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04D3F45" w14:textId="77777777" w:rsidR="00FA4400" w:rsidRPr="001B298A" w:rsidRDefault="00FA4400" w:rsidP="00FA4400">
      <w:pPr>
        <w:pStyle w:val="ProductList-Body"/>
        <w:shd w:val="clear" w:color="auto" w:fill="00188F"/>
        <w:ind w:right="8640"/>
        <w:rPr>
          <w:rFonts w:asciiTheme="majorHAnsi" w:hAnsiTheme="majorHAnsi"/>
          <w:color w:val="FFFFFF" w:themeColor="background1"/>
          <w:sz w:val="32"/>
          <w:szCs w:val="32"/>
          <w:lang w:val="es-ES"/>
        </w:rPr>
      </w:pPr>
      <w:r w:rsidRPr="00B64EAD">
        <w:rPr>
          <w:rFonts w:asciiTheme="majorHAnsi" w:hAnsiTheme="majorHAnsi"/>
          <w:color w:val="FFFFFF" w:themeColor="background1"/>
          <w:sz w:val="32"/>
          <w:szCs w:val="32"/>
        </w:rPr>
        <w:tab/>
      </w:r>
      <w:bookmarkStart w:id="0" w:name="_GoBack"/>
      <w:bookmarkEnd w:id="0"/>
      <w:r w:rsidRPr="001B298A">
        <w:rPr>
          <w:rFonts w:asciiTheme="majorHAnsi" w:hAnsiTheme="majorHAnsi"/>
          <w:color w:val="FFFFFF" w:themeColor="background1"/>
          <w:sz w:val="32"/>
          <w:szCs w:val="32"/>
          <w:lang w:val="es-ES"/>
        </w:rPr>
        <w:t>Volume</w:t>
      </w:r>
    </w:p>
    <w:p w14:paraId="504D3F46" w14:textId="77777777" w:rsidR="00FA4400" w:rsidRPr="001B298A" w:rsidRDefault="00FA4400" w:rsidP="00FA4400">
      <w:pPr>
        <w:pStyle w:val="ProductList-Body"/>
        <w:shd w:val="clear" w:color="auto" w:fill="00188F"/>
        <w:spacing w:after="900"/>
        <w:ind w:right="8640"/>
        <w:rPr>
          <w:rFonts w:asciiTheme="majorHAnsi" w:hAnsiTheme="majorHAnsi"/>
          <w:color w:val="FFFFFF" w:themeColor="background1"/>
          <w:sz w:val="32"/>
          <w:szCs w:val="32"/>
          <w:lang w:val="es-ES"/>
        </w:rPr>
      </w:pPr>
      <w:r w:rsidRPr="001B298A">
        <w:rPr>
          <w:rFonts w:asciiTheme="majorHAnsi" w:hAnsiTheme="majorHAnsi"/>
          <w:color w:val="FFFFFF" w:themeColor="background1"/>
          <w:sz w:val="32"/>
          <w:szCs w:val="32"/>
          <w:lang w:val="es-ES"/>
        </w:rPr>
        <w:tab/>
        <w:t>Licensing</w:t>
      </w:r>
    </w:p>
    <w:p w14:paraId="504D3F47" w14:textId="77777777" w:rsidR="00FA4400" w:rsidRPr="001B298A" w:rsidRDefault="00FA4400" w:rsidP="00FA4400">
      <w:pPr>
        <w:pStyle w:val="ProductList-Body"/>
        <w:shd w:val="clear" w:color="auto" w:fill="00188F"/>
        <w:ind w:right="8640"/>
        <w:rPr>
          <w:color w:val="FFFFFF" w:themeColor="background1"/>
          <w:lang w:val="es-ES"/>
        </w:rPr>
      </w:pPr>
    </w:p>
    <w:p w14:paraId="504D3F48" w14:textId="77777777" w:rsidR="00F20AFE" w:rsidRPr="00366CA1" w:rsidRDefault="00F20AFE" w:rsidP="009E770E">
      <w:pPr>
        <w:pStyle w:val="ProductList-Body"/>
        <w:shd w:val="clear" w:color="auto" w:fill="0072C6"/>
        <w:ind w:right="1800"/>
        <w:rPr>
          <w:rFonts w:asciiTheme="majorHAnsi" w:hAnsiTheme="majorHAnsi"/>
          <w:color w:val="FFFFFF" w:themeColor="background1"/>
          <w:sz w:val="72"/>
          <w:szCs w:val="72"/>
          <w:lang w:val="es-ES"/>
        </w:rPr>
      </w:pPr>
    </w:p>
    <w:p w14:paraId="504D3F49" w14:textId="77777777" w:rsidR="00271353" w:rsidRPr="00366CA1" w:rsidRDefault="00271353" w:rsidP="009E770E">
      <w:pPr>
        <w:pStyle w:val="ProductList-Body"/>
        <w:shd w:val="clear" w:color="auto" w:fill="0072C6"/>
        <w:tabs>
          <w:tab w:val="clear" w:pos="158"/>
          <w:tab w:val="left" w:pos="180"/>
        </w:tabs>
        <w:ind w:right="1800"/>
        <w:rPr>
          <w:rFonts w:asciiTheme="majorHAnsi" w:hAnsiTheme="majorHAnsi"/>
          <w:color w:val="FFFFFF" w:themeColor="background1"/>
          <w:sz w:val="72"/>
          <w:szCs w:val="72"/>
          <w:lang w:val="es-ES"/>
        </w:rPr>
      </w:pPr>
    </w:p>
    <w:p w14:paraId="504D3F4A" w14:textId="77777777" w:rsidR="00F20AFE" w:rsidRPr="00366CA1" w:rsidRDefault="00271353" w:rsidP="009E770E">
      <w:pPr>
        <w:pStyle w:val="ProductList-Body"/>
        <w:shd w:val="clear" w:color="auto" w:fill="0072C6"/>
        <w:tabs>
          <w:tab w:val="clear" w:pos="158"/>
          <w:tab w:val="left" w:pos="360"/>
        </w:tabs>
        <w:ind w:right="1800"/>
        <w:rPr>
          <w:rFonts w:asciiTheme="majorHAnsi" w:hAnsiTheme="majorHAnsi"/>
          <w:color w:val="FFFFFF" w:themeColor="background1"/>
          <w:sz w:val="72"/>
          <w:szCs w:val="72"/>
          <w:lang w:val="es-ES"/>
        </w:rPr>
      </w:pPr>
      <w:r w:rsidRPr="00366CA1">
        <w:rPr>
          <w:rFonts w:asciiTheme="majorHAnsi" w:hAnsiTheme="majorHAnsi"/>
          <w:color w:val="FFFFFF" w:themeColor="background1"/>
          <w:sz w:val="72"/>
          <w:szCs w:val="72"/>
          <w:lang w:val="es-ES"/>
        </w:rPr>
        <w:tab/>
        <w:t>Lista de Productos</w:t>
      </w:r>
    </w:p>
    <w:p w14:paraId="504D3F4B" w14:textId="77777777" w:rsidR="00F80A49" w:rsidRPr="00366CA1" w:rsidRDefault="00F80A49" w:rsidP="009E770E">
      <w:pPr>
        <w:pStyle w:val="ProductList-Body"/>
        <w:shd w:val="clear" w:color="auto" w:fill="0072C6"/>
        <w:tabs>
          <w:tab w:val="clear" w:pos="158"/>
          <w:tab w:val="left" w:pos="360"/>
        </w:tabs>
        <w:ind w:right="1800"/>
        <w:rPr>
          <w:rFonts w:asciiTheme="majorHAnsi" w:hAnsiTheme="majorHAnsi"/>
          <w:color w:val="FFFFFF" w:themeColor="background1"/>
          <w:sz w:val="96"/>
          <w:szCs w:val="96"/>
          <w:lang w:val="es-ES"/>
        </w:rPr>
      </w:pPr>
      <w:r w:rsidRPr="00366CA1">
        <w:rPr>
          <w:rFonts w:asciiTheme="majorHAnsi" w:hAnsiTheme="majorHAnsi"/>
          <w:color w:val="FFFFFF" w:themeColor="background1"/>
          <w:sz w:val="72"/>
          <w:szCs w:val="72"/>
          <w:lang w:val="es-ES"/>
        </w:rPr>
        <w:tab/>
      </w:r>
      <w:r w:rsidRPr="00366CA1">
        <w:rPr>
          <w:rFonts w:asciiTheme="majorHAnsi" w:hAnsiTheme="majorHAnsi"/>
          <w:color w:val="FFFFFF" w:themeColor="background1"/>
          <w:sz w:val="96"/>
          <w:szCs w:val="96"/>
          <w:lang w:val="es-ES"/>
        </w:rPr>
        <w:t>1 de octubre de 2014</w:t>
      </w:r>
    </w:p>
    <w:p w14:paraId="504D3F4C" w14:textId="77777777" w:rsidR="00F20AFE" w:rsidRPr="00366CA1" w:rsidRDefault="00F20AFE" w:rsidP="009E770E">
      <w:pPr>
        <w:pStyle w:val="ProductList-Body"/>
        <w:shd w:val="clear" w:color="auto" w:fill="0072C6"/>
        <w:tabs>
          <w:tab w:val="clear" w:pos="158"/>
          <w:tab w:val="left" w:pos="360"/>
        </w:tabs>
        <w:ind w:right="1800"/>
        <w:rPr>
          <w:rFonts w:asciiTheme="majorHAnsi" w:hAnsiTheme="majorHAnsi"/>
          <w:color w:val="FFFFFF" w:themeColor="background1"/>
          <w:sz w:val="48"/>
          <w:szCs w:val="48"/>
          <w:lang w:val="es-ES"/>
        </w:rPr>
      </w:pPr>
    </w:p>
    <w:p w14:paraId="504D3F4D" w14:textId="77777777" w:rsidR="009A0C93" w:rsidRPr="00366CA1" w:rsidRDefault="009A0C93" w:rsidP="00035F22">
      <w:pPr>
        <w:pStyle w:val="ProductList-Body"/>
        <w:rPr>
          <w:lang w:val="es-ES"/>
        </w:rPr>
      </w:pPr>
    </w:p>
    <w:p w14:paraId="504D3F4E" w14:textId="77777777" w:rsidR="002160E0" w:rsidRPr="00366CA1" w:rsidRDefault="002160E0" w:rsidP="00F20AFE">
      <w:pPr>
        <w:pStyle w:val="ProductList-Body"/>
        <w:rPr>
          <w:lang w:val="es-ES"/>
        </w:rPr>
        <w:sectPr w:rsidR="002160E0" w:rsidRPr="00366CA1" w:rsidSect="00F80A49">
          <w:footerReference w:type="default" r:id="rId8"/>
          <w:pgSz w:w="12240" w:h="15840"/>
          <w:pgMar w:top="540" w:right="720" w:bottom="1440" w:left="720" w:header="720" w:footer="720" w:gutter="0"/>
          <w:cols w:space="720"/>
          <w:docGrid w:linePitch="360"/>
        </w:sectPr>
      </w:pPr>
    </w:p>
    <w:p w14:paraId="504D3F4F" w14:textId="77777777" w:rsidR="00930D5E" w:rsidRPr="00366CA1" w:rsidRDefault="009A0C93" w:rsidP="00FB7B75">
      <w:pPr>
        <w:pStyle w:val="ProductList-Body"/>
        <w:spacing w:after="240"/>
        <w:outlineLvl w:val="0"/>
        <w:rPr>
          <w:rFonts w:asciiTheme="majorHAnsi" w:hAnsiTheme="majorHAnsi"/>
          <w:b/>
          <w:sz w:val="40"/>
          <w:szCs w:val="40"/>
          <w:lang w:val="es-ES"/>
        </w:rPr>
        <w:sectPr w:rsidR="00930D5E" w:rsidRPr="00366CA1" w:rsidSect="00F20AFE">
          <w:headerReference w:type="default" r:id="rId9"/>
          <w:footerReference w:type="default" r:id="rId10"/>
          <w:pgSz w:w="12240" w:h="15840"/>
          <w:pgMar w:top="1440" w:right="720" w:bottom="1440" w:left="720" w:header="720" w:footer="720" w:gutter="0"/>
          <w:cols w:space="720"/>
          <w:docGrid w:linePitch="360"/>
        </w:sectPr>
      </w:pPr>
      <w:bookmarkStart w:id="1" w:name="ToC"/>
      <w:r w:rsidRPr="00366CA1">
        <w:rPr>
          <w:rFonts w:asciiTheme="majorHAnsi" w:hAnsiTheme="majorHAnsi"/>
          <w:b/>
          <w:sz w:val="40"/>
          <w:szCs w:val="40"/>
          <w:lang w:val="es-ES"/>
        </w:rPr>
        <w:lastRenderedPageBreak/>
        <w:t>Tabla de contenido</w:t>
      </w:r>
      <w:bookmarkEnd w:id="1"/>
    </w:p>
    <w:p w14:paraId="44BFE309" w14:textId="77777777" w:rsidR="00E446EE" w:rsidRDefault="003C4D1B">
      <w:pPr>
        <w:pStyle w:val="TOC1"/>
        <w:tabs>
          <w:tab w:val="right" w:leader="dot" w:pos="5030"/>
        </w:tabs>
        <w:rPr>
          <w:rFonts w:eastAsiaTheme="minorEastAsia"/>
          <w:b w:val="0"/>
          <w:caps w:val="0"/>
          <w:noProof/>
          <w:sz w:val="22"/>
          <w:lang w:eastAsia="en-US"/>
        </w:rPr>
      </w:pPr>
      <w:r>
        <w:lastRenderedPageBreak/>
        <w:fldChar w:fldCharType="begin"/>
      </w:r>
      <w:r w:rsidR="00462C59">
        <w:instrText xml:space="preserve"> TOC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399852193" w:history="1">
        <w:r w:rsidR="00E446EE" w:rsidRPr="009249D8">
          <w:rPr>
            <w:rStyle w:val="Hyperlink"/>
            <w:noProof/>
            <w:lang w:val="es-ES"/>
          </w:rPr>
          <w:t>Introducción</w:t>
        </w:r>
        <w:r w:rsidR="00E446EE">
          <w:rPr>
            <w:noProof/>
            <w:webHidden/>
          </w:rPr>
          <w:tab/>
        </w:r>
        <w:r w:rsidR="00E446EE">
          <w:rPr>
            <w:noProof/>
            <w:webHidden/>
          </w:rPr>
          <w:fldChar w:fldCharType="begin"/>
        </w:r>
        <w:r w:rsidR="00E446EE">
          <w:rPr>
            <w:noProof/>
            <w:webHidden/>
          </w:rPr>
          <w:instrText xml:space="preserve"> PAGEREF _Toc399852193 \h </w:instrText>
        </w:r>
        <w:r w:rsidR="00E446EE">
          <w:rPr>
            <w:noProof/>
            <w:webHidden/>
          </w:rPr>
        </w:r>
        <w:r w:rsidR="00E446EE">
          <w:rPr>
            <w:noProof/>
            <w:webHidden/>
          </w:rPr>
          <w:fldChar w:fldCharType="separate"/>
        </w:r>
        <w:r w:rsidR="00E446EE">
          <w:rPr>
            <w:noProof/>
            <w:webHidden/>
          </w:rPr>
          <w:t>7</w:t>
        </w:r>
        <w:r w:rsidR="00E446EE">
          <w:rPr>
            <w:noProof/>
            <w:webHidden/>
          </w:rPr>
          <w:fldChar w:fldCharType="end"/>
        </w:r>
      </w:hyperlink>
    </w:p>
    <w:p w14:paraId="1075B67A" w14:textId="77777777" w:rsidR="00E446EE" w:rsidRDefault="00245390">
      <w:pPr>
        <w:pStyle w:val="TOC3"/>
        <w:tabs>
          <w:tab w:val="right" w:leader="dot" w:pos="5030"/>
        </w:tabs>
        <w:rPr>
          <w:rFonts w:eastAsiaTheme="minorEastAsia"/>
          <w:smallCaps w:val="0"/>
          <w:noProof/>
          <w:sz w:val="22"/>
          <w:lang w:eastAsia="en-US"/>
        </w:rPr>
      </w:pPr>
      <w:hyperlink w:anchor="_Toc399852194" w:history="1">
        <w:r w:rsidR="00E446EE" w:rsidRPr="009249D8">
          <w:rPr>
            <w:rStyle w:val="Hyperlink"/>
            <w:noProof/>
            <w:lang w:val="es-ES"/>
          </w:rPr>
          <w:t>Acerca de este documento</w:t>
        </w:r>
        <w:r w:rsidR="00E446EE">
          <w:rPr>
            <w:noProof/>
            <w:webHidden/>
          </w:rPr>
          <w:tab/>
        </w:r>
        <w:r w:rsidR="00E446EE">
          <w:rPr>
            <w:noProof/>
            <w:webHidden/>
          </w:rPr>
          <w:fldChar w:fldCharType="begin"/>
        </w:r>
        <w:r w:rsidR="00E446EE">
          <w:rPr>
            <w:noProof/>
            <w:webHidden/>
          </w:rPr>
          <w:instrText xml:space="preserve"> PAGEREF _Toc399852194 \h </w:instrText>
        </w:r>
        <w:r w:rsidR="00E446EE">
          <w:rPr>
            <w:noProof/>
            <w:webHidden/>
          </w:rPr>
        </w:r>
        <w:r w:rsidR="00E446EE">
          <w:rPr>
            <w:noProof/>
            <w:webHidden/>
          </w:rPr>
          <w:fldChar w:fldCharType="separate"/>
        </w:r>
        <w:r w:rsidR="00E446EE">
          <w:rPr>
            <w:noProof/>
            <w:webHidden/>
          </w:rPr>
          <w:t>7</w:t>
        </w:r>
        <w:r w:rsidR="00E446EE">
          <w:rPr>
            <w:noProof/>
            <w:webHidden/>
          </w:rPr>
          <w:fldChar w:fldCharType="end"/>
        </w:r>
      </w:hyperlink>
    </w:p>
    <w:p w14:paraId="0EE61082" w14:textId="77777777" w:rsidR="00E446EE" w:rsidRDefault="00245390">
      <w:pPr>
        <w:pStyle w:val="TOC3"/>
        <w:tabs>
          <w:tab w:val="right" w:leader="dot" w:pos="5030"/>
        </w:tabs>
        <w:rPr>
          <w:rFonts w:eastAsiaTheme="minorEastAsia"/>
          <w:smallCaps w:val="0"/>
          <w:noProof/>
          <w:sz w:val="22"/>
          <w:lang w:eastAsia="en-US"/>
        </w:rPr>
      </w:pPr>
      <w:hyperlink w:anchor="_Toc399852195" w:history="1">
        <w:r w:rsidR="00E446EE" w:rsidRPr="009249D8">
          <w:rPr>
            <w:rStyle w:val="Hyperlink"/>
            <w:noProof/>
            <w:lang w:val="es-ES"/>
          </w:rPr>
          <w:t>Cómo utilizar este documento</w:t>
        </w:r>
        <w:r w:rsidR="00E446EE">
          <w:rPr>
            <w:noProof/>
            <w:webHidden/>
          </w:rPr>
          <w:tab/>
        </w:r>
        <w:r w:rsidR="00E446EE">
          <w:rPr>
            <w:noProof/>
            <w:webHidden/>
          </w:rPr>
          <w:fldChar w:fldCharType="begin"/>
        </w:r>
        <w:r w:rsidR="00E446EE">
          <w:rPr>
            <w:noProof/>
            <w:webHidden/>
          </w:rPr>
          <w:instrText xml:space="preserve"> PAGEREF _Toc399852195 \h </w:instrText>
        </w:r>
        <w:r w:rsidR="00E446EE">
          <w:rPr>
            <w:noProof/>
            <w:webHidden/>
          </w:rPr>
        </w:r>
        <w:r w:rsidR="00E446EE">
          <w:rPr>
            <w:noProof/>
            <w:webHidden/>
          </w:rPr>
          <w:fldChar w:fldCharType="separate"/>
        </w:r>
        <w:r w:rsidR="00E446EE">
          <w:rPr>
            <w:noProof/>
            <w:webHidden/>
          </w:rPr>
          <w:t>7</w:t>
        </w:r>
        <w:r w:rsidR="00E446EE">
          <w:rPr>
            <w:noProof/>
            <w:webHidden/>
          </w:rPr>
          <w:fldChar w:fldCharType="end"/>
        </w:r>
      </w:hyperlink>
    </w:p>
    <w:p w14:paraId="2B1408D2" w14:textId="77777777" w:rsidR="00E446EE" w:rsidRDefault="00245390">
      <w:pPr>
        <w:pStyle w:val="TOC3"/>
        <w:tabs>
          <w:tab w:val="right" w:leader="dot" w:pos="5030"/>
        </w:tabs>
        <w:rPr>
          <w:rFonts w:eastAsiaTheme="minorEastAsia"/>
          <w:smallCaps w:val="0"/>
          <w:noProof/>
          <w:sz w:val="22"/>
          <w:lang w:eastAsia="en-US"/>
        </w:rPr>
      </w:pPr>
      <w:hyperlink w:anchor="_Toc399852196" w:history="1">
        <w:r w:rsidR="00E446EE" w:rsidRPr="009249D8">
          <w:rPr>
            <w:rStyle w:val="Hyperlink"/>
            <w:noProof/>
            <w:lang w:val="es-ES"/>
          </w:rPr>
          <w:t>Clave de gráficos</w:t>
        </w:r>
        <w:r w:rsidR="00E446EE">
          <w:rPr>
            <w:noProof/>
            <w:webHidden/>
          </w:rPr>
          <w:tab/>
        </w:r>
        <w:r w:rsidR="00E446EE">
          <w:rPr>
            <w:noProof/>
            <w:webHidden/>
          </w:rPr>
          <w:fldChar w:fldCharType="begin"/>
        </w:r>
        <w:r w:rsidR="00E446EE">
          <w:rPr>
            <w:noProof/>
            <w:webHidden/>
          </w:rPr>
          <w:instrText xml:space="preserve"> PAGEREF _Toc399852196 \h </w:instrText>
        </w:r>
        <w:r w:rsidR="00E446EE">
          <w:rPr>
            <w:noProof/>
            <w:webHidden/>
          </w:rPr>
        </w:r>
        <w:r w:rsidR="00E446EE">
          <w:rPr>
            <w:noProof/>
            <w:webHidden/>
          </w:rPr>
          <w:fldChar w:fldCharType="separate"/>
        </w:r>
        <w:r w:rsidR="00E446EE">
          <w:rPr>
            <w:noProof/>
            <w:webHidden/>
          </w:rPr>
          <w:t>8</w:t>
        </w:r>
        <w:r w:rsidR="00E446EE">
          <w:rPr>
            <w:noProof/>
            <w:webHidden/>
          </w:rPr>
          <w:fldChar w:fldCharType="end"/>
        </w:r>
      </w:hyperlink>
    </w:p>
    <w:p w14:paraId="3AA31F9B" w14:textId="77777777" w:rsidR="00E446EE" w:rsidRDefault="00245390">
      <w:pPr>
        <w:pStyle w:val="TOC3"/>
        <w:tabs>
          <w:tab w:val="right" w:leader="dot" w:pos="5030"/>
        </w:tabs>
        <w:rPr>
          <w:rFonts w:eastAsiaTheme="minorEastAsia"/>
          <w:smallCaps w:val="0"/>
          <w:noProof/>
          <w:sz w:val="22"/>
          <w:lang w:eastAsia="en-US"/>
        </w:rPr>
      </w:pPr>
      <w:hyperlink w:anchor="_Toc399852197" w:history="1">
        <w:r w:rsidR="00E446EE" w:rsidRPr="009249D8">
          <w:rPr>
            <w:rStyle w:val="Hyperlink"/>
            <w:noProof/>
            <w:lang w:val="es-ES"/>
          </w:rPr>
          <w:t>Versiones anteriores</w:t>
        </w:r>
        <w:r w:rsidR="00E446EE">
          <w:rPr>
            <w:noProof/>
            <w:webHidden/>
          </w:rPr>
          <w:tab/>
        </w:r>
        <w:r w:rsidR="00E446EE">
          <w:rPr>
            <w:noProof/>
            <w:webHidden/>
          </w:rPr>
          <w:fldChar w:fldCharType="begin"/>
        </w:r>
        <w:r w:rsidR="00E446EE">
          <w:rPr>
            <w:noProof/>
            <w:webHidden/>
          </w:rPr>
          <w:instrText xml:space="preserve"> PAGEREF _Toc399852197 \h </w:instrText>
        </w:r>
        <w:r w:rsidR="00E446EE">
          <w:rPr>
            <w:noProof/>
            <w:webHidden/>
          </w:rPr>
        </w:r>
        <w:r w:rsidR="00E446EE">
          <w:rPr>
            <w:noProof/>
            <w:webHidden/>
          </w:rPr>
          <w:fldChar w:fldCharType="separate"/>
        </w:r>
        <w:r w:rsidR="00E446EE">
          <w:rPr>
            <w:noProof/>
            <w:webHidden/>
          </w:rPr>
          <w:t>10</w:t>
        </w:r>
        <w:r w:rsidR="00E446EE">
          <w:rPr>
            <w:noProof/>
            <w:webHidden/>
          </w:rPr>
          <w:fldChar w:fldCharType="end"/>
        </w:r>
      </w:hyperlink>
    </w:p>
    <w:p w14:paraId="1F004372" w14:textId="77777777" w:rsidR="00E446EE" w:rsidRDefault="00245390">
      <w:pPr>
        <w:pStyle w:val="TOC3"/>
        <w:tabs>
          <w:tab w:val="right" w:leader="dot" w:pos="5030"/>
        </w:tabs>
        <w:rPr>
          <w:rFonts w:eastAsiaTheme="minorEastAsia"/>
          <w:smallCaps w:val="0"/>
          <w:noProof/>
          <w:sz w:val="22"/>
          <w:lang w:eastAsia="en-US"/>
        </w:rPr>
      </w:pPr>
      <w:hyperlink w:anchor="_Toc399852198" w:history="1">
        <w:r w:rsidR="00E446EE" w:rsidRPr="009249D8">
          <w:rPr>
            <w:rStyle w:val="Hyperlink"/>
            <w:noProof/>
            <w:lang w:val="es-ES"/>
          </w:rPr>
          <w:t>Aclaraciones y resumen de cambios</w:t>
        </w:r>
        <w:r w:rsidR="00E446EE">
          <w:rPr>
            <w:noProof/>
            <w:webHidden/>
          </w:rPr>
          <w:tab/>
        </w:r>
        <w:r w:rsidR="00E446EE">
          <w:rPr>
            <w:noProof/>
            <w:webHidden/>
          </w:rPr>
          <w:fldChar w:fldCharType="begin"/>
        </w:r>
        <w:r w:rsidR="00E446EE">
          <w:rPr>
            <w:noProof/>
            <w:webHidden/>
          </w:rPr>
          <w:instrText xml:space="preserve"> PAGEREF _Toc399852198 \h </w:instrText>
        </w:r>
        <w:r w:rsidR="00E446EE">
          <w:rPr>
            <w:noProof/>
            <w:webHidden/>
          </w:rPr>
        </w:r>
        <w:r w:rsidR="00E446EE">
          <w:rPr>
            <w:noProof/>
            <w:webHidden/>
          </w:rPr>
          <w:fldChar w:fldCharType="separate"/>
        </w:r>
        <w:r w:rsidR="00E446EE">
          <w:rPr>
            <w:noProof/>
            <w:webHidden/>
          </w:rPr>
          <w:t>10</w:t>
        </w:r>
        <w:r w:rsidR="00E446EE">
          <w:rPr>
            <w:noProof/>
            <w:webHidden/>
          </w:rPr>
          <w:fldChar w:fldCharType="end"/>
        </w:r>
      </w:hyperlink>
    </w:p>
    <w:p w14:paraId="6828207D" w14:textId="77777777" w:rsidR="00E446EE" w:rsidRDefault="00245390">
      <w:pPr>
        <w:pStyle w:val="TOC1"/>
        <w:tabs>
          <w:tab w:val="right" w:leader="dot" w:pos="5030"/>
        </w:tabs>
        <w:rPr>
          <w:rFonts w:eastAsiaTheme="minorEastAsia"/>
          <w:b w:val="0"/>
          <w:caps w:val="0"/>
          <w:noProof/>
          <w:sz w:val="22"/>
          <w:lang w:eastAsia="en-US"/>
        </w:rPr>
      </w:pPr>
      <w:hyperlink w:anchor="_Toc399852199" w:history="1">
        <w:r w:rsidR="00E446EE" w:rsidRPr="009249D8">
          <w:rPr>
            <w:rStyle w:val="Hyperlink"/>
            <w:noProof/>
          </w:rPr>
          <w:t>Software</w:t>
        </w:r>
        <w:r w:rsidR="00E446EE">
          <w:rPr>
            <w:noProof/>
            <w:webHidden/>
          </w:rPr>
          <w:tab/>
        </w:r>
        <w:r w:rsidR="00E446EE">
          <w:rPr>
            <w:noProof/>
            <w:webHidden/>
          </w:rPr>
          <w:fldChar w:fldCharType="begin"/>
        </w:r>
        <w:r w:rsidR="00E446EE">
          <w:rPr>
            <w:noProof/>
            <w:webHidden/>
          </w:rPr>
          <w:instrText xml:space="preserve"> PAGEREF _Toc399852199 \h </w:instrText>
        </w:r>
        <w:r w:rsidR="00E446EE">
          <w:rPr>
            <w:noProof/>
            <w:webHidden/>
          </w:rPr>
        </w:r>
        <w:r w:rsidR="00E446EE">
          <w:rPr>
            <w:noProof/>
            <w:webHidden/>
          </w:rPr>
          <w:fldChar w:fldCharType="separate"/>
        </w:r>
        <w:r w:rsidR="00E446EE">
          <w:rPr>
            <w:noProof/>
            <w:webHidden/>
          </w:rPr>
          <w:t>12</w:t>
        </w:r>
        <w:r w:rsidR="00E446EE">
          <w:rPr>
            <w:noProof/>
            <w:webHidden/>
          </w:rPr>
          <w:fldChar w:fldCharType="end"/>
        </w:r>
      </w:hyperlink>
    </w:p>
    <w:p w14:paraId="66733E77" w14:textId="77777777" w:rsidR="00E446EE" w:rsidRDefault="00245390">
      <w:pPr>
        <w:pStyle w:val="TOC3"/>
        <w:tabs>
          <w:tab w:val="right" w:leader="dot" w:pos="5030"/>
        </w:tabs>
        <w:rPr>
          <w:rFonts w:eastAsiaTheme="minorEastAsia"/>
          <w:smallCaps w:val="0"/>
          <w:noProof/>
          <w:sz w:val="22"/>
          <w:lang w:eastAsia="en-US"/>
        </w:rPr>
      </w:pPr>
      <w:hyperlink w:anchor="_Toc399852200" w:history="1">
        <w:r w:rsidR="00E446EE" w:rsidRPr="009249D8">
          <w:rPr>
            <w:rStyle w:val="Hyperlink"/>
            <w:noProof/>
          </w:rPr>
          <w:t>AutoRoute</w:t>
        </w:r>
        <w:r w:rsidR="00E446EE">
          <w:rPr>
            <w:noProof/>
            <w:webHidden/>
          </w:rPr>
          <w:tab/>
        </w:r>
        <w:r w:rsidR="00E446EE">
          <w:rPr>
            <w:noProof/>
            <w:webHidden/>
          </w:rPr>
          <w:fldChar w:fldCharType="begin"/>
        </w:r>
        <w:r w:rsidR="00E446EE">
          <w:rPr>
            <w:noProof/>
            <w:webHidden/>
          </w:rPr>
          <w:instrText xml:space="preserve"> PAGEREF _Toc399852200 \h </w:instrText>
        </w:r>
        <w:r w:rsidR="00E446EE">
          <w:rPr>
            <w:noProof/>
            <w:webHidden/>
          </w:rPr>
        </w:r>
        <w:r w:rsidR="00E446EE">
          <w:rPr>
            <w:noProof/>
            <w:webHidden/>
          </w:rPr>
          <w:fldChar w:fldCharType="separate"/>
        </w:r>
        <w:r w:rsidR="00E446EE">
          <w:rPr>
            <w:noProof/>
            <w:webHidden/>
          </w:rPr>
          <w:t>12</w:t>
        </w:r>
        <w:r w:rsidR="00E446EE">
          <w:rPr>
            <w:noProof/>
            <w:webHidden/>
          </w:rPr>
          <w:fldChar w:fldCharType="end"/>
        </w:r>
      </w:hyperlink>
    </w:p>
    <w:p w14:paraId="6E303A03" w14:textId="77777777" w:rsidR="00E446EE" w:rsidRDefault="00245390">
      <w:pPr>
        <w:pStyle w:val="TOC5"/>
        <w:tabs>
          <w:tab w:val="right" w:leader="dot" w:pos="5030"/>
        </w:tabs>
        <w:rPr>
          <w:rFonts w:eastAsiaTheme="minorEastAsia"/>
          <w:noProof/>
          <w:sz w:val="22"/>
          <w:lang w:eastAsia="en-US"/>
        </w:rPr>
      </w:pPr>
      <w:hyperlink w:anchor="_Toc399852201" w:history="1">
        <w:r w:rsidR="00E446EE" w:rsidRPr="009249D8">
          <w:rPr>
            <w:rStyle w:val="Hyperlink"/>
            <w:noProof/>
          </w:rPr>
          <w:t>AutoRoute 2013</w:t>
        </w:r>
        <w:r w:rsidR="00E446EE">
          <w:rPr>
            <w:noProof/>
            <w:webHidden/>
          </w:rPr>
          <w:tab/>
        </w:r>
        <w:r w:rsidR="00E446EE">
          <w:rPr>
            <w:noProof/>
            <w:webHidden/>
          </w:rPr>
          <w:fldChar w:fldCharType="begin"/>
        </w:r>
        <w:r w:rsidR="00E446EE">
          <w:rPr>
            <w:noProof/>
            <w:webHidden/>
          </w:rPr>
          <w:instrText xml:space="preserve"> PAGEREF _Toc399852201 \h </w:instrText>
        </w:r>
        <w:r w:rsidR="00E446EE">
          <w:rPr>
            <w:noProof/>
            <w:webHidden/>
          </w:rPr>
        </w:r>
        <w:r w:rsidR="00E446EE">
          <w:rPr>
            <w:noProof/>
            <w:webHidden/>
          </w:rPr>
          <w:fldChar w:fldCharType="separate"/>
        </w:r>
        <w:r w:rsidR="00E446EE">
          <w:rPr>
            <w:noProof/>
            <w:webHidden/>
          </w:rPr>
          <w:t>12</w:t>
        </w:r>
        <w:r w:rsidR="00E446EE">
          <w:rPr>
            <w:noProof/>
            <w:webHidden/>
          </w:rPr>
          <w:fldChar w:fldCharType="end"/>
        </w:r>
      </w:hyperlink>
    </w:p>
    <w:p w14:paraId="4B2E7CAD" w14:textId="77777777" w:rsidR="00E446EE" w:rsidRDefault="00245390">
      <w:pPr>
        <w:pStyle w:val="TOC3"/>
        <w:tabs>
          <w:tab w:val="right" w:leader="dot" w:pos="5030"/>
        </w:tabs>
        <w:rPr>
          <w:rFonts w:eastAsiaTheme="minorEastAsia"/>
          <w:smallCaps w:val="0"/>
          <w:noProof/>
          <w:sz w:val="22"/>
          <w:lang w:eastAsia="en-US"/>
        </w:rPr>
      </w:pPr>
      <w:hyperlink w:anchor="_Toc399852202" w:history="1">
        <w:r w:rsidR="00E446EE" w:rsidRPr="009249D8">
          <w:rPr>
            <w:rStyle w:val="Hyperlink"/>
            <w:noProof/>
          </w:rPr>
          <w:t>BizTalk Server</w:t>
        </w:r>
        <w:r w:rsidR="00E446EE">
          <w:rPr>
            <w:noProof/>
            <w:webHidden/>
          </w:rPr>
          <w:tab/>
        </w:r>
        <w:r w:rsidR="00E446EE">
          <w:rPr>
            <w:noProof/>
            <w:webHidden/>
          </w:rPr>
          <w:fldChar w:fldCharType="begin"/>
        </w:r>
        <w:r w:rsidR="00E446EE">
          <w:rPr>
            <w:noProof/>
            <w:webHidden/>
          </w:rPr>
          <w:instrText xml:space="preserve"> PAGEREF _Toc399852202 \h </w:instrText>
        </w:r>
        <w:r w:rsidR="00E446EE">
          <w:rPr>
            <w:noProof/>
            <w:webHidden/>
          </w:rPr>
        </w:r>
        <w:r w:rsidR="00E446EE">
          <w:rPr>
            <w:noProof/>
            <w:webHidden/>
          </w:rPr>
          <w:fldChar w:fldCharType="separate"/>
        </w:r>
        <w:r w:rsidR="00E446EE">
          <w:rPr>
            <w:noProof/>
            <w:webHidden/>
          </w:rPr>
          <w:t>12</w:t>
        </w:r>
        <w:r w:rsidR="00E446EE">
          <w:rPr>
            <w:noProof/>
            <w:webHidden/>
          </w:rPr>
          <w:fldChar w:fldCharType="end"/>
        </w:r>
      </w:hyperlink>
    </w:p>
    <w:p w14:paraId="5171CECA" w14:textId="77777777" w:rsidR="00E446EE" w:rsidRDefault="00245390">
      <w:pPr>
        <w:pStyle w:val="TOC5"/>
        <w:tabs>
          <w:tab w:val="right" w:leader="dot" w:pos="5030"/>
        </w:tabs>
        <w:rPr>
          <w:rFonts w:eastAsiaTheme="minorEastAsia"/>
          <w:noProof/>
          <w:sz w:val="22"/>
          <w:lang w:eastAsia="en-US"/>
        </w:rPr>
      </w:pPr>
      <w:hyperlink w:anchor="_Toc399852203" w:history="1">
        <w:r w:rsidR="00E446EE" w:rsidRPr="009249D8">
          <w:rPr>
            <w:rStyle w:val="Hyperlink"/>
            <w:noProof/>
          </w:rPr>
          <w:t>BizTalk Server 2013 R2 Branch Edition</w:t>
        </w:r>
        <w:r w:rsidR="00E446EE">
          <w:rPr>
            <w:noProof/>
            <w:webHidden/>
          </w:rPr>
          <w:tab/>
        </w:r>
        <w:r w:rsidR="00E446EE">
          <w:rPr>
            <w:noProof/>
            <w:webHidden/>
          </w:rPr>
          <w:fldChar w:fldCharType="begin"/>
        </w:r>
        <w:r w:rsidR="00E446EE">
          <w:rPr>
            <w:noProof/>
            <w:webHidden/>
          </w:rPr>
          <w:instrText xml:space="preserve"> PAGEREF _Toc399852203 \h </w:instrText>
        </w:r>
        <w:r w:rsidR="00E446EE">
          <w:rPr>
            <w:noProof/>
            <w:webHidden/>
          </w:rPr>
        </w:r>
        <w:r w:rsidR="00E446EE">
          <w:rPr>
            <w:noProof/>
            <w:webHidden/>
          </w:rPr>
          <w:fldChar w:fldCharType="separate"/>
        </w:r>
        <w:r w:rsidR="00E446EE">
          <w:rPr>
            <w:noProof/>
            <w:webHidden/>
          </w:rPr>
          <w:t>12</w:t>
        </w:r>
        <w:r w:rsidR="00E446EE">
          <w:rPr>
            <w:noProof/>
            <w:webHidden/>
          </w:rPr>
          <w:fldChar w:fldCharType="end"/>
        </w:r>
      </w:hyperlink>
    </w:p>
    <w:p w14:paraId="16170256" w14:textId="77777777" w:rsidR="00E446EE" w:rsidRDefault="00245390">
      <w:pPr>
        <w:pStyle w:val="TOC5"/>
        <w:tabs>
          <w:tab w:val="right" w:leader="dot" w:pos="5030"/>
        </w:tabs>
        <w:rPr>
          <w:rFonts w:eastAsiaTheme="minorEastAsia"/>
          <w:noProof/>
          <w:sz w:val="22"/>
          <w:lang w:eastAsia="en-US"/>
        </w:rPr>
      </w:pPr>
      <w:hyperlink w:anchor="_Toc399852204" w:history="1">
        <w:r w:rsidR="00E446EE" w:rsidRPr="009249D8">
          <w:rPr>
            <w:rStyle w:val="Hyperlink"/>
            <w:noProof/>
          </w:rPr>
          <w:t>BizTalk Server 2013 R2 Branch IDC</w:t>
        </w:r>
        <w:r w:rsidR="00E446EE">
          <w:rPr>
            <w:noProof/>
            <w:webHidden/>
          </w:rPr>
          <w:tab/>
        </w:r>
        <w:r w:rsidR="00E446EE">
          <w:rPr>
            <w:noProof/>
            <w:webHidden/>
          </w:rPr>
          <w:fldChar w:fldCharType="begin"/>
        </w:r>
        <w:r w:rsidR="00E446EE">
          <w:rPr>
            <w:noProof/>
            <w:webHidden/>
          </w:rPr>
          <w:instrText xml:space="preserve"> PAGEREF _Toc399852204 \h </w:instrText>
        </w:r>
        <w:r w:rsidR="00E446EE">
          <w:rPr>
            <w:noProof/>
            <w:webHidden/>
          </w:rPr>
        </w:r>
        <w:r w:rsidR="00E446EE">
          <w:rPr>
            <w:noProof/>
            <w:webHidden/>
          </w:rPr>
          <w:fldChar w:fldCharType="separate"/>
        </w:r>
        <w:r w:rsidR="00E446EE">
          <w:rPr>
            <w:noProof/>
            <w:webHidden/>
          </w:rPr>
          <w:t>12</w:t>
        </w:r>
        <w:r w:rsidR="00E446EE">
          <w:rPr>
            <w:noProof/>
            <w:webHidden/>
          </w:rPr>
          <w:fldChar w:fldCharType="end"/>
        </w:r>
      </w:hyperlink>
    </w:p>
    <w:p w14:paraId="0BC166C0" w14:textId="77777777" w:rsidR="00E446EE" w:rsidRDefault="00245390">
      <w:pPr>
        <w:pStyle w:val="TOC5"/>
        <w:tabs>
          <w:tab w:val="right" w:leader="dot" w:pos="5030"/>
        </w:tabs>
        <w:rPr>
          <w:rFonts w:eastAsiaTheme="minorEastAsia"/>
          <w:noProof/>
          <w:sz w:val="22"/>
          <w:lang w:eastAsia="en-US"/>
        </w:rPr>
      </w:pPr>
      <w:hyperlink w:anchor="_Toc399852205" w:history="1">
        <w:r w:rsidR="00E446EE" w:rsidRPr="009249D8">
          <w:rPr>
            <w:rStyle w:val="Hyperlink"/>
            <w:noProof/>
          </w:rPr>
          <w:t>BizTalk Server 2013 R2 Developer</w:t>
        </w:r>
        <w:r w:rsidR="00E446EE">
          <w:rPr>
            <w:noProof/>
            <w:webHidden/>
          </w:rPr>
          <w:tab/>
        </w:r>
        <w:r w:rsidR="00E446EE">
          <w:rPr>
            <w:noProof/>
            <w:webHidden/>
          </w:rPr>
          <w:fldChar w:fldCharType="begin"/>
        </w:r>
        <w:r w:rsidR="00E446EE">
          <w:rPr>
            <w:noProof/>
            <w:webHidden/>
          </w:rPr>
          <w:instrText xml:space="preserve"> PAGEREF _Toc399852205 \h </w:instrText>
        </w:r>
        <w:r w:rsidR="00E446EE">
          <w:rPr>
            <w:noProof/>
            <w:webHidden/>
          </w:rPr>
        </w:r>
        <w:r w:rsidR="00E446EE">
          <w:rPr>
            <w:noProof/>
            <w:webHidden/>
          </w:rPr>
          <w:fldChar w:fldCharType="separate"/>
        </w:r>
        <w:r w:rsidR="00E446EE">
          <w:rPr>
            <w:noProof/>
            <w:webHidden/>
          </w:rPr>
          <w:t>12</w:t>
        </w:r>
        <w:r w:rsidR="00E446EE">
          <w:rPr>
            <w:noProof/>
            <w:webHidden/>
          </w:rPr>
          <w:fldChar w:fldCharType="end"/>
        </w:r>
      </w:hyperlink>
    </w:p>
    <w:p w14:paraId="158F8E7F" w14:textId="77777777" w:rsidR="00E446EE" w:rsidRDefault="00245390">
      <w:pPr>
        <w:pStyle w:val="TOC5"/>
        <w:tabs>
          <w:tab w:val="right" w:leader="dot" w:pos="5030"/>
        </w:tabs>
        <w:rPr>
          <w:rFonts w:eastAsiaTheme="minorEastAsia"/>
          <w:noProof/>
          <w:sz w:val="22"/>
          <w:lang w:eastAsia="en-US"/>
        </w:rPr>
      </w:pPr>
      <w:hyperlink w:anchor="_Toc399852206" w:history="1">
        <w:r w:rsidR="00E446EE" w:rsidRPr="009249D8">
          <w:rPr>
            <w:rStyle w:val="Hyperlink"/>
            <w:noProof/>
          </w:rPr>
          <w:t>BizTalk Server 2013 R2 Enterprise Edition</w:t>
        </w:r>
        <w:r w:rsidR="00E446EE">
          <w:rPr>
            <w:noProof/>
            <w:webHidden/>
          </w:rPr>
          <w:tab/>
        </w:r>
        <w:r w:rsidR="00E446EE">
          <w:rPr>
            <w:noProof/>
            <w:webHidden/>
          </w:rPr>
          <w:fldChar w:fldCharType="begin"/>
        </w:r>
        <w:r w:rsidR="00E446EE">
          <w:rPr>
            <w:noProof/>
            <w:webHidden/>
          </w:rPr>
          <w:instrText xml:space="preserve"> PAGEREF _Toc399852206 \h </w:instrText>
        </w:r>
        <w:r w:rsidR="00E446EE">
          <w:rPr>
            <w:noProof/>
            <w:webHidden/>
          </w:rPr>
        </w:r>
        <w:r w:rsidR="00E446EE">
          <w:rPr>
            <w:noProof/>
            <w:webHidden/>
          </w:rPr>
          <w:fldChar w:fldCharType="separate"/>
        </w:r>
        <w:r w:rsidR="00E446EE">
          <w:rPr>
            <w:noProof/>
            <w:webHidden/>
          </w:rPr>
          <w:t>12</w:t>
        </w:r>
        <w:r w:rsidR="00E446EE">
          <w:rPr>
            <w:noProof/>
            <w:webHidden/>
          </w:rPr>
          <w:fldChar w:fldCharType="end"/>
        </w:r>
      </w:hyperlink>
    </w:p>
    <w:p w14:paraId="3F5A6133" w14:textId="77777777" w:rsidR="00E446EE" w:rsidRDefault="00245390">
      <w:pPr>
        <w:pStyle w:val="TOC5"/>
        <w:tabs>
          <w:tab w:val="right" w:leader="dot" w:pos="5030"/>
        </w:tabs>
        <w:rPr>
          <w:rFonts w:eastAsiaTheme="minorEastAsia"/>
          <w:noProof/>
          <w:sz w:val="22"/>
          <w:lang w:eastAsia="en-US"/>
        </w:rPr>
      </w:pPr>
      <w:hyperlink w:anchor="_Toc399852207" w:history="1">
        <w:r w:rsidR="00E446EE" w:rsidRPr="009249D8">
          <w:rPr>
            <w:rStyle w:val="Hyperlink"/>
            <w:noProof/>
          </w:rPr>
          <w:t>BizTalk Server 2013 R2 Standard Edition</w:t>
        </w:r>
        <w:r w:rsidR="00E446EE">
          <w:rPr>
            <w:noProof/>
            <w:webHidden/>
          </w:rPr>
          <w:tab/>
        </w:r>
        <w:r w:rsidR="00E446EE">
          <w:rPr>
            <w:noProof/>
            <w:webHidden/>
          </w:rPr>
          <w:fldChar w:fldCharType="begin"/>
        </w:r>
        <w:r w:rsidR="00E446EE">
          <w:rPr>
            <w:noProof/>
            <w:webHidden/>
          </w:rPr>
          <w:instrText xml:space="preserve"> PAGEREF _Toc399852207 \h </w:instrText>
        </w:r>
        <w:r w:rsidR="00E446EE">
          <w:rPr>
            <w:noProof/>
            <w:webHidden/>
          </w:rPr>
        </w:r>
        <w:r w:rsidR="00E446EE">
          <w:rPr>
            <w:noProof/>
            <w:webHidden/>
          </w:rPr>
          <w:fldChar w:fldCharType="separate"/>
        </w:r>
        <w:r w:rsidR="00E446EE">
          <w:rPr>
            <w:noProof/>
            <w:webHidden/>
          </w:rPr>
          <w:t>12</w:t>
        </w:r>
        <w:r w:rsidR="00E446EE">
          <w:rPr>
            <w:noProof/>
            <w:webHidden/>
          </w:rPr>
          <w:fldChar w:fldCharType="end"/>
        </w:r>
      </w:hyperlink>
    </w:p>
    <w:p w14:paraId="094FAAD0" w14:textId="77777777" w:rsidR="00E446EE" w:rsidRDefault="00245390">
      <w:pPr>
        <w:pStyle w:val="TOC5"/>
        <w:tabs>
          <w:tab w:val="right" w:leader="dot" w:pos="5030"/>
        </w:tabs>
        <w:rPr>
          <w:rFonts w:eastAsiaTheme="minorEastAsia"/>
          <w:noProof/>
          <w:sz w:val="22"/>
          <w:lang w:eastAsia="en-US"/>
        </w:rPr>
      </w:pPr>
      <w:hyperlink w:anchor="_Toc399852208" w:history="1">
        <w:r w:rsidR="00E446EE" w:rsidRPr="009249D8">
          <w:rPr>
            <w:rStyle w:val="Hyperlink"/>
            <w:noProof/>
          </w:rPr>
          <w:t>BizTalk Server 2013 R2 Standard Edition IDC</w:t>
        </w:r>
        <w:r w:rsidR="00E446EE">
          <w:rPr>
            <w:noProof/>
            <w:webHidden/>
          </w:rPr>
          <w:tab/>
        </w:r>
        <w:r w:rsidR="00E446EE">
          <w:rPr>
            <w:noProof/>
            <w:webHidden/>
          </w:rPr>
          <w:fldChar w:fldCharType="begin"/>
        </w:r>
        <w:r w:rsidR="00E446EE">
          <w:rPr>
            <w:noProof/>
            <w:webHidden/>
          </w:rPr>
          <w:instrText xml:space="preserve"> PAGEREF _Toc399852208 \h </w:instrText>
        </w:r>
        <w:r w:rsidR="00E446EE">
          <w:rPr>
            <w:noProof/>
            <w:webHidden/>
          </w:rPr>
        </w:r>
        <w:r w:rsidR="00E446EE">
          <w:rPr>
            <w:noProof/>
            <w:webHidden/>
          </w:rPr>
          <w:fldChar w:fldCharType="separate"/>
        </w:r>
        <w:r w:rsidR="00E446EE">
          <w:rPr>
            <w:noProof/>
            <w:webHidden/>
          </w:rPr>
          <w:t>12</w:t>
        </w:r>
        <w:r w:rsidR="00E446EE">
          <w:rPr>
            <w:noProof/>
            <w:webHidden/>
          </w:rPr>
          <w:fldChar w:fldCharType="end"/>
        </w:r>
      </w:hyperlink>
    </w:p>
    <w:p w14:paraId="50589367" w14:textId="77777777" w:rsidR="00E446EE" w:rsidRDefault="00245390">
      <w:pPr>
        <w:pStyle w:val="TOC3"/>
        <w:tabs>
          <w:tab w:val="right" w:leader="dot" w:pos="5030"/>
        </w:tabs>
        <w:rPr>
          <w:rFonts w:eastAsiaTheme="minorEastAsia"/>
          <w:smallCaps w:val="0"/>
          <w:noProof/>
          <w:sz w:val="22"/>
          <w:lang w:eastAsia="en-US"/>
        </w:rPr>
      </w:pPr>
      <w:hyperlink w:anchor="_Toc399852209" w:history="1">
        <w:r w:rsidR="00E446EE" w:rsidRPr="009249D8">
          <w:rPr>
            <w:rStyle w:val="Hyperlink"/>
            <w:noProof/>
          </w:rPr>
          <w:t>Core Infrastructure Server Suite</w:t>
        </w:r>
        <w:r w:rsidR="00E446EE">
          <w:rPr>
            <w:noProof/>
            <w:webHidden/>
          </w:rPr>
          <w:tab/>
        </w:r>
        <w:r w:rsidR="00E446EE">
          <w:rPr>
            <w:noProof/>
            <w:webHidden/>
          </w:rPr>
          <w:fldChar w:fldCharType="begin"/>
        </w:r>
        <w:r w:rsidR="00E446EE">
          <w:rPr>
            <w:noProof/>
            <w:webHidden/>
          </w:rPr>
          <w:instrText xml:space="preserve"> PAGEREF _Toc399852209 \h </w:instrText>
        </w:r>
        <w:r w:rsidR="00E446EE">
          <w:rPr>
            <w:noProof/>
            <w:webHidden/>
          </w:rPr>
        </w:r>
        <w:r w:rsidR="00E446EE">
          <w:rPr>
            <w:noProof/>
            <w:webHidden/>
          </w:rPr>
          <w:fldChar w:fldCharType="separate"/>
        </w:r>
        <w:r w:rsidR="00E446EE">
          <w:rPr>
            <w:noProof/>
            <w:webHidden/>
          </w:rPr>
          <w:t>13</w:t>
        </w:r>
        <w:r w:rsidR="00E446EE">
          <w:rPr>
            <w:noProof/>
            <w:webHidden/>
          </w:rPr>
          <w:fldChar w:fldCharType="end"/>
        </w:r>
      </w:hyperlink>
    </w:p>
    <w:p w14:paraId="711BA5D7" w14:textId="77777777" w:rsidR="00E446EE" w:rsidRDefault="00245390">
      <w:pPr>
        <w:pStyle w:val="TOC5"/>
        <w:tabs>
          <w:tab w:val="right" w:leader="dot" w:pos="5030"/>
        </w:tabs>
        <w:rPr>
          <w:rFonts w:eastAsiaTheme="minorEastAsia"/>
          <w:noProof/>
          <w:sz w:val="22"/>
          <w:lang w:eastAsia="en-US"/>
        </w:rPr>
      </w:pPr>
      <w:hyperlink w:anchor="_Toc399852210" w:history="1">
        <w:r w:rsidR="00E446EE" w:rsidRPr="009249D8">
          <w:rPr>
            <w:rStyle w:val="Hyperlink"/>
            <w:noProof/>
            <w:lang w:val="fr-FR"/>
          </w:rPr>
          <w:t>Core Infrastructure Server Suite Datacenter</w:t>
        </w:r>
        <w:r w:rsidR="00E446EE">
          <w:rPr>
            <w:noProof/>
            <w:webHidden/>
          </w:rPr>
          <w:tab/>
        </w:r>
        <w:r w:rsidR="00E446EE">
          <w:rPr>
            <w:noProof/>
            <w:webHidden/>
          </w:rPr>
          <w:fldChar w:fldCharType="begin"/>
        </w:r>
        <w:r w:rsidR="00E446EE">
          <w:rPr>
            <w:noProof/>
            <w:webHidden/>
          </w:rPr>
          <w:instrText xml:space="preserve"> PAGEREF _Toc399852210 \h </w:instrText>
        </w:r>
        <w:r w:rsidR="00E446EE">
          <w:rPr>
            <w:noProof/>
            <w:webHidden/>
          </w:rPr>
        </w:r>
        <w:r w:rsidR="00E446EE">
          <w:rPr>
            <w:noProof/>
            <w:webHidden/>
          </w:rPr>
          <w:fldChar w:fldCharType="separate"/>
        </w:r>
        <w:r w:rsidR="00E446EE">
          <w:rPr>
            <w:noProof/>
            <w:webHidden/>
          </w:rPr>
          <w:t>13</w:t>
        </w:r>
        <w:r w:rsidR="00E446EE">
          <w:rPr>
            <w:noProof/>
            <w:webHidden/>
          </w:rPr>
          <w:fldChar w:fldCharType="end"/>
        </w:r>
      </w:hyperlink>
    </w:p>
    <w:p w14:paraId="4CB617A0" w14:textId="77777777" w:rsidR="00E446EE" w:rsidRDefault="00245390">
      <w:pPr>
        <w:pStyle w:val="TOC5"/>
        <w:tabs>
          <w:tab w:val="right" w:leader="dot" w:pos="5030"/>
        </w:tabs>
        <w:rPr>
          <w:rFonts w:eastAsiaTheme="minorEastAsia"/>
          <w:noProof/>
          <w:sz w:val="22"/>
          <w:lang w:eastAsia="en-US"/>
        </w:rPr>
      </w:pPr>
      <w:hyperlink w:anchor="_Toc399852211" w:history="1">
        <w:r w:rsidR="00E446EE" w:rsidRPr="009249D8">
          <w:rPr>
            <w:rStyle w:val="Hyperlink"/>
            <w:noProof/>
            <w:lang w:val="fr-FR"/>
          </w:rPr>
          <w:t>Core Infrastructure Server Suite Enterprise</w:t>
        </w:r>
        <w:r w:rsidR="00E446EE">
          <w:rPr>
            <w:noProof/>
            <w:webHidden/>
          </w:rPr>
          <w:tab/>
        </w:r>
        <w:r w:rsidR="00E446EE">
          <w:rPr>
            <w:noProof/>
            <w:webHidden/>
          </w:rPr>
          <w:fldChar w:fldCharType="begin"/>
        </w:r>
        <w:r w:rsidR="00E446EE">
          <w:rPr>
            <w:noProof/>
            <w:webHidden/>
          </w:rPr>
          <w:instrText xml:space="preserve"> PAGEREF _Toc399852211 \h </w:instrText>
        </w:r>
        <w:r w:rsidR="00E446EE">
          <w:rPr>
            <w:noProof/>
            <w:webHidden/>
          </w:rPr>
        </w:r>
        <w:r w:rsidR="00E446EE">
          <w:rPr>
            <w:noProof/>
            <w:webHidden/>
          </w:rPr>
          <w:fldChar w:fldCharType="separate"/>
        </w:r>
        <w:r w:rsidR="00E446EE">
          <w:rPr>
            <w:noProof/>
            <w:webHidden/>
          </w:rPr>
          <w:t>13</w:t>
        </w:r>
        <w:r w:rsidR="00E446EE">
          <w:rPr>
            <w:noProof/>
            <w:webHidden/>
          </w:rPr>
          <w:fldChar w:fldCharType="end"/>
        </w:r>
      </w:hyperlink>
    </w:p>
    <w:p w14:paraId="00B52BF9" w14:textId="77777777" w:rsidR="00E446EE" w:rsidRDefault="00245390">
      <w:pPr>
        <w:pStyle w:val="TOC5"/>
        <w:tabs>
          <w:tab w:val="right" w:leader="dot" w:pos="5030"/>
        </w:tabs>
        <w:rPr>
          <w:rFonts w:eastAsiaTheme="minorEastAsia"/>
          <w:noProof/>
          <w:sz w:val="22"/>
          <w:lang w:eastAsia="en-US"/>
        </w:rPr>
      </w:pPr>
      <w:hyperlink w:anchor="_Toc399852212" w:history="1">
        <w:r w:rsidR="00E446EE" w:rsidRPr="009249D8">
          <w:rPr>
            <w:rStyle w:val="Hyperlink"/>
            <w:noProof/>
            <w:lang w:val="fr-FR"/>
          </w:rPr>
          <w:t>Core Infrastructure Server Suite Standard</w:t>
        </w:r>
        <w:r w:rsidR="00E446EE">
          <w:rPr>
            <w:noProof/>
            <w:webHidden/>
          </w:rPr>
          <w:tab/>
        </w:r>
        <w:r w:rsidR="00E446EE">
          <w:rPr>
            <w:noProof/>
            <w:webHidden/>
          </w:rPr>
          <w:fldChar w:fldCharType="begin"/>
        </w:r>
        <w:r w:rsidR="00E446EE">
          <w:rPr>
            <w:noProof/>
            <w:webHidden/>
          </w:rPr>
          <w:instrText xml:space="preserve"> PAGEREF _Toc399852212 \h </w:instrText>
        </w:r>
        <w:r w:rsidR="00E446EE">
          <w:rPr>
            <w:noProof/>
            <w:webHidden/>
          </w:rPr>
        </w:r>
        <w:r w:rsidR="00E446EE">
          <w:rPr>
            <w:noProof/>
            <w:webHidden/>
          </w:rPr>
          <w:fldChar w:fldCharType="separate"/>
        </w:r>
        <w:r w:rsidR="00E446EE">
          <w:rPr>
            <w:noProof/>
            <w:webHidden/>
          </w:rPr>
          <w:t>13</w:t>
        </w:r>
        <w:r w:rsidR="00E446EE">
          <w:rPr>
            <w:noProof/>
            <w:webHidden/>
          </w:rPr>
          <w:fldChar w:fldCharType="end"/>
        </w:r>
      </w:hyperlink>
    </w:p>
    <w:p w14:paraId="41649093" w14:textId="77777777" w:rsidR="00E446EE" w:rsidRDefault="00245390">
      <w:pPr>
        <w:pStyle w:val="TOC3"/>
        <w:tabs>
          <w:tab w:val="right" w:leader="dot" w:pos="5030"/>
        </w:tabs>
        <w:rPr>
          <w:rFonts w:eastAsiaTheme="minorEastAsia"/>
          <w:smallCaps w:val="0"/>
          <w:noProof/>
          <w:sz w:val="22"/>
          <w:lang w:eastAsia="en-US"/>
        </w:rPr>
      </w:pPr>
      <w:hyperlink w:anchor="_Toc399852213" w:history="1">
        <w:r w:rsidR="00E446EE" w:rsidRPr="009249D8">
          <w:rPr>
            <w:rStyle w:val="Hyperlink"/>
            <w:noProof/>
          </w:rPr>
          <w:t>CAL Suite</w:t>
        </w:r>
        <w:r w:rsidR="00E446EE">
          <w:rPr>
            <w:noProof/>
            <w:webHidden/>
          </w:rPr>
          <w:tab/>
        </w:r>
        <w:r w:rsidR="00E446EE">
          <w:rPr>
            <w:noProof/>
            <w:webHidden/>
          </w:rPr>
          <w:fldChar w:fldCharType="begin"/>
        </w:r>
        <w:r w:rsidR="00E446EE">
          <w:rPr>
            <w:noProof/>
            <w:webHidden/>
          </w:rPr>
          <w:instrText xml:space="preserve"> PAGEREF _Toc399852213 \h </w:instrText>
        </w:r>
        <w:r w:rsidR="00E446EE">
          <w:rPr>
            <w:noProof/>
            <w:webHidden/>
          </w:rPr>
        </w:r>
        <w:r w:rsidR="00E446EE">
          <w:rPr>
            <w:noProof/>
            <w:webHidden/>
          </w:rPr>
          <w:fldChar w:fldCharType="separate"/>
        </w:r>
        <w:r w:rsidR="00E446EE">
          <w:rPr>
            <w:noProof/>
            <w:webHidden/>
          </w:rPr>
          <w:t>15</w:t>
        </w:r>
        <w:r w:rsidR="00E446EE">
          <w:rPr>
            <w:noProof/>
            <w:webHidden/>
          </w:rPr>
          <w:fldChar w:fldCharType="end"/>
        </w:r>
      </w:hyperlink>
    </w:p>
    <w:p w14:paraId="4A0B3C2F" w14:textId="77777777" w:rsidR="00E446EE" w:rsidRDefault="00245390">
      <w:pPr>
        <w:pStyle w:val="TOC5"/>
        <w:tabs>
          <w:tab w:val="right" w:leader="dot" w:pos="5030"/>
        </w:tabs>
        <w:rPr>
          <w:rFonts w:eastAsiaTheme="minorEastAsia"/>
          <w:noProof/>
          <w:sz w:val="22"/>
          <w:lang w:eastAsia="en-US"/>
        </w:rPr>
      </w:pPr>
      <w:hyperlink w:anchor="_Toc399852214" w:history="1">
        <w:r w:rsidR="00E446EE" w:rsidRPr="009249D8">
          <w:rPr>
            <w:rStyle w:val="Hyperlink"/>
            <w:noProof/>
          </w:rPr>
          <w:t>Core CAL Suite (Dispositivo y Usuario)</w:t>
        </w:r>
        <w:r w:rsidR="00E446EE">
          <w:rPr>
            <w:noProof/>
            <w:webHidden/>
          </w:rPr>
          <w:tab/>
        </w:r>
        <w:r w:rsidR="00E446EE">
          <w:rPr>
            <w:noProof/>
            <w:webHidden/>
          </w:rPr>
          <w:fldChar w:fldCharType="begin"/>
        </w:r>
        <w:r w:rsidR="00E446EE">
          <w:rPr>
            <w:noProof/>
            <w:webHidden/>
          </w:rPr>
          <w:instrText xml:space="preserve"> PAGEREF _Toc399852214 \h </w:instrText>
        </w:r>
        <w:r w:rsidR="00E446EE">
          <w:rPr>
            <w:noProof/>
            <w:webHidden/>
          </w:rPr>
        </w:r>
        <w:r w:rsidR="00E446EE">
          <w:rPr>
            <w:noProof/>
            <w:webHidden/>
          </w:rPr>
          <w:fldChar w:fldCharType="separate"/>
        </w:r>
        <w:r w:rsidR="00E446EE">
          <w:rPr>
            <w:noProof/>
            <w:webHidden/>
          </w:rPr>
          <w:t>15</w:t>
        </w:r>
        <w:r w:rsidR="00E446EE">
          <w:rPr>
            <w:noProof/>
            <w:webHidden/>
          </w:rPr>
          <w:fldChar w:fldCharType="end"/>
        </w:r>
      </w:hyperlink>
    </w:p>
    <w:p w14:paraId="2C10A1C7" w14:textId="77777777" w:rsidR="00E446EE" w:rsidRDefault="00245390">
      <w:pPr>
        <w:pStyle w:val="TOC5"/>
        <w:tabs>
          <w:tab w:val="right" w:leader="dot" w:pos="5030"/>
        </w:tabs>
        <w:rPr>
          <w:rFonts w:eastAsiaTheme="minorEastAsia"/>
          <w:noProof/>
          <w:sz w:val="22"/>
          <w:lang w:eastAsia="en-US"/>
        </w:rPr>
      </w:pPr>
      <w:hyperlink w:anchor="_Toc399852215" w:history="1">
        <w:r w:rsidR="00E446EE" w:rsidRPr="009249D8">
          <w:rPr>
            <w:rStyle w:val="Hyperlink"/>
            <w:noProof/>
          </w:rPr>
          <w:t>Core CAL Suite Bridge para Office 365 (Dispositivo y Usuario)</w:t>
        </w:r>
        <w:r w:rsidR="00E446EE">
          <w:rPr>
            <w:noProof/>
            <w:webHidden/>
          </w:rPr>
          <w:tab/>
        </w:r>
        <w:r w:rsidR="00E446EE">
          <w:rPr>
            <w:noProof/>
            <w:webHidden/>
          </w:rPr>
          <w:fldChar w:fldCharType="begin"/>
        </w:r>
        <w:r w:rsidR="00E446EE">
          <w:rPr>
            <w:noProof/>
            <w:webHidden/>
          </w:rPr>
          <w:instrText xml:space="preserve"> PAGEREF _Toc399852215 \h </w:instrText>
        </w:r>
        <w:r w:rsidR="00E446EE">
          <w:rPr>
            <w:noProof/>
            <w:webHidden/>
          </w:rPr>
        </w:r>
        <w:r w:rsidR="00E446EE">
          <w:rPr>
            <w:noProof/>
            <w:webHidden/>
          </w:rPr>
          <w:fldChar w:fldCharType="separate"/>
        </w:r>
        <w:r w:rsidR="00E446EE">
          <w:rPr>
            <w:noProof/>
            <w:webHidden/>
          </w:rPr>
          <w:t>15</w:t>
        </w:r>
        <w:r w:rsidR="00E446EE">
          <w:rPr>
            <w:noProof/>
            <w:webHidden/>
          </w:rPr>
          <w:fldChar w:fldCharType="end"/>
        </w:r>
      </w:hyperlink>
    </w:p>
    <w:p w14:paraId="151B2CCE" w14:textId="77777777" w:rsidR="00E446EE" w:rsidRDefault="00245390">
      <w:pPr>
        <w:pStyle w:val="TOC5"/>
        <w:tabs>
          <w:tab w:val="right" w:leader="dot" w:pos="5030"/>
        </w:tabs>
        <w:rPr>
          <w:rFonts w:eastAsiaTheme="minorEastAsia"/>
          <w:noProof/>
          <w:sz w:val="22"/>
          <w:lang w:eastAsia="en-US"/>
        </w:rPr>
      </w:pPr>
      <w:hyperlink w:anchor="_Toc399852216" w:history="1">
        <w:r w:rsidR="00E446EE" w:rsidRPr="009249D8">
          <w:rPr>
            <w:rStyle w:val="Hyperlink"/>
            <w:noProof/>
            <w:lang w:val="es-ES"/>
          </w:rPr>
          <w:t>Core CAL Suite Bridge para Office 365 y Windows Intune (Dispositivo y Usuario)</w:t>
        </w:r>
        <w:r w:rsidR="00E446EE">
          <w:rPr>
            <w:noProof/>
            <w:webHidden/>
          </w:rPr>
          <w:tab/>
        </w:r>
        <w:r w:rsidR="00E446EE">
          <w:rPr>
            <w:noProof/>
            <w:webHidden/>
          </w:rPr>
          <w:fldChar w:fldCharType="begin"/>
        </w:r>
        <w:r w:rsidR="00E446EE">
          <w:rPr>
            <w:noProof/>
            <w:webHidden/>
          </w:rPr>
          <w:instrText xml:space="preserve"> PAGEREF _Toc399852216 \h </w:instrText>
        </w:r>
        <w:r w:rsidR="00E446EE">
          <w:rPr>
            <w:noProof/>
            <w:webHidden/>
          </w:rPr>
        </w:r>
        <w:r w:rsidR="00E446EE">
          <w:rPr>
            <w:noProof/>
            <w:webHidden/>
          </w:rPr>
          <w:fldChar w:fldCharType="separate"/>
        </w:r>
        <w:r w:rsidR="00E446EE">
          <w:rPr>
            <w:noProof/>
            <w:webHidden/>
          </w:rPr>
          <w:t>15</w:t>
        </w:r>
        <w:r w:rsidR="00E446EE">
          <w:rPr>
            <w:noProof/>
            <w:webHidden/>
          </w:rPr>
          <w:fldChar w:fldCharType="end"/>
        </w:r>
      </w:hyperlink>
    </w:p>
    <w:p w14:paraId="4E92A8B0" w14:textId="77777777" w:rsidR="00E446EE" w:rsidRDefault="00245390">
      <w:pPr>
        <w:pStyle w:val="TOC5"/>
        <w:tabs>
          <w:tab w:val="right" w:leader="dot" w:pos="5030"/>
        </w:tabs>
        <w:rPr>
          <w:rFonts w:eastAsiaTheme="minorEastAsia"/>
          <w:noProof/>
          <w:sz w:val="22"/>
          <w:lang w:eastAsia="en-US"/>
        </w:rPr>
      </w:pPr>
      <w:hyperlink w:anchor="_Toc399852217" w:history="1">
        <w:r w:rsidR="00E446EE" w:rsidRPr="009249D8">
          <w:rPr>
            <w:rStyle w:val="Hyperlink"/>
            <w:noProof/>
            <w:lang w:val="es-ES"/>
          </w:rPr>
          <w:t>Core CAL Suite para Windows Intune (Dispositivo y Usuario)</w:t>
        </w:r>
        <w:r w:rsidR="00E446EE">
          <w:rPr>
            <w:noProof/>
            <w:webHidden/>
          </w:rPr>
          <w:tab/>
        </w:r>
        <w:r w:rsidR="00E446EE">
          <w:rPr>
            <w:noProof/>
            <w:webHidden/>
          </w:rPr>
          <w:fldChar w:fldCharType="begin"/>
        </w:r>
        <w:r w:rsidR="00E446EE">
          <w:rPr>
            <w:noProof/>
            <w:webHidden/>
          </w:rPr>
          <w:instrText xml:space="preserve"> PAGEREF _Toc399852217 \h </w:instrText>
        </w:r>
        <w:r w:rsidR="00E446EE">
          <w:rPr>
            <w:noProof/>
            <w:webHidden/>
          </w:rPr>
        </w:r>
        <w:r w:rsidR="00E446EE">
          <w:rPr>
            <w:noProof/>
            <w:webHidden/>
          </w:rPr>
          <w:fldChar w:fldCharType="separate"/>
        </w:r>
        <w:r w:rsidR="00E446EE">
          <w:rPr>
            <w:noProof/>
            <w:webHidden/>
          </w:rPr>
          <w:t>15</w:t>
        </w:r>
        <w:r w:rsidR="00E446EE">
          <w:rPr>
            <w:noProof/>
            <w:webHidden/>
          </w:rPr>
          <w:fldChar w:fldCharType="end"/>
        </w:r>
      </w:hyperlink>
    </w:p>
    <w:p w14:paraId="6B5E3736" w14:textId="77777777" w:rsidR="00E446EE" w:rsidRDefault="00245390">
      <w:pPr>
        <w:pStyle w:val="TOC5"/>
        <w:tabs>
          <w:tab w:val="right" w:leader="dot" w:pos="5030"/>
        </w:tabs>
        <w:rPr>
          <w:rFonts w:eastAsiaTheme="minorEastAsia"/>
          <w:noProof/>
          <w:sz w:val="22"/>
          <w:lang w:eastAsia="en-US"/>
        </w:rPr>
      </w:pPr>
      <w:hyperlink w:anchor="_Toc399852218" w:history="1">
        <w:r w:rsidR="00E446EE" w:rsidRPr="009249D8">
          <w:rPr>
            <w:rStyle w:val="Hyperlink"/>
            <w:noProof/>
            <w:lang w:val="es-ES"/>
          </w:rPr>
          <w:t>Enterprise CAL Suite (Dispositivo y Usuario)</w:t>
        </w:r>
        <w:r w:rsidR="00E446EE">
          <w:rPr>
            <w:noProof/>
            <w:webHidden/>
          </w:rPr>
          <w:tab/>
        </w:r>
        <w:r w:rsidR="00E446EE">
          <w:rPr>
            <w:noProof/>
            <w:webHidden/>
          </w:rPr>
          <w:fldChar w:fldCharType="begin"/>
        </w:r>
        <w:r w:rsidR="00E446EE">
          <w:rPr>
            <w:noProof/>
            <w:webHidden/>
          </w:rPr>
          <w:instrText xml:space="preserve"> PAGEREF _Toc399852218 \h </w:instrText>
        </w:r>
        <w:r w:rsidR="00E446EE">
          <w:rPr>
            <w:noProof/>
            <w:webHidden/>
          </w:rPr>
        </w:r>
        <w:r w:rsidR="00E446EE">
          <w:rPr>
            <w:noProof/>
            <w:webHidden/>
          </w:rPr>
          <w:fldChar w:fldCharType="separate"/>
        </w:r>
        <w:r w:rsidR="00E446EE">
          <w:rPr>
            <w:noProof/>
            <w:webHidden/>
          </w:rPr>
          <w:t>15</w:t>
        </w:r>
        <w:r w:rsidR="00E446EE">
          <w:rPr>
            <w:noProof/>
            <w:webHidden/>
          </w:rPr>
          <w:fldChar w:fldCharType="end"/>
        </w:r>
      </w:hyperlink>
    </w:p>
    <w:p w14:paraId="1878F334" w14:textId="77777777" w:rsidR="00E446EE" w:rsidRDefault="00245390">
      <w:pPr>
        <w:pStyle w:val="TOC5"/>
        <w:tabs>
          <w:tab w:val="right" w:leader="dot" w:pos="5030"/>
        </w:tabs>
        <w:rPr>
          <w:rFonts w:eastAsiaTheme="minorEastAsia"/>
          <w:noProof/>
          <w:sz w:val="22"/>
          <w:lang w:eastAsia="en-US"/>
        </w:rPr>
      </w:pPr>
      <w:hyperlink w:anchor="_Toc399852219" w:history="1">
        <w:r w:rsidR="00E446EE" w:rsidRPr="009249D8">
          <w:rPr>
            <w:rStyle w:val="Hyperlink"/>
            <w:noProof/>
          </w:rPr>
          <w:t>Enterprise CAL Suite Bridge para Office 365 (Dispositivo y Usuario)</w:t>
        </w:r>
        <w:r w:rsidR="00E446EE">
          <w:rPr>
            <w:noProof/>
            <w:webHidden/>
          </w:rPr>
          <w:tab/>
        </w:r>
        <w:r w:rsidR="00E446EE">
          <w:rPr>
            <w:noProof/>
            <w:webHidden/>
          </w:rPr>
          <w:fldChar w:fldCharType="begin"/>
        </w:r>
        <w:r w:rsidR="00E446EE">
          <w:rPr>
            <w:noProof/>
            <w:webHidden/>
          </w:rPr>
          <w:instrText xml:space="preserve"> PAGEREF _Toc399852219 \h </w:instrText>
        </w:r>
        <w:r w:rsidR="00E446EE">
          <w:rPr>
            <w:noProof/>
            <w:webHidden/>
          </w:rPr>
        </w:r>
        <w:r w:rsidR="00E446EE">
          <w:rPr>
            <w:noProof/>
            <w:webHidden/>
          </w:rPr>
          <w:fldChar w:fldCharType="separate"/>
        </w:r>
        <w:r w:rsidR="00E446EE">
          <w:rPr>
            <w:noProof/>
            <w:webHidden/>
          </w:rPr>
          <w:t>15</w:t>
        </w:r>
        <w:r w:rsidR="00E446EE">
          <w:rPr>
            <w:noProof/>
            <w:webHidden/>
          </w:rPr>
          <w:fldChar w:fldCharType="end"/>
        </w:r>
      </w:hyperlink>
    </w:p>
    <w:p w14:paraId="7316CA9C" w14:textId="77777777" w:rsidR="00E446EE" w:rsidRDefault="00245390">
      <w:pPr>
        <w:pStyle w:val="TOC5"/>
        <w:tabs>
          <w:tab w:val="right" w:leader="dot" w:pos="5030"/>
        </w:tabs>
        <w:rPr>
          <w:rFonts w:eastAsiaTheme="minorEastAsia"/>
          <w:noProof/>
          <w:sz w:val="22"/>
          <w:lang w:eastAsia="en-US"/>
        </w:rPr>
      </w:pPr>
      <w:hyperlink w:anchor="_Toc399852220" w:history="1">
        <w:r w:rsidR="00E446EE" w:rsidRPr="009249D8">
          <w:rPr>
            <w:rStyle w:val="Hyperlink"/>
            <w:noProof/>
          </w:rPr>
          <w:t>Enterprise CAL Suite Bridge para Office 365 y Windows Intune (Dispositivo y Usuario)</w:t>
        </w:r>
        <w:r w:rsidR="00E446EE">
          <w:rPr>
            <w:noProof/>
            <w:webHidden/>
          </w:rPr>
          <w:tab/>
        </w:r>
        <w:r w:rsidR="00E446EE">
          <w:rPr>
            <w:noProof/>
            <w:webHidden/>
          </w:rPr>
          <w:fldChar w:fldCharType="begin"/>
        </w:r>
        <w:r w:rsidR="00E446EE">
          <w:rPr>
            <w:noProof/>
            <w:webHidden/>
          </w:rPr>
          <w:instrText xml:space="preserve"> PAGEREF _Toc399852220 \h </w:instrText>
        </w:r>
        <w:r w:rsidR="00E446EE">
          <w:rPr>
            <w:noProof/>
            <w:webHidden/>
          </w:rPr>
        </w:r>
        <w:r w:rsidR="00E446EE">
          <w:rPr>
            <w:noProof/>
            <w:webHidden/>
          </w:rPr>
          <w:fldChar w:fldCharType="separate"/>
        </w:r>
        <w:r w:rsidR="00E446EE">
          <w:rPr>
            <w:noProof/>
            <w:webHidden/>
          </w:rPr>
          <w:t>15</w:t>
        </w:r>
        <w:r w:rsidR="00E446EE">
          <w:rPr>
            <w:noProof/>
            <w:webHidden/>
          </w:rPr>
          <w:fldChar w:fldCharType="end"/>
        </w:r>
      </w:hyperlink>
    </w:p>
    <w:p w14:paraId="4C67AFC4" w14:textId="77777777" w:rsidR="00E446EE" w:rsidRDefault="00245390">
      <w:pPr>
        <w:pStyle w:val="TOC5"/>
        <w:tabs>
          <w:tab w:val="right" w:leader="dot" w:pos="5030"/>
        </w:tabs>
        <w:rPr>
          <w:rFonts w:eastAsiaTheme="minorEastAsia"/>
          <w:noProof/>
          <w:sz w:val="22"/>
          <w:lang w:eastAsia="en-US"/>
        </w:rPr>
      </w:pPr>
      <w:hyperlink w:anchor="_Toc399852221" w:history="1">
        <w:r w:rsidR="00E446EE" w:rsidRPr="009249D8">
          <w:rPr>
            <w:rStyle w:val="Hyperlink"/>
            <w:noProof/>
          </w:rPr>
          <w:t>Enterprise CAL Suite Bridge para Windows Intune (Dispositivo y Usuario)</w:t>
        </w:r>
        <w:r w:rsidR="00E446EE">
          <w:rPr>
            <w:noProof/>
            <w:webHidden/>
          </w:rPr>
          <w:tab/>
        </w:r>
        <w:r w:rsidR="00E446EE">
          <w:rPr>
            <w:noProof/>
            <w:webHidden/>
          </w:rPr>
          <w:fldChar w:fldCharType="begin"/>
        </w:r>
        <w:r w:rsidR="00E446EE">
          <w:rPr>
            <w:noProof/>
            <w:webHidden/>
          </w:rPr>
          <w:instrText xml:space="preserve"> PAGEREF _Toc399852221 \h </w:instrText>
        </w:r>
        <w:r w:rsidR="00E446EE">
          <w:rPr>
            <w:noProof/>
            <w:webHidden/>
          </w:rPr>
        </w:r>
        <w:r w:rsidR="00E446EE">
          <w:rPr>
            <w:noProof/>
            <w:webHidden/>
          </w:rPr>
          <w:fldChar w:fldCharType="separate"/>
        </w:r>
        <w:r w:rsidR="00E446EE">
          <w:rPr>
            <w:noProof/>
            <w:webHidden/>
          </w:rPr>
          <w:t>15</w:t>
        </w:r>
        <w:r w:rsidR="00E446EE">
          <w:rPr>
            <w:noProof/>
            <w:webHidden/>
          </w:rPr>
          <w:fldChar w:fldCharType="end"/>
        </w:r>
      </w:hyperlink>
    </w:p>
    <w:p w14:paraId="40CEDE06" w14:textId="77777777" w:rsidR="00E446EE" w:rsidRDefault="00245390">
      <w:pPr>
        <w:pStyle w:val="TOC3"/>
        <w:tabs>
          <w:tab w:val="right" w:leader="dot" w:pos="5030"/>
        </w:tabs>
        <w:rPr>
          <w:rFonts w:eastAsiaTheme="minorEastAsia"/>
          <w:smallCaps w:val="0"/>
          <w:noProof/>
          <w:sz w:val="22"/>
          <w:lang w:eastAsia="en-US"/>
        </w:rPr>
      </w:pPr>
      <w:hyperlink w:anchor="_Toc399852222" w:history="1">
        <w:r w:rsidR="00E446EE" w:rsidRPr="009249D8">
          <w:rPr>
            <w:rStyle w:val="Hyperlink"/>
            <w:noProof/>
          </w:rPr>
          <w:t>Forefront</w:t>
        </w:r>
        <w:r w:rsidR="00E446EE">
          <w:rPr>
            <w:noProof/>
            <w:webHidden/>
          </w:rPr>
          <w:tab/>
        </w:r>
        <w:r w:rsidR="00E446EE">
          <w:rPr>
            <w:noProof/>
            <w:webHidden/>
          </w:rPr>
          <w:fldChar w:fldCharType="begin"/>
        </w:r>
        <w:r w:rsidR="00E446EE">
          <w:rPr>
            <w:noProof/>
            <w:webHidden/>
          </w:rPr>
          <w:instrText xml:space="preserve"> PAGEREF _Toc399852222 \h </w:instrText>
        </w:r>
        <w:r w:rsidR="00E446EE">
          <w:rPr>
            <w:noProof/>
            <w:webHidden/>
          </w:rPr>
        </w:r>
        <w:r w:rsidR="00E446EE">
          <w:rPr>
            <w:noProof/>
            <w:webHidden/>
          </w:rPr>
          <w:fldChar w:fldCharType="separate"/>
        </w:r>
        <w:r w:rsidR="00E446EE">
          <w:rPr>
            <w:noProof/>
            <w:webHidden/>
          </w:rPr>
          <w:t>16</w:t>
        </w:r>
        <w:r w:rsidR="00E446EE">
          <w:rPr>
            <w:noProof/>
            <w:webHidden/>
          </w:rPr>
          <w:fldChar w:fldCharType="end"/>
        </w:r>
      </w:hyperlink>
    </w:p>
    <w:p w14:paraId="5B2874A1" w14:textId="77777777" w:rsidR="00E446EE" w:rsidRDefault="00245390">
      <w:pPr>
        <w:pStyle w:val="TOC5"/>
        <w:tabs>
          <w:tab w:val="right" w:leader="dot" w:pos="5030"/>
        </w:tabs>
        <w:rPr>
          <w:rFonts w:eastAsiaTheme="minorEastAsia"/>
          <w:noProof/>
          <w:sz w:val="22"/>
          <w:lang w:eastAsia="en-US"/>
        </w:rPr>
      </w:pPr>
      <w:hyperlink w:anchor="_Toc399852223" w:history="1">
        <w:r w:rsidR="00E446EE" w:rsidRPr="009249D8">
          <w:rPr>
            <w:rStyle w:val="Hyperlink"/>
            <w:noProof/>
          </w:rPr>
          <w:t>Licencia CAL de Forefront Identity Manager 2010 R2 (Usuario)</w:t>
        </w:r>
        <w:r w:rsidR="00E446EE">
          <w:rPr>
            <w:noProof/>
            <w:webHidden/>
          </w:rPr>
          <w:tab/>
        </w:r>
        <w:r w:rsidR="00E446EE">
          <w:rPr>
            <w:noProof/>
            <w:webHidden/>
          </w:rPr>
          <w:fldChar w:fldCharType="begin"/>
        </w:r>
        <w:r w:rsidR="00E446EE">
          <w:rPr>
            <w:noProof/>
            <w:webHidden/>
          </w:rPr>
          <w:instrText xml:space="preserve"> PAGEREF _Toc399852223 \h </w:instrText>
        </w:r>
        <w:r w:rsidR="00E446EE">
          <w:rPr>
            <w:noProof/>
            <w:webHidden/>
          </w:rPr>
        </w:r>
        <w:r w:rsidR="00E446EE">
          <w:rPr>
            <w:noProof/>
            <w:webHidden/>
          </w:rPr>
          <w:fldChar w:fldCharType="separate"/>
        </w:r>
        <w:r w:rsidR="00E446EE">
          <w:rPr>
            <w:noProof/>
            <w:webHidden/>
          </w:rPr>
          <w:t>16</w:t>
        </w:r>
        <w:r w:rsidR="00E446EE">
          <w:rPr>
            <w:noProof/>
            <w:webHidden/>
          </w:rPr>
          <w:fldChar w:fldCharType="end"/>
        </w:r>
      </w:hyperlink>
    </w:p>
    <w:p w14:paraId="3A0F2645" w14:textId="77777777" w:rsidR="00E446EE" w:rsidRDefault="00245390">
      <w:pPr>
        <w:pStyle w:val="TOC5"/>
        <w:tabs>
          <w:tab w:val="right" w:leader="dot" w:pos="5030"/>
        </w:tabs>
        <w:rPr>
          <w:rFonts w:eastAsiaTheme="minorEastAsia"/>
          <w:noProof/>
          <w:sz w:val="22"/>
          <w:lang w:eastAsia="en-US"/>
        </w:rPr>
      </w:pPr>
      <w:hyperlink w:anchor="_Toc399852224" w:history="1">
        <w:r w:rsidR="00E446EE" w:rsidRPr="009249D8">
          <w:rPr>
            <w:rStyle w:val="Hyperlink"/>
            <w:noProof/>
          </w:rPr>
          <w:t>External Connector de Forefront Identity Manager 2010 R2</w:t>
        </w:r>
        <w:r w:rsidR="00E446EE">
          <w:rPr>
            <w:noProof/>
            <w:webHidden/>
          </w:rPr>
          <w:tab/>
        </w:r>
        <w:r w:rsidR="00E446EE">
          <w:rPr>
            <w:noProof/>
            <w:webHidden/>
          </w:rPr>
          <w:fldChar w:fldCharType="begin"/>
        </w:r>
        <w:r w:rsidR="00E446EE">
          <w:rPr>
            <w:noProof/>
            <w:webHidden/>
          </w:rPr>
          <w:instrText xml:space="preserve"> PAGEREF _Toc399852224 \h </w:instrText>
        </w:r>
        <w:r w:rsidR="00E446EE">
          <w:rPr>
            <w:noProof/>
            <w:webHidden/>
          </w:rPr>
        </w:r>
        <w:r w:rsidR="00E446EE">
          <w:rPr>
            <w:noProof/>
            <w:webHidden/>
          </w:rPr>
          <w:fldChar w:fldCharType="separate"/>
        </w:r>
        <w:r w:rsidR="00E446EE">
          <w:rPr>
            <w:noProof/>
            <w:webHidden/>
          </w:rPr>
          <w:t>16</w:t>
        </w:r>
        <w:r w:rsidR="00E446EE">
          <w:rPr>
            <w:noProof/>
            <w:webHidden/>
          </w:rPr>
          <w:fldChar w:fldCharType="end"/>
        </w:r>
      </w:hyperlink>
    </w:p>
    <w:p w14:paraId="723C007A" w14:textId="77777777" w:rsidR="00E446EE" w:rsidRDefault="00245390">
      <w:pPr>
        <w:pStyle w:val="TOC5"/>
        <w:tabs>
          <w:tab w:val="right" w:leader="dot" w:pos="5030"/>
        </w:tabs>
        <w:rPr>
          <w:rFonts w:eastAsiaTheme="minorEastAsia"/>
          <w:noProof/>
          <w:sz w:val="22"/>
          <w:lang w:eastAsia="en-US"/>
        </w:rPr>
      </w:pPr>
      <w:hyperlink w:anchor="_Toc399852225" w:history="1">
        <w:r w:rsidR="00E446EE" w:rsidRPr="009249D8">
          <w:rPr>
            <w:rStyle w:val="Hyperlink"/>
            <w:noProof/>
          </w:rPr>
          <w:t>Forefront Identity Manager 2010 R2 Server</w:t>
        </w:r>
        <w:r w:rsidR="00E446EE">
          <w:rPr>
            <w:noProof/>
            <w:webHidden/>
          </w:rPr>
          <w:tab/>
        </w:r>
        <w:r w:rsidR="00E446EE">
          <w:rPr>
            <w:noProof/>
            <w:webHidden/>
          </w:rPr>
          <w:fldChar w:fldCharType="begin"/>
        </w:r>
        <w:r w:rsidR="00E446EE">
          <w:rPr>
            <w:noProof/>
            <w:webHidden/>
          </w:rPr>
          <w:instrText xml:space="preserve"> PAGEREF _Toc399852225 \h </w:instrText>
        </w:r>
        <w:r w:rsidR="00E446EE">
          <w:rPr>
            <w:noProof/>
            <w:webHidden/>
          </w:rPr>
        </w:r>
        <w:r w:rsidR="00E446EE">
          <w:rPr>
            <w:noProof/>
            <w:webHidden/>
          </w:rPr>
          <w:fldChar w:fldCharType="separate"/>
        </w:r>
        <w:r w:rsidR="00E446EE">
          <w:rPr>
            <w:noProof/>
            <w:webHidden/>
          </w:rPr>
          <w:t>16</w:t>
        </w:r>
        <w:r w:rsidR="00E446EE">
          <w:rPr>
            <w:noProof/>
            <w:webHidden/>
          </w:rPr>
          <w:fldChar w:fldCharType="end"/>
        </w:r>
      </w:hyperlink>
    </w:p>
    <w:p w14:paraId="02EB393E" w14:textId="77777777" w:rsidR="00E446EE" w:rsidRDefault="00245390">
      <w:pPr>
        <w:pStyle w:val="TOC5"/>
        <w:tabs>
          <w:tab w:val="right" w:leader="dot" w:pos="5030"/>
        </w:tabs>
        <w:rPr>
          <w:rFonts w:eastAsiaTheme="minorEastAsia"/>
          <w:noProof/>
          <w:sz w:val="22"/>
          <w:lang w:eastAsia="en-US"/>
        </w:rPr>
      </w:pPr>
      <w:hyperlink w:anchor="_Toc399852226" w:history="1">
        <w:r w:rsidR="00E446EE" w:rsidRPr="009249D8">
          <w:rPr>
            <w:rStyle w:val="Hyperlink"/>
            <w:noProof/>
          </w:rPr>
          <w:t>Forefront Identity Manager 2010 R2 Windows Live Edition</w:t>
        </w:r>
        <w:r w:rsidR="00E446EE">
          <w:rPr>
            <w:noProof/>
            <w:webHidden/>
          </w:rPr>
          <w:tab/>
        </w:r>
        <w:r w:rsidR="00E446EE">
          <w:rPr>
            <w:noProof/>
            <w:webHidden/>
          </w:rPr>
          <w:fldChar w:fldCharType="begin"/>
        </w:r>
        <w:r w:rsidR="00E446EE">
          <w:rPr>
            <w:noProof/>
            <w:webHidden/>
          </w:rPr>
          <w:instrText xml:space="preserve"> PAGEREF _Toc399852226 \h </w:instrText>
        </w:r>
        <w:r w:rsidR="00E446EE">
          <w:rPr>
            <w:noProof/>
            <w:webHidden/>
          </w:rPr>
        </w:r>
        <w:r w:rsidR="00E446EE">
          <w:rPr>
            <w:noProof/>
            <w:webHidden/>
          </w:rPr>
          <w:fldChar w:fldCharType="separate"/>
        </w:r>
        <w:r w:rsidR="00E446EE">
          <w:rPr>
            <w:noProof/>
            <w:webHidden/>
          </w:rPr>
          <w:t>16</w:t>
        </w:r>
        <w:r w:rsidR="00E446EE">
          <w:rPr>
            <w:noProof/>
            <w:webHidden/>
          </w:rPr>
          <w:fldChar w:fldCharType="end"/>
        </w:r>
      </w:hyperlink>
    </w:p>
    <w:p w14:paraId="14FFA8D0" w14:textId="77777777" w:rsidR="00E446EE" w:rsidRDefault="00245390">
      <w:pPr>
        <w:pStyle w:val="TOC3"/>
        <w:tabs>
          <w:tab w:val="right" w:leader="dot" w:pos="5030"/>
        </w:tabs>
        <w:rPr>
          <w:rFonts w:eastAsiaTheme="minorEastAsia"/>
          <w:smallCaps w:val="0"/>
          <w:noProof/>
          <w:sz w:val="22"/>
          <w:lang w:eastAsia="en-US"/>
        </w:rPr>
      </w:pPr>
      <w:hyperlink w:anchor="_Toc399852227" w:history="1">
        <w:r w:rsidR="00E446EE" w:rsidRPr="009249D8">
          <w:rPr>
            <w:rStyle w:val="Hyperlink"/>
            <w:noProof/>
          </w:rPr>
          <w:t>MapPoint</w:t>
        </w:r>
        <w:r w:rsidR="00E446EE">
          <w:rPr>
            <w:noProof/>
            <w:webHidden/>
          </w:rPr>
          <w:tab/>
        </w:r>
        <w:r w:rsidR="00E446EE">
          <w:rPr>
            <w:noProof/>
            <w:webHidden/>
          </w:rPr>
          <w:fldChar w:fldCharType="begin"/>
        </w:r>
        <w:r w:rsidR="00E446EE">
          <w:rPr>
            <w:noProof/>
            <w:webHidden/>
          </w:rPr>
          <w:instrText xml:space="preserve"> PAGEREF _Toc399852227 \h </w:instrText>
        </w:r>
        <w:r w:rsidR="00E446EE">
          <w:rPr>
            <w:noProof/>
            <w:webHidden/>
          </w:rPr>
        </w:r>
        <w:r w:rsidR="00E446EE">
          <w:rPr>
            <w:noProof/>
            <w:webHidden/>
          </w:rPr>
          <w:fldChar w:fldCharType="separate"/>
        </w:r>
        <w:r w:rsidR="00E446EE">
          <w:rPr>
            <w:noProof/>
            <w:webHidden/>
          </w:rPr>
          <w:t>17</w:t>
        </w:r>
        <w:r w:rsidR="00E446EE">
          <w:rPr>
            <w:noProof/>
            <w:webHidden/>
          </w:rPr>
          <w:fldChar w:fldCharType="end"/>
        </w:r>
      </w:hyperlink>
    </w:p>
    <w:p w14:paraId="2EFBEA44" w14:textId="77777777" w:rsidR="00E446EE" w:rsidRDefault="00245390">
      <w:pPr>
        <w:pStyle w:val="TOC5"/>
        <w:tabs>
          <w:tab w:val="right" w:leader="dot" w:pos="5030"/>
        </w:tabs>
        <w:rPr>
          <w:rFonts w:eastAsiaTheme="minorEastAsia"/>
          <w:noProof/>
          <w:sz w:val="22"/>
          <w:lang w:eastAsia="en-US"/>
        </w:rPr>
      </w:pPr>
      <w:hyperlink w:anchor="_Toc399852228" w:history="1">
        <w:r w:rsidR="00E446EE" w:rsidRPr="009249D8">
          <w:rPr>
            <w:rStyle w:val="Hyperlink"/>
            <w:noProof/>
          </w:rPr>
          <w:t>MapPoint 2013 para Windows</w:t>
        </w:r>
        <w:r w:rsidR="00E446EE">
          <w:rPr>
            <w:noProof/>
            <w:webHidden/>
          </w:rPr>
          <w:tab/>
        </w:r>
        <w:r w:rsidR="00E446EE">
          <w:rPr>
            <w:noProof/>
            <w:webHidden/>
          </w:rPr>
          <w:fldChar w:fldCharType="begin"/>
        </w:r>
        <w:r w:rsidR="00E446EE">
          <w:rPr>
            <w:noProof/>
            <w:webHidden/>
          </w:rPr>
          <w:instrText xml:space="preserve"> PAGEREF _Toc399852228 \h </w:instrText>
        </w:r>
        <w:r w:rsidR="00E446EE">
          <w:rPr>
            <w:noProof/>
            <w:webHidden/>
          </w:rPr>
        </w:r>
        <w:r w:rsidR="00E446EE">
          <w:rPr>
            <w:noProof/>
            <w:webHidden/>
          </w:rPr>
          <w:fldChar w:fldCharType="separate"/>
        </w:r>
        <w:r w:rsidR="00E446EE">
          <w:rPr>
            <w:noProof/>
            <w:webHidden/>
          </w:rPr>
          <w:t>17</w:t>
        </w:r>
        <w:r w:rsidR="00E446EE">
          <w:rPr>
            <w:noProof/>
            <w:webHidden/>
          </w:rPr>
          <w:fldChar w:fldCharType="end"/>
        </w:r>
      </w:hyperlink>
    </w:p>
    <w:p w14:paraId="1156EDC0" w14:textId="77777777" w:rsidR="00E446EE" w:rsidRDefault="00245390">
      <w:pPr>
        <w:pStyle w:val="TOC5"/>
        <w:tabs>
          <w:tab w:val="right" w:leader="dot" w:pos="5030"/>
        </w:tabs>
        <w:rPr>
          <w:rFonts w:eastAsiaTheme="minorEastAsia"/>
          <w:noProof/>
          <w:sz w:val="22"/>
          <w:lang w:eastAsia="en-US"/>
        </w:rPr>
      </w:pPr>
      <w:hyperlink w:anchor="_Toc399852229" w:history="1">
        <w:r w:rsidR="00E446EE" w:rsidRPr="009249D8">
          <w:rPr>
            <w:rStyle w:val="Hyperlink"/>
            <w:noProof/>
          </w:rPr>
          <w:t>MapPoint Fleet Edition 2013</w:t>
        </w:r>
        <w:r w:rsidR="00E446EE">
          <w:rPr>
            <w:noProof/>
            <w:webHidden/>
          </w:rPr>
          <w:tab/>
        </w:r>
        <w:r w:rsidR="00E446EE">
          <w:rPr>
            <w:noProof/>
            <w:webHidden/>
          </w:rPr>
          <w:fldChar w:fldCharType="begin"/>
        </w:r>
        <w:r w:rsidR="00E446EE">
          <w:rPr>
            <w:noProof/>
            <w:webHidden/>
          </w:rPr>
          <w:instrText xml:space="preserve"> PAGEREF _Toc399852229 \h </w:instrText>
        </w:r>
        <w:r w:rsidR="00E446EE">
          <w:rPr>
            <w:noProof/>
            <w:webHidden/>
          </w:rPr>
        </w:r>
        <w:r w:rsidR="00E446EE">
          <w:rPr>
            <w:noProof/>
            <w:webHidden/>
          </w:rPr>
          <w:fldChar w:fldCharType="separate"/>
        </w:r>
        <w:r w:rsidR="00E446EE">
          <w:rPr>
            <w:noProof/>
            <w:webHidden/>
          </w:rPr>
          <w:t>17</w:t>
        </w:r>
        <w:r w:rsidR="00E446EE">
          <w:rPr>
            <w:noProof/>
            <w:webHidden/>
          </w:rPr>
          <w:fldChar w:fldCharType="end"/>
        </w:r>
      </w:hyperlink>
    </w:p>
    <w:p w14:paraId="4EEB9752" w14:textId="77777777" w:rsidR="00E446EE" w:rsidRDefault="00245390">
      <w:pPr>
        <w:pStyle w:val="TOC3"/>
        <w:tabs>
          <w:tab w:val="right" w:leader="dot" w:pos="5030"/>
        </w:tabs>
        <w:rPr>
          <w:rFonts w:eastAsiaTheme="minorEastAsia"/>
          <w:smallCaps w:val="0"/>
          <w:noProof/>
          <w:sz w:val="22"/>
          <w:lang w:eastAsia="en-US"/>
        </w:rPr>
      </w:pPr>
      <w:hyperlink w:anchor="_Toc399852230" w:history="1">
        <w:r w:rsidR="00E446EE" w:rsidRPr="009249D8">
          <w:rPr>
            <w:rStyle w:val="Hyperlink"/>
            <w:noProof/>
          </w:rPr>
          <w:t>Microsoft Desktop Optimization Pack</w:t>
        </w:r>
        <w:r w:rsidR="00E446EE">
          <w:rPr>
            <w:noProof/>
            <w:webHidden/>
          </w:rPr>
          <w:tab/>
        </w:r>
        <w:r w:rsidR="00E446EE">
          <w:rPr>
            <w:noProof/>
            <w:webHidden/>
          </w:rPr>
          <w:fldChar w:fldCharType="begin"/>
        </w:r>
        <w:r w:rsidR="00E446EE">
          <w:rPr>
            <w:noProof/>
            <w:webHidden/>
          </w:rPr>
          <w:instrText xml:space="preserve"> PAGEREF _Toc399852230 \h </w:instrText>
        </w:r>
        <w:r w:rsidR="00E446EE">
          <w:rPr>
            <w:noProof/>
            <w:webHidden/>
          </w:rPr>
        </w:r>
        <w:r w:rsidR="00E446EE">
          <w:rPr>
            <w:noProof/>
            <w:webHidden/>
          </w:rPr>
          <w:fldChar w:fldCharType="separate"/>
        </w:r>
        <w:r w:rsidR="00E446EE">
          <w:rPr>
            <w:noProof/>
            <w:webHidden/>
          </w:rPr>
          <w:t>18</w:t>
        </w:r>
        <w:r w:rsidR="00E446EE">
          <w:rPr>
            <w:noProof/>
            <w:webHidden/>
          </w:rPr>
          <w:fldChar w:fldCharType="end"/>
        </w:r>
      </w:hyperlink>
    </w:p>
    <w:p w14:paraId="3F1903F3" w14:textId="77777777" w:rsidR="00E446EE" w:rsidRDefault="00245390">
      <w:pPr>
        <w:pStyle w:val="TOC5"/>
        <w:tabs>
          <w:tab w:val="right" w:leader="dot" w:pos="5030"/>
        </w:tabs>
        <w:rPr>
          <w:rFonts w:eastAsiaTheme="minorEastAsia"/>
          <w:noProof/>
          <w:sz w:val="22"/>
          <w:lang w:eastAsia="en-US"/>
        </w:rPr>
      </w:pPr>
      <w:hyperlink w:anchor="_Toc399852231" w:history="1">
        <w:r w:rsidR="00E446EE" w:rsidRPr="009249D8">
          <w:rPr>
            <w:rStyle w:val="Hyperlink"/>
            <w:noProof/>
          </w:rPr>
          <w:t>Microsoft Desktop Optimization Pack para SA</w:t>
        </w:r>
        <w:r w:rsidR="00E446EE">
          <w:rPr>
            <w:noProof/>
            <w:webHidden/>
          </w:rPr>
          <w:tab/>
        </w:r>
        <w:r w:rsidR="00E446EE">
          <w:rPr>
            <w:noProof/>
            <w:webHidden/>
          </w:rPr>
          <w:fldChar w:fldCharType="begin"/>
        </w:r>
        <w:r w:rsidR="00E446EE">
          <w:rPr>
            <w:noProof/>
            <w:webHidden/>
          </w:rPr>
          <w:instrText xml:space="preserve"> PAGEREF _Toc399852231 \h </w:instrText>
        </w:r>
        <w:r w:rsidR="00E446EE">
          <w:rPr>
            <w:noProof/>
            <w:webHidden/>
          </w:rPr>
        </w:r>
        <w:r w:rsidR="00E446EE">
          <w:rPr>
            <w:noProof/>
            <w:webHidden/>
          </w:rPr>
          <w:fldChar w:fldCharType="separate"/>
        </w:r>
        <w:r w:rsidR="00E446EE">
          <w:rPr>
            <w:noProof/>
            <w:webHidden/>
          </w:rPr>
          <w:t>18</w:t>
        </w:r>
        <w:r w:rsidR="00E446EE">
          <w:rPr>
            <w:noProof/>
            <w:webHidden/>
          </w:rPr>
          <w:fldChar w:fldCharType="end"/>
        </w:r>
      </w:hyperlink>
    </w:p>
    <w:p w14:paraId="3DB94EFA" w14:textId="77777777" w:rsidR="00E446EE" w:rsidRDefault="00245390">
      <w:pPr>
        <w:pStyle w:val="TOC2"/>
        <w:tabs>
          <w:tab w:val="right" w:leader="dot" w:pos="5030"/>
        </w:tabs>
        <w:rPr>
          <w:rFonts w:eastAsiaTheme="minorEastAsia"/>
          <w:b w:val="0"/>
          <w:smallCaps w:val="0"/>
          <w:noProof/>
          <w:sz w:val="22"/>
          <w:lang w:eastAsia="en-US"/>
        </w:rPr>
      </w:pPr>
      <w:hyperlink w:anchor="_Toc399852232" w:history="1">
        <w:r w:rsidR="00E446EE" w:rsidRPr="009249D8">
          <w:rPr>
            <w:rStyle w:val="Hyperlink"/>
            <w:noProof/>
          </w:rPr>
          <w:t>Microsoft Dynamics</w:t>
        </w:r>
        <w:r w:rsidR="00E446EE">
          <w:rPr>
            <w:noProof/>
            <w:webHidden/>
          </w:rPr>
          <w:tab/>
        </w:r>
        <w:r w:rsidR="00E446EE">
          <w:rPr>
            <w:noProof/>
            <w:webHidden/>
          </w:rPr>
          <w:fldChar w:fldCharType="begin"/>
        </w:r>
        <w:r w:rsidR="00E446EE">
          <w:rPr>
            <w:noProof/>
            <w:webHidden/>
          </w:rPr>
          <w:instrText xml:space="preserve"> PAGEREF _Toc399852232 \h </w:instrText>
        </w:r>
        <w:r w:rsidR="00E446EE">
          <w:rPr>
            <w:noProof/>
            <w:webHidden/>
          </w:rPr>
        </w:r>
        <w:r w:rsidR="00E446EE">
          <w:rPr>
            <w:noProof/>
            <w:webHidden/>
          </w:rPr>
          <w:fldChar w:fldCharType="separate"/>
        </w:r>
        <w:r w:rsidR="00E446EE">
          <w:rPr>
            <w:noProof/>
            <w:webHidden/>
          </w:rPr>
          <w:t>18</w:t>
        </w:r>
        <w:r w:rsidR="00E446EE">
          <w:rPr>
            <w:noProof/>
            <w:webHidden/>
          </w:rPr>
          <w:fldChar w:fldCharType="end"/>
        </w:r>
      </w:hyperlink>
    </w:p>
    <w:p w14:paraId="0917B486" w14:textId="77777777" w:rsidR="00E446EE" w:rsidRDefault="00245390">
      <w:pPr>
        <w:pStyle w:val="TOC4"/>
        <w:tabs>
          <w:tab w:val="right" w:leader="dot" w:pos="5030"/>
        </w:tabs>
        <w:rPr>
          <w:rFonts w:eastAsiaTheme="minorEastAsia"/>
          <w:smallCaps w:val="0"/>
          <w:noProof/>
          <w:sz w:val="22"/>
          <w:lang w:eastAsia="en-US"/>
        </w:rPr>
      </w:pPr>
      <w:hyperlink w:anchor="_Toc399852233" w:history="1">
        <w:r w:rsidR="00E446EE" w:rsidRPr="009249D8">
          <w:rPr>
            <w:rStyle w:val="Hyperlink"/>
            <w:noProof/>
          </w:rPr>
          <w:t>Microsoft Dynamics AX</w:t>
        </w:r>
        <w:r w:rsidR="00E446EE">
          <w:rPr>
            <w:noProof/>
            <w:webHidden/>
          </w:rPr>
          <w:tab/>
        </w:r>
        <w:r w:rsidR="00E446EE">
          <w:rPr>
            <w:noProof/>
            <w:webHidden/>
          </w:rPr>
          <w:fldChar w:fldCharType="begin"/>
        </w:r>
        <w:r w:rsidR="00E446EE">
          <w:rPr>
            <w:noProof/>
            <w:webHidden/>
          </w:rPr>
          <w:instrText xml:space="preserve"> PAGEREF _Toc399852233 \h </w:instrText>
        </w:r>
        <w:r w:rsidR="00E446EE">
          <w:rPr>
            <w:noProof/>
            <w:webHidden/>
          </w:rPr>
        </w:r>
        <w:r w:rsidR="00E446EE">
          <w:rPr>
            <w:noProof/>
            <w:webHidden/>
          </w:rPr>
          <w:fldChar w:fldCharType="separate"/>
        </w:r>
        <w:r w:rsidR="00E446EE">
          <w:rPr>
            <w:noProof/>
            <w:webHidden/>
          </w:rPr>
          <w:t>18</w:t>
        </w:r>
        <w:r w:rsidR="00E446EE">
          <w:rPr>
            <w:noProof/>
            <w:webHidden/>
          </w:rPr>
          <w:fldChar w:fldCharType="end"/>
        </w:r>
      </w:hyperlink>
    </w:p>
    <w:p w14:paraId="6D753B23" w14:textId="77777777" w:rsidR="00E446EE" w:rsidRDefault="00245390">
      <w:pPr>
        <w:pStyle w:val="TOC6"/>
        <w:tabs>
          <w:tab w:val="right" w:leader="dot" w:pos="5030"/>
        </w:tabs>
        <w:rPr>
          <w:rFonts w:eastAsiaTheme="minorEastAsia"/>
          <w:noProof/>
          <w:sz w:val="22"/>
          <w:lang w:eastAsia="en-US"/>
        </w:rPr>
      </w:pPr>
      <w:hyperlink w:anchor="_Toc399852234" w:history="1">
        <w:r w:rsidR="00E446EE" w:rsidRPr="009249D8">
          <w:rPr>
            <w:rStyle w:val="Hyperlink"/>
            <w:noProof/>
            <w:lang w:val="pt-BR"/>
          </w:rPr>
          <w:t>Microsoft Dynamics AX 2012 R3 Server</w:t>
        </w:r>
        <w:r w:rsidR="00E446EE">
          <w:rPr>
            <w:noProof/>
            <w:webHidden/>
          </w:rPr>
          <w:tab/>
        </w:r>
        <w:r w:rsidR="00E446EE">
          <w:rPr>
            <w:noProof/>
            <w:webHidden/>
          </w:rPr>
          <w:fldChar w:fldCharType="begin"/>
        </w:r>
        <w:r w:rsidR="00E446EE">
          <w:rPr>
            <w:noProof/>
            <w:webHidden/>
          </w:rPr>
          <w:instrText xml:space="preserve"> PAGEREF _Toc399852234 \h </w:instrText>
        </w:r>
        <w:r w:rsidR="00E446EE">
          <w:rPr>
            <w:noProof/>
            <w:webHidden/>
          </w:rPr>
        </w:r>
        <w:r w:rsidR="00E446EE">
          <w:rPr>
            <w:noProof/>
            <w:webHidden/>
          </w:rPr>
          <w:fldChar w:fldCharType="separate"/>
        </w:r>
        <w:r w:rsidR="00E446EE">
          <w:rPr>
            <w:noProof/>
            <w:webHidden/>
          </w:rPr>
          <w:t>18</w:t>
        </w:r>
        <w:r w:rsidR="00E446EE">
          <w:rPr>
            <w:noProof/>
            <w:webHidden/>
          </w:rPr>
          <w:fldChar w:fldCharType="end"/>
        </w:r>
      </w:hyperlink>
    </w:p>
    <w:p w14:paraId="456AB257" w14:textId="77777777" w:rsidR="00E446EE" w:rsidRDefault="00245390">
      <w:pPr>
        <w:pStyle w:val="TOC6"/>
        <w:tabs>
          <w:tab w:val="right" w:leader="dot" w:pos="5030"/>
        </w:tabs>
        <w:rPr>
          <w:rFonts w:eastAsiaTheme="minorEastAsia"/>
          <w:noProof/>
          <w:sz w:val="22"/>
          <w:lang w:eastAsia="en-US"/>
        </w:rPr>
      </w:pPr>
      <w:hyperlink w:anchor="_Toc399852235" w:history="1">
        <w:r w:rsidR="00E446EE" w:rsidRPr="009249D8">
          <w:rPr>
            <w:rStyle w:val="Hyperlink"/>
            <w:noProof/>
          </w:rPr>
          <w:t>Microsoft Dynamics AX 2012 R3 Store Server</w:t>
        </w:r>
        <w:r w:rsidR="00E446EE">
          <w:rPr>
            <w:noProof/>
            <w:webHidden/>
          </w:rPr>
          <w:tab/>
        </w:r>
        <w:r w:rsidR="00E446EE">
          <w:rPr>
            <w:noProof/>
            <w:webHidden/>
          </w:rPr>
          <w:fldChar w:fldCharType="begin"/>
        </w:r>
        <w:r w:rsidR="00E446EE">
          <w:rPr>
            <w:noProof/>
            <w:webHidden/>
          </w:rPr>
          <w:instrText xml:space="preserve"> PAGEREF _Toc399852235 \h </w:instrText>
        </w:r>
        <w:r w:rsidR="00E446EE">
          <w:rPr>
            <w:noProof/>
            <w:webHidden/>
          </w:rPr>
        </w:r>
        <w:r w:rsidR="00E446EE">
          <w:rPr>
            <w:noProof/>
            <w:webHidden/>
          </w:rPr>
          <w:fldChar w:fldCharType="separate"/>
        </w:r>
        <w:r w:rsidR="00E446EE">
          <w:rPr>
            <w:noProof/>
            <w:webHidden/>
          </w:rPr>
          <w:t>18</w:t>
        </w:r>
        <w:r w:rsidR="00E446EE">
          <w:rPr>
            <w:noProof/>
            <w:webHidden/>
          </w:rPr>
          <w:fldChar w:fldCharType="end"/>
        </w:r>
      </w:hyperlink>
    </w:p>
    <w:p w14:paraId="29487A90" w14:textId="77777777" w:rsidR="00E446EE" w:rsidRDefault="00245390">
      <w:pPr>
        <w:pStyle w:val="TOC6"/>
        <w:tabs>
          <w:tab w:val="right" w:leader="dot" w:pos="5030"/>
        </w:tabs>
        <w:rPr>
          <w:rFonts w:eastAsiaTheme="minorEastAsia"/>
          <w:noProof/>
          <w:sz w:val="22"/>
          <w:lang w:eastAsia="en-US"/>
        </w:rPr>
      </w:pPr>
      <w:hyperlink w:anchor="_Toc399852236" w:history="1">
        <w:r w:rsidR="00E446EE" w:rsidRPr="009249D8">
          <w:rPr>
            <w:rStyle w:val="Hyperlink"/>
            <w:noProof/>
            <w:lang w:val="pt-BR"/>
          </w:rPr>
          <w:t>Microsoft Dynamics AX 2012 R3 Standard Commerce Server Core (Licencia por Núcleo para 2 paquetes)</w:t>
        </w:r>
        <w:r w:rsidR="00E446EE">
          <w:rPr>
            <w:noProof/>
            <w:webHidden/>
          </w:rPr>
          <w:tab/>
        </w:r>
        <w:r w:rsidR="00E446EE">
          <w:rPr>
            <w:noProof/>
            <w:webHidden/>
          </w:rPr>
          <w:fldChar w:fldCharType="begin"/>
        </w:r>
        <w:r w:rsidR="00E446EE">
          <w:rPr>
            <w:noProof/>
            <w:webHidden/>
          </w:rPr>
          <w:instrText xml:space="preserve"> PAGEREF _Toc399852236 \h </w:instrText>
        </w:r>
        <w:r w:rsidR="00E446EE">
          <w:rPr>
            <w:noProof/>
            <w:webHidden/>
          </w:rPr>
        </w:r>
        <w:r w:rsidR="00E446EE">
          <w:rPr>
            <w:noProof/>
            <w:webHidden/>
          </w:rPr>
          <w:fldChar w:fldCharType="separate"/>
        </w:r>
        <w:r w:rsidR="00E446EE">
          <w:rPr>
            <w:noProof/>
            <w:webHidden/>
          </w:rPr>
          <w:t>18</w:t>
        </w:r>
        <w:r w:rsidR="00E446EE">
          <w:rPr>
            <w:noProof/>
            <w:webHidden/>
          </w:rPr>
          <w:fldChar w:fldCharType="end"/>
        </w:r>
      </w:hyperlink>
    </w:p>
    <w:p w14:paraId="5C92C0AD" w14:textId="77777777" w:rsidR="00E446EE" w:rsidRDefault="00245390">
      <w:pPr>
        <w:pStyle w:val="TOC6"/>
        <w:tabs>
          <w:tab w:val="right" w:leader="dot" w:pos="5030"/>
        </w:tabs>
        <w:rPr>
          <w:rFonts w:eastAsiaTheme="minorEastAsia"/>
          <w:noProof/>
          <w:sz w:val="22"/>
          <w:lang w:eastAsia="en-US"/>
        </w:rPr>
      </w:pPr>
      <w:hyperlink w:anchor="_Toc399852237" w:history="1">
        <w:r w:rsidR="00E446EE" w:rsidRPr="009249D8">
          <w:rPr>
            <w:rStyle w:val="Hyperlink"/>
            <w:noProof/>
          </w:rPr>
          <w:t>Enterprise CAL de Microsoft Dynamics AX 2012 R3 (Dispositivo y Usuario)</w:t>
        </w:r>
        <w:r w:rsidR="00E446EE">
          <w:rPr>
            <w:noProof/>
            <w:webHidden/>
          </w:rPr>
          <w:tab/>
        </w:r>
        <w:r w:rsidR="00E446EE">
          <w:rPr>
            <w:noProof/>
            <w:webHidden/>
          </w:rPr>
          <w:fldChar w:fldCharType="begin"/>
        </w:r>
        <w:r w:rsidR="00E446EE">
          <w:rPr>
            <w:noProof/>
            <w:webHidden/>
          </w:rPr>
          <w:instrText xml:space="preserve"> PAGEREF _Toc399852237 \h </w:instrText>
        </w:r>
        <w:r w:rsidR="00E446EE">
          <w:rPr>
            <w:noProof/>
            <w:webHidden/>
          </w:rPr>
        </w:r>
        <w:r w:rsidR="00E446EE">
          <w:rPr>
            <w:noProof/>
            <w:webHidden/>
          </w:rPr>
          <w:fldChar w:fldCharType="separate"/>
        </w:r>
        <w:r w:rsidR="00E446EE">
          <w:rPr>
            <w:noProof/>
            <w:webHidden/>
          </w:rPr>
          <w:t>18</w:t>
        </w:r>
        <w:r w:rsidR="00E446EE">
          <w:rPr>
            <w:noProof/>
            <w:webHidden/>
          </w:rPr>
          <w:fldChar w:fldCharType="end"/>
        </w:r>
      </w:hyperlink>
    </w:p>
    <w:p w14:paraId="04F688F0" w14:textId="77777777" w:rsidR="00E446EE" w:rsidRDefault="00245390">
      <w:pPr>
        <w:pStyle w:val="TOC6"/>
        <w:tabs>
          <w:tab w:val="right" w:leader="dot" w:pos="5030"/>
        </w:tabs>
        <w:rPr>
          <w:rFonts w:eastAsiaTheme="minorEastAsia"/>
          <w:noProof/>
          <w:sz w:val="22"/>
          <w:lang w:eastAsia="en-US"/>
        </w:rPr>
      </w:pPr>
      <w:hyperlink w:anchor="_Toc399852238" w:history="1">
        <w:r w:rsidR="00E446EE" w:rsidRPr="009249D8">
          <w:rPr>
            <w:rStyle w:val="Hyperlink"/>
            <w:noProof/>
          </w:rPr>
          <w:t>Enterprise CAL Adicional de Microsoft Dynamics AX 2012 R3 (Dispositivo y Usuario)</w:t>
        </w:r>
        <w:r w:rsidR="00E446EE">
          <w:rPr>
            <w:noProof/>
            <w:webHidden/>
          </w:rPr>
          <w:tab/>
        </w:r>
        <w:r w:rsidR="00E446EE">
          <w:rPr>
            <w:noProof/>
            <w:webHidden/>
          </w:rPr>
          <w:fldChar w:fldCharType="begin"/>
        </w:r>
        <w:r w:rsidR="00E446EE">
          <w:rPr>
            <w:noProof/>
            <w:webHidden/>
          </w:rPr>
          <w:instrText xml:space="preserve"> PAGEREF _Toc399852238 \h </w:instrText>
        </w:r>
        <w:r w:rsidR="00E446EE">
          <w:rPr>
            <w:noProof/>
            <w:webHidden/>
          </w:rPr>
        </w:r>
        <w:r w:rsidR="00E446EE">
          <w:rPr>
            <w:noProof/>
            <w:webHidden/>
          </w:rPr>
          <w:fldChar w:fldCharType="separate"/>
        </w:r>
        <w:r w:rsidR="00E446EE">
          <w:rPr>
            <w:noProof/>
            <w:webHidden/>
          </w:rPr>
          <w:t>18</w:t>
        </w:r>
        <w:r w:rsidR="00E446EE">
          <w:rPr>
            <w:noProof/>
            <w:webHidden/>
          </w:rPr>
          <w:fldChar w:fldCharType="end"/>
        </w:r>
      </w:hyperlink>
    </w:p>
    <w:p w14:paraId="00F01BBC" w14:textId="77777777" w:rsidR="00E446EE" w:rsidRDefault="00245390">
      <w:pPr>
        <w:pStyle w:val="TOC6"/>
        <w:tabs>
          <w:tab w:val="right" w:leader="dot" w:pos="5030"/>
        </w:tabs>
        <w:rPr>
          <w:rFonts w:eastAsiaTheme="minorEastAsia"/>
          <w:noProof/>
          <w:sz w:val="22"/>
          <w:lang w:eastAsia="en-US"/>
        </w:rPr>
      </w:pPr>
      <w:hyperlink w:anchor="_Toc399852239" w:history="1">
        <w:r w:rsidR="00E446EE" w:rsidRPr="009249D8">
          <w:rPr>
            <w:rStyle w:val="Hyperlink"/>
            <w:noProof/>
          </w:rPr>
          <w:t>CAL Funcional de Microsoft Dynamics AX 2012 R3 (Dispositivo y Usuario)</w:t>
        </w:r>
        <w:r w:rsidR="00E446EE">
          <w:rPr>
            <w:noProof/>
            <w:webHidden/>
          </w:rPr>
          <w:tab/>
        </w:r>
        <w:r w:rsidR="00E446EE">
          <w:rPr>
            <w:noProof/>
            <w:webHidden/>
          </w:rPr>
          <w:fldChar w:fldCharType="begin"/>
        </w:r>
        <w:r w:rsidR="00E446EE">
          <w:rPr>
            <w:noProof/>
            <w:webHidden/>
          </w:rPr>
          <w:instrText xml:space="preserve"> PAGEREF _Toc399852239 \h </w:instrText>
        </w:r>
        <w:r w:rsidR="00E446EE">
          <w:rPr>
            <w:noProof/>
            <w:webHidden/>
          </w:rPr>
        </w:r>
        <w:r w:rsidR="00E446EE">
          <w:rPr>
            <w:noProof/>
            <w:webHidden/>
          </w:rPr>
          <w:fldChar w:fldCharType="separate"/>
        </w:r>
        <w:r w:rsidR="00E446EE">
          <w:rPr>
            <w:noProof/>
            <w:webHidden/>
          </w:rPr>
          <w:t>18</w:t>
        </w:r>
        <w:r w:rsidR="00E446EE">
          <w:rPr>
            <w:noProof/>
            <w:webHidden/>
          </w:rPr>
          <w:fldChar w:fldCharType="end"/>
        </w:r>
      </w:hyperlink>
    </w:p>
    <w:p w14:paraId="1664A5C9" w14:textId="77777777" w:rsidR="00E446EE" w:rsidRDefault="00245390">
      <w:pPr>
        <w:pStyle w:val="TOC6"/>
        <w:tabs>
          <w:tab w:val="right" w:leader="dot" w:pos="5030"/>
        </w:tabs>
        <w:rPr>
          <w:rFonts w:eastAsiaTheme="minorEastAsia"/>
          <w:noProof/>
          <w:sz w:val="22"/>
          <w:lang w:eastAsia="en-US"/>
        </w:rPr>
      </w:pPr>
      <w:hyperlink w:anchor="_Toc399852240" w:history="1">
        <w:r w:rsidR="00E446EE" w:rsidRPr="009249D8">
          <w:rPr>
            <w:rStyle w:val="Hyperlink"/>
            <w:noProof/>
          </w:rPr>
          <w:t>CAL Funcional Adicional de Microsoft Dynamics AX 2012 R3 (Dispositivo y Usuario)</w:t>
        </w:r>
        <w:r w:rsidR="00E446EE">
          <w:rPr>
            <w:noProof/>
            <w:webHidden/>
          </w:rPr>
          <w:tab/>
        </w:r>
        <w:r w:rsidR="00E446EE">
          <w:rPr>
            <w:noProof/>
            <w:webHidden/>
          </w:rPr>
          <w:fldChar w:fldCharType="begin"/>
        </w:r>
        <w:r w:rsidR="00E446EE">
          <w:rPr>
            <w:noProof/>
            <w:webHidden/>
          </w:rPr>
          <w:instrText xml:space="preserve"> PAGEREF _Toc399852240 \h </w:instrText>
        </w:r>
        <w:r w:rsidR="00E446EE">
          <w:rPr>
            <w:noProof/>
            <w:webHidden/>
          </w:rPr>
        </w:r>
        <w:r w:rsidR="00E446EE">
          <w:rPr>
            <w:noProof/>
            <w:webHidden/>
          </w:rPr>
          <w:fldChar w:fldCharType="separate"/>
        </w:r>
        <w:r w:rsidR="00E446EE">
          <w:rPr>
            <w:noProof/>
            <w:webHidden/>
          </w:rPr>
          <w:t>18</w:t>
        </w:r>
        <w:r w:rsidR="00E446EE">
          <w:rPr>
            <w:noProof/>
            <w:webHidden/>
          </w:rPr>
          <w:fldChar w:fldCharType="end"/>
        </w:r>
      </w:hyperlink>
    </w:p>
    <w:p w14:paraId="2E38C320" w14:textId="77777777" w:rsidR="00E446EE" w:rsidRDefault="00245390">
      <w:pPr>
        <w:pStyle w:val="TOC6"/>
        <w:tabs>
          <w:tab w:val="right" w:leader="dot" w:pos="5030"/>
        </w:tabs>
        <w:rPr>
          <w:rFonts w:eastAsiaTheme="minorEastAsia"/>
          <w:noProof/>
          <w:sz w:val="22"/>
          <w:lang w:eastAsia="en-US"/>
        </w:rPr>
      </w:pPr>
      <w:hyperlink w:anchor="_Toc399852241" w:history="1">
        <w:r w:rsidR="00E446EE" w:rsidRPr="009249D8">
          <w:rPr>
            <w:rStyle w:val="Hyperlink"/>
            <w:noProof/>
          </w:rPr>
          <w:t>CAL de Autoservicio de Microsoft Dynamics AX 2012 R3 (Dispositivo y Usuario)</w:t>
        </w:r>
        <w:r w:rsidR="00E446EE">
          <w:rPr>
            <w:noProof/>
            <w:webHidden/>
          </w:rPr>
          <w:tab/>
        </w:r>
        <w:r w:rsidR="00E446EE">
          <w:rPr>
            <w:noProof/>
            <w:webHidden/>
          </w:rPr>
          <w:fldChar w:fldCharType="begin"/>
        </w:r>
        <w:r w:rsidR="00E446EE">
          <w:rPr>
            <w:noProof/>
            <w:webHidden/>
          </w:rPr>
          <w:instrText xml:space="preserve"> PAGEREF _Toc399852241 \h </w:instrText>
        </w:r>
        <w:r w:rsidR="00E446EE">
          <w:rPr>
            <w:noProof/>
            <w:webHidden/>
          </w:rPr>
        </w:r>
        <w:r w:rsidR="00E446EE">
          <w:rPr>
            <w:noProof/>
            <w:webHidden/>
          </w:rPr>
          <w:fldChar w:fldCharType="separate"/>
        </w:r>
        <w:r w:rsidR="00E446EE">
          <w:rPr>
            <w:noProof/>
            <w:webHidden/>
          </w:rPr>
          <w:t>18</w:t>
        </w:r>
        <w:r w:rsidR="00E446EE">
          <w:rPr>
            <w:noProof/>
            <w:webHidden/>
          </w:rPr>
          <w:fldChar w:fldCharType="end"/>
        </w:r>
      </w:hyperlink>
    </w:p>
    <w:p w14:paraId="52A25CF5" w14:textId="77777777" w:rsidR="00E446EE" w:rsidRDefault="00245390">
      <w:pPr>
        <w:pStyle w:val="TOC6"/>
        <w:tabs>
          <w:tab w:val="right" w:leader="dot" w:pos="5030"/>
        </w:tabs>
        <w:rPr>
          <w:rFonts w:eastAsiaTheme="minorEastAsia"/>
          <w:noProof/>
          <w:sz w:val="22"/>
          <w:lang w:eastAsia="en-US"/>
        </w:rPr>
      </w:pPr>
      <w:hyperlink w:anchor="_Toc399852242" w:history="1">
        <w:r w:rsidR="00E446EE" w:rsidRPr="009249D8">
          <w:rPr>
            <w:rStyle w:val="Hyperlink"/>
            <w:noProof/>
          </w:rPr>
          <w:t>CAL de Tarea de Microsoft Dynamics AX 2012 R3 (Dispositivo y Usuario)</w:t>
        </w:r>
        <w:r w:rsidR="00E446EE">
          <w:rPr>
            <w:noProof/>
            <w:webHidden/>
          </w:rPr>
          <w:tab/>
        </w:r>
        <w:r w:rsidR="00E446EE">
          <w:rPr>
            <w:noProof/>
            <w:webHidden/>
          </w:rPr>
          <w:fldChar w:fldCharType="begin"/>
        </w:r>
        <w:r w:rsidR="00E446EE">
          <w:rPr>
            <w:noProof/>
            <w:webHidden/>
          </w:rPr>
          <w:instrText xml:space="preserve"> PAGEREF _Toc399852242 \h </w:instrText>
        </w:r>
        <w:r w:rsidR="00E446EE">
          <w:rPr>
            <w:noProof/>
            <w:webHidden/>
          </w:rPr>
        </w:r>
        <w:r w:rsidR="00E446EE">
          <w:rPr>
            <w:noProof/>
            <w:webHidden/>
          </w:rPr>
          <w:fldChar w:fldCharType="separate"/>
        </w:r>
        <w:r w:rsidR="00E446EE">
          <w:rPr>
            <w:noProof/>
            <w:webHidden/>
          </w:rPr>
          <w:t>18</w:t>
        </w:r>
        <w:r w:rsidR="00E446EE">
          <w:rPr>
            <w:noProof/>
            <w:webHidden/>
          </w:rPr>
          <w:fldChar w:fldCharType="end"/>
        </w:r>
      </w:hyperlink>
    </w:p>
    <w:p w14:paraId="39D4F949" w14:textId="77777777" w:rsidR="00E446EE" w:rsidRDefault="00245390">
      <w:pPr>
        <w:pStyle w:val="TOC6"/>
        <w:tabs>
          <w:tab w:val="right" w:leader="dot" w:pos="5030"/>
        </w:tabs>
        <w:rPr>
          <w:rFonts w:eastAsiaTheme="minorEastAsia"/>
          <w:noProof/>
          <w:sz w:val="22"/>
          <w:lang w:eastAsia="en-US"/>
        </w:rPr>
      </w:pPr>
      <w:hyperlink w:anchor="_Toc399852243" w:history="1">
        <w:r w:rsidR="00E446EE" w:rsidRPr="009249D8">
          <w:rPr>
            <w:rStyle w:val="Hyperlink"/>
            <w:noProof/>
          </w:rPr>
          <w:t>CAL Adicional de Tarea de Microsoft Dynamics AX 2012 R3 (Dispositivo y Usuario)</w:t>
        </w:r>
        <w:r w:rsidR="00E446EE">
          <w:rPr>
            <w:noProof/>
            <w:webHidden/>
          </w:rPr>
          <w:tab/>
        </w:r>
        <w:r w:rsidR="00E446EE">
          <w:rPr>
            <w:noProof/>
            <w:webHidden/>
          </w:rPr>
          <w:fldChar w:fldCharType="begin"/>
        </w:r>
        <w:r w:rsidR="00E446EE">
          <w:rPr>
            <w:noProof/>
            <w:webHidden/>
          </w:rPr>
          <w:instrText xml:space="preserve"> PAGEREF _Toc399852243 \h </w:instrText>
        </w:r>
        <w:r w:rsidR="00E446EE">
          <w:rPr>
            <w:noProof/>
            <w:webHidden/>
          </w:rPr>
        </w:r>
        <w:r w:rsidR="00E446EE">
          <w:rPr>
            <w:noProof/>
            <w:webHidden/>
          </w:rPr>
          <w:fldChar w:fldCharType="separate"/>
        </w:r>
        <w:r w:rsidR="00E446EE">
          <w:rPr>
            <w:noProof/>
            <w:webHidden/>
          </w:rPr>
          <w:t>18</w:t>
        </w:r>
        <w:r w:rsidR="00E446EE">
          <w:rPr>
            <w:noProof/>
            <w:webHidden/>
          </w:rPr>
          <w:fldChar w:fldCharType="end"/>
        </w:r>
      </w:hyperlink>
    </w:p>
    <w:p w14:paraId="3A6C323F" w14:textId="77777777" w:rsidR="00E446EE" w:rsidRDefault="00245390">
      <w:pPr>
        <w:pStyle w:val="TOC4"/>
        <w:tabs>
          <w:tab w:val="right" w:leader="dot" w:pos="5030"/>
        </w:tabs>
        <w:rPr>
          <w:rFonts w:eastAsiaTheme="minorEastAsia"/>
          <w:smallCaps w:val="0"/>
          <w:noProof/>
          <w:sz w:val="22"/>
          <w:lang w:eastAsia="en-US"/>
        </w:rPr>
      </w:pPr>
      <w:hyperlink w:anchor="_Toc399852244" w:history="1">
        <w:r w:rsidR="00E446EE" w:rsidRPr="009249D8">
          <w:rPr>
            <w:rStyle w:val="Hyperlink"/>
            <w:noProof/>
          </w:rPr>
          <w:t>Microsoft Dynamics CRM</w:t>
        </w:r>
        <w:r w:rsidR="00E446EE">
          <w:rPr>
            <w:noProof/>
            <w:webHidden/>
          </w:rPr>
          <w:tab/>
        </w:r>
        <w:r w:rsidR="00E446EE">
          <w:rPr>
            <w:noProof/>
            <w:webHidden/>
          </w:rPr>
          <w:fldChar w:fldCharType="begin"/>
        </w:r>
        <w:r w:rsidR="00E446EE">
          <w:rPr>
            <w:noProof/>
            <w:webHidden/>
          </w:rPr>
          <w:instrText xml:space="preserve"> PAGEREF _Toc399852244 \h </w:instrText>
        </w:r>
        <w:r w:rsidR="00E446EE">
          <w:rPr>
            <w:noProof/>
            <w:webHidden/>
          </w:rPr>
        </w:r>
        <w:r w:rsidR="00E446EE">
          <w:rPr>
            <w:noProof/>
            <w:webHidden/>
          </w:rPr>
          <w:fldChar w:fldCharType="separate"/>
        </w:r>
        <w:r w:rsidR="00E446EE">
          <w:rPr>
            <w:noProof/>
            <w:webHidden/>
          </w:rPr>
          <w:t>20</w:t>
        </w:r>
        <w:r w:rsidR="00E446EE">
          <w:rPr>
            <w:noProof/>
            <w:webHidden/>
          </w:rPr>
          <w:fldChar w:fldCharType="end"/>
        </w:r>
      </w:hyperlink>
    </w:p>
    <w:p w14:paraId="63D074B9" w14:textId="77777777" w:rsidR="00E446EE" w:rsidRDefault="00245390">
      <w:pPr>
        <w:pStyle w:val="TOC6"/>
        <w:tabs>
          <w:tab w:val="right" w:leader="dot" w:pos="5030"/>
        </w:tabs>
        <w:rPr>
          <w:rFonts w:eastAsiaTheme="minorEastAsia"/>
          <w:noProof/>
          <w:sz w:val="22"/>
          <w:lang w:eastAsia="en-US"/>
        </w:rPr>
      </w:pPr>
      <w:hyperlink w:anchor="_Toc399852245" w:history="1">
        <w:r w:rsidR="00E446EE" w:rsidRPr="009249D8">
          <w:rPr>
            <w:rStyle w:val="Hyperlink"/>
            <w:noProof/>
          </w:rPr>
          <w:t>Licencia CAL Básica de Microsoft Dynamics CRM (Dispositivo y Usuario)</w:t>
        </w:r>
        <w:r w:rsidR="00E446EE">
          <w:rPr>
            <w:noProof/>
            <w:webHidden/>
          </w:rPr>
          <w:tab/>
        </w:r>
        <w:r w:rsidR="00E446EE">
          <w:rPr>
            <w:noProof/>
            <w:webHidden/>
          </w:rPr>
          <w:fldChar w:fldCharType="begin"/>
        </w:r>
        <w:r w:rsidR="00E446EE">
          <w:rPr>
            <w:noProof/>
            <w:webHidden/>
          </w:rPr>
          <w:instrText xml:space="preserve"> PAGEREF _Toc399852245 \h </w:instrText>
        </w:r>
        <w:r w:rsidR="00E446EE">
          <w:rPr>
            <w:noProof/>
            <w:webHidden/>
          </w:rPr>
        </w:r>
        <w:r w:rsidR="00E446EE">
          <w:rPr>
            <w:noProof/>
            <w:webHidden/>
          </w:rPr>
          <w:fldChar w:fldCharType="separate"/>
        </w:r>
        <w:r w:rsidR="00E446EE">
          <w:rPr>
            <w:noProof/>
            <w:webHidden/>
          </w:rPr>
          <w:t>20</w:t>
        </w:r>
        <w:r w:rsidR="00E446EE">
          <w:rPr>
            <w:noProof/>
            <w:webHidden/>
          </w:rPr>
          <w:fldChar w:fldCharType="end"/>
        </w:r>
      </w:hyperlink>
    </w:p>
    <w:p w14:paraId="4F1AD53E" w14:textId="77777777" w:rsidR="00E446EE" w:rsidRDefault="00245390">
      <w:pPr>
        <w:pStyle w:val="TOC6"/>
        <w:tabs>
          <w:tab w:val="right" w:leader="dot" w:pos="5030"/>
        </w:tabs>
        <w:rPr>
          <w:rFonts w:eastAsiaTheme="minorEastAsia"/>
          <w:noProof/>
          <w:sz w:val="22"/>
          <w:lang w:eastAsia="en-US"/>
        </w:rPr>
      </w:pPr>
      <w:hyperlink w:anchor="_Toc399852246" w:history="1">
        <w:r w:rsidR="00E446EE" w:rsidRPr="009249D8">
          <w:rPr>
            <w:rStyle w:val="Hyperlink"/>
            <w:noProof/>
          </w:rPr>
          <w:t>Licencia CAL Adicional de Uso Básico de Microsoft Dynamics CRM  (Dispositivo y Usuario)</w:t>
        </w:r>
        <w:r w:rsidR="00E446EE">
          <w:rPr>
            <w:noProof/>
            <w:webHidden/>
          </w:rPr>
          <w:tab/>
        </w:r>
        <w:r w:rsidR="00E446EE">
          <w:rPr>
            <w:noProof/>
            <w:webHidden/>
          </w:rPr>
          <w:fldChar w:fldCharType="begin"/>
        </w:r>
        <w:r w:rsidR="00E446EE">
          <w:rPr>
            <w:noProof/>
            <w:webHidden/>
          </w:rPr>
          <w:instrText xml:space="preserve"> PAGEREF _Toc399852246 \h </w:instrText>
        </w:r>
        <w:r w:rsidR="00E446EE">
          <w:rPr>
            <w:noProof/>
            <w:webHidden/>
          </w:rPr>
        </w:r>
        <w:r w:rsidR="00E446EE">
          <w:rPr>
            <w:noProof/>
            <w:webHidden/>
          </w:rPr>
          <w:fldChar w:fldCharType="separate"/>
        </w:r>
        <w:r w:rsidR="00E446EE">
          <w:rPr>
            <w:noProof/>
            <w:webHidden/>
          </w:rPr>
          <w:t>20</w:t>
        </w:r>
        <w:r w:rsidR="00E446EE">
          <w:rPr>
            <w:noProof/>
            <w:webHidden/>
          </w:rPr>
          <w:fldChar w:fldCharType="end"/>
        </w:r>
      </w:hyperlink>
    </w:p>
    <w:p w14:paraId="537384E9" w14:textId="77777777" w:rsidR="00E446EE" w:rsidRDefault="00245390">
      <w:pPr>
        <w:pStyle w:val="TOC6"/>
        <w:tabs>
          <w:tab w:val="right" w:leader="dot" w:pos="5030"/>
        </w:tabs>
        <w:rPr>
          <w:rFonts w:eastAsiaTheme="minorEastAsia"/>
          <w:noProof/>
          <w:sz w:val="22"/>
          <w:lang w:eastAsia="en-US"/>
        </w:rPr>
      </w:pPr>
      <w:hyperlink w:anchor="_Toc399852247" w:history="1">
        <w:r w:rsidR="00E446EE" w:rsidRPr="009249D8">
          <w:rPr>
            <w:rStyle w:val="Hyperlink"/>
            <w:noProof/>
          </w:rPr>
          <w:t>Licencia CAL Esencial de Microsoft Dynamics CRM (Dispositivo y Usuario)</w:t>
        </w:r>
        <w:r w:rsidR="00E446EE">
          <w:rPr>
            <w:noProof/>
            <w:webHidden/>
          </w:rPr>
          <w:tab/>
        </w:r>
        <w:r w:rsidR="00E446EE">
          <w:rPr>
            <w:noProof/>
            <w:webHidden/>
          </w:rPr>
          <w:fldChar w:fldCharType="begin"/>
        </w:r>
        <w:r w:rsidR="00E446EE">
          <w:rPr>
            <w:noProof/>
            <w:webHidden/>
          </w:rPr>
          <w:instrText xml:space="preserve"> PAGEREF _Toc399852247 \h </w:instrText>
        </w:r>
        <w:r w:rsidR="00E446EE">
          <w:rPr>
            <w:noProof/>
            <w:webHidden/>
          </w:rPr>
        </w:r>
        <w:r w:rsidR="00E446EE">
          <w:rPr>
            <w:noProof/>
            <w:webHidden/>
          </w:rPr>
          <w:fldChar w:fldCharType="separate"/>
        </w:r>
        <w:r w:rsidR="00E446EE">
          <w:rPr>
            <w:noProof/>
            <w:webHidden/>
          </w:rPr>
          <w:t>20</w:t>
        </w:r>
        <w:r w:rsidR="00E446EE">
          <w:rPr>
            <w:noProof/>
            <w:webHidden/>
          </w:rPr>
          <w:fldChar w:fldCharType="end"/>
        </w:r>
      </w:hyperlink>
    </w:p>
    <w:p w14:paraId="11BED33C" w14:textId="77777777" w:rsidR="00E446EE" w:rsidRDefault="00245390">
      <w:pPr>
        <w:pStyle w:val="TOC6"/>
        <w:tabs>
          <w:tab w:val="right" w:leader="dot" w:pos="5030"/>
        </w:tabs>
        <w:rPr>
          <w:rFonts w:eastAsiaTheme="minorEastAsia"/>
          <w:noProof/>
          <w:sz w:val="22"/>
          <w:lang w:eastAsia="en-US"/>
        </w:rPr>
      </w:pPr>
      <w:hyperlink w:anchor="_Toc399852248" w:history="1">
        <w:r w:rsidR="00E446EE" w:rsidRPr="009249D8">
          <w:rPr>
            <w:rStyle w:val="Hyperlink"/>
            <w:noProof/>
            <w:lang w:val="es-ES"/>
          </w:rPr>
          <w:t>Licencia CAL Profesional de Microsoft Dynamics CRM (Dispositivo y Usuario)</w:t>
        </w:r>
        <w:r w:rsidR="00E446EE">
          <w:rPr>
            <w:noProof/>
            <w:webHidden/>
          </w:rPr>
          <w:tab/>
        </w:r>
        <w:r w:rsidR="00E446EE">
          <w:rPr>
            <w:noProof/>
            <w:webHidden/>
          </w:rPr>
          <w:fldChar w:fldCharType="begin"/>
        </w:r>
        <w:r w:rsidR="00E446EE">
          <w:rPr>
            <w:noProof/>
            <w:webHidden/>
          </w:rPr>
          <w:instrText xml:space="preserve"> PAGEREF _Toc399852248 \h </w:instrText>
        </w:r>
        <w:r w:rsidR="00E446EE">
          <w:rPr>
            <w:noProof/>
            <w:webHidden/>
          </w:rPr>
        </w:r>
        <w:r w:rsidR="00E446EE">
          <w:rPr>
            <w:noProof/>
            <w:webHidden/>
          </w:rPr>
          <w:fldChar w:fldCharType="separate"/>
        </w:r>
        <w:r w:rsidR="00E446EE">
          <w:rPr>
            <w:noProof/>
            <w:webHidden/>
          </w:rPr>
          <w:t>20</w:t>
        </w:r>
        <w:r w:rsidR="00E446EE">
          <w:rPr>
            <w:noProof/>
            <w:webHidden/>
          </w:rPr>
          <w:fldChar w:fldCharType="end"/>
        </w:r>
      </w:hyperlink>
    </w:p>
    <w:p w14:paraId="60BA708C" w14:textId="77777777" w:rsidR="00E446EE" w:rsidRDefault="00245390">
      <w:pPr>
        <w:pStyle w:val="TOC6"/>
        <w:tabs>
          <w:tab w:val="right" w:leader="dot" w:pos="5030"/>
        </w:tabs>
        <w:rPr>
          <w:rFonts w:eastAsiaTheme="minorEastAsia"/>
          <w:noProof/>
          <w:sz w:val="22"/>
          <w:lang w:eastAsia="en-US"/>
        </w:rPr>
      </w:pPr>
      <w:hyperlink w:anchor="_Toc399852249" w:history="1">
        <w:r w:rsidR="00E446EE" w:rsidRPr="009249D8">
          <w:rPr>
            <w:rStyle w:val="Hyperlink"/>
            <w:noProof/>
          </w:rPr>
          <w:t>Licencia CAL Adicional de Uso Profesional de Microsoft Dynamics CRM  (Dispositivo y Usuario)</w:t>
        </w:r>
        <w:r w:rsidR="00E446EE">
          <w:rPr>
            <w:noProof/>
            <w:webHidden/>
          </w:rPr>
          <w:tab/>
        </w:r>
        <w:r w:rsidR="00E446EE">
          <w:rPr>
            <w:noProof/>
            <w:webHidden/>
          </w:rPr>
          <w:fldChar w:fldCharType="begin"/>
        </w:r>
        <w:r w:rsidR="00E446EE">
          <w:rPr>
            <w:noProof/>
            <w:webHidden/>
          </w:rPr>
          <w:instrText xml:space="preserve"> PAGEREF _Toc399852249 \h </w:instrText>
        </w:r>
        <w:r w:rsidR="00E446EE">
          <w:rPr>
            <w:noProof/>
            <w:webHidden/>
          </w:rPr>
        </w:r>
        <w:r w:rsidR="00E446EE">
          <w:rPr>
            <w:noProof/>
            <w:webHidden/>
          </w:rPr>
          <w:fldChar w:fldCharType="separate"/>
        </w:r>
        <w:r w:rsidR="00E446EE">
          <w:rPr>
            <w:noProof/>
            <w:webHidden/>
          </w:rPr>
          <w:t>20</w:t>
        </w:r>
        <w:r w:rsidR="00E446EE">
          <w:rPr>
            <w:noProof/>
            <w:webHidden/>
          </w:rPr>
          <w:fldChar w:fldCharType="end"/>
        </w:r>
      </w:hyperlink>
    </w:p>
    <w:p w14:paraId="6B7C9D33" w14:textId="77777777" w:rsidR="00E446EE" w:rsidRDefault="00245390">
      <w:pPr>
        <w:pStyle w:val="TOC6"/>
        <w:tabs>
          <w:tab w:val="right" w:leader="dot" w:pos="5030"/>
        </w:tabs>
        <w:rPr>
          <w:rFonts w:eastAsiaTheme="minorEastAsia"/>
          <w:noProof/>
          <w:sz w:val="22"/>
          <w:lang w:eastAsia="en-US"/>
        </w:rPr>
      </w:pPr>
      <w:hyperlink w:anchor="_Toc399852250" w:history="1">
        <w:r w:rsidR="00E446EE" w:rsidRPr="009249D8">
          <w:rPr>
            <w:rStyle w:val="Hyperlink"/>
            <w:noProof/>
          </w:rPr>
          <w:t>Microsoft Dynamics CRM Server 2013</w:t>
        </w:r>
        <w:r w:rsidR="00E446EE">
          <w:rPr>
            <w:noProof/>
            <w:webHidden/>
          </w:rPr>
          <w:tab/>
        </w:r>
        <w:r w:rsidR="00E446EE">
          <w:rPr>
            <w:noProof/>
            <w:webHidden/>
          </w:rPr>
          <w:fldChar w:fldCharType="begin"/>
        </w:r>
        <w:r w:rsidR="00E446EE">
          <w:rPr>
            <w:noProof/>
            <w:webHidden/>
          </w:rPr>
          <w:instrText xml:space="preserve"> PAGEREF _Toc399852250 \h </w:instrText>
        </w:r>
        <w:r w:rsidR="00E446EE">
          <w:rPr>
            <w:noProof/>
            <w:webHidden/>
          </w:rPr>
        </w:r>
        <w:r w:rsidR="00E446EE">
          <w:rPr>
            <w:noProof/>
            <w:webHidden/>
          </w:rPr>
          <w:fldChar w:fldCharType="separate"/>
        </w:r>
        <w:r w:rsidR="00E446EE">
          <w:rPr>
            <w:noProof/>
            <w:webHidden/>
          </w:rPr>
          <w:t>20</w:t>
        </w:r>
        <w:r w:rsidR="00E446EE">
          <w:rPr>
            <w:noProof/>
            <w:webHidden/>
          </w:rPr>
          <w:fldChar w:fldCharType="end"/>
        </w:r>
      </w:hyperlink>
    </w:p>
    <w:p w14:paraId="26A78E69" w14:textId="77777777" w:rsidR="00E446EE" w:rsidRDefault="00245390">
      <w:pPr>
        <w:pStyle w:val="TOC6"/>
        <w:tabs>
          <w:tab w:val="right" w:leader="dot" w:pos="5030"/>
        </w:tabs>
        <w:rPr>
          <w:rFonts w:eastAsiaTheme="minorEastAsia"/>
          <w:noProof/>
          <w:sz w:val="22"/>
          <w:lang w:eastAsia="en-US"/>
        </w:rPr>
      </w:pPr>
      <w:hyperlink w:anchor="_Toc399852251" w:history="1">
        <w:r w:rsidR="00E446EE" w:rsidRPr="009249D8">
          <w:rPr>
            <w:rStyle w:val="Hyperlink"/>
            <w:noProof/>
          </w:rPr>
          <w:t>Microsoft Dynamics CRM Workgroup Server 2013</w:t>
        </w:r>
        <w:r w:rsidR="00E446EE">
          <w:rPr>
            <w:noProof/>
            <w:webHidden/>
          </w:rPr>
          <w:tab/>
        </w:r>
        <w:r w:rsidR="00E446EE">
          <w:rPr>
            <w:noProof/>
            <w:webHidden/>
          </w:rPr>
          <w:fldChar w:fldCharType="begin"/>
        </w:r>
        <w:r w:rsidR="00E446EE">
          <w:rPr>
            <w:noProof/>
            <w:webHidden/>
          </w:rPr>
          <w:instrText xml:space="preserve"> PAGEREF _Toc399852251 \h </w:instrText>
        </w:r>
        <w:r w:rsidR="00E446EE">
          <w:rPr>
            <w:noProof/>
            <w:webHidden/>
          </w:rPr>
        </w:r>
        <w:r w:rsidR="00E446EE">
          <w:rPr>
            <w:noProof/>
            <w:webHidden/>
          </w:rPr>
          <w:fldChar w:fldCharType="separate"/>
        </w:r>
        <w:r w:rsidR="00E446EE">
          <w:rPr>
            <w:noProof/>
            <w:webHidden/>
          </w:rPr>
          <w:t>20</w:t>
        </w:r>
        <w:r w:rsidR="00E446EE">
          <w:rPr>
            <w:noProof/>
            <w:webHidden/>
          </w:rPr>
          <w:fldChar w:fldCharType="end"/>
        </w:r>
      </w:hyperlink>
    </w:p>
    <w:p w14:paraId="050F26BE" w14:textId="77777777" w:rsidR="00E446EE" w:rsidRDefault="00245390">
      <w:pPr>
        <w:pStyle w:val="TOC3"/>
        <w:tabs>
          <w:tab w:val="right" w:leader="dot" w:pos="5030"/>
        </w:tabs>
        <w:rPr>
          <w:rFonts w:eastAsiaTheme="minorEastAsia"/>
          <w:smallCaps w:val="0"/>
          <w:noProof/>
          <w:sz w:val="22"/>
          <w:lang w:eastAsia="en-US"/>
        </w:rPr>
      </w:pPr>
      <w:hyperlink w:anchor="_Toc399852252" w:history="1">
        <w:r w:rsidR="00E446EE" w:rsidRPr="009249D8">
          <w:rPr>
            <w:rStyle w:val="Hyperlink"/>
            <w:noProof/>
          </w:rPr>
          <w:t>Aplicaciones de escritorio para Office</w:t>
        </w:r>
        <w:r w:rsidR="00E446EE">
          <w:rPr>
            <w:noProof/>
            <w:webHidden/>
          </w:rPr>
          <w:tab/>
        </w:r>
        <w:r w:rsidR="00E446EE">
          <w:rPr>
            <w:noProof/>
            <w:webHidden/>
          </w:rPr>
          <w:fldChar w:fldCharType="begin"/>
        </w:r>
        <w:r w:rsidR="00E446EE">
          <w:rPr>
            <w:noProof/>
            <w:webHidden/>
          </w:rPr>
          <w:instrText xml:space="preserve"> PAGEREF _Toc399852252 \h </w:instrText>
        </w:r>
        <w:r w:rsidR="00E446EE">
          <w:rPr>
            <w:noProof/>
            <w:webHidden/>
          </w:rPr>
        </w:r>
        <w:r w:rsidR="00E446EE">
          <w:rPr>
            <w:noProof/>
            <w:webHidden/>
          </w:rPr>
          <w:fldChar w:fldCharType="separate"/>
        </w:r>
        <w:r w:rsidR="00E446EE">
          <w:rPr>
            <w:noProof/>
            <w:webHidden/>
          </w:rPr>
          <w:t>22</w:t>
        </w:r>
        <w:r w:rsidR="00E446EE">
          <w:rPr>
            <w:noProof/>
            <w:webHidden/>
          </w:rPr>
          <w:fldChar w:fldCharType="end"/>
        </w:r>
      </w:hyperlink>
    </w:p>
    <w:p w14:paraId="314DFD46" w14:textId="77777777" w:rsidR="00E446EE" w:rsidRDefault="00245390">
      <w:pPr>
        <w:pStyle w:val="TOC5"/>
        <w:tabs>
          <w:tab w:val="right" w:leader="dot" w:pos="5030"/>
        </w:tabs>
        <w:rPr>
          <w:rFonts w:eastAsiaTheme="minorEastAsia"/>
          <w:noProof/>
          <w:sz w:val="22"/>
          <w:lang w:eastAsia="en-US"/>
        </w:rPr>
      </w:pPr>
      <w:hyperlink w:anchor="_Toc399852253" w:history="1">
        <w:r w:rsidR="00E446EE" w:rsidRPr="009249D8">
          <w:rPr>
            <w:rStyle w:val="Hyperlink"/>
            <w:noProof/>
          </w:rPr>
          <w:t>Access 2013</w:t>
        </w:r>
        <w:r w:rsidR="00E446EE">
          <w:rPr>
            <w:noProof/>
            <w:webHidden/>
          </w:rPr>
          <w:tab/>
        </w:r>
        <w:r w:rsidR="00E446EE">
          <w:rPr>
            <w:noProof/>
            <w:webHidden/>
          </w:rPr>
          <w:fldChar w:fldCharType="begin"/>
        </w:r>
        <w:r w:rsidR="00E446EE">
          <w:rPr>
            <w:noProof/>
            <w:webHidden/>
          </w:rPr>
          <w:instrText xml:space="preserve"> PAGEREF _Toc399852253 \h </w:instrText>
        </w:r>
        <w:r w:rsidR="00E446EE">
          <w:rPr>
            <w:noProof/>
            <w:webHidden/>
          </w:rPr>
        </w:r>
        <w:r w:rsidR="00E446EE">
          <w:rPr>
            <w:noProof/>
            <w:webHidden/>
          </w:rPr>
          <w:fldChar w:fldCharType="separate"/>
        </w:r>
        <w:r w:rsidR="00E446EE">
          <w:rPr>
            <w:noProof/>
            <w:webHidden/>
          </w:rPr>
          <w:t>22</w:t>
        </w:r>
        <w:r w:rsidR="00E446EE">
          <w:rPr>
            <w:noProof/>
            <w:webHidden/>
          </w:rPr>
          <w:fldChar w:fldCharType="end"/>
        </w:r>
      </w:hyperlink>
    </w:p>
    <w:p w14:paraId="17FA2D64" w14:textId="77777777" w:rsidR="00E446EE" w:rsidRDefault="00245390">
      <w:pPr>
        <w:pStyle w:val="TOC5"/>
        <w:tabs>
          <w:tab w:val="right" w:leader="dot" w:pos="5030"/>
        </w:tabs>
        <w:rPr>
          <w:rFonts w:eastAsiaTheme="minorEastAsia"/>
          <w:noProof/>
          <w:sz w:val="22"/>
          <w:lang w:eastAsia="en-US"/>
        </w:rPr>
      </w:pPr>
      <w:hyperlink w:anchor="_Toc399852254" w:history="1">
        <w:r w:rsidR="00E446EE" w:rsidRPr="009249D8">
          <w:rPr>
            <w:rStyle w:val="Hyperlink"/>
            <w:noProof/>
          </w:rPr>
          <w:t>Excel 2013</w:t>
        </w:r>
        <w:r w:rsidR="00E446EE">
          <w:rPr>
            <w:noProof/>
            <w:webHidden/>
          </w:rPr>
          <w:tab/>
        </w:r>
        <w:r w:rsidR="00E446EE">
          <w:rPr>
            <w:noProof/>
            <w:webHidden/>
          </w:rPr>
          <w:fldChar w:fldCharType="begin"/>
        </w:r>
        <w:r w:rsidR="00E446EE">
          <w:rPr>
            <w:noProof/>
            <w:webHidden/>
          </w:rPr>
          <w:instrText xml:space="preserve"> PAGEREF _Toc399852254 \h </w:instrText>
        </w:r>
        <w:r w:rsidR="00E446EE">
          <w:rPr>
            <w:noProof/>
            <w:webHidden/>
          </w:rPr>
        </w:r>
        <w:r w:rsidR="00E446EE">
          <w:rPr>
            <w:noProof/>
            <w:webHidden/>
          </w:rPr>
          <w:fldChar w:fldCharType="separate"/>
        </w:r>
        <w:r w:rsidR="00E446EE">
          <w:rPr>
            <w:noProof/>
            <w:webHidden/>
          </w:rPr>
          <w:t>22</w:t>
        </w:r>
        <w:r w:rsidR="00E446EE">
          <w:rPr>
            <w:noProof/>
            <w:webHidden/>
          </w:rPr>
          <w:fldChar w:fldCharType="end"/>
        </w:r>
      </w:hyperlink>
    </w:p>
    <w:p w14:paraId="73AC0953" w14:textId="77777777" w:rsidR="00E446EE" w:rsidRDefault="00245390">
      <w:pPr>
        <w:pStyle w:val="TOC5"/>
        <w:tabs>
          <w:tab w:val="right" w:leader="dot" w:pos="5030"/>
        </w:tabs>
        <w:rPr>
          <w:rFonts w:eastAsiaTheme="minorEastAsia"/>
          <w:noProof/>
          <w:sz w:val="22"/>
          <w:lang w:eastAsia="en-US"/>
        </w:rPr>
      </w:pPr>
      <w:hyperlink w:anchor="_Toc399852255" w:history="1">
        <w:r w:rsidR="00E446EE" w:rsidRPr="009249D8">
          <w:rPr>
            <w:rStyle w:val="Hyperlink"/>
            <w:noProof/>
          </w:rPr>
          <w:t>InfoPath 2013</w:t>
        </w:r>
        <w:r w:rsidR="00E446EE">
          <w:rPr>
            <w:noProof/>
            <w:webHidden/>
          </w:rPr>
          <w:tab/>
        </w:r>
        <w:r w:rsidR="00E446EE">
          <w:rPr>
            <w:noProof/>
            <w:webHidden/>
          </w:rPr>
          <w:fldChar w:fldCharType="begin"/>
        </w:r>
        <w:r w:rsidR="00E446EE">
          <w:rPr>
            <w:noProof/>
            <w:webHidden/>
          </w:rPr>
          <w:instrText xml:space="preserve"> PAGEREF _Toc399852255 \h </w:instrText>
        </w:r>
        <w:r w:rsidR="00E446EE">
          <w:rPr>
            <w:noProof/>
            <w:webHidden/>
          </w:rPr>
        </w:r>
        <w:r w:rsidR="00E446EE">
          <w:rPr>
            <w:noProof/>
            <w:webHidden/>
          </w:rPr>
          <w:fldChar w:fldCharType="separate"/>
        </w:r>
        <w:r w:rsidR="00E446EE">
          <w:rPr>
            <w:noProof/>
            <w:webHidden/>
          </w:rPr>
          <w:t>22</w:t>
        </w:r>
        <w:r w:rsidR="00E446EE">
          <w:rPr>
            <w:noProof/>
            <w:webHidden/>
          </w:rPr>
          <w:fldChar w:fldCharType="end"/>
        </w:r>
      </w:hyperlink>
    </w:p>
    <w:p w14:paraId="29EEB79B" w14:textId="77777777" w:rsidR="00E446EE" w:rsidRDefault="00245390">
      <w:pPr>
        <w:pStyle w:val="TOC5"/>
        <w:tabs>
          <w:tab w:val="right" w:leader="dot" w:pos="5030"/>
        </w:tabs>
        <w:rPr>
          <w:rFonts w:eastAsiaTheme="minorEastAsia"/>
          <w:noProof/>
          <w:sz w:val="22"/>
          <w:lang w:eastAsia="en-US"/>
        </w:rPr>
      </w:pPr>
      <w:hyperlink w:anchor="_Toc399852256" w:history="1">
        <w:r w:rsidR="00E446EE" w:rsidRPr="009249D8">
          <w:rPr>
            <w:rStyle w:val="Hyperlink"/>
            <w:noProof/>
          </w:rPr>
          <w:t>Lync 2013</w:t>
        </w:r>
        <w:r w:rsidR="00E446EE">
          <w:rPr>
            <w:noProof/>
            <w:webHidden/>
          </w:rPr>
          <w:tab/>
        </w:r>
        <w:r w:rsidR="00E446EE">
          <w:rPr>
            <w:noProof/>
            <w:webHidden/>
          </w:rPr>
          <w:fldChar w:fldCharType="begin"/>
        </w:r>
        <w:r w:rsidR="00E446EE">
          <w:rPr>
            <w:noProof/>
            <w:webHidden/>
          </w:rPr>
          <w:instrText xml:space="preserve"> PAGEREF _Toc399852256 \h </w:instrText>
        </w:r>
        <w:r w:rsidR="00E446EE">
          <w:rPr>
            <w:noProof/>
            <w:webHidden/>
          </w:rPr>
        </w:r>
        <w:r w:rsidR="00E446EE">
          <w:rPr>
            <w:noProof/>
            <w:webHidden/>
          </w:rPr>
          <w:fldChar w:fldCharType="separate"/>
        </w:r>
        <w:r w:rsidR="00E446EE">
          <w:rPr>
            <w:noProof/>
            <w:webHidden/>
          </w:rPr>
          <w:t>22</w:t>
        </w:r>
        <w:r w:rsidR="00E446EE">
          <w:rPr>
            <w:noProof/>
            <w:webHidden/>
          </w:rPr>
          <w:fldChar w:fldCharType="end"/>
        </w:r>
      </w:hyperlink>
    </w:p>
    <w:p w14:paraId="460671ED" w14:textId="77777777" w:rsidR="00E446EE" w:rsidRDefault="00245390">
      <w:pPr>
        <w:pStyle w:val="TOC5"/>
        <w:tabs>
          <w:tab w:val="right" w:leader="dot" w:pos="5030"/>
        </w:tabs>
        <w:rPr>
          <w:rFonts w:eastAsiaTheme="minorEastAsia"/>
          <w:noProof/>
          <w:sz w:val="22"/>
          <w:lang w:eastAsia="en-US"/>
        </w:rPr>
      </w:pPr>
      <w:hyperlink w:anchor="_Toc399852257" w:history="1">
        <w:r w:rsidR="00E446EE" w:rsidRPr="009249D8">
          <w:rPr>
            <w:rStyle w:val="Hyperlink"/>
            <w:noProof/>
          </w:rPr>
          <w:t>Uso comercial de Office Home &amp; Student 2013 RT</w:t>
        </w:r>
        <w:r w:rsidR="00E446EE">
          <w:rPr>
            <w:noProof/>
            <w:webHidden/>
          </w:rPr>
          <w:tab/>
        </w:r>
        <w:r w:rsidR="00E446EE">
          <w:rPr>
            <w:noProof/>
            <w:webHidden/>
          </w:rPr>
          <w:fldChar w:fldCharType="begin"/>
        </w:r>
        <w:r w:rsidR="00E446EE">
          <w:rPr>
            <w:noProof/>
            <w:webHidden/>
          </w:rPr>
          <w:instrText xml:space="preserve"> PAGEREF _Toc399852257 \h </w:instrText>
        </w:r>
        <w:r w:rsidR="00E446EE">
          <w:rPr>
            <w:noProof/>
            <w:webHidden/>
          </w:rPr>
        </w:r>
        <w:r w:rsidR="00E446EE">
          <w:rPr>
            <w:noProof/>
            <w:webHidden/>
          </w:rPr>
          <w:fldChar w:fldCharType="separate"/>
        </w:r>
        <w:r w:rsidR="00E446EE">
          <w:rPr>
            <w:noProof/>
            <w:webHidden/>
          </w:rPr>
          <w:t>22</w:t>
        </w:r>
        <w:r w:rsidR="00E446EE">
          <w:rPr>
            <w:noProof/>
            <w:webHidden/>
          </w:rPr>
          <w:fldChar w:fldCharType="end"/>
        </w:r>
      </w:hyperlink>
    </w:p>
    <w:p w14:paraId="004D68EB" w14:textId="77777777" w:rsidR="00E446EE" w:rsidRDefault="00245390">
      <w:pPr>
        <w:pStyle w:val="TOC5"/>
        <w:tabs>
          <w:tab w:val="right" w:leader="dot" w:pos="5030"/>
        </w:tabs>
        <w:rPr>
          <w:rFonts w:eastAsiaTheme="minorEastAsia"/>
          <w:noProof/>
          <w:sz w:val="22"/>
          <w:lang w:eastAsia="en-US"/>
        </w:rPr>
      </w:pPr>
      <w:hyperlink w:anchor="_Toc399852258" w:history="1">
        <w:r w:rsidR="00E446EE" w:rsidRPr="009249D8">
          <w:rPr>
            <w:rStyle w:val="Hyperlink"/>
            <w:noProof/>
          </w:rPr>
          <w:t>Office Multi Language Pack 2013</w:t>
        </w:r>
        <w:r w:rsidR="00E446EE">
          <w:rPr>
            <w:noProof/>
            <w:webHidden/>
          </w:rPr>
          <w:tab/>
        </w:r>
        <w:r w:rsidR="00E446EE">
          <w:rPr>
            <w:noProof/>
            <w:webHidden/>
          </w:rPr>
          <w:fldChar w:fldCharType="begin"/>
        </w:r>
        <w:r w:rsidR="00E446EE">
          <w:rPr>
            <w:noProof/>
            <w:webHidden/>
          </w:rPr>
          <w:instrText xml:space="preserve"> PAGEREF _Toc399852258 \h </w:instrText>
        </w:r>
        <w:r w:rsidR="00E446EE">
          <w:rPr>
            <w:noProof/>
            <w:webHidden/>
          </w:rPr>
        </w:r>
        <w:r w:rsidR="00E446EE">
          <w:rPr>
            <w:noProof/>
            <w:webHidden/>
          </w:rPr>
          <w:fldChar w:fldCharType="separate"/>
        </w:r>
        <w:r w:rsidR="00E446EE">
          <w:rPr>
            <w:noProof/>
            <w:webHidden/>
          </w:rPr>
          <w:t>22</w:t>
        </w:r>
        <w:r w:rsidR="00E446EE">
          <w:rPr>
            <w:noProof/>
            <w:webHidden/>
          </w:rPr>
          <w:fldChar w:fldCharType="end"/>
        </w:r>
      </w:hyperlink>
    </w:p>
    <w:p w14:paraId="34BEAE5A" w14:textId="77777777" w:rsidR="00E446EE" w:rsidRDefault="00245390">
      <w:pPr>
        <w:pStyle w:val="TOC5"/>
        <w:tabs>
          <w:tab w:val="right" w:leader="dot" w:pos="5030"/>
        </w:tabs>
        <w:rPr>
          <w:rFonts w:eastAsiaTheme="minorEastAsia"/>
          <w:noProof/>
          <w:sz w:val="22"/>
          <w:lang w:eastAsia="en-US"/>
        </w:rPr>
      </w:pPr>
      <w:hyperlink w:anchor="_Toc399852259" w:history="1">
        <w:r w:rsidR="00E446EE" w:rsidRPr="009249D8">
          <w:rPr>
            <w:rStyle w:val="Hyperlink"/>
            <w:noProof/>
          </w:rPr>
          <w:t>Office Professional Plus 2013</w:t>
        </w:r>
        <w:r w:rsidR="00E446EE">
          <w:rPr>
            <w:noProof/>
            <w:webHidden/>
          </w:rPr>
          <w:tab/>
        </w:r>
        <w:r w:rsidR="00E446EE">
          <w:rPr>
            <w:noProof/>
            <w:webHidden/>
          </w:rPr>
          <w:fldChar w:fldCharType="begin"/>
        </w:r>
        <w:r w:rsidR="00E446EE">
          <w:rPr>
            <w:noProof/>
            <w:webHidden/>
          </w:rPr>
          <w:instrText xml:space="preserve"> PAGEREF _Toc399852259 \h </w:instrText>
        </w:r>
        <w:r w:rsidR="00E446EE">
          <w:rPr>
            <w:noProof/>
            <w:webHidden/>
          </w:rPr>
        </w:r>
        <w:r w:rsidR="00E446EE">
          <w:rPr>
            <w:noProof/>
            <w:webHidden/>
          </w:rPr>
          <w:fldChar w:fldCharType="separate"/>
        </w:r>
        <w:r w:rsidR="00E446EE">
          <w:rPr>
            <w:noProof/>
            <w:webHidden/>
          </w:rPr>
          <w:t>22</w:t>
        </w:r>
        <w:r w:rsidR="00E446EE">
          <w:rPr>
            <w:noProof/>
            <w:webHidden/>
          </w:rPr>
          <w:fldChar w:fldCharType="end"/>
        </w:r>
      </w:hyperlink>
    </w:p>
    <w:p w14:paraId="12338845" w14:textId="77777777" w:rsidR="00E446EE" w:rsidRDefault="00245390">
      <w:pPr>
        <w:pStyle w:val="TOC5"/>
        <w:tabs>
          <w:tab w:val="right" w:leader="dot" w:pos="5030"/>
        </w:tabs>
        <w:rPr>
          <w:rFonts w:eastAsiaTheme="minorEastAsia"/>
          <w:noProof/>
          <w:sz w:val="22"/>
          <w:lang w:eastAsia="en-US"/>
        </w:rPr>
      </w:pPr>
      <w:hyperlink w:anchor="_Toc399852260" w:history="1">
        <w:r w:rsidR="00E446EE" w:rsidRPr="009249D8">
          <w:rPr>
            <w:rStyle w:val="Hyperlink"/>
            <w:noProof/>
          </w:rPr>
          <w:t>Office Standard 2013</w:t>
        </w:r>
        <w:r w:rsidR="00E446EE">
          <w:rPr>
            <w:noProof/>
            <w:webHidden/>
          </w:rPr>
          <w:tab/>
        </w:r>
        <w:r w:rsidR="00E446EE">
          <w:rPr>
            <w:noProof/>
            <w:webHidden/>
          </w:rPr>
          <w:fldChar w:fldCharType="begin"/>
        </w:r>
        <w:r w:rsidR="00E446EE">
          <w:rPr>
            <w:noProof/>
            <w:webHidden/>
          </w:rPr>
          <w:instrText xml:space="preserve"> PAGEREF _Toc399852260 \h </w:instrText>
        </w:r>
        <w:r w:rsidR="00E446EE">
          <w:rPr>
            <w:noProof/>
            <w:webHidden/>
          </w:rPr>
        </w:r>
        <w:r w:rsidR="00E446EE">
          <w:rPr>
            <w:noProof/>
            <w:webHidden/>
          </w:rPr>
          <w:fldChar w:fldCharType="separate"/>
        </w:r>
        <w:r w:rsidR="00E446EE">
          <w:rPr>
            <w:noProof/>
            <w:webHidden/>
          </w:rPr>
          <w:t>22</w:t>
        </w:r>
        <w:r w:rsidR="00E446EE">
          <w:rPr>
            <w:noProof/>
            <w:webHidden/>
          </w:rPr>
          <w:fldChar w:fldCharType="end"/>
        </w:r>
      </w:hyperlink>
    </w:p>
    <w:p w14:paraId="5DFF6B33" w14:textId="77777777" w:rsidR="00E446EE" w:rsidRDefault="00245390">
      <w:pPr>
        <w:pStyle w:val="TOC5"/>
        <w:tabs>
          <w:tab w:val="right" w:leader="dot" w:pos="5030"/>
        </w:tabs>
        <w:rPr>
          <w:rFonts w:eastAsiaTheme="minorEastAsia"/>
          <w:noProof/>
          <w:sz w:val="22"/>
          <w:lang w:eastAsia="en-US"/>
        </w:rPr>
      </w:pPr>
      <w:hyperlink w:anchor="_Toc399852261" w:history="1">
        <w:r w:rsidR="00E446EE" w:rsidRPr="009249D8">
          <w:rPr>
            <w:rStyle w:val="Hyperlink"/>
            <w:noProof/>
          </w:rPr>
          <w:t>OneNote 2013</w:t>
        </w:r>
        <w:r w:rsidR="00E446EE">
          <w:rPr>
            <w:noProof/>
            <w:webHidden/>
          </w:rPr>
          <w:tab/>
        </w:r>
        <w:r w:rsidR="00E446EE">
          <w:rPr>
            <w:noProof/>
            <w:webHidden/>
          </w:rPr>
          <w:fldChar w:fldCharType="begin"/>
        </w:r>
        <w:r w:rsidR="00E446EE">
          <w:rPr>
            <w:noProof/>
            <w:webHidden/>
          </w:rPr>
          <w:instrText xml:space="preserve"> PAGEREF _Toc399852261 \h </w:instrText>
        </w:r>
        <w:r w:rsidR="00E446EE">
          <w:rPr>
            <w:noProof/>
            <w:webHidden/>
          </w:rPr>
        </w:r>
        <w:r w:rsidR="00E446EE">
          <w:rPr>
            <w:noProof/>
            <w:webHidden/>
          </w:rPr>
          <w:fldChar w:fldCharType="separate"/>
        </w:r>
        <w:r w:rsidR="00E446EE">
          <w:rPr>
            <w:noProof/>
            <w:webHidden/>
          </w:rPr>
          <w:t>22</w:t>
        </w:r>
        <w:r w:rsidR="00E446EE">
          <w:rPr>
            <w:noProof/>
            <w:webHidden/>
          </w:rPr>
          <w:fldChar w:fldCharType="end"/>
        </w:r>
      </w:hyperlink>
    </w:p>
    <w:p w14:paraId="2AC05CD8" w14:textId="77777777" w:rsidR="00E446EE" w:rsidRDefault="00245390">
      <w:pPr>
        <w:pStyle w:val="TOC5"/>
        <w:tabs>
          <w:tab w:val="right" w:leader="dot" w:pos="5030"/>
        </w:tabs>
        <w:rPr>
          <w:rFonts w:eastAsiaTheme="minorEastAsia"/>
          <w:noProof/>
          <w:sz w:val="22"/>
          <w:lang w:eastAsia="en-US"/>
        </w:rPr>
      </w:pPr>
      <w:hyperlink w:anchor="_Toc399852262" w:history="1">
        <w:r w:rsidR="00E446EE" w:rsidRPr="009249D8">
          <w:rPr>
            <w:rStyle w:val="Hyperlink"/>
            <w:noProof/>
          </w:rPr>
          <w:t>Outlook 2013</w:t>
        </w:r>
        <w:r w:rsidR="00E446EE">
          <w:rPr>
            <w:noProof/>
            <w:webHidden/>
          </w:rPr>
          <w:tab/>
        </w:r>
        <w:r w:rsidR="00E446EE">
          <w:rPr>
            <w:noProof/>
            <w:webHidden/>
          </w:rPr>
          <w:fldChar w:fldCharType="begin"/>
        </w:r>
        <w:r w:rsidR="00E446EE">
          <w:rPr>
            <w:noProof/>
            <w:webHidden/>
          </w:rPr>
          <w:instrText xml:space="preserve"> PAGEREF _Toc399852262 \h </w:instrText>
        </w:r>
        <w:r w:rsidR="00E446EE">
          <w:rPr>
            <w:noProof/>
            <w:webHidden/>
          </w:rPr>
        </w:r>
        <w:r w:rsidR="00E446EE">
          <w:rPr>
            <w:noProof/>
            <w:webHidden/>
          </w:rPr>
          <w:fldChar w:fldCharType="separate"/>
        </w:r>
        <w:r w:rsidR="00E446EE">
          <w:rPr>
            <w:noProof/>
            <w:webHidden/>
          </w:rPr>
          <w:t>22</w:t>
        </w:r>
        <w:r w:rsidR="00E446EE">
          <w:rPr>
            <w:noProof/>
            <w:webHidden/>
          </w:rPr>
          <w:fldChar w:fldCharType="end"/>
        </w:r>
      </w:hyperlink>
    </w:p>
    <w:p w14:paraId="30B691BA" w14:textId="77777777" w:rsidR="00E446EE" w:rsidRDefault="00245390">
      <w:pPr>
        <w:pStyle w:val="TOC5"/>
        <w:tabs>
          <w:tab w:val="right" w:leader="dot" w:pos="5030"/>
        </w:tabs>
        <w:rPr>
          <w:rFonts w:eastAsiaTheme="minorEastAsia"/>
          <w:noProof/>
          <w:sz w:val="22"/>
          <w:lang w:eastAsia="en-US"/>
        </w:rPr>
      </w:pPr>
      <w:hyperlink w:anchor="_Toc399852263" w:history="1">
        <w:r w:rsidR="00E446EE" w:rsidRPr="009249D8">
          <w:rPr>
            <w:rStyle w:val="Hyperlink"/>
            <w:noProof/>
          </w:rPr>
          <w:t>PowerPoint 2013</w:t>
        </w:r>
        <w:r w:rsidR="00E446EE">
          <w:rPr>
            <w:noProof/>
            <w:webHidden/>
          </w:rPr>
          <w:tab/>
        </w:r>
        <w:r w:rsidR="00E446EE">
          <w:rPr>
            <w:noProof/>
            <w:webHidden/>
          </w:rPr>
          <w:fldChar w:fldCharType="begin"/>
        </w:r>
        <w:r w:rsidR="00E446EE">
          <w:rPr>
            <w:noProof/>
            <w:webHidden/>
          </w:rPr>
          <w:instrText xml:space="preserve"> PAGEREF _Toc399852263 \h </w:instrText>
        </w:r>
        <w:r w:rsidR="00E446EE">
          <w:rPr>
            <w:noProof/>
            <w:webHidden/>
          </w:rPr>
        </w:r>
        <w:r w:rsidR="00E446EE">
          <w:rPr>
            <w:noProof/>
            <w:webHidden/>
          </w:rPr>
          <w:fldChar w:fldCharType="separate"/>
        </w:r>
        <w:r w:rsidR="00E446EE">
          <w:rPr>
            <w:noProof/>
            <w:webHidden/>
          </w:rPr>
          <w:t>22</w:t>
        </w:r>
        <w:r w:rsidR="00E446EE">
          <w:rPr>
            <w:noProof/>
            <w:webHidden/>
          </w:rPr>
          <w:fldChar w:fldCharType="end"/>
        </w:r>
      </w:hyperlink>
    </w:p>
    <w:p w14:paraId="67015C71" w14:textId="77777777" w:rsidR="00E446EE" w:rsidRDefault="00245390">
      <w:pPr>
        <w:pStyle w:val="TOC5"/>
        <w:tabs>
          <w:tab w:val="right" w:leader="dot" w:pos="5030"/>
        </w:tabs>
        <w:rPr>
          <w:rFonts w:eastAsiaTheme="minorEastAsia"/>
          <w:noProof/>
          <w:sz w:val="22"/>
          <w:lang w:eastAsia="en-US"/>
        </w:rPr>
      </w:pPr>
      <w:hyperlink w:anchor="_Toc399852264" w:history="1">
        <w:r w:rsidR="00E446EE" w:rsidRPr="009249D8">
          <w:rPr>
            <w:rStyle w:val="Hyperlink"/>
            <w:noProof/>
          </w:rPr>
          <w:t>Project Professional 2013</w:t>
        </w:r>
        <w:r w:rsidR="00E446EE">
          <w:rPr>
            <w:noProof/>
            <w:webHidden/>
          </w:rPr>
          <w:tab/>
        </w:r>
        <w:r w:rsidR="00E446EE">
          <w:rPr>
            <w:noProof/>
            <w:webHidden/>
          </w:rPr>
          <w:fldChar w:fldCharType="begin"/>
        </w:r>
        <w:r w:rsidR="00E446EE">
          <w:rPr>
            <w:noProof/>
            <w:webHidden/>
          </w:rPr>
          <w:instrText xml:space="preserve"> PAGEREF _Toc399852264 \h </w:instrText>
        </w:r>
        <w:r w:rsidR="00E446EE">
          <w:rPr>
            <w:noProof/>
            <w:webHidden/>
          </w:rPr>
        </w:r>
        <w:r w:rsidR="00E446EE">
          <w:rPr>
            <w:noProof/>
            <w:webHidden/>
          </w:rPr>
          <w:fldChar w:fldCharType="separate"/>
        </w:r>
        <w:r w:rsidR="00E446EE">
          <w:rPr>
            <w:noProof/>
            <w:webHidden/>
          </w:rPr>
          <w:t>22</w:t>
        </w:r>
        <w:r w:rsidR="00E446EE">
          <w:rPr>
            <w:noProof/>
            <w:webHidden/>
          </w:rPr>
          <w:fldChar w:fldCharType="end"/>
        </w:r>
      </w:hyperlink>
    </w:p>
    <w:p w14:paraId="3A444D04" w14:textId="77777777" w:rsidR="00E446EE" w:rsidRDefault="00245390">
      <w:pPr>
        <w:pStyle w:val="TOC5"/>
        <w:tabs>
          <w:tab w:val="right" w:leader="dot" w:pos="5030"/>
        </w:tabs>
        <w:rPr>
          <w:rFonts w:eastAsiaTheme="minorEastAsia"/>
          <w:noProof/>
          <w:sz w:val="22"/>
          <w:lang w:eastAsia="en-US"/>
        </w:rPr>
      </w:pPr>
      <w:hyperlink w:anchor="_Toc399852265" w:history="1">
        <w:r w:rsidR="00E446EE" w:rsidRPr="009249D8">
          <w:rPr>
            <w:rStyle w:val="Hyperlink"/>
            <w:noProof/>
          </w:rPr>
          <w:t>Project Standard 2013</w:t>
        </w:r>
        <w:r w:rsidR="00E446EE">
          <w:rPr>
            <w:noProof/>
            <w:webHidden/>
          </w:rPr>
          <w:tab/>
        </w:r>
        <w:r w:rsidR="00E446EE">
          <w:rPr>
            <w:noProof/>
            <w:webHidden/>
          </w:rPr>
          <w:fldChar w:fldCharType="begin"/>
        </w:r>
        <w:r w:rsidR="00E446EE">
          <w:rPr>
            <w:noProof/>
            <w:webHidden/>
          </w:rPr>
          <w:instrText xml:space="preserve"> PAGEREF _Toc399852265 \h </w:instrText>
        </w:r>
        <w:r w:rsidR="00E446EE">
          <w:rPr>
            <w:noProof/>
            <w:webHidden/>
          </w:rPr>
        </w:r>
        <w:r w:rsidR="00E446EE">
          <w:rPr>
            <w:noProof/>
            <w:webHidden/>
          </w:rPr>
          <w:fldChar w:fldCharType="separate"/>
        </w:r>
        <w:r w:rsidR="00E446EE">
          <w:rPr>
            <w:noProof/>
            <w:webHidden/>
          </w:rPr>
          <w:t>22</w:t>
        </w:r>
        <w:r w:rsidR="00E446EE">
          <w:rPr>
            <w:noProof/>
            <w:webHidden/>
          </w:rPr>
          <w:fldChar w:fldCharType="end"/>
        </w:r>
      </w:hyperlink>
    </w:p>
    <w:p w14:paraId="694B76DB" w14:textId="77777777" w:rsidR="00E446EE" w:rsidRDefault="00245390">
      <w:pPr>
        <w:pStyle w:val="TOC5"/>
        <w:tabs>
          <w:tab w:val="right" w:leader="dot" w:pos="5030"/>
        </w:tabs>
        <w:rPr>
          <w:rFonts w:eastAsiaTheme="minorEastAsia"/>
          <w:noProof/>
          <w:sz w:val="22"/>
          <w:lang w:eastAsia="en-US"/>
        </w:rPr>
      </w:pPr>
      <w:hyperlink w:anchor="_Toc399852266" w:history="1">
        <w:r w:rsidR="00E446EE" w:rsidRPr="009249D8">
          <w:rPr>
            <w:rStyle w:val="Hyperlink"/>
            <w:noProof/>
          </w:rPr>
          <w:t>Publisher 2013</w:t>
        </w:r>
        <w:r w:rsidR="00E446EE">
          <w:rPr>
            <w:noProof/>
            <w:webHidden/>
          </w:rPr>
          <w:tab/>
        </w:r>
        <w:r w:rsidR="00E446EE">
          <w:rPr>
            <w:noProof/>
            <w:webHidden/>
          </w:rPr>
          <w:fldChar w:fldCharType="begin"/>
        </w:r>
        <w:r w:rsidR="00E446EE">
          <w:rPr>
            <w:noProof/>
            <w:webHidden/>
          </w:rPr>
          <w:instrText xml:space="preserve"> PAGEREF _Toc399852266 \h </w:instrText>
        </w:r>
        <w:r w:rsidR="00E446EE">
          <w:rPr>
            <w:noProof/>
            <w:webHidden/>
          </w:rPr>
        </w:r>
        <w:r w:rsidR="00E446EE">
          <w:rPr>
            <w:noProof/>
            <w:webHidden/>
          </w:rPr>
          <w:fldChar w:fldCharType="separate"/>
        </w:r>
        <w:r w:rsidR="00E446EE">
          <w:rPr>
            <w:noProof/>
            <w:webHidden/>
          </w:rPr>
          <w:t>22</w:t>
        </w:r>
        <w:r w:rsidR="00E446EE">
          <w:rPr>
            <w:noProof/>
            <w:webHidden/>
          </w:rPr>
          <w:fldChar w:fldCharType="end"/>
        </w:r>
      </w:hyperlink>
    </w:p>
    <w:p w14:paraId="0F1B98B0" w14:textId="77777777" w:rsidR="00E446EE" w:rsidRDefault="00245390">
      <w:pPr>
        <w:pStyle w:val="TOC5"/>
        <w:tabs>
          <w:tab w:val="right" w:leader="dot" w:pos="5030"/>
        </w:tabs>
        <w:rPr>
          <w:rFonts w:eastAsiaTheme="minorEastAsia"/>
          <w:noProof/>
          <w:sz w:val="22"/>
          <w:lang w:eastAsia="en-US"/>
        </w:rPr>
      </w:pPr>
      <w:hyperlink w:anchor="_Toc399852267" w:history="1">
        <w:r w:rsidR="00E446EE" w:rsidRPr="009249D8">
          <w:rPr>
            <w:rStyle w:val="Hyperlink"/>
            <w:noProof/>
          </w:rPr>
          <w:t>Visio 2013 Professional</w:t>
        </w:r>
        <w:r w:rsidR="00E446EE">
          <w:rPr>
            <w:noProof/>
            <w:webHidden/>
          </w:rPr>
          <w:tab/>
        </w:r>
        <w:r w:rsidR="00E446EE">
          <w:rPr>
            <w:noProof/>
            <w:webHidden/>
          </w:rPr>
          <w:fldChar w:fldCharType="begin"/>
        </w:r>
        <w:r w:rsidR="00E446EE">
          <w:rPr>
            <w:noProof/>
            <w:webHidden/>
          </w:rPr>
          <w:instrText xml:space="preserve"> PAGEREF _Toc399852267 \h </w:instrText>
        </w:r>
        <w:r w:rsidR="00E446EE">
          <w:rPr>
            <w:noProof/>
            <w:webHidden/>
          </w:rPr>
        </w:r>
        <w:r w:rsidR="00E446EE">
          <w:rPr>
            <w:noProof/>
            <w:webHidden/>
          </w:rPr>
          <w:fldChar w:fldCharType="separate"/>
        </w:r>
        <w:r w:rsidR="00E446EE">
          <w:rPr>
            <w:noProof/>
            <w:webHidden/>
          </w:rPr>
          <w:t>22</w:t>
        </w:r>
        <w:r w:rsidR="00E446EE">
          <w:rPr>
            <w:noProof/>
            <w:webHidden/>
          </w:rPr>
          <w:fldChar w:fldCharType="end"/>
        </w:r>
      </w:hyperlink>
    </w:p>
    <w:p w14:paraId="30BD4558" w14:textId="77777777" w:rsidR="00E446EE" w:rsidRDefault="00245390">
      <w:pPr>
        <w:pStyle w:val="TOC5"/>
        <w:tabs>
          <w:tab w:val="right" w:leader="dot" w:pos="5030"/>
        </w:tabs>
        <w:rPr>
          <w:rFonts w:eastAsiaTheme="minorEastAsia"/>
          <w:noProof/>
          <w:sz w:val="22"/>
          <w:lang w:eastAsia="en-US"/>
        </w:rPr>
      </w:pPr>
      <w:hyperlink w:anchor="_Toc399852268" w:history="1">
        <w:r w:rsidR="00E446EE" w:rsidRPr="009249D8">
          <w:rPr>
            <w:rStyle w:val="Hyperlink"/>
            <w:noProof/>
          </w:rPr>
          <w:t>Visio 2013 Standard</w:t>
        </w:r>
        <w:r w:rsidR="00E446EE">
          <w:rPr>
            <w:noProof/>
            <w:webHidden/>
          </w:rPr>
          <w:tab/>
        </w:r>
        <w:r w:rsidR="00E446EE">
          <w:rPr>
            <w:noProof/>
            <w:webHidden/>
          </w:rPr>
          <w:fldChar w:fldCharType="begin"/>
        </w:r>
        <w:r w:rsidR="00E446EE">
          <w:rPr>
            <w:noProof/>
            <w:webHidden/>
          </w:rPr>
          <w:instrText xml:space="preserve"> PAGEREF _Toc399852268 \h </w:instrText>
        </w:r>
        <w:r w:rsidR="00E446EE">
          <w:rPr>
            <w:noProof/>
            <w:webHidden/>
          </w:rPr>
        </w:r>
        <w:r w:rsidR="00E446EE">
          <w:rPr>
            <w:noProof/>
            <w:webHidden/>
          </w:rPr>
          <w:fldChar w:fldCharType="separate"/>
        </w:r>
        <w:r w:rsidR="00E446EE">
          <w:rPr>
            <w:noProof/>
            <w:webHidden/>
          </w:rPr>
          <w:t>22</w:t>
        </w:r>
        <w:r w:rsidR="00E446EE">
          <w:rPr>
            <w:noProof/>
            <w:webHidden/>
          </w:rPr>
          <w:fldChar w:fldCharType="end"/>
        </w:r>
      </w:hyperlink>
    </w:p>
    <w:p w14:paraId="681A1DA7" w14:textId="77777777" w:rsidR="00E446EE" w:rsidRDefault="00245390">
      <w:pPr>
        <w:pStyle w:val="TOC5"/>
        <w:tabs>
          <w:tab w:val="right" w:leader="dot" w:pos="5030"/>
        </w:tabs>
        <w:rPr>
          <w:rFonts w:eastAsiaTheme="minorEastAsia"/>
          <w:noProof/>
          <w:sz w:val="22"/>
          <w:lang w:eastAsia="en-US"/>
        </w:rPr>
      </w:pPr>
      <w:hyperlink w:anchor="_Toc399852269" w:history="1">
        <w:r w:rsidR="00E446EE" w:rsidRPr="009249D8">
          <w:rPr>
            <w:rStyle w:val="Hyperlink"/>
            <w:noProof/>
          </w:rPr>
          <w:t>Word 2013</w:t>
        </w:r>
        <w:r w:rsidR="00E446EE">
          <w:rPr>
            <w:noProof/>
            <w:webHidden/>
          </w:rPr>
          <w:tab/>
        </w:r>
        <w:r w:rsidR="00E446EE">
          <w:rPr>
            <w:noProof/>
            <w:webHidden/>
          </w:rPr>
          <w:fldChar w:fldCharType="begin"/>
        </w:r>
        <w:r w:rsidR="00E446EE">
          <w:rPr>
            <w:noProof/>
            <w:webHidden/>
          </w:rPr>
          <w:instrText xml:space="preserve"> PAGEREF _Toc399852269 \h </w:instrText>
        </w:r>
        <w:r w:rsidR="00E446EE">
          <w:rPr>
            <w:noProof/>
            <w:webHidden/>
          </w:rPr>
        </w:r>
        <w:r w:rsidR="00E446EE">
          <w:rPr>
            <w:noProof/>
            <w:webHidden/>
          </w:rPr>
          <w:fldChar w:fldCharType="separate"/>
        </w:r>
        <w:r w:rsidR="00E446EE">
          <w:rPr>
            <w:noProof/>
            <w:webHidden/>
          </w:rPr>
          <w:t>22</w:t>
        </w:r>
        <w:r w:rsidR="00E446EE">
          <w:rPr>
            <w:noProof/>
            <w:webHidden/>
          </w:rPr>
          <w:fldChar w:fldCharType="end"/>
        </w:r>
      </w:hyperlink>
    </w:p>
    <w:p w14:paraId="4CF083F5" w14:textId="77777777" w:rsidR="00E446EE" w:rsidRDefault="00245390">
      <w:pPr>
        <w:pStyle w:val="TOC5"/>
        <w:tabs>
          <w:tab w:val="right" w:leader="dot" w:pos="5030"/>
        </w:tabs>
        <w:rPr>
          <w:rFonts w:eastAsiaTheme="minorEastAsia"/>
          <w:noProof/>
          <w:sz w:val="22"/>
          <w:lang w:eastAsia="en-US"/>
        </w:rPr>
      </w:pPr>
      <w:hyperlink w:anchor="_Toc399852270" w:history="1">
        <w:r w:rsidR="00E446EE" w:rsidRPr="009249D8">
          <w:rPr>
            <w:rStyle w:val="Hyperlink"/>
            <w:noProof/>
          </w:rPr>
          <w:t>Licencias de Teletrabajo para Office Professional Plus 2013</w:t>
        </w:r>
        <w:r w:rsidR="00E446EE">
          <w:rPr>
            <w:noProof/>
            <w:webHidden/>
          </w:rPr>
          <w:tab/>
        </w:r>
        <w:r w:rsidR="00E446EE">
          <w:rPr>
            <w:noProof/>
            <w:webHidden/>
          </w:rPr>
          <w:fldChar w:fldCharType="begin"/>
        </w:r>
        <w:r w:rsidR="00E446EE">
          <w:rPr>
            <w:noProof/>
            <w:webHidden/>
          </w:rPr>
          <w:instrText xml:space="preserve"> PAGEREF _Toc399852270 \h </w:instrText>
        </w:r>
        <w:r w:rsidR="00E446EE">
          <w:rPr>
            <w:noProof/>
            <w:webHidden/>
          </w:rPr>
        </w:r>
        <w:r w:rsidR="00E446EE">
          <w:rPr>
            <w:noProof/>
            <w:webHidden/>
          </w:rPr>
          <w:fldChar w:fldCharType="separate"/>
        </w:r>
        <w:r w:rsidR="00E446EE">
          <w:rPr>
            <w:noProof/>
            <w:webHidden/>
          </w:rPr>
          <w:t>22</w:t>
        </w:r>
        <w:r w:rsidR="00E446EE">
          <w:rPr>
            <w:noProof/>
            <w:webHidden/>
          </w:rPr>
          <w:fldChar w:fldCharType="end"/>
        </w:r>
      </w:hyperlink>
    </w:p>
    <w:p w14:paraId="4203243F" w14:textId="77777777" w:rsidR="00E446EE" w:rsidRDefault="00245390">
      <w:pPr>
        <w:pStyle w:val="TOC5"/>
        <w:tabs>
          <w:tab w:val="right" w:leader="dot" w:pos="5030"/>
        </w:tabs>
        <w:rPr>
          <w:rFonts w:eastAsiaTheme="minorEastAsia"/>
          <w:noProof/>
          <w:sz w:val="22"/>
          <w:lang w:eastAsia="en-US"/>
        </w:rPr>
      </w:pPr>
      <w:hyperlink w:anchor="_Toc399852271" w:history="1">
        <w:r w:rsidR="00E446EE" w:rsidRPr="009249D8">
          <w:rPr>
            <w:rStyle w:val="Hyperlink"/>
            <w:noProof/>
          </w:rPr>
          <w:t>Licencias de Teletrabajo para Office Standard 2013</w:t>
        </w:r>
        <w:r w:rsidR="00E446EE">
          <w:rPr>
            <w:noProof/>
            <w:webHidden/>
          </w:rPr>
          <w:tab/>
        </w:r>
        <w:r w:rsidR="00E446EE">
          <w:rPr>
            <w:noProof/>
            <w:webHidden/>
          </w:rPr>
          <w:fldChar w:fldCharType="begin"/>
        </w:r>
        <w:r w:rsidR="00E446EE">
          <w:rPr>
            <w:noProof/>
            <w:webHidden/>
          </w:rPr>
          <w:instrText xml:space="preserve"> PAGEREF _Toc399852271 \h </w:instrText>
        </w:r>
        <w:r w:rsidR="00E446EE">
          <w:rPr>
            <w:noProof/>
            <w:webHidden/>
          </w:rPr>
        </w:r>
        <w:r w:rsidR="00E446EE">
          <w:rPr>
            <w:noProof/>
            <w:webHidden/>
          </w:rPr>
          <w:fldChar w:fldCharType="separate"/>
        </w:r>
        <w:r w:rsidR="00E446EE">
          <w:rPr>
            <w:noProof/>
            <w:webHidden/>
          </w:rPr>
          <w:t>22</w:t>
        </w:r>
        <w:r w:rsidR="00E446EE">
          <w:rPr>
            <w:noProof/>
            <w:webHidden/>
          </w:rPr>
          <w:fldChar w:fldCharType="end"/>
        </w:r>
      </w:hyperlink>
    </w:p>
    <w:p w14:paraId="0D92615A" w14:textId="77777777" w:rsidR="00E446EE" w:rsidRDefault="00245390">
      <w:pPr>
        <w:pStyle w:val="TOC3"/>
        <w:tabs>
          <w:tab w:val="right" w:leader="dot" w:pos="5030"/>
        </w:tabs>
        <w:rPr>
          <w:rFonts w:eastAsiaTheme="minorEastAsia"/>
          <w:smallCaps w:val="0"/>
          <w:noProof/>
          <w:sz w:val="22"/>
          <w:lang w:eastAsia="en-US"/>
        </w:rPr>
      </w:pPr>
      <w:hyperlink w:anchor="_Toc399852272" w:history="1">
        <w:r w:rsidR="00E446EE" w:rsidRPr="009249D8">
          <w:rPr>
            <w:rStyle w:val="Hyperlink"/>
            <w:noProof/>
          </w:rPr>
          <w:t>Office para Mac</w:t>
        </w:r>
        <w:r w:rsidR="00E446EE">
          <w:rPr>
            <w:noProof/>
            <w:webHidden/>
          </w:rPr>
          <w:tab/>
        </w:r>
        <w:r w:rsidR="00E446EE">
          <w:rPr>
            <w:noProof/>
            <w:webHidden/>
          </w:rPr>
          <w:fldChar w:fldCharType="begin"/>
        </w:r>
        <w:r w:rsidR="00E446EE">
          <w:rPr>
            <w:noProof/>
            <w:webHidden/>
          </w:rPr>
          <w:instrText xml:space="preserve"> PAGEREF _Toc399852272 \h </w:instrText>
        </w:r>
        <w:r w:rsidR="00E446EE">
          <w:rPr>
            <w:noProof/>
            <w:webHidden/>
          </w:rPr>
        </w:r>
        <w:r w:rsidR="00E446EE">
          <w:rPr>
            <w:noProof/>
            <w:webHidden/>
          </w:rPr>
          <w:fldChar w:fldCharType="separate"/>
        </w:r>
        <w:r w:rsidR="00E446EE">
          <w:rPr>
            <w:noProof/>
            <w:webHidden/>
          </w:rPr>
          <w:t>24</w:t>
        </w:r>
        <w:r w:rsidR="00E446EE">
          <w:rPr>
            <w:noProof/>
            <w:webHidden/>
          </w:rPr>
          <w:fldChar w:fldCharType="end"/>
        </w:r>
      </w:hyperlink>
    </w:p>
    <w:p w14:paraId="43AD72B7" w14:textId="77777777" w:rsidR="00E446EE" w:rsidRDefault="00245390">
      <w:pPr>
        <w:pStyle w:val="TOC5"/>
        <w:tabs>
          <w:tab w:val="right" w:leader="dot" w:pos="5030"/>
        </w:tabs>
        <w:rPr>
          <w:rFonts w:eastAsiaTheme="minorEastAsia"/>
          <w:noProof/>
          <w:sz w:val="22"/>
          <w:lang w:eastAsia="en-US"/>
        </w:rPr>
      </w:pPr>
      <w:hyperlink w:anchor="_Toc399852273" w:history="1">
        <w:r w:rsidR="00E446EE" w:rsidRPr="009249D8">
          <w:rPr>
            <w:rStyle w:val="Hyperlink"/>
            <w:noProof/>
          </w:rPr>
          <w:t>Excel para Mac 2011</w:t>
        </w:r>
        <w:r w:rsidR="00E446EE">
          <w:rPr>
            <w:noProof/>
            <w:webHidden/>
          </w:rPr>
          <w:tab/>
        </w:r>
        <w:r w:rsidR="00E446EE">
          <w:rPr>
            <w:noProof/>
            <w:webHidden/>
          </w:rPr>
          <w:fldChar w:fldCharType="begin"/>
        </w:r>
        <w:r w:rsidR="00E446EE">
          <w:rPr>
            <w:noProof/>
            <w:webHidden/>
          </w:rPr>
          <w:instrText xml:space="preserve"> PAGEREF _Toc399852273 \h </w:instrText>
        </w:r>
        <w:r w:rsidR="00E446EE">
          <w:rPr>
            <w:noProof/>
            <w:webHidden/>
          </w:rPr>
        </w:r>
        <w:r w:rsidR="00E446EE">
          <w:rPr>
            <w:noProof/>
            <w:webHidden/>
          </w:rPr>
          <w:fldChar w:fldCharType="separate"/>
        </w:r>
        <w:r w:rsidR="00E446EE">
          <w:rPr>
            <w:noProof/>
            <w:webHidden/>
          </w:rPr>
          <w:t>24</w:t>
        </w:r>
        <w:r w:rsidR="00E446EE">
          <w:rPr>
            <w:noProof/>
            <w:webHidden/>
          </w:rPr>
          <w:fldChar w:fldCharType="end"/>
        </w:r>
      </w:hyperlink>
    </w:p>
    <w:p w14:paraId="7016B915" w14:textId="77777777" w:rsidR="00E446EE" w:rsidRDefault="00245390">
      <w:pPr>
        <w:pStyle w:val="TOC5"/>
        <w:tabs>
          <w:tab w:val="right" w:leader="dot" w:pos="5030"/>
        </w:tabs>
        <w:rPr>
          <w:rFonts w:eastAsiaTheme="minorEastAsia"/>
          <w:noProof/>
          <w:sz w:val="22"/>
          <w:lang w:eastAsia="en-US"/>
        </w:rPr>
      </w:pPr>
      <w:hyperlink w:anchor="_Toc399852274" w:history="1">
        <w:r w:rsidR="00E446EE" w:rsidRPr="009249D8">
          <w:rPr>
            <w:rStyle w:val="Hyperlink"/>
            <w:noProof/>
          </w:rPr>
          <w:t>Lync para Mac 2011</w:t>
        </w:r>
        <w:r w:rsidR="00E446EE">
          <w:rPr>
            <w:noProof/>
            <w:webHidden/>
          </w:rPr>
          <w:tab/>
        </w:r>
        <w:r w:rsidR="00E446EE">
          <w:rPr>
            <w:noProof/>
            <w:webHidden/>
          </w:rPr>
          <w:fldChar w:fldCharType="begin"/>
        </w:r>
        <w:r w:rsidR="00E446EE">
          <w:rPr>
            <w:noProof/>
            <w:webHidden/>
          </w:rPr>
          <w:instrText xml:space="preserve"> PAGEREF _Toc399852274 \h </w:instrText>
        </w:r>
        <w:r w:rsidR="00E446EE">
          <w:rPr>
            <w:noProof/>
            <w:webHidden/>
          </w:rPr>
        </w:r>
        <w:r w:rsidR="00E446EE">
          <w:rPr>
            <w:noProof/>
            <w:webHidden/>
          </w:rPr>
          <w:fldChar w:fldCharType="separate"/>
        </w:r>
        <w:r w:rsidR="00E446EE">
          <w:rPr>
            <w:noProof/>
            <w:webHidden/>
          </w:rPr>
          <w:t>24</w:t>
        </w:r>
        <w:r w:rsidR="00E446EE">
          <w:rPr>
            <w:noProof/>
            <w:webHidden/>
          </w:rPr>
          <w:fldChar w:fldCharType="end"/>
        </w:r>
      </w:hyperlink>
    </w:p>
    <w:p w14:paraId="32C75C55" w14:textId="77777777" w:rsidR="00E446EE" w:rsidRDefault="00245390">
      <w:pPr>
        <w:pStyle w:val="TOC5"/>
        <w:tabs>
          <w:tab w:val="right" w:leader="dot" w:pos="5030"/>
        </w:tabs>
        <w:rPr>
          <w:rFonts w:eastAsiaTheme="minorEastAsia"/>
          <w:noProof/>
          <w:sz w:val="22"/>
          <w:lang w:eastAsia="en-US"/>
        </w:rPr>
      </w:pPr>
      <w:hyperlink w:anchor="_Toc399852275" w:history="1">
        <w:r w:rsidR="00E446EE" w:rsidRPr="009249D8">
          <w:rPr>
            <w:rStyle w:val="Hyperlink"/>
            <w:noProof/>
          </w:rPr>
          <w:t>Office para Mac Standard 2011</w:t>
        </w:r>
        <w:r w:rsidR="00E446EE">
          <w:rPr>
            <w:noProof/>
            <w:webHidden/>
          </w:rPr>
          <w:tab/>
        </w:r>
        <w:r w:rsidR="00E446EE">
          <w:rPr>
            <w:noProof/>
            <w:webHidden/>
          </w:rPr>
          <w:fldChar w:fldCharType="begin"/>
        </w:r>
        <w:r w:rsidR="00E446EE">
          <w:rPr>
            <w:noProof/>
            <w:webHidden/>
          </w:rPr>
          <w:instrText xml:space="preserve"> PAGEREF _Toc399852275 \h </w:instrText>
        </w:r>
        <w:r w:rsidR="00E446EE">
          <w:rPr>
            <w:noProof/>
            <w:webHidden/>
          </w:rPr>
        </w:r>
        <w:r w:rsidR="00E446EE">
          <w:rPr>
            <w:noProof/>
            <w:webHidden/>
          </w:rPr>
          <w:fldChar w:fldCharType="separate"/>
        </w:r>
        <w:r w:rsidR="00E446EE">
          <w:rPr>
            <w:noProof/>
            <w:webHidden/>
          </w:rPr>
          <w:t>24</w:t>
        </w:r>
        <w:r w:rsidR="00E446EE">
          <w:rPr>
            <w:noProof/>
            <w:webHidden/>
          </w:rPr>
          <w:fldChar w:fldCharType="end"/>
        </w:r>
      </w:hyperlink>
    </w:p>
    <w:p w14:paraId="252DEC8B" w14:textId="77777777" w:rsidR="00E446EE" w:rsidRDefault="00245390">
      <w:pPr>
        <w:pStyle w:val="TOC5"/>
        <w:tabs>
          <w:tab w:val="right" w:leader="dot" w:pos="5030"/>
        </w:tabs>
        <w:rPr>
          <w:rFonts w:eastAsiaTheme="minorEastAsia"/>
          <w:noProof/>
          <w:sz w:val="22"/>
          <w:lang w:eastAsia="en-US"/>
        </w:rPr>
      </w:pPr>
      <w:hyperlink w:anchor="_Toc399852276" w:history="1">
        <w:r w:rsidR="00E446EE" w:rsidRPr="009249D8">
          <w:rPr>
            <w:rStyle w:val="Hyperlink"/>
            <w:noProof/>
          </w:rPr>
          <w:t>Outlook para Mac 2011</w:t>
        </w:r>
        <w:r w:rsidR="00E446EE">
          <w:rPr>
            <w:noProof/>
            <w:webHidden/>
          </w:rPr>
          <w:tab/>
        </w:r>
        <w:r w:rsidR="00E446EE">
          <w:rPr>
            <w:noProof/>
            <w:webHidden/>
          </w:rPr>
          <w:fldChar w:fldCharType="begin"/>
        </w:r>
        <w:r w:rsidR="00E446EE">
          <w:rPr>
            <w:noProof/>
            <w:webHidden/>
          </w:rPr>
          <w:instrText xml:space="preserve"> PAGEREF _Toc399852276 \h </w:instrText>
        </w:r>
        <w:r w:rsidR="00E446EE">
          <w:rPr>
            <w:noProof/>
            <w:webHidden/>
          </w:rPr>
        </w:r>
        <w:r w:rsidR="00E446EE">
          <w:rPr>
            <w:noProof/>
            <w:webHidden/>
          </w:rPr>
          <w:fldChar w:fldCharType="separate"/>
        </w:r>
        <w:r w:rsidR="00E446EE">
          <w:rPr>
            <w:noProof/>
            <w:webHidden/>
          </w:rPr>
          <w:t>24</w:t>
        </w:r>
        <w:r w:rsidR="00E446EE">
          <w:rPr>
            <w:noProof/>
            <w:webHidden/>
          </w:rPr>
          <w:fldChar w:fldCharType="end"/>
        </w:r>
      </w:hyperlink>
    </w:p>
    <w:p w14:paraId="6DD844CB" w14:textId="77777777" w:rsidR="00E446EE" w:rsidRDefault="00245390">
      <w:pPr>
        <w:pStyle w:val="TOC5"/>
        <w:tabs>
          <w:tab w:val="right" w:leader="dot" w:pos="5030"/>
        </w:tabs>
        <w:rPr>
          <w:rFonts w:eastAsiaTheme="minorEastAsia"/>
          <w:noProof/>
          <w:sz w:val="22"/>
          <w:lang w:eastAsia="en-US"/>
        </w:rPr>
      </w:pPr>
      <w:hyperlink w:anchor="_Toc399852277" w:history="1">
        <w:r w:rsidR="00E446EE" w:rsidRPr="009249D8">
          <w:rPr>
            <w:rStyle w:val="Hyperlink"/>
            <w:noProof/>
          </w:rPr>
          <w:t>PowerPoint para Mac 2011</w:t>
        </w:r>
        <w:r w:rsidR="00E446EE">
          <w:rPr>
            <w:noProof/>
            <w:webHidden/>
          </w:rPr>
          <w:tab/>
        </w:r>
        <w:r w:rsidR="00E446EE">
          <w:rPr>
            <w:noProof/>
            <w:webHidden/>
          </w:rPr>
          <w:fldChar w:fldCharType="begin"/>
        </w:r>
        <w:r w:rsidR="00E446EE">
          <w:rPr>
            <w:noProof/>
            <w:webHidden/>
          </w:rPr>
          <w:instrText xml:space="preserve"> PAGEREF _Toc399852277 \h </w:instrText>
        </w:r>
        <w:r w:rsidR="00E446EE">
          <w:rPr>
            <w:noProof/>
            <w:webHidden/>
          </w:rPr>
        </w:r>
        <w:r w:rsidR="00E446EE">
          <w:rPr>
            <w:noProof/>
            <w:webHidden/>
          </w:rPr>
          <w:fldChar w:fldCharType="separate"/>
        </w:r>
        <w:r w:rsidR="00E446EE">
          <w:rPr>
            <w:noProof/>
            <w:webHidden/>
          </w:rPr>
          <w:t>24</w:t>
        </w:r>
        <w:r w:rsidR="00E446EE">
          <w:rPr>
            <w:noProof/>
            <w:webHidden/>
          </w:rPr>
          <w:fldChar w:fldCharType="end"/>
        </w:r>
      </w:hyperlink>
    </w:p>
    <w:p w14:paraId="1CD417B5" w14:textId="77777777" w:rsidR="00E446EE" w:rsidRDefault="00245390">
      <w:pPr>
        <w:pStyle w:val="TOC5"/>
        <w:tabs>
          <w:tab w:val="right" w:leader="dot" w:pos="5030"/>
        </w:tabs>
        <w:rPr>
          <w:rFonts w:eastAsiaTheme="minorEastAsia"/>
          <w:noProof/>
          <w:sz w:val="22"/>
          <w:lang w:eastAsia="en-US"/>
        </w:rPr>
      </w:pPr>
      <w:hyperlink w:anchor="_Toc399852278" w:history="1">
        <w:r w:rsidR="00E446EE" w:rsidRPr="009249D8">
          <w:rPr>
            <w:rStyle w:val="Hyperlink"/>
            <w:noProof/>
          </w:rPr>
          <w:t>Word para Mac 2011</w:t>
        </w:r>
        <w:r w:rsidR="00E446EE">
          <w:rPr>
            <w:noProof/>
            <w:webHidden/>
          </w:rPr>
          <w:tab/>
        </w:r>
        <w:r w:rsidR="00E446EE">
          <w:rPr>
            <w:noProof/>
            <w:webHidden/>
          </w:rPr>
          <w:fldChar w:fldCharType="begin"/>
        </w:r>
        <w:r w:rsidR="00E446EE">
          <w:rPr>
            <w:noProof/>
            <w:webHidden/>
          </w:rPr>
          <w:instrText xml:space="preserve"> PAGEREF _Toc399852278 \h </w:instrText>
        </w:r>
        <w:r w:rsidR="00E446EE">
          <w:rPr>
            <w:noProof/>
            <w:webHidden/>
          </w:rPr>
        </w:r>
        <w:r w:rsidR="00E446EE">
          <w:rPr>
            <w:noProof/>
            <w:webHidden/>
          </w:rPr>
          <w:fldChar w:fldCharType="separate"/>
        </w:r>
        <w:r w:rsidR="00E446EE">
          <w:rPr>
            <w:noProof/>
            <w:webHidden/>
          </w:rPr>
          <w:t>24</w:t>
        </w:r>
        <w:r w:rsidR="00E446EE">
          <w:rPr>
            <w:noProof/>
            <w:webHidden/>
          </w:rPr>
          <w:fldChar w:fldCharType="end"/>
        </w:r>
      </w:hyperlink>
    </w:p>
    <w:p w14:paraId="0F9E4D41" w14:textId="77777777" w:rsidR="00E446EE" w:rsidRDefault="00245390">
      <w:pPr>
        <w:pStyle w:val="TOC5"/>
        <w:tabs>
          <w:tab w:val="right" w:leader="dot" w:pos="5030"/>
        </w:tabs>
        <w:rPr>
          <w:rFonts w:eastAsiaTheme="minorEastAsia"/>
          <w:noProof/>
          <w:sz w:val="22"/>
          <w:lang w:eastAsia="en-US"/>
        </w:rPr>
      </w:pPr>
      <w:hyperlink w:anchor="_Toc399852279" w:history="1">
        <w:r w:rsidR="00E446EE" w:rsidRPr="009249D8">
          <w:rPr>
            <w:rStyle w:val="Hyperlink"/>
            <w:noProof/>
          </w:rPr>
          <w:t>Licencias de Teletrabajo para Mac 2011</w:t>
        </w:r>
        <w:r w:rsidR="00E446EE">
          <w:rPr>
            <w:noProof/>
            <w:webHidden/>
          </w:rPr>
          <w:tab/>
        </w:r>
        <w:r w:rsidR="00E446EE">
          <w:rPr>
            <w:noProof/>
            <w:webHidden/>
          </w:rPr>
          <w:fldChar w:fldCharType="begin"/>
        </w:r>
        <w:r w:rsidR="00E446EE">
          <w:rPr>
            <w:noProof/>
            <w:webHidden/>
          </w:rPr>
          <w:instrText xml:space="preserve"> PAGEREF _Toc399852279 \h </w:instrText>
        </w:r>
        <w:r w:rsidR="00E446EE">
          <w:rPr>
            <w:noProof/>
            <w:webHidden/>
          </w:rPr>
        </w:r>
        <w:r w:rsidR="00E446EE">
          <w:rPr>
            <w:noProof/>
            <w:webHidden/>
          </w:rPr>
          <w:fldChar w:fldCharType="separate"/>
        </w:r>
        <w:r w:rsidR="00E446EE">
          <w:rPr>
            <w:noProof/>
            <w:webHidden/>
          </w:rPr>
          <w:t>24</w:t>
        </w:r>
        <w:r w:rsidR="00E446EE">
          <w:rPr>
            <w:noProof/>
            <w:webHidden/>
          </w:rPr>
          <w:fldChar w:fldCharType="end"/>
        </w:r>
      </w:hyperlink>
    </w:p>
    <w:p w14:paraId="47066990" w14:textId="77777777" w:rsidR="00E446EE" w:rsidRDefault="00245390">
      <w:pPr>
        <w:pStyle w:val="TOC2"/>
        <w:tabs>
          <w:tab w:val="right" w:leader="dot" w:pos="5030"/>
        </w:tabs>
        <w:rPr>
          <w:rFonts w:eastAsiaTheme="minorEastAsia"/>
          <w:b w:val="0"/>
          <w:smallCaps w:val="0"/>
          <w:noProof/>
          <w:sz w:val="22"/>
          <w:lang w:eastAsia="en-US"/>
        </w:rPr>
      </w:pPr>
      <w:hyperlink w:anchor="_Toc399852280" w:history="1">
        <w:r w:rsidR="00E446EE" w:rsidRPr="009249D8">
          <w:rPr>
            <w:rStyle w:val="Hyperlink"/>
            <w:noProof/>
          </w:rPr>
          <w:t>Servidores de productividad de Office</w:t>
        </w:r>
        <w:r w:rsidR="00E446EE">
          <w:rPr>
            <w:noProof/>
            <w:webHidden/>
          </w:rPr>
          <w:tab/>
        </w:r>
        <w:r w:rsidR="00E446EE">
          <w:rPr>
            <w:noProof/>
            <w:webHidden/>
          </w:rPr>
          <w:fldChar w:fldCharType="begin"/>
        </w:r>
        <w:r w:rsidR="00E446EE">
          <w:rPr>
            <w:noProof/>
            <w:webHidden/>
          </w:rPr>
          <w:instrText xml:space="preserve"> PAGEREF _Toc399852280 \h </w:instrText>
        </w:r>
        <w:r w:rsidR="00E446EE">
          <w:rPr>
            <w:noProof/>
            <w:webHidden/>
          </w:rPr>
        </w:r>
        <w:r w:rsidR="00E446EE">
          <w:rPr>
            <w:noProof/>
            <w:webHidden/>
          </w:rPr>
          <w:fldChar w:fldCharType="separate"/>
        </w:r>
        <w:r w:rsidR="00E446EE">
          <w:rPr>
            <w:noProof/>
            <w:webHidden/>
          </w:rPr>
          <w:t>24</w:t>
        </w:r>
        <w:r w:rsidR="00E446EE">
          <w:rPr>
            <w:noProof/>
            <w:webHidden/>
          </w:rPr>
          <w:fldChar w:fldCharType="end"/>
        </w:r>
      </w:hyperlink>
    </w:p>
    <w:p w14:paraId="5C0CA6EE" w14:textId="77777777" w:rsidR="00E446EE" w:rsidRDefault="00245390">
      <w:pPr>
        <w:pStyle w:val="TOC4"/>
        <w:tabs>
          <w:tab w:val="right" w:leader="dot" w:pos="5030"/>
        </w:tabs>
        <w:rPr>
          <w:rFonts w:eastAsiaTheme="minorEastAsia"/>
          <w:smallCaps w:val="0"/>
          <w:noProof/>
          <w:sz w:val="22"/>
          <w:lang w:eastAsia="en-US"/>
        </w:rPr>
      </w:pPr>
      <w:hyperlink w:anchor="_Toc399852281" w:history="1">
        <w:r w:rsidR="00E446EE" w:rsidRPr="009249D8">
          <w:rPr>
            <w:rStyle w:val="Hyperlink"/>
            <w:noProof/>
          </w:rPr>
          <w:t>Exchange Server</w:t>
        </w:r>
        <w:r w:rsidR="00E446EE">
          <w:rPr>
            <w:noProof/>
            <w:webHidden/>
          </w:rPr>
          <w:tab/>
        </w:r>
        <w:r w:rsidR="00E446EE">
          <w:rPr>
            <w:noProof/>
            <w:webHidden/>
          </w:rPr>
          <w:fldChar w:fldCharType="begin"/>
        </w:r>
        <w:r w:rsidR="00E446EE">
          <w:rPr>
            <w:noProof/>
            <w:webHidden/>
          </w:rPr>
          <w:instrText xml:space="preserve"> PAGEREF _Toc399852281 \h </w:instrText>
        </w:r>
        <w:r w:rsidR="00E446EE">
          <w:rPr>
            <w:noProof/>
            <w:webHidden/>
          </w:rPr>
        </w:r>
        <w:r w:rsidR="00E446EE">
          <w:rPr>
            <w:noProof/>
            <w:webHidden/>
          </w:rPr>
          <w:fldChar w:fldCharType="separate"/>
        </w:r>
        <w:r w:rsidR="00E446EE">
          <w:rPr>
            <w:noProof/>
            <w:webHidden/>
          </w:rPr>
          <w:t>24</w:t>
        </w:r>
        <w:r w:rsidR="00E446EE">
          <w:rPr>
            <w:noProof/>
            <w:webHidden/>
          </w:rPr>
          <w:fldChar w:fldCharType="end"/>
        </w:r>
      </w:hyperlink>
    </w:p>
    <w:p w14:paraId="6C6CEEB2" w14:textId="77777777" w:rsidR="00E446EE" w:rsidRDefault="00245390">
      <w:pPr>
        <w:pStyle w:val="TOC6"/>
        <w:tabs>
          <w:tab w:val="right" w:leader="dot" w:pos="5030"/>
        </w:tabs>
        <w:rPr>
          <w:rFonts w:eastAsiaTheme="minorEastAsia"/>
          <w:noProof/>
          <w:sz w:val="22"/>
          <w:lang w:eastAsia="en-US"/>
        </w:rPr>
      </w:pPr>
      <w:hyperlink w:anchor="_Toc399852282" w:history="1">
        <w:r w:rsidR="00E446EE" w:rsidRPr="009249D8">
          <w:rPr>
            <w:rStyle w:val="Hyperlink"/>
            <w:noProof/>
          </w:rPr>
          <w:t>Exchange Server Enterprise 2013</w:t>
        </w:r>
        <w:r w:rsidR="00E446EE">
          <w:rPr>
            <w:noProof/>
            <w:webHidden/>
          </w:rPr>
          <w:tab/>
        </w:r>
        <w:r w:rsidR="00E446EE">
          <w:rPr>
            <w:noProof/>
            <w:webHidden/>
          </w:rPr>
          <w:fldChar w:fldCharType="begin"/>
        </w:r>
        <w:r w:rsidR="00E446EE">
          <w:rPr>
            <w:noProof/>
            <w:webHidden/>
          </w:rPr>
          <w:instrText xml:space="preserve"> PAGEREF _Toc399852282 \h </w:instrText>
        </w:r>
        <w:r w:rsidR="00E446EE">
          <w:rPr>
            <w:noProof/>
            <w:webHidden/>
          </w:rPr>
        </w:r>
        <w:r w:rsidR="00E446EE">
          <w:rPr>
            <w:noProof/>
            <w:webHidden/>
          </w:rPr>
          <w:fldChar w:fldCharType="separate"/>
        </w:r>
        <w:r w:rsidR="00E446EE">
          <w:rPr>
            <w:noProof/>
            <w:webHidden/>
          </w:rPr>
          <w:t>24</w:t>
        </w:r>
        <w:r w:rsidR="00E446EE">
          <w:rPr>
            <w:noProof/>
            <w:webHidden/>
          </w:rPr>
          <w:fldChar w:fldCharType="end"/>
        </w:r>
      </w:hyperlink>
    </w:p>
    <w:p w14:paraId="2A0E14A2" w14:textId="77777777" w:rsidR="00E446EE" w:rsidRDefault="00245390">
      <w:pPr>
        <w:pStyle w:val="TOC6"/>
        <w:tabs>
          <w:tab w:val="right" w:leader="dot" w:pos="5030"/>
        </w:tabs>
        <w:rPr>
          <w:rFonts w:eastAsiaTheme="minorEastAsia"/>
          <w:noProof/>
          <w:sz w:val="22"/>
          <w:lang w:eastAsia="en-US"/>
        </w:rPr>
      </w:pPr>
      <w:hyperlink w:anchor="_Toc399852283" w:history="1">
        <w:r w:rsidR="00E446EE" w:rsidRPr="009249D8">
          <w:rPr>
            <w:rStyle w:val="Hyperlink"/>
            <w:noProof/>
          </w:rPr>
          <w:t>Licencia CAL de Exchange Server Enterprise 2013 (Dispositivo y Usuario)</w:t>
        </w:r>
        <w:r w:rsidR="00E446EE">
          <w:rPr>
            <w:noProof/>
            <w:webHidden/>
          </w:rPr>
          <w:tab/>
        </w:r>
        <w:r w:rsidR="00E446EE">
          <w:rPr>
            <w:noProof/>
            <w:webHidden/>
          </w:rPr>
          <w:fldChar w:fldCharType="begin"/>
        </w:r>
        <w:r w:rsidR="00E446EE">
          <w:rPr>
            <w:noProof/>
            <w:webHidden/>
          </w:rPr>
          <w:instrText xml:space="preserve"> PAGEREF _Toc399852283 \h </w:instrText>
        </w:r>
        <w:r w:rsidR="00E446EE">
          <w:rPr>
            <w:noProof/>
            <w:webHidden/>
          </w:rPr>
        </w:r>
        <w:r w:rsidR="00E446EE">
          <w:rPr>
            <w:noProof/>
            <w:webHidden/>
          </w:rPr>
          <w:fldChar w:fldCharType="separate"/>
        </w:r>
        <w:r w:rsidR="00E446EE">
          <w:rPr>
            <w:noProof/>
            <w:webHidden/>
          </w:rPr>
          <w:t>24</w:t>
        </w:r>
        <w:r w:rsidR="00E446EE">
          <w:rPr>
            <w:noProof/>
            <w:webHidden/>
          </w:rPr>
          <w:fldChar w:fldCharType="end"/>
        </w:r>
      </w:hyperlink>
    </w:p>
    <w:p w14:paraId="793A48F7" w14:textId="77777777" w:rsidR="00E446EE" w:rsidRDefault="00245390">
      <w:pPr>
        <w:pStyle w:val="TOC6"/>
        <w:tabs>
          <w:tab w:val="right" w:leader="dot" w:pos="5030"/>
        </w:tabs>
        <w:rPr>
          <w:rFonts w:eastAsiaTheme="minorEastAsia"/>
          <w:noProof/>
          <w:sz w:val="22"/>
          <w:lang w:eastAsia="en-US"/>
        </w:rPr>
      </w:pPr>
      <w:hyperlink w:anchor="_Toc399852284" w:history="1">
        <w:r w:rsidR="00E446EE" w:rsidRPr="009249D8">
          <w:rPr>
            <w:rStyle w:val="Hyperlink"/>
            <w:noProof/>
          </w:rPr>
          <w:t>Exchange Server Standard 2013</w:t>
        </w:r>
        <w:r w:rsidR="00E446EE">
          <w:rPr>
            <w:noProof/>
            <w:webHidden/>
          </w:rPr>
          <w:tab/>
        </w:r>
        <w:r w:rsidR="00E446EE">
          <w:rPr>
            <w:noProof/>
            <w:webHidden/>
          </w:rPr>
          <w:fldChar w:fldCharType="begin"/>
        </w:r>
        <w:r w:rsidR="00E446EE">
          <w:rPr>
            <w:noProof/>
            <w:webHidden/>
          </w:rPr>
          <w:instrText xml:space="preserve"> PAGEREF _Toc399852284 \h </w:instrText>
        </w:r>
        <w:r w:rsidR="00E446EE">
          <w:rPr>
            <w:noProof/>
            <w:webHidden/>
          </w:rPr>
        </w:r>
        <w:r w:rsidR="00E446EE">
          <w:rPr>
            <w:noProof/>
            <w:webHidden/>
          </w:rPr>
          <w:fldChar w:fldCharType="separate"/>
        </w:r>
        <w:r w:rsidR="00E446EE">
          <w:rPr>
            <w:noProof/>
            <w:webHidden/>
          </w:rPr>
          <w:t>24</w:t>
        </w:r>
        <w:r w:rsidR="00E446EE">
          <w:rPr>
            <w:noProof/>
            <w:webHidden/>
          </w:rPr>
          <w:fldChar w:fldCharType="end"/>
        </w:r>
      </w:hyperlink>
    </w:p>
    <w:p w14:paraId="4C0E1BD3" w14:textId="77777777" w:rsidR="00E446EE" w:rsidRDefault="00245390">
      <w:pPr>
        <w:pStyle w:val="TOC6"/>
        <w:tabs>
          <w:tab w:val="right" w:leader="dot" w:pos="5030"/>
        </w:tabs>
        <w:rPr>
          <w:rFonts w:eastAsiaTheme="minorEastAsia"/>
          <w:noProof/>
          <w:sz w:val="22"/>
          <w:lang w:eastAsia="en-US"/>
        </w:rPr>
      </w:pPr>
      <w:hyperlink w:anchor="_Toc399852285" w:history="1">
        <w:r w:rsidR="00E446EE" w:rsidRPr="009249D8">
          <w:rPr>
            <w:rStyle w:val="Hyperlink"/>
            <w:noProof/>
          </w:rPr>
          <w:t>Licencia CAL de Exchange Server Standard 2013 (Dispositivo y Usuario)</w:t>
        </w:r>
        <w:r w:rsidR="00E446EE">
          <w:rPr>
            <w:noProof/>
            <w:webHidden/>
          </w:rPr>
          <w:tab/>
        </w:r>
        <w:r w:rsidR="00E446EE">
          <w:rPr>
            <w:noProof/>
            <w:webHidden/>
          </w:rPr>
          <w:fldChar w:fldCharType="begin"/>
        </w:r>
        <w:r w:rsidR="00E446EE">
          <w:rPr>
            <w:noProof/>
            <w:webHidden/>
          </w:rPr>
          <w:instrText xml:space="preserve"> PAGEREF _Toc399852285 \h </w:instrText>
        </w:r>
        <w:r w:rsidR="00E446EE">
          <w:rPr>
            <w:noProof/>
            <w:webHidden/>
          </w:rPr>
        </w:r>
        <w:r w:rsidR="00E446EE">
          <w:rPr>
            <w:noProof/>
            <w:webHidden/>
          </w:rPr>
          <w:fldChar w:fldCharType="separate"/>
        </w:r>
        <w:r w:rsidR="00E446EE">
          <w:rPr>
            <w:noProof/>
            <w:webHidden/>
          </w:rPr>
          <w:t>24</w:t>
        </w:r>
        <w:r w:rsidR="00E446EE">
          <w:rPr>
            <w:noProof/>
            <w:webHidden/>
          </w:rPr>
          <w:fldChar w:fldCharType="end"/>
        </w:r>
      </w:hyperlink>
    </w:p>
    <w:p w14:paraId="544E3D4D" w14:textId="77777777" w:rsidR="00E446EE" w:rsidRDefault="00245390">
      <w:pPr>
        <w:pStyle w:val="TOC4"/>
        <w:tabs>
          <w:tab w:val="right" w:leader="dot" w:pos="5030"/>
        </w:tabs>
        <w:rPr>
          <w:rFonts w:eastAsiaTheme="minorEastAsia"/>
          <w:smallCaps w:val="0"/>
          <w:noProof/>
          <w:sz w:val="22"/>
          <w:lang w:eastAsia="en-US"/>
        </w:rPr>
      </w:pPr>
      <w:hyperlink w:anchor="_Toc399852286" w:history="1">
        <w:r w:rsidR="00E446EE" w:rsidRPr="009249D8">
          <w:rPr>
            <w:rStyle w:val="Hyperlink"/>
            <w:noProof/>
          </w:rPr>
          <w:t>Lync Server</w:t>
        </w:r>
        <w:r w:rsidR="00E446EE">
          <w:rPr>
            <w:noProof/>
            <w:webHidden/>
          </w:rPr>
          <w:tab/>
        </w:r>
        <w:r w:rsidR="00E446EE">
          <w:rPr>
            <w:noProof/>
            <w:webHidden/>
          </w:rPr>
          <w:fldChar w:fldCharType="begin"/>
        </w:r>
        <w:r w:rsidR="00E446EE">
          <w:rPr>
            <w:noProof/>
            <w:webHidden/>
          </w:rPr>
          <w:instrText xml:space="preserve"> PAGEREF _Toc399852286 \h </w:instrText>
        </w:r>
        <w:r w:rsidR="00E446EE">
          <w:rPr>
            <w:noProof/>
            <w:webHidden/>
          </w:rPr>
        </w:r>
        <w:r w:rsidR="00E446EE">
          <w:rPr>
            <w:noProof/>
            <w:webHidden/>
          </w:rPr>
          <w:fldChar w:fldCharType="separate"/>
        </w:r>
        <w:r w:rsidR="00E446EE">
          <w:rPr>
            <w:noProof/>
            <w:webHidden/>
          </w:rPr>
          <w:t>25</w:t>
        </w:r>
        <w:r w:rsidR="00E446EE">
          <w:rPr>
            <w:noProof/>
            <w:webHidden/>
          </w:rPr>
          <w:fldChar w:fldCharType="end"/>
        </w:r>
      </w:hyperlink>
    </w:p>
    <w:p w14:paraId="58929008" w14:textId="77777777" w:rsidR="00E446EE" w:rsidRDefault="00245390">
      <w:pPr>
        <w:pStyle w:val="TOC6"/>
        <w:tabs>
          <w:tab w:val="right" w:leader="dot" w:pos="5030"/>
        </w:tabs>
        <w:rPr>
          <w:rFonts w:eastAsiaTheme="minorEastAsia"/>
          <w:noProof/>
          <w:sz w:val="22"/>
          <w:lang w:eastAsia="en-US"/>
        </w:rPr>
      </w:pPr>
      <w:hyperlink w:anchor="_Toc399852287" w:history="1">
        <w:r w:rsidR="00E446EE" w:rsidRPr="009249D8">
          <w:rPr>
            <w:rStyle w:val="Hyperlink"/>
            <w:noProof/>
          </w:rPr>
          <w:t>Lync Server 2013</w:t>
        </w:r>
        <w:r w:rsidR="00E446EE">
          <w:rPr>
            <w:noProof/>
            <w:webHidden/>
          </w:rPr>
          <w:tab/>
        </w:r>
        <w:r w:rsidR="00E446EE">
          <w:rPr>
            <w:noProof/>
            <w:webHidden/>
          </w:rPr>
          <w:fldChar w:fldCharType="begin"/>
        </w:r>
        <w:r w:rsidR="00E446EE">
          <w:rPr>
            <w:noProof/>
            <w:webHidden/>
          </w:rPr>
          <w:instrText xml:space="preserve"> PAGEREF _Toc399852287 \h </w:instrText>
        </w:r>
        <w:r w:rsidR="00E446EE">
          <w:rPr>
            <w:noProof/>
            <w:webHidden/>
          </w:rPr>
        </w:r>
        <w:r w:rsidR="00E446EE">
          <w:rPr>
            <w:noProof/>
            <w:webHidden/>
          </w:rPr>
          <w:fldChar w:fldCharType="separate"/>
        </w:r>
        <w:r w:rsidR="00E446EE">
          <w:rPr>
            <w:noProof/>
            <w:webHidden/>
          </w:rPr>
          <w:t>25</w:t>
        </w:r>
        <w:r w:rsidR="00E446EE">
          <w:rPr>
            <w:noProof/>
            <w:webHidden/>
          </w:rPr>
          <w:fldChar w:fldCharType="end"/>
        </w:r>
      </w:hyperlink>
    </w:p>
    <w:p w14:paraId="09AC73AD" w14:textId="77777777" w:rsidR="00E446EE" w:rsidRDefault="00245390">
      <w:pPr>
        <w:pStyle w:val="TOC6"/>
        <w:tabs>
          <w:tab w:val="right" w:leader="dot" w:pos="5030"/>
        </w:tabs>
        <w:rPr>
          <w:rFonts w:eastAsiaTheme="minorEastAsia"/>
          <w:noProof/>
          <w:sz w:val="22"/>
          <w:lang w:eastAsia="en-US"/>
        </w:rPr>
      </w:pPr>
      <w:hyperlink w:anchor="_Toc399852288" w:history="1">
        <w:r w:rsidR="00E446EE" w:rsidRPr="009249D8">
          <w:rPr>
            <w:rStyle w:val="Hyperlink"/>
            <w:noProof/>
            <w:lang w:val="es-ES"/>
          </w:rPr>
          <w:t>Enterprise CAL de Lync Server 2013 (Dispositivo y Usuario)</w:t>
        </w:r>
        <w:r w:rsidR="00E446EE">
          <w:rPr>
            <w:noProof/>
            <w:webHidden/>
          </w:rPr>
          <w:tab/>
        </w:r>
        <w:r w:rsidR="00E446EE">
          <w:rPr>
            <w:noProof/>
            <w:webHidden/>
          </w:rPr>
          <w:fldChar w:fldCharType="begin"/>
        </w:r>
        <w:r w:rsidR="00E446EE">
          <w:rPr>
            <w:noProof/>
            <w:webHidden/>
          </w:rPr>
          <w:instrText xml:space="preserve"> PAGEREF _Toc399852288 \h </w:instrText>
        </w:r>
        <w:r w:rsidR="00E446EE">
          <w:rPr>
            <w:noProof/>
            <w:webHidden/>
          </w:rPr>
        </w:r>
        <w:r w:rsidR="00E446EE">
          <w:rPr>
            <w:noProof/>
            <w:webHidden/>
          </w:rPr>
          <w:fldChar w:fldCharType="separate"/>
        </w:r>
        <w:r w:rsidR="00E446EE">
          <w:rPr>
            <w:noProof/>
            <w:webHidden/>
          </w:rPr>
          <w:t>25</w:t>
        </w:r>
        <w:r w:rsidR="00E446EE">
          <w:rPr>
            <w:noProof/>
            <w:webHidden/>
          </w:rPr>
          <w:fldChar w:fldCharType="end"/>
        </w:r>
      </w:hyperlink>
    </w:p>
    <w:p w14:paraId="37DE757C" w14:textId="77777777" w:rsidR="00E446EE" w:rsidRDefault="00245390">
      <w:pPr>
        <w:pStyle w:val="TOC6"/>
        <w:tabs>
          <w:tab w:val="right" w:leader="dot" w:pos="5030"/>
        </w:tabs>
        <w:rPr>
          <w:rFonts w:eastAsiaTheme="minorEastAsia"/>
          <w:noProof/>
          <w:sz w:val="22"/>
          <w:lang w:eastAsia="en-US"/>
        </w:rPr>
      </w:pPr>
      <w:hyperlink w:anchor="_Toc399852289" w:history="1">
        <w:r w:rsidR="00E446EE" w:rsidRPr="009249D8">
          <w:rPr>
            <w:rStyle w:val="Hyperlink"/>
            <w:noProof/>
            <w:lang w:val="es-ES"/>
          </w:rPr>
          <w:t>Licencia CAL de Lync Server 2013 Plus (Dispositivo y Usuario)</w:t>
        </w:r>
        <w:r w:rsidR="00E446EE">
          <w:rPr>
            <w:noProof/>
            <w:webHidden/>
          </w:rPr>
          <w:tab/>
        </w:r>
        <w:r w:rsidR="00E446EE">
          <w:rPr>
            <w:noProof/>
            <w:webHidden/>
          </w:rPr>
          <w:fldChar w:fldCharType="begin"/>
        </w:r>
        <w:r w:rsidR="00E446EE">
          <w:rPr>
            <w:noProof/>
            <w:webHidden/>
          </w:rPr>
          <w:instrText xml:space="preserve"> PAGEREF _Toc399852289 \h </w:instrText>
        </w:r>
        <w:r w:rsidR="00E446EE">
          <w:rPr>
            <w:noProof/>
            <w:webHidden/>
          </w:rPr>
        </w:r>
        <w:r w:rsidR="00E446EE">
          <w:rPr>
            <w:noProof/>
            <w:webHidden/>
          </w:rPr>
          <w:fldChar w:fldCharType="separate"/>
        </w:r>
        <w:r w:rsidR="00E446EE">
          <w:rPr>
            <w:noProof/>
            <w:webHidden/>
          </w:rPr>
          <w:t>25</w:t>
        </w:r>
        <w:r w:rsidR="00E446EE">
          <w:rPr>
            <w:noProof/>
            <w:webHidden/>
          </w:rPr>
          <w:fldChar w:fldCharType="end"/>
        </w:r>
      </w:hyperlink>
    </w:p>
    <w:p w14:paraId="6C4DF461" w14:textId="77777777" w:rsidR="00E446EE" w:rsidRDefault="00245390">
      <w:pPr>
        <w:pStyle w:val="TOC6"/>
        <w:tabs>
          <w:tab w:val="right" w:leader="dot" w:pos="5030"/>
        </w:tabs>
        <w:rPr>
          <w:rFonts w:eastAsiaTheme="minorEastAsia"/>
          <w:noProof/>
          <w:sz w:val="22"/>
          <w:lang w:eastAsia="en-US"/>
        </w:rPr>
      </w:pPr>
      <w:hyperlink w:anchor="_Toc399852290" w:history="1">
        <w:r w:rsidR="00E446EE" w:rsidRPr="009249D8">
          <w:rPr>
            <w:rStyle w:val="Hyperlink"/>
            <w:noProof/>
            <w:lang w:val="es-ES"/>
          </w:rPr>
          <w:t>Licencia CAL de Lync Server 2013 Standard (Dispositivo y Usuario)</w:t>
        </w:r>
        <w:r w:rsidR="00E446EE">
          <w:rPr>
            <w:noProof/>
            <w:webHidden/>
          </w:rPr>
          <w:tab/>
        </w:r>
        <w:r w:rsidR="00E446EE">
          <w:rPr>
            <w:noProof/>
            <w:webHidden/>
          </w:rPr>
          <w:fldChar w:fldCharType="begin"/>
        </w:r>
        <w:r w:rsidR="00E446EE">
          <w:rPr>
            <w:noProof/>
            <w:webHidden/>
          </w:rPr>
          <w:instrText xml:space="preserve"> PAGEREF _Toc399852290 \h </w:instrText>
        </w:r>
        <w:r w:rsidR="00E446EE">
          <w:rPr>
            <w:noProof/>
            <w:webHidden/>
          </w:rPr>
        </w:r>
        <w:r w:rsidR="00E446EE">
          <w:rPr>
            <w:noProof/>
            <w:webHidden/>
          </w:rPr>
          <w:fldChar w:fldCharType="separate"/>
        </w:r>
        <w:r w:rsidR="00E446EE">
          <w:rPr>
            <w:noProof/>
            <w:webHidden/>
          </w:rPr>
          <w:t>25</w:t>
        </w:r>
        <w:r w:rsidR="00E446EE">
          <w:rPr>
            <w:noProof/>
            <w:webHidden/>
          </w:rPr>
          <w:fldChar w:fldCharType="end"/>
        </w:r>
      </w:hyperlink>
    </w:p>
    <w:p w14:paraId="05A52162" w14:textId="77777777" w:rsidR="00E446EE" w:rsidRDefault="00245390">
      <w:pPr>
        <w:pStyle w:val="TOC4"/>
        <w:tabs>
          <w:tab w:val="right" w:leader="dot" w:pos="5030"/>
        </w:tabs>
        <w:rPr>
          <w:rFonts w:eastAsiaTheme="minorEastAsia"/>
          <w:smallCaps w:val="0"/>
          <w:noProof/>
          <w:sz w:val="22"/>
          <w:lang w:eastAsia="en-US"/>
        </w:rPr>
      </w:pPr>
      <w:hyperlink w:anchor="_Toc399852291" w:history="1">
        <w:r w:rsidR="00E446EE" w:rsidRPr="009249D8">
          <w:rPr>
            <w:rStyle w:val="Hyperlink"/>
            <w:noProof/>
          </w:rPr>
          <w:t>Project Server</w:t>
        </w:r>
        <w:r w:rsidR="00E446EE">
          <w:rPr>
            <w:noProof/>
            <w:webHidden/>
          </w:rPr>
          <w:tab/>
        </w:r>
        <w:r w:rsidR="00E446EE">
          <w:rPr>
            <w:noProof/>
            <w:webHidden/>
          </w:rPr>
          <w:fldChar w:fldCharType="begin"/>
        </w:r>
        <w:r w:rsidR="00E446EE">
          <w:rPr>
            <w:noProof/>
            <w:webHidden/>
          </w:rPr>
          <w:instrText xml:space="preserve"> PAGEREF _Toc399852291 \h </w:instrText>
        </w:r>
        <w:r w:rsidR="00E446EE">
          <w:rPr>
            <w:noProof/>
            <w:webHidden/>
          </w:rPr>
        </w:r>
        <w:r w:rsidR="00E446EE">
          <w:rPr>
            <w:noProof/>
            <w:webHidden/>
          </w:rPr>
          <w:fldChar w:fldCharType="separate"/>
        </w:r>
        <w:r w:rsidR="00E446EE">
          <w:rPr>
            <w:noProof/>
            <w:webHidden/>
          </w:rPr>
          <w:t>25</w:t>
        </w:r>
        <w:r w:rsidR="00E446EE">
          <w:rPr>
            <w:noProof/>
            <w:webHidden/>
          </w:rPr>
          <w:fldChar w:fldCharType="end"/>
        </w:r>
      </w:hyperlink>
    </w:p>
    <w:p w14:paraId="2AFE4EB2" w14:textId="77777777" w:rsidR="00E446EE" w:rsidRDefault="00245390">
      <w:pPr>
        <w:pStyle w:val="TOC6"/>
        <w:tabs>
          <w:tab w:val="right" w:leader="dot" w:pos="5030"/>
        </w:tabs>
        <w:rPr>
          <w:rFonts w:eastAsiaTheme="minorEastAsia"/>
          <w:noProof/>
          <w:sz w:val="22"/>
          <w:lang w:eastAsia="en-US"/>
        </w:rPr>
      </w:pPr>
      <w:hyperlink w:anchor="_Toc399852292" w:history="1">
        <w:r w:rsidR="00E446EE" w:rsidRPr="009249D8">
          <w:rPr>
            <w:rStyle w:val="Hyperlink"/>
            <w:noProof/>
          </w:rPr>
          <w:t>Project Server 2013</w:t>
        </w:r>
        <w:r w:rsidR="00E446EE">
          <w:rPr>
            <w:noProof/>
            <w:webHidden/>
          </w:rPr>
          <w:tab/>
        </w:r>
        <w:r w:rsidR="00E446EE">
          <w:rPr>
            <w:noProof/>
            <w:webHidden/>
          </w:rPr>
          <w:fldChar w:fldCharType="begin"/>
        </w:r>
        <w:r w:rsidR="00E446EE">
          <w:rPr>
            <w:noProof/>
            <w:webHidden/>
          </w:rPr>
          <w:instrText xml:space="preserve"> PAGEREF _Toc399852292 \h </w:instrText>
        </w:r>
        <w:r w:rsidR="00E446EE">
          <w:rPr>
            <w:noProof/>
            <w:webHidden/>
          </w:rPr>
        </w:r>
        <w:r w:rsidR="00E446EE">
          <w:rPr>
            <w:noProof/>
            <w:webHidden/>
          </w:rPr>
          <w:fldChar w:fldCharType="separate"/>
        </w:r>
        <w:r w:rsidR="00E446EE">
          <w:rPr>
            <w:noProof/>
            <w:webHidden/>
          </w:rPr>
          <w:t>25</w:t>
        </w:r>
        <w:r w:rsidR="00E446EE">
          <w:rPr>
            <w:noProof/>
            <w:webHidden/>
          </w:rPr>
          <w:fldChar w:fldCharType="end"/>
        </w:r>
      </w:hyperlink>
    </w:p>
    <w:p w14:paraId="791DCEF0" w14:textId="77777777" w:rsidR="00E446EE" w:rsidRDefault="00245390">
      <w:pPr>
        <w:pStyle w:val="TOC6"/>
        <w:tabs>
          <w:tab w:val="right" w:leader="dot" w:pos="5030"/>
        </w:tabs>
        <w:rPr>
          <w:rFonts w:eastAsiaTheme="minorEastAsia"/>
          <w:noProof/>
          <w:sz w:val="22"/>
          <w:lang w:eastAsia="en-US"/>
        </w:rPr>
      </w:pPr>
      <w:hyperlink w:anchor="_Toc399852293" w:history="1">
        <w:r w:rsidR="00E446EE" w:rsidRPr="009249D8">
          <w:rPr>
            <w:rStyle w:val="Hyperlink"/>
            <w:noProof/>
          </w:rPr>
          <w:t>Licencia CAL de Project Server 2013 (Dispositivo y Usuario)</w:t>
        </w:r>
        <w:r w:rsidR="00E446EE">
          <w:rPr>
            <w:noProof/>
            <w:webHidden/>
          </w:rPr>
          <w:tab/>
        </w:r>
        <w:r w:rsidR="00E446EE">
          <w:rPr>
            <w:noProof/>
            <w:webHidden/>
          </w:rPr>
          <w:fldChar w:fldCharType="begin"/>
        </w:r>
        <w:r w:rsidR="00E446EE">
          <w:rPr>
            <w:noProof/>
            <w:webHidden/>
          </w:rPr>
          <w:instrText xml:space="preserve"> PAGEREF _Toc399852293 \h </w:instrText>
        </w:r>
        <w:r w:rsidR="00E446EE">
          <w:rPr>
            <w:noProof/>
            <w:webHidden/>
          </w:rPr>
        </w:r>
        <w:r w:rsidR="00E446EE">
          <w:rPr>
            <w:noProof/>
            <w:webHidden/>
          </w:rPr>
          <w:fldChar w:fldCharType="separate"/>
        </w:r>
        <w:r w:rsidR="00E446EE">
          <w:rPr>
            <w:noProof/>
            <w:webHidden/>
          </w:rPr>
          <w:t>25</w:t>
        </w:r>
        <w:r w:rsidR="00E446EE">
          <w:rPr>
            <w:noProof/>
            <w:webHidden/>
          </w:rPr>
          <w:fldChar w:fldCharType="end"/>
        </w:r>
      </w:hyperlink>
    </w:p>
    <w:p w14:paraId="0798C9F2" w14:textId="77777777" w:rsidR="00E446EE" w:rsidRDefault="00245390">
      <w:pPr>
        <w:pStyle w:val="TOC4"/>
        <w:tabs>
          <w:tab w:val="right" w:leader="dot" w:pos="5030"/>
        </w:tabs>
        <w:rPr>
          <w:rFonts w:eastAsiaTheme="minorEastAsia"/>
          <w:smallCaps w:val="0"/>
          <w:noProof/>
          <w:sz w:val="22"/>
          <w:lang w:eastAsia="en-US"/>
        </w:rPr>
      </w:pPr>
      <w:hyperlink w:anchor="_Toc399852294" w:history="1">
        <w:r w:rsidR="00E446EE" w:rsidRPr="009249D8">
          <w:rPr>
            <w:rStyle w:val="Hyperlink"/>
            <w:noProof/>
          </w:rPr>
          <w:t>SharePoint Server</w:t>
        </w:r>
        <w:r w:rsidR="00E446EE">
          <w:rPr>
            <w:noProof/>
            <w:webHidden/>
          </w:rPr>
          <w:tab/>
        </w:r>
        <w:r w:rsidR="00E446EE">
          <w:rPr>
            <w:noProof/>
            <w:webHidden/>
          </w:rPr>
          <w:fldChar w:fldCharType="begin"/>
        </w:r>
        <w:r w:rsidR="00E446EE">
          <w:rPr>
            <w:noProof/>
            <w:webHidden/>
          </w:rPr>
          <w:instrText xml:space="preserve"> PAGEREF _Toc399852294 \h </w:instrText>
        </w:r>
        <w:r w:rsidR="00E446EE">
          <w:rPr>
            <w:noProof/>
            <w:webHidden/>
          </w:rPr>
        </w:r>
        <w:r w:rsidR="00E446EE">
          <w:rPr>
            <w:noProof/>
            <w:webHidden/>
          </w:rPr>
          <w:fldChar w:fldCharType="separate"/>
        </w:r>
        <w:r w:rsidR="00E446EE">
          <w:rPr>
            <w:noProof/>
            <w:webHidden/>
          </w:rPr>
          <w:t>26</w:t>
        </w:r>
        <w:r w:rsidR="00E446EE">
          <w:rPr>
            <w:noProof/>
            <w:webHidden/>
          </w:rPr>
          <w:fldChar w:fldCharType="end"/>
        </w:r>
      </w:hyperlink>
    </w:p>
    <w:p w14:paraId="0B880D07" w14:textId="77777777" w:rsidR="00E446EE" w:rsidRDefault="00245390">
      <w:pPr>
        <w:pStyle w:val="TOC6"/>
        <w:tabs>
          <w:tab w:val="right" w:leader="dot" w:pos="5030"/>
        </w:tabs>
        <w:rPr>
          <w:rFonts w:eastAsiaTheme="minorEastAsia"/>
          <w:noProof/>
          <w:sz w:val="22"/>
          <w:lang w:eastAsia="en-US"/>
        </w:rPr>
      </w:pPr>
      <w:hyperlink w:anchor="_Toc399852295" w:history="1">
        <w:r w:rsidR="00E446EE" w:rsidRPr="009249D8">
          <w:rPr>
            <w:rStyle w:val="Hyperlink"/>
            <w:noProof/>
          </w:rPr>
          <w:t>Microsoft Office Audit y Control Management Server 2013</w:t>
        </w:r>
        <w:r w:rsidR="00E446EE">
          <w:rPr>
            <w:noProof/>
            <w:webHidden/>
          </w:rPr>
          <w:tab/>
        </w:r>
        <w:r w:rsidR="00E446EE">
          <w:rPr>
            <w:noProof/>
            <w:webHidden/>
          </w:rPr>
          <w:fldChar w:fldCharType="begin"/>
        </w:r>
        <w:r w:rsidR="00E446EE">
          <w:rPr>
            <w:noProof/>
            <w:webHidden/>
          </w:rPr>
          <w:instrText xml:space="preserve"> PAGEREF _Toc399852295 \h </w:instrText>
        </w:r>
        <w:r w:rsidR="00E446EE">
          <w:rPr>
            <w:noProof/>
            <w:webHidden/>
          </w:rPr>
        </w:r>
        <w:r w:rsidR="00E446EE">
          <w:rPr>
            <w:noProof/>
            <w:webHidden/>
          </w:rPr>
          <w:fldChar w:fldCharType="separate"/>
        </w:r>
        <w:r w:rsidR="00E446EE">
          <w:rPr>
            <w:noProof/>
            <w:webHidden/>
          </w:rPr>
          <w:t>26</w:t>
        </w:r>
        <w:r w:rsidR="00E446EE">
          <w:rPr>
            <w:noProof/>
            <w:webHidden/>
          </w:rPr>
          <w:fldChar w:fldCharType="end"/>
        </w:r>
      </w:hyperlink>
    </w:p>
    <w:p w14:paraId="7D687D49" w14:textId="77777777" w:rsidR="00E446EE" w:rsidRDefault="00245390">
      <w:pPr>
        <w:pStyle w:val="TOC6"/>
        <w:tabs>
          <w:tab w:val="right" w:leader="dot" w:pos="5030"/>
        </w:tabs>
        <w:rPr>
          <w:rFonts w:eastAsiaTheme="minorEastAsia"/>
          <w:noProof/>
          <w:sz w:val="22"/>
          <w:lang w:eastAsia="en-US"/>
        </w:rPr>
      </w:pPr>
      <w:hyperlink w:anchor="_Toc399852296" w:history="1">
        <w:r w:rsidR="00E446EE" w:rsidRPr="009249D8">
          <w:rPr>
            <w:rStyle w:val="Hyperlink"/>
            <w:noProof/>
          </w:rPr>
          <w:t>SharePoint Server 2013</w:t>
        </w:r>
        <w:r w:rsidR="00E446EE">
          <w:rPr>
            <w:noProof/>
            <w:webHidden/>
          </w:rPr>
          <w:tab/>
        </w:r>
        <w:r w:rsidR="00E446EE">
          <w:rPr>
            <w:noProof/>
            <w:webHidden/>
          </w:rPr>
          <w:fldChar w:fldCharType="begin"/>
        </w:r>
        <w:r w:rsidR="00E446EE">
          <w:rPr>
            <w:noProof/>
            <w:webHidden/>
          </w:rPr>
          <w:instrText xml:space="preserve"> PAGEREF _Toc399852296 \h </w:instrText>
        </w:r>
        <w:r w:rsidR="00E446EE">
          <w:rPr>
            <w:noProof/>
            <w:webHidden/>
          </w:rPr>
        </w:r>
        <w:r w:rsidR="00E446EE">
          <w:rPr>
            <w:noProof/>
            <w:webHidden/>
          </w:rPr>
          <w:fldChar w:fldCharType="separate"/>
        </w:r>
        <w:r w:rsidR="00E446EE">
          <w:rPr>
            <w:noProof/>
            <w:webHidden/>
          </w:rPr>
          <w:t>26</w:t>
        </w:r>
        <w:r w:rsidR="00E446EE">
          <w:rPr>
            <w:noProof/>
            <w:webHidden/>
          </w:rPr>
          <w:fldChar w:fldCharType="end"/>
        </w:r>
      </w:hyperlink>
    </w:p>
    <w:p w14:paraId="2C9B5F1E" w14:textId="77777777" w:rsidR="00E446EE" w:rsidRDefault="00245390">
      <w:pPr>
        <w:pStyle w:val="TOC6"/>
        <w:tabs>
          <w:tab w:val="right" w:leader="dot" w:pos="5030"/>
        </w:tabs>
        <w:rPr>
          <w:rFonts w:eastAsiaTheme="minorEastAsia"/>
          <w:noProof/>
          <w:sz w:val="22"/>
          <w:lang w:eastAsia="en-US"/>
        </w:rPr>
      </w:pPr>
      <w:hyperlink w:anchor="_Toc399852297" w:history="1">
        <w:r w:rsidR="00E446EE" w:rsidRPr="009249D8">
          <w:rPr>
            <w:rStyle w:val="Hyperlink"/>
            <w:noProof/>
          </w:rPr>
          <w:t>Licencia CAL de SharePoint Server 2013 Enterprise (Dispositivo y Usuario)</w:t>
        </w:r>
        <w:r w:rsidR="00E446EE">
          <w:rPr>
            <w:noProof/>
            <w:webHidden/>
          </w:rPr>
          <w:tab/>
        </w:r>
        <w:r w:rsidR="00E446EE">
          <w:rPr>
            <w:noProof/>
            <w:webHidden/>
          </w:rPr>
          <w:fldChar w:fldCharType="begin"/>
        </w:r>
        <w:r w:rsidR="00E446EE">
          <w:rPr>
            <w:noProof/>
            <w:webHidden/>
          </w:rPr>
          <w:instrText xml:space="preserve"> PAGEREF _Toc399852297 \h </w:instrText>
        </w:r>
        <w:r w:rsidR="00E446EE">
          <w:rPr>
            <w:noProof/>
            <w:webHidden/>
          </w:rPr>
        </w:r>
        <w:r w:rsidR="00E446EE">
          <w:rPr>
            <w:noProof/>
            <w:webHidden/>
          </w:rPr>
          <w:fldChar w:fldCharType="separate"/>
        </w:r>
        <w:r w:rsidR="00E446EE">
          <w:rPr>
            <w:noProof/>
            <w:webHidden/>
          </w:rPr>
          <w:t>26</w:t>
        </w:r>
        <w:r w:rsidR="00E446EE">
          <w:rPr>
            <w:noProof/>
            <w:webHidden/>
          </w:rPr>
          <w:fldChar w:fldCharType="end"/>
        </w:r>
      </w:hyperlink>
    </w:p>
    <w:p w14:paraId="5F9CD6A4" w14:textId="77777777" w:rsidR="00E446EE" w:rsidRDefault="00245390">
      <w:pPr>
        <w:pStyle w:val="TOC6"/>
        <w:tabs>
          <w:tab w:val="right" w:leader="dot" w:pos="5030"/>
        </w:tabs>
        <w:rPr>
          <w:rFonts w:eastAsiaTheme="minorEastAsia"/>
          <w:noProof/>
          <w:sz w:val="22"/>
          <w:lang w:eastAsia="en-US"/>
        </w:rPr>
      </w:pPr>
      <w:hyperlink w:anchor="_Toc399852298" w:history="1">
        <w:r w:rsidR="00E446EE" w:rsidRPr="009249D8">
          <w:rPr>
            <w:rStyle w:val="Hyperlink"/>
            <w:noProof/>
          </w:rPr>
          <w:t>Licencia CAL de Exchange Server Standard 2013 (Dispositivo y Usuario)</w:t>
        </w:r>
        <w:r w:rsidR="00E446EE">
          <w:rPr>
            <w:noProof/>
            <w:webHidden/>
          </w:rPr>
          <w:tab/>
        </w:r>
        <w:r w:rsidR="00E446EE">
          <w:rPr>
            <w:noProof/>
            <w:webHidden/>
          </w:rPr>
          <w:fldChar w:fldCharType="begin"/>
        </w:r>
        <w:r w:rsidR="00E446EE">
          <w:rPr>
            <w:noProof/>
            <w:webHidden/>
          </w:rPr>
          <w:instrText xml:space="preserve"> PAGEREF _Toc399852298 \h </w:instrText>
        </w:r>
        <w:r w:rsidR="00E446EE">
          <w:rPr>
            <w:noProof/>
            <w:webHidden/>
          </w:rPr>
        </w:r>
        <w:r w:rsidR="00E446EE">
          <w:rPr>
            <w:noProof/>
            <w:webHidden/>
          </w:rPr>
          <w:fldChar w:fldCharType="separate"/>
        </w:r>
        <w:r w:rsidR="00E446EE">
          <w:rPr>
            <w:noProof/>
            <w:webHidden/>
          </w:rPr>
          <w:t>26</w:t>
        </w:r>
        <w:r w:rsidR="00E446EE">
          <w:rPr>
            <w:noProof/>
            <w:webHidden/>
          </w:rPr>
          <w:fldChar w:fldCharType="end"/>
        </w:r>
      </w:hyperlink>
    </w:p>
    <w:p w14:paraId="1EE33C21" w14:textId="77777777" w:rsidR="00E446EE" w:rsidRDefault="00245390">
      <w:pPr>
        <w:pStyle w:val="TOC3"/>
        <w:tabs>
          <w:tab w:val="right" w:leader="dot" w:pos="5030"/>
        </w:tabs>
        <w:rPr>
          <w:rFonts w:eastAsiaTheme="minorEastAsia"/>
          <w:smallCaps w:val="0"/>
          <w:noProof/>
          <w:sz w:val="22"/>
          <w:lang w:eastAsia="en-US"/>
        </w:rPr>
      </w:pPr>
      <w:hyperlink w:anchor="_Toc399852299" w:history="1">
        <w:r w:rsidR="00E446EE" w:rsidRPr="009249D8">
          <w:rPr>
            <w:rStyle w:val="Hyperlink"/>
            <w:noProof/>
          </w:rPr>
          <w:t>Derechos de Alquiler</w:t>
        </w:r>
        <w:r w:rsidR="00E446EE">
          <w:rPr>
            <w:noProof/>
            <w:webHidden/>
          </w:rPr>
          <w:tab/>
        </w:r>
        <w:r w:rsidR="00E446EE">
          <w:rPr>
            <w:noProof/>
            <w:webHidden/>
          </w:rPr>
          <w:fldChar w:fldCharType="begin"/>
        </w:r>
        <w:r w:rsidR="00E446EE">
          <w:rPr>
            <w:noProof/>
            <w:webHidden/>
          </w:rPr>
          <w:instrText xml:space="preserve"> PAGEREF _Toc399852299 \h </w:instrText>
        </w:r>
        <w:r w:rsidR="00E446EE">
          <w:rPr>
            <w:noProof/>
            <w:webHidden/>
          </w:rPr>
        </w:r>
        <w:r w:rsidR="00E446EE">
          <w:rPr>
            <w:noProof/>
            <w:webHidden/>
          </w:rPr>
          <w:fldChar w:fldCharType="separate"/>
        </w:r>
        <w:r w:rsidR="00E446EE">
          <w:rPr>
            <w:noProof/>
            <w:webHidden/>
          </w:rPr>
          <w:t>27</w:t>
        </w:r>
        <w:r w:rsidR="00E446EE">
          <w:rPr>
            <w:noProof/>
            <w:webHidden/>
          </w:rPr>
          <w:fldChar w:fldCharType="end"/>
        </w:r>
      </w:hyperlink>
    </w:p>
    <w:p w14:paraId="0E867CB5" w14:textId="77777777" w:rsidR="00E446EE" w:rsidRDefault="00245390">
      <w:pPr>
        <w:pStyle w:val="TOC5"/>
        <w:tabs>
          <w:tab w:val="right" w:leader="dot" w:pos="5030"/>
        </w:tabs>
        <w:rPr>
          <w:rFonts w:eastAsiaTheme="minorEastAsia"/>
          <w:noProof/>
          <w:sz w:val="22"/>
          <w:lang w:eastAsia="en-US"/>
        </w:rPr>
      </w:pPr>
      <w:hyperlink w:anchor="_Toc399852300" w:history="1">
        <w:r w:rsidR="00E446EE" w:rsidRPr="009249D8">
          <w:rPr>
            <w:rStyle w:val="Hyperlink"/>
            <w:noProof/>
          </w:rPr>
          <w:t>Derechos de alquiler para Office Professional Plus</w:t>
        </w:r>
        <w:r w:rsidR="00E446EE">
          <w:rPr>
            <w:noProof/>
            <w:webHidden/>
          </w:rPr>
          <w:tab/>
        </w:r>
        <w:r w:rsidR="00E446EE">
          <w:rPr>
            <w:noProof/>
            <w:webHidden/>
          </w:rPr>
          <w:fldChar w:fldCharType="begin"/>
        </w:r>
        <w:r w:rsidR="00E446EE">
          <w:rPr>
            <w:noProof/>
            <w:webHidden/>
          </w:rPr>
          <w:instrText xml:space="preserve"> PAGEREF _Toc399852300 \h </w:instrText>
        </w:r>
        <w:r w:rsidR="00E446EE">
          <w:rPr>
            <w:noProof/>
            <w:webHidden/>
          </w:rPr>
        </w:r>
        <w:r w:rsidR="00E446EE">
          <w:rPr>
            <w:noProof/>
            <w:webHidden/>
          </w:rPr>
          <w:fldChar w:fldCharType="separate"/>
        </w:r>
        <w:r w:rsidR="00E446EE">
          <w:rPr>
            <w:noProof/>
            <w:webHidden/>
          </w:rPr>
          <w:t>27</w:t>
        </w:r>
        <w:r w:rsidR="00E446EE">
          <w:rPr>
            <w:noProof/>
            <w:webHidden/>
          </w:rPr>
          <w:fldChar w:fldCharType="end"/>
        </w:r>
      </w:hyperlink>
    </w:p>
    <w:p w14:paraId="586AE081" w14:textId="77777777" w:rsidR="00E446EE" w:rsidRDefault="00245390">
      <w:pPr>
        <w:pStyle w:val="TOC5"/>
        <w:tabs>
          <w:tab w:val="right" w:leader="dot" w:pos="5030"/>
        </w:tabs>
        <w:rPr>
          <w:rFonts w:eastAsiaTheme="minorEastAsia"/>
          <w:noProof/>
          <w:sz w:val="22"/>
          <w:lang w:eastAsia="en-US"/>
        </w:rPr>
      </w:pPr>
      <w:hyperlink w:anchor="_Toc399852301" w:history="1">
        <w:r w:rsidR="00E446EE" w:rsidRPr="009249D8">
          <w:rPr>
            <w:rStyle w:val="Hyperlink"/>
            <w:noProof/>
          </w:rPr>
          <w:t>Derechos de Alquiler para Office Standard</w:t>
        </w:r>
        <w:r w:rsidR="00E446EE">
          <w:rPr>
            <w:noProof/>
            <w:webHidden/>
          </w:rPr>
          <w:tab/>
        </w:r>
        <w:r w:rsidR="00E446EE">
          <w:rPr>
            <w:noProof/>
            <w:webHidden/>
          </w:rPr>
          <w:fldChar w:fldCharType="begin"/>
        </w:r>
        <w:r w:rsidR="00E446EE">
          <w:rPr>
            <w:noProof/>
            <w:webHidden/>
          </w:rPr>
          <w:instrText xml:space="preserve"> PAGEREF _Toc399852301 \h </w:instrText>
        </w:r>
        <w:r w:rsidR="00E446EE">
          <w:rPr>
            <w:noProof/>
            <w:webHidden/>
          </w:rPr>
        </w:r>
        <w:r w:rsidR="00E446EE">
          <w:rPr>
            <w:noProof/>
            <w:webHidden/>
          </w:rPr>
          <w:fldChar w:fldCharType="separate"/>
        </w:r>
        <w:r w:rsidR="00E446EE">
          <w:rPr>
            <w:noProof/>
            <w:webHidden/>
          </w:rPr>
          <w:t>27</w:t>
        </w:r>
        <w:r w:rsidR="00E446EE">
          <w:rPr>
            <w:noProof/>
            <w:webHidden/>
          </w:rPr>
          <w:fldChar w:fldCharType="end"/>
        </w:r>
      </w:hyperlink>
    </w:p>
    <w:p w14:paraId="173389E9" w14:textId="77777777" w:rsidR="00E446EE" w:rsidRDefault="00245390">
      <w:pPr>
        <w:pStyle w:val="TOC5"/>
        <w:tabs>
          <w:tab w:val="right" w:leader="dot" w:pos="5030"/>
        </w:tabs>
        <w:rPr>
          <w:rFonts w:eastAsiaTheme="minorEastAsia"/>
          <w:noProof/>
          <w:sz w:val="22"/>
          <w:lang w:eastAsia="en-US"/>
        </w:rPr>
      </w:pPr>
      <w:hyperlink w:anchor="_Toc399852302" w:history="1">
        <w:r w:rsidR="00E446EE" w:rsidRPr="009249D8">
          <w:rPr>
            <w:rStyle w:val="Hyperlink"/>
            <w:noProof/>
          </w:rPr>
          <w:t>Derechos de Alquiler para Windows</w:t>
        </w:r>
        <w:r w:rsidR="00E446EE">
          <w:rPr>
            <w:noProof/>
            <w:webHidden/>
          </w:rPr>
          <w:tab/>
        </w:r>
        <w:r w:rsidR="00E446EE">
          <w:rPr>
            <w:noProof/>
            <w:webHidden/>
          </w:rPr>
          <w:fldChar w:fldCharType="begin"/>
        </w:r>
        <w:r w:rsidR="00E446EE">
          <w:rPr>
            <w:noProof/>
            <w:webHidden/>
          </w:rPr>
          <w:instrText xml:space="preserve"> PAGEREF _Toc399852302 \h </w:instrText>
        </w:r>
        <w:r w:rsidR="00E446EE">
          <w:rPr>
            <w:noProof/>
            <w:webHidden/>
          </w:rPr>
        </w:r>
        <w:r w:rsidR="00E446EE">
          <w:rPr>
            <w:noProof/>
            <w:webHidden/>
          </w:rPr>
          <w:fldChar w:fldCharType="separate"/>
        </w:r>
        <w:r w:rsidR="00E446EE">
          <w:rPr>
            <w:noProof/>
            <w:webHidden/>
          </w:rPr>
          <w:t>27</w:t>
        </w:r>
        <w:r w:rsidR="00E446EE">
          <w:rPr>
            <w:noProof/>
            <w:webHidden/>
          </w:rPr>
          <w:fldChar w:fldCharType="end"/>
        </w:r>
      </w:hyperlink>
    </w:p>
    <w:p w14:paraId="2F3E6957" w14:textId="77777777" w:rsidR="00E446EE" w:rsidRDefault="00245390">
      <w:pPr>
        <w:pStyle w:val="TOC2"/>
        <w:tabs>
          <w:tab w:val="right" w:leader="dot" w:pos="5030"/>
        </w:tabs>
        <w:rPr>
          <w:rFonts w:eastAsiaTheme="minorEastAsia"/>
          <w:b w:val="0"/>
          <w:smallCaps w:val="0"/>
          <w:noProof/>
          <w:sz w:val="22"/>
          <w:lang w:eastAsia="en-US"/>
        </w:rPr>
      </w:pPr>
      <w:hyperlink w:anchor="_Toc399852303" w:history="1">
        <w:r w:rsidR="00E446EE" w:rsidRPr="009249D8">
          <w:rPr>
            <w:rStyle w:val="Hyperlink"/>
            <w:noProof/>
          </w:rPr>
          <w:t>SQL</w:t>
        </w:r>
        <w:r w:rsidR="00E446EE">
          <w:rPr>
            <w:noProof/>
            <w:webHidden/>
          </w:rPr>
          <w:tab/>
        </w:r>
        <w:r w:rsidR="00E446EE">
          <w:rPr>
            <w:noProof/>
            <w:webHidden/>
          </w:rPr>
          <w:fldChar w:fldCharType="begin"/>
        </w:r>
        <w:r w:rsidR="00E446EE">
          <w:rPr>
            <w:noProof/>
            <w:webHidden/>
          </w:rPr>
          <w:instrText xml:space="preserve"> PAGEREF _Toc399852303 \h </w:instrText>
        </w:r>
        <w:r w:rsidR="00E446EE">
          <w:rPr>
            <w:noProof/>
            <w:webHidden/>
          </w:rPr>
        </w:r>
        <w:r w:rsidR="00E446EE">
          <w:rPr>
            <w:noProof/>
            <w:webHidden/>
          </w:rPr>
          <w:fldChar w:fldCharType="separate"/>
        </w:r>
        <w:r w:rsidR="00E446EE">
          <w:rPr>
            <w:noProof/>
            <w:webHidden/>
          </w:rPr>
          <w:t>28</w:t>
        </w:r>
        <w:r w:rsidR="00E446EE">
          <w:rPr>
            <w:noProof/>
            <w:webHidden/>
          </w:rPr>
          <w:fldChar w:fldCharType="end"/>
        </w:r>
      </w:hyperlink>
    </w:p>
    <w:p w14:paraId="085C0334" w14:textId="77777777" w:rsidR="00E446EE" w:rsidRDefault="00245390">
      <w:pPr>
        <w:pStyle w:val="TOC4"/>
        <w:tabs>
          <w:tab w:val="right" w:leader="dot" w:pos="5030"/>
        </w:tabs>
        <w:rPr>
          <w:rFonts w:eastAsiaTheme="minorEastAsia"/>
          <w:smallCaps w:val="0"/>
          <w:noProof/>
          <w:sz w:val="22"/>
          <w:lang w:eastAsia="en-US"/>
        </w:rPr>
      </w:pPr>
      <w:hyperlink w:anchor="_Toc399852304" w:history="1">
        <w:r w:rsidR="00E446EE" w:rsidRPr="009249D8">
          <w:rPr>
            <w:rStyle w:val="Hyperlink"/>
            <w:noProof/>
          </w:rPr>
          <w:t>Business Intelligence Appliance</w:t>
        </w:r>
        <w:r w:rsidR="00E446EE">
          <w:rPr>
            <w:noProof/>
            <w:webHidden/>
          </w:rPr>
          <w:tab/>
        </w:r>
        <w:r w:rsidR="00E446EE">
          <w:rPr>
            <w:noProof/>
            <w:webHidden/>
          </w:rPr>
          <w:fldChar w:fldCharType="begin"/>
        </w:r>
        <w:r w:rsidR="00E446EE">
          <w:rPr>
            <w:noProof/>
            <w:webHidden/>
          </w:rPr>
          <w:instrText xml:space="preserve"> PAGEREF _Toc399852304 \h </w:instrText>
        </w:r>
        <w:r w:rsidR="00E446EE">
          <w:rPr>
            <w:noProof/>
            <w:webHidden/>
          </w:rPr>
        </w:r>
        <w:r w:rsidR="00E446EE">
          <w:rPr>
            <w:noProof/>
            <w:webHidden/>
          </w:rPr>
          <w:fldChar w:fldCharType="separate"/>
        </w:r>
        <w:r w:rsidR="00E446EE">
          <w:rPr>
            <w:noProof/>
            <w:webHidden/>
          </w:rPr>
          <w:t>28</w:t>
        </w:r>
        <w:r w:rsidR="00E446EE">
          <w:rPr>
            <w:noProof/>
            <w:webHidden/>
          </w:rPr>
          <w:fldChar w:fldCharType="end"/>
        </w:r>
      </w:hyperlink>
    </w:p>
    <w:p w14:paraId="4CF39823" w14:textId="77777777" w:rsidR="00E446EE" w:rsidRDefault="00245390">
      <w:pPr>
        <w:pStyle w:val="TOC6"/>
        <w:tabs>
          <w:tab w:val="right" w:leader="dot" w:pos="5030"/>
        </w:tabs>
        <w:rPr>
          <w:rFonts w:eastAsiaTheme="minorEastAsia"/>
          <w:noProof/>
          <w:sz w:val="22"/>
          <w:lang w:eastAsia="en-US"/>
        </w:rPr>
      </w:pPr>
      <w:hyperlink w:anchor="_Toc399852305" w:history="1">
        <w:r w:rsidR="00E446EE" w:rsidRPr="009249D8">
          <w:rPr>
            <w:rStyle w:val="Hyperlink"/>
            <w:noProof/>
          </w:rPr>
          <w:t>Business Intelligence Appliance 2012</w:t>
        </w:r>
        <w:r w:rsidR="00E446EE">
          <w:rPr>
            <w:noProof/>
            <w:webHidden/>
          </w:rPr>
          <w:tab/>
        </w:r>
        <w:r w:rsidR="00E446EE">
          <w:rPr>
            <w:noProof/>
            <w:webHidden/>
          </w:rPr>
          <w:fldChar w:fldCharType="begin"/>
        </w:r>
        <w:r w:rsidR="00E446EE">
          <w:rPr>
            <w:noProof/>
            <w:webHidden/>
          </w:rPr>
          <w:instrText xml:space="preserve"> PAGEREF _Toc399852305 \h </w:instrText>
        </w:r>
        <w:r w:rsidR="00E446EE">
          <w:rPr>
            <w:noProof/>
            <w:webHidden/>
          </w:rPr>
        </w:r>
        <w:r w:rsidR="00E446EE">
          <w:rPr>
            <w:noProof/>
            <w:webHidden/>
          </w:rPr>
          <w:fldChar w:fldCharType="separate"/>
        </w:r>
        <w:r w:rsidR="00E446EE">
          <w:rPr>
            <w:noProof/>
            <w:webHidden/>
          </w:rPr>
          <w:t>28</w:t>
        </w:r>
        <w:r w:rsidR="00E446EE">
          <w:rPr>
            <w:noProof/>
            <w:webHidden/>
          </w:rPr>
          <w:fldChar w:fldCharType="end"/>
        </w:r>
      </w:hyperlink>
    </w:p>
    <w:p w14:paraId="38206409" w14:textId="77777777" w:rsidR="00E446EE" w:rsidRDefault="00245390">
      <w:pPr>
        <w:pStyle w:val="TOC4"/>
        <w:tabs>
          <w:tab w:val="right" w:leader="dot" w:pos="5030"/>
        </w:tabs>
        <w:rPr>
          <w:rFonts w:eastAsiaTheme="minorEastAsia"/>
          <w:smallCaps w:val="0"/>
          <w:noProof/>
          <w:sz w:val="22"/>
          <w:lang w:eastAsia="en-US"/>
        </w:rPr>
      </w:pPr>
      <w:hyperlink w:anchor="_Toc399852306" w:history="1">
        <w:r w:rsidR="00E446EE" w:rsidRPr="009249D8">
          <w:rPr>
            <w:rStyle w:val="Hyperlink"/>
            <w:noProof/>
          </w:rPr>
          <w:t>SQL Server</w:t>
        </w:r>
        <w:r w:rsidR="00E446EE">
          <w:rPr>
            <w:noProof/>
            <w:webHidden/>
          </w:rPr>
          <w:tab/>
        </w:r>
        <w:r w:rsidR="00E446EE">
          <w:rPr>
            <w:noProof/>
            <w:webHidden/>
          </w:rPr>
          <w:fldChar w:fldCharType="begin"/>
        </w:r>
        <w:r w:rsidR="00E446EE">
          <w:rPr>
            <w:noProof/>
            <w:webHidden/>
          </w:rPr>
          <w:instrText xml:space="preserve"> PAGEREF _Toc399852306 \h </w:instrText>
        </w:r>
        <w:r w:rsidR="00E446EE">
          <w:rPr>
            <w:noProof/>
            <w:webHidden/>
          </w:rPr>
        </w:r>
        <w:r w:rsidR="00E446EE">
          <w:rPr>
            <w:noProof/>
            <w:webHidden/>
          </w:rPr>
          <w:fldChar w:fldCharType="separate"/>
        </w:r>
        <w:r w:rsidR="00E446EE">
          <w:rPr>
            <w:noProof/>
            <w:webHidden/>
          </w:rPr>
          <w:t>28</w:t>
        </w:r>
        <w:r w:rsidR="00E446EE">
          <w:rPr>
            <w:noProof/>
            <w:webHidden/>
          </w:rPr>
          <w:fldChar w:fldCharType="end"/>
        </w:r>
      </w:hyperlink>
    </w:p>
    <w:p w14:paraId="4DAA87A2" w14:textId="77777777" w:rsidR="00E446EE" w:rsidRDefault="00245390">
      <w:pPr>
        <w:pStyle w:val="TOC6"/>
        <w:tabs>
          <w:tab w:val="right" w:leader="dot" w:pos="5030"/>
        </w:tabs>
        <w:rPr>
          <w:rFonts w:eastAsiaTheme="minorEastAsia"/>
          <w:noProof/>
          <w:sz w:val="22"/>
          <w:lang w:eastAsia="en-US"/>
        </w:rPr>
      </w:pPr>
      <w:hyperlink w:anchor="_Toc399852307" w:history="1">
        <w:r w:rsidR="00E446EE" w:rsidRPr="009249D8">
          <w:rPr>
            <w:rStyle w:val="Hyperlink"/>
            <w:noProof/>
          </w:rPr>
          <w:t>SQL Server 2014 Business Intelligence</w:t>
        </w:r>
        <w:r w:rsidR="00E446EE">
          <w:rPr>
            <w:noProof/>
            <w:webHidden/>
          </w:rPr>
          <w:tab/>
        </w:r>
        <w:r w:rsidR="00E446EE">
          <w:rPr>
            <w:noProof/>
            <w:webHidden/>
          </w:rPr>
          <w:fldChar w:fldCharType="begin"/>
        </w:r>
        <w:r w:rsidR="00E446EE">
          <w:rPr>
            <w:noProof/>
            <w:webHidden/>
          </w:rPr>
          <w:instrText xml:space="preserve"> PAGEREF _Toc399852307 \h </w:instrText>
        </w:r>
        <w:r w:rsidR="00E446EE">
          <w:rPr>
            <w:noProof/>
            <w:webHidden/>
          </w:rPr>
        </w:r>
        <w:r w:rsidR="00E446EE">
          <w:rPr>
            <w:noProof/>
            <w:webHidden/>
          </w:rPr>
          <w:fldChar w:fldCharType="separate"/>
        </w:r>
        <w:r w:rsidR="00E446EE">
          <w:rPr>
            <w:noProof/>
            <w:webHidden/>
          </w:rPr>
          <w:t>28</w:t>
        </w:r>
        <w:r w:rsidR="00E446EE">
          <w:rPr>
            <w:noProof/>
            <w:webHidden/>
          </w:rPr>
          <w:fldChar w:fldCharType="end"/>
        </w:r>
      </w:hyperlink>
    </w:p>
    <w:p w14:paraId="22222DF1" w14:textId="77777777" w:rsidR="00E446EE" w:rsidRDefault="00245390">
      <w:pPr>
        <w:pStyle w:val="TOC6"/>
        <w:tabs>
          <w:tab w:val="right" w:leader="dot" w:pos="5030"/>
        </w:tabs>
        <w:rPr>
          <w:rFonts w:eastAsiaTheme="minorEastAsia"/>
          <w:noProof/>
          <w:sz w:val="22"/>
          <w:lang w:eastAsia="en-US"/>
        </w:rPr>
      </w:pPr>
      <w:hyperlink w:anchor="_Toc399852308" w:history="1">
        <w:r w:rsidR="00E446EE" w:rsidRPr="009249D8">
          <w:rPr>
            <w:rStyle w:val="Hyperlink"/>
            <w:noProof/>
            <w:lang w:val="es-ES"/>
          </w:rPr>
          <w:t>Licencia CAL de SQL Server 2014  (Dispositivo y Usuario)</w:t>
        </w:r>
        <w:r w:rsidR="00E446EE">
          <w:rPr>
            <w:noProof/>
            <w:webHidden/>
          </w:rPr>
          <w:tab/>
        </w:r>
        <w:r w:rsidR="00E446EE">
          <w:rPr>
            <w:noProof/>
            <w:webHidden/>
          </w:rPr>
          <w:fldChar w:fldCharType="begin"/>
        </w:r>
        <w:r w:rsidR="00E446EE">
          <w:rPr>
            <w:noProof/>
            <w:webHidden/>
          </w:rPr>
          <w:instrText xml:space="preserve"> PAGEREF _Toc399852308 \h </w:instrText>
        </w:r>
        <w:r w:rsidR="00E446EE">
          <w:rPr>
            <w:noProof/>
            <w:webHidden/>
          </w:rPr>
        </w:r>
        <w:r w:rsidR="00E446EE">
          <w:rPr>
            <w:noProof/>
            <w:webHidden/>
          </w:rPr>
          <w:fldChar w:fldCharType="separate"/>
        </w:r>
        <w:r w:rsidR="00E446EE">
          <w:rPr>
            <w:noProof/>
            <w:webHidden/>
          </w:rPr>
          <w:t>28</w:t>
        </w:r>
        <w:r w:rsidR="00E446EE">
          <w:rPr>
            <w:noProof/>
            <w:webHidden/>
          </w:rPr>
          <w:fldChar w:fldCharType="end"/>
        </w:r>
      </w:hyperlink>
    </w:p>
    <w:p w14:paraId="14493319" w14:textId="77777777" w:rsidR="00E446EE" w:rsidRDefault="00245390">
      <w:pPr>
        <w:pStyle w:val="TOC6"/>
        <w:tabs>
          <w:tab w:val="right" w:leader="dot" w:pos="5030"/>
        </w:tabs>
        <w:rPr>
          <w:rFonts w:eastAsiaTheme="minorEastAsia"/>
          <w:noProof/>
          <w:sz w:val="22"/>
          <w:lang w:eastAsia="en-US"/>
        </w:rPr>
      </w:pPr>
      <w:hyperlink w:anchor="_Toc399852309" w:history="1">
        <w:r w:rsidR="00E446EE" w:rsidRPr="009249D8">
          <w:rPr>
            <w:rStyle w:val="Hyperlink"/>
            <w:noProof/>
          </w:rPr>
          <w:t>SQL Server 2014 Developer</w:t>
        </w:r>
        <w:r w:rsidR="00E446EE">
          <w:rPr>
            <w:noProof/>
            <w:webHidden/>
          </w:rPr>
          <w:tab/>
        </w:r>
        <w:r w:rsidR="00E446EE">
          <w:rPr>
            <w:noProof/>
            <w:webHidden/>
          </w:rPr>
          <w:fldChar w:fldCharType="begin"/>
        </w:r>
        <w:r w:rsidR="00E446EE">
          <w:rPr>
            <w:noProof/>
            <w:webHidden/>
          </w:rPr>
          <w:instrText xml:space="preserve"> PAGEREF _Toc399852309 \h </w:instrText>
        </w:r>
        <w:r w:rsidR="00E446EE">
          <w:rPr>
            <w:noProof/>
            <w:webHidden/>
          </w:rPr>
        </w:r>
        <w:r w:rsidR="00E446EE">
          <w:rPr>
            <w:noProof/>
            <w:webHidden/>
          </w:rPr>
          <w:fldChar w:fldCharType="separate"/>
        </w:r>
        <w:r w:rsidR="00E446EE">
          <w:rPr>
            <w:noProof/>
            <w:webHidden/>
          </w:rPr>
          <w:t>28</w:t>
        </w:r>
        <w:r w:rsidR="00E446EE">
          <w:rPr>
            <w:noProof/>
            <w:webHidden/>
          </w:rPr>
          <w:fldChar w:fldCharType="end"/>
        </w:r>
      </w:hyperlink>
    </w:p>
    <w:p w14:paraId="5739F091" w14:textId="77777777" w:rsidR="00E446EE" w:rsidRDefault="00245390">
      <w:pPr>
        <w:pStyle w:val="TOC6"/>
        <w:tabs>
          <w:tab w:val="right" w:leader="dot" w:pos="5030"/>
        </w:tabs>
        <w:rPr>
          <w:rFonts w:eastAsiaTheme="minorEastAsia"/>
          <w:noProof/>
          <w:sz w:val="22"/>
          <w:lang w:eastAsia="en-US"/>
        </w:rPr>
      </w:pPr>
      <w:hyperlink w:anchor="_Toc399852310" w:history="1">
        <w:r w:rsidR="00E446EE" w:rsidRPr="009249D8">
          <w:rPr>
            <w:rStyle w:val="Hyperlink"/>
            <w:noProof/>
          </w:rPr>
          <w:t>SQL Server 2014 Enterprise</w:t>
        </w:r>
        <w:r w:rsidR="00E446EE">
          <w:rPr>
            <w:noProof/>
            <w:webHidden/>
          </w:rPr>
          <w:tab/>
        </w:r>
        <w:r w:rsidR="00E446EE">
          <w:rPr>
            <w:noProof/>
            <w:webHidden/>
          </w:rPr>
          <w:fldChar w:fldCharType="begin"/>
        </w:r>
        <w:r w:rsidR="00E446EE">
          <w:rPr>
            <w:noProof/>
            <w:webHidden/>
          </w:rPr>
          <w:instrText xml:space="preserve"> PAGEREF _Toc399852310 \h </w:instrText>
        </w:r>
        <w:r w:rsidR="00E446EE">
          <w:rPr>
            <w:noProof/>
            <w:webHidden/>
          </w:rPr>
        </w:r>
        <w:r w:rsidR="00E446EE">
          <w:rPr>
            <w:noProof/>
            <w:webHidden/>
          </w:rPr>
          <w:fldChar w:fldCharType="separate"/>
        </w:r>
        <w:r w:rsidR="00E446EE">
          <w:rPr>
            <w:noProof/>
            <w:webHidden/>
          </w:rPr>
          <w:t>28</w:t>
        </w:r>
        <w:r w:rsidR="00E446EE">
          <w:rPr>
            <w:noProof/>
            <w:webHidden/>
          </w:rPr>
          <w:fldChar w:fldCharType="end"/>
        </w:r>
      </w:hyperlink>
    </w:p>
    <w:p w14:paraId="64CEC423" w14:textId="77777777" w:rsidR="00E446EE" w:rsidRDefault="00245390">
      <w:pPr>
        <w:pStyle w:val="TOC6"/>
        <w:tabs>
          <w:tab w:val="right" w:leader="dot" w:pos="5030"/>
        </w:tabs>
        <w:rPr>
          <w:rFonts w:eastAsiaTheme="minorEastAsia"/>
          <w:noProof/>
          <w:sz w:val="22"/>
          <w:lang w:eastAsia="en-US"/>
        </w:rPr>
      </w:pPr>
      <w:hyperlink w:anchor="_Toc399852311" w:history="1">
        <w:r w:rsidR="00E446EE" w:rsidRPr="009249D8">
          <w:rPr>
            <w:rStyle w:val="Hyperlink"/>
            <w:noProof/>
          </w:rPr>
          <w:t>SQL Server 2014 Enterprise Core  (Licencia por núcleo para 2 paquetes)</w:t>
        </w:r>
        <w:r w:rsidR="00E446EE">
          <w:rPr>
            <w:noProof/>
            <w:webHidden/>
          </w:rPr>
          <w:tab/>
        </w:r>
        <w:r w:rsidR="00E446EE">
          <w:rPr>
            <w:noProof/>
            <w:webHidden/>
          </w:rPr>
          <w:fldChar w:fldCharType="begin"/>
        </w:r>
        <w:r w:rsidR="00E446EE">
          <w:rPr>
            <w:noProof/>
            <w:webHidden/>
          </w:rPr>
          <w:instrText xml:space="preserve"> PAGEREF _Toc399852311 \h </w:instrText>
        </w:r>
        <w:r w:rsidR="00E446EE">
          <w:rPr>
            <w:noProof/>
            <w:webHidden/>
          </w:rPr>
        </w:r>
        <w:r w:rsidR="00E446EE">
          <w:rPr>
            <w:noProof/>
            <w:webHidden/>
          </w:rPr>
          <w:fldChar w:fldCharType="separate"/>
        </w:r>
        <w:r w:rsidR="00E446EE">
          <w:rPr>
            <w:noProof/>
            <w:webHidden/>
          </w:rPr>
          <w:t>28</w:t>
        </w:r>
        <w:r w:rsidR="00E446EE">
          <w:rPr>
            <w:noProof/>
            <w:webHidden/>
          </w:rPr>
          <w:fldChar w:fldCharType="end"/>
        </w:r>
      </w:hyperlink>
    </w:p>
    <w:p w14:paraId="6B476E45" w14:textId="77777777" w:rsidR="00E446EE" w:rsidRDefault="00245390">
      <w:pPr>
        <w:pStyle w:val="TOC6"/>
        <w:tabs>
          <w:tab w:val="right" w:leader="dot" w:pos="5030"/>
        </w:tabs>
        <w:rPr>
          <w:rFonts w:eastAsiaTheme="minorEastAsia"/>
          <w:noProof/>
          <w:sz w:val="22"/>
          <w:lang w:eastAsia="en-US"/>
        </w:rPr>
      </w:pPr>
      <w:hyperlink w:anchor="_Toc399852312" w:history="1">
        <w:r w:rsidR="00E446EE" w:rsidRPr="009249D8">
          <w:rPr>
            <w:rStyle w:val="Hyperlink"/>
            <w:noProof/>
            <w:lang w:val="es-ES"/>
          </w:rPr>
          <w:t>Almacenamiento de datos paralelos de SQL Server 2012</w:t>
        </w:r>
        <w:r w:rsidR="00E446EE">
          <w:rPr>
            <w:noProof/>
            <w:webHidden/>
          </w:rPr>
          <w:tab/>
        </w:r>
        <w:r w:rsidR="00E446EE">
          <w:rPr>
            <w:noProof/>
            <w:webHidden/>
          </w:rPr>
          <w:fldChar w:fldCharType="begin"/>
        </w:r>
        <w:r w:rsidR="00E446EE">
          <w:rPr>
            <w:noProof/>
            <w:webHidden/>
          </w:rPr>
          <w:instrText xml:space="preserve"> PAGEREF _Toc399852312 \h </w:instrText>
        </w:r>
        <w:r w:rsidR="00E446EE">
          <w:rPr>
            <w:noProof/>
            <w:webHidden/>
          </w:rPr>
        </w:r>
        <w:r w:rsidR="00E446EE">
          <w:rPr>
            <w:noProof/>
            <w:webHidden/>
          </w:rPr>
          <w:fldChar w:fldCharType="separate"/>
        </w:r>
        <w:r w:rsidR="00E446EE">
          <w:rPr>
            <w:noProof/>
            <w:webHidden/>
          </w:rPr>
          <w:t>28</w:t>
        </w:r>
        <w:r w:rsidR="00E446EE">
          <w:rPr>
            <w:noProof/>
            <w:webHidden/>
          </w:rPr>
          <w:fldChar w:fldCharType="end"/>
        </w:r>
      </w:hyperlink>
    </w:p>
    <w:p w14:paraId="2E5E3B10" w14:textId="77777777" w:rsidR="00E446EE" w:rsidRDefault="00245390">
      <w:pPr>
        <w:pStyle w:val="TOC6"/>
        <w:tabs>
          <w:tab w:val="right" w:leader="dot" w:pos="5030"/>
        </w:tabs>
        <w:rPr>
          <w:rFonts w:eastAsiaTheme="minorEastAsia"/>
          <w:noProof/>
          <w:sz w:val="22"/>
          <w:lang w:eastAsia="en-US"/>
        </w:rPr>
      </w:pPr>
      <w:hyperlink w:anchor="_Toc399852313" w:history="1">
        <w:r w:rsidR="00E446EE" w:rsidRPr="009249D8">
          <w:rPr>
            <w:rStyle w:val="Hyperlink"/>
            <w:noProof/>
            <w:lang w:val="es-ES"/>
          </w:rPr>
          <w:t>Desarrollador de almacenamiento de datos paralelos de SQL Server 2012</w:t>
        </w:r>
        <w:r w:rsidR="00E446EE">
          <w:rPr>
            <w:noProof/>
            <w:webHidden/>
          </w:rPr>
          <w:tab/>
        </w:r>
        <w:r w:rsidR="00E446EE">
          <w:rPr>
            <w:noProof/>
            <w:webHidden/>
          </w:rPr>
          <w:fldChar w:fldCharType="begin"/>
        </w:r>
        <w:r w:rsidR="00E446EE">
          <w:rPr>
            <w:noProof/>
            <w:webHidden/>
          </w:rPr>
          <w:instrText xml:space="preserve"> PAGEREF _Toc399852313 \h </w:instrText>
        </w:r>
        <w:r w:rsidR="00E446EE">
          <w:rPr>
            <w:noProof/>
            <w:webHidden/>
          </w:rPr>
        </w:r>
        <w:r w:rsidR="00E446EE">
          <w:rPr>
            <w:noProof/>
            <w:webHidden/>
          </w:rPr>
          <w:fldChar w:fldCharType="separate"/>
        </w:r>
        <w:r w:rsidR="00E446EE">
          <w:rPr>
            <w:noProof/>
            <w:webHidden/>
          </w:rPr>
          <w:t>28</w:t>
        </w:r>
        <w:r w:rsidR="00E446EE">
          <w:rPr>
            <w:noProof/>
            <w:webHidden/>
          </w:rPr>
          <w:fldChar w:fldCharType="end"/>
        </w:r>
      </w:hyperlink>
    </w:p>
    <w:p w14:paraId="700CA129" w14:textId="77777777" w:rsidR="00E446EE" w:rsidRDefault="00245390">
      <w:pPr>
        <w:pStyle w:val="TOC6"/>
        <w:tabs>
          <w:tab w:val="right" w:leader="dot" w:pos="5030"/>
        </w:tabs>
        <w:rPr>
          <w:rFonts w:eastAsiaTheme="minorEastAsia"/>
          <w:noProof/>
          <w:sz w:val="22"/>
          <w:lang w:eastAsia="en-US"/>
        </w:rPr>
      </w:pPr>
      <w:hyperlink w:anchor="_Toc399852314" w:history="1">
        <w:r w:rsidR="00E446EE" w:rsidRPr="009249D8">
          <w:rPr>
            <w:rStyle w:val="Hyperlink"/>
            <w:noProof/>
          </w:rPr>
          <w:t>SQL Server 2014 Standard</w:t>
        </w:r>
        <w:r w:rsidR="00E446EE">
          <w:rPr>
            <w:noProof/>
            <w:webHidden/>
          </w:rPr>
          <w:tab/>
        </w:r>
        <w:r w:rsidR="00E446EE">
          <w:rPr>
            <w:noProof/>
            <w:webHidden/>
          </w:rPr>
          <w:fldChar w:fldCharType="begin"/>
        </w:r>
        <w:r w:rsidR="00E446EE">
          <w:rPr>
            <w:noProof/>
            <w:webHidden/>
          </w:rPr>
          <w:instrText xml:space="preserve"> PAGEREF _Toc399852314 \h </w:instrText>
        </w:r>
        <w:r w:rsidR="00E446EE">
          <w:rPr>
            <w:noProof/>
            <w:webHidden/>
          </w:rPr>
        </w:r>
        <w:r w:rsidR="00E446EE">
          <w:rPr>
            <w:noProof/>
            <w:webHidden/>
          </w:rPr>
          <w:fldChar w:fldCharType="separate"/>
        </w:r>
        <w:r w:rsidR="00E446EE">
          <w:rPr>
            <w:noProof/>
            <w:webHidden/>
          </w:rPr>
          <w:t>28</w:t>
        </w:r>
        <w:r w:rsidR="00E446EE">
          <w:rPr>
            <w:noProof/>
            <w:webHidden/>
          </w:rPr>
          <w:fldChar w:fldCharType="end"/>
        </w:r>
      </w:hyperlink>
    </w:p>
    <w:p w14:paraId="2F8FA59F" w14:textId="77777777" w:rsidR="00E446EE" w:rsidRDefault="00245390">
      <w:pPr>
        <w:pStyle w:val="TOC6"/>
        <w:tabs>
          <w:tab w:val="right" w:leader="dot" w:pos="5030"/>
        </w:tabs>
        <w:rPr>
          <w:rFonts w:eastAsiaTheme="minorEastAsia"/>
          <w:noProof/>
          <w:sz w:val="22"/>
          <w:lang w:eastAsia="en-US"/>
        </w:rPr>
      </w:pPr>
      <w:hyperlink w:anchor="_Toc399852315" w:history="1">
        <w:r w:rsidR="00E446EE" w:rsidRPr="009249D8">
          <w:rPr>
            <w:rStyle w:val="Hyperlink"/>
            <w:noProof/>
          </w:rPr>
          <w:t>SQL Server 2014 Standard Core  (Licencia por núcleo para 2 paquetes)</w:t>
        </w:r>
        <w:r w:rsidR="00E446EE">
          <w:rPr>
            <w:noProof/>
            <w:webHidden/>
          </w:rPr>
          <w:tab/>
        </w:r>
        <w:r w:rsidR="00E446EE">
          <w:rPr>
            <w:noProof/>
            <w:webHidden/>
          </w:rPr>
          <w:fldChar w:fldCharType="begin"/>
        </w:r>
        <w:r w:rsidR="00E446EE">
          <w:rPr>
            <w:noProof/>
            <w:webHidden/>
          </w:rPr>
          <w:instrText xml:space="preserve"> PAGEREF _Toc399852315 \h </w:instrText>
        </w:r>
        <w:r w:rsidR="00E446EE">
          <w:rPr>
            <w:noProof/>
            <w:webHidden/>
          </w:rPr>
        </w:r>
        <w:r w:rsidR="00E446EE">
          <w:rPr>
            <w:noProof/>
            <w:webHidden/>
          </w:rPr>
          <w:fldChar w:fldCharType="separate"/>
        </w:r>
        <w:r w:rsidR="00E446EE">
          <w:rPr>
            <w:noProof/>
            <w:webHidden/>
          </w:rPr>
          <w:t>28</w:t>
        </w:r>
        <w:r w:rsidR="00E446EE">
          <w:rPr>
            <w:noProof/>
            <w:webHidden/>
          </w:rPr>
          <w:fldChar w:fldCharType="end"/>
        </w:r>
      </w:hyperlink>
    </w:p>
    <w:p w14:paraId="34D184D4" w14:textId="77777777" w:rsidR="00E446EE" w:rsidRDefault="00245390">
      <w:pPr>
        <w:pStyle w:val="TOC3"/>
        <w:tabs>
          <w:tab w:val="right" w:leader="dot" w:pos="5030"/>
        </w:tabs>
        <w:rPr>
          <w:rFonts w:eastAsiaTheme="minorEastAsia"/>
          <w:smallCaps w:val="0"/>
          <w:noProof/>
          <w:sz w:val="22"/>
          <w:lang w:eastAsia="en-US"/>
        </w:rPr>
      </w:pPr>
      <w:hyperlink w:anchor="_Toc399852316" w:history="1">
        <w:r w:rsidR="00E446EE" w:rsidRPr="009249D8">
          <w:rPr>
            <w:rStyle w:val="Hyperlink"/>
            <w:noProof/>
          </w:rPr>
          <w:t>Street and Trips</w:t>
        </w:r>
        <w:r w:rsidR="00E446EE">
          <w:rPr>
            <w:noProof/>
            <w:webHidden/>
          </w:rPr>
          <w:tab/>
        </w:r>
        <w:r w:rsidR="00E446EE">
          <w:rPr>
            <w:noProof/>
            <w:webHidden/>
          </w:rPr>
          <w:fldChar w:fldCharType="begin"/>
        </w:r>
        <w:r w:rsidR="00E446EE">
          <w:rPr>
            <w:noProof/>
            <w:webHidden/>
          </w:rPr>
          <w:instrText xml:space="preserve"> PAGEREF _Toc399852316 \h </w:instrText>
        </w:r>
        <w:r w:rsidR="00E446EE">
          <w:rPr>
            <w:noProof/>
            <w:webHidden/>
          </w:rPr>
        </w:r>
        <w:r w:rsidR="00E446EE">
          <w:rPr>
            <w:noProof/>
            <w:webHidden/>
          </w:rPr>
          <w:fldChar w:fldCharType="separate"/>
        </w:r>
        <w:r w:rsidR="00E446EE">
          <w:rPr>
            <w:noProof/>
            <w:webHidden/>
          </w:rPr>
          <w:t>30</w:t>
        </w:r>
        <w:r w:rsidR="00E446EE">
          <w:rPr>
            <w:noProof/>
            <w:webHidden/>
          </w:rPr>
          <w:fldChar w:fldCharType="end"/>
        </w:r>
      </w:hyperlink>
    </w:p>
    <w:p w14:paraId="64E1781A" w14:textId="77777777" w:rsidR="00E446EE" w:rsidRDefault="00245390">
      <w:pPr>
        <w:pStyle w:val="TOC5"/>
        <w:tabs>
          <w:tab w:val="right" w:leader="dot" w:pos="5030"/>
        </w:tabs>
        <w:rPr>
          <w:rFonts w:eastAsiaTheme="minorEastAsia"/>
          <w:noProof/>
          <w:sz w:val="22"/>
          <w:lang w:eastAsia="en-US"/>
        </w:rPr>
      </w:pPr>
      <w:hyperlink w:anchor="_Toc399852317" w:history="1">
        <w:r w:rsidR="00E446EE" w:rsidRPr="009249D8">
          <w:rPr>
            <w:rStyle w:val="Hyperlink"/>
            <w:noProof/>
          </w:rPr>
          <w:t>Street and Trips 2013</w:t>
        </w:r>
        <w:r w:rsidR="00E446EE">
          <w:rPr>
            <w:noProof/>
            <w:webHidden/>
          </w:rPr>
          <w:tab/>
        </w:r>
        <w:r w:rsidR="00E446EE">
          <w:rPr>
            <w:noProof/>
            <w:webHidden/>
          </w:rPr>
          <w:fldChar w:fldCharType="begin"/>
        </w:r>
        <w:r w:rsidR="00E446EE">
          <w:rPr>
            <w:noProof/>
            <w:webHidden/>
          </w:rPr>
          <w:instrText xml:space="preserve"> PAGEREF _Toc399852317 \h </w:instrText>
        </w:r>
        <w:r w:rsidR="00E446EE">
          <w:rPr>
            <w:noProof/>
            <w:webHidden/>
          </w:rPr>
        </w:r>
        <w:r w:rsidR="00E446EE">
          <w:rPr>
            <w:noProof/>
            <w:webHidden/>
          </w:rPr>
          <w:fldChar w:fldCharType="separate"/>
        </w:r>
        <w:r w:rsidR="00E446EE">
          <w:rPr>
            <w:noProof/>
            <w:webHidden/>
          </w:rPr>
          <w:t>30</w:t>
        </w:r>
        <w:r w:rsidR="00E446EE">
          <w:rPr>
            <w:noProof/>
            <w:webHidden/>
          </w:rPr>
          <w:fldChar w:fldCharType="end"/>
        </w:r>
      </w:hyperlink>
    </w:p>
    <w:p w14:paraId="38C97B67" w14:textId="77777777" w:rsidR="00E446EE" w:rsidRDefault="00245390">
      <w:pPr>
        <w:pStyle w:val="TOC2"/>
        <w:tabs>
          <w:tab w:val="right" w:leader="dot" w:pos="5030"/>
        </w:tabs>
        <w:rPr>
          <w:rFonts w:eastAsiaTheme="minorEastAsia"/>
          <w:b w:val="0"/>
          <w:smallCaps w:val="0"/>
          <w:noProof/>
          <w:sz w:val="22"/>
          <w:lang w:eastAsia="en-US"/>
        </w:rPr>
      </w:pPr>
      <w:hyperlink w:anchor="_Toc399852318" w:history="1">
        <w:r w:rsidR="00E446EE" w:rsidRPr="009249D8">
          <w:rPr>
            <w:rStyle w:val="Hyperlink"/>
            <w:noProof/>
          </w:rPr>
          <w:t>System Center</w:t>
        </w:r>
        <w:r w:rsidR="00E446EE">
          <w:rPr>
            <w:noProof/>
            <w:webHidden/>
          </w:rPr>
          <w:tab/>
        </w:r>
        <w:r w:rsidR="00E446EE">
          <w:rPr>
            <w:noProof/>
            <w:webHidden/>
          </w:rPr>
          <w:fldChar w:fldCharType="begin"/>
        </w:r>
        <w:r w:rsidR="00E446EE">
          <w:rPr>
            <w:noProof/>
            <w:webHidden/>
          </w:rPr>
          <w:instrText xml:space="preserve"> PAGEREF _Toc399852318 \h </w:instrText>
        </w:r>
        <w:r w:rsidR="00E446EE">
          <w:rPr>
            <w:noProof/>
            <w:webHidden/>
          </w:rPr>
        </w:r>
        <w:r w:rsidR="00E446EE">
          <w:rPr>
            <w:noProof/>
            <w:webHidden/>
          </w:rPr>
          <w:fldChar w:fldCharType="separate"/>
        </w:r>
        <w:r w:rsidR="00E446EE">
          <w:rPr>
            <w:noProof/>
            <w:webHidden/>
          </w:rPr>
          <w:t>30</w:t>
        </w:r>
        <w:r w:rsidR="00E446EE">
          <w:rPr>
            <w:noProof/>
            <w:webHidden/>
          </w:rPr>
          <w:fldChar w:fldCharType="end"/>
        </w:r>
      </w:hyperlink>
    </w:p>
    <w:p w14:paraId="248FDEDC" w14:textId="77777777" w:rsidR="00E446EE" w:rsidRDefault="00245390">
      <w:pPr>
        <w:pStyle w:val="TOC4"/>
        <w:tabs>
          <w:tab w:val="right" w:leader="dot" w:pos="5030"/>
        </w:tabs>
        <w:rPr>
          <w:rFonts w:eastAsiaTheme="minorEastAsia"/>
          <w:smallCaps w:val="0"/>
          <w:noProof/>
          <w:sz w:val="22"/>
          <w:lang w:eastAsia="en-US"/>
        </w:rPr>
      </w:pPr>
      <w:hyperlink w:anchor="_Toc399852319" w:history="1">
        <w:r w:rsidR="00E446EE" w:rsidRPr="009249D8">
          <w:rPr>
            <w:rStyle w:val="Hyperlink"/>
            <w:noProof/>
          </w:rPr>
          <w:t>System Center Client Management Suite</w:t>
        </w:r>
        <w:r w:rsidR="00E446EE">
          <w:rPr>
            <w:noProof/>
            <w:webHidden/>
          </w:rPr>
          <w:tab/>
        </w:r>
        <w:r w:rsidR="00E446EE">
          <w:rPr>
            <w:noProof/>
            <w:webHidden/>
          </w:rPr>
          <w:fldChar w:fldCharType="begin"/>
        </w:r>
        <w:r w:rsidR="00E446EE">
          <w:rPr>
            <w:noProof/>
            <w:webHidden/>
          </w:rPr>
          <w:instrText xml:space="preserve"> PAGEREF _Toc399852319 \h </w:instrText>
        </w:r>
        <w:r w:rsidR="00E446EE">
          <w:rPr>
            <w:noProof/>
            <w:webHidden/>
          </w:rPr>
        </w:r>
        <w:r w:rsidR="00E446EE">
          <w:rPr>
            <w:noProof/>
            <w:webHidden/>
          </w:rPr>
          <w:fldChar w:fldCharType="separate"/>
        </w:r>
        <w:r w:rsidR="00E446EE">
          <w:rPr>
            <w:noProof/>
            <w:webHidden/>
          </w:rPr>
          <w:t>30</w:t>
        </w:r>
        <w:r w:rsidR="00E446EE">
          <w:rPr>
            <w:noProof/>
            <w:webHidden/>
          </w:rPr>
          <w:fldChar w:fldCharType="end"/>
        </w:r>
      </w:hyperlink>
    </w:p>
    <w:p w14:paraId="3E65597E" w14:textId="77777777" w:rsidR="00E446EE" w:rsidRDefault="00245390">
      <w:pPr>
        <w:pStyle w:val="TOC6"/>
        <w:tabs>
          <w:tab w:val="right" w:leader="dot" w:pos="5030"/>
        </w:tabs>
        <w:rPr>
          <w:rFonts w:eastAsiaTheme="minorEastAsia"/>
          <w:noProof/>
          <w:sz w:val="22"/>
          <w:lang w:eastAsia="en-US"/>
        </w:rPr>
      </w:pPr>
      <w:hyperlink w:anchor="_Toc399852320" w:history="1">
        <w:r w:rsidR="00E446EE" w:rsidRPr="009249D8">
          <w:rPr>
            <w:rStyle w:val="Hyperlink"/>
            <w:noProof/>
          </w:rPr>
          <w:t>System Center 2012 R2 Client Management Suite (ML de Cliente) (por OSE)</w:t>
        </w:r>
        <w:r w:rsidR="00E446EE">
          <w:rPr>
            <w:noProof/>
            <w:webHidden/>
          </w:rPr>
          <w:tab/>
        </w:r>
        <w:r w:rsidR="00E446EE">
          <w:rPr>
            <w:noProof/>
            <w:webHidden/>
          </w:rPr>
          <w:fldChar w:fldCharType="begin"/>
        </w:r>
        <w:r w:rsidR="00E446EE">
          <w:rPr>
            <w:noProof/>
            <w:webHidden/>
          </w:rPr>
          <w:instrText xml:space="preserve"> PAGEREF _Toc399852320 \h </w:instrText>
        </w:r>
        <w:r w:rsidR="00E446EE">
          <w:rPr>
            <w:noProof/>
            <w:webHidden/>
          </w:rPr>
        </w:r>
        <w:r w:rsidR="00E446EE">
          <w:rPr>
            <w:noProof/>
            <w:webHidden/>
          </w:rPr>
          <w:fldChar w:fldCharType="separate"/>
        </w:r>
        <w:r w:rsidR="00E446EE">
          <w:rPr>
            <w:noProof/>
            <w:webHidden/>
          </w:rPr>
          <w:t>30</w:t>
        </w:r>
        <w:r w:rsidR="00E446EE">
          <w:rPr>
            <w:noProof/>
            <w:webHidden/>
          </w:rPr>
          <w:fldChar w:fldCharType="end"/>
        </w:r>
      </w:hyperlink>
    </w:p>
    <w:p w14:paraId="5126F9C2" w14:textId="77777777" w:rsidR="00E446EE" w:rsidRDefault="00245390">
      <w:pPr>
        <w:pStyle w:val="TOC6"/>
        <w:tabs>
          <w:tab w:val="right" w:leader="dot" w:pos="5030"/>
        </w:tabs>
        <w:rPr>
          <w:rFonts w:eastAsiaTheme="minorEastAsia"/>
          <w:noProof/>
          <w:sz w:val="22"/>
          <w:lang w:eastAsia="en-US"/>
        </w:rPr>
      </w:pPr>
      <w:hyperlink w:anchor="_Toc399852321" w:history="1">
        <w:r w:rsidR="00E446EE" w:rsidRPr="009249D8">
          <w:rPr>
            <w:rStyle w:val="Hyperlink"/>
            <w:noProof/>
          </w:rPr>
          <w:t>System Center 2012 R2 Client Management Suite (ML de Cliente) (por Usuario)</w:t>
        </w:r>
        <w:r w:rsidR="00E446EE">
          <w:rPr>
            <w:noProof/>
            <w:webHidden/>
          </w:rPr>
          <w:tab/>
        </w:r>
        <w:r w:rsidR="00E446EE">
          <w:rPr>
            <w:noProof/>
            <w:webHidden/>
          </w:rPr>
          <w:fldChar w:fldCharType="begin"/>
        </w:r>
        <w:r w:rsidR="00E446EE">
          <w:rPr>
            <w:noProof/>
            <w:webHidden/>
          </w:rPr>
          <w:instrText xml:space="preserve"> PAGEREF _Toc399852321 \h </w:instrText>
        </w:r>
        <w:r w:rsidR="00E446EE">
          <w:rPr>
            <w:noProof/>
            <w:webHidden/>
          </w:rPr>
        </w:r>
        <w:r w:rsidR="00E446EE">
          <w:rPr>
            <w:noProof/>
            <w:webHidden/>
          </w:rPr>
          <w:fldChar w:fldCharType="separate"/>
        </w:r>
        <w:r w:rsidR="00E446EE">
          <w:rPr>
            <w:noProof/>
            <w:webHidden/>
          </w:rPr>
          <w:t>30</w:t>
        </w:r>
        <w:r w:rsidR="00E446EE">
          <w:rPr>
            <w:noProof/>
            <w:webHidden/>
          </w:rPr>
          <w:fldChar w:fldCharType="end"/>
        </w:r>
      </w:hyperlink>
    </w:p>
    <w:p w14:paraId="5F487026" w14:textId="77777777" w:rsidR="00E446EE" w:rsidRDefault="00245390">
      <w:pPr>
        <w:pStyle w:val="TOC4"/>
        <w:tabs>
          <w:tab w:val="right" w:leader="dot" w:pos="5030"/>
        </w:tabs>
        <w:rPr>
          <w:rFonts w:eastAsiaTheme="minorEastAsia"/>
          <w:smallCaps w:val="0"/>
          <w:noProof/>
          <w:sz w:val="22"/>
          <w:lang w:eastAsia="en-US"/>
        </w:rPr>
      </w:pPr>
      <w:hyperlink w:anchor="_Toc399852322" w:history="1">
        <w:r w:rsidR="00E446EE" w:rsidRPr="009249D8">
          <w:rPr>
            <w:rStyle w:val="Hyperlink"/>
            <w:noProof/>
          </w:rPr>
          <w:t>System Center Configuration Manager</w:t>
        </w:r>
        <w:r w:rsidR="00E446EE">
          <w:rPr>
            <w:noProof/>
            <w:webHidden/>
          </w:rPr>
          <w:tab/>
        </w:r>
        <w:r w:rsidR="00E446EE">
          <w:rPr>
            <w:noProof/>
            <w:webHidden/>
          </w:rPr>
          <w:fldChar w:fldCharType="begin"/>
        </w:r>
        <w:r w:rsidR="00E446EE">
          <w:rPr>
            <w:noProof/>
            <w:webHidden/>
          </w:rPr>
          <w:instrText xml:space="preserve"> PAGEREF _Toc399852322 \h </w:instrText>
        </w:r>
        <w:r w:rsidR="00E446EE">
          <w:rPr>
            <w:noProof/>
            <w:webHidden/>
          </w:rPr>
        </w:r>
        <w:r w:rsidR="00E446EE">
          <w:rPr>
            <w:noProof/>
            <w:webHidden/>
          </w:rPr>
          <w:fldChar w:fldCharType="separate"/>
        </w:r>
        <w:r w:rsidR="00E446EE">
          <w:rPr>
            <w:noProof/>
            <w:webHidden/>
          </w:rPr>
          <w:t>30</w:t>
        </w:r>
        <w:r w:rsidR="00E446EE">
          <w:rPr>
            <w:noProof/>
            <w:webHidden/>
          </w:rPr>
          <w:fldChar w:fldCharType="end"/>
        </w:r>
      </w:hyperlink>
    </w:p>
    <w:p w14:paraId="7903587D" w14:textId="77777777" w:rsidR="00E446EE" w:rsidRDefault="00245390">
      <w:pPr>
        <w:pStyle w:val="TOC6"/>
        <w:tabs>
          <w:tab w:val="right" w:leader="dot" w:pos="5030"/>
        </w:tabs>
        <w:rPr>
          <w:rFonts w:eastAsiaTheme="minorEastAsia"/>
          <w:noProof/>
          <w:sz w:val="22"/>
          <w:lang w:eastAsia="en-US"/>
        </w:rPr>
      </w:pPr>
      <w:hyperlink w:anchor="_Toc399852323" w:history="1">
        <w:r w:rsidR="00E446EE" w:rsidRPr="009249D8">
          <w:rPr>
            <w:rStyle w:val="Hyperlink"/>
            <w:noProof/>
          </w:rPr>
          <w:t>Licencia de Administración de System Center Configuration Manager 2007 R3 Enterprise Server</w:t>
        </w:r>
        <w:r w:rsidR="00E446EE">
          <w:rPr>
            <w:noProof/>
            <w:webHidden/>
          </w:rPr>
          <w:tab/>
        </w:r>
        <w:r w:rsidR="00E446EE">
          <w:rPr>
            <w:noProof/>
            <w:webHidden/>
          </w:rPr>
          <w:fldChar w:fldCharType="begin"/>
        </w:r>
        <w:r w:rsidR="00E446EE">
          <w:rPr>
            <w:noProof/>
            <w:webHidden/>
          </w:rPr>
          <w:instrText xml:space="preserve"> PAGEREF _Toc399852323 \h </w:instrText>
        </w:r>
        <w:r w:rsidR="00E446EE">
          <w:rPr>
            <w:noProof/>
            <w:webHidden/>
          </w:rPr>
        </w:r>
        <w:r w:rsidR="00E446EE">
          <w:rPr>
            <w:noProof/>
            <w:webHidden/>
          </w:rPr>
          <w:fldChar w:fldCharType="separate"/>
        </w:r>
        <w:r w:rsidR="00E446EE">
          <w:rPr>
            <w:noProof/>
            <w:webHidden/>
          </w:rPr>
          <w:t>31</w:t>
        </w:r>
        <w:r w:rsidR="00E446EE">
          <w:rPr>
            <w:noProof/>
            <w:webHidden/>
          </w:rPr>
          <w:fldChar w:fldCharType="end"/>
        </w:r>
      </w:hyperlink>
    </w:p>
    <w:p w14:paraId="1066A8D3" w14:textId="77777777" w:rsidR="00E446EE" w:rsidRDefault="00245390">
      <w:pPr>
        <w:pStyle w:val="TOC6"/>
        <w:tabs>
          <w:tab w:val="right" w:leader="dot" w:pos="5030"/>
        </w:tabs>
        <w:rPr>
          <w:rFonts w:eastAsiaTheme="minorEastAsia"/>
          <w:noProof/>
          <w:sz w:val="22"/>
          <w:lang w:eastAsia="en-US"/>
        </w:rPr>
      </w:pPr>
      <w:hyperlink w:anchor="_Toc399852324" w:history="1">
        <w:r w:rsidR="00E446EE" w:rsidRPr="009249D8">
          <w:rPr>
            <w:rStyle w:val="Hyperlink"/>
            <w:noProof/>
          </w:rPr>
          <w:t>Licencia de Administración de System Center Configuration Manager 2007 R3 Standard Server (ML de Standard Server)</w:t>
        </w:r>
        <w:r w:rsidR="00E446EE">
          <w:rPr>
            <w:noProof/>
            <w:webHidden/>
          </w:rPr>
          <w:tab/>
        </w:r>
        <w:r w:rsidR="00E446EE">
          <w:rPr>
            <w:noProof/>
            <w:webHidden/>
          </w:rPr>
          <w:fldChar w:fldCharType="begin"/>
        </w:r>
        <w:r w:rsidR="00E446EE">
          <w:rPr>
            <w:noProof/>
            <w:webHidden/>
          </w:rPr>
          <w:instrText xml:space="preserve"> PAGEREF _Toc399852324 \h </w:instrText>
        </w:r>
        <w:r w:rsidR="00E446EE">
          <w:rPr>
            <w:noProof/>
            <w:webHidden/>
          </w:rPr>
        </w:r>
        <w:r w:rsidR="00E446EE">
          <w:rPr>
            <w:noProof/>
            <w:webHidden/>
          </w:rPr>
          <w:fldChar w:fldCharType="separate"/>
        </w:r>
        <w:r w:rsidR="00E446EE">
          <w:rPr>
            <w:noProof/>
            <w:webHidden/>
          </w:rPr>
          <w:t>31</w:t>
        </w:r>
        <w:r w:rsidR="00E446EE">
          <w:rPr>
            <w:noProof/>
            <w:webHidden/>
          </w:rPr>
          <w:fldChar w:fldCharType="end"/>
        </w:r>
      </w:hyperlink>
    </w:p>
    <w:p w14:paraId="4D677268" w14:textId="77777777" w:rsidR="00E446EE" w:rsidRDefault="00245390">
      <w:pPr>
        <w:pStyle w:val="TOC6"/>
        <w:tabs>
          <w:tab w:val="right" w:leader="dot" w:pos="5030"/>
        </w:tabs>
        <w:rPr>
          <w:rFonts w:eastAsiaTheme="minorEastAsia"/>
          <w:noProof/>
          <w:sz w:val="22"/>
          <w:lang w:eastAsia="en-US"/>
        </w:rPr>
      </w:pPr>
      <w:hyperlink w:anchor="_Toc399852325" w:history="1">
        <w:r w:rsidR="00E446EE" w:rsidRPr="009249D8">
          <w:rPr>
            <w:rStyle w:val="Hyperlink"/>
            <w:noProof/>
          </w:rPr>
          <w:t>Licencia de Administración de Cliente de System Center 2012 R2 Configuration Manager (ML de Cliente) (solo para Estudiantes)</w:t>
        </w:r>
        <w:r w:rsidR="00E446EE">
          <w:rPr>
            <w:noProof/>
            <w:webHidden/>
          </w:rPr>
          <w:tab/>
        </w:r>
        <w:r w:rsidR="00E446EE">
          <w:rPr>
            <w:noProof/>
            <w:webHidden/>
          </w:rPr>
          <w:fldChar w:fldCharType="begin"/>
        </w:r>
        <w:r w:rsidR="00E446EE">
          <w:rPr>
            <w:noProof/>
            <w:webHidden/>
          </w:rPr>
          <w:instrText xml:space="preserve"> PAGEREF _Toc399852325 \h </w:instrText>
        </w:r>
        <w:r w:rsidR="00E446EE">
          <w:rPr>
            <w:noProof/>
            <w:webHidden/>
          </w:rPr>
        </w:r>
        <w:r w:rsidR="00E446EE">
          <w:rPr>
            <w:noProof/>
            <w:webHidden/>
          </w:rPr>
          <w:fldChar w:fldCharType="separate"/>
        </w:r>
        <w:r w:rsidR="00E446EE">
          <w:rPr>
            <w:noProof/>
            <w:webHidden/>
          </w:rPr>
          <w:t>31</w:t>
        </w:r>
        <w:r w:rsidR="00E446EE">
          <w:rPr>
            <w:noProof/>
            <w:webHidden/>
          </w:rPr>
          <w:fldChar w:fldCharType="end"/>
        </w:r>
      </w:hyperlink>
    </w:p>
    <w:p w14:paraId="149CCBC3" w14:textId="77777777" w:rsidR="00E446EE" w:rsidRDefault="00245390">
      <w:pPr>
        <w:pStyle w:val="TOC6"/>
        <w:tabs>
          <w:tab w:val="right" w:leader="dot" w:pos="5030"/>
        </w:tabs>
        <w:rPr>
          <w:rFonts w:eastAsiaTheme="minorEastAsia"/>
          <w:noProof/>
          <w:sz w:val="22"/>
          <w:lang w:eastAsia="en-US"/>
        </w:rPr>
      </w:pPr>
      <w:hyperlink w:anchor="_Toc399852326" w:history="1">
        <w:r w:rsidR="00E446EE" w:rsidRPr="009249D8">
          <w:rPr>
            <w:rStyle w:val="Hyperlink"/>
            <w:noProof/>
          </w:rPr>
          <w:t>Licencia de Administración de Cliente  de System Center Configuration Manager 2012 R2 (por OSE)</w:t>
        </w:r>
        <w:r w:rsidR="00E446EE">
          <w:rPr>
            <w:noProof/>
            <w:webHidden/>
          </w:rPr>
          <w:tab/>
        </w:r>
        <w:r w:rsidR="00E446EE">
          <w:rPr>
            <w:noProof/>
            <w:webHidden/>
          </w:rPr>
          <w:fldChar w:fldCharType="begin"/>
        </w:r>
        <w:r w:rsidR="00E446EE">
          <w:rPr>
            <w:noProof/>
            <w:webHidden/>
          </w:rPr>
          <w:instrText xml:space="preserve"> PAGEREF _Toc399852326 \h </w:instrText>
        </w:r>
        <w:r w:rsidR="00E446EE">
          <w:rPr>
            <w:noProof/>
            <w:webHidden/>
          </w:rPr>
        </w:r>
        <w:r w:rsidR="00E446EE">
          <w:rPr>
            <w:noProof/>
            <w:webHidden/>
          </w:rPr>
          <w:fldChar w:fldCharType="separate"/>
        </w:r>
        <w:r w:rsidR="00E446EE">
          <w:rPr>
            <w:noProof/>
            <w:webHidden/>
          </w:rPr>
          <w:t>31</w:t>
        </w:r>
        <w:r w:rsidR="00E446EE">
          <w:rPr>
            <w:noProof/>
            <w:webHidden/>
          </w:rPr>
          <w:fldChar w:fldCharType="end"/>
        </w:r>
      </w:hyperlink>
    </w:p>
    <w:p w14:paraId="5E41B25B" w14:textId="77777777" w:rsidR="00E446EE" w:rsidRDefault="00245390">
      <w:pPr>
        <w:pStyle w:val="TOC6"/>
        <w:tabs>
          <w:tab w:val="right" w:leader="dot" w:pos="5030"/>
        </w:tabs>
        <w:rPr>
          <w:rFonts w:eastAsiaTheme="minorEastAsia"/>
          <w:noProof/>
          <w:sz w:val="22"/>
          <w:lang w:eastAsia="en-US"/>
        </w:rPr>
      </w:pPr>
      <w:hyperlink w:anchor="_Toc399852327" w:history="1">
        <w:r w:rsidR="00E446EE" w:rsidRPr="009249D8">
          <w:rPr>
            <w:rStyle w:val="Hyperlink"/>
            <w:noProof/>
          </w:rPr>
          <w:t>Licencia de Administración de Cliente  de System Center Configuration Manager 2012 R2 (por Usuario)</w:t>
        </w:r>
        <w:r w:rsidR="00E446EE">
          <w:rPr>
            <w:noProof/>
            <w:webHidden/>
          </w:rPr>
          <w:tab/>
        </w:r>
        <w:r w:rsidR="00E446EE">
          <w:rPr>
            <w:noProof/>
            <w:webHidden/>
          </w:rPr>
          <w:fldChar w:fldCharType="begin"/>
        </w:r>
        <w:r w:rsidR="00E446EE">
          <w:rPr>
            <w:noProof/>
            <w:webHidden/>
          </w:rPr>
          <w:instrText xml:space="preserve"> PAGEREF _Toc399852327 \h </w:instrText>
        </w:r>
        <w:r w:rsidR="00E446EE">
          <w:rPr>
            <w:noProof/>
            <w:webHidden/>
          </w:rPr>
        </w:r>
        <w:r w:rsidR="00E446EE">
          <w:rPr>
            <w:noProof/>
            <w:webHidden/>
          </w:rPr>
          <w:fldChar w:fldCharType="separate"/>
        </w:r>
        <w:r w:rsidR="00E446EE">
          <w:rPr>
            <w:noProof/>
            <w:webHidden/>
          </w:rPr>
          <w:t>31</w:t>
        </w:r>
        <w:r w:rsidR="00E446EE">
          <w:rPr>
            <w:noProof/>
            <w:webHidden/>
          </w:rPr>
          <w:fldChar w:fldCharType="end"/>
        </w:r>
      </w:hyperlink>
    </w:p>
    <w:p w14:paraId="196447F2" w14:textId="77777777" w:rsidR="00E446EE" w:rsidRDefault="00245390">
      <w:pPr>
        <w:pStyle w:val="TOC4"/>
        <w:tabs>
          <w:tab w:val="right" w:leader="dot" w:pos="5030"/>
        </w:tabs>
        <w:rPr>
          <w:rFonts w:eastAsiaTheme="minorEastAsia"/>
          <w:smallCaps w:val="0"/>
          <w:noProof/>
          <w:sz w:val="22"/>
          <w:lang w:eastAsia="en-US"/>
        </w:rPr>
      </w:pPr>
      <w:hyperlink w:anchor="_Toc399852328" w:history="1">
        <w:r w:rsidR="00E446EE" w:rsidRPr="009249D8">
          <w:rPr>
            <w:rStyle w:val="Hyperlink"/>
            <w:noProof/>
          </w:rPr>
          <w:t>System Center Data Protection Manager</w:t>
        </w:r>
        <w:r w:rsidR="00E446EE">
          <w:rPr>
            <w:noProof/>
            <w:webHidden/>
          </w:rPr>
          <w:tab/>
        </w:r>
        <w:r w:rsidR="00E446EE">
          <w:rPr>
            <w:noProof/>
            <w:webHidden/>
          </w:rPr>
          <w:fldChar w:fldCharType="begin"/>
        </w:r>
        <w:r w:rsidR="00E446EE">
          <w:rPr>
            <w:noProof/>
            <w:webHidden/>
          </w:rPr>
          <w:instrText xml:space="preserve"> PAGEREF _Toc399852328 \h </w:instrText>
        </w:r>
        <w:r w:rsidR="00E446EE">
          <w:rPr>
            <w:noProof/>
            <w:webHidden/>
          </w:rPr>
        </w:r>
        <w:r w:rsidR="00E446EE">
          <w:rPr>
            <w:noProof/>
            <w:webHidden/>
          </w:rPr>
          <w:fldChar w:fldCharType="separate"/>
        </w:r>
        <w:r w:rsidR="00E446EE">
          <w:rPr>
            <w:noProof/>
            <w:webHidden/>
          </w:rPr>
          <w:t>31</w:t>
        </w:r>
        <w:r w:rsidR="00E446EE">
          <w:rPr>
            <w:noProof/>
            <w:webHidden/>
          </w:rPr>
          <w:fldChar w:fldCharType="end"/>
        </w:r>
      </w:hyperlink>
    </w:p>
    <w:p w14:paraId="3728BE32" w14:textId="77777777" w:rsidR="00E446EE" w:rsidRDefault="00245390">
      <w:pPr>
        <w:pStyle w:val="TOC6"/>
        <w:tabs>
          <w:tab w:val="right" w:leader="dot" w:pos="5030"/>
        </w:tabs>
        <w:rPr>
          <w:rFonts w:eastAsiaTheme="minorEastAsia"/>
          <w:noProof/>
          <w:sz w:val="22"/>
          <w:lang w:eastAsia="en-US"/>
        </w:rPr>
      </w:pPr>
      <w:hyperlink w:anchor="_Toc399852329" w:history="1">
        <w:r w:rsidR="00E446EE" w:rsidRPr="009249D8">
          <w:rPr>
            <w:rStyle w:val="Hyperlink"/>
            <w:noProof/>
          </w:rPr>
          <w:t>Licencia de Administración de System Center Data Protection Manager 2010 Enterprise Server</w:t>
        </w:r>
        <w:r w:rsidR="00E446EE">
          <w:rPr>
            <w:noProof/>
            <w:webHidden/>
          </w:rPr>
          <w:tab/>
        </w:r>
        <w:r w:rsidR="00E446EE">
          <w:rPr>
            <w:noProof/>
            <w:webHidden/>
          </w:rPr>
          <w:fldChar w:fldCharType="begin"/>
        </w:r>
        <w:r w:rsidR="00E446EE">
          <w:rPr>
            <w:noProof/>
            <w:webHidden/>
          </w:rPr>
          <w:instrText xml:space="preserve"> PAGEREF _Toc399852329 \h </w:instrText>
        </w:r>
        <w:r w:rsidR="00E446EE">
          <w:rPr>
            <w:noProof/>
            <w:webHidden/>
          </w:rPr>
        </w:r>
        <w:r w:rsidR="00E446EE">
          <w:rPr>
            <w:noProof/>
            <w:webHidden/>
          </w:rPr>
          <w:fldChar w:fldCharType="separate"/>
        </w:r>
        <w:r w:rsidR="00E446EE">
          <w:rPr>
            <w:noProof/>
            <w:webHidden/>
          </w:rPr>
          <w:t>31</w:t>
        </w:r>
        <w:r w:rsidR="00E446EE">
          <w:rPr>
            <w:noProof/>
            <w:webHidden/>
          </w:rPr>
          <w:fldChar w:fldCharType="end"/>
        </w:r>
      </w:hyperlink>
    </w:p>
    <w:p w14:paraId="31154F3E" w14:textId="77777777" w:rsidR="00E446EE" w:rsidRDefault="00245390">
      <w:pPr>
        <w:pStyle w:val="TOC6"/>
        <w:tabs>
          <w:tab w:val="right" w:leader="dot" w:pos="5030"/>
        </w:tabs>
        <w:rPr>
          <w:rFonts w:eastAsiaTheme="minorEastAsia"/>
          <w:noProof/>
          <w:sz w:val="22"/>
          <w:lang w:eastAsia="en-US"/>
        </w:rPr>
      </w:pPr>
      <w:hyperlink w:anchor="_Toc399852330" w:history="1">
        <w:r w:rsidR="00E446EE" w:rsidRPr="009249D8">
          <w:rPr>
            <w:rStyle w:val="Hyperlink"/>
            <w:noProof/>
          </w:rPr>
          <w:t>Licencia de Administración de System Center Data Protection Manager 2010 Standard Server</w:t>
        </w:r>
        <w:r w:rsidR="00E446EE">
          <w:rPr>
            <w:noProof/>
            <w:webHidden/>
          </w:rPr>
          <w:tab/>
        </w:r>
        <w:r w:rsidR="00E446EE">
          <w:rPr>
            <w:noProof/>
            <w:webHidden/>
          </w:rPr>
          <w:fldChar w:fldCharType="begin"/>
        </w:r>
        <w:r w:rsidR="00E446EE">
          <w:rPr>
            <w:noProof/>
            <w:webHidden/>
          </w:rPr>
          <w:instrText xml:space="preserve"> PAGEREF _Toc399852330 \h </w:instrText>
        </w:r>
        <w:r w:rsidR="00E446EE">
          <w:rPr>
            <w:noProof/>
            <w:webHidden/>
          </w:rPr>
        </w:r>
        <w:r w:rsidR="00E446EE">
          <w:rPr>
            <w:noProof/>
            <w:webHidden/>
          </w:rPr>
          <w:fldChar w:fldCharType="separate"/>
        </w:r>
        <w:r w:rsidR="00E446EE">
          <w:rPr>
            <w:noProof/>
            <w:webHidden/>
          </w:rPr>
          <w:t>31</w:t>
        </w:r>
        <w:r w:rsidR="00E446EE">
          <w:rPr>
            <w:noProof/>
            <w:webHidden/>
          </w:rPr>
          <w:fldChar w:fldCharType="end"/>
        </w:r>
      </w:hyperlink>
    </w:p>
    <w:p w14:paraId="198DD784" w14:textId="77777777" w:rsidR="00E446EE" w:rsidRDefault="00245390">
      <w:pPr>
        <w:pStyle w:val="TOC4"/>
        <w:tabs>
          <w:tab w:val="right" w:leader="dot" w:pos="5030"/>
        </w:tabs>
        <w:rPr>
          <w:rFonts w:eastAsiaTheme="minorEastAsia"/>
          <w:smallCaps w:val="0"/>
          <w:noProof/>
          <w:sz w:val="22"/>
          <w:lang w:eastAsia="en-US"/>
        </w:rPr>
      </w:pPr>
      <w:hyperlink w:anchor="_Toc399852331" w:history="1">
        <w:r w:rsidR="00E446EE" w:rsidRPr="009249D8">
          <w:rPr>
            <w:rStyle w:val="Hyperlink"/>
            <w:noProof/>
          </w:rPr>
          <w:t>System Center Operations Manager</w:t>
        </w:r>
        <w:r w:rsidR="00E446EE">
          <w:rPr>
            <w:noProof/>
            <w:webHidden/>
          </w:rPr>
          <w:tab/>
        </w:r>
        <w:r w:rsidR="00E446EE">
          <w:rPr>
            <w:noProof/>
            <w:webHidden/>
          </w:rPr>
          <w:fldChar w:fldCharType="begin"/>
        </w:r>
        <w:r w:rsidR="00E446EE">
          <w:rPr>
            <w:noProof/>
            <w:webHidden/>
          </w:rPr>
          <w:instrText xml:space="preserve"> PAGEREF _Toc399852331 \h </w:instrText>
        </w:r>
        <w:r w:rsidR="00E446EE">
          <w:rPr>
            <w:noProof/>
            <w:webHidden/>
          </w:rPr>
        </w:r>
        <w:r w:rsidR="00E446EE">
          <w:rPr>
            <w:noProof/>
            <w:webHidden/>
          </w:rPr>
          <w:fldChar w:fldCharType="separate"/>
        </w:r>
        <w:r w:rsidR="00E446EE">
          <w:rPr>
            <w:noProof/>
            <w:webHidden/>
          </w:rPr>
          <w:t>31</w:t>
        </w:r>
        <w:r w:rsidR="00E446EE">
          <w:rPr>
            <w:noProof/>
            <w:webHidden/>
          </w:rPr>
          <w:fldChar w:fldCharType="end"/>
        </w:r>
      </w:hyperlink>
    </w:p>
    <w:p w14:paraId="71919C32" w14:textId="77777777" w:rsidR="00E446EE" w:rsidRDefault="00245390">
      <w:pPr>
        <w:pStyle w:val="TOC6"/>
        <w:tabs>
          <w:tab w:val="right" w:leader="dot" w:pos="5030"/>
        </w:tabs>
        <w:rPr>
          <w:rFonts w:eastAsiaTheme="minorEastAsia"/>
          <w:noProof/>
          <w:sz w:val="22"/>
          <w:lang w:eastAsia="en-US"/>
        </w:rPr>
      </w:pPr>
      <w:hyperlink w:anchor="_Toc399852332" w:history="1">
        <w:r w:rsidR="00E446EE" w:rsidRPr="009249D8">
          <w:rPr>
            <w:rStyle w:val="Hyperlink"/>
            <w:noProof/>
          </w:rPr>
          <w:t>Licencia de Administración de System Center Operations Manager 2007 R2 Enterprise Server</w:t>
        </w:r>
        <w:r w:rsidR="00E446EE">
          <w:rPr>
            <w:noProof/>
            <w:webHidden/>
          </w:rPr>
          <w:tab/>
        </w:r>
        <w:r w:rsidR="00E446EE">
          <w:rPr>
            <w:noProof/>
            <w:webHidden/>
          </w:rPr>
          <w:fldChar w:fldCharType="begin"/>
        </w:r>
        <w:r w:rsidR="00E446EE">
          <w:rPr>
            <w:noProof/>
            <w:webHidden/>
          </w:rPr>
          <w:instrText xml:space="preserve"> PAGEREF _Toc399852332 \h </w:instrText>
        </w:r>
        <w:r w:rsidR="00E446EE">
          <w:rPr>
            <w:noProof/>
            <w:webHidden/>
          </w:rPr>
        </w:r>
        <w:r w:rsidR="00E446EE">
          <w:rPr>
            <w:noProof/>
            <w:webHidden/>
          </w:rPr>
          <w:fldChar w:fldCharType="separate"/>
        </w:r>
        <w:r w:rsidR="00E446EE">
          <w:rPr>
            <w:noProof/>
            <w:webHidden/>
          </w:rPr>
          <w:t>32</w:t>
        </w:r>
        <w:r w:rsidR="00E446EE">
          <w:rPr>
            <w:noProof/>
            <w:webHidden/>
          </w:rPr>
          <w:fldChar w:fldCharType="end"/>
        </w:r>
      </w:hyperlink>
    </w:p>
    <w:p w14:paraId="7A2221AC" w14:textId="77777777" w:rsidR="00E446EE" w:rsidRDefault="00245390">
      <w:pPr>
        <w:pStyle w:val="TOC6"/>
        <w:tabs>
          <w:tab w:val="right" w:leader="dot" w:pos="5030"/>
        </w:tabs>
        <w:rPr>
          <w:rFonts w:eastAsiaTheme="minorEastAsia"/>
          <w:noProof/>
          <w:sz w:val="22"/>
          <w:lang w:eastAsia="en-US"/>
        </w:rPr>
      </w:pPr>
      <w:hyperlink w:anchor="_Toc399852333" w:history="1">
        <w:r w:rsidR="00E446EE" w:rsidRPr="009249D8">
          <w:rPr>
            <w:rStyle w:val="Hyperlink"/>
            <w:noProof/>
          </w:rPr>
          <w:t>Licencia de Administración de System Center Operations Manager 2007 R2 Standard Server</w:t>
        </w:r>
        <w:r w:rsidR="00E446EE">
          <w:rPr>
            <w:noProof/>
            <w:webHidden/>
          </w:rPr>
          <w:tab/>
        </w:r>
        <w:r w:rsidR="00E446EE">
          <w:rPr>
            <w:noProof/>
            <w:webHidden/>
          </w:rPr>
          <w:fldChar w:fldCharType="begin"/>
        </w:r>
        <w:r w:rsidR="00E446EE">
          <w:rPr>
            <w:noProof/>
            <w:webHidden/>
          </w:rPr>
          <w:instrText xml:space="preserve"> PAGEREF _Toc399852333 \h </w:instrText>
        </w:r>
        <w:r w:rsidR="00E446EE">
          <w:rPr>
            <w:noProof/>
            <w:webHidden/>
          </w:rPr>
        </w:r>
        <w:r w:rsidR="00E446EE">
          <w:rPr>
            <w:noProof/>
            <w:webHidden/>
          </w:rPr>
          <w:fldChar w:fldCharType="separate"/>
        </w:r>
        <w:r w:rsidR="00E446EE">
          <w:rPr>
            <w:noProof/>
            <w:webHidden/>
          </w:rPr>
          <w:t>32</w:t>
        </w:r>
        <w:r w:rsidR="00E446EE">
          <w:rPr>
            <w:noProof/>
            <w:webHidden/>
          </w:rPr>
          <w:fldChar w:fldCharType="end"/>
        </w:r>
      </w:hyperlink>
    </w:p>
    <w:p w14:paraId="0A72B8E7" w14:textId="77777777" w:rsidR="00E446EE" w:rsidRDefault="00245390">
      <w:pPr>
        <w:pStyle w:val="TOC6"/>
        <w:tabs>
          <w:tab w:val="right" w:leader="dot" w:pos="5030"/>
        </w:tabs>
        <w:rPr>
          <w:rFonts w:eastAsiaTheme="minorEastAsia"/>
          <w:noProof/>
          <w:sz w:val="22"/>
          <w:lang w:eastAsia="en-US"/>
        </w:rPr>
      </w:pPr>
      <w:hyperlink w:anchor="_Toc399852334" w:history="1">
        <w:r w:rsidR="00E446EE" w:rsidRPr="009249D8">
          <w:rPr>
            <w:rStyle w:val="Hyperlink"/>
            <w:noProof/>
            <w:lang w:val="pt-BR"/>
          </w:rPr>
          <w:t>Licencia de Administración de Cliente de System Center Operations Manager 2007 R2 por OSE</w:t>
        </w:r>
        <w:r w:rsidR="00E446EE">
          <w:rPr>
            <w:noProof/>
            <w:webHidden/>
          </w:rPr>
          <w:tab/>
        </w:r>
        <w:r w:rsidR="00E446EE">
          <w:rPr>
            <w:noProof/>
            <w:webHidden/>
          </w:rPr>
          <w:fldChar w:fldCharType="begin"/>
        </w:r>
        <w:r w:rsidR="00E446EE">
          <w:rPr>
            <w:noProof/>
            <w:webHidden/>
          </w:rPr>
          <w:instrText xml:space="preserve"> PAGEREF _Toc399852334 \h </w:instrText>
        </w:r>
        <w:r w:rsidR="00E446EE">
          <w:rPr>
            <w:noProof/>
            <w:webHidden/>
          </w:rPr>
        </w:r>
        <w:r w:rsidR="00E446EE">
          <w:rPr>
            <w:noProof/>
            <w:webHidden/>
          </w:rPr>
          <w:fldChar w:fldCharType="separate"/>
        </w:r>
        <w:r w:rsidR="00E446EE">
          <w:rPr>
            <w:noProof/>
            <w:webHidden/>
          </w:rPr>
          <w:t>32</w:t>
        </w:r>
        <w:r w:rsidR="00E446EE">
          <w:rPr>
            <w:noProof/>
            <w:webHidden/>
          </w:rPr>
          <w:fldChar w:fldCharType="end"/>
        </w:r>
      </w:hyperlink>
    </w:p>
    <w:p w14:paraId="6E2C1B4E" w14:textId="77777777" w:rsidR="00E446EE" w:rsidRDefault="00245390">
      <w:pPr>
        <w:pStyle w:val="TOC6"/>
        <w:tabs>
          <w:tab w:val="right" w:leader="dot" w:pos="5030"/>
        </w:tabs>
        <w:rPr>
          <w:rFonts w:eastAsiaTheme="minorEastAsia"/>
          <w:noProof/>
          <w:sz w:val="22"/>
          <w:lang w:eastAsia="en-US"/>
        </w:rPr>
      </w:pPr>
      <w:hyperlink w:anchor="_Toc399852335" w:history="1">
        <w:r w:rsidR="00E446EE" w:rsidRPr="009249D8">
          <w:rPr>
            <w:rStyle w:val="Hyperlink"/>
            <w:noProof/>
          </w:rPr>
          <w:t>Licencia de Administración de Cliente de System Center Operations Manager 2007 R2 por Usuario</w:t>
        </w:r>
        <w:r w:rsidR="00E446EE">
          <w:rPr>
            <w:noProof/>
            <w:webHidden/>
          </w:rPr>
          <w:tab/>
        </w:r>
        <w:r w:rsidR="00E446EE">
          <w:rPr>
            <w:noProof/>
            <w:webHidden/>
          </w:rPr>
          <w:fldChar w:fldCharType="begin"/>
        </w:r>
        <w:r w:rsidR="00E446EE">
          <w:rPr>
            <w:noProof/>
            <w:webHidden/>
          </w:rPr>
          <w:instrText xml:space="preserve"> PAGEREF _Toc399852335 \h </w:instrText>
        </w:r>
        <w:r w:rsidR="00E446EE">
          <w:rPr>
            <w:noProof/>
            <w:webHidden/>
          </w:rPr>
        </w:r>
        <w:r w:rsidR="00E446EE">
          <w:rPr>
            <w:noProof/>
            <w:webHidden/>
          </w:rPr>
          <w:fldChar w:fldCharType="separate"/>
        </w:r>
        <w:r w:rsidR="00E446EE">
          <w:rPr>
            <w:noProof/>
            <w:webHidden/>
          </w:rPr>
          <w:t>32</w:t>
        </w:r>
        <w:r w:rsidR="00E446EE">
          <w:rPr>
            <w:noProof/>
            <w:webHidden/>
          </w:rPr>
          <w:fldChar w:fldCharType="end"/>
        </w:r>
      </w:hyperlink>
    </w:p>
    <w:p w14:paraId="2D2071AE" w14:textId="77777777" w:rsidR="00E446EE" w:rsidRDefault="00245390">
      <w:pPr>
        <w:pStyle w:val="TOC4"/>
        <w:tabs>
          <w:tab w:val="right" w:leader="dot" w:pos="5030"/>
        </w:tabs>
        <w:rPr>
          <w:rFonts w:eastAsiaTheme="minorEastAsia"/>
          <w:smallCaps w:val="0"/>
          <w:noProof/>
          <w:sz w:val="22"/>
          <w:lang w:eastAsia="en-US"/>
        </w:rPr>
      </w:pPr>
      <w:hyperlink w:anchor="_Toc399852336" w:history="1">
        <w:r w:rsidR="00E446EE" w:rsidRPr="009249D8">
          <w:rPr>
            <w:rStyle w:val="Hyperlink"/>
            <w:noProof/>
          </w:rPr>
          <w:t>System Center Server</w:t>
        </w:r>
        <w:r w:rsidR="00E446EE">
          <w:rPr>
            <w:noProof/>
            <w:webHidden/>
          </w:rPr>
          <w:tab/>
        </w:r>
        <w:r w:rsidR="00E446EE">
          <w:rPr>
            <w:noProof/>
            <w:webHidden/>
          </w:rPr>
          <w:fldChar w:fldCharType="begin"/>
        </w:r>
        <w:r w:rsidR="00E446EE">
          <w:rPr>
            <w:noProof/>
            <w:webHidden/>
          </w:rPr>
          <w:instrText xml:space="preserve"> PAGEREF _Toc399852336 \h </w:instrText>
        </w:r>
        <w:r w:rsidR="00E446EE">
          <w:rPr>
            <w:noProof/>
            <w:webHidden/>
          </w:rPr>
        </w:r>
        <w:r w:rsidR="00E446EE">
          <w:rPr>
            <w:noProof/>
            <w:webHidden/>
          </w:rPr>
          <w:fldChar w:fldCharType="separate"/>
        </w:r>
        <w:r w:rsidR="00E446EE">
          <w:rPr>
            <w:noProof/>
            <w:webHidden/>
          </w:rPr>
          <w:t>32</w:t>
        </w:r>
        <w:r w:rsidR="00E446EE">
          <w:rPr>
            <w:noProof/>
            <w:webHidden/>
          </w:rPr>
          <w:fldChar w:fldCharType="end"/>
        </w:r>
      </w:hyperlink>
    </w:p>
    <w:p w14:paraId="50B5DAE1" w14:textId="77777777" w:rsidR="00E446EE" w:rsidRDefault="00245390">
      <w:pPr>
        <w:pStyle w:val="TOC6"/>
        <w:tabs>
          <w:tab w:val="right" w:leader="dot" w:pos="5030"/>
        </w:tabs>
        <w:rPr>
          <w:rFonts w:eastAsiaTheme="minorEastAsia"/>
          <w:noProof/>
          <w:sz w:val="22"/>
          <w:lang w:eastAsia="en-US"/>
        </w:rPr>
      </w:pPr>
      <w:hyperlink w:anchor="_Toc399852337" w:history="1">
        <w:r w:rsidR="00E446EE" w:rsidRPr="009249D8">
          <w:rPr>
            <w:rStyle w:val="Hyperlink"/>
            <w:noProof/>
            <w:lang w:val="pt-BR"/>
          </w:rPr>
          <w:t>Licencia de Administración de System Center 2012 R2 Datacenter Server (2 procesadores)</w:t>
        </w:r>
        <w:r w:rsidR="00E446EE">
          <w:rPr>
            <w:noProof/>
            <w:webHidden/>
          </w:rPr>
          <w:tab/>
        </w:r>
        <w:r w:rsidR="00E446EE">
          <w:rPr>
            <w:noProof/>
            <w:webHidden/>
          </w:rPr>
          <w:fldChar w:fldCharType="begin"/>
        </w:r>
        <w:r w:rsidR="00E446EE">
          <w:rPr>
            <w:noProof/>
            <w:webHidden/>
          </w:rPr>
          <w:instrText xml:space="preserve"> PAGEREF _Toc399852337 \h </w:instrText>
        </w:r>
        <w:r w:rsidR="00E446EE">
          <w:rPr>
            <w:noProof/>
            <w:webHidden/>
          </w:rPr>
        </w:r>
        <w:r w:rsidR="00E446EE">
          <w:rPr>
            <w:noProof/>
            <w:webHidden/>
          </w:rPr>
          <w:fldChar w:fldCharType="separate"/>
        </w:r>
        <w:r w:rsidR="00E446EE">
          <w:rPr>
            <w:noProof/>
            <w:webHidden/>
          </w:rPr>
          <w:t>32</w:t>
        </w:r>
        <w:r w:rsidR="00E446EE">
          <w:rPr>
            <w:noProof/>
            <w:webHidden/>
          </w:rPr>
          <w:fldChar w:fldCharType="end"/>
        </w:r>
      </w:hyperlink>
    </w:p>
    <w:p w14:paraId="6B9ACC31" w14:textId="77777777" w:rsidR="00E446EE" w:rsidRDefault="00245390">
      <w:pPr>
        <w:pStyle w:val="TOC6"/>
        <w:tabs>
          <w:tab w:val="right" w:leader="dot" w:pos="5030"/>
        </w:tabs>
        <w:rPr>
          <w:rFonts w:eastAsiaTheme="minorEastAsia"/>
          <w:noProof/>
          <w:sz w:val="22"/>
          <w:lang w:eastAsia="en-US"/>
        </w:rPr>
      </w:pPr>
      <w:hyperlink w:anchor="_Toc399852338" w:history="1">
        <w:r w:rsidR="00E446EE" w:rsidRPr="009249D8">
          <w:rPr>
            <w:rStyle w:val="Hyperlink"/>
            <w:noProof/>
            <w:lang w:val="pt-BR"/>
          </w:rPr>
          <w:t>Licencia de Administración de System Center 2012 R2 Standard Server (2 procesadores)</w:t>
        </w:r>
        <w:r w:rsidR="00E446EE">
          <w:rPr>
            <w:noProof/>
            <w:webHidden/>
          </w:rPr>
          <w:tab/>
        </w:r>
        <w:r w:rsidR="00E446EE">
          <w:rPr>
            <w:noProof/>
            <w:webHidden/>
          </w:rPr>
          <w:fldChar w:fldCharType="begin"/>
        </w:r>
        <w:r w:rsidR="00E446EE">
          <w:rPr>
            <w:noProof/>
            <w:webHidden/>
          </w:rPr>
          <w:instrText xml:space="preserve"> PAGEREF _Toc399852338 \h </w:instrText>
        </w:r>
        <w:r w:rsidR="00E446EE">
          <w:rPr>
            <w:noProof/>
            <w:webHidden/>
          </w:rPr>
        </w:r>
        <w:r w:rsidR="00E446EE">
          <w:rPr>
            <w:noProof/>
            <w:webHidden/>
          </w:rPr>
          <w:fldChar w:fldCharType="separate"/>
        </w:r>
        <w:r w:rsidR="00E446EE">
          <w:rPr>
            <w:noProof/>
            <w:webHidden/>
          </w:rPr>
          <w:t>32</w:t>
        </w:r>
        <w:r w:rsidR="00E446EE">
          <w:rPr>
            <w:noProof/>
            <w:webHidden/>
          </w:rPr>
          <w:fldChar w:fldCharType="end"/>
        </w:r>
      </w:hyperlink>
    </w:p>
    <w:p w14:paraId="2C986791" w14:textId="77777777" w:rsidR="00E446EE" w:rsidRDefault="00245390">
      <w:pPr>
        <w:pStyle w:val="TOC4"/>
        <w:tabs>
          <w:tab w:val="right" w:leader="dot" w:pos="5030"/>
        </w:tabs>
        <w:rPr>
          <w:rFonts w:eastAsiaTheme="minorEastAsia"/>
          <w:smallCaps w:val="0"/>
          <w:noProof/>
          <w:sz w:val="22"/>
          <w:lang w:eastAsia="en-US"/>
        </w:rPr>
      </w:pPr>
      <w:hyperlink w:anchor="_Toc399852339" w:history="1">
        <w:r w:rsidR="00E446EE" w:rsidRPr="009249D8">
          <w:rPr>
            <w:rStyle w:val="Hyperlink"/>
            <w:noProof/>
          </w:rPr>
          <w:t>System Center Server Management Suite</w:t>
        </w:r>
        <w:r w:rsidR="00E446EE">
          <w:rPr>
            <w:noProof/>
            <w:webHidden/>
          </w:rPr>
          <w:tab/>
        </w:r>
        <w:r w:rsidR="00E446EE">
          <w:rPr>
            <w:noProof/>
            <w:webHidden/>
          </w:rPr>
          <w:fldChar w:fldCharType="begin"/>
        </w:r>
        <w:r w:rsidR="00E446EE">
          <w:rPr>
            <w:noProof/>
            <w:webHidden/>
          </w:rPr>
          <w:instrText xml:space="preserve"> PAGEREF _Toc399852339 \h </w:instrText>
        </w:r>
        <w:r w:rsidR="00E446EE">
          <w:rPr>
            <w:noProof/>
            <w:webHidden/>
          </w:rPr>
        </w:r>
        <w:r w:rsidR="00E446EE">
          <w:rPr>
            <w:noProof/>
            <w:webHidden/>
          </w:rPr>
          <w:fldChar w:fldCharType="separate"/>
        </w:r>
        <w:r w:rsidR="00E446EE">
          <w:rPr>
            <w:noProof/>
            <w:webHidden/>
          </w:rPr>
          <w:t>33</w:t>
        </w:r>
        <w:r w:rsidR="00E446EE">
          <w:rPr>
            <w:noProof/>
            <w:webHidden/>
          </w:rPr>
          <w:fldChar w:fldCharType="end"/>
        </w:r>
      </w:hyperlink>
    </w:p>
    <w:p w14:paraId="6DC9F193" w14:textId="77777777" w:rsidR="00E446EE" w:rsidRDefault="00245390">
      <w:pPr>
        <w:pStyle w:val="TOC6"/>
        <w:tabs>
          <w:tab w:val="right" w:leader="dot" w:pos="5030"/>
        </w:tabs>
        <w:rPr>
          <w:rFonts w:eastAsiaTheme="minorEastAsia"/>
          <w:noProof/>
          <w:sz w:val="22"/>
          <w:lang w:eastAsia="en-US"/>
        </w:rPr>
      </w:pPr>
      <w:hyperlink w:anchor="_Toc399852340" w:history="1">
        <w:r w:rsidR="00E446EE" w:rsidRPr="009249D8">
          <w:rPr>
            <w:rStyle w:val="Hyperlink"/>
            <w:noProof/>
          </w:rPr>
          <w:t>System Center Server Management Suite Datacenter</w:t>
        </w:r>
        <w:r w:rsidR="00E446EE">
          <w:rPr>
            <w:noProof/>
            <w:webHidden/>
          </w:rPr>
          <w:tab/>
        </w:r>
        <w:r w:rsidR="00E446EE">
          <w:rPr>
            <w:noProof/>
            <w:webHidden/>
          </w:rPr>
          <w:fldChar w:fldCharType="begin"/>
        </w:r>
        <w:r w:rsidR="00E446EE">
          <w:rPr>
            <w:noProof/>
            <w:webHidden/>
          </w:rPr>
          <w:instrText xml:space="preserve"> PAGEREF _Toc399852340 \h </w:instrText>
        </w:r>
        <w:r w:rsidR="00E446EE">
          <w:rPr>
            <w:noProof/>
            <w:webHidden/>
          </w:rPr>
        </w:r>
        <w:r w:rsidR="00E446EE">
          <w:rPr>
            <w:noProof/>
            <w:webHidden/>
          </w:rPr>
          <w:fldChar w:fldCharType="separate"/>
        </w:r>
        <w:r w:rsidR="00E446EE">
          <w:rPr>
            <w:noProof/>
            <w:webHidden/>
          </w:rPr>
          <w:t>33</w:t>
        </w:r>
        <w:r w:rsidR="00E446EE">
          <w:rPr>
            <w:noProof/>
            <w:webHidden/>
          </w:rPr>
          <w:fldChar w:fldCharType="end"/>
        </w:r>
      </w:hyperlink>
    </w:p>
    <w:p w14:paraId="774594AD" w14:textId="77777777" w:rsidR="00E446EE" w:rsidRDefault="00245390">
      <w:pPr>
        <w:pStyle w:val="TOC6"/>
        <w:tabs>
          <w:tab w:val="right" w:leader="dot" w:pos="5030"/>
        </w:tabs>
        <w:rPr>
          <w:rFonts w:eastAsiaTheme="minorEastAsia"/>
          <w:noProof/>
          <w:sz w:val="22"/>
          <w:lang w:eastAsia="en-US"/>
        </w:rPr>
      </w:pPr>
      <w:hyperlink w:anchor="_Toc399852341" w:history="1">
        <w:r w:rsidR="00E446EE" w:rsidRPr="009249D8">
          <w:rPr>
            <w:rStyle w:val="Hyperlink"/>
            <w:noProof/>
          </w:rPr>
          <w:t>System Center Server Management Suite Enterprise</w:t>
        </w:r>
        <w:r w:rsidR="00E446EE">
          <w:rPr>
            <w:noProof/>
            <w:webHidden/>
          </w:rPr>
          <w:tab/>
        </w:r>
        <w:r w:rsidR="00E446EE">
          <w:rPr>
            <w:noProof/>
            <w:webHidden/>
          </w:rPr>
          <w:fldChar w:fldCharType="begin"/>
        </w:r>
        <w:r w:rsidR="00E446EE">
          <w:rPr>
            <w:noProof/>
            <w:webHidden/>
          </w:rPr>
          <w:instrText xml:space="preserve"> PAGEREF _Toc399852341 \h </w:instrText>
        </w:r>
        <w:r w:rsidR="00E446EE">
          <w:rPr>
            <w:noProof/>
            <w:webHidden/>
          </w:rPr>
        </w:r>
        <w:r w:rsidR="00E446EE">
          <w:rPr>
            <w:noProof/>
            <w:webHidden/>
          </w:rPr>
          <w:fldChar w:fldCharType="separate"/>
        </w:r>
        <w:r w:rsidR="00E446EE">
          <w:rPr>
            <w:noProof/>
            <w:webHidden/>
          </w:rPr>
          <w:t>33</w:t>
        </w:r>
        <w:r w:rsidR="00E446EE">
          <w:rPr>
            <w:noProof/>
            <w:webHidden/>
          </w:rPr>
          <w:fldChar w:fldCharType="end"/>
        </w:r>
      </w:hyperlink>
    </w:p>
    <w:p w14:paraId="4365AFDA" w14:textId="77777777" w:rsidR="00E446EE" w:rsidRDefault="00245390">
      <w:pPr>
        <w:pStyle w:val="TOC4"/>
        <w:tabs>
          <w:tab w:val="right" w:leader="dot" w:pos="5030"/>
        </w:tabs>
        <w:rPr>
          <w:rFonts w:eastAsiaTheme="minorEastAsia"/>
          <w:smallCaps w:val="0"/>
          <w:noProof/>
          <w:sz w:val="22"/>
          <w:lang w:eastAsia="en-US"/>
        </w:rPr>
      </w:pPr>
      <w:hyperlink w:anchor="_Toc399852342" w:history="1">
        <w:r w:rsidR="00E446EE" w:rsidRPr="009249D8">
          <w:rPr>
            <w:rStyle w:val="Hyperlink"/>
            <w:noProof/>
          </w:rPr>
          <w:t>System Center Service Manager</w:t>
        </w:r>
        <w:r w:rsidR="00E446EE">
          <w:rPr>
            <w:noProof/>
            <w:webHidden/>
          </w:rPr>
          <w:tab/>
        </w:r>
        <w:r w:rsidR="00E446EE">
          <w:rPr>
            <w:noProof/>
            <w:webHidden/>
          </w:rPr>
          <w:fldChar w:fldCharType="begin"/>
        </w:r>
        <w:r w:rsidR="00E446EE">
          <w:rPr>
            <w:noProof/>
            <w:webHidden/>
          </w:rPr>
          <w:instrText xml:space="preserve"> PAGEREF _Toc399852342 \h </w:instrText>
        </w:r>
        <w:r w:rsidR="00E446EE">
          <w:rPr>
            <w:noProof/>
            <w:webHidden/>
          </w:rPr>
        </w:r>
        <w:r w:rsidR="00E446EE">
          <w:rPr>
            <w:noProof/>
            <w:webHidden/>
          </w:rPr>
          <w:fldChar w:fldCharType="separate"/>
        </w:r>
        <w:r w:rsidR="00E446EE">
          <w:rPr>
            <w:noProof/>
            <w:webHidden/>
          </w:rPr>
          <w:t>33</w:t>
        </w:r>
        <w:r w:rsidR="00E446EE">
          <w:rPr>
            <w:noProof/>
            <w:webHidden/>
          </w:rPr>
          <w:fldChar w:fldCharType="end"/>
        </w:r>
      </w:hyperlink>
    </w:p>
    <w:p w14:paraId="2F18138A" w14:textId="77777777" w:rsidR="00E446EE" w:rsidRDefault="00245390">
      <w:pPr>
        <w:pStyle w:val="TOC6"/>
        <w:tabs>
          <w:tab w:val="right" w:leader="dot" w:pos="5030"/>
        </w:tabs>
        <w:rPr>
          <w:rFonts w:eastAsiaTheme="minorEastAsia"/>
          <w:noProof/>
          <w:sz w:val="22"/>
          <w:lang w:eastAsia="en-US"/>
        </w:rPr>
      </w:pPr>
      <w:hyperlink w:anchor="_Toc399852343" w:history="1">
        <w:r w:rsidR="00E446EE" w:rsidRPr="009249D8">
          <w:rPr>
            <w:rStyle w:val="Hyperlink"/>
            <w:noProof/>
          </w:rPr>
          <w:t>Licencia de Administración de Cliente  (ML de Cliente) de System Center Service Manager 2010 por OSE</w:t>
        </w:r>
        <w:r w:rsidR="00E446EE">
          <w:rPr>
            <w:noProof/>
            <w:webHidden/>
          </w:rPr>
          <w:tab/>
        </w:r>
        <w:r w:rsidR="00E446EE">
          <w:rPr>
            <w:noProof/>
            <w:webHidden/>
          </w:rPr>
          <w:fldChar w:fldCharType="begin"/>
        </w:r>
        <w:r w:rsidR="00E446EE">
          <w:rPr>
            <w:noProof/>
            <w:webHidden/>
          </w:rPr>
          <w:instrText xml:space="preserve"> PAGEREF _Toc399852343 \h </w:instrText>
        </w:r>
        <w:r w:rsidR="00E446EE">
          <w:rPr>
            <w:noProof/>
            <w:webHidden/>
          </w:rPr>
        </w:r>
        <w:r w:rsidR="00E446EE">
          <w:rPr>
            <w:noProof/>
            <w:webHidden/>
          </w:rPr>
          <w:fldChar w:fldCharType="separate"/>
        </w:r>
        <w:r w:rsidR="00E446EE">
          <w:rPr>
            <w:noProof/>
            <w:webHidden/>
          </w:rPr>
          <w:t>33</w:t>
        </w:r>
        <w:r w:rsidR="00E446EE">
          <w:rPr>
            <w:noProof/>
            <w:webHidden/>
          </w:rPr>
          <w:fldChar w:fldCharType="end"/>
        </w:r>
      </w:hyperlink>
    </w:p>
    <w:p w14:paraId="49B26AB3" w14:textId="77777777" w:rsidR="00E446EE" w:rsidRDefault="00245390">
      <w:pPr>
        <w:pStyle w:val="TOC6"/>
        <w:tabs>
          <w:tab w:val="right" w:leader="dot" w:pos="5030"/>
        </w:tabs>
        <w:rPr>
          <w:rFonts w:eastAsiaTheme="minorEastAsia"/>
          <w:noProof/>
          <w:sz w:val="22"/>
          <w:lang w:eastAsia="en-US"/>
        </w:rPr>
      </w:pPr>
      <w:hyperlink w:anchor="_Toc399852344" w:history="1">
        <w:r w:rsidR="00E446EE" w:rsidRPr="009249D8">
          <w:rPr>
            <w:rStyle w:val="Hyperlink"/>
            <w:noProof/>
          </w:rPr>
          <w:t>Licencia de Administración de Cliente  (ML de Cliente) de System Center Service Manager 2010 por Usuario</w:t>
        </w:r>
        <w:r w:rsidR="00E446EE">
          <w:rPr>
            <w:noProof/>
            <w:webHidden/>
          </w:rPr>
          <w:tab/>
        </w:r>
        <w:r w:rsidR="00E446EE">
          <w:rPr>
            <w:noProof/>
            <w:webHidden/>
          </w:rPr>
          <w:fldChar w:fldCharType="begin"/>
        </w:r>
        <w:r w:rsidR="00E446EE">
          <w:rPr>
            <w:noProof/>
            <w:webHidden/>
          </w:rPr>
          <w:instrText xml:space="preserve"> PAGEREF _Toc399852344 \h </w:instrText>
        </w:r>
        <w:r w:rsidR="00E446EE">
          <w:rPr>
            <w:noProof/>
            <w:webHidden/>
          </w:rPr>
        </w:r>
        <w:r w:rsidR="00E446EE">
          <w:rPr>
            <w:noProof/>
            <w:webHidden/>
          </w:rPr>
          <w:fldChar w:fldCharType="separate"/>
        </w:r>
        <w:r w:rsidR="00E446EE">
          <w:rPr>
            <w:noProof/>
            <w:webHidden/>
          </w:rPr>
          <w:t>33</w:t>
        </w:r>
        <w:r w:rsidR="00E446EE">
          <w:rPr>
            <w:noProof/>
            <w:webHidden/>
          </w:rPr>
          <w:fldChar w:fldCharType="end"/>
        </w:r>
      </w:hyperlink>
    </w:p>
    <w:p w14:paraId="5CB43F80" w14:textId="77777777" w:rsidR="00E446EE" w:rsidRDefault="00245390">
      <w:pPr>
        <w:pStyle w:val="TOC6"/>
        <w:tabs>
          <w:tab w:val="right" w:leader="dot" w:pos="5030"/>
        </w:tabs>
        <w:rPr>
          <w:rFonts w:eastAsiaTheme="minorEastAsia"/>
          <w:noProof/>
          <w:sz w:val="22"/>
          <w:lang w:eastAsia="en-US"/>
        </w:rPr>
      </w:pPr>
      <w:hyperlink w:anchor="_Toc399852345" w:history="1">
        <w:r w:rsidR="00E446EE" w:rsidRPr="009249D8">
          <w:rPr>
            <w:rStyle w:val="Hyperlink"/>
            <w:noProof/>
          </w:rPr>
          <w:t>Licencia de Administración de Servidor  (ML de Servidor) de System Center Service Manager 2010 por OSE</w:t>
        </w:r>
        <w:r w:rsidR="00E446EE">
          <w:rPr>
            <w:noProof/>
            <w:webHidden/>
          </w:rPr>
          <w:tab/>
        </w:r>
        <w:r w:rsidR="00E446EE">
          <w:rPr>
            <w:noProof/>
            <w:webHidden/>
          </w:rPr>
          <w:fldChar w:fldCharType="begin"/>
        </w:r>
        <w:r w:rsidR="00E446EE">
          <w:rPr>
            <w:noProof/>
            <w:webHidden/>
          </w:rPr>
          <w:instrText xml:space="preserve"> PAGEREF _Toc399852345 \h </w:instrText>
        </w:r>
        <w:r w:rsidR="00E446EE">
          <w:rPr>
            <w:noProof/>
            <w:webHidden/>
          </w:rPr>
        </w:r>
        <w:r w:rsidR="00E446EE">
          <w:rPr>
            <w:noProof/>
            <w:webHidden/>
          </w:rPr>
          <w:fldChar w:fldCharType="separate"/>
        </w:r>
        <w:r w:rsidR="00E446EE">
          <w:rPr>
            <w:noProof/>
            <w:webHidden/>
          </w:rPr>
          <w:t>33</w:t>
        </w:r>
        <w:r w:rsidR="00E446EE">
          <w:rPr>
            <w:noProof/>
            <w:webHidden/>
          </w:rPr>
          <w:fldChar w:fldCharType="end"/>
        </w:r>
      </w:hyperlink>
    </w:p>
    <w:p w14:paraId="09F4EF9D" w14:textId="77777777" w:rsidR="00E446EE" w:rsidRDefault="00245390">
      <w:pPr>
        <w:pStyle w:val="TOC3"/>
        <w:tabs>
          <w:tab w:val="right" w:leader="dot" w:pos="5030"/>
        </w:tabs>
        <w:rPr>
          <w:rFonts w:eastAsiaTheme="minorEastAsia"/>
          <w:smallCaps w:val="0"/>
          <w:noProof/>
          <w:sz w:val="22"/>
          <w:lang w:eastAsia="en-US"/>
        </w:rPr>
      </w:pPr>
      <w:hyperlink w:anchor="_Toc399852346" w:history="1">
        <w:r w:rsidR="00E446EE" w:rsidRPr="009249D8">
          <w:rPr>
            <w:rStyle w:val="Hyperlink"/>
            <w:noProof/>
          </w:rPr>
          <w:t>VDI Suite</w:t>
        </w:r>
        <w:r w:rsidR="00E446EE">
          <w:rPr>
            <w:noProof/>
            <w:webHidden/>
          </w:rPr>
          <w:tab/>
        </w:r>
        <w:r w:rsidR="00E446EE">
          <w:rPr>
            <w:noProof/>
            <w:webHidden/>
          </w:rPr>
          <w:fldChar w:fldCharType="begin"/>
        </w:r>
        <w:r w:rsidR="00E446EE">
          <w:rPr>
            <w:noProof/>
            <w:webHidden/>
          </w:rPr>
          <w:instrText xml:space="preserve"> PAGEREF _Toc399852346 \h </w:instrText>
        </w:r>
        <w:r w:rsidR="00E446EE">
          <w:rPr>
            <w:noProof/>
            <w:webHidden/>
          </w:rPr>
        </w:r>
        <w:r w:rsidR="00E446EE">
          <w:rPr>
            <w:noProof/>
            <w:webHidden/>
          </w:rPr>
          <w:fldChar w:fldCharType="separate"/>
        </w:r>
        <w:r w:rsidR="00E446EE">
          <w:rPr>
            <w:noProof/>
            <w:webHidden/>
          </w:rPr>
          <w:t>34</w:t>
        </w:r>
        <w:r w:rsidR="00E446EE">
          <w:rPr>
            <w:noProof/>
            <w:webHidden/>
          </w:rPr>
          <w:fldChar w:fldCharType="end"/>
        </w:r>
      </w:hyperlink>
    </w:p>
    <w:p w14:paraId="149912E9" w14:textId="77777777" w:rsidR="00E446EE" w:rsidRDefault="00245390">
      <w:pPr>
        <w:pStyle w:val="TOC5"/>
        <w:tabs>
          <w:tab w:val="right" w:leader="dot" w:pos="5030"/>
        </w:tabs>
        <w:rPr>
          <w:rFonts w:eastAsiaTheme="minorEastAsia"/>
          <w:noProof/>
          <w:sz w:val="22"/>
          <w:lang w:eastAsia="en-US"/>
        </w:rPr>
      </w:pPr>
      <w:hyperlink w:anchor="_Toc399852347" w:history="1">
        <w:r w:rsidR="00E446EE" w:rsidRPr="009249D8">
          <w:rPr>
            <w:rStyle w:val="Hyperlink"/>
            <w:noProof/>
          </w:rPr>
          <w:t>VDI Suite</w:t>
        </w:r>
        <w:r w:rsidR="00E446EE">
          <w:rPr>
            <w:noProof/>
            <w:webHidden/>
          </w:rPr>
          <w:tab/>
        </w:r>
        <w:r w:rsidR="00E446EE">
          <w:rPr>
            <w:noProof/>
            <w:webHidden/>
          </w:rPr>
          <w:fldChar w:fldCharType="begin"/>
        </w:r>
        <w:r w:rsidR="00E446EE">
          <w:rPr>
            <w:noProof/>
            <w:webHidden/>
          </w:rPr>
          <w:instrText xml:space="preserve"> PAGEREF _Toc399852347 \h </w:instrText>
        </w:r>
        <w:r w:rsidR="00E446EE">
          <w:rPr>
            <w:noProof/>
            <w:webHidden/>
          </w:rPr>
        </w:r>
        <w:r w:rsidR="00E446EE">
          <w:rPr>
            <w:noProof/>
            <w:webHidden/>
          </w:rPr>
          <w:fldChar w:fldCharType="separate"/>
        </w:r>
        <w:r w:rsidR="00E446EE">
          <w:rPr>
            <w:noProof/>
            <w:webHidden/>
          </w:rPr>
          <w:t>34</w:t>
        </w:r>
        <w:r w:rsidR="00E446EE">
          <w:rPr>
            <w:noProof/>
            <w:webHidden/>
          </w:rPr>
          <w:fldChar w:fldCharType="end"/>
        </w:r>
      </w:hyperlink>
    </w:p>
    <w:p w14:paraId="4F7722F3" w14:textId="77777777" w:rsidR="00E446EE" w:rsidRDefault="00245390">
      <w:pPr>
        <w:pStyle w:val="TOC5"/>
        <w:tabs>
          <w:tab w:val="right" w:leader="dot" w:pos="5030"/>
        </w:tabs>
        <w:rPr>
          <w:rFonts w:eastAsiaTheme="minorEastAsia"/>
          <w:noProof/>
          <w:sz w:val="22"/>
          <w:lang w:eastAsia="en-US"/>
        </w:rPr>
      </w:pPr>
      <w:hyperlink w:anchor="_Toc399852348" w:history="1">
        <w:r w:rsidR="00E446EE" w:rsidRPr="009249D8">
          <w:rPr>
            <w:rStyle w:val="Hyperlink"/>
            <w:noProof/>
          </w:rPr>
          <w:t>VDI Suite con MDOP</w:t>
        </w:r>
        <w:r w:rsidR="00E446EE">
          <w:rPr>
            <w:noProof/>
            <w:webHidden/>
          </w:rPr>
          <w:tab/>
        </w:r>
        <w:r w:rsidR="00E446EE">
          <w:rPr>
            <w:noProof/>
            <w:webHidden/>
          </w:rPr>
          <w:fldChar w:fldCharType="begin"/>
        </w:r>
        <w:r w:rsidR="00E446EE">
          <w:rPr>
            <w:noProof/>
            <w:webHidden/>
          </w:rPr>
          <w:instrText xml:space="preserve"> PAGEREF _Toc399852348 \h </w:instrText>
        </w:r>
        <w:r w:rsidR="00E446EE">
          <w:rPr>
            <w:noProof/>
            <w:webHidden/>
          </w:rPr>
        </w:r>
        <w:r w:rsidR="00E446EE">
          <w:rPr>
            <w:noProof/>
            <w:webHidden/>
          </w:rPr>
          <w:fldChar w:fldCharType="separate"/>
        </w:r>
        <w:r w:rsidR="00E446EE">
          <w:rPr>
            <w:noProof/>
            <w:webHidden/>
          </w:rPr>
          <w:t>34</w:t>
        </w:r>
        <w:r w:rsidR="00E446EE">
          <w:rPr>
            <w:noProof/>
            <w:webHidden/>
          </w:rPr>
          <w:fldChar w:fldCharType="end"/>
        </w:r>
      </w:hyperlink>
    </w:p>
    <w:p w14:paraId="2884A7DC" w14:textId="77777777" w:rsidR="00E446EE" w:rsidRDefault="00245390">
      <w:pPr>
        <w:pStyle w:val="TOC2"/>
        <w:tabs>
          <w:tab w:val="right" w:leader="dot" w:pos="5030"/>
        </w:tabs>
        <w:rPr>
          <w:rFonts w:eastAsiaTheme="minorEastAsia"/>
          <w:b w:val="0"/>
          <w:smallCaps w:val="0"/>
          <w:noProof/>
          <w:sz w:val="22"/>
          <w:lang w:eastAsia="en-US"/>
        </w:rPr>
      </w:pPr>
      <w:hyperlink w:anchor="_Toc399852349" w:history="1">
        <w:r w:rsidR="00E446EE" w:rsidRPr="009249D8">
          <w:rPr>
            <w:rStyle w:val="Hyperlink"/>
            <w:noProof/>
          </w:rPr>
          <w:t>Visual Studio</w:t>
        </w:r>
        <w:r w:rsidR="00E446EE">
          <w:rPr>
            <w:noProof/>
            <w:webHidden/>
          </w:rPr>
          <w:tab/>
        </w:r>
        <w:r w:rsidR="00E446EE">
          <w:rPr>
            <w:noProof/>
            <w:webHidden/>
          </w:rPr>
          <w:fldChar w:fldCharType="begin"/>
        </w:r>
        <w:r w:rsidR="00E446EE">
          <w:rPr>
            <w:noProof/>
            <w:webHidden/>
          </w:rPr>
          <w:instrText xml:space="preserve"> PAGEREF _Toc399852349 \h </w:instrText>
        </w:r>
        <w:r w:rsidR="00E446EE">
          <w:rPr>
            <w:noProof/>
            <w:webHidden/>
          </w:rPr>
        </w:r>
        <w:r w:rsidR="00E446EE">
          <w:rPr>
            <w:noProof/>
            <w:webHidden/>
          </w:rPr>
          <w:fldChar w:fldCharType="separate"/>
        </w:r>
        <w:r w:rsidR="00E446EE">
          <w:rPr>
            <w:noProof/>
            <w:webHidden/>
          </w:rPr>
          <w:t>34</w:t>
        </w:r>
        <w:r w:rsidR="00E446EE">
          <w:rPr>
            <w:noProof/>
            <w:webHidden/>
          </w:rPr>
          <w:fldChar w:fldCharType="end"/>
        </w:r>
      </w:hyperlink>
    </w:p>
    <w:p w14:paraId="042865C3" w14:textId="77777777" w:rsidR="00E446EE" w:rsidRDefault="00245390">
      <w:pPr>
        <w:pStyle w:val="TOC4"/>
        <w:tabs>
          <w:tab w:val="right" w:leader="dot" w:pos="5030"/>
        </w:tabs>
        <w:rPr>
          <w:rFonts w:eastAsiaTheme="minorEastAsia"/>
          <w:smallCaps w:val="0"/>
          <w:noProof/>
          <w:sz w:val="22"/>
          <w:lang w:eastAsia="en-US"/>
        </w:rPr>
      </w:pPr>
      <w:hyperlink w:anchor="_Toc399852350" w:history="1">
        <w:r w:rsidR="00E446EE" w:rsidRPr="009249D8">
          <w:rPr>
            <w:rStyle w:val="Hyperlink"/>
            <w:noProof/>
          </w:rPr>
          <w:t>Visual Studio</w:t>
        </w:r>
        <w:r w:rsidR="00E446EE">
          <w:rPr>
            <w:noProof/>
            <w:webHidden/>
          </w:rPr>
          <w:tab/>
        </w:r>
        <w:r w:rsidR="00E446EE">
          <w:rPr>
            <w:noProof/>
            <w:webHidden/>
          </w:rPr>
          <w:fldChar w:fldCharType="begin"/>
        </w:r>
        <w:r w:rsidR="00E446EE">
          <w:rPr>
            <w:noProof/>
            <w:webHidden/>
          </w:rPr>
          <w:instrText xml:space="preserve"> PAGEREF _Toc399852350 \h </w:instrText>
        </w:r>
        <w:r w:rsidR="00E446EE">
          <w:rPr>
            <w:noProof/>
            <w:webHidden/>
          </w:rPr>
        </w:r>
        <w:r w:rsidR="00E446EE">
          <w:rPr>
            <w:noProof/>
            <w:webHidden/>
          </w:rPr>
          <w:fldChar w:fldCharType="separate"/>
        </w:r>
        <w:r w:rsidR="00E446EE">
          <w:rPr>
            <w:noProof/>
            <w:webHidden/>
          </w:rPr>
          <w:t>34</w:t>
        </w:r>
        <w:r w:rsidR="00E446EE">
          <w:rPr>
            <w:noProof/>
            <w:webHidden/>
          </w:rPr>
          <w:fldChar w:fldCharType="end"/>
        </w:r>
      </w:hyperlink>
    </w:p>
    <w:p w14:paraId="1CD49E38" w14:textId="77777777" w:rsidR="00E446EE" w:rsidRDefault="00245390">
      <w:pPr>
        <w:pStyle w:val="TOC6"/>
        <w:tabs>
          <w:tab w:val="right" w:leader="dot" w:pos="5030"/>
        </w:tabs>
        <w:rPr>
          <w:rFonts w:eastAsiaTheme="minorEastAsia"/>
          <w:noProof/>
          <w:sz w:val="22"/>
          <w:lang w:eastAsia="en-US"/>
        </w:rPr>
      </w:pPr>
      <w:hyperlink w:anchor="_Toc399852351" w:history="1">
        <w:r w:rsidR="00E446EE" w:rsidRPr="009249D8">
          <w:rPr>
            <w:rStyle w:val="Hyperlink"/>
            <w:noProof/>
          </w:rPr>
          <w:t>Sistemas Operativos MSDN</w:t>
        </w:r>
        <w:r w:rsidR="00E446EE">
          <w:rPr>
            <w:noProof/>
            <w:webHidden/>
          </w:rPr>
          <w:tab/>
        </w:r>
        <w:r w:rsidR="00E446EE">
          <w:rPr>
            <w:noProof/>
            <w:webHidden/>
          </w:rPr>
          <w:fldChar w:fldCharType="begin"/>
        </w:r>
        <w:r w:rsidR="00E446EE">
          <w:rPr>
            <w:noProof/>
            <w:webHidden/>
          </w:rPr>
          <w:instrText xml:space="preserve"> PAGEREF _Toc399852351 \h </w:instrText>
        </w:r>
        <w:r w:rsidR="00E446EE">
          <w:rPr>
            <w:noProof/>
            <w:webHidden/>
          </w:rPr>
        </w:r>
        <w:r w:rsidR="00E446EE">
          <w:rPr>
            <w:noProof/>
            <w:webHidden/>
          </w:rPr>
          <w:fldChar w:fldCharType="separate"/>
        </w:r>
        <w:r w:rsidR="00E446EE">
          <w:rPr>
            <w:noProof/>
            <w:webHidden/>
          </w:rPr>
          <w:t>34</w:t>
        </w:r>
        <w:r w:rsidR="00E446EE">
          <w:rPr>
            <w:noProof/>
            <w:webHidden/>
          </w:rPr>
          <w:fldChar w:fldCharType="end"/>
        </w:r>
      </w:hyperlink>
    </w:p>
    <w:p w14:paraId="23C67C8C" w14:textId="77777777" w:rsidR="00E446EE" w:rsidRDefault="00245390">
      <w:pPr>
        <w:pStyle w:val="TOC6"/>
        <w:tabs>
          <w:tab w:val="right" w:leader="dot" w:pos="5030"/>
        </w:tabs>
        <w:rPr>
          <w:rFonts w:eastAsiaTheme="minorEastAsia"/>
          <w:noProof/>
          <w:sz w:val="22"/>
          <w:lang w:eastAsia="en-US"/>
        </w:rPr>
      </w:pPr>
      <w:hyperlink w:anchor="_Toc399852352" w:history="1">
        <w:r w:rsidR="00E446EE" w:rsidRPr="009249D8">
          <w:rPr>
            <w:rStyle w:val="Hyperlink"/>
            <w:noProof/>
          </w:rPr>
          <w:t>Plataformas MSDN</w:t>
        </w:r>
        <w:r w:rsidR="00E446EE">
          <w:rPr>
            <w:noProof/>
            <w:webHidden/>
          </w:rPr>
          <w:tab/>
        </w:r>
        <w:r w:rsidR="00E446EE">
          <w:rPr>
            <w:noProof/>
            <w:webHidden/>
          </w:rPr>
          <w:fldChar w:fldCharType="begin"/>
        </w:r>
        <w:r w:rsidR="00E446EE">
          <w:rPr>
            <w:noProof/>
            <w:webHidden/>
          </w:rPr>
          <w:instrText xml:space="preserve"> PAGEREF _Toc399852352 \h </w:instrText>
        </w:r>
        <w:r w:rsidR="00E446EE">
          <w:rPr>
            <w:noProof/>
            <w:webHidden/>
          </w:rPr>
        </w:r>
        <w:r w:rsidR="00E446EE">
          <w:rPr>
            <w:noProof/>
            <w:webHidden/>
          </w:rPr>
          <w:fldChar w:fldCharType="separate"/>
        </w:r>
        <w:r w:rsidR="00E446EE">
          <w:rPr>
            <w:noProof/>
            <w:webHidden/>
          </w:rPr>
          <w:t>34</w:t>
        </w:r>
        <w:r w:rsidR="00E446EE">
          <w:rPr>
            <w:noProof/>
            <w:webHidden/>
          </w:rPr>
          <w:fldChar w:fldCharType="end"/>
        </w:r>
      </w:hyperlink>
    </w:p>
    <w:p w14:paraId="10A4D52A" w14:textId="77777777" w:rsidR="00E446EE" w:rsidRDefault="00245390">
      <w:pPr>
        <w:pStyle w:val="TOC6"/>
        <w:tabs>
          <w:tab w:val="right" w:leader="dot" w:pos="5030"/>
        </w:tabs>
        <w:rPr>
          <w:rFonts w:eastAsiaTheme="minorEastAsia"/>
          <w:noProof/>
          <w:sz w:val="22"/>
          <w:lang w:eastAsia="en-US"/>
        </w:rPr>
      </w:pPr>
      <w:hyperlink w:anchor="_Toc399852353" w:history="1">
        <w:r w:rsidR="00E446EE" w:rsidRPr="009249D8">
          <w:rPr>
            <w:rStyle w:val="Hyperlink"/>
            <w:noProof/>
          </w:rPr>
          <w:t>Visual Studio Professional 2013</w:t>
        </w:r>
        <w:r w:rsidR="00E446EE">
          <w:rPr>
            <w:noProof/>
            <w:webHidden/>
          </w:rPr>
          <w:tab/>
        </w:r>
        <w:r w:rsidR="00E446EE">
          <w:rPr>
            <w:noProof/>
            <w:webHidden/>
          </w:rPr>
          <w:fldChar w:fldCharType="begin"/>
        </w:r>
        <w:r w:rsidR="00E446EE">
          <w:rPr>
            <w:noProof/>
            <w:webHidden/>
          </w:rPr>
          <w:instrText xml:space="preserve"> PAGEREF _Toc399852353 \h </w:instrText>
        </w:r>
        <w:r w:rsidR="00E446EE">
          <w:rPr>
            <w:noProof/>
            <w:webHidden/>
          </w:rPr>
        </w:r>
        <w:r w:rsidR="00E446EE">
          <w:rPr>
            <w:noProof/>
            <w:webHidden/>
          </w:rPr>
          <w:fldChar w:fldCharType="separate"/>
        </w:r>
        <w:r w:rsidR="00E446EE">
          <w:rPr>
            <w:noProof/>
            <w:webHidden/>
          </w:rPr>
          <w:t>34</w:t>
        </w:r>
        <w:r w:rsidR="00E446EE">
          <w:rPr>
            <w:noProof/>
            <w:webHidden/>
          </w:rPr>
          <w:fldChar w:fldCharType="end"/>
        </w:r>
      </w:hyperlink>
    </w:p>
    <w:p w14:paraId="1E92589E" w14:textId="77777777" w:rsidR="00E446EE" w:rsidRDefault="00245390">
      <w:pPr>
        <w:pStyle w:val="TOC6"/>
        <w:tabs>
          <w:tab w:val="right" w:leader="dot" w:pos="5030"/>
        </w:tabs>
        <w:rPr>
          <w:rFonts w:eastAsiaTheme="minorEastAsia"/>
          <w:noProof/>
          <w:sz w:val="22"/>
          <w:lang w:eastAsia="en-US"/>
        </w:rPr>
      </w:pPr>
      <w:hyperlink w:anchor="_Toc399852354" w:history="1">
        <w:r w:rsidR="00E446EE" w:rsidRPr="009249D8">
          <w:rPr>
            <w:rStyle w:val="Hyperlink"/>
            <w:noProof/>
          </w:rPr>
          <w:t>Visual Studio Premium 2013 con MSDN</w:t>
        </w:r>
        <w:r w:rsidR="00E446EE">
          <w:rPr>
            <w:noProof/>
            <w:webHidden/>
          </w:rPr>
          <w:tab/>
        </w:r>
        <w:r w:rsidR="00E446EE">
          <w:rPr>
            <w:noProof/>
            <w:webHidden/>
          </w:rPr>
          <w:fldChar w:fldCharType="begin"/>
        </w:r>
        <w:r w:rsidR="00E446EE">
          <w:rPr>
            <w:noProof/>
            <w:webHidden/>
          </w:rPr>
          <w:instrText xml:space="preserve"> PAGEREF _Toc399852354 \h </w:instrText>
        </w:r>
        <w:r w:rsidR="00E446EE">
          <w:rPr>
            <w:noProof/>
            <w:webHidden/>
          </w:rPr>
        </w:r>
        <w:r w:rsidR="00E446EE">
          <w:rPr>
            <w:noProof/>
            <w:webHidden/>
          </w:rPr>
          <w:fldChar w:fldCharType="separate"/>
        </w:r>
        <w:r w:rsidR="00E446EE">
          <w:rPr>
            <w:noProof/>
            <w:webHidden/>
          </w:rPr>
          <w:t>34</w:t>
        </w:r>
        <w:r w:rsidR="00E446EE">
          <w:rPr>
            <w:noProof/>
            <w:webHidden/>
          </w:rPr>
          <w:fldChar w:fldCharType="end"/>
        </w:r>
      </w:hyperlink>
    </w:p>
    <w:p w14:paraId="6F5E6D41" w14:textId="77777777" w:rsidR="00E446EE" w:rsidRDefault="00245390">
      <w:pPr>
        <w:pStyle w:val="TOC6"/>
        <w:tabs>
          <w:tab w:val="right" w:leader="dot" w:pos="5030"/>
        </w:tabs>
        <w:rPr>
          <w:rFonts w:eastAsiaTheme="minorEastAsia"/>
          <w:noProof/>
          <w:sz w:val="22"/>
          <w:lang w:eastAsia="en-US"/>
        </w:rPr>
      </w:pPr>
      <w:hyperlink w:anchor="_Toc399852355" w:history="1">
        <w:r w:rsidR="00E446EE" w:rsidRPr="009249D8">
          <w:rPr>
            <w:rStyle w:val="Hyperlink"/>
            <w:noProof/>
            <w:lang w:val="it-IT"/>
          </w:rPr>
          <w:t>Visual Studio Professional 2013 con MSDN</w:t>
        </w:r>
        <w:r w:rsidR="00E446EE">
          <w:rPr>
            <w:noProof/>
            <w:webHidden/>
          </w:rPr>
          <w:tab/>
        </w:r>
        <w:r w:rsidR="00E446EE">
          <w:rPr>
            <w:noProof/>
            <w:webHidden/>
          </w:rPr>
          <w:fldChar w:fldCharType="begin"/>
        </w:r>
        <w:r w:rsidR="00E446EE">
          <w:rPr>
            <w:noProof/>
            <w:webHidden/>
          </w:rPr>
          <w:instrText xml:space="preserve"> PAGEREF _Toc399852355 \h </w:instrText>
        </w:r>
        <w:r w:rsidR="00E446EE">
          <w:rPr>
            <w:noProof/>
            <w:webHidden/>
          </w:rPr>
        </w:r>
        <w:r w:rsidR="00E446EE">
          <w:rPr>
            <w:noProof/>
            <w:webHidden/>
          </w:rPr>
          <w:fldChar w:fldCharType="separate"/>
        </w:r>
        <w:r w:rsidR="00E446EE">
          <w:rPr>
            <w:noProof/>
            <w:webHidden/>
          </w:rPr>
          <w:t>34</w:t>
        </w:r>
        <w:r w:rsidR="00E446EE">
          <w:rPr>
            <w:noProof/>
            <w:webHidden/>
          </w:rPr>
          <w:fldChar w:fldCharType="end"/>
        </w:r>
      </w:hyperlink>
    </w:p>
    <w:p w14:paraId="149237E0" w14:textId="77777777" w:rsidR="00E446EE" w:rsidRDefault="00245390">
      <w:pPr>
        <w:pStyle w:val="TOC6"/>
        <w:tabs>
          <w:tab w:val="right" w:leader="dot" w:pos="5030"/>
        </w:tabs>
        <w:rPr>
          <w:rFonts w:eastAsiaTheme="minorEastAsia"/>
          <w:noProof/>
          <w:sz w:val="22"/>
          <w:lang w:eastAsia="en-US"/>
        </w:rPr>
      </w:pPr>
      <w:hyperlink w:anchor="_Toc399852356" w:history="1">
        <w:r w:rsidR="00E446EE" w:rsidRPr="009249D8">
          <w:rPr>
            <w:rStyle w:val="Hyperlink"/>
            <w:noProof/>
          </w:rPr>
          <w:t>Visual Studio Test Professional 2013 con MSDN</w:t>
        </w:r>
        <w:r w:rsidR="00E446EE">
          <w:rPr>
            <w:noProof/>
            <w:webHidden/>
          </w:rPr>
          <w:tab/>
        </w:r>
        <w:r w:rsidR="00E446EE">
          <w:rPr>
            <w:noProof/>
            <w:webHidden/>
          </w:rPr>
          <w:fldChar w:fldCharType="begin"/>
        </w:r>
        <w:r w:rsidR="00E446EE">
          <w:rPr>
            <w:noProof/>
            <w:webHidden/>
          </w:rPr>
          <w:instrText xml:space="preserve"> PAGEREF _Toc399852356 \h </w:instrText>
        </w:r>
        <w:r w:rsidR="00E446EE">
          <w:rPr>
            <w:noProof/>
            <w:webHidden/>
          </w:rPr>
        </w:r>
        <w:r w:rsidR="00E446EE">
          <w:rPr>
            <w:noProof/>
            <w:webHidden/>
          </w:rPr>
          <w:fldChar w:fldCharType="separate"/>
        </w:r>
        <w:r w:rsidR="00E446EE">
          <w:rPr>
            <w:noProof/>
            <w:webHidden/>
          </w:rPr>
          <w:t>34</w:t>
        </w:r>
        <w:r w:rsidR="00E446EE">
          <w:rPr>
            <w:noProof/>
            <w:webHidden/>
          </w:rPr>
          <w:fldChar w:fldCharType="end"/>
        </w:r>
      </w:hyperlink>
    </w:p>
    <w:p w14:paraId="48763729" w14:textId="77777777" w:rsidR="00E446EE" w:rsidRDefault="00245390">
      <w:pPr>
        <w:pStyle w:val="TOC6"/>
        <w:tabs>
          <w:tab w:val="right" w:leader="dot" w:pos="5030"/>
        </w:tabs>
        <w:rPr>
          <w:rFonts w:eastAsiaTheme="minorEastAsia"/>
          <w:noProof/>
          <w:sz w:val="22"/>
          <w:lang w:eastAsia="en-US"/>
        </w:rPr>
      </w:pPr>
      <w:hyperlink w:anchor="_Toc399852357" w:history="1">
        <w:r w:rsidR="00E446EE" w:rsidRPr="009249D8">
          <w:rPr>
            <w:rStyle w:val="Hyperlink"/>
            <w:noProof/>
            <w:lang w:val="it-IT"/>
          </w:rPr>
          <w:t>Visual Studio Ultimate 2013 con MSDN</w:t>
        </w:r>
        <w:r w:rsidR="00E446EE">
          <w:rPr>
            <w:noProof/>
            <w:webHidden/>
          </w:rPr>
          <w:tab/>
        </w:r>
        <w:r w:rsidR="00E446EE">
          <w:rPr>
            <w:noProof/>
            <w:webHidden/>
          </w:rPr>
          <w:fldChar w:fldCharType="begin"/>
        </w:r>
        <w:r w:rsidR="00E446EE">
          <w:rPr>
            <w:noProof/>
            <w:webHidden/>
          </w:rPr>
          <w:instrText xml:space="preserve"> PAGEREF _Toc399852357 \h </w:instrText>
        </w:r>
        <w:r w:rsidR="00E446EE">
          <w:rPr>
            <w:noProof/>
            <w:webHidden/>
          </w:rPr>
        </w:r>
        <w:r w:rsidR="00E446EE">
          <w:rPr>
            <w:noProof/>
            <w:webHidden/>
          </w:rPr>
          <w:fldChar w:fldCharType="separate"/>
        </w:r>
        <w:r w:rsidR="00E446EE">
          <w:rPr>
            <w:noProof/>
            <w:webHidden/>
          </w:rPr>
          <w:t>34</w:t>
        </w:r>
        <w:r w:rsidR="00E446EE">
          <w:rPr>
            <w:noProof/>
            <w:webHidden/>
          </w:rPr>
          <w:fldChar w:fldCharType="end"/>
        </w:r>
      </w:hyperlink>
    </w:p>
    <w:p w14:paraId="7A2EEEDE" w14:textId="77777777" w:rsidR="00E446EE" w:rsidRDefault="00245390">
      <w:pPr>
        <w:pStyle w:val="TOC4"/>
        <w:tabs>
          <w:tab w:val="right" w:leader="dot" w:pos="5030"/>
        </w:tabs>
        <w:rPr>
          <w:rFonts w:eastAsiaTheme="minorEastAsia"/>
          <w:smallCaps w:val="0"/>
          <w:noProof/>
          <w:sz w:val="22"/>
          <w:lang w:eastAsia="en-US"/>
        </w:rPr>
      </w:pPr>
      <w:hyperlink w:anchor="_Toc399852358" w:history="1">
        <w:r w:rsidR="00E446EE" w:rsidRPr="009249D8">
          <w:rPr>
            <w:rStyle w:val="Hyperlink"/>
            <w:noProof/>
          </w:rPr>
          <w:t>Visual Studio Deployment</w:t>
        </w:r>
        <w:r w:rsidR="00E446EE">
          <w:rPr>
            <w:noProof/>
            <w:webHidden/>
          </w:rPr>
          <w:tab/>
        </w:r>
        <w:r w:rsidR="00E446EE">
          <w:rPr>
            <w:noProof/>
            <w:webHidden/>
          </w:rPr>
          <w:fldChar w:fldCharType="begin"/>
        </w:r>
        <w:r w:rsidR="00E446EE">
          <w:rPr>
            <w:noProof/>
            <w:webHidden/>
          </w:rPr>
          <w:instrText xml:space="preserve"> PAGEREF _Toc399852358 \h </w:instrText>
        </w:r>
        <w:r w:rsidR="00E446EE">
          <w:rPr>
            <w:noProof/>
            <w:webHidden/>
          </w:rPr>
        </w:r>
        <w:r w:rsidR="00E446EE">
          <w:rPr>
            <w:noProof/>
            <w:webHidden/>
          </w:rPr>
          <w:fldChar w:fldCharType="separate"/>
        </w:r>
        <w:r w:rsidR="00E446EE">
          <w:rPr>
            <w:noProof/>
            <w:webHidden/>
          </w:rPr>
          <w:t>35</w:t>
        </w:r>
        <w:r w:rsidR="00E446EE">
          <w:rPr>
            <w:noProof/>
            <w:webHidden/>
          </w:rPr>
          <w:fldChar w:fldCharType="end"/>
        </w:r>
      </w:hyperlink>
    </w:p>
    <w:p w14:paraId="758EA5B8" w14:textId="77777777" w:rsidR="00E446EE" w:rsidRDefault="00245390">
      <w:pPr>
        <w:pStyle w:val="TOC6"/>
        <w:tabs>
          <w:tab w:val="right" w:leader="dot" w:pos="5030"/>
        </w:tabs>
        <w:rPr>
          <w:rFonts w:eastAsiaTheme="minorEastAsia"/>
          <w:noProof/>
          <w:sz w:val="22"/>
          <w:lang w:eastAsia="en-US"/>
        </w:rPr>
      </w:pPr>
      <w:hyperlink w:anchor="_Toc399852359" w:history="1">
        <w:r w:rsidR="00E446EE" w:rsidRPr="009249D8">
          <w:rPr>
            <w:rStyle w:val="Hyperlink"/>
            <w:noProof/>
          </w:rPr>
          <w:t>Visual Studio Deployment 2013 Datacenter</w:t>
        </w:r>
        <w:r w:rsidR="00E446EE">
          <w:rPr>
            <w:noProof/>
            <w:webHidden/>
          </w:rPr>
          <w:tab/>
        </w:r>
        <w:r w:rsidR="00E446EE">
          <w:rPr>
            <w:noProof/>
            <w:webHidden/>
          </w:rPr>
          <w:fldChar w:fldCharType="begin"/>
        </w:r>
        <w:r w:rsidR="00E446EE">
          <w:rPr>
            <w:noProof/>
            <w:webHidden/>
          </w:rPr>
          <w:instrText xml:space="preserve"> PAGEREF _Toc399852359 \h </w:instrText>
        </w:r>
        <w:r w:rsidR="00E446EE">
          <w:rPr>
            <w:noProof/>
            <w:webHidden/>
          </w:rPr>
        </w:r>
        <w:r w:rsidR="00E446EE">
          <w:rPr>
            <w:noProof/>
            <w:webHidden/>
          </w:rPr>
          <w:fldChar w:fldCharType="separate"/>
        </w:r>
        <w:r w:rsidR="00E446EE">
          <w:rPr>
            <w:noProof/>
            <w:webHidden/>
          </w:rPr>
          <w:t>35</w:t>
        </w:r>
        <w:r w:rsidR="00E446EE">
          <w:rPr>
            <w:noProof/>
            <w:webHidden/>
          </w:rPr>
          <w:fldChar w:fldCharType="end"/>
        </w:r>
      </w:hyperlink>
    </w:p>
    <w:p w14:paraId="7C787369" w14:textId="77777777" w:rsidR="00E446EE" w:rsidRDefault="00245390">
      <w:pPr>
        <w:pStyle w:val="TOC6"/>
        <w:tabs>
          <w:tab w:val="right" w:leader="dot" w:pos="5030"/>
        </w:tabs>
        <w:rPr>
          <w:rFonts w:eastAsiaTheme="minorEastAsia"/>
          <w:noProof/>
          <w:sz w:val="22"/>
          <w:lang w:eastAsia="en-US"/>
        </w:rPr>
      </w:pPr>
      <w:hyperlink w:anchor="_Toc399852360" w:history="1">
        <w:r w:rsidR="00E446EE" w:rsidRPr="009249D8">
          <w:rPr>
            <w:rStyle w:val="Hyperlink"/>
            <w:noProof/>
          </w:rPr>
          <w:t>Visual Studio Deployment 2013 Standard</w:t>
        </w:r>
        <w:r w:rsidR="00E446EE">
          <w:rPr>
            <w:noProof/>
            <w:webHidden/>
          </w:rPr>
          <w:tab/>
        </w:r>
        <w:r w:rsidR="00E446EE">
          <w:rPr>
            <w:noProof/>
            <w:webHidden/>
          </w:rPr>
          <w:fldChar w:fldCharType="begin"/>
        </w:r>
        <w:r w:rsidR="00E446EE">
          <w:rPr>
            <w:noProof/>
            <w:webHidden/>
          </w:rPr>
          <w:instrText xml:space="preserve"> PAGEREF _Toc399852360 \h </w:instrText>
        </w:r>
        <w:r w:rsidR="00E446EE">
          <w:rPr>
            <w:noProof/>
            <w:webHidden/>
          </w:rPr>
        </w:r>
        <w:r w:rsidR="00E446EE">
          <w:rPr>
            <w:noProof/>
            <w:webHidden/>
          </w:rPr>
          <w:fldChar w:fldCharType="separate"/>
        </w:r>
        <w:r w:rsidR="00E446EE">
          <w:rPr>
            <w:noProof/>
            <w:webHidden/>
          </w:rPr>
          <w:t>35</w:t>
        </w:r>
        <w:r w:rsidR="00E446EE">
          <w:rPr>
            <w:noProof/>
            <w:webHidden/>
          </w:rPr>
          <w:fldChar w:fldCharType="end"/>
        </w:r>
      </w:hyperlink>
    </w:p>
    <w:p w14:paraId="33F06ED1" w14:textId="77777777" w:rsidR="00E446EE" w:rsidRDefault="00245390">
      <w:pPr>
        <w:pStyle w:val="TOC4"/>
        <w:tabs>
          <w:tab w:val="right" w:leader="dot" w:pos="5030"/>
        </w:tabs>
        <w:rPr>
          <w:rFonts w:eastAsiaTheme="minorEastAsia"/>
          <w:smallCaps w:val="0"/>
          <w:noProof/>
          <w:sz w:val="22"/>
          <w:lang w:eastAsia="en-US"/>
        </w:rPr>
      </w:pPr>
      <w:hyperlink w:anchor="_Toc399852361" w:history="1">
        <w:r w:rsidR="00E446EE" w:rsidRPr="009249D8">
          <w:rPr>
            <w:rStyle w:val="Hyperlink"/>
            <w:noProof/>
          </w:rPr>
          <w:t>Visual Studio Team Foundation Server</w:t>
        </w:r>
        <w:r w:rsidR="00E446EE">
          <w:rPr>
            <w:noProof/>
            <w:webHidden/>
          </w:rPr>
          <w:tab/>
        </w:r>
        <w:r w:rsidR="00E446EE">
          <w:rPr>
            <w:noProof/>
            <w:webHidden/>
          </w:rPr>
          <w:fldChar w:fldCharType="begin"/>
        </w:r>
        <w:r w:rsidR="00E446EE">
          <w:rPr>
            <w:noProof/>
            <w:webHidden/>
          </w:rPr>
          <w:instrText xml:space="preserve"> PAGEREF _Toc399852361 \h </w:instrText>
        </w:r>
        <w:r w:rsidR="00E446EE">
          <w:rPr>
            <w:noProof/>
            <w:webHidden/>
          </w:rPr>
        </w:r>
        <w:r w:rsidR="00E446EE">
          <w:rPr>
            <w:noProof/>
            <w:webHidden/>
          </w:rPr>
          <w:fldChar w:fldCharType="separate"/>
        </w:r>
        <w:r w:rsidR="00E446EE">
          <w:rPr>
            <w:noProof/>
            <w:webHidden/>
          </w:rPr>
          <w:t>35</w:t>
        </w:r>
        <w:r w:rsidR="00E446EE">
          <w:rPr>
            <w:noProof/>
            <w:webHidden/>
          </w:rPr>
          <w:fldChar w:fldCharType="end"/>
        </w:r>
      </w:hyperlink>
    </w:p>
    <w:p w14:paraId="29D82284" w14:textId="77777777" w:rsidR="00E446EE" w:rsidRDefault="00245390">
      <w:pPr>
        <w:pStyle w:val="TOC6"/>
        <w:tabs>
          <w:tab w:val="right" w:leader="dot" w:pos="5030"/>
        </w:tabs>
        <w:rPr>
          <w:rFonts w:eastAsiaTheme="minorEastAsia"/>
          <w:noProof/>
          <w:sz w:val="22"/>
          <w:lang w:eastAsia="en-US"/>
        </w:rPr>
      </w:pPr>
      <w:hyperlink w:anchor="_Toc399852362" w:history="1">
        <w:r w:rsidR="00E446EE" w:rsidRPr="009249D8">
          <w:rPr>
            <w:rStyle w:val="Hyperlink"/>
            <w:noProof/>
          </w:rPr>
          <w:t>Visual Studio Team Foundation Server 2013 con tecnología SQL Server 2010</w:t>
        </w:r>
        <w:r w:rsidR="00E446EE">
          <w:rPr>
            <w:noProof/>
            <w:webHidden/>
          </w:rPr>
          <w:tab/>
        </w:r>
        <w:r w:rsidR="00E446EE">
          <w:rPr>
            <w:noProof/>
            <w:webHidden/>
          </w:rPr>
          <w:fldChar w:fldCharType="begin"/>
        </w:r>
        <w:r w:rsidR="00E446EE">
          <w:rPr>
            <w:noProof/>
            <w:webHidden/>
          </w:rPr>
          <w:instrText xml:space="preserve"> PAGEREF _Toc399852362 \h </w:instrText>
        </w:r>
        <w:r w:rsidR="00E446EE">
          <w:rPr>
            <w:noProof/>
            <w:webHidden/>
          </w:rPr>
        </w:r>
        <w:r w:rsidR="00E446EE">
          <w:rPr>
            <w:noProof/>
            <w:webHidden/>
          </w:rPr>
          <w:fldChar w:fldCharType="separate"/>
        </w:r>
        <w:r w:rsidR="00E446EE">
          <w:rPr>
            <w:noProof/>
            <w:webHidden/>
          </w:rPr>
          <w:t>35</w:t>
        </w:r>
        <w:r w:rsidR="00E446EE">
          <w:rPr>
            <w:noProof/>
            <w:webHidden/>
          </w:rPr>
          <w:fldChar w:fldCharType="end"/>
        </w:r>
      </w:hyperlink>
    </w:p>
    <w:p w14:paraId="63B0EC94" w14:textId="77777777" w:rsidR="00E446EE" w:rsidRDefault="00245390">
      <w:pPr>
        <w:pStyle w:val="TOC6"/>
        <w:tabs>
          <w:tab w:val="right" w:leader="dot" w:pos="5030"/>
        </w:tabs>
        <w:rPr>
          <w:rFonts w:eastAsiaTheme="minorEastAsia"/>
          <w:noProof/>
          <w:sz w:val="22"/>
          <w:lang w:eastAsia="en-US"/>
        </w:rPr>
      </w:pPr>
      <w:hyperlink w:anchor="_Toc399852363" w:history="1">
        <w:r w:rsidR="00E446EE" w:rsidRPr="009249D8">
          <w:rPr>
            <w:rStyle w:val="Hyperlink"/>
            <w:noProof/>
          </w:rPr>
          <w:t>Licencia CAL de Visual Studio Team Foundation Server 2013 (Dispositivo y Usuario)</w:t>
        </w:r>
        <w:r w:rsidR="00E446EE">
          <w:rPr>
            <w:noProof/>
            <w:webHidden/>
          </w:rPr>
          <w:tab/>
        </w:r>
        <w:r w:rsidR="00E446EE">
          <w:rPr>
            <w:noProof/>
            <w:webHidden/>
          </w:rPr>
          <w:fldChar w:fldCharType="begin"/>
        </w:r>
        <w:r w:rsidR="00E446EE">
          <w:rPr>
            <w:noProof/>
            <w:webHidden/>
          </w:rPr>
          <w:instrText xml:space="preserve"> PAGEREF _Toc399852363 \h </w:instrText>
        </w:r>
        <w:r w:rsidR="00E446EE">
          <w:rPr>
            <w:noProof/>
            <w:webHidden/>
          </w:rPr>
        </w:r>
        <w:r w:rsidR="00E446EE">
          <w:rPr>
            <w:noProof/>
            <w:webHidden/>
          </w:rPr>
          <w:fldChar w:fldCharType="separate"/>
        </w:r>
        <w:r w:rsidR="00E446EE">
          <w:rPr>
            <w:noProof/>
            <w:webHidden/>
          </w:rPr>
          <w:t>35</w:t>
        </w:r>
        <w:r w:rsidR="00E446EE">
          <w:rPr>
            <w:noProof/>
            <w:webHidden/>
          </w:rPr>
          <w:fldChar w:fldCharType="end"/>
        </w:r>
      </w:hyperlink>
    </w:p>
    <w:p w14:paraId="1570E6AD" w14:textId="77777777" w:rsidR="00E446EE" w:rsidRDefault="00245390">
      <w:pPr>
        <w:pStyle w:val="TOC2"/>
        <w:tabs>
          <w:tab w:val="right" w:leader="dot" w:pos="5030"/>
        </w:tabs>
        <w:rPr>
          <w:rFonts w:eastAsiaTheme="minorEastAsia"/>
          <w:b w:val="0"/>
          <w:smallCaps w:val="0"/>
          <w:noProof/>
          <w:sz w:val="22"/>
          <w:lang w:eastAsia="en-US"/>
        </w:rPr>
      </w:pPr>
      <w:hyperlink w:anchor="_Toc399852364" w:history="1">
        <w:r w:rsidR="00E446EE" w:rsidRPr="009249D8">
          <w:rPr>
            <w:rStyle w:val="Hyperlink"/>
            <w:noProof/>
            <w:lang w:val="pt-BR"/>
          </w:rPr>
          <w:t>Windows</w:t>
        </w:r>
        <w:r w:rsidR="00E446EE">
          <w:rPr>
            <w:noProof/>
            <w:webHidden/>
          </w:rPr>
          <w:tab/>
        </w:r>
        <w:r w:rsidR="00E446EE">
          <w:rPr>
            <w:noProof/>
            <w:webHidden/>
          </w:rPr>
          <w:fldChar w:fldCharType="begin"/>
        </w:r>
        <w:r w:rsidR="00E446EE">
          <w:rPr>
            <w:noProof/>
            <w:webHidden/>
          </w:rPr>
          <w:instrText xml:space="preserve"> PAGEREF _Toc399852364 \h </w:instrText>
        </w:r>
        <w:r w:rsidR="00E446EE">
          <w:rPr>
            <w:noProof/>
            <w:webHidden/>
          </w:rPr>
        </w:r>
        <w:r w:rsidR="00E446EE">
          <w:rPr>
            <w:noProof/>
            <w:webHidden/>
          </w:rPr>
          <w:fldChar w:fldCharType="separate"/>
        </w:r>
        <w:r w:rsidR="00E446EE">
          <w:rPr>
            <w:noProof/>
            <w:webHidden/>
          </w:rPr>
          <w:t>35</w:t>
        </w:r>
        <w:r w:rsidR="00E446EE">
          <w:rPr>
            <w:noProof/>
            <w:webHidden/>
          </w:rPr>
          <w:fldChar w:fldCharType="end"/>
        </w:r>
      </w:hyperlink>
    </w:p>
    <w:p w14:paraId="274E2675" w14:textId="77777777" w:rsidR="00E446EE" w:rsidRDefault="00245390">
      <w:pPr>
        <w:pStyle w:val="TOC4"/>
        <w:tabs>
          <w:tab w:val="right" w:leader="dot" w:pos="5030"/>
        </w:tabs>
        <w:rPr>
          <w:rFonts w:eastAsiaTheme="minorEastAsia"/>
          <w:smallCaps w:val="0"/>
          <w:noProof/>
          <w:sz w:val="22"/>
          <w:lang w:eastAsia="en-US"/>
        </w:rPr>
      </w:pPr>
      <w:hyperlink w:anchor="_Toc399852365" w:history="1">
        <w:r w:rsidR="00E446EE" w:rsidRPr="009249D8">
          <w:rPr>
            <w:rStyle w:val="Hyperlink"/>
            <w:noProof/>
            <w:lang w:val="pt-BR"/>
          </w:rPr>
          <w:t>Sistema operativo de sobremesa Windows</w:t>
        </w:r>
        <w:r w:rsidR="00E446EE">
          <w:rPr>
            <w:noProof/>
            <w:webHidden/>
          </w:rPr>
          <w:tab/>
        </w:r>
        <w:r w:rsidR="00E446EE">
          <w:rPr>
            <w:noProof/>
            <w:webHidden/>
          </w:rPr>
          <w:fldChar w:fldCharType="begin"/>
        </w:r>
        <w:r w:rsidR="00E446EE">
          <w:rPr>
            <w:noProof/>
            <w:webHidden/>
          </w:rPr>
          <w:instrText xml:space="preserve"> PAGEREF _Toc399852365 \h </w:instrText>
        </w:r>
        <w:r w:rsidR="00E446EE">
          <w:rPr>
            <w:noProof/>
            <w:webHidden/>
          </w:rPr>
        </w:r>
        <w:r w:rsidR="00E446EE">
          <w:rPr>
            <w:noProof/>
            <w:webHidden/>
          </w:rPr>
          <w:fldChar w:fldCharType="separate"/>
        </w:r>
        <w:r w:rsidR="00E446EE">
          <w:rPr>
            <w:noProof/>
            <w:webHidden/>
          </w:rPr>
          <w:t>35</w:t>
        </w:r>
        <w:r w:rsidR="00E446EE">
          <w:rPr>
            <w:noProof/>
            <w:webHidden/>
          </w:rPr>
          <w:fldChar w:fldCharType="end"/>
        </w:r>
      </w:hyperlink>
    </w:p>
    <w:p w14:paraId="7C262566" w14:textId="77777777" w:rsidR="00E446EE" w:rsidRDefault="00245390">
      <w:pPr>
        <w:pStyle w:val="TOC6"/>
        <w:tabs>
          <w:tab w:val="right" w:leader="dot" w:pos="5030"/>
        </w:tabs>
        <w:rPr>
          <w:rFonts w:eastAsiaTheme="minorEastAsia"/>
          <w:noProof/>
          <w:sz w:val="22"/>
          <w:lang w:eastAsia="en-US"/>
        </w:rPr>
      </w:pPr>
      <w:hyperlink w:anchor="_Toc399852366" w:history="1">
        <w:r w:rsidR="00E446EE" w:rsidRPr="009249D8">
          <w:rPr>
            <w:rStyle w:val="Hyperlink"/>
            <w:noProof/>
          </w:rPr>
          <w:t>Suscripción a Windows Companion</w:t>
        </w:r>
        <w:r w:rsidR="00E446EE">
          <w:rPr>
            <w:noProof/>
            <w:webHidden/>
          </w:rPr>
          <w:tab/>
        </w:r>
        <w:r w:rsidR="00E446EE">
          <w:rPr>
            <w:noProof/>
            <w:webHidden/>
          </w:rPr>
          <w:fldChar w:fldCharType="begin"/>
        </w:r>
        <w:r w:rsidR="00E446EE">
          <w:rPr>
            <w:noProof/>
            <w:webHidden/>
          </w:rPr>
          <w:instrText xml:space="preserve"> PAGEREF _Toc399852366 \h </w:instrText>
        </w:r>
        <w:r w:rsidR="00E446EE">
          <w:rPr>
            <w:noProof/>
            <w:webHidden/>
          </w:rPr>
        </w:r>
        <w:r w:rsidR="00E446EE">
          <w:rPr>
            <w:noProof/>
            <w:webHidden/>
          </w:rPr>
          <w:fldChar w:fldCharType="separate"/>
        </w:r>
        <w:r w:rsidR="00E446EE">
          <w:rPr>
            <w:noProof/>
            <w:webHidden/>
          </w:rPr>
          <w:t>35</w:t>
        </w:r>
        <w:r w:rsidR="00E446EE">
          <w:rPr>
            <w:noProof/>
            <w:webHidden/>
          </w:rPr>
          <w:fldChar w:fldCharType="end"/>
        </w:r>
      </w:hyperlink>
    </w:p>
    <w:p w14:paraId="5E75C485" w14:textId="77777777" w:rsidR="00E446EE" w:rsidRDefault="00245390">
      <w:pPr>
        <w:pStyle w:val="TOC6"/>
        <w:tabs>
          <w:tab w:val="right" w:leader="dot" w:pos="5030"/>
        </w:tabs>
        <w:rPr>
          <w:rFonts w:eastAsiaTheme="minorEastAsia"/>
          <w:noProof/>
          <w:sz w:val="22"/>
          <w:lang w:eastAsia="en-US"/>
        </w:rPr>
      </w:pPr>
      <w:hyperlink w:anchor="_Toc399852367" w:history="1">
        <w:r w:rsidR="00E446EE" w:rsidRPr="009249D8">
          <w:rPr>
            <w:rStyle w:val="Hyperlink"/>
            <w:noProof/>
            <w:lang w:val="es-ES"/>
          </w:rPr>
          <w:t>Actualización de Windows Enterprise y SA para Partners in Learning</w:t>
        </w:r>
        <w:r w:rsidR="00E446EE">
          <w:rPr>
            <w:noProof/>
            <w:webHidden/>
          </w:rPr>
          <w:tab/>
        </w:r>
        <w:r w:rsidR="00E446EE">
          <w:rPr>
            <w:noProof/>
            <w:webHidden/>
          </w:rPr>
          <w:fldChar w:fldCharType="begin"/>
        </w:r>
        <w:r w:rsidR="00E446EE">
          <w:rPr>
            <w:noProof/>
            <w:webHidden/>
          </w:rPr>
          <w:instrText xml:space="preserve"> PAGEREF _Toc399852367 \h </w:instrText>
        </w:r>
        <w:r w:rsidR="00E446EE">
          <w:rPr>
            <w:noProof/>
            <w:webHidden/>
          </w:rPr>
        </w:r>
        <w:r w:rsidR="00E446EE">
          <w:rPr>
            <w:noProof/>
            <w:webHidden/>
          </w:rPr>
          <w:fldChar w:fldCharType="separate"/>
        </w:r>
        <w:r w:rsidR="00E446EE">
          <w:rPr>
            <w:noProof/>
            <w:webHidden/>
          </w:rPr>
          <w:t>35</w:t>
        </w:r>
        <w:r w:rsidR="00E446EE">
          <w:rPr>
            <w:noProof/>
            <w:webHidden/>
          </w:rPr>
          <w:fldChar w:fldCharType="end"/>
        </w:r>
      </w:hyperlink>
    </w:p>
    <w:p w14:paraId="670115EE" w14:textId="77777777" w:rsidR="00E446EE" w:rsidRDefault="00245390">
      <w:pPr>
        <w:pStyle w:val="TOC6"/>
        <w:tabs>
          <w:tab w:val="right" w:leader="dot" w:pos="5030"/>
        </w:tabs>
        <w:rPr>
          <w:rFonts w:eastAsiaTheme="minorEastAsia"/>
          <w:noProof/>
          <w:sz w:val="22"/>
          <w:lang w:eastAsia="en-US"/>
        </w:rPr>
      </w:pPr>
      <w:hyperlink w:anchor="_Toc399852368" w:history="1">
        <w:r w:rsidR="00E446EE" w:rsidRPr="009249D8">
          <w:rPr>
            <w:rStyle w:val="Hyperlink"/>
            <w:noProof/>
            <w:lang w:val="es-ES"/>
          </w:rPr>
          <w:t>Instalación de Prueba de Windows 8.1 Enterprise</w:t>
        </w:r>
        <w:r w:rsidR="00E446EE">
          <w:rPr>
            <w:noProof/>
            <w:webHidden/>
          </w:rPr>
          <w:tab/>
        </w:r>
        <w:r w:rsidR="00E446EE">
          <w:rPr>
            <w:noProof/>
            <w:webHidden/>
          </w:rPr>
          <w:fldChar w:fldCharType="begin"/>
        </w:r>
        <w:r w:rsidR="00E446EE">
          <w:rPr>
            <w:noProof/>
            <w:webHidden/>
          </w:rPr>
          <w:instrText xml:space="preserve"> PAGEREF _Toc399852368 \h </w:instrText>
        </w:r>
        <w:r w:rsidR="00E446EE">
          <w:rPr>
            <w:noProof/>
            <w:webHidden/>
          </w:rPr>
        </w:r>
        <w:r w:rsidR="00E446EE">
          <w:rPr>
            <w:noProof/>
            <w:webHidden/>
          </w:rPr>
          <w:fldChar w:fldCharType="separate"/>
        </w:r>
        <w:r w:rsidR="00E446EE">
          <w:rPr>
            <w:noProof/>
            <w:webHidden/>
          </w:rPr>
          <w:t>35</w:t>
        </w:r>
        <w:r w:rsidR="00E446EE">
          <w:rPr>
            <w:noProof/>
            <w:webHidden/>
          </w:rPr>
          <w:fldChar w:fldCharType="end"/>
        </w:r>
      </w:hyperlink>
    </w:p>
    <w:p w14:paraId="2FB32FB7" w14:textId="77777777" w:rsidR="00E446EE" w:rsidRDefault="00245390">
      <w:pPr>
        <w:pStyle w:val="TOC6"/>
        <w:tabs>
          <w:tab w:val="right" w:leader="dot" w:pos="5030"/>
        </w:tabs>
        <w:rPr>
          <w:rFonts w:eastAsiaTheme="minorEastAsia"/>
          <w:noProof/>
          <w:sz w:val="22"/>
          <w:lang w:eastAsia="en-US"/>
        </w:rPr>
      </w:pPr>
      <w:hyperlink w:anchor="_Toc399852369" w:history="1">
        <w:r w:rsidR="00E446EE" w:rsidRPr="009249D8">
          <w:rPr>
            <w:rStyle w:val="Hyperlink"/>
            <w:noProof/>
          </w:rPr>
          <w:t>Actualización de Windows 8.1 Enterprise</w:t>
        </w:r>
        <w:r w:rsidR="00E446EE">
          <w:rPr>
            <w:noProof/>
            <w:webHidden/>
          </w:rPr>
          <w:tab/>
        </w:r>
        <w:r w:rsidR="00E446EE">
          <w:rPr>
            <w:noProof/>
            <w:webHidden/>
          </w:rPr>
          <w:fldChar w:fldCharType="begin"/>
        </w:r>
        <w:r w:rsidR="00E446EE">
          <w:rPr>
            <w:noProof/>
            <w:webHidden/>
          </w:rPr>
          <w:instrText xml:space="preserve"> PAGEREF _Toc399852369 \h </w:instrText>
        </w:r>
        <w:r w:rsidR="00E446EE">
          <w:rPr>
            <w:noProof/>
            <w:webHidden/>
          </w:rPr>
        </w:r>
        <w:r w:rsidR="00E446EE">
          <w:rPr>
            <w:noProof/>
            <w:webHidden/>
          </w:rPr>
          <w:fldChar w:fldCharType="separate"/>
        </w:r>
        <w:r w:rsidR="00E446EE">
          <w:rPr>
            <w:noProof/>
            <w:webHidden/>
          </w:rPr>
          <w:t>35</w:t>
        </w:r>
        <w:r w:rsidR="00E446EE">
          <w:rPr>
            <w:noProof/>
            <w:webHidden/>
          </w:rPr>
          <w:fldChar w:fldCharType="end"/>
        </w:r>
      </w:hyperlink>
    </w:p>
    <w:p w14:paraId="083A5AAC" w14:textId="77777777" w:rsidR="00E446EE" w:rsidRDefault="00245390">
      <w:pPr>
        <w:pStyle w:val="TOC6"/>
        <w:tabs>
          <w:tab w:val="right" w:leader="dot" w:pos="5030"/>
        </w:tabs>
        <w:rPr>
          <w:rFonts w:eastAsiaTheme="minorEastAsia"/>
          <w:noProof/>
          <w:sz w:val="22"/>
          <w:lang w:eastAsia="en-US"/>
        </w:rPr>
      </w:pPr>
      <w:hyperlink w:anchor="_Toc399852370" w:history="1">
        <w:r w:rsidR="00E446EE" w:rsidRPr="009249D8">
          <w:rPr>
            <w:rStyle w:val="Hyperlink"/>
            <w:noProof/>
            <w:lang w:val="es-ES"/>
          </w:rPr>
          <w:t>Actualización de Windows 8.1 Enterprise y SA</w:t>
        </w:r>
        <w:r w:rsidR="00E446EE">
          <w:rPr>
            <w:noProof/>
            <w:webHidden/>
          </w:rPr>
          <w:tab/>
        </w:r>
        <w:r w:rsidR="00E446EE">
          <w:rPr>
            <w:noProof/>
            <w:webHidden/>
          </w:rPr>
          <w:fldChar w:fldCharType="begin"/>
        </w:r>
        <w:r w:rsidR="00E446EE">
          <w:rPr>
            <w:noProof/>
            <w:webHidden/>
          </w:rPr>
          <w:instrText xml:space="preserve"> PAGEREF _Toc399852370 \h </w:instrText>
        </w:r>
        <w:r w:rsidR="00E446EE">
          <w:rPr>
            <w:noProof/>
            <w:webHidden/>
          </w:rPr>
        </w:r>
        <w:r w:rsidR="00E446EE">
          <w:rPr>
            <w:noProof/>
            <w:webHidden/>
          </w:rPr>
          <w:fldChar w:fldCharType="separate"/>
        </w:r>
        <w:r w:rsidR="00E446EE">
          <w:rPr>
            <w:noProof/>
            <w:webHidden/>
          </w:rPr>
          <w:t>35</w:t>
        </w:r>
        <w:r w:rsidR="00E446EE">
          <w:rPr>
            <w:noProof/>
            <w:webHidden/>
          </w:rPr>
          <w:fldChar w:fldCharType="end"/>
        </w:r>
      </w:hyperlink>
    </w:p>
    <w:p w14:paraId="41B52E22" w14:textId="77777777" w:rsidR="00E446EE" w:rsidRDefault="00245390">
      <w:pPr>
        <w:pStyle w:val="TOC6"/>
        <w:tabs>
          <w:tab w:val="right" w:leader="dot" w:pos="5030"/>
        </w:tabs>
        <w:rPr>
          <w:rFonts w:eastAsiaTheme="minorEastAsia"/>
          <w:noProof/>
          <w:sz w:val="22"/>
          <w:lang w:eastAsia="en-US"/>
        </w:rPr>
      </w:pPr>
      <w:hyperlink w:anchor="_Toc399852371" w:history="1">
        <w:r w:rsidR="00E446EE" w:rsidRPr="009249D8">
          <w:rPr>
            <w:rStyle w:val="Hyperlink"/>
            <w:noProof/>
            <w:lang w:val="es-ES"/>
          </w:rPr>
          <w:t>Actualización de Windows 8.1 Enterprise y SA con MDOP</w:t>
        </w:r>
        <w:r w:rsidR="00E446EE">
          <w:rPr>
            <w:noProof/>
            <w:webHidden/>
          </w:rPr>
          <w:tab/>
        </w:r>
        <w:r w:rsidR="00E446EE">
          <w:rPr>
            <w:noProof/>
            <w:webHidden/>
          </w:rPr>
          <w:fldChar w:fldCharType="begin"/>
        </w:r>
        <w:r w:rsidR="00E446EE">
          <w:rPr>
            <w:noProof/>
            <w:webHidden/>
          </w:rPr>
          <w:instrText xml:space="preserve"> PAGEREF _Toc399852371 \h </w:instrText>
        </w:r>
        <w:r w:rsidR="00E446EE">
          <w:rPr>
            <w:noProof/>
            <w:webHidden/>
          </w:rPr>
        </w:r>
        <w:r w:rsidR="00E446EE">
          <w:rPr>
            <w:noProof/>
            <w:webHidden/>
          </w:rPr>
          <w:fldChar w:fldCharType="separate"/>
        </w:r>
        <w:r w:rsidR="00E446EE">
          <w:rPr>
            <w:noProof/>
            <w:webHidden/>
          </w:rPr>
          <w:t>35</w:t>
        </w:r>
        <w:r w:rsidR="00E446EE">
          <w:rPr>
            <w:noProof/>
            <w:webHidden/>
          </w:rPr>
          <w:fldChar w:fldCharType="end"/>
        </w:r>
      </w:hyperlink>
    </w:p>
    <w:p w14:paraId="5EB7AA49" w14:textId="77777777" w:rsidR="00E446EE" w:rsidRDefault="00245390">
      <w:pPr>
        <w:pStyle w:val="TOC6"/>
        <w:tabs>
          <w:tab w:val="right" w:leader="dot" w:pos="5030"/>
        </w:tabs>
        <w:rPr>
          <w:rFonts w:eastAsiaTheme="minorEastAsia"/>
          <w:noProof/>
          <w:sz w:val="22"/>
          <w:lang w:eastAsia="en-US"/>
        </w:rPr>
      </w:pPr>
      <w:hyperlink w:anchor="_Toc399852372" w:history="1">
        <w:r w:rsidR="00E446EE" w:rsidRPr="009249D8">
          <w:rPr>
            <w:rStyle w:val="Hyperlink"/>
            <w:noProof/>
          </w:rPr>
          <w:t>Actualización de Windows 8.1 Pro</w:t>
        </w:r>
        <w:r w:rsidR="00E446EE">
          <w:rPr>
            <w:noProof/>
            <w:webHidden/>
          </w:rPr>
          <w:tab/>
        </w:r>
        <w:r w:rsidR="00E446EE">
          <w:rPr>
            <w:noProof/>
            <w:webHidden/>
          </w:rPr>
          <w:fldChar w:fldCharType="begin"/>
        </w:r>
        <w:r w:rsidR="00E446EE">
          <w:rPr>
            <w:noProof/>
            <w:webHidden/>
          </w:rPr>
          <w:instrText xml:space="preserve"> PAGEREF _Toc399852372 \h </w:instrText>
        </w:r>
        <w:r w:rsidR="00E446EE">
          <w:rPr>
            <w:noProof/>
            <w:webHidden/>
          </w:rPr>
        </w:r>
        <w:r w:rsidR="00E446EE">
          <w:rPr>
            <w:noProof/>
            <w:webHidden/>
          </w:rPr>
          <w:fldChar w:fldCharType="separate"/>
        </w:r>
        <w:r w:rsidR="00E446EE">
          <w:rPr>
            <w:noProof/>
            <w:webHidden/>
          </w:rPr>
          <w:t>35</w:t>
        </w:r>
        <w:r w:rsidR="00E446EE">
          <w:rPr>
            <w:noProof/>
            <w:webHidden/>
          </w:rPr>
          <w:fldChar w:fldCharType="end"/>
        </w:r>
      </w:hyperlink>
    </w:p>
    <w:p w14:paraId="470CADDA" w14:textId="77777777" w:rsidR="00E446EE" w:rsidRDefault="00245390">
      <w:pPr>
        <w:pStyle w:val="TOC6"/>
        <w:tabs>
          <w:tab w:val="right" w:leader="dot" w:pos="5030"/>
        </w:tabs>
        <w:rPr>
          <w:rFonts w:eastAsiaTheme="minorEastAsia"/>
          <w:noProof/>
          <w:sz w:val="22"/>
          <w:lang w:eastAsia="en-US"/>
        </w:rPr>
      </w:pPr>
      <w:hyperlink w:anchor="_Toc399852373" w:history="1">
        <w:r w:rsidR="00E446EE" w:rsidRPr="009249D8">
          <w:rPr>
            <w:rStyle w:val="Hyperlink"/>
            <w:noProof/>
          </w:rPr>
          <w:t>Windows Virtual Desktop Access</w:t>
        </w:r>
        <w:r w:rsidR="00E446EE">
          <w:rPr>
            <w:noProof/>
            <w:webHidden/>
          </w:rPr>
          <w:tab/>
        </w:r>
        <w:r w:rsidR="00E446EE">
          <w:rPr>
            <w:noProof/>
            <w:webHidden/>
          </w:rPr>
          <w:fldChar w:fldCharType="begin"/>
        </w:r>
        <w:r w:rsidR="00E446EE">
          <w:rPr>
            <w:noProof/>
            <w:webHidden/>
          </w:rPr>
          <w:instrText xml:space="preserve"> PAGEREF _Toc399852373 \h </w:instrText>
        </w:r>
        <w:r w:rsidR="00E446EE">
          <w:rPr>
            <w:noProof/>
            <w:webHidden/>
          </w:rPr>
        </w:r>
        <w:r w:rsidR="00E446EE">
          <w:rPr>
            <w:noProof/>
            <w:webHidden/>
          </w:rPr>
          <w:fldChar w:fldCharType="separate"/>
        </w:r>
        <w:r w:rsidR="00E446EE">
          <w:rPr>
            <w:noProof/>
            <w:webHidden/>
          </w:rPr>
          <w:t>35</w:t>
        </w:r>
        <w:r w:rsidR="00E446EE">
          <w:rPr>
            <w:noProof/>
            <w:webHidden/>
          </w:rPr>
          <w:fldChar w:fldCharType="end"/>
        </w:r>
      </w:hyperlink>
    </w:p>
    <w:p w14:paraId="4C765D49" w14:textId="77777777" w:rsidR="00E446EE" w:rsidRDefault="00245390">
      <w:pPr>
        <w:pStyle w:val="TOC4"/>
        <w:tabs>
          <w:tab w:val="right" w:leader="dot" w:pos="5030"/>
        </w:tabs>
        <w:rPr>
          <w:rFonts w:eastAsiaTheme="minorEastAsia"/>
          <w:smallCaps w:val="0"/>
          <w:noProof/>
          <w:sz w:val="22"/>
          <w:lang w:eastAsia="en-US"/>
        </w:rPr>
      </w:pPr>
      <w:hyperlink w:anchor="_Toc399852374" w:history="1">
        <w:r w:rsidR="00E446EE" w:rsidRPr="009249D8">
          <w:rPr>
            <w:rStyle w:val="Hyperlink"/>
            <w:noProof/>
          </w:rPr>
          <w:t>Windows Embedded Industry</w:t>
        </w:r>
        <w:r w:rsidR="00E446EE">
          <w:rPr>
            <w:noProof/>
            <w:webHidden/>
          </w:rPr>
          <w:tab/>
        </w:r>
        <w:r w:rsidR="00E446EE">
          <w:rPr>
            <w:noProof/>
            <w:webHidden/>
          </w:rPr>
          <w:fldChar w:fldCharType="begin"/>
        </w:r>
        <w:r w:rsidR="00E446EE">
          <w:rPr>
            <w:noProof/>
            <w:webHidden/>
          </w:rPr>
          <w:instrText xml:space="preserve"> PAGEREF _Toc399852374 \h </w:instrText>
        </w:r>
        <w:r w:rsidR="00E446EE">
          <w:rPr>
            <w:noProof/>
            <w:webHidden/>
          </w:rPr>
        </w:r>
        <w:r w:rsidR="00E446EE">
          <w:rPr>
            <w:noProof/>
            <w:webHidden/>
          </w:rPr>
          <w:fldChar w:fldCharType="separate"/>
        </w:r>
        <w:r w:rsidR="00E446EE">
          <w:rPr>
            <w:noProof/>
            <w:webHidden/>
          </w:rPr>
          <w:t>40</w:t>
        </w:r>
        <w:r w:rsidR="00E446EE">
          <w:rPr>
            <w:noProof/>
            <w:webHidden/>
          </w:rPr>
          <w:fldChar w:fldCharType="end"/>
        </w:r>
      </w:hyperlink>
    </w:p>
    <w:p w14:paraId="73E5923B" w14:textId="77777777" w:rsidR="00E446EE" w:rsidRDefault="00245390">
      <w:pPr>
        <w:pStyle w:val="TOC6"/>
        <w:tabs>
          <w:tab w:val="right" w:leader="dot" w:pos="5030"/>
        </w:tabs>
        <w:rPr>
          <w:rFonts w:eastAsiaTheme="minorEastAsia"/>
          <w:noProof/>
          <w:sz w:val="22"/>
          <w:lang w:eastAsia="en-US"/>
        </w:rPr>
      </w:pPr>
      <w:hyperlink w:anchor="_Toc399852375" w:history="1">
        <w:r w:rsidR="00E446EE" w:rsidRPr="009249D8">
          <w:rPr>
            <w:rStyle w:val="Hyperlink"/>
            <w:noProof/>
          </w:rPr>
          <w:t>Kit Enterprise de Windows Embedded 8 Standard (Paquete de 100)</w:t>
        </w:r>
        <w:r w:rsidR="00E446EE">
          <w:rPr>
            <w:noProof/>
            <w:webHidden/>
          </w:rPr>
          <w:tab/>
        </w:r>
        <w:r w:rsidR="00E446EE">
          <w:rPr>
            <w:noProof/>
            <w:webHidden/>
          </w:rPr>
          <w:fldChar w:fldCharType="begin"/>
        </w:r>
        <w:r w:rsidR="00E446EE">
          <w:rPr>
            <w:noProof/>
            <w:webHidden/>
          </w:rPr>
          <w:instrText xml:space="preserve"> PAGEREF _Toc399852375 \h </w:instrText>
        </w:r>
        <w:r w:rsidR="00E446EE">
          <w:rPr>
            <w:noProof/>
            <w:webHidden/>
          </w:rPr>
        </w:r>
        <w:r w:rsidR="00E446EE">
          <w:rPr>
            <w:noProof/>
            <w:webHidden/>
          </w:rPr>
          <w:fldChar w:fldCharType="separate"/>
        </w:r>
        <w:r w:rsidR="00E446EE">
          <w:rPr>
            <w:noProof/>
            <w:webHidden/>
          </w:rPr>
          <w:t>40</w:t>
        </w:r>
        <w:r w:rsidR="00E446EE">
          <w:rPr>
            <w:noProof/>
            <w:webHidden/>
          </w:rPr>
          <w:fldChar w:fldCharType="end"/>
        </w:r>
      </w:hyperlink>
    </w:p>
    <w:p w14:paraId="4927E409" w14:textId="77777777" w:rsidR="00E446EE" w:rsidRDefault="00245390">
      <w:pPr>
        <w:pStyle w:val="TOC6"/>
        <w:tabs>
          <w:tab w:val="right" w:leader="dot" w:pos="5030"/>
        </w:tabs>
        <w:rPr>
          <w:rFonts w:eastAsiaTheme="minorEastAsia"/>
          <w:noProof/>
          <w:sz w:val="22"/>
          <w:lang w:eastAsia="en-US"/>
        </w:rPr>
      </w:pPr>
      <w:hyperlink w:anchor="_Toc399852376" w:history="1">
        <w:r w:rsidR="00E446EE" w:rsidRPr="009249D8">
          <w:rPr>
            <w:rStyle w:val="Hyperlink"/>
            <w:noProof/>
          </w:rPr>
          <w:t>Actualización de Windows Embedded 8.1 Industry Pro</w:t>
        </w:r>
        <w:r w:rsidR="00E446EE">
          <w:rPr>
            <w:noProof/>
            <w:webHidden/>
          </w:rPr>
          <w:tab/>
        </w:r>
        <w:r w:rsidR="00E446EE">
          <w:rPr>
            <w:noProof/>
            <w:webHidden/>
          </w:rPr>
          <w:fldChar w:fldCharType="begin"/>
        </w:r>
        <w:r w:rsidR="00E446EE">
          <w:rPr>
            <w:noProof/>
            <w:webHidden/>
          </w:rPr>
          <w:instrText xml:space="preserve"> PAGEREF _Toc399852376 \h </w:instrText>
        </w:r>
        <w:r w:rsidR="00E446EE">
          <w:rPr>
            <w:noProof/>
            <w:webHidden/>
          </w:rPr>
        </w:r>
        <w:r w:rsidR="00E446EE">
          <w:rPr>
            <w:noProof/>
            <w:webHidden/>
          </w:rPr>
          <w:fldChar w:fldCharType="separate"/>
        </w:r>
        <w:r w:rsidR="00E446EE">
          <w:rPr>
            <w:noProof/>
            <w:webHidden/>
          </w:rPr>
          <w:t>40</w:t>
        </w:r>
        <w:r w:rsidR="00E446EE">
          <w:rPr>
            <w:noProof/>
            <w:webHidden/>
          </w:rPr>
          <w:fldChar w:fldCharType="end"/>
        </w:r>
      </w:hyperlink>
    </w:p>
    <w:p w14:paraId="1A63F7D3" w14:textId="77777777" w:rsidR="00E446EE" w:rsidRDefault="00245390">
      <w:pPr>
        <w:pStyle w:val="TOC6"/>
        <w:tabs>
          <w:tab w:val="right" w:leader="dot" w:pos="5030"/>
        </w:tabs>
        <w:rPr>
          <w:rFonts w:eastAsiaTheme="minorEastAsia"/>
          <w:noProof/>
          <w:sz w:val="22"/>
          <w:lang w:eastAsia="en-US"/>
        </w:rPr>
      </w:pPr>
      <w:hyperlink w:anchor="_Toc399852377" w:history="1">
        <w:r w:rsidR="00E446EE" w:rsidRPr="009249D8">
          <w:rPr>
            <w:rStyle w:val="Hyperlink"/>
            <w:noProof/>
          </w:rPr>
          <w:t>Actualización de Windows Embedded 8.1 Industry Enterprise</w:t>
        </w:r>
        <w:r w:rsidR="00E446EE">
          <w:rPr>
            <w:noProof/>
            <w:webHidden/>
          </w:rPr>
          <w:tab/>
        </w:r>
        <w:r w:rsidR="00E446EE">
          <w:rPr>
            <w:noProof/>
            <w:webHidden/>
          </w:rPr>
          <w:fldChar w:fldCharType="begin"/>
        </w:r>
        <w:r w:rsidR="00E446EE">
          <w:rPr>
            <w:noProof/>
            <w:webHidden/>
          </w:rPr>
          <w:instrText xml:space="preserve"> PAGEREF _Toc399852377 \h </w:instrText>
        </w:r>
        <w:r w:rsidR="00E446EE">
          <w:rPr>
            <w:noProof/>
            <w:webHidden/>
          </w:rPr>
        </w:r>
        <w:r w:rsidR="00E446EE">
          <w:rPr>
            <w:noProof/>
            <w:webHidden/>
          </w:rPr>
          <w:fldChar w:fldCharType="separate"/>
        </w:r>
        <w:r w:rsidR="00E446EE">
          <w:rPr>
            <w:noProof/>
            <w:webHidden/>
          </w:rPr>
          <w:t>40</w:t>
        </w:r>
        <w:r w:rsidR="00E446EE">
          <w:rPr>
            <w:noProof/>
            <w:webHidden/>
          </w:rPr>
          <w:fldChar w:fldCharType="end"/>
        </w:r>
      </w:hyperlink>
    </w:p>
    <w:p w14:paraId="0827293B" w14:textId="77777777" w:rsidR="00E446EE" w:rsidRDefault="00245390">
      <w:pPr>
        <w:pStyle w:val="TOC6"/>
        <w:tabs>
          <w:tab w:val="right" w:leader="dot" w:pos="5030"/>
        </w:tabs>
        <w:rPr>
          <w:rFonts w:eastAsiaTheme="minorEastAsia"/>
          <w:noProof/>
          <w:sz w:val="22"/>
          <w:lang w:eastAsia="en-US"/>
        </w:rPr>
      </w:pPr>
      <w:hyperlink w:anchor="_Toc399852378" w:history="1">
        <w:r w:rsidR="00E446EE" w:rsidRPr="009249D8">
          <w:rPr>
            <w:rStyle w:val="Hyperlink"/>
            <w:noProof/>
          </w:rPr>
          <w:t>Actualización de Windows Embedded 8.1 Industry Enterprise (Std, POSR, Ind Retail)</w:t>
        </w:r>
        <w:r w:rsidR="00E446EE">
          <w:rPr>
            <w:noProof/>
            <w:webHidden/>
          </w:rPr>
          <w:tab/>
        </w:r>
        <w:r w:rsidR="00E446EE">
          <w:rPr>
            <w:noProof/>
            <w:webHidden/>
          </w:rPr>
          <w:fldChar w:fldCharType="begin"/>
        </w:r>
        <w:r w:rsidR="00E446EE">
          <w:rPr>
            <w:noProof/>
            <w:webHidden/>
          </w:rPr>
          <w:instrText xml:space="preserve"> PAGEREF _Toc399852378 \h </w:instrText>
        </w:r>
        <w:r w:rsidR="00E446EE">
          <w:rPr>
            <w:noProof/>
            <w:webHidden/>
          </w:rPr>
        </w:r>
        <w:r w:rsidR="00E446EE">
          <w:rPr>
            <w:noProof/>
            <w:webHidden/>
          </w:rPr>
          <w:fldChar w:fldCharType="separate"/>
        </w:r>
        <w:r w:rsidR="00E446EE">
          <w:rPr>
            <w:noProof/>
            <w:webHidden/>
          </w:rPr>
          <w:t>40</w:t>
        </w:r>
        <w:r w:rsidR="00E446EE">
          <w:rPr>
            <w:noProof/>
            <w:webHidden/>
          </w:rPr>
          <w:fldChar w:fldCharType="end"/>
        </w:r>
      </w:hyperlink>
    </w:p>
    <w:p w14:paraId="61656C29" w14:textId="77777777" w:rsidR="00E446EE" w:rsidRDefault="00245390">
      <w:pPr>
        <w:pStyle w:val="TOC6"/>
        <w:tabs>
          <w:tab w:val="right" w:leader="dot" w:pos="5030"/>
        </w:tabs>
        <w:rPr>
          <w:rFonts w:eastAsiaTheme="minorEastAsia"/>
          <w:noProof/>
          <w:sz w:val="22"/>
          <w:lang w:eastAsia="en-US"/>
        </w:rPr>
      </w:pPr>
      <w:hyperlink w:anchor="_Toc399852379" w:history="1">
        <w:r w:rsidR="00E446EE" w:rsidRPr="009249D8">
          <w:rPr>
            <w:rStyle w:val="Hyperlink"/>
            <w:noProof/>
          </w:rPr>
          <w:t>Actualización de Windows Embedded 8.1 Industry Enterprise y SA</w:t>
        </w:r>
        <w:r w:rsidR="00E446EE">
          <w:rPr>
            <w:noProof/>
            <w:webHidden/>
          </w:rPr>
          <w:tab/>
        </w:r>
        <w:r w:rsidR="00E446EE">
          <w:rPr>
            <w:noProof/>
            <w:webHidden/>
          </w:rPr>
          <w:fldChar w:fldCharType="begin"/>
        </w:r>
        <w:r w:rsidR="00E446EE">
          <w:rPr>
            <w:noProof/>
            <w:webHidden/>
          </w:rPr>
          <w:instrText xml:space="preserve"> PAGEREF _Toc399852379 \h </w:instrText>
        </w:r>
        <w:r w:rsidR="00E446EE">
          <w:rPr>
            <w:noProof/>
            <w:webHidden/>
          </w:rPr>
        </w:r>
        <w:r w:rsidR="00E446EE">
          <w:rPr>
            <w:noProof/>
            <w:webHidden/>
          </w:rPr>
          <w:fldChar w:fldCharType="separate"/>
        </w:r>
        <w:r w:rsidR="00E446EE">
          <w:rPr>
            <w:noProof/>
            <w:webHidden/>
          </w:rPr>
          <w:t>40</w:t>
        </w:r>
        <w:r w:rsidR="00E446EE">
          <w:rPr>
            <w:noProof/>
            <w:webHidden/>
          </w:rPr>
          <w:fldChar w:fldCharType="end"/>
        </w:r>
      </w:hyperlink>
    </w:p>
    <w:p w14:paraId="0AF355C9" w14:textId="77777777" w:rsidR="00E446EE" w:rsidRDefault="00245390">
      <w:pPr>
        <w:pStyle w:val="TOC6"/>
        <w:tabs>
          <w:tab w:val="right" w:leader="dot" w:pos="5030"/>
        </w:tabs>
        <w:rPr>
          <w:rFonts w:eastAsiaTheme="minorEastAsia"/>
          <w:noProof/>
          <w:sz w:val="22"/>
          <w:lang w:eastAsia="en-US"/>
        </w:rPr>
      </w:pPr>
      <w:hyperlink w:anchor="_Toc399852380" w:history="1">
        <w:r w:rsidR="00E446EE" w:rsidRPr="009249D8">
          <w:rPr>
            <w:rStyle w:val="Hyperlink"/>
            <w:noProof/>
          </w:rPr>
          <w:t>Actualización de Windows Embedded 8.1 Industry Enterprise y SA  (Std, POSR, Ind Retail)</w:t>
        </w:r>
        <w:r w:rsidR="00E446EE">
          <w:rPr>
            <w:noProof/>
            <w:webHidden/>
          </w:rPr>
          <w:tab/>
        </w:r>
        <w:r w:rsidR="00E446EE">
          <w:rPr>
            <w:noProof/>
            <w:webHidden/>
          </w:rPr>
          <w:fldChar w:fldCharType="begin"/>
        </w:r>
        <w:r w:rsidR="00E446EE">
          <w:rPr>
            <w:noProof/>
            <w:webHidden/>
          </w:rPr>
          <w:instrText xml:space="preserve"> PAGEREF _Toc399852380 \h </w:instrText>
        </w:r>
        <w:r w:rsidR="00E446EE">
          <w:rPr>
            <w:noProof/>
            <w:webHidden/>
          </w:rPr>
        </w:r>
        <w:r w:rsidR="00E446EE">
          <w:rPr>
            <w:noProof/>
            <w:webHidden/>
          </w:rPr>
          <w:fldChar w:fldCharType="separate"/>
        </w:r>
        <w:r w:rsidR="00E446EE">
          <w:rPr>
            <w:noProof/>
            <w:webHidden/>
          </w:rPr>
          <w:t>40</w:t>
        </w:r>
        <w:r w:rsidR="00E446EE">
          <w:rPr>
            <w:noProof/>
            <w:webHidden/>
          </w:rPr>
          <w:fldChar w:fldCharType="end"/>
        </w:r>
      </w:hyperlink>
    </w:p>
    <w:p w14:paraId="342EC148" w14:textId="77777777" w:rsidR="00E446EE" w:rsidRDefault="00245390">
      <w:pPr>
        <w:pStyle w:val="TOC2"/>
        <w:tabs>
          <w:tab w:val="right" w:leader="dot" w:pos="5030"/>
        </w:tabs>
        <w:rPr>
          <w:rFonts w:eastAsiaTheme="minorEastAsia"/>
          <w:b w:val="0"/>
          <w:smallCaps w:val="0"/>
          <w:noProof/>
          <w:sz w:val="22"/>
          <w:lang w:eastAsia="en-US"/>
        </w:rPr>
      </w:pPr>
      <w:hyperlink w:anchor="_Toc399852381" w:history="1">
        <w:r w:rsidR="00E446EE" w:rsidRPr="009249D8">
          <w:rPr>
            <w:rStyle w:val="Hyperlink"/>
            <w:noProof/>
          </w:rPr>
          <w:t>Windows Server</w:t>
        </w:r>
        <w:r w:rsidR="00E446EE">
          <w:rPr>
            <w:noProof/>
            <w:webHidden/>
          </w:rPr>
          <w:tab/>
        </w:r>
        <w:r w:rsidR="00E446EE">
          <w:rPr>
            <w:noProof/>
            <w:webHidden/>
          </w:rPr>
          <w:fldChar w:fldCharType="begin"/>
        </w:r>
        <w:r w:rsidR="00E446EE">
          <w:rPr>
            <w:noProof/>
            <w:webHidden/>
          </w:rPr>
          <w:instrText xml:space="preserve"> PAGEREF _Toc399852381 \h </w:instrText>
        </w:r>
        <w:r w:rsidR="00E446EE">
          <w:rPr>
            <w:noProof/>
            <w:webHidden/>
          </w:rPr>
        </w:r>
        <w:r w:rsidR="00E446EE">
          <w:rPr>
            <w:noProof/>
            <w:webHidden/>
          </w:rPr>
          <w:fldChar w:fldCharType="separate"/>
        </w:r>
        <w:r w:rsidR="00E446EE">
          <w:rPr>
            <w:noProof/>
            <w:webHidden/>
          </w:rPr>
          <w:t>42</w:t>
        </w:r>
        <w:r w:rsidR="00E446EE">
          <w:rPr>
            <w:noProof/>
            <w:webHidden/>
          </w:rPr>
          <w:fldChar w:fldCharType="end"/>
        </w:r>
      </w:hyperlink>
    </w:p>
    <w:p w14:paraId="00B9C904" w14:textId="77777777" w:rsidR="00E446EE" w:rsidRDefault="00245390">
      <w:pPr>
        <w:pStyle w:val="TOC4"/>
        <w:tabs>
          <w:tab w:val="right" w:leader="dot" w:pos="5030"/>
        </w:tabs>
        <w:rPr>
          <w:rFonts w:eastAsiaTheme="minorEastAsia"/>
          <w:smallCaps w:val="0"/>
          <w:noProof/>
          <w:sz w:val="22"/>
          <w:lang w:eastAsia="en-US"/>
        </w:rPr>
      </w:pPr>
      <w:hyperlink w:anchor="_Toc399852382" w:history="1">
        <w:r w:rsidR="00E446EE" w:rsidRPr="009249D8">
          <w:rPr>
            <w:rStyle w:val="Hyperlink"/>
            <w:noProof/>
          </w:rPr>
          <w:t>Windows MultiPoint Server</w:t>
        </w:r>
        <w:r w:rsidR="00E446EE">
          <w:rPr>
            <w:noProof/>
            <w:webHidden/>
          </w:rPr>
          <w:tab/>
        </w:r>
        <w:r w:rsidR="00E446EE">
          <w:rPr>
            <w:noProof/>
            <w:webHidden/>
          </w:rPr>
          <w:fldChar w:fldCharType="begin"/>
        </w:r>
        <w:r w:rsidR="00E446EE">
          <w:rPr>
            <w:noProof/>
            <w:webHidden/>
          </w:rPr>
          <w:instrText xml:space="preserve"> PAGEREF _Toc399852382 \h </w:instrText>
        </w:r>
        <w:r w:rsidR="00E446EE">
          <w:rPr>
            <w:noProof/>
            <w:webHidden/>
          </w:rPr>
        </w:r>
        <w:r w:rsidR="00E446EE">
          <w:rPr>
            <w:noProof/>
            <w:webHidden/>
          </w:rPr>
          <w:fldChar w:fldCharType="separate"/>
        </w:r>
        <w:r w:rsidR="00E446EE">
          <w:rPr>
            <w:noProof/>
            <w:webHidden/>
          </w:rPr>
          <w:t>42</w:t>
        </w:r>
        <w:r w:rsidR="00E446EE">
          <w:rPr>
            <w:noProof/>
            <w:webHidden/>
          </w:rPr>
          <w:fldChar w:fldCharType="end"/>
        </w:r>
      </w:hyperlink>
    </w:p>
    <w:p w14:paraId="72615A78" w14:textId="77777777" w:rsidR="00E446EE" w:rsidRDefault="00245390">
      <w:pPr>
        <w:pStyle w:val="TOC6"/>
        <w:tabs>
          <w:tab w:val="right" w:leader="dot" w:pos="5030"/>
        </w:tabs>
        <w:rPr>
          <w:rFonts w:eastAsiaTheme="minorEastAsia"/>
          <w:noProof/>
          <w:sz w:val="22"/>
          <w:lang w:eastAsia="en-US"/>
        </w:rPr>
      </w:pPr>
      <w:hyperlink w:anchor="_Toc399852383" w:history="1">
        <w:r w:rsidR="00E446EE" w:rsidRPr="009249D8">
          <w:rPr>
            <w:rStyle w:val="Hyperlink"/>
            <w:noProof/>
          </w:rPr>
          <w:t>Licencia CAL de Windows MultiPoint Server 2012 (Dispositivo y Usuario)</w:t>
        </w:r>
        <w:r w:rsidR="00E446EE">
          <w:rPr>
            <w:noProof/>
            <w:webHidden/>
          </w:rPr>
          <w:tab/>
        </w:r>
        <w:r w:rsidR="00E446EE">
          <w:rPr>
            <w:noProof/>
            <w:webHidden/>
          </w:rPr>
          <w:fldChar w:fldCharType="begin"/>
        </w:r>
        <w:r w:rsidR="00E446EE">
          <w:rPr>
            <w:noProof/>
            <w:webHidden/>
          </w:rPr>
          <w:instrText xml:space="preserve"> PAGEREF _Toc399852383 \h </w:instrText>
        </w:r>
        <w:r w:rsidR="00E446EE">
          <w:rPr>
            <w:noProof/>
            <w:webHidden/>
          </w:rPr>
        </w:r>
        <w:r w:rsidR="00E446EE">
          <w:rPr>
            <w:noProof/>
            <w:webHidden/>
          </w:rPr>
          <w:fldChar w:fldCharType="separate"/>
        </w:r>
        <w:r w:rsidR="00E446EE">
          <w:rPr>
            <w:noProof/>
            <w:webHidden/>
          </w:rPr>
          <w:t>42</w:t>
        </w:r>
        <w:r w:rsidR="00E446EE">
          <w:rPr>
            <w:noProof/>
            <w:webHidden/>
          </w:rPr>
          <w:fldChar w:fldCharType="end"/>
        </w:r>
      </w:hyperlink>
    </w:p>
    <w:p w14:paraId="1BD89A65" w14:textId="77777777" w:rsidR="00E446EE" w:rsidRDefault="00245390">
      <w:pPr>
        <w:pStyle w:val="TOC6"/>
        <w:tabs>
          <w:tab w:val="right" w:leader="dot" w:pos="5030"/>
        </w:tabs>
        <w:rPr>
          <w:rFonts w:eastAsiaTheme="minorEastAsia"/>
          <w:noProof/>
          <w:sz w:val="22"/>
          <w:lang w:eastAsia="en-US"/>
        </w:rPr>
      </w:pPr>
      <w:hyperlink w:anchor="_Toc399852384" w:history="1">
        <w:r w:rsidR="00E446EE" w:rsidRPr="009249D8">
          <w:rPr>
            <w:rStyle w:val="Hyperlink"/>
            <w:noProof/>
          </w:rPr>
          <w:t>Licencia CAL de Windows MultiPoint Server 2012 con Licencia CAL de Windows Server 2012 (Dispositivo y Usuario)</w:t>
        </w:r>
        <w:r w:rsidR="00E446EE">
          <w:rPr>
            <w:noProof/>
            <w:webHidden/>
          </w:rPr>
          <w:tab/>
        </w:r>
        <w:r w:rsidR="00E446EE">
          <w:rPr>
            <w:noProof/>
            <w:webHidden/>
          </w:rPr>
          <w:fldChar w:fldCharType="begin"/>
        </w:r>
        <w:r w:rsidR="00E446EE">
          <w:rPr>
            <w:noProof/>
            <w:webHidden/>
          </w:rPr>
          <w:instrText xml:space="preserve"> PAGEREF _Toc399852384 \h </w:instrText>
        </w:r>
        <w:r w:rsidR="00E446EE">
          <w:rPr>
            <w:noProof/>
            <w:webHidden/>
          </w:rPr>
        </w:r>
        <w:r w:rsidR="00E446EE">
          <w:rPr>
            <w:noProof/>
            <w:webHidden/>
          </w:rPr>
          <w:fldChar w:fldCharType="separate"/>
        </w:r>
        <w:r w:rsidR="00E446EE">
          <w:rPr>
            <w:noProof/>
            <w:webHidden/>
          </w:rPr>
          <w:t>42</w:t>
        </w:r>
        <w:r w:rsidR="00E446EE">
          <w:rPr>
            <w:noProof/>
            <w:webHidden/>
          </w:rPr>
          <w:fldChar w:fldCharType="end"/>
        </w:r>
      </w:hyperlink>
    </w:p>
    <w:p w14:paraId="5FA7C9D0" w14:textId="77777777" w:rsidR="00E446EE" w:rsidRDefault="00245390">
      <w:pPr>
        <w:pStyle w:val="TOC6"/>
        <w:tabs>
          <w:tab w:val="right" w:leader="dot" w:pos="5030"/>
        </w:tabs>
        <w:rPr>
          <w:rFonts w:eastAsiaTheme="minorEastAsia"/>
          <w:noProof/>
          <w:sz w:val="22"/>
          <w:lang w:eastAsia="en-US"/>
        </w:rPr>
      </w:pPr>
      <w:hyperlink w:anchor="_Toc399852385" w:history="1">
        <w:r w:rsidR="00E446EE" w:rsidRPr="009249D8">
          <w:rPr>
            <w:rStyle w:val="Hyperlink"/>
            <w:noProof/>
          </w:rPr>
          <w:t>Windows MultiPoint Server 2012 Premium</w:t>
        </w:r>
        <w:r w:rsidR="00E446EE">
          <w:rPr>
            <w:noProof/>
            <w:webHidden/>
          </w:rPr>
          <w:tab/>
        </w:r>
        <w:r w:rsidR="00E446EE">
          <w:rPr>
            <w:noProof/>
            <w:webHidden/>
          </w:rPr>
          <w:fldChar w:fldCharType="begin"/>
        </w:r>
        <w:r w:rsidR="00E446EE">
          <w:rPr>
            <w:noProof/>
            <w:webHidden/>
          </w:rPr>
          <w:instrText xml:space="preserve"> PAGEREF _Toc399852385 \h </w:instrText>
        </w:r>
        <w:r w:rsidR="00E446EE">
          <w:rPr>
            <w:noProof/>
            <w:webHidden/>
          </w:rPr>
        </w:r>
        <w:r w:rsidR="00E446EE">
          <w:rPr>
            <w:noProof/>
            <w:webHidden/>
          </w:rPr>
          <w:fldChar w:fldCharType="separate"/>
        </w:r>
        <w:r w:rsidR="00E446EE">
          <w:rPr>
            <w:noProof/>
            <w:webHidden/>
          </w:rPr>
          <w:t>43</w:t>
        </w:r>
        <w:r w:rsidR="00E446EE">
          <w:rPr>
            <w:noProof/>
            <w:webHidden/>
          </w:rPr>
          <w:fldChar w:fldCharType="end"/>
        </w:r>
      </w:hyperlink>
    </w:p>
    <w:p w14:paraId="42F62873" w14:textId="77777777" w:rsidR="00E446EE" w:rsidRDefault="00245390">
      <w:pPr>
        <w:pStyle w:val="TOC6"/>
        <w:tabs>
          <w:tab w:val="right" w:leader="dot" w:pos="5030"/>
        </w:tabs>
        <w:rPr>
          <w:rFonts w:eastAsiaTheme="minorEastAsia"/>
          <w:noProof/>
          <w:sz w:val="22"/>
          <w:lang w:eastAsia="en-US"/>
        </w:rPr>
      </w:pPr>
      <w:hyperlink w:anchor="_Toc399852386" w:history="1">
        <w:r w:rsidR="00E446EE" w:rsidRPr="009249D8">
          <w:rPr>
            <w:rStyle w:val="Hyperlink"/>
            <w:noProof/>
          </w:rPr>
          <w:t>Windows MultiPoint Server 2012 Premium con licencia CAL de Windows MultiPoint Server (5 clientes) (Dispositivo y Usuario)</w:t>
        </w:r>
        <w:r w:rsidR="00E446EE">
          <w:rPr>
            <w:noProof/>
            <w:webHidden/>
          </w:rPr>
          <w:tab/>
        </w:r>
        <w:r w:rsidR="00E446EE">
          <w:rPr>
            <w:noProof/>
            <w:webHidden/>
          </w:rPr>
          <w:fldChar w:fldCharType="begin"/>
        </w:r>
        <w:r w:rsidR="00E446EE">
          <w:rPr>
            <w:noProof/>
            <w:webHidden/>
          </w:rPr>
          <w:instrText xml:space="preserve"> PAGEREF _Toc399852386 \h </w:instrText>
        </w:r>
        <w:r w:rsidR="00E446EE">
          <w:rPr>
            <w:noProof/>
            <w:webHidden/>
          </w:rPr>
        </w:r>
        <w:r w:rsidR="00E446EE">
          <w:rPr>
            <w:noProof/>
            <w:webHidden/>
          </w:rPr>
          <w:fldChar w:fldCharType="separate"/>
        </w:r>
        <w:r w:rsidR="00E446EE">
          <w:rPr>
            <w:noProof/>
            <w:webHidden/>
          </w:rPr>
          <w:t>43</w:t>
        </w:r>
        <w:r w:rsidR="00E446EE">
          <w:rPr>
            <w:noProof/>
            <w:webHidden/>
          </w:rPr>
          <w:fldChar w:fldCharType="end"/>
        </w:r>
      </w:hyperlink>
    </w:p>
    <w:p w14:paraId="787A8F3A" w14:textId="77777777" w:rsidR="00E446EE" w:rsidRDefault="00245390">
      <w:pPr>
        <w:pStyle w:val="TOC6"/>
        <w:tabs>
          <w:tab w:val="right" w:leader="dot" w:pos="5030"/>
        </w:tabs>
        <w:rPr>
          <w:rFonts w:eastAsiaTheme="minorEastAsia"/>
          <w:noProof/>
          <w:sz w:val="22"/>
          <w:lang w:eastAsia="en-US"/>
        </w:rPr>
      </w:pPr>
      <w:hyperlink w:anchor="_Toc399852387" w:history="1">
        <w:r w:rsidR="00E446EE" w:rsidRPr="009249D8">
          <w:rPr>
            <w:rStyle w:val="Hyperlink"/>
            <w:noProof/>
          </w:rPr>
          <w:t>Windows MultiPoint Server 2012 Premium con Licencia CAL de Windows MultiPoint Server (5 clientes) con Licencia CAL de Windows Server 2010 (5 clientes)  (Dispositivo y Usuario)</w:t>
        </w:r>
        <w:r w:rsidR="00E446EE">
          <w:rPr>
            <w:noProof/>
            <w:webHidden/>
          </w:rPr>
          <w:tab/>
        </w:r>
        <w:r w:rsidR="00E446EE">
          <w:rPr>
            <w:noProof/>
            <w:webHidden/>
          </w:rPr>
          <w:fldChar w:fldCharType="begin"/>
        </w:r>
        <w:r w:rsidR="00E446EE">
          <w:rPr>
            <w:noProof/>
            <w:webHidden/>
          </w:rPr>
          <w:instrText xml:space="preserve"> PAGEREF _Toc399852387 \h </w:instrText>
        </w:r>
        <w:r w:rsidR="00E446EE">
          <w:rPr>
            <w:noProof/>
            <w:webHidden/>
          </w:rPr>
        </w:r>
        <w:r w:rsidR="00E446EE">
          <w:rPr>
            <w:noProof/>
            <w:webHidden/>
          </w:rPr>
          <w:fldChar w:fldCharType="separate"/>
        </w:r>
        <w:r w:rsidR="00E446EE">
          <w:rPr>
            <w:noProof/>
            <w:webHidden/>
          </w:rPr>
          <w:t>43</w:t>
        </w:r>
        <w:r w:rsidR="00E446EE">
          <w:rPr>
            <w:noProof/>
            <w:webHidden/>
          </w:rPr>
          <w:fldChar w:fldCharType="end"/>
        </w:r>
      </w:hyperlink>
    </w:p>
    <w:p w14:paraId="10D5A0E7" w14:textId="77777777" w:rsidR="00E446EE" w:rsidRDefault="00245390">
      <w:pPr>
        <w:pStyle w:val="TOC6"/>
        <w:tabs>
          <w:tab w:val="right" w:leader="dot" w:pos="5030"/>
        </w:tabs>
        <w:rPr>
          <w:rFonts w:eastAsiaTheme="minorEastAsia"/>
          <w:noProof/>
          <w:sz w:val="22"/>
          <w:lang w:eastAsia="en-US"/>
        </w:rPr>
      </w:pPr>
      <w:hyperlink w:anchor="_Toc399852388" w:history="1">
        <w:r w:rsidR="00E446EE" w:rsidRPr="009249D8">
          <w:rPr>
            <w:rStyle w:val="Hyperlink"/>
            <w:noProof/>
          </w:rPr>
          <w:t>Windows MultiPoint Server 2012 Standard</w:t>
        </w:r>
        <w:r w:rsidR="00E446EE">
          <w:rPr>
            <w:noProof/>
            <w:webHidden/>
          </w:rPr>
          <w:tab/>
        </w:r>
        <w:r w:rsidR="00E446EE">
          <w:rPr>
            <w:noProof/>
            <w:webHidden/>
          </w:rPr>
          <w:fldChar w:fldCharType="begin"/>
        </w:r>
        <w:r w:rsidR="00E446EE">
          <w:rPr>
            <w:noProof/>
            <w:webHidden/>
          </w:rPr>
          <w:instrText xml:space="preserve"> PAGEREF _Toc399852388 \h </w:instrText>
        </w:r>
        <w:r w:rsidR="00E446EE">
          <w:rPr>
            <w:noProof/>
            <w:webHidden/>
          </w:rPr>
        </w:r>
        <w:r w:rsidR="00E446EE">
          <w:rPr>
            <w:noProof/>
            <w:webHidden/>
          </w:rPr>
          <w:fldChar w:fldCharType="separate"/>
        </w:r>
        <w:r w:rsidR="00E446EE">
          <w:rPr>
            <w:noProof/>
            <w:webHidden/>
          </w:rPr>
          <w:t>43</w:t>
        </w:r>
        <w:r w:rsidR="00E446EE">
          <w:rPr>
            <w:noProof/>
            <w:webHidden/>
          </w:rPr>
          <w:fldChar w:fldCharType="end"/>
        </w:r>
      </w:hyperlink>
    </w:p>
    <w:p w14:paraId="6E8A8912" w14:textId="77777777" w:rsidR="00E446EE" w:rsidRDefault="00245390">
      <w:pPr>
        <w:pStyle w:val="TOC4"/>
        <w:tabs>
          <w:tab w:val="right" w:leader="dot" w:pos="5030"/>
        </w:tabs>
        <w:rPr>
          <w:rFonts w:eastAsiaTheme="minorEastAsia"/>
          <w:smallCaps w:val="0"/>
          <w:noProof/>
          <w:sz w:val="22"/>
          <w:lang w:eastAsia="en-US"/>
        </w:rPr>
      </w:pPr>
      <w:hyperlink w:anchor="_Toc399852389" w:history="1">
        <w:r w:rsidR="00E446EE" w:rsidRPr="009249D8">
          <w:rPr>
            <w:rStyle w:val="Hyperlink"/>
            <w:noProof/>
          </w:rPr>
          <w:t>Windows Server</w:t>
        </w:r>
        <w:r w:rsidR="00E446EE">
          <w:rPr>
            <w:noProof/>
            <w:webHidden/>
          </w:rPr>
          <w:tab/>
        </w:r>
        <w:r w:rsidR="00E446EE">
          <w:rPr>
            <w:noProof/>
            <w:webHidden/>
          </w:rPr>
          <w:fldChar w:fldCharType="begin"/>
        </w:r>
        <w:r w:rsidR="00E446EE">
          <w:rPr>
            <w:noProof/>
            <w:webHidden/>
          </w:rPr>
          <w:instrText xml:space="preserve"> PAGEREF _Toc399852389 \h </w:instrText>
        </w:r>
        <w:r w:rsidR="00E446EE">
          <w:rPr>
            <w:noProof/>
            <w:webHidden/>
          </w:rPr>
        </w:r>
        <w:r w:rsidR="00E446EE">
          <w:rPr>
            <w:noProof/>
            <w:webHidden/>
          </w:rPr>
          <w:fldChar w:fldCharType="separate"/>
        </w:r>
        <w:r w:rsidR="00E446EE">
          <w:rPr>
            <w:noProof/>
            <w:webHidden/>
          </w:rPr>
          <w:t>43</w:t>
        </w:r>
        <w:r w:rsidR="00E446EE">
          <w:rPr>
            <w:noProof/>
            <w:webHidden/>
          </w:rPr>
          <w:fldChar w:fldCharType="end"/>
        </w:r>
      </w:hyperlink>
    </w:p>
    <w:p w14:paraId="53B9587F" w14:textId="77777777" w:rsidR="00E446EE" w:rsidRDefault="00245390">
      <w:pPr>
        <w:pStyle w:val="TOC6"/>
        <w:tabs>
          <w:tab w:val="right" w:leader="dot" w:pos="5030"/>
        </w:tabs>
        <w:rPr>
          <w:rFonts w:eastAsiaTheme="minorEastAsia"/>
          <w:noProof/>
          <w:sz w:val="22"/>
          <w:lang w:eastAsia="en-US"/>
        </w:rPr>
      </w:pPr>
      <w:hyperlink w:anchor="_Toc399852390" w:history="1">
        <w:r w:rsidR="00E446EE" w:rsidRPr="009249D8">
          <w:rPr>
            <w:rStyle w:val="Hyperlink"/>
            <w:noProof/>
          </w:rPr>
          <w:t>Licencia CAL de Windows Server 2012 Active Directory Rights Management Services (Dispositivo y Usuario)</w:t>
        </w:r>
        <w:r w:rsidR="00E446EE">
          <w:rPr>
            <w:noProof/>
            <w:webHidden/>
          </w:rPr>
          <w:tab/>
        </w:r>
        <w:r w:rsidR="00E446EE">
          <w:rPr>
            <w:noProof/>
            <w:webHidden/>
          </w:rPr>
          <w:fldChar w:fldCharType="begin"/>
        </w:r>
        <w:r w:rsidR="00E446EE">
          <w:rPr>
            <w:noProof/>
            <w:webHidden/>
          </w:rPr>
          <w:instrText xml:space="preserve"> PAGEREF _Toc399852390 \h </w:instrText>
        </w:r>
        <w:r w:rsidR="00E446EE">
          <w:rPr>
            <w:noProof/>
            <w:webHidden/>
          </w:rPr>
        </w:r>
        <w:r w:rsidR="00E446EE">
          <w:rPr>
            <w:noProof/>
            <w:webHidden/>
          </w:rPr>
          <w:fldChar w:fldCharType="separate"/>
        </w:r>
        <w:r w:rsidR="00E446EE">
          <w:rPr>
            <w:noProof/>
            <w:webHidden/>
          </w:rPr>
          <w:t>43</w:t>
        </w:r>
        <w:r w:rsidR="00E446EE">
          <w:rPr>
            <w:noProof/>
            <w:webHidden/>
          </w:rPr>
          <w:fldChar w:fldCharType="end"/>
        </w:r>
      </w:hyperlink>
    </w:p>
    <w:p w14:paraId="0884DBC7" w14:textId="77777777" w:rsidR="00E446EE" w:rsidRDefault="00245390">
      <w:pPr>
        <w:pStyle w:val="TOC6"/>
        <w:tabs>
          <w:tab w:val="right" w:leader="dot" w:pos="5030"/>
        </w:tabs>
        <w:rPr>
          <w:rFonts w:eastAsiaTheme="minorEastAsia"/>
          <w:noProof/>
          <w:sz w:val="22"/>
          <w:lang w:eastAsia="en-US"/>
        </w:rPr>
      </w:pPr>
      <w:hyperlink w:anchor="_Toc399852391" w:history="1">
        <w:r w:rsidR="00E446EE" w:rsidRPr="009249D8">
          <w:rPr>
            <w:rStyle w:val="Hyperlink"/>
            <w:noProof/>
          </w:rPr>
          <w:t>Licencia CAL de Windows Server 2012 (Dispositivo y Usuario)</w:t>
        </w:r>
        <w:r w:rsidR="00E446EE">
          <w:rPr>
            <w:noProof/>
            <w:webHidden/>
          </w:rPr>
          <w:tab/>
        </w:r>
        <w:r w:rsidR="00E446EE">
          <w:rPr>
            <w:noProof/>
            <w:webHidden/>
          </w:rPr>
          <w:fldChar w:fldCharType="begin"/>
        </w:r>
        <w:r w:rsidR="00E446EE">
          <w:rPr>
            <w:noProof/>
            <w:webHidden/>
          </w:rPr>
          <w:instrText xml:space="preserve"> PAGEREF _Toc399852391 \h </w:instrText>
        </w:r>
        <w:r w:rsidR="00E446EE">
          <w:rPr>
            <w:noProof/>
            <w:webHidden/>
          </w:rPr>
        </w:r>
        <w:r w:rsidR="00E446EE">
          <w:rPr>
            <w:noProof/>
            <w:webHidden/>
          </w:rPr>
          <w:fldChar w:fldCharType="separate"/>
        </w:r>
        <w:r w:rsidR="00E446EE">
          <w:rPr>
            <w:noProof/>
            <w:webHidden/>
          </w:rPr>
          <w:t>43</w:t>
        </w:r>
        <w:r w:rsidR="00E446EE">
          <w:rPr>
            <w:noProof/>
            <w:webHidden/>
          </w:rPr>
          <w:fldChar w:fldCharType="end"/>
        </w:r>
      </w:hyperlink>
    </w:p>
    <w:p w14:paraId="6BF01A63" w14:textId="77777777" w:rsidR="00E446EE" w:rsidRDefault="00245390">
      <w:pPr>
        <w:pStyle w:val="TOC6"/>
        <w:tabs>
          <w:tab w:val="right" w:leader="dot" w:pos="5030"/>
        </w:tabs>
        <w:rPr>
          <w:rFonts w:eastAsiaTheme="minorEastAsia"/>
          <w:noProof/>
          <w:sz w:val="22"/>
          <w:lang w:eastAsia="en-US"/>
        </w:rPr>
      </w:pPr>
      <w:hyperlink w:anchor="_Toc399852392" w:history="1">
        <w:r w:rsidR="00E446EE" w:rsidRPr="009249D8">
          <w:rPr>
            <w:rStyle w:val="Hyperlink"/>
            <w:noProof/>
          </w:rPr>
          <w:t>Licencia CAL de Servicios de Escritorio remote de Windows Server 2012  (Dispositivo y Usuario)</w:t>
        </w:r>
        <w:r w:rsidR="00E446EE">
          <w:rPr>
            <w:noProof/>
            <w:webHidden/>
          </w:rPr>
          <w:tab/>
        </w:r>
        <w:r w:rsidR="00E446EE">
          <w:rPr>
            <w:noProof/>
            <w:webHidden/>
          </w:rPr>
          <w:fldChar w:fldCharType="begin"/>
        </w:r>
        <w:r w:rsidR="00E446EE">
          <w:rPr>
            <w:noProof/>
            <w:webHidden/>
          </w:rPr>
          <w:instrText xml:space="preserve"> PAGEREF _Toc399852392 \h </w:instrText>
        </w:r>
        <w:r w:rsidR="00E446EE">
          <w:rPr>
            <w:noProof/>
            <w:webHidden/>
          </w:rPr>
        </w:r>
        <w:r w:rsidR="00E446EE">
          <w:rPr>
            <w:noProof/>
            <w:webHidden/>
          </w:rPr>
          <w:fldChar w:fldCharType="separate"/>
        </w:r>
        <w:r w:rsidR="00E446EE">
          <w:rPr>
            <w:noProof/>
            <w:webHidden/>
          </w:rPr>
          <w:t>43</w:t>
        </w:r>
        <w:r w:rsidR="00E446EE">
          <w:rPr>
            <w:noProof/>
            <w:webHidden/>
          </w:rPr>
          <w:fldChar w:fldCharType="end"/>
        </w:r>
      </w:hyperlink>
    </w:p>
    <w:p w14:paraId="75313189" w14:textId="77777777" w:rsidR="00E446EE" w:rsidRDefault="00245390">
      <w:pPr>
        <w:pStyle w:val="TOC6"/>
        <w:tabs>
          <w:tab w:val="right" w:leader="dot" w:pos="5030"/>
        </w:tabs>
        <w:rPr>
          <w:rFonts w:eastAsiaTheme="minorEastAsia"/>
          <w:noProof/>
          <w:sz w:val="22"/>
          <w:lang w:eastAsia="en-US"/>
        </w:rPr>
      </w:pPr>
      <w:hyperlink w:anchor="_Toc399852393" w:history="1">
        <w:r w:rsidR="00E446EE" w:rsidRPr="009249D8">
          <w:rPr>
            <w:rStyle w:val="Hyperlink"/>
            <w:noProof/>
          </w:rPr>
          <w:t>External Connector de Servicios de Escritorio remoto de Windows Server 2012</w:t>
        </w:r>
        <w:r w:rsidR="00E446EE">
          <w:rPr>
            <w:noProof/>
            <w:webHidden/>
          </w:rPr>
          <w:tab/>
        </w:r>
        <w:r w:rsidR="00E446EE">
          <w:rPr>
            <w:noProof/>
            <w:webHidden/>
          </w:rPr>
          <w:fldChar w:fldCharType="begin"/>
        </w:r>
        <w:r w:rsidR="00E446EE">
          <w:rPr>
            <w:noProof/>
            <w:webHidden/>
          </w:rPr>
          <w:instrText xml:space="preserve"> PAGEREF _Toc399852393 \h </w:instrText>
        </w:r>
        <w:r w:rsidR="00E446EE">
          <w:rPr>
            <w:noProof/>
            <w:webHidden/>
          </w:rPr>
        </w:r>
        <w:r w:rsidR="00E446EE">
          <w:rPr>
            <w:noProof/>
            <w:webHidden/>
          </w:rPr>
          <w:fldChar w:fldCharType="separate"/>
        </w:r>
        <w:r w:rsidR="00E446EE">
          <w:rPr>
            <w:noProof/>
            <w:webHidden/>
          </w:rPr>
          <w:t>43</w:t>
        </w:r>
        <w:r w:rsidR="00E446EE">
          <w:rPr>
            <w:noProof/>
            <w:webHidden/>
          </w:rPr>
          <w:fldChar w:fldCharType="end"/>
        </w:r>
      </w:hyperlink>
    </w:p>
    <w:p w14:paraId="7B46526C" w14:textId="77777777" w:rsidR="00E446EE" w:rsidRDefault="00245390">
      <w:pPr>
        <w:pStyle w:val="TOC6"/>
        <w:tabs>
          <w:tab w:val="right" w:leader="dot" w:pos="5030"/>
        </w:tabs>
        <w:rPr>
          <w:rFonts w:eastAsiaTheme="minorEastAsia"/>
          <w:noProof/>
          <w:sz w:val="22"/>
          <w:lang w:eastAsia="en-US"/>
        </w:rPr>
      </w:pPr>
      <w:hyperlink w:anchor="_Toc399852394" w:history="1">
        <w:r w:rsidR="00E446EE" w:rsidRPr="009249D8">
          <w:rPr>
            <w:rStyle w:val="Hyperlink"/>
            <w:noProof/>
          </w:rPr>
          <w:t>Windows Server 2012 R2 Datacenter</w:t>
        </w:r>
        <w:r w:rsidR="00E446EE">
          <w:rPr>
            <w:noProof/>
            <w:webHidden/>
          </w:rPr>
          <w:tab/>
        </w:r>
        <w:r w:rsidR="00E446EE">
          <w:rPr>
            <w:noProof/>
            <w:webHidden/>
          </w:rPr>
          <w:fldChar w:fldCharType="begin"/>
        </w:r>
        <w:r w:rsidR="00E446EE">
          <w:rPr>
            <w:noProof/>
            <w:webHidden/>
          </w:rPr>
          <w:instrText xml:space="preserve"> PAGEREF _Toc399852394 \h </w:instrText>
        </w:r>
        <w:r w:rsidR="00E446EE">
          <w:rPr>
            <w:noProof/>
            <w:webHidden/>
          </w:rPr>
        </w:r>
        <w:r w:rsidR="00E446EE">
          <w:rPr>
            <w:noProof/>
            <w:webHidden/>
          </w:rPr>
          <w:fldChar w:fldCharType="separate"/>
        </w:r>
        <w:r w:rsidR="00E446EE">
          <w:rPr>
            <w:noProof/>
            <w:webHidden/>
          </w:rPr>
          <w:t>43</w:t>
        </w:r>
        <w:r w:rsidR="00E446EE">
          <w:rPr>
            <w:noProof/>
            <w:webHidden/>
          </w:rPr>
          <w:fldChar w:fldCharType="end"/>
        </w:r>
      </w:hyperlink>
    </w:p>
    <w:p w14:paraId="53D4EA9A" w14:textId="77777777" w:rsidR="00E446EE" w:rsidRDefault="00245390">
      <w:pPr>
        <w:pStyle w:val="TOC6"/>
        <w:tabs>
          <w:tab w:val="right" w:leader="dot" w:pos="5030"/>
        </w:tabs>
        <w:rPr>
          <w:rFonts w:eastAsiaTheme="minorEastAsia"/>
          <w:noProof/>
          <w:sz w:val="22"/>
          <w:lang w:eastAsia="en-US"/>
        </w:rPr>
      </w:pPr>
      <w:hyperlink w:anchor="_Toc399852395" w:history="1">
        <w:r w:rsidR="00E446EE" w:rsidRPr="009249D8">
          <w:rPr>
            <w:rStyle w:val="Hyperlink"/>
            <w:noProof/>
          </w:rPr>
          <w:t>Windows Server 2012 R2 Essentials</w:t>
        </w:r>
        <w:r w:rsidR="00E446EE">
          <w:rPr>
            <w:noProof/>
            <w:webHidden/>
          </w:rPr>
          <w:tab/>
        </w:r>
        <w:r w:rsidR="00E446EE">
          <w:rPr>
            <w:noProof/>
            <w:webHidden/>
          </w:rPr>
          <w:fldChar w:fldCharType="begin"/>
        </w:r>
        <w:r w:rsidR="00E446EE">
          <w:rPr>
            <w:noProof/>
            <w:webHidden/>
          </w:rPr>
          <w:instrText xml:space="preserve"> PAGEREF _Toc399852395 \h </w:instrText>
        </w:r>
        <w:r w:rsidR="00E446EE">
          <w:rPr>
            <w:noProof/>
            <w:webHidden/>
          </w:rPr>
        </w:r>
        <w:r w:rsidR="00E446EE">
          <w:rPr>
            <w:noProof/>
            <w:webHidden/>
          </w:rPr>
          <w:fldChar w:fldCharType="separate"/>
        </w:r>
        <w:r w:rsidR="00E446EE">
          <w:rPr>
            <w:noProof/>
            <w:webHidden/>
          </w:rPr>
          <w:t>43</w:t>
        </w:r>
        <w:r w:rsidR="00E446EE">
          <w:rPr>
            <w:noProof/>
            <w:webHidden/>
          </w:rPr>
          <w:fldChar w:fldCharType="end"/>
        </w:r>
      </w:hyperlink>
    </w:p>
    <w:p w14:paraId="2A38E90B" w14:textId="77777777" w:rsidR="00E446EE" w:rsidRDefault="00245390">
      <w:pPr>
        <w:pStyle w:val="TOC6"/>
        <w:tabs>
          <w:tab w:val="right" w:leader="dot" w:pos="5030"/>
        </w:tabs>
        <w:rPr>
          <w:rFonts w:eastAsiaTheme="minorEastAsia"/>
          <w:noProof/>
          <w:sz w:val="22"/>
          <w:lang w:eastAsia="en-US"/>
        </w:rPr>
      </w:pPr>
      <w:hyperlink w:anchor="_Toc399852396" w:history="1">
        <w:r w:rsidR="00E446EE" w:rsidRPr="009249D8">
          <w:rPr>
            <w:rStyle w:val="Hyperlink"/>
            <w:noProof/>
          </w:rPr>
          <w:t>Windows Server 2012 R2 Standard</w:t>
        </w:r>
        <w:r w:rsidR="00E446EE">
          <w:rPr>
            <w:noProof/>
            <w:webHidden/>
          </w:rPr>
          <w:tab/>
        </w:r>
        <w:r w:rsidR="00E446EE">
          <w:rPr>
            <w:noProof/>
            <w:webHidden/>
          </w:rPr>
          <w:fldChar w:fldCharType="begin"/>
        </w:r>
        <w:r w:rsidR="00E446EE">
          <w:rPr>
            <w:noProof/>
            <w:webHidden/>
          </w:rPr>
          <w:instrText xml:space="preserve"> PAGEREF _Toc399852396 \h </w:instrText>
        </w:r>
        <w:r w:rsidR="00E446EE">
          <w:rPr>
            <w:noProof/>
            <w:webHidden/>
          </w:rPr>
        </w:r>
        <w:r w:rsidR="00E446EE">
          <w:rPr>
            <w:noProof/>
            <w:webHidden/>
          </w:rPr>
          <w:fldChar w:fldCharType="separate"/>
        </w:r>
        <w:r w:rsidR="00E446EE">
          <w:rPr>
            <w:noProof/>
            <w:webHidden/>
          </w:rPr>
          <w:t>43</w:t>
        </w:r>
        <w:r w:rsidR="00E446EE">
          <w:rPr>
            <w:noProof/>
            <w:webHidden/>
          </w:rPr>
          <w:fldChar w:fldCharType="end"/>
        </w:r>
      </w:hyperlink>
    </w:p>
    <w:p w14:paraId="64510F54" w14:textId="77777777" w:rsidR="00E446EE" w:rsidRDefault="00245390">
      <w:pPr>
        <w:pStyle w:val="TOC6"/>
        <w:tabs>
          <w:tab w:val="right" w:leader="dot" w:pos="5030"/>
        </w:tabs>
        <w:rPr>
          <w:rFonts w:eastAsiaTheme="minorEastAsia"/>
          <w:noProof/>
          <w:sz w:val="22"/>
          <w:lang w:eastAsia="en-US"/>
        </w:rPr>
      </w:pPr>
      <w:hyperlink w:anchor="_Toc399852397" w:history="1">
        <w:r w:rsidR="00E446EE" w:rsidRPr="009249D8">
          <w:rPr>
            <w:rStyle w:val="Hyperlink"/>
            <w:noProof/>
          </w:rPr>
          <w:t>External Connector de Windows Server 2012 Active Directory Rights Management Services</w:t>
        </w:r>
        <w:r w:rsidR="00E446EE">
          <w:rPr>
            <w:noProof/>
            <w:webHidden/>
          </w:rPr>
          <w:tab/>
        </w:r>
        <w:r w:rsidR="00E446EE">
          <w:rPr>
            <w:noProof/>
            <w:webHidden/>
          </w:rPr>
          <w:fldChar w:fldCharType="begin"/>
        </w:r>
        <w:r w:rsidR="00E446EE">
          <w:rPr>
            <w:noProof/>
            <w:webHidden/>
          </w:rPr>
          <w:instrText xml:space="preserve"> PAGEREF _Toc399852397 \h </w:instrText>
        </w:r>
        <w:r w:rsidR="00E446EE">
          <w:rPr>
            <w:noProof/>
            <w:webHidden/>
          </w:rPr>
        </w:r>
        <w:r w:rsidR="00E446EE">
          <w:rPr>
            <w:noProof/>
            <w:webHidden/>
          </w:rPr>
          <w:fldChar w:fldCharType="separate"/>
        </w:r>
        <w:r w:rsidR="00E446EE">
          <w:rPr>
            <w:noProof/>
            <w:webHidden/>
          </w:rPr>
          <w:t>43</w:t>
        </w:r>
        <w:r w:rsidR="00E446EE">
          <w:rPr>
            <w:noProof/>
            <w:webHidden/>
          </w:rPr>
          <w:fldChar w:fldCharType="end"/>
        </w:r>
      </w:hyperlink>
    </w:p>
    <w:p w14:paraId="14C5FC89" w14:textId="77777777" w:rsidR="00E446EE" w:rsidRDefault="00245390">
      <w:pPr>
        <w:pStyle w:val="TOC6"/>
        <w:tabs>
          <w:tab w:val="right" w:leader="dot" w:pos="5030"/>
        </w:tabs>
        <w:rPr>
          <w:rFonts w:eastAsiaTheme="minorEastAsia"/>
          <w:noProof/>
          <w:sz w:val="22"/>
          <w:lang w:eastAsia="en-US"/>
        </w:rPr>
      </w:pPr>
      <w:hyperlink w:anchor="_Toc399852398" w:history="1">
        <w:r w:rsidR="00E446EE" w:rsidRPr="009249D8">
          <w:rPr>
            <w:rStyle w:val="Hyperlink"/>
            <w:noProof/>
          </w:rPr>
          <w:t>External Connector de Windows Server 2012</w:t>
        </w:r>
        <w:r w:rsidR="00E446EE">
          <w:rPr>
            <w:noProof/>
            <w:webHidden/>
          </w:rPr>
          <w:tab/>
        </w:r>
        <w:r w:rsidR="00E446EE">
          <w:rPr>
            <w:noProof/>
            <w:webHidden/>
          </w:rPr>
          <w:fldChar w:fldCharType="begin"/>
        </w:r>
        <w:r w:rsidR="00E446EE">
          <w:rPr>
            <w:noProof/>
            <w:webHidden/>
          </w:rPr>
          <w:instrText xml:space="preserve"> PAGEREF _Toc399852398 \h </w:instrText>
        </w:r>
        <w:r w:rsidR="00E446EE">
          <w:rPr>
            <w:noProof/>
            <w:webHidden/>
          </w:rPr>
        </w:r>
        <w:r w:rsidR="00E446EE">
          <w:rPr>
            <w:noProof/>
            <w:webHidden/>
          </w:rPr>
          <w:fldChar w:fldCharType="separate"/>
        </w:r>
        <w:r w:rsidR="00E446EE">
          <w:rPr>
            <w:noProof/>
            <w:webHidden/>
          </w:rPr>
          <w:t>43</w:t>
        </w:r>
        <w:r w:rsidR="00E446EE">
          <w:rPr>
            <w:noProof/>
            <w:webHidden/>
          </w:rPr>
          <w:fldChar w:fldCharType="end"/>
        </w:r>
      </w:hyperlink>
    </w:p>
    <w:p w14:paraId="0A75C048" w14:textId="77777777" w:rsidR="00E446EE" w:rsidRDefault="00245390">
      <w:pPr>
        <w:pStyle w:val="TOC4"/>
        <w:tabs>
          <w:tab w:val="right" w:leader="dot" w:pos="5030"/>
        </w:tabs>
        <w:rPr>
          <w:rFonts w:eastAsiaTheme="minorEastAsia"/>
          <w:smallCaps w:val="0"/>
          <w:noProof/>
          <w:sz w:val="22"/>
          <w:lang w:eastAsia="en-US"/>
        </w:rPr>
      </w:pPr>
      <w:hyperlink w:anchor="_Toc399852399" w:history="1">
        <w:r w:rsidR="00E446EE" w:rsidRPr="009249D8">
          <w:rPr>
            <w:rStyle w:val="Hyperlink"/>
            <w:noProof/>
          </w:rPr>
          <w:t>Windows Small Business Server</w:t>
        </w:r>
        <w:r w:rsidR="00E446EE">
          <w:rPr>
            <w:noProof/>
            <w:webHidden/>
          </w:rPr>
          <w:tab/>
        </w:r>
        <w:r w:rsidR="00E446EE">
          <w:rPr>
            <w:noProof/>
            <w:webHidden/>
          </w:rPr>
          <w:fldChar w:fldCharType="begin"/>
        </w:r>
        <w:r w:rsidR="00E446EE">
          <w:rPr>
            <w:noProof/>
            <w:webHidden/>
          </w:rPr>
          <w:instrText xml:space="preserve"> PAGEREF _Toc399852399 \h </w:instrText>
        </w:r>
        <w:r w:rsidR="00E446EE">
          <w:rPr>
            <w:noProof/>
            <w:webHidden/>
          </w:rPr>
        </w:r>
        <w:r w:rsidR="00E446EE">
          <w:rPr>
            <w:noProof/>
            <w:webHidden/>
          </w:rPr>
          <w:fldChar w:fldCharType="separate"/>
        </w:r>
        <w:r w:rsidR="00E446EE">
          <w:rPr>
            <w:noProof/>
            <w:webHidden/>
          </w:rPr>
          <w:t>44</w:t>
        </w:r>
        <w:r w:rsidR="00E446EE">
          <w:rPr>
            <w:noProof/>
            <w:webHidden/>
          </w:rPr>
          <w:fldChar w:fldCharType="end"/>
        </w:r>
      </w:hyperlink>
    </w:p>
    <w:p w14:paraId="625E3996" w14:textId="77777777" w:rsidR="00E446EE" w:rsidRDefault="00245390">
      <w:pPr>
        <w:pStyle w:val="TOC6"/>
        <w:tabs>
          <w:tab w:val="right" w:leader="dot" w:pos="5030"/>
        </w:tabs>
        <w:rPr>
          <w:rFonts w:eastAsiaTheme="minorEastAsia"/>
          <w:noProof/>
          <w:sz w:val="22"/>
          <w:lang w:eastAsia="en-US"/>
        </w:rPr>
      </w:pPr>
      <w:hyperlink w:anchor="_Toc399852400" w:history="1">
        <w:r w:rsidR="00E446EE" w:rsidRPr="009249D8">
          <w:rPr>
            <w:rStyle w:val="Hyperlink"/>
            <w:noProof/>
          </w:rPr>
          <w:t>CAL Suite de Windows Small Business Server 2011 (1 cliente)</w:t>
        </w:r>
        <w:r w:rsidR="00E446EE">
          <w:rPr>
            <w:noProof/>
            <w:webHidden/>
          </w:rPr>
          <w:tab/>
        </w:r>
        <w:r w:rsidR="00E446EE">
          <w:rPr>
            <w:noProof/>
            <w:webHidden/>
          </w:rPr>
          <w:fldChar w:fldCharType="begin"/>
        </w:r>
        <w:r w:rsidR="00E446EE">
          <w:rPr>
            <w:noProof/>
            <w:webHidden/>
          </w:rPr>
          <w:instrText xml:space="preserve"> PAGEREF _Toc399852400 \h </w:instrText>
        </w:r>
        <w:r w:rsidR="00E446EE">
          <w:rPr>
            <w:noProof/>
            <w:webHidden/>
          </w:rPr>
        </w:r>
        <w:r w:rsidR="00E446EE">
          <w:rPr>
            <w:noProof/>
            <w:webHidden/>
          </w:rPr>
          <w:fldChar w:fldCharType="separate"/>
        </w:r>
        <w:r w:rsidR="00E446EE">
          <w:rPr>
            <w:noProof/>
            <w:webHidden/>
          </w:rPr>
          <w:t>44</w:t>
        </w:r>
        <w:r w:rsidR="00E446EE">
          <w:rPr>
            <w:noProof/>
            <w:webHidden/>
          </w:rPr>
          <w:fldChar w:fldCharType="end"/>
        </w:r>
      </w:hyperlink>
    </w:p>
    <w:p w14:paraId="53D40882" w14:textId="77777777" w:rsidR="00E446EE" w:rsidRDefault="00245390">
      <w:pPr>
        <w:pStyle w:val="TOC6"/>
        <w:tabs>
          <w:tab w:val="right" w:leader="dot" w:pos="5030"/>
        </w:tabs>
        <w:rPr>
          <w:rFonts w:eastAsiaTheme="minorEastAsia"/>
          <w:noProof/>
          <w:sz w:val="22"/>
          <w:lang w:eastAsia="en-US"/>
        </w:rPr>
      </w:pPr>
      <w:hyperlink w:anchor="_Toc399852401" w:history="1">
        <w:r w:rsidR="00E446EE" w:rsidRPr="009249D8">
          <w:rPr>
            <w:rStyle w:val="Hyperlink"/>
            <w:noProof/>
          </w:rPr>
          <w:t>CAL Suite de Windows Small Business Server 2011 (5 cliente)</w:t>
        </w:r>
        <w:r w:rsidR="00E446EE">
          <w:rPr>
            <w:noProof/>
            <w:webHidden/>
          </w:rPr>
          <w:tab/>
        </w:r>
        <w:r w:rsidR="00E446EE">
          <w:rPr>
            <w:noProof/>
            <w:webHidden/>
          </w:rPr>
          <w:fldChar w:fldCharType="begin"/>
        </w:r>
        <w:r w:rsidR="00E446EE">
          <w:rPr>
            <w:noProof/>
            <w:webHidden/>
          </w:rPr>
          <w:instrText xml:space="preserve"> PAGEREF _Toc399852401 \h </w:instrText>
        </w:r>
        <w:r w:rsidR="00E446EE">
          <w:rPr>
            <w:noProof/>
            <w:webHidden/>
          </w:rPr>
        </w:r>
        <w:r w:rsidR="00E446EE">
          <w:rPr>
            <w:noProof/>
            <w:webHidden/>
          </w:rPr>
          <w:fldChar w:fldCharType="separate"/>
        </w:r>
        <w:r w:rsidR="00E446EE">
          <w:rPr>
            <w:noProof/>
            <w:webHidden/>
          </w:rPr>
          <w:t>44</w:t>
        </w:r>
        <w:r w:rsidR="00E446EE">
          <w:rPr>
            <w:noProof/>
            <w:webHidden/>
          </w:rPr>
          <w:fldChar w:fldCharType="end"/>
        </w:r>
      </w:hyperlink>
    </w:p>
    <w:p w14:paraId="085734FA" w14:textId="77777777" w:rsidR="00E446EE" w:rsidRDefault="00245390">
      <w:pPr>
        <w:pStyle w:val="TOC6"/>
        <w:tabs>
          <w:tab w:val="right" w:leader="dot" w:pos="5030"/>
        </w:tabs>
        <w:rPr>
          <w:rFonts w:eastAsiaTheme="minorEastAsia"/>
          <w:noProof/>
          <w:sz w:val="22"/>
          <w:lang w:eastAsia="en-US"/>
        </w:rPr>
      </w:pPr>
      <w:hyperlink w:anchor="_Toc399852402" w:history="1">
        <w:r w:rsidR="00E446EE" w:rsidRPr="009249D8">
          <w:rPr>
            <w:rStyle w:val="Hyperlink"/>
            <w:noProof/>
          </w:rPr>
          <w:t>CAL Suite de Windows Small Business Server 2011 (20 cliente)</w:t>
        </w:r>
        <w:r w:rsidR="00E446EE">
          <w:rPr>
            <w:noProof/>
            <w:webHidden/>
          </w:rPr>
          <w:tab/>
        </w:r>
        <w:r w:rsidR="00E446EE">
          <w:rPr>
            <w:noProof/>
            <w:webHidden/>
          </w:rPr>
          <w:fldChar w:fldCharType="begin"/>
        </w:r>
        <w:r w:rsidR="00E446EE">
          <w:rPr>
            <w:noProof/>
            <w:webHidden/>
          </w:rPr>
          <w:instrText xml:space="preserve"> PAGEREF _Toc399852402 \h </w:instrText>
        </w:r>
        <w:r w:rsidR="00E446EE">
          <w:rPr>
            <w:noProof/>
            <w:webHidden/>
          </w:rPr>
        </w:r>
        <w:r w:rsidR="00E446EE">
          <w:rPr>
            <w:noProof/>
            <w:webHidden/>
          </w:rPr>
          <w:fldChar w:fldCharType="separate"/>
        </w:r>
        <w:r w:rsidR="00E446EE">
          <w:rPr>
            <w:noProof/>
            <w:webHidden/>
          </w:rPr>
          <w:t>44</w:t>
        </w:r>
        <w:r w:rsidR="00E446EE">
          <w:rPr>
            <w:noProof/>
            <w:webHidden/>
          </w:rPr>
          <w:fldChar w:fldCharType="end"/>
        </w:r>
      </w:hyperlink>
    </w:p>
    <w:p w14:paraId="149814D1" w14:textId="77777777" w:rsidR="00E446EE" w:rsidRDefault="00245390">
      <w:pPr>
        <w:pStyle w:val="TOC6"/>
        <w:tabs>
          <w:tab w:val="right" w:leader="dot" w:pos="5030"/>
        </w:tabs>
        <w:rPr>
          <w:rFonts w:eastAsiaTheme="minorEastAsia"/>
          <w:noProof/>
          <w:sz w:val="22"/>
          <w:lang w:eastAsia="en-US"/>
        </w:rPr>
      </w:pPr>
      <w:hyperlink w:anchor="_Toc399852403" w:history="1">
        <w:r w:rsidR="00E446EE" w:rsidRPr="009249D8">
          <w:rPr>
            <w:rStyle w:val="Hyperlink"/>
            <w:noProof/>
          </w:rPr>
          <w:t>CAL Suite del Complemento de Windows Small Business Server 2011 Premium  (1 cliente)</w:t>
        </w:r>
        <w:r w:rsidR="00E446EE">
          <w:rPr>
            <w:noProof/>
            <w:webHidden/>
          </w:rPr>
          <w:tab/>
        </w:r>
        <w:r w:rsidR="00E446EE">
          <w:rPr>
            <w:noProof/>
            <w:webHidden/>
          </w:rPr>
          <w:fldChar w:fldCharType="begin"/>
        </w:r>
        <w:r w:rsidR="00E446EE">
          <w:rPr>
            <w:noProof/>
            <w:webHidden/>
          </w:rPr>
          <w:instrText xml:space="preserve"> PAGEREF _Toc399852403 \h </w:instrText>
        </w:r>
        <w:r w:rsidR="00E446EE">
          <w:rPr>
            <w:noProof/>
            <w:webHidden/>
          </w:rPr>
        </w:r>
        <w:r w:rsidR="00E446EE">
          <w:rPr>
            <w:noProof/>
            <w:webHidden/>
          </w:rPr>
          <w:fldChar w:fldCharType="separate"/>
        </w:r>
        <w:r w:rsidR="00E446EE">
          <w:rPr>
            <w:noProof/>
            <w:webHidden/>
          </w:rPr>
          <w:t>44</w:t>
        </w:r>
        <w:r w:rsidR="00E446EE">
          <w:rPr>
            <w:noProof/>
            <w:webHidden/>
          </w:rPr>
          <w:fldChar w:fldCharType="end"/>
        </w:r>
      </w:hyperlink>
    </w:p>
    <w:p w14:paraId="29636008" w14:textId="77777777" w:rsidR="00E446EE" w:rsidRDefault="00245390">
      <w:pPr>
        <w:pStyle w:val="TOC6"/>
        <w:tabs>
          <w:tab w:val="right" w:leader="dot" w:pos="5030"/>
        </w:tabs>
        <w:rPr>
          <w:rFonts w:eastAsiaTheme="minorEastAsia"/>
          <w:noProof/>
          <w:sz w:val="22"/>
          <w:lang w:eastAsia="en-US"/>
        </w:rPr>
      </w:pPr>
      <w:hyperlink w:anchor="_Toc399852404" w:history="1">
        <w:r w:rsidR="00E446EE" w:rsidRPr="009249D8">
          <w:rPr>
            <w:rStyle w:val="Hyperlink"/>
            <w:noProof/>
          </w:rPr>
          <w:t>CAL Suite del Complemento de Windows Small Business Server 2011 Premium  (5 cliente)</w:t>
        </w:r>
        <w:r w:rsidR="00E446EE">
          <w:rPr>
            <w:noProof/>
            <w:webHidden/>
          </w:rPr>
          <w:tab/>
        </w:r>
        <w:r w:rsidR="00E446EE">
          <w:rPr>
            <w:noProof/>
            <w:webHidden/>
          </w:rPr>
          <w:fldChar w:fldCharType="begin"/>
        </w:r>
        <w:r w:rsidR="00E446EE">
          <w:rPr>
            <w:noProof/>
            <w:webHidden/>
          </w:rPr>
          <w:instrText xml:space="preserve"> PAGEREF _Toc399852404 \h </w:instrText>
        </w:r>
        <w:r w:rsidR="00E446EE">
          <w:rPr>
            <w:noProof/>
            <w:webHidden/>
          </w:rPr>
        </w:r>
        <w:r w:rsidR="00E446EE">
          <w:rPr>
            <w:noProof/>
            <w:webHidden/>
          </w:rPr>
          <w:fldChar w:fldCharType="separate"/>
        </w:r>
        <w:r w:rsidR="00E446EE">
          <w:rPr>
            <w:noProof/>
            <w:webHidden/>
          </w:rPr>
          <w:t>44</w:t>
        </w:r>
        <w:r w:rsidR="00E446EE">
          <w:rPr>
            <w:noProof/>
            <w:webHidden/>
          </w:rPr>
          <w:fldChar w:fldCharType="end"/>
        </w:r>
      </w:hyperlink>
    </w:p>
    <w:p w14:paraId="6467DF08" w14:textId="77777777" w:rsidR="00E446EE" w:rsidRDefault="00245390">
      <w:pPr>
        <w:pStyle w:val="TOC6"/>
        <w:tabs>
          <w:tab w:val="right" w:leader="dot" w:pos="5030"/>
        </w:tabs>
        <w:rPr>
          <w:rFonts w:eastAsiaTheme="minorEastAsia"/>
          <w:noProof/>
          <w:sz w:val="22"/>
          <w:lang w:eastAsia="en-US"/>
        </w:rPr>
      </w:pPr>
      <w:hyperlink w:anchor="_Toc399852405" w:history="1">
        <w:r w:rsidR="00E446EE" w:rsidRPr="009249D8">
          <w:rPr>
            <w:rStyle w:val="Hyperlink"/>
            <w:noProof/>
          </w:rPr>
          <w:t>CAL Suite del Complemento de Windows Small Business Server 2011 Premium  (20 cliente)</w:t>
        </w:r>
        <w:r w:rsidR="00E446EE">
          <w:rPr>
            <w:noProof/>
            <w:webHidden/>
          </w:rPr>
          <w:tab/>
        </w:r>
        <w:r w:rsidR="00E446EE">
          <w:rPr>
            <w:noProof/>
            <w:webHidden/>
          </w:rPr>
          <w:fldChar w:fldCharType="begin"/>
        </w:r>
        <w:r w:rsidR="00E446EE">
          <w:rPr>
            <w:noProof/>
            <w:webHidden/>
          </w:rPr>
          <w:instrText xml:space="preserve"> PAGEREF _Toc399852405 \h </w:instrText>
        </w:r>
        <w:r w:rsidR="00E446EE">
          <w:rPr>
            <w:noProof/>
            <w:webHidden/>
          </w:rPr>
        </w:r>
        <w:r w:rsidR="00E446EE">
          <w:rPr>
            <w:noProof/>
            <w:webHidden/>
          </w:rPr>
          <w:fldChar w:fldCharType="separate"/>
        </w:r>
        <w:r w:rsidR="00E446EE">
          <w:rPr>
            <w:noProof/>
            <w:webHidden/>
          </w:rPr>
          <w:t>44</w:t>
        </w:r>
        <w:r w:rsidR="00E446EE">
          <w:rPr>
            <w:noProof/>
            <w:webHidden/>
          </w:rPr>
          <w:fldChar w:fldCharType="end"/>
        </w:r>
      </w:hyperlink>
    </w:p>
    <w:p w14:paraId="7FE424B9" w14:textId="77777777" w:rsidR="00E446EE" w:rsidRDefault="00245390">
      <w:pPr>
        <w:pStyle w:val="TOC1"/>
        <w:tabs>
          <w:tab w:val="right" w:leader="dot" w:pos="5030"/>
        </w:tabs>
        <w:rPr>
          <w:rFonts w:eastAsiaTheme="minorEastAsia"/>
          <w:b w:val="0"/>
          <w:caps w:val="0"/>
          <w:noProof/>
          <w:sz w:val="22"/>
          <w:lang w:eastAsia="en-US"/>
        </w:rPr>
      </w:pPr>
      <w:hyperlink w:anchor="_Toc399852406" w:history="1">
        <w:r w:rsidR="00E446EE" w:rsidRPr="009249D8">
          <w:rPr>
            <w:rStyle w:val="Hyperlink"/>
            <w:noProof/>
            <w:lang w:val="es-ES"/>
          </w:rPr>
          <w:t>Servicios en Línea</w:t>
        </w:r>
        <w:r w:rsidR="00E446EE">
          <w:rPr>
            <w:noProof/>
            <w:webHidden/>
          </w:rPr>
          <w:tab/>
        </w:r>
        <w:r w:rsidR="00E446EE">
          <w:rPr>
            <w:noProof/>
            <w:webHidden/>
          </w:rPr>
          <w:fldChar w:fldCharType="begin"/>
        </w:r>
        <w:r w:rsidR="00E446EE">
          <w:rPr>
            <w:noProof/>
            <w:webHidden/>
          </w:rPr>
          <w:instrText xml:space="preserve"> PAGEREF _Toc399852406 \h </w:instrText>
        </w:r>
        <w:r w:rsidR="00E446EE">
          <w:rPr>
            <w:noProof/>
            <w:webHidden/>
          </w:rPr>
        </w:r>
        <w:r w:rsidR="00E446EE">
          <w:rPr>
            <w:noProof/>
            <w:webHidden/>
          </w:rPr>
          <w:fldChar w:fldCharType="separate"/>
        </w:r>
        <w:r w:rsidR="00E446EE">
          <w:rPr>
            <w:noProof/>
            <w:webHidden/>
          </w:rPr>
          <w:t>45</w:t>
        </w:r>
        <w:r w:rsidR="00E446EE">
          <w:rPr>
            <w:noProof/>
            <w:webHidden/>
          </w:rPr>
          <w:fldChar w:fldCharType="end"/>
        </w:r>
      </w:hyperlink>
    </w:p>
    <w:p w14:paraId="6E61BFD8" w14:textId="77777777" w:rsidR="00E446EE" w:rsidRDefault="00245390">
      <w:pPr>
        <w:pStyle w:val="TOC2"/>
        <w:tabs>
          <w:tab w:val="right" w:leader="dot" w:pos="5030"/>
        </w:tabs>
        <w:rPr>
          <w:rFonts w:eastAsiaTheme="minorEastAsia"/>
          <w:b w:val="0"/>
          <w:smallCaps w:val="0"/>
          <w:noProof/>
          <w:sz w:val="22"/>
          <w:lang w:eastAsia="en-US"/>
        </w:rPr>
      </w:pPr>
      <w:hyperlink w:anchor="_Toc399852407" w:history="1">
        <w:r w:rsidR="00E446EE" w:rsidRPr="009249D8">
          <w:rPr>
            <w:rStyle w:val="Hyperlink"/>
            <w:noProof/>
            <w:lang w:val="es-ES"/>
          </w:rPr>
          <w:t>Términos generales</w:t>
        </w:r>
        <w:r w:rsidR="00E446EE">
          <w:rPr>
            <w:noProof/>
            <w:webHidden/>
          </w:rPr>
          <w:tab/>
        </w:r>
        <w:r w:rsidR="00E446EE">
          <w:rPr>
            <w:noProof/>
            <w:webHidden/>
          </w:rPr>
          <w:fldChar w:fldCharType="begin"/>
        </w:r>
        <w:r w:rsidR="00E446EE">
          <w:rPr>
            <w:noProof/>
            <w:webHidden/>
          </w:rPr>
          <w:instrText xml:space="preserve"> PAGEREF _Toc399852407 \h </w:instrText>
        </w:r>
        <w:r w:rsidR="00E446EE">
          <w:rPr>
            <w:noProof/>
            <w:webHidden/>
          </w:rPr>
        </w:r>
        <w:r w:rsidR="00E446EE">
          <w:rPr>
            <w:noProof/>
            <w:webHidden/>
          </w:rPr>
          <w:fldChar w:fldCharType="separate"/>
        </w:r>
        <w:r w:rsidR="00E446EE">
          <w:rPr>
            <w:noProof/>
            <w:webHidden/>
          </w:rPr>
          <w:t>45</w:t>
        </w:r>
        <w:r w:rsidR="00E446EE">
          <w:rPr>
            <w:noProof/>
            <w:webHidden/>
          </w:rPr>
          <w:fldChar w:fldCharType="end"/>
        </w:r>
      </w:hyperlink>
    </w:p>
    <w:p w14:paraId="3709BE60" w14:textId="77777777" w:rsidR="00E446EE" w:rsidRDefault="00245390">
      <w:pPr>
        <w:pStyle w:val="TOC4"/>
        <w:tabs>
          <w:tab w:val="right" w:leader="dot" w:pos="5030"/>
        </w:tabs>
        <w:rPr>
          <w:rFonts w:eastAsiaTheme="minorEastAsia"/>
          <w:smallCaps w:val="0"/>
          <w:noProof/>
          <w:sz w:val="22"/>
          <w:lang w:eastAsia="en-US"/>
        </w:rPr>
      </w:pPr>
      <w:hyperlink w:anchor="_Toc399852408" w:history="1">
        <w:r w:rsidR="00E446EE" w:rsidRPr="009249D8">
          <w:rPr>
            <w:rStyle w:val="Hyperlink"/>
            <w:noProof/>
            <w:lang w:val="es-ES"/>
          </w:rPr>
          <w:t>Disponibilidad Regional de Servicios en Línea</w:t>
        </w:r>
        <w:r w:rsidR="00E446EE">
          <w:rPr>
            <w:noProof/>
            <w:webHidden/>
          </w:rPr>
          <w:tab/>
        </w:r>
        <w:r w:rsidR="00E446EE">
          <w:rPr>
            <w:noProof/>
            <w:webHidden/>
          </w:rPr>
          <w:fldChar w:fldCharType="begin"/>
        </w:r>
        <w:r w:rsidR="00E446EE">
          <w:rPr>
            <w:noProof/>
            <w:webHidden/>
          </w:rPr>
          <w:instrText xml:space="preserve"> PAGEREF _Toc399852408 \h </w:instrText>
        </w:r>
        <w:r w:rsidR="00E446EE">
          <w:rPr>
            <w:noProof/>
            <w:webHidden/>
          </w:rPr>
        </w:r>
        <w:r w:rsidR="00E446EE">
          <w:rPr>
            <w:noProof/>
            <w:webHidden/>
          </w:rPr>
          <w:fldChar w:fldCharType="separate"/>
        </w:r>
        <w:r w:rsidR="00E446EE">
          <w:rPr>
            <w:noProof/>
            <w:webHidden/>
          </w:rPr>
          <w:t>45</w:t>
        </w:r>
        <w:r w:rsidR="00E446EE">
          <w:rPr>
            <w:noProof/>
            <w:webHidden/>
          </w:rPr>
          <w:fldChar w:fldCharType="end"/>
        </w:r>
      </w:hyperlink>
    </w:p>
    <w:p w14:paraId="0BD93AED" w14:textId="77777777" w:rsidR="00E446EE" w:rsidRDefault="00245390">
      <w:pPr>
        <w:pStyle w:val="TOC4"/>
        <w:tabs>
          <w:tab w:val="right" w:leader="dot" w:pos="5030"/>
        </w:tabs>
        <w:rPr>
          <w:rFonts w:eastAsiaTheme="minorEastAsia"/>
          <w:smallCaps w:val="0"/>
          <w:noProof/>
          <w:sz w:val="22"/>
          <w:lang w:eastAsia="en-US"/>
        </w:rPr>
      </w:pPr>
      <w:hyperlink w:anchor="_Toc399852409" w:history="1">
        <w:r w:rsidR="00E446EE" w:rsidRPr="009249D8">
          <w:rPr>
            <w:rStyle w:val="Hyperlink"/>
            <w:noProof/>
            <w:lang w:val="es-ES"/>
          </w:rPr>
          <w:t>Reglas de compra de servicios en línea</w:t>
        </w:r>
        <w:r w:rsidR="00E446EE">
          <w:rPr>
            <w:noProof/>
            <w:webHidden/>
          </w:rPr>
          <w:tab/>
        </w:r>
        <w:r w:rsidR="00E446EE">
          <w:rPr>
            <w:noProof/>
            <w:webHidden/>
          </w:rPr>
          <w:fldChar w:fldCharType="begin"/>
        </w:r>
        <w:r w:rsidR="00E446EE">
          <w:rPr>
            <w:noProof/>
            <w:webHidden/>
          </w:rPr>
          <w:instrText xml:space="preserve"> PAGEREF _Toc399852409 \h </w:instrText>
        </w:r>
        <w:r w:rsidR="00E446EE">
          <w:rPr>
            <w:noProof/>
            <w:webHidden/>
          </w:rPr>
        </w:r>
        <w:r w:rsidR="00E446EE">
          <w:rPr>
            <w:noProof/>
            <w:webHidden/>
          </w:rPr>
          <w:fldChar w:fldCharType="separate"/>
        </w:r>
        <w:r w:rsidR="00E446EE">
          <w:rPr>
            <w:noProof/>
            <w:webHidden/>
          </w:rPr>
          <w:t>45</w:t>
        </w:r>
        <w:r w:rsidR="00E446EE">
          <w:rPr>
            <w:noProof/>
            <w:webHidden/>
          </w:rPr>
          <w:fldChar w:fldCharType="end"/>
        </w:r>
      </w:hyperlink>
    </w:p>
    <w:p w14:paraId="27B6459B" w14:textId="77777777" w:rsidR="00E446EE" w:rsidRDefault="00245390">
      <w:pPr>
        <w:pStyle w:val="TOC4"/>
        <w:tabs>
          <w:tab w:val="right" w:leader="dot" w:pos="5030"/>
        </w:tabs>
        <w:rPr>
          <w:rFonts w:eastAsiaTheme="minorEastAsia"/>
          <w:smallCaps w:val="0"/>
          <w:noProof/>
          <w:sz w:val="22"/>
          <w:lang w:eastAsia="en-US"/>
        </w:rPr>
      </w:pPr>
      <w:hyperlink w:anchor="_Toc399852410" w:history="1">
        <w:r w:rsidR="00E446EE" w:rsidRPr="009249D8">
          <w:rPr>
            <w:rStyle w:val="Hyperlink"/>
            <w:noProof/>
            <w:lang w:val="es-ES"/>
          </w:rPr>
          <w:t>Opciones de condiciones de pago y términos de suscripción a los servicios en línea</w:t>
        </w:r>
        <w:r w:rsidR="00E446EE">
          <w:rPr>
            <w:noProof/>
            <w:webHidden/>
          </w:rPr>
          <w:tab/>
        </w:r>
        <w:r w:rsidR="00E446EE">
          <w:rPr>
            <w:noProof/>
            <w:webHidden/>
          </w:rPr>
          <w:fldChar w:fldCharType="begin"/>
        </w:r>
        <w:r w:rsidR="00E446EE">
          <w:rPr>
            <w:noProof/>
            <w:webHidden/>
          </w:rPr>
          <w:instrText xml:space="preserve"> PAGEREF _Toc399852410 \h </w:instrText>
        </w:r>
        <w:r w:rsidR="00E446EE">
          <w:rPr>
            <w:noProof/>
            <w:webHidden/>
          </w:rPr>
        </w:r>
        <w:r w:rsidR="00E446EE">
          <w:rPr>
            <w:noProof/>
            <w:webHidden/>
          </w:rPr>
          <w:fldChar w:fldCharType="separate"/>
        </w:r>
        <w:r w:rsidR="00E446EE">
          <w:rPr>
            <w:noProof/>
            <w:webHidden/>
          </w:rPr>
          <w:t>45</w:t>
        </w:r>
        <w:r w:rsidR="00E446EE">
          <w:rPr>
            <w:noProof/>
            <w:webHidden/>
          </w:rPr>
          <w:fldChar w:fldCharType="end"/>
        </w:r>
      </w:hyperlink>
    </w:p>
    <w:p w14:paraId="169904EE" w14:textId="77777777" w:rsidR="00E446EE" w:rsidRDefault="00245390">
      <w:pPr>
        <w:pStyle w:val="TOC4"/>
        <w:tabs>
          <w:tab w:val="right" w:leader="dot" w:pos="5030"/>
        </w:tabs>
        <w:rPr>
          <w:rFonts w:eastAsiaTheme="minorEastAsia"/>
          <w:smallCaps w:val="0"/>
          <w:noProof/>
          <w:sz w:val="22"/>
          <w:lang w:eastAsia="en-US"/>
        </w:rPr>
      </w:pPr>
      <w:hyperlink w:anchor="_Toc399852411" w:history="1">
        <w:r w:rsidR="00E446EE" w:rsidRPr="009249D8">
          <w:rPr>
            <w:rStyle w:val="Hyperlink"/>
            <w:noProof/>
            <w:lang w:val="es-ES"/>
          </w:rPr>
          <w:t>Renovación de los servicios en línea</w:t>
        </w:r>
        <w:r w:rsidR="00E446EE">
          <w:rPr>
            <w:noProof/>
            <w:webHidden/>
          </w:rPr>
          <w:tab/>
        </w:r>
        <w:r w:rsidR="00E446EE">
          <w:rPr>
            <w:noProof/>
            <w:webHidden/>
          </w:rPr>
          <w:fldChar w:fldCharType="begin"/>
        </w:r>
        <w:r w:rsidR="00E446EE">
          <w:rPr>
            <w:noProof/>
            <w:webHidden/>
          </w:rPr>
          <w:instrText xml:space="preserve"> PAGEREF _Toc399852411 \h </w:instrText>
        </w:r>
        <w:r w:rsidR="00E446EE">
          <w:rPr>
            <w:noProof/>
            <w:webHidden/>
          </w:rPr>
        </w:r>
        <w:r w:rsidR="00E446EE">
          <w:rPr>
            <w:noProof/>
            <w:webHidden/>
          </w:rPr>
          <w:fldChar w:fldCharType="separate"/>
        </w:r>
        <w:r w:rsidR="00E446EE">
          <w:rPr>
            <w:noProof/>
            <w:webHidden/>
          </w:rPr>
          <w:t>46</w:t>
        </w:r>
        <w:r w:rsidR="00E446EE">
          <w:rPr>
            <w:noProof/>
            <w:webHidden/>
          </w:rPr>
          <w:fldChar w:fldCharType="end"/>
        </w:r>
      </w:hyperlink>
    </w:p>
    <w:p w14:paraId="075EEC17" w14:textId="77777777" w:rsidR="00E446EE" w:rsidRDefault="00245390">
      <w:pPr>
        <w:pStyle w:val="TOC2"/>
        <w:tabs>
          <w:tab w:val="right" w:leader="dot" w:pos="5030"/>
        </w:tabs>
        <w:rPr>
          <w:rFonts w:eastAsiaTheme="minorEastAsia"/>
          <w:b w:val="0"/>
          <w:smallCaps w:val="0"/>
          <w:noProof/>
          <w:sz w:val="22"/>
          <w:lang w:eastAsia="en-US"/>
        </w:rPr>
      </w:pPr>
      <w:hyperlink w:anchor="_Toc399852412" w:history="1">
        <w:r w:rsidR="00E446EE" w:rsidRPr="009249D8">
          <w:rPr>
            <w:rStyle w:val="Hyperlink"/>
            <w:noProof/>
          </w:rPr>
          <w:t>Microsoft Azure</w:t>
        </w:r>
        <w:r w:rsidR="00E446EE">
          <w:rPr>
            <w:noProof/>
            <w:webHidden/>
          </w:rPr>
          <w:tab/>
        </w:r>
        <w:r w:rsidR="00E446EE">
          <w:rPr>
            <w:noProof/>
            <w:webHidden/>
          </w:rPr>
          <w:fldChar w:fldCharType="begin"/>
        </w:r>
        <w:r w:rsidR="00E446EE">
          <w:rPr>
            <w:noProof/>
            <w:webHidden/>
          </w:rPr>
          <w:instrText xml:space="preserve"> PAGEREF _Toc399852412 \h </w:instrText>
        </w:r>
        <w:r w:rsidR="00E446EE">
          <w:rPr>
            <w:noProof/>
            <w:webHidden/>
          </w:rPr>
        </w:r>
        <w:r w:rsidR="00E446EE">
          <w:rPr>
            <w:noProof/>
            <w:webHidden/>
          </w:rPr>
          <w:fldChar w:fldCharType="separate"/>
        </w:r>
        <w:r w:rsidR="00E446EE">
          <w:rPr>
            <w:noProof/>
            <w:webHidden/>
          </w:rPr>
          <w:t>46</w:t>
        </w:r>
        <w:r w:rsidR="00E446EE">
          <w:rPr>
            <w:noProof/>
            <w:webHidden/>
          </w:rPr>
          <w:fldChar w:fldCharType="end"/>
        </w:r>
      </w:hyperlink>
    </w:p>
    <w:p w14:paraId="5F93E8B9" w14:textId="77777777" w:rsidR="00E446EE" w:rsidRDefault="00245390">
      <w:pPr>
        <w:pStyle w:val="TOC4"/>
        <w:tabs>
          <w:tab w:val="right" w:leader="dot" w:pos="5030"/>
        </w:tabs>
        <w:rPr>
          <w:rFonts w:eastAsiaTheme="minorEastAsia"/>
          <w:smallCaps w:val="0"/>
          <w:noProof/>
          <w:sz w:val="22"/>
          <w:lang w:eastAsia="en-US"/>
        </w:rPr>
      </w:pPr>
      <w:hyperlink w:anchor="_Toc399852413" w:history="1">
        <w:r w:rsidR="00E446EE" w:rsidRPr="009249D8">
          <w:rPr>
            <w:rStyle w:val="Hyperlink"/>
            <w:noProof/>
          </w:rPr>
          <w:t>Microsoft Azure</w:t>
        </w:r>
        <w:r w:rsidR="00E446EE">
          <w:rPr>
            <w:noProof/>
            <w:webHidden/>
          </w:rPr>
          <w:tab/>
        </w:r>
        <w:r w:rsidR="00E446EE">
          <w:rPr>
            <w:noProof/>
            <w:webHidden/>
          </w:rPr>
          <w:fldChar w:fldCharType="begin"/>
        </w:r>
        <w:r w:rsidR="00E446EE">
          <w:rPr>
            <w:noProof/>
            <w:webHidden/>
          </w:rPr>
          <w:instrText xml:space="preserve"> PAGEREF _Toc399852413 \h </w:instrText>
        </w:r>
        <w:r w:rsidR="00E446EE">
          <w:rPr>
            <w:noProof/>
            <w:webHidden/>
          </w:rPr>
        </w:r>
        <w:r w:rsidR="00E446EE">
          <w:rPr>
            <w:noProof/>
            <w:webHidden/>
          </w:rPr>
          <w:fldChar w:fldCharType="separate"/>
        </w:r>
        <w:r w:rsidR="00E446EE">
          <w:rPr>
            <w:noProof/>
            <w:webHidden/>
          </w:rPr>
          <w:t>46</w:t>
        </w:r>
        <w:r w:rsidR="00E446EE">
          <w:rPr>
            <w:noProof/>
            <w:webHidden/>
          </w:rPr>
          <w:fldChar w:fldCharType="end"/>
        </w:r>
      </w:hyperlink>
    </w:p>
    <w:p w14:paraId="4853EE27" w14:textId="77777777" w:rsidR="00E446EE" w:rsidRDefault="00245390">
      <w:pPr>
        <w:pStyle w:val="TOC6"/>
        <w:tabs>
          <w:tab w:val="right" w:leader="dot" w:pos="5030"/>
        </w:tabs>
        <w:rPr>
          <w:rFonts w:eastAsiaTheme="minorEastAsia"/>
          <w:noProof/>
          <w:sz w:val="22"/>
          <w:lang w:eastAsia="en-US"/>
        </w:rPr>
      </w:pPr>
      <w:hyperlink w:anchor="_Toc399852414" w:history="1">
        <w:r w:rsidR="00E446EE" w:rsidRPr="009249D8">
          <w:rPr>
            <w:rStyle w:val="Hyperlink"/>
            <w:noProof/>
          </w:rPr>
          <w:t>Servicios de Microsoft Azure</w:t>
        </w:r>
        <w:r w:rsidR="00E446EE">
          <w:rPr>
            <w:noProof/>
            <w:webHidden/>
          </w:rPr>
          <w:tab/>
        </w:r>
        <w:r w:rsidR="00E446EE">
          <w:rPr>
            <w:noProof/>
            <w:webHidden/>
          </w:rPr>
          <w:fldChar w:fldCharType="begin"/>
        </w:r>
        <w:r w:rsidR="00E446EE">
          <w:rPr>
            <w:noProof/>
            <w:webHidden/>
          </w:rPr>
          <w:instrText xml:space="preserve"> PAGEREF _Toc399852414 \h </w:instrText>
        </w:r>
        <w:r w:rsidR="00E446EE">
          <w:rPr>
            <w:noProof/>
            <w:webHidden/>
          </w:rPr>
        </w:r>
        <w:r w:rsidR="00E446EE">
          <w:rPr>
            <w:noProof/>
            <w:webHidden/>
          </w:rPr>
          <w:fldChar w:fldCharType="separate"/>
        </w:r>
        <w:r w:rsidR="00E446EE">
          <w:rPr>
            <w:noProof/>
            <w:webHidden/>
          </w:rPr>
          <w:t>46</w:t>
        </w:r>
        <w:r w:rsidR="00E446EE">
          <w:rPr>
            <w:noProof/>
            <w:webHidden/>
          </w:rPr>
          <w:fldChar w:fldCharType="end"/>
        </w:r>
      </w:hyperlink>
    </w:p>
    <w:p w14:paraId="56E42C0D" w14:textId="77777777" w:rsidR="00E446EE" w:rsidRDefault="00245390">
      <w:pPr>
        <w:pStyle w:val="TOC6"/>
        <w:tabs>
          <w:tab w:val="right" w:leader="dot" w:pos="5030"/>
        </w:tabs>
        <w:rPr>
          <w:rFonts w:eastAsiaTheme="minorEastAsia"/>
          <w:noProof/>
          <w:sz w:val="22"/>
          <w:lang w:eastAsia="en-US"/>
        </w:rPr>
      </w:pPr>
      <w:hyperlink w:anchor="_Toc399852415" w:history="1">
        <w:r w:rsidR="00E446EE" w:rsidRPr="009249D8">
          <w:rPr>
            <w:rStyle w:val="Hyperlink"/>
            <w:noProof/>
            <w:lang w:val="pt-BR"/>
          </w:rPr>
          <w:t>Soporte técnico de Microsoft Azure Standard</w:t>
        </w:r>
        <w:r w:rsidR="00E446EE">
          <w:rPr>
            <w:noProof/>
            <w:webHidden/>
          </w:rPr>
          <w:tab/>
        </w:r>
        <w:r w:rsidR="00E446EE">
          <w:rPr>
            <w:noProof/>
            <w:webHidden/>
          </w:rPr>
          <w:fldChar w:fldCharType="begin"/>
        </w:r>
        <w:r w:rsidR="00E446EE">
          <w:rPr>
            <w:noProof/>
            <w:webHidden/>
          </w:rPr>
          <w:instrText xml:space="preserve"> PAGEREF _Toc399852415 \h </w:instrText>
        </w:r>
        <w:r w:rsidR="00E446EE">
          <w:rPr>
            <w:noProof/>
            <w:webHidden/>
          </w:rPr>
        </w:r>
        <w:r w:rsidR="00E446EE">
          <w:rPr>
            <w:noProof/>
            <w:webHidden/>
          </w:rPr>
          <w:fldChar w:fldCharType="separate"/>
        </w:r>
        <w:r w:rsidR="00E446EE">
          <w:rPr>
            <w:noProof/>
            <w:webHidden/>
          </w:rPr>
          <w:t>46</w:t>
        </w:r>
        <w:r w:rsidR="00E446EE">
          <w:rPr>
            <w:noProof/>
            <w:webHidden/>
          </w:rPr>
          <w:fldChar w:fldCharType="end"/>
        </w:r>
      </w:hyperlink>
    </w:p>
    <w:p w14:paraId="0A7ADF6B" w14:textId="77777777" w:rsidR="00E446EE" w:rsidRDefault="00245390">
      <w:pPr>
        <w:pStyle w:val="TOC6"/>
        <w:tabs>
          <w:tab w:val="right" w:leader="dot" w:pos="5030"/>
        </w:tabs>
        <w:rPr>
          <w:rFonts w:eastAsiaTheme="minorEastAsia"/>
          <w:noProof/>
          <w:sz w:val="22"/>
          <w:lang w:eastAsia="en-US"/>
        </w:rPr>
      </w:pPr>
      <w:hyperlink w:anchor="_Toc399852416" w:history="1">
        <w:r w:rsidR="00E446EE" w:rsidRPr="009249D8">
          <w:rPr>
            <w:rStyle w:val="Hyperlink"/>
            <w:noProof/>
            <w:lang w:val="pt-BR"/>
          </w:rPr>
          <w:t>Soporte técnico directo de Microsoft Azure Professional</w:t>
        </w:r>
        <w:r w:rsidR="00E446EE">
          <w:rPr>
            <w:noProof/>
            <w:webHidden/>
          </w:rPr>
          <w:tab/>
        </w:r>
        <w:r w:rsidR="00E446EE">
          <w:rPr>
            <w:noProof/>
            <w:webHidden/>
          </w:rPr>
          <w:fldChar w:fldCharType="begin"/>
        </w:r>
        <w:r w:rsidR="00E446EE">
          <w:rPr>
            <w:noProof/>
            <w:webHidden/>
          </w:rPr>
          <w:instrText xml:space="preserve"> PAGEREF _Toc399852416 \h </w:instrText>
        </w:r>
        <w:r w:rsidR="00E446EE">
          <w:rPr>
            <w:noProof/>
            <w:webHidden/>
          </w:rPr>
        </w:r>
        <w:r w:rsidR="00E446EE">
          <w:rPr>
            <w:noProof/>
            <w:webHidden/>
          </w:rPr>
          <w:fldChar w:fldCharType="separate"/>
        </w:r>
        <w:r w:rsidR="00E446EE">
          <w:rPr>
            <w:noProof/>
            <w:webHidden/>
          </w:rPr>
          <w:t>46</w:t>
        </w:r>
        <w:r w:rsidR="00E446EE">
          <w:rPr>
            <w:noProof/>
            <w:webHidden/>
          </w:rPr>
          <w:fldChar w:fldCharType="end"/>
        </w:r>
      </w:hyperlink>
    </w:p>
    <w:p w14:paraId="26D9C68B" w14:textId="77777777" w:rsidR="00E446EE" w:rsidRDefault="00245390">
      <w:pPr>
        <w:pStyle w:val="TOC4"/>
        <w:tabs>
          <w:tab w:val="right" w:leader="dot" w:pos="5030"/>
        </w:tabs>
        <w:rPr>
          <w:rFonts w:eastAsiaTheme="minorEastAsia"/>
          <w:smallCaps w:val="0"/>
          <w:noProof/>
          <w:sz w:val="22"/>
          <w:lang w:eastAsia="en-US"/>
        </w:rPr>
      </w:pPr>
      <w:hyperlink w:anchor="_Toc399852417" w:history="1">
        <w:r w:rsidR="00E446EE" w:rsidRPr="009249D8">
          <w:rPr>
            <w:rStyle w:val="Hyperlink"/>
            <w:noProof/>
            <w:lang w:val="es-ES"/>
          </w:rPr>
          <w:t>Copia de Seguridad de Microsoft Azure</w:t>
        </w:r>
        <w:r w:rsidR="00E446EE">
          <w:rPr>
            <w:noProof/>
            <w:webHidden/>
          </w:rPr>
          <w:tab/>
        </w:r>
        <w:r w:rsidR="00E446EE">
          <w:rPr>
            <w:noProof/>
            <w:webHidden/>
          </w:rPr>
          <w:fldChar w:fldCharType="begin"/>
        </w:r>
        <w:r w:rsidR="00E446EE">
          <w:rPr>
            <w:noProof/>
            <w:webHidden/>
          </w:rPr>
          <w:instrText xml:space="preserve"> PAGEREF _Toc399852417 \h </w:instrText>
        </w:r>
        <w:r w:rsidR="00E446EE">
          <w:rPr>
            <w:noProof/>
            <w:webHidden/>
          </w:rPr>
        </w:r>
        <w:r w:rsidR="00E446EE">
          <w:rPr>
            <w:noProof/>
            <w:webHidden/>
          </w:rPr>
          <w:fldChar w:fldCharType="separate"/>
        </w:r>
        <w:r w:rsidR="00E446EE">
          <w:rPr>
            <w:noProof/>
            <w:webHidden/>
          </w:rPr>
          <w:t>49</w:t>
        </w:r>
        <w:r w:rsidR="00E446EE">
          <w:rPr>
            <w:noProof/>
            <w:webHidden/>
          </w:rPr>
          <w:fldChar w:fldCharType="end"/>
        </w:r>
      </w:hyperlink>
    </w:p>
    <w:p w14:paraId="0BA27E98" w14:textId="77777777" w:rsidR="00E446EE" w:rsidRDefault="00245390">
      <w:pPr>
        <w:pStyle w:val="TOC6"/>
        <w:tabs>
          <w:tab w:val="right" w:leader="dot" w:pos="5030"/>
        </w:tabs>
        <w:rPr>
          <w:rFonts w:eastAsiaTheme="minorEastAsia"/>
          <w:noProof/>
          <w:sz w:val="22"/>
          <w:lang w:eastAsia="en-US"/>
        </w:rPr>
      </w:pPr>
      <w:hyperlink w:anchor="_Toc399852418" w:history="1">
        <w:r w:rsidR="00E446EE" w:rsidRPr="009249D8">
          <w:rPr>
            <w:rStyle w:val="Hyperlink"/>
            <w:noProof/>
            <w:lang w:val="es-ES"/>
          </w:rPr>
          <w:t>Copia de Seguridad de Microsoft Azure</w:t>
        </w:r>
        <w:r w:rsidR="00E446EE">
          <w:rPr>
            <w:noProof/>
            <w:webHidden/>
          </w:rPr>
          <w:tab/>
        </w:r>
        <w:r w:rsidR="00E446EE">
          <w:rPr>
            <w:noProof/>
            <w:webHidden/>
          </w:rPr>
          <w:fldChar w:fldCharType="begin"/>
        </w:r>
        <w:r w:rsidR="00E446EE">
          <w:rPr>
            <w:noProof/>
            <w:webHidden/>
          </w:rPr>
          <w:instrText xml:space="preserve"> PAGEREF _Toc399852418 \h </w:instrText>
        </w:r>
        <w:r w:rsidR="00E446EE">
          <w:rPr>
            <w:noProof/>
            <w:webHidden/>
          </w:rPr>
        </w:r>
        <w:r w:rsidR="00E446EE">
          <w:rPr>
            <w:noProof/>
            <w:webHidden/>
          </w:rPr>
          <w:fldChar w:fldCharType="separate"/>
        </w:r>
        <w:r w:rsidR="00E446EE">
          <w:rPr>
            <w:noProof/>
            <w:webHidden/>
          </w:rPr>
          <w:t>49</w:t>
        </w:r>
        <w:r w:rsidR="00E446EE">
          <w:rPr>
            <w:noProof/>
            <w:webHidden/>
          </w:rPr>
          <w:fldChar w:fldCharType="end"/>
        </w:r>
      </w:hyperlink>
    </w:p>
    <w:p w14:paraId="73DF3441" w14:textId="77777777" w:rsidR="00E446EE" w:rsidRDefault="00245390">
      <w:pPr>
        <w:pStyle w:val="TOC4"/>
        <w:tabs>
          <w:tab w:val="right" w:leader="dot" w:pos="5030"/>
        </w:tabs>
        <w:rPr>
          <w:rFonts w:eastAsiaTheme="minorEastAsia"/>
          <w:smallCaps w:val="0"/>
          <w:noProof/>
          <w:sz w:val="22"/>
          <w:lang w:eastAsia="en-US"/>
        </w:rPr>
      </w:pPr>
      <w:hyperlink w:anchor="_Toc399852419" w:history="1">
        <w:r w:rsidR="00E446EE" w:rsidRPr="009249D8">
          <w:rPr>
            <w:rStyle w:val="Hyperlink"/>
            <w:noProof/>
            <w:lang w:val="es-ES"/>
          </w:rPr>
          <w:t>Recuperación del Sitio Microsoft Azure (para un Sitio de Propiedad del Cliente)</w:t>
        </w:r>
        <w:r w:rsidR="00E446EE">
          <w:rPr>
            <w:noProof/>
            <w:webHidden/>
          </w:rPr>
          <w:tab/>
        </w:r>
        <w:r w:rsidR="00E446EE">
          <w:rPr>
            <w:noProof/>
            <w:webHidden/>
          </w:rPr>
          <w:fldChar w:fldCharType="begin"/>
        </w:r>
        <w:r w:rsidR="00E446EE">
          <w:rPr>
            <w:noProof/>
            <w:webHidden/>
          </w:rPr>
          <w:instrText xml:space="preserve"> PAGEREF _Toc399852419 \h </w:instrText>
        </w:r>
        <w:r w:rsidR="00E446EE">
          <w:rPr>
            <w:noProof/>
            <w:webHidden/>
          </w:rPr>
        </w:r>
        <w:r w:rsidR="00E446EE">
          <w:rPr>
            <w:noProof/>
            <w:webHidden/>
          </w:rPr>
          <w:fldChar w:fldCharType="separate"/>
        </w:r>
        <w:r w:rsidR="00E446EE">
          <w:rPr>
            <w:noProof/>
            <w:webHidden/>
          </w:rPr>
          <w:t>49</w:t>
        </w:r>
        <w:r w:rsidR="00E446EE">
          <w:rPr>
            <w:noProof/>
            <w:webHidden/>
          </w:rPr>
          <w:fldChar w:fldCharType="end"/>
        </w:r>
      </w:hyperlink>
    </w:p>
    <w:p w14:paraId="54E493CE" w14:textId="77777777" w:rsidR="00E446EE" w:rsidRDefault="00245390">
      <w:pPr>
        <w:pStyle w:val="TOC6"/>
        <w:tabs>
          <w:tab w:val="right" w:leader="dot" w:pos="5030"/>
        </w:tabs>
        <w:rPr>
          <w:rFonts w:eastAsiaTheme="minorEastAsia"/>
          <w:noProof/>
          <w:sz w:val="22"/>
          <w:lang w:eastAsia="en-US"/>
        </w:rPr>
      </w:pPr>
      <w:hyperlink w:anchor="_Toc399852420" w:history="1">
        <w:r w:rsidR="00E446EE" w:rsidRPr="009249D8">
          <w:rPr>
            <w:rStyle w:val="Hyperlink"/>
            <w:noProof/>
            <w:lang w:val="es-ES"/>
          </w:rPr>
          <w:t>Recuperación del Sitio Microsoft Azure  (para un Sitio de Propiedad del Cliente)</w:t>
        </w:r>
        <w:r w:rsidR="00E446EE">
          <w:rPr>
            <w:noProof/>
            <w:webHidden/>
          </w:rPr>
          <w:tab/>
        </w:r>
        <w:r w:rsidR="00E446EE">
          <w:rPr>
            <w:noProof/>
            <w:webHidden/>
          </w:rPr>
          <w:fldChar w:fldCharType="begin"/>
        </w:r>
        <w:r w:rsidR="00E446EE">
          <w:rPr>
            <w:noProof/>
            <w:webHidden/>
          </w:rPr>
          <w:instrText xml:space="preserve"> PAGEREF _Toc399852420 \h </w:instrText>
        </w:r>
        <w:r w:rsidR="00E446EE">
          <w:rPr>
            <w:noProof/>
            <w:webHidden/>
          </w:rPr>
        </w:r>
        <w:r w:rsidR="00E446EE">
          <w:rPr>
            <w:noProof/>
            <w:webHidden/>
          </w:rPr>
          <w:fldChar w:fldCharType="separate"/>
        </w:r>
        <w:r w:rsidR="00E446EE">
          <w:rPr>
            <w:noProof/>
            <w:webHidden/>
          </w:rPr>
          <w:t>49</w:t>
        </w:r>
        <w:r w:rsidR="00E446EE">
          <w:rPr>
            <w:noProof/>
            <w:webHidden/>
          </w:rPr>
          <w:fldChar w:fldCharType="end"/>
        </w:r>
      </w:hyperlink>
    </w:p>
    <w:p w14:paraId="600718C8" w14:textId="77777777" w:rsidR="00E446EE" w:rsidRDefault="00245390">
      <w:pPr>
        <w:pStyle w:val="TOC2"/>
        <w:tabs>
          <w:tab w:val="right" w:leader="dot" w:pos="5030"/>
        </w:tabs>
        <w:rPr>
          <w:rFonts w:eastAsiaTheme="minorEastAsia"/>
          <w:b w:val="0"/>
          <w:smallCaps w:val="0"/>
          <w:noProof/>
          <w:sz w:val="22"/>
          <w:lang w:eastAsia="en-US"/>
        </w:rPr>
      </w:pPr>
      <w:hyperlink w:anchor="_Toc399852421" w:history="1">
        <w:r w:rsidR="00E446EE" w:rsidRPr="009249D8">
          <w:rPr>
            <w:rStyle w:val="Hyperlink"/>
            <w:noProof/>
          </w:rPr>
          <w:t>Microsoft Dynamics Online Services</w:t>
        </w:r>
        <w:r w:rsidR="00E446EE">
          <w:rPr>
            <w:noProof/>
            <w:webHidden/>
          </w:rPr>
          <w:tab/>
        </w:r>
        <w:r w:rsidR="00E446EE">
          <w:rPr>
            <w:noProof/>
            <w:webHidden/>
          </w:rPr>
          <w:fldChar w:fldCharType="begin"/>
        </w:r>
        <w:r w:rsidR="00E446EE">
          <w:rPr>
            <w:noProof/>
            <w:webHidden/>
          </w:rPr>
          <w:instrText xml:space="preserve"> PAGEREF _Toc399852421 \h </w:instrText>
        </w:r>
        <w:r w:rsidR="00E446EE">
          <w:rPr>
            <w:noProof/>
            <w:webHidden/>
          </w:rPr>
        </w:r>
        <w:r w:rsidR="00E446EE">
          <w:rPr>
            <w:noProof/>
            <w:webHidden/>
          </w:rPr>
          <w:fldChar w:fldCharType="separate"/>
        </w:r>
        <w:r w:rsidR="00E446EE">
          <w:rPr>
            <w:noProof/>
            <w:webHidden/>
          </w:rPr>
          <w:t>50</w:t>
        </w:r>
        <w:r w:rsidR="00E446EE">
          <w:rPr>
            <w:noProof/>
            <w:webHidden/>
          </w:rPr>
          <w:fldChar w:fldCharType="end"/>
        </w:r>
      </w:hyperlink>
    </w:p>
    <w:p w14:paraId="0B4E8D6C" w14:textId="77777777" w:rsidR="00E446EE" w:rsidRDefault="00245390">
      <w:pPr>
        <w:pStyle w:val="TOC4"/>
        <w:tabs>
          <w:tab w:val="right" w:leader="dot" w:pos="5030"/>
        </w:tabs>
        <w:rPr>
          <w:rFonts w:eastAsiaTheme="minorEastAsia"/>
          <w:smallCaps w:val="0"/>
          <w:noProof/>
          <w:sz w:val="22"/>
          <w:lang w:eastAsia="en-US"/>
        </w:rPr>
      </w:pPr>
      <w:hyperlink w:anchor="_Toc399852422" w:history="1">
        <w:r w:rsidR="00E446EE" w:rsidRPr="009249D8">
          <w:rPr>
            <w:rStyle w:val="Hyperlink"/>
            <w:noProof/>
          </w:rPr>
          <w:t>Microsoft Dynamics CRM Online</w:t>
        </w:r>
        <w:r w:rsidR="00E446EE">
          <w:rPr>
            <w:noProof/>
            <w:webHidden/>
          </w:rPr>
          <w:tab/>
        </w:r>
        <w:r w:rsidR="00E446EE">
          <w:rPr>
            <w:noProof/>
            <w:webHidden/>
          </w:rPr>
          <w:fldChar w:fldCharType="begin"/>
        </w:r>
        <w:r w:rsidR="00E446EE">
          <w:rPr>
            <w:noProof/>
            <w:webHidden/>
          </w:rPr>
          <w:instrText xml:space="preserve"> PAGEREF _Toc399852422 \h </w:instrText>
        </w:r>
        <w:r w:rsidR="00E446EE">
          <w:rPr>
            <w:noProof/>
            <w:webHidden/>
          </w:rPr>
        </w:r>
        <w:r w:rsidR="00E446EE">
          <w:rPr>
            <w:noProof/>
            <w:webHidden/>
          </w:rPr>
          <w:fldChar w:fldCharType="separate"/>
        </w:r>
        <w:r w:rsidR="00E446EE">
          <w:rPr>
            <w:noProof/>
            <w:webHidden/>
          </w:rPr>
          <w:t>50</w:t>
        </w:r>
        <w:r w:rsidR="00E446EE">
          <w:rPr>
            <w:noProof/>
            <w:webHidden/>
          </w:rPr>
          <w:fldChar w:fldCharType="end"/>
        </w:r>
      </w:hyperlink>
    </w:p>
    <w:p w14:paraId="5F9416C3" w14:textId="77777777" w:rsidR="00E446EE" w:rsidRDefault="00245390">
      <w:pPr>
        <w:pStyle w:val="TOC6"/>
        <w:tabs>
          <w:tab w:val="right" w:leader="dot" w:pos="5030"/>
        </w:tabs>
        <w:rPr>
          <w:rFonts w:eastAsiaTheme="minorEastAsia"/>
          <w:noProof/>
          <w:sz w:val="22"/>
          <w:lang w:eastAsia="en-US"/>
        </w:rPr>
      </w:pPr>
      <w:hyperlink w:anchor="_Toc399852423" w:history="1">
        <w:r w:rsidR="00E446EE" w:rsidRPr="009249D8">
          <w:rPr>
            <w:rStyle w:val="Hyperlink"/>
            <w:noProof/>
          </w:rPr>
          <w:t>Microsoft Dynamics CRM Online Basic  (SL de Usuario)</w:t>
        </w:r>
        <w:r w:rsidR="00E446EE">
          <w:rPr>
            <w:noProof/>
            <w:webHidden/>
          </w:rPr>
          <w:tab/>
        </w:r>
        <w:r w:rsidR="00E446EE">
          <w:rPr>
            <w:noProof/>
            <w:webHidden/>
          </w:rPr>
          <w:fldChar w:fldCharType="begin"/>
        </w:r>
        <w:r w:rsidR="00E446EE">
          <w:rPr>
            <w:noProof/>
            <w:webHidden/>
          </w:rPr>
          <w:instrText xml:space="preserve"> PAGEREF _Toc399852423 \h </w:instrText>
        </w:r>
        <w:r w:rsidR="00E446EE">
          <w:rPr>
            <w:noProof/>
            <w:webHidden/>
          </w:rPr>
        </w:r>
        <w:r w:rsidR="00E446EE">
          <w:rPr>
            <w:noProof/>
            <w:webHidden/>
          </w:rPr>
          <w:fldChar w:fldCharType="separate"/>
        </w:r>
        <w:r w:rsidR="00E446EE">
          <w:rPr>
            <w:noProof/>
            <w:webHidden/>
          </w:rPr>
          <w:t>50</w:t>
        </w:r>
        <w:r w:rsidR="00E446EE">
          <w:rPr>
            <w:noProof/>
            <w:webHidden/>
          </w:rPr>
          <w:fldChar w:fldCharType="end"/>
        </w:r>
      </w:hyperlink>
    </w:p>
    <w:p w14:paraId="4F3A2F53" w14:textId="77777777" w:rsidR="00E446EE" w:rsidRDefault="00245390">
      <w:pPr>
        <w:pStyle w:val="TOC6"/>
        <w:tabs>
          <w:tab w:val="right" w:leader="dot" w:pos="5030"/>
        </w:tabs>
        <w:rPr>
          <w:rFonts w:eastAsiaTheme="minorEastAsia"/>
          <w:noProof/>
          <w:sz w:val="22"/>
          <w:lang w:eastAsia="en-US"/>
        </w:rPr>
      </w:pPr>
      <w:hyperlink w:anchor="_Toc399852424" w:history="1">
        <w:r w:rsidR="00E446EE" w:rsidRPr="009249D8">
          <w:rPr>
            <w:rStyle w:val="Hyperlink"/>
            <w:noProof/>
          </w:rPr>
          <w:t>Microsoft Dynamics CRM Online Basic para SA (SL de usuario)</w:t>
        </w:r>
        <w:r w:rsidR="00E446EE">
          <w:rPr>
            <w:noProof/>
            <w:webHidden/>
          </w:rPr>
          <w:tab/>
        </w:r>
        <w:r w:rsidR="00E446EE">
          <w:rPr>
            <w:noProof/>
            <w:webHidden/>
          </w:rPr>
          <w:fldChar w:fldCharType="begin"/>
        </w:r>
        <w:r w:rsidR="00E446EE">
          <w:rPr>
            <w:noProof/>
            <w:webHidden/>
          </w:rPr>
          <w:instrText xml:space="preserve"> PAGEREF _Toc399852424 \h </w:instrText>
        </w:r>
        <w:r w:rsidR="00E446EE">
          <w:rPr>
            <w:noProof/>
            <w:webHidden/>
          </w:rPr>
        </w:r>
        <w:r w:rsidR="00E446EE">
          <w:rPr>
            <w:noProof/>
            <w:webHidden/>
          </w:rPr>
          <w:fldChar w:fldCharType="separate"/>
        </w:r>
        <w:r w:rsidR="00E446EE">
          <w:rPr>
            <w:noProof/>
            <w:webHidden/>
          </w:rPr>
          <w:t>50</w:t>
        </w:r>
        <w:r w:rsidR="00E446EE">
          <w:rPr>
            <w:noProof/>
            <w:webHidden/>
          </w:rPr>
          <w:fldChar w:fldCharType="end"/>
        </w:r>
      </w:hyperlink>
    </w:p>
    <w:p w14:paraId="06365FFE" w14:textId="77777777" w:rsidR="00E446EE" w:rsidRDefault="00245390">
      <w:pPr>
        <w:pStyle w:val="TOC6"/>
        <w:tabs>
          <w:tab w:val="right" w:leader="dot" w:pos="5030"/>
        </w:tabs>
        <w:rPr>
          <w:rFonts w:eastAsiaTheme="minorEastAsia"/>
          <w:noProof/>
          <w:sz w:val="22"/>
          <w:lang w:eastAsia="en-US"/>
        </w:rPr>
      </w:pPr>
      <w:hyperlink w:anchor="_Toc399852425" w:history="1">
        <w:r w:rsidR="00E446EE" w:rsidRPr="009249D8">
          <w:rPr>
            <w:rStyle w:val="Hyperlink"/>
            <w:noProof/>
          </w:rPr>
          <w:t>Soporte técnico mejorado de Microsoft Dynamics CRM Online</w:t>
        </w:r>
        <w:r w:rsidR="00E446EE">
          <w:rPr>
            <w:noProof/>
            <w:webHidden/>
          </w:rPr>
          <w:tab/>
        </w:r>
        <w:r w:rsidR="00E446EE">
          <w:rPr>
            <w:noProof/>
            <w:webHidden/>
          </w:rPr>
          <w:fldChar w:fldCharType="begin"/>
        </w:r>
        <w:r w:rsidR="00E446EE">
          <w:rPr>
            <w:noProof/>
            <w:webHidden/>
          </w:rPr>
          <w:instrText xml:space="preserve"> PAGEREF _Toc399852425 \h </w:instrText>
        </w:r>
        <w:r w:rsidR="00E446EE">
          <w:rPr>
            <w:noProof/>
            <w:webHidden/>
          </w:rPr>
        </w:r>
        <w:r w:rsidR="00E446EE">
          <w:rPr>
            <w:noProof/>
            <w:webHidden/>
          </w:rPr>
          <w:fldChar w:fldCharType="separate"/>
        </w:r>
        <w:r w:rsidR="00E446EE">
          <w:rPr>
            <w:noProof/>
            <w:webHidden/>
          </w:rPr>
          <w:t>50</w:t>
        </w:r>
        <w:r w:rsidR="00E446EE">
          <w:rPr>
            <w:noProof/>
            <w:webHidden/>
          </w:rPr>
          <w:fldChar w:fldCharType="end"/>
        </w:r>
      </w:hyperlink>
    </w:p>
    <w:p w14:paraId="6F0D48C5" w14:textId="77777777" w:rsidR="00E446EE" w:rsidRDefault="00245390">
      <w:pPr>
        <w:pStyle w:val="TOC6"/>
        <w:tabs>
          <w:tab w:val="right" w:leader="dot" w:pos="5030"/>
        </w:tabs>
        <w:rPr>
          <w:rFonts w:eastAsiaTheme="minorEastAsia"/>
          <w:noProof/>
          <w:sz w:val="22"/>
          <w:lang w:eastAsia="en-US"/>
        </w:rPr>
      </w:pPr>
      <w:hyperlink w:anchor="_Toc399852426" w:history="1">
        <w:r w:rsidR="00E446EE" w:rsidRPr="009249D8">
          <w:rPr>
            <w:rStyle w:val="Hyperlink"/>
            <w:noProof/>
          </w:rPr>
          <w:t>Microsoft Dynamics CRM Online Enterprise (SL de usuario)</w:t>
        </w:r>
        <w:r w:rsidR="00E446EE">
          <w:rPr>
            <w:noProof/>
            <w:webHidden/>
          </w:rPr>
          <w:tab/>
        </w:r>
        <w:r w:rsidR="00E446EE">
          <w:rPr>
            <w:noProof/>
            <w:webHidden/>
          </w:rPr>
          <w:fldChar w:fldCharType="begin"/>
        </w:r>
        <w:r w:rsidR="00E446EE">
          <w:rPr>
            <w:noProof/>
            <w:webHidden/>
          </w:rPr>
          <w:instrText xml:space="preserve"> PAGEREF _Toc399852426 \h </w:instrText>
        </w:r>
        <w:r w:rsidR="00E446EE">
          <w:rPr>
            <w:noProof/>
            <w:webHidden/>
          </w:rPr>
        </w:r>
        <w:r w:rsidR="00E446EE">
          <w:rPr>
            <w:noProof/>
            <w:webHidden/>
          </w:rPr>
          <w:fldChar w:fldCharType="separate"/>
        </w:r>
        <w:r w:rsidR="00E446EE">
          <w:rPr>
            <w:noProof/>
            <w:webHidden/>
          </w:rPr>
          <w:t>50</w:t>
        </w:r>
        <w:r w:rsidR="00E446EE">
          <w:rPr>
            <w:noProof/>
            <w:webHidden/>
          </w:rPr>
          <w:fldChar w:fldCharType="end"/>
        </w:r>
      </w:hyperlink>
    </w:p>
    <w:p w14:paraId="6BADA1ED" w14:textId="77777777" w:rsidR="00E446EE" w:rsidRDefault="00245390">
      <w:pPr>
        <w:pStyle w:val="TOC6"/>
        <w:tabs>
          <w:tab w:val="right" w:leader="dot" w:pos="5030"/>
        </w:tabs>
        <w:rPr>
          <w:rFonts w:eastAsiaTheme="minorEastAsia"/>
          <w:noProof/>
          <w:sz w:val="22"/>
          <w:lang w:eastAsia="en-US"/>
        </w:rPr>
      </w:pPr>
      <w:hyperlink w:anchor="_Toc399852427" w:history="1">
        <w:r w:rsidR="00E446EE" w:rsidRPr="009249D8">
          <w:rPr>
            <w:rStyle w:val="Hyperlink"/>
            <w:noProof/>
          </w:rPr>
          <w:t>Microsoft Dynamics CRM Online Enterprise Education (SL de usuario)</w:t>
        </w:r>
        <w:r w:rsidR="00E446EE">
          <w:rPr>
            <w:noProof/>
            <w:webHidden/>
          </w:rPr>
          <w:tab/>
        </w:r>
        <w:r w:rsidR="00E446EE">
          <w:rPr>
            <w:noProof/>
            <w:webHidden/>
          </w:rPr>
          <w:fldChar w:fldCharType="begin"/>
        </w:r>
        <w:r w:rsidR="00E446EE">
          <w:rPr>
            <w:noProof/>
            <w:webHidden/>
          </w:rPr>
          <w:instrText xml:space="preserve"> PAGEREF _Toc399852427 \h </w:instrText>
        </w:r>
        <w:r w:rsidR="00E446EE">
          <w:rPr>
            <w:noProof/>
            <w:webHidden/>
          </w:rPr>
        </w:r>
        <w:r w:rsidR="00E446EE">
          <w:rPr>
            <w:noProof/>
            <w:webHidden/>
          </w:rPr>
          <w:fldChar w:fldCharType="separate"/>
        </w:r>
        <w:r w:rsidR="00E446EE">
          <w:rPr>
            <w:noProof/>
            <w:webHidden/>
          </w:rPr>
          <w:t>50</w:t>
        </w:r>
        <w:r w:rsidR="00E446EE">
          <w:rPr>
            <w:noProof/>
            <w:webHidden/>
          </w:rPr>
          <w:fldChar w:fldCharType="end"/>
        </w:r>
      </w:hyperlink>
    </w:p>
    <w:p w14:paraId="7F2A04BE" w14:textId="77777777" w:rsidR="00E446EE" w:rsidRDefault="00245390">
      <w:pPr>
        <w:pStyle w:val="TOC6"/>
        <w:tabs>
          <w:tab w:val="right" w:leader="dot" w:pos="5030"/>
        </w:tabs>
        <w:rPr>
          <w:rFonts w:eastAsiaTheme="minorEastAsia"/>
          <w:noProof/>
          <w:sz w:val="22"/>
          <w:lang w:eastAsia="en-US"/>
        </w:rPr>
      </w:pPr>
      <w:hyperlink w:anchor="_Toc399852428" w:history="1">
        <w:r w:rsidR="00E446EE" w:rsidRPr="009249D8">
          <w:rPr>
            <w:rStyle w:val="Hyperlink"/>
            <w:noProof/>
          </w:rPr>
          <w:t>Microsoft Dynamics CRM Online Essential  (SL de Usuario)</w:t>
        </w:r>
        <w:r w:rsidR="00E446EE">
          <w:rPr>
            <w:noProof/>
            <w:webHidden/>
          </w:rPr>
          <w:tab/>
        </w:r>
        <w:r w:rsidR="00E446EE">
          <w:rPr>
            <w:noProof/>
            <w:webHidden/>
          </w:rPr>
          <w:fldChar w:fldCharType="begin"/>
        </w:r>
        <w:r w:rsidR="00E446EE">
          <w:rPr>
            <w:noProof/>
            <w:webHidden/>
          </w:rPr>
          <w:instrText xml:space="preserve"> PAGEREF _Toc399852428 \h </w:instrText>
        </w:r>
        <w:r w:rsidR="00E446EE">
          <w:rPr>
            <w:noProof/>
            <w:webHidden/>
          </w:rPr>
        </w:r>
        <w:r w:rsidR="00E446EE">
          <w:rPr>
            <w:noProof/>
            <w:webHidden/>
          </w:rPr>
          <w:fldChar w:fldCharType="separate"/>
        </w:r>
        <w:r w:rsidR="00E446EE">
          <w:rPr>
            <w:noProof/>
            <w:webHidden/>
          </w:rPr>
          <w:t>50</w:t>
        </w:r>
        <w:r w:rsidR="00E446EE">
          <w:rPr>
            <w:noProof/>
            <w:webHidden/>
          </w:rPr>
          <w:fldChar w:fldCharType="end"/>
        </w:r>
      </w:hyperlink>
    </w:p>
    <w:p w14:paraId="0A04F2C6" w14:textId="77777777" w:rsidR="00E446EE" w:rsidRDefault="00245390">
      <w:pPr>
        <w:pStyle w:val="TOC6"/>
        <w:tabs>
          <w:tab w:val="right" w:leader="dot" w:pos="5030"/>
        </w:tabs>
        <w:rPr>
          <w:rFonts w:eastAsiaTheme="minorEastAsia"/>
          <w:noProof/>
          <w:sz w:val="22"/>
          <w:lang w:eastAsia="en-US"/>
        </w:rPr>
      </w:pPr>
      <w:hyperlink w:anchor="_Toc399852429" w:history="1">
        <w:r w:rsidR="00E446EE" w:rsidRPr="009249D8">
          <w:rPr>
            <w:rStyle w:val="Hyperlink"/>
            <w:noProof/>
          </w:rPr>
          <w:t>Microsoft Dynamics CRM Online Essential para SA (SL de Usuario)</w:t>
        </w:r>
        <w:r w:rsidR="00E446EE">
          <w:rPr>
            <w:noProof/>
            <w:webHidden/>
          </w:rPr>
          <w:tab/>
        </w:r>
        <w:r w:rsidR="00E446EE">
          <w:rPr>
            <w:noProof/>
            <w:webHidden/>
          </w:rPr>
          <w:fldChar w:fldCharType="begin"/>
        </w:r>
        <w:r w:rsidR="00E446EE">
          <w:rPr>
            <w:noProof/>
            <w:webHidden/>
          </w:rPr>
          <w:instrText xml:space="preserve"> PAGEREF _Toc399852429 \h </w:instrText>
        </w:r>
        <w:r w:rsidR="00E446EE">
          <w:rPr>
            <w:noProof/>
            <w:webHidden/>
          </w:rPr>
        </w:r>
        <w:r w:rsidR="00E446EE">
          <w:rPr>
            <w:noProof/>
            <w:webHidden/>
          </w:rPr>
          <w:fldChar w:fldCharType="separate"/>
        </w:r>
        <w:r w:rsidR="00E446EE">
          <w:rPr>
            <w:noProof/>
            <w:webHidden/>
          </w:rPr>
          <w:t>50</w:t>
        </w:r>
        <w:r w:rsidR="00E446EE">
          <w:rPr>
            <w:noProof/>
            <w:webHidden/>
          </w:rPr>
          <w:fldChar w:fldCharType="end"/>
        </w:r>
      </w:hyperlink>
    </w:p>
    <w:p w14:paraId="7AE2523E" w14:textId="77777777" w:rsidR="00E446EE" w:rsidRDefault="00245390">
      <w:pPr>
        <w:pStyle w:val="TOC6"/>
        <w:tabs>
          <w:tab w:val="right" w:leader="dot" w:pos="5030"/>
        </w:tabs>
        <w:rPr>
          <w:rFonts w:eastAsiaTheme="minorEastAsia"/>
          <w:noProof/>
          <w:sz w:val="22"/>
          <w:lang w:eastAsia="en-US"/>
        </w:rPr>
      </w:pPr>
      <w:hyperlink w:anchor="_Toc399852430" w:history="1">
        <w:r w:rsidR="00E446EE" w:rsidRPr="009249D8">
          <w:rPr>
            <w:rStyle w:val="Hyperlink"/>
            <w:noProof/>
          </w:rPr>
          <w:t>Instancia de no producción de Microsoft Dynamics CRM Online (SL de Complemento)</w:t>
        </w:r>
        <w:r w:rsidR="00E446EE">
          <w:rPr>
            <w:noProof/>
            <w:webHidden/>
          </w:rPr>
          <w:tab/>
        </w:r>
        <w:r w:rsidR="00E446EE">
          <w:rPr>
            <w:noProof/>
            <w:webHidden/>
          </w:rPr>
          <w:fldChar w:fldCharType="begin"/>
        </w:r>
        <w:r w:rsidR="00E446EE">
          <w:rPr>
            <w:noProof/>
            <w:webHidden/>
          </w:rPr>
          <w:instrText xml:space="preserve"> PAGEREF _Toc399852430 \h </w:instrText>
        </w:r>
        <w:r w:rsidR="00E446EE">
          <w:rPr>
            <w:noProof/>
            <w:webHidden/>
          </w:rPr>
        </w:r>
        <w:r w:rsidR="00E446EE">
          <w:rPr>
            <w:noProof/>
            <w:webHidden/>
          </w:rPr>
          <w:fldChar w:fldCharType="separate"/>
        </w:r>
        <w:r w:rsidR="00E446EE">
          <w:rPr>
            <w:noProof/>
            <w:webHidden/>
          </w:rPr>
          <w:t>50</w:t>
        </w:r>
        <w:r w:rsidR="00E446EE">
          <w:rPr>
            <w:noProof/>
            <w:webHidden/>
          </w:rPr>
          <w:fldChar w:fldCharType="end"/>
        </w:r>
      </w:hyperlink>
    </w:p>
    <w:p w14:paraId="577A1D31" w14:textId="77777777" w:rsidR="00E446EE" w:rsidRDefault="00245390">
      <w:pPr>
        <w:pStyle w:val="TOC6"/>
        <w:tabs>
          <w:tab w:val="right" w:leader="dot" w:pos="5030"/>
        </w:tabs>
        <w:rPr>
          <w:rFonts w:eastAsiaTheme="minorEastAsia"/>
          <w:noProof/>
          <w:sz w:val="22"/>
          <w:lang w:eastAsia="en-US"/>
        </w:rPr>
      </w:pPr>
      <w:hyperlink w:anchor="_Toc399852431" w:history="1">
        <w:r w:rsidR="00E446EE" w:rsidRPr="009249D8">
          <w:rPr>
            <w:rStyle w:val="Hyperlink"/>
            <w:noProof/>
          </w:rPr>
          <w:t>Instancia de producción adicional de Microsoft Dynamics CRM Online  (SL de Complemento)</w:t>
        </w:r>
        <w:r w:rsidR="00E446EE">
          <w:rPr>
            <w:noProof/>
            <w:webHidden/>
          </w:rPr>
          <w:tab/>
        </w:r>
        <w:r w:rsidR="00E446EE">
          <w:rPr>
            <w:noProof/>
            <w:webHidden/>
          </w:rPr>
          <w:fldChar w:fldCharType="begin"/>
        </w:r>
        <w:r w:rsidR="00E446EE">
          <w:rPr>
            <w:noProof/>
            <w:webHidden/>
          </w:rPr>
          <w:instrText xml:space="preserve"> PAGEREF _Toc399852431 \h </w:instrText>
        </w:r>
        <w:r w:rsidR="00E446EE">
          <w:rPr>
            <w:noProof/>
            <w:webHidden/>
          </w:rPr>
        </w:r>
        <w:r w:rsidR="00E446EE">
          <w:rPr>
            <w:noProof/>
            <w:webHidden/>
          </w:rPr>
          <w:fldChar w:fldCharType="separate"/>
        </w:r>
        <w:r w:rsidR="00E446EE">
          <w:rPr>
            <w:noProof/>
            <w:webHidden/>
          </w:rPr>
          <w:t>50</w:t>
        </w:r>
        <w:r w:rsidR="00E446EE">
          <w:rPr>
            <w:noProof/>
            <w:webHidden/>
          </w:rPr>
          <w:fldChar w:fldCharType="end"/>
        </w:r>
      </w:hyperlink>
    </w:p>
    <w:p w14:paraId="02BEC6A2" w14:textId="77777777" w:rsidR="00E446EE" w:rsidRDefault="00245390">
      <w:pPr>
        <w:pStyle w:val="TOC6"/>
        <w:tabs>
          <w:tab w:val="right" w:leader="dot" w:pos="5030"/>
        </w:tabs>
        <w:rPr>
          <w:rFonts w:eastAsiaTheme="minorEastAsia"/>
          <w:noProof/>
          <w:sz w:val="22"/>
          <w:lang w:eastAsia="en-US"/>
        </w:rPr>
      </w:pPr>
      <w:hyperlink w:anchor="_Toc399852432" w:history="1">
        <w:r w:rsidR="00E446EE" w:rsidRPr="009249D8">
          <w:rPr>
            <w:rStyle w:val="Hyperlink"/>
            <w:noProof/>
          </w:rPr>
          <w:t>Microsoft Dynamics CRM Online Professional (SL de Usuario)</w:t>
        </w:r>
        <w:r w:rsidR="00E446EE">
          <w:rPr>
            <w:noProof/>
            <w:webHidden/>
          </w:rPr>
          <w:tab/>
        </w:r>
        <w:r w:rsidR="00E446EE">
          <w:rPr>
            <w:noProof/>
            <w:webHidden/>
          </w:rPr>
          <w:fldChar w:fldCharType="begin"/>
        </w:r>
        <w:r w:rsidR="00E446EE">
          <w:rPr>
            <w:noProof/>
            <w:webHidden/>
          </w:rPr>
          <w:instrText xml:space="preserve"> PAGEREF _Toc399852432 \h </w:instrText>
        </w:r>
        <w:r w:rsidR="00E446EE">
          <w:rPr>
            <w:noProof/>
            <w:webHidden/>
          </w:rPr>
        </w:r>
        <w:r w:rsidR="00E446EE">
          <w:rPr>
            <w:noProof/>
            <w:webHidden/>
          </w:rPr>
          <w:fldChar w:fldCharType="separate"/>
        </w:r>
        <w:r w:rsidR="00E446EE">
          <w:rPr>
            <w:noProof/>
            <w:webHidden/>
          </w:rPr>
          <w:t>50</w:t>
        </w:r>
        <w:r w:rsidR="00E446EE">
          <w:rPr>
            <w:noProof/>
            <w:webHidden/>
          </w:rPr>
          <w:fldChar w:fldCharType="end"/>
        </w:r>
      </w:hyperlink>
    </w:p>
    <w:p w14:paraId="6BD6E28E" w14:textId="77777777" w:rsidR="00E446EE" w:rsidRDefault="00245390">
      <w:pPr>
        <w:pStyle w:val="TOC6"/>
        <w:tabs>
          <w:tab w:val="right" w:leader="dot" w:pos="5030"/>
        </w:tabs>
        <w:rPr>
          <w:rFonts w:eastAsiaTheme="minorEastAsia"/>
          <w:noProof/>
          <w:sz w:val="22"/>
          <w:lang w:eastAsia="en-US"/>
        </w:rPr>
      </w:pPr>
      <w:hyperlink w:anchor="_Toc399852433" w:history="1">
        <w:r w:rsidR="00E446EE" w:rsidRPr="009249D8">
          <w:rPr>
            <w:rStyle w:val="Hyperlink"/>
            <w:noProof/>
          </w:rPr>
          <w:t>Microsoft Dynamics CRM Online Professional para SA (SL de Usuario)</w:t>
        </w:r>
        <w:r w:rsidR="00E446EE">
          <w:rPr>
            <w:noProof/>
            <w:webHidden/>
          </w:rPr>
          <w:tab/>
        </w:r>
        <w:r w:rsidR="00E446EE">
          <w:rPr>
            <w:noProof/>
            <w:webHidden/>
          </w:rPr>
          <w:fldChar w:fldCharType="begin"/>
        </w:r>
        <w:r w:rsidR="00E446EE">
          <w:rPr>
            <w:noProof/>
            <w:webHidden/>
          </w:rPr>
          <w:instrText xml:space="preserve"> PAGEREF _Toc399852433 \h </w:instrText>
        </w:r>
        <w:r w:rsidR="00E446EE">
          <w:rPr>
            <w:noProof/>
            <w:webHidden/>
          </w:rPr>
        </w:r>
        <w:r w:rsidR="00E446EE">
          <w:rPr>
            <w:noProof/>
            <w:webHidden/>
          </w:rPr>
          <w:fldChar w:fldCharType="separate"/>
        </w:r>
        <w:r w:rsidR="00E446EE">
          <w:rPr>
            <w:noProof/>
            <w:webHidden/>
          </w:rPr>
          <w:t>50</w:t>
        </w:r>
        <w:r w:rsidR="00E446EE">
          <w:rPr>
            <w:noProof/>
            <w:webHidden/>
          </w:rPr>
          <w:fldChar w:fldCharType="end"/>
        </w:r>
      </w:hyperlink>
    </w:p>
    <w:p w14:paraId="2DBE5A26" w14:textId="77777777" w:rsidR="00E446EE" w:rsidRDefault="00245390">
      <w:pPr>
        <w:pStyle w:val="TOC6"/>
        <w:tabs>
          <w:tab w:val="right" w:leader="dot" w:pos="5030"/>
        </w:tabs>
        <w:rPr>
          <w:rFonts w:eastAsiaTheme="minorEastAsia"/>
          <w:noProof/>
          <w:sz w:val="22"/>
          <w:lang w:eastAsia="en-US"/>
        </w:rPr>
      </w:pPr>
      <w:hyperlink w:anchor="_Toc399852434" w:history="1">
        <w:r w:rsidR="00E446EE" w:rsidRPr="009249D8">
          <w:rPr>
            <w:rStyle w:val="Hyperlink"/>
            <w:noProof/>
          </w:rPr>
          <w:t>Soporte Técnico Directo Profesional de Microsoft Dynamics CRM Online</w:t>
        </w:r>
        <w:r w:rsidR="00E446EE">
          <w:rPr>
            <w:noProof/>
            <w:webHidden/>
          </w:rPr>
          <w:tab/>
        </w:r>
        <w:r w:rsidR="00E446EE">
          <w:rPr>
            <w:noProof/>
            <w:webHidden/>
          </w:rPr>
          <w:fldChar w:fldCharType="begin"/>
        </w:r>
        <w:r w:rsidR="00E446EE">
          <w:rPr>
            <w:noProof/>
            <w:webHidden/>
          </w:rPr>
          <w:instrText xml:space="preserve"> PAGEREF _Toc399852434 \h </w:instrText>
        </w:r>
        <w:r w:rsidR="00E446EE">
          <w:rPr>
            <w:noProof/>
            <w:webHidden/>
          </w:rPr>
        </w:r>
        <w:r w:rsidR="00E446EE">
          <w:rPr>
            <w:noProof/>
            <w:webHidden/>
          </w:rPr>
          <w:fldChar w:fldCharType="separate"/>
        </w:r>
        <w:r w:rsidR="00E446EE">
          <w:rPr>
            <w:noProof/>
            <w:webHidden/>
          </w:rPr>
          <w:t>50</w:t>
        </w:r>
        <w:r w:rsidR="00E446EE">
          <w:rPr>
            <w:noProof/>
            <w:webHidden/>
          </w:rPr>
          <w:fldChar w:fldCharType="end"/>
        </w:r>
      </w:hyperlink>
    </w:p>
    <w:p w14:paraId="7A95383F" w14:textId="77777777" w:rsidR="00E446EE" w:rsidRDefault="00245390">
      <w:pPr>
        <w:pStyle w:val="TOC6"/>
        <w:tabs>
          <w:tab w:val="right" w:leader="dot" w:pos="5030"/>
        </w:tabs>
        <w:rPr>
          <w:rFonts w:eastAsiaTheme="minorEastAsia"/>
          <w:noProof/>
          <w:sz w:val="22"/>
          <w:lang w:eastAsia="en-US"/>
        </w:rPr>
      </w:pPr>
      <w:hyperlink w:anchor="_Toc399852435" w:history="1">
        <w:r w:rsidR="00E446EE" w:rsidRPr="009249D8">
          <w:rPr>
            <w:rStyle w:val="Hyperlink"/>
            <w:noProof/>
          </w:rPr>
          <w:t>Almacenamiento adicional de complemento de Microsoft Dynamics CRM Online (SL de Complemento)</w:t>
        </w:r>
        <w:r w:rsidR="00E446EE">
          <w:rPr>
            <w:noProof/>
            <w:webHidden/>
          </w:rPr>
          <w:tab/>
        </w:r>
        <w:r w:rsidR="00E446EE">
          <w:rPr>
            <w:noProof/>
            <w:webHidden/>
          </w:rPr>
          <w:fldChar w:fldCharType="begin"/>
        </w:r>
        <w:r w:rsidR="00E446EE">
          <w:rPr>
            <w:noProof/>
            <w:webHidden/>
          </w:rPr>
          <w:instrText xml:space="preserve"> PAGEREF _Toc399852435 \h </w:instrText>
        </w:r>
        <w:r w:rsidR="00E446EE">
          <w:rPr>
            <w:noProof/>
            <w:webHidden/>
          </w:rPr>
        </w:r>
        <w:r w:rsidR="00E446EE">
          <w:rPr>
            <w:noProof/>
            <w:webHidden/>
          </w:rPr>
          <w:fldChar w:fldCharType="separate"/>
        </w:r>
        <w:r w:rsidR="00E446EE">
          <w:rPr>
            <w:noProof/>
            <w:webHidden/>
          </w:rPr>
          <w:t>50</w:t>
        </w:r>
        <w:r w:rsidR="00E446EE">
          <w:rPr>
            <w:noProof/>
            <w:webHidden/>
          </w:rPr>
          <w:fldChar w:fldCharType="end"/>
        </w:r>
      </w:hyperlink>
    </w:p>
    <w:p w14:paraId="499BBDED" w14:textId="77777777" w:rsidR="00E446EE" w:rsidRDefault="00245390">
      <w:pPr>
        <w:pStyle w:val="TOC4"/>
        <w:tabs>
          <w:tab w:val="right" w:leader="dot" w:pos="5030"/>
        </w:tabs>
        <w:rPr>
          <w:rFonts w:eastAsiaTheme="minorEastAsia"/>
          <w:smallCaps w:val="0"/>
          <w:noProof/>
          <w:sz w:val="22"/>
          <w:lang w:eastAsia="en-US"/>
        </w:rPr>
      </w:pPr>
      <w:hyperlink w:anchor="_Toc399852436" w:history="1">
        <w:r w:rsidR="00E446EE" w:rsidRPr="009249D8">
          <w:rPr>
            <w:rStyle w:val="Hyperlink"/>
            <w:noProof/>
          </w:rPr>
          <w:t>Microsoft Dynamics Marketing</w:t>
        </w:r>
        <w:r w:rsidR="00E446EE">
          <w:rPr>
            <w:noProof/>
            <w:webHidden/>
          </w:rPr>
          <w:tab/>
        </w:r>
        <w:r w:rsidR="00E446EE">
          <w:rPr>
            <w:noProof/>
            <w:webHidden/>
          </w:rPr>
          <w:fldChar w:fldCharType="begin"/>
        </w:r>
        <w:r w:rsidR="00E446EE">
          <w:rPr>
            <w:noProof/>
            <w:webHidden/>
          </w:rPr>
          <w:instrText xml:space="preserve"> PAGEREF _Toc399852436 \h </w:instrText>
        </w:r>
        <w:r w:rsidR="00E446EE">
          <w:rPr>
            <w:noProof/>
            <w:webHidden/>
          </w:rPr>
        </w:r>
        <w:r w:rsidR="00E446EE">
          <w:rPr>
            <w:noProof/>
            <w:webHidden/>
          </w:rPr>
          <w:fldChar w:fldCharType="separate"/>
        </w:r>
        <w:r w:rsidR="00E446EE">
          <w:rPr>
            <w:noProof/>
            <w:webHidden/>
          </w:rPr>
          <w:t>51</w:t>
        </w:r>
        <w:r w:rsidR="00E446EE">
          <w:rPr>
            <w:noProof/>
            <w:webHidden/>
          </w:rPr>
          <w:fldChar w:fldCharType="end"/>
        </w:r>
      </w:hyperlink>
    </w:p>
    <w:p w14:paraId="76D1FC72" w14:textId="77777777" w:rsidR="00E446EE" w:rsidRDefault="00245390">
      <w:pPr>
        <w:pStyle w:val="TOC6"/>
        <w:tabs>
          <w:tab w:val="right" w:leader="dot" w:pos="5030"/>
        </w:tabs>
        <w:rPr>
          <w:rFonts w:eastAsiaTheme="minorEastAsia"/>
          <w:noProof/>
          <w:sz w:val="22"/>
          <w:lang w:eastAsia="en-US"/>
        </w:rPr>
      </w:pPr>
      <w:hyperlink w:anchor="_Toc399852437" w:history="1">
        <w:r w:rsidR="00E446EE" w:rsidRPr="009249D8">
          <w:rPr>
            <w:rStyle w:val="Hyperlink"/>
            <w:noProof/>
            <w:lang w:val="fr-FR"/>
          </w:rPr>
          <w:t>Microsoft Dynamics Marketing Enterprise  (SL de usuario)</w:t>
        </w:r>
        <w:r w:rsidR="00E446EE">
          <w:rPr>
            <w:noProof/>
            <w:webHidden/>
          </w:rPr>
          <w:tab/>
        </w:r>
        <w:r w:rsidR="00E446EE">
          <w:rPr>
            <w:noProof/>
            <w:webHidden/>
          </w:rPr>
          <w:fldChar w:fldCharType="begin"/>
        </w:r>
        <w:r w:rsidR="00E446EE">
          <w:rPr>
            <w:noProof/>
            <w:webHidden/>
          </w:rPr>
          <w:instrText xml:space="preserve"> PAGEREF _Toc399852437 \h </w:instrText>
        </w:r>
        <w:r w:rsidR="00E446EE">
          <w:rPr>
            <w:noProof/>
            <w:webHidden/>
          </w:rPr>
        </w:r>
        <w:r w:rsidR="00E446EE">
          <w:rPr>
            <w:noProof/>
            <w:webHidden/>
          </w:rPr>
          <w:fldChar w:fldCharType="separate"/>
        </w:r>
        <w:r w:rsidR="00E446EE">
          <w:rPr>
            <w:noProof/>
            <w:webHidden/>
          </w:rPr>
          <w:t>51</w:t>
        </w:r>
        <w:r w:rsidR="00E446EE">
          <w:rPr>
            <w:noProof/>
            <w:webHidden/>
          </w:rPr>
          <w:fldChar w:fldCharType="end"/>
        </w:r>
      </w:hyperlink>
    </w:p>
    <w:p w14:paraId="70CE88F6" w14:textId="77777777" w:rsidR="00E446EE" w:rsidRDefault="00245390">
      <w:pPr>
        <w:pStyle w:val="TOC6"/>
        <w:tabs>
          <w:tab w:val="right" w:leader="dot" w:pos="5030"/>
        </w:tabs>
        <w:rPr>
          <w:rFonts w:eastAsiaTheme="minorEastAsia"/>
          <w:noProof/>
          <w:sz w:val="22"/>
          <w:lang w:eastAsia="en-US"/>
        </w:rPr>
      </w:pPr>
      <w:hyperlink w:anchor="_Toc399852438" w:history="1">
        <w:r w:rsidR="00E446EE" w:rsidRPr="009249D8">
          <w:rPr>
            <w:rStyle w:val="Hyperlink"/>
            <w:noProof/>
            <w:lang w:val="fr-FR"/>
          </w:rPr>
          <w:t>Mensajes adicionales de Microsoft Dynamics Marketing Enterpri</w:t>
        </w:r>
        <w:r w:rsidR="00E446EE" w:rsidRPr="009249D8">
          <w:rPr>
            <w:rStyle w:val="Hyperlink"/>
            <w:noProof/>
          </w:rPr>
          <w:t>se (SL de Complemento)</w:t>
        </w:r>
        <w:r w:rsidR="00E446EE">
          <w:rPr>
            <w:noProof/>
            <w:webHidden/>
          </w:rPr>
          <w:tab/>
        </w:r>
        <w:r w:rsidR="00E446EE">
          <w:rPr>
            <w:noProof/>
            <w:webHidden/>
          </w:rPr>
          <w:fldChar w:fldCharType="begin"/>
        </w:r>
        <w:r w:rsidR="00E446EE">
          <w:rPr>
            <w:noProof/>
            <w:webHidden/>
          </w:rPr>
          <w:instrText xml:space="preserve"> PAGEREF _Toc399852438 \h </w:instrText>
        </w:r>
        <w:r w:rsidR="00E446EE">
          <w:rPr>
            <w:noProof/>
            <w:webHidden/>
          </w:rPr>
        </w:r>
        <w:r w:rsidR="00E446EE">
          <w:rPr>
            <w:noProof/>
            <w:webHidden/>
          </w:rPr>
          <w:fldChar w:fldCharType="separate"/>
        </w:r>
        <w:r w:rsidR="00E446EE">
          <w:rPr>
            <w:noProof/>
            <w:webHidden/>
          </w:rPr>
          <w:t>51</w:t>
        </w:r>
        <w:r w:rsidR="00E446EE">
          <w:rPr>
            <w:noProof/>
            <w:webHidden/>
          </w:rPr>
          <w:fldChar w:fldCharType="end"/>
        </w:r>
      </w:hyperlink>
    </w:p>
    <w:p w14:paraId="3E6946C5" w14:textId="77777777" w:rsidR="00E446EE" w:rsidRDefault="00245390">
      <w:pPr>
        <w:pStyle w:val="TOC6"/>
        <w:tabs>
          <w:tab w:val="right" w:leader="dot" w:pos="5030"/>
        </w:tabs>
        <w:rPr>
          <w:rFonts w:eastAsiaTheme="minorEastAsia"/>
          <w:noProof/>
          <w:sz w:val="22"/>
          <w:lang w:eastAsia="en-US"/>
        </w:rPr>
      </w:pPr>
      <w:hyperlink w:anchor="_Toc399852439" w:history="1">
        <w:r w:rsidR="00E446EE" w:rsidRPr="009249D8">
          <w:rPr>
            <w:rStyle w:val="Hyperlink"/>
            <w:noProof/>
          </w:rPr>
          <w:t>Instancia de no producción adicional de Microsoft Dynamics Marketing Enterprise  (SL de Complemento)</w:t>
        </w:r>
        <w:r w:rsidR="00E446EE">
          <w:rPr>
            <w:noProof/>
            <w:webHidden/>
          </w:rPr>
          <w:tab/>
        </w:r>
        <w:r w:rsidR="00E446EE">
          <w:rPr>
            <w:noProof/>
            <w:webHidden/>
          </w:rPr>
          <w:fldChar w:fldCharType="begin"/>
        </w:r>
        <w:r w:rsidR="00E446EE">
          <w:rPr>
            <w:noProof/>
            <w:webHidden/>
          </w:rPr>
          <w:instrText xml:space="preserve"> PAGEREF _Toc399852439 \h </w:instrText>
        </w:r>
        <w:r w:rsidR="00E446EE">
          <w:rPr>
            <w:noProof/>
            <w:webHidden/>
          </w:rPr>
        </w:r>
        <w:r w:rsidR="00E446EE">
          <w:rPr>
            <w:noProof/>
            <w:webHidden/>
          </w:rPr>
          <w:fldChar w:fldCharType="separate"/>
        </w:r>
        <w:r w:rsidR="00E446EE">
          <w:rPr>
            <w:noProof/>
            <w:webHidden/>
          </w:rPr>
          <w:t>51</w:t>
        </w:r>
        <w:r w:rsidR="00E446EE">
          <w:rPr>
            <w:noProof/>
            <w:webHidden/>
          </w:rPr>
          <w:fldChar w:fldCharType="end"/>
        </w:r>
      </w:hyperlink>
    </w:p>
    <w:p w14:paraId="67CCC1B7" w14:textId="77777777" w:rsidR="00E446EE" w:rsidRDefault="00245390">
      <w:pPr>
        <w:pStyle w:val="TOC6"/>
        <w:tabs>
          <w:tab w:val="right" w:leader="dot" w:pos="5030"/>
        </w:tabs>
        <w:rPr>
          <w:rFonts w:eastAsiaTheme="minorEastAsia"/>
          <w:noProof/>
          <w:sz w:val="22"/>
          <w:lang w:eastAsia="en-US"/>
        </w:rPr>
      </w:pPr>
      <w:hyperlink w:anchor="_Toc399852440" w:history="1">
        <w:r w:rsidR="00E446EE" w:rsidRPr="009249D8">
          <w:rPr>
            <w:rStyle w:val="Hyperlink"/>
            <w:noProof/>
          </w:rPr>
          <w:t>Instancia de producción adicional de Microsoft Dynamics Marketing Enterprise  (SL de Complemento)</w:t>
        </w:r>
        <w:r w:rsidR="00E446EE">
          <w:rPr>
            <w:noProof/>
            <w:webHidden/>
          </w:rPr>
          <w:tab/>
        </w:r>
        <w:r w:rsidR="00E446EE">
          <w:rPr>
            <w:noProof/>
            <w:webHidden/>
          </w:rPr>
          <w:fldChar w:fldCharType="begin"/>
        </w:r>
        <w:r w:rsidR="00E446EE">
          <w:rPr>
            <w:noProof/>
            <w:webHidden/>
          </w:rPr>
          <w:instrText xml:space="preserve"> PAGEREF _Toc399852440 \h </w:instrText>
        </w:r>
        <w:r w:rsidR="00E446EE">
          <w:rPr>
            <w:noProof/>
            <w:webHidden/>
          </w:rPr>
        </w:r>
        <w:r w:rsidR="00E446EE">
          <w:rPr>
            <w:noProof/>
            <w:webHidden/>
          </w:rPr>
          <w:fldChar w:fldCharType="separate"/>
        </w:r>
        <w:r w:rsidR="00E446EE">
          <w:rPr>
            <w:noProof/>
            <w:webHidden/>
          </w:rPr>
          <w:t>51</w:t>
        </w:r>
        <w:r w:rsidR="00E446EE">
          <w:rPr>
            <w:noProof/>
            <w:webHidden/>
          </w:rPr>
          <w:fldChar w:fldCharType="end"/>
        </w:r>
      </w:hyperlink>
    </w:p>
    <w:p w14:paraId="353074A1" w14:textId="77777777" w:rsidR="00E446EE" w:rsidRDefault="00245390">
      <w:pPr>
        <w:pStyle w:val="TOC6"/>
        <w:tabs>
          <w:tab w:val="right" w:leader="dot" w:pos="5030"/>
        </w:tabs>
        <w:rPr>
          <w:rFonts w:eastAsiaTheme="minorEastAsia"/>
          <w:noProof/>
          <w:sz w:val="22"/>
          <w:lang w:eastAsia="en-US"/>
        </w:rPr>
      </w:pPr>
      <w:hyperlink w:anchor="_Toc399852441" w:history="1">
        <w:r w:rsidR="00E446EE" w:rsidRPr="009249D8">
          <w:rPr>
            <w:rStyle w:val="Hyperlink"/>
            <w:noProof/>
          </w:rPr>
          <w:t>Almacenamiento adicional de Microsoft Dynamics Marketing Enterprise  (SL de Complemento)</w:t>
        </w:r>
        <w:r w:rsidR="00E446EE">
          <w:rPr>
            <w:noProof/>
            <w:webHidden/>
          </w:rPr>
          <w:tab/>
        </w:r>
        <w:r w:rsidR="00E446EE">
          <w:rPr>
            <w:noProof/>
            <w:webHidden/>
          </w:rPr>
          <w:fldChar w:fldCharType="begin"/>
        </w:r>
        <w:r w:rsidR="00E446EE">
          <w:rPr>
            <w:noProof/>
            <w:webHidden/>
          </w:rPr>
          <w:instrText xml:space="preserve"> PAGEREF _Toc399852441 \h </w:instrText>
        </w:r>
        <w:r w:rsidR="00E446EE">
          <w:rPr>
            <w:noProof/>
            <w:webHidden/>
          </w:rPr>
        </w:r>
        <w:r w:rsidR="00E446EE">
          <w:rPr>
            <w:noProof/>
            <w:webHidden/>
          </w:rPr>
          <w:fldChar w:fldCharType="separate"/>
        </w:r>
        <w:r w:rsidR="00E446EE">
          <w:rPr>
            <w:noProof/>
            <w:webHidden/>
          </w:rPr>
          <w:t>51</w:t>
        </w:r>
        <w:r w:rsidR="00E446EE">
          <w:rPr>
            <w:noProof/>
            <w:webHidden/>
          </w:rPr>
          <w:fldChar w:fldCharType="end"/>
        </w:r>
      </w:hyperlink>
    </w:p>
    <w:p w14:paraId="1EF71497" w14:textId="77777777" w:rsidR="00E446EE" w:rsidRDefault="00245390">
      <w:pPr>
        <w:pStyle w:val="TOC6"/>
        <w:tabs>
          <w:tab w:val="right" w:leader="dot" w:pos="5030"/>
        </w:tabs>
        <w:rPr>
          <w:rFonts w:eastAsiaTheme="minorEastAsia"/>
          <w:noProof/>
          <w:sz w:val="22"/>
          <w:lang w:eastAsia="en-US"/>
        </w:rPr>
      </w:pPr>
      <w:hyperlink w:anchor="_Toc399852442" w:history="1">
        <w:r w:rsidR="00E446EE" w:rsidRPr="009249D8">
          <w:rPr>
            <w:rStyle w:val="Hyperlink"/>
            <w:noProof/>
          </w:rPr>
          <w:t>Microsoft Dynamics Marketing Enterprise Education (SL de usuario)</w:t>
        </w:r>
        <w:r w:rsidR="00E446EE">
          <w:rPr>
            <w:noProof/>
            <w:webHidden/>
          </w:rPr>
          <w:tab/>
        </w:r>
        <w:r w:rsidR="00E446EE">
          <w:rPr>
            <w:noProof/>
            <w:webHidden/>
          </w:rPr>
          <w:fldChar w:fldCharType="begin"/>
        </w:r>
        <w:r w:rsidR="00E446EE">
          <w:rPr>
            <w:noProof/>
            <w:webHidden/>
          </w:rPr>
          <w:instrText xml:space="preserve"> PAGEREF _Toc399852442 \h </w:instrText>
        </w:r>
        <w:r w:rsidR="00E446EE">
          <w:rPr>
            <w:noProof/>
            <w:webHidden/>
          </w:rPr>
        </w:r>
        <w:r w:rsidR="00E446EE">
          <w:rPr>
            <w:noProof/>
            <w:webHidden/>
          </w:rPr>
          <w:fldChar w:fldCharType="separate"/>
        </w:r>
        <w:r w:rsidR="00E446EE">
          <w:rPr>
            <w:noProof/>
            <w:webHidden/>
          </w:rPr>
          <w:t>51</w:t>
        </w:r>
        <w:r w:rsidR="00E446EE">
          <w:rPr>
            <w:noProof/>
            <w:webHidden/>
          </w:rPr>
          <w:fldChar w:fldCharType="end"/>
        </w:r>
      </w:hyperlink>
    </w:p>
    <w:p w14:paraId="07DD9F01" w14:textId="77777777" w:rsidR="00E446EE" w:rsidRDefault="00245390">
      <w:pPr>
        <w:pStyle w:val="TOC6"/>
        <w:tabs>
          <w:tab w:val="right" w:leader="dot" w:pos="5030"/>
        </w:tabs>
        <w:rPr>
          <w:rFonts w:eastAsiaTheme="minorEastAsia"/>
          <w:noProof/>
          <w:sz w:val="22"/>
          <w:lang w:eastAsia="en-US"/>
        </w:rPr>
      </w:pPr>
      <w:hyperlink w:anchor="_Toc399852443" w:history="1">
        <w:r w:rsidR="00E446EE" w:rsidRPr="009249D8">
          <w:rPr>
            <w:rStyle w:val="Hyperlink"/>
            <w:noProof/>
          </w:rPr>
          <w:t>Mensajes adicionales de Microsoft Dynamics Marketing Enterprise Education  (SL de Complemento)</w:t>
        </w:r>
        <w:r w:rsidR="00E446EE">
          <w:rPr>
            <w:noProof/>
            <w:webHidden/>
          </w:rPr>
          <w:tab/>
        </w:r>
        <w:r w:rsidR="00E446EE">
          <w:rPr>
            <w:noProof/>
            <w:webHidden/>
          </w:rPr>
          <w:fldChar w:fldCharType="begin"/>
        </w:r>
        <w:r w:rsidR="00E446EE">
          <w:rPr>
            <w:noProof/>
            <w:webHidden/>
          </w:rPr>
          <w:instrText xml:space="preserve"> PAGEREF _Toc399852443 \h </w:instrText>
        </w:r>
        <w:r w:rsidR="00E446EE">
          <w:rPr>
            <w:noProof/>
            <w:webHidden/>
          </w:rPr>
        </w:r>
        <w:r w:rsidR="00E446EE">
          <w:rPr>
            <w:noProof/>
            <w:webHidden/>
          </w:rPr>
          <w:fldChar w:fldCharType="separate"/>
        </w:r>
        <w:r w:rsidR="00E446EE">
          <w:rPr>
            <w:noProof/>
            <w:webHidden/>
          </w:rPr>
          <w:t>51</w:t>
        </w:r>
        <w:r w:rsidR="00E446EE">
          <w:rPr>
            <w:noProof/>
            <w:webHidden/>
          </w:rPr>
          <w:fldChar w:fldCharType="end"/>
        </w:r>
      </w:hyperlink>
    </w:p>
    <w:p w14:paraId="5C299B0A" w14:textId="77777777" w:rsidR="00E446EE" w:rsidRDefault="00245390">
      <w:pPr>
        <w:pStyle w:val="TOC6"/>
        <w:tabs>
          <w:tab w:val="right" w:leader="dot" w:pos="5030"/>
        </w:tabs>
        <w:rPr>
          <w:rFonts w:eastAsiaTheme="minorEastAsia"/>
          <w:noProof/>
          <w:sz w:val="22"/>
          <w:lang w:eastAsia="en-US"/>
        </w:rPr>
      </w:pPr>
      <w:hyperlink w:anchor="_Toc399852444" w:history="1">
        <w:r w:rsidR="00E446EE" w:rsidRPr="009249D8">
          <w:rPr>
            <w:rStyle w:val="Hyperlink"/>
            <w:noProof/>
          </w:rPr>
          <w:t>Soporte técnico mejorado de Microsoft Dynamics Marketing Enterprise</w:t>
        </w:r>
        <w:r w:rsidR="00E446EE">
          <w:rPr>
            <w:noProof/>
            <w:webHidden/>
          </w:rPr>
          <w:tab/>
        </w:r>
        <w:r w:rsidR="00E446EE">
          <w:rPr>
            <w:noProof/>
            <w:webHidden/>
          </w:rPr>
          <w:fldChar w:fldCharType="begin"/>
        </w:r>
        <w:r w:rsidR="00E446EE">
          <w:rPr>
            <w:noProof/>
            <w:webHidden/>
          </w:rPr>
          <w:instrText xml:space="preserve"> PAGEREF _Toc399852444 \h </w:instrText>
        </w:r>
        <w:r w:rsidR="00E446EE">
          <w:rPr>
            <w:noProof/>
            <w:webHidden/>
          </w:rPr>
        </w:r>
        <w:r w:rsidR="00E446EE">
          <w:rPr>
            <w:noProof/>
            <w:webHidden/>
          </w:rPr>
          <w:fldChar w:fldCharType="separate"/>
        </w:r>
        <w:r w:rsidR="00E446EE">
          <w:rPr>
            <w:noProof/>
            <w:webHidden/>
          </w:rPr>
          <w:t>51</w:t>
        </w:r>
        <w:r w:rsidR="00E446EE">
          <w:rPr>
            <w:noProof/>
            <w:webHidden/>
          </w:rPr>
          <w:fldChar w:fldCharType="end"/>
        </w:r>
      </w:hyperlink>
    </w:p>
    <w:p w14:paraId="432DB8E2" w14:textId="77777777" w:rsidR="00E446EE" w:rsidRDefault="00245390">
      <w:pPr>
        <w:pStyle w:val="TOC6"/>
        <w:tabs>
          <w:tab w:val="right" w:leader="dot" w:pos="5030"/>
        </w:tabs>
        <w:rPr>
          <w:rFonts w:eastAsiaTheme="minorEastAsia"/>
          <w:noProof/>
          <w:sz w:val="22"/>
          <w:lang w:eastAsia="en-US"/>
        </w:rPr>
      </w:pPr>
      <w:hyperlink w:anchor="_Toc399852445" w:history="1">
        <w:r w:rsidR="00E446EE" w:rsidRPr="009249D8">
          <w:rPr>
            <w:rStyle w:val="Hyperlink"/>
            <w:noProof/>
          </w:rPr>
          <w:t>Soporte técnico Professional Direct de Microsoft Dynamics Marketing Enterprise</w:t>
        </w:r>
        <w:r w:rsidR="00E446EE">
          <w:rPr>
            <w:noProof/>
            <w:webHidden/>
          </w:rPr>
          <w:tab/>
        </w:r>
        <w:r w:rsidR="00E446EE">
          <w:rPr>
            <w:noProof/>
            <w:webHidden/>
          </w:rPr>
          <w:fldChar w:fldCharType="begin"/>
        </w:r>
        <w:r w:rsidR="00E446EE">
          <w:rPr>
            <w:noProof/>
            <w:webHidden/>
          </w:rPr>
          <w:instrText xml:space="preserve"> PAGEREF _Toc399852445 \h </w:instrText>
        </w:r>
        <w:r w:rsidR="00E446EE">
          <w:rPr>
            <w:noProof/>
            <w:webHidden/>
          </w:rPr>
        </w:r>
        <w:r w:rsidR="00E446EE">
          <w:rPr>
            <w:noProof/>
            <w:webHidden/>
          </w:rPr>
          <w:fldChar w:fldCharType="separate"/>
        </w:r>
        <w:r w:rsidR="00E446EE">
          <w:rPr>
            <w:noProof/>
            <w:webHidden/>
          </w:rPr>
          <w:t>51</w:t>
        </w:r>
        <w:r w:rsidR="00E446EE">
          <w:rPr>
            <w:noProof/>
            <w:webHidden/>
          </w:rPr>
          <w:fldChar w:fldCharType="end"/>
        </w:r>
      </w:hyperlink>
    </w:p>
    <w:p w14:paraId="4C1A7F4E" w14:textId="77777777" w:rsidR="00E446EE" w:rsidRDefault="00245390">
      <w:pPr>
        <w:pStyle w:val="TOC4"/>
        <w:tabs>
          <w:tab w:val="right" w:leader="dot" w:pos="5030"/>
        </w:tabs>
        <w:rPr>
          <w:rFonts w:eastAsiaTheme="minorEastAsia"/>
          <w:smallCaps w:val="0"/>
          <w:noProof/>
          <w:sz w:val="22"/>
          <w:lang w:eastAsia="en-US"/>
        </w:rPr>
      </w:pPr>
      <w:hyperlink w:anchor="_Toc399852446" w:history="1">
        <w:r w:rsidR="00E446EE" w:rsidRPr="009249D8">
          <w:rPr>
            <w:rStyle w:val="Hyperlink"/>
            <w:noProof/>
          </w:rPr>
          <w:t>Microsoft Social Listening</w:t>
        </w:r>
        <w:r w:rsidR="00E446EE">
          <w:rPr>
            <w:noProof/>
            <w:webHidden/>
          </w:rPr>
          <w:tab/>
        </w:r>
        <w:r w:rsidR="00E446EE">
          <w:rPr>
            <w:noProof/>
            <w:webHidden/>
          </w:rPr>
          <w:fldChar w:fldCharType="begin"/>
        </w:r>
        <w:r w:rsidR="00E446EE">
          <w:rPr>
            <w:noProof/>
            <w:webHidden/>
          </w:rPr>
          <w:instrText xml:space="preserve"> PAGEREF _Toc399852446 \h </w:instrText>
        </w:r>
        <w:r w:rsidR="00E446EE">
          <w:rPr>
            <w:noProof/>
            <w:webHidden/>
          </w:rPr>
        </w:r>
        <w:r w:rsidR="00E446EE">
          <w:rPr>
            <w:noProof/>
            <w:webHidden/>
          </w:rPr>
          <w:fldChar w:fldCharType="separate"/>
        </w:r>
        <w:r w:rsidR="00E446EE">
          <w:rPr>
            <w:noProof/>
            <w:webHidden/>
          </w:rPr>
          <w:t>52</w:t>
        </w:r>
        <w:r w:rsidR="00E446EE">
          <w:rPr>
            <w:noProof/>
            <w:webHidden/>
          </w:rPr>
          <w:fldChar w:fldCharType="end"/>
        </w:r>
      </w:hyperlink>
    </w:p>
    <w:p w14:paraId="2F92BEEF" w14:textId="77777777" w:rsidR="00E446EE" w:rsidRDefault="00245390">
      <w:pPr>
        <w:pStyle w:val="TOC6"/>
        <w:tabs>
          <w:tab w:val="right" w:leader="dot" w:pos="5030"/>
        </w:tabs>
        <w:rPr>
          <w:rFonts w:eastAsiaTheme="minorEastAsia"/>
          <w:noProof/>
          <w:sz w:val="22"/>
          <w:lang w:eastAsia="en-US"/>
        </w:rPr>
      </w:pPr>
      <w:hyperlink w:anchor="_Toc399852447" w:history="1">
        <w:r w:rsidR="00E446EE" w:rsidRPr="009249D8">
          <w:rPr>
            <w:rStyle w:val="Hyperlink"/>
            <w:noProof/>
          </w:rPr>
          <w:t>Microsoft Social Listening Professional  (SL de Usuario)</w:t>
        </w:r>
        <w:r w:rsidR="00E446EE">
          <w:rPr>
            <w:noProof/>
            <w:webHidden/>
          </w:rPr>
          <w:tab/>
        </w:r>
        <w:r w:rsidR="00E446EE">
          <w:rPr>
            <w:noProof/>
            <w:webHidden/>
          </w:rPr>
          <w:fldChar w:fldCharType="begin"/>
        </w:r>
        <w:r w:rsidR="00E446EE">
          <w:rPr>
            <w:noProof/>
            <w:webHidden/>
          </w:rPr>
          <w:instrText xml:space="preserve"> PAGEREF _Toc399852447 \h </w:instrText>
        </w:r>
        <w:r w:rsidR="00E446EE">
          <w:rPr>
            <w:noProof/>
            <w:webHidden/>
          </w:rPr>
        </w:r>
        <w:r w:rsidR="00E446EE">
          <w:rPr>
            <w:noProof/>
            <w:webHidden/>
          </w:rPr>
          <w:fldChar w:fldCharType="separate"/>
        </w:r>
        <w:r w:rsidR="00E446EE">
          <w:rPr>
            <w:noProof/>
            <w:webHidden/>
          </w:rPr>
          <w:t>52</w:t>
        </w:r>
        <w:r w:rsidR="00E446EE">
          <w:rPr>
            <w:noProof/>
            <w:webHidden/>
          </w:rPr>
          <w:fldChar w:fldCharType="end"/>
        </w:r>
      </w:hyperlink>
    </w:p>
    <w:p w14:paraId="2BB3AA5F" w14:textId="77777777" w:rsidR="00E446EE" w:rsidRDefault="00245390">
      <w:pPr>
        <w:pStyle w:val="TOC6"/>
        <w:tabs>
          <w:tab w:val="right" w:leader="dot" w:pos="5030"/>
        </w:tabs>
        <w:rPr>
          <w:rFonts w:eastAsiaTheme="minorEastAsia"/>
          <w:noProof/>
          <w:sz w:val="22"/>
          <w:lang w:eastAsia="en-US"/>
        </w:rPr>
      </w:pPr>
      <w:hyperlink w:anchor="_Toc399852448" w:history="1">
        <w:r w:rsidR="00E446EE" w:rsidRPr="009249D8">
          <w:rPr>
            <w:rStyle w:val="Hyperlink"/>
            <w:noProof/>
          </w:rPr>
          <w:t>Complemento de Microsoft Social Listening Professional (SL de usuario)</w:t>
        </w:r>
        <w:r w:rsidR="00E446EE">
          <w:rPr>
            <w:noProof/>
            <w:webHidden/>
          </w:rPr>
          <w:tab/>
        </w:r>
        <w:r w:rsidR="00E446EE">
          <w:rPr>
            <w:noProof/>
            <w:webHidden/>
          </w:rPr>
          <w:fldChar w:fldCharType="begin"/>
        </w:r>
        <w:r w:rsidR="00E446EE">
          <w:rPr>
            <w:noProof/>
            <w:webHidden/>
          </w:rPr>
          <w:instrText xml:space="preserve"> PAGEREF _Toc399852448 \h </w:instrText>
        </w:r>
        <w:r w:rsidR="00E446EE">
          <w:rPr>
            <w:noProof/>
            <w:webHidden/>
          </w:rPr>
        </w:r>
        <w:r w:rsidR="00E446EE">
          <w:rPr>
            <w:noProof/>
            <w:webHidden/>
          </w:rPr>
          <w:fldChar w:fldCharType="separate"/>
        </w:r>
        <w:r w:rsidR="00E446EE">
          <w:rPr>
            <w:noProof/>
            <w:webHidden/>
          </w:rPr>
          <w:t>52</w:t>
        </w:r>
        <w:r w:rsidR="00E446EE">
          <w:rPr>
            <w:noProof/>
            <w:webHidden/>
          </w:rPr>
          <w:fldChar w:fldCharType="end"/>
        </w:r>
      </w:hyperlink>
    </w:p>
    <w:p w14:paraId="269BC64B" w14:textId="77777777" w:rsidR="00E446EE" w:rsidRDefault="00245390">
      <w:pPr>
        <w:pStyle w:val="TOC6"/>
        <w:tabs>
          <w:tab w:val="right" w:leader="dot" w:pos="5030"/>
        </w:tabs>
        <w:rPr>
          <w:rFonts w:eastAsiaTheme="minorEastAsia"/>
          <w:noProof/>
          <w:sz w:val="22"/>
          <w:lang w:eastAsia="en-US"/>
        </w:rPr>
      </w:pPr>
      <w:hyperlink w:anchor="_Toc399852449" w:history="1">
        <w:r w:rsidR="00E446EE" w:rsidRPr="009249D8">
          <w:rPr>
            <w:rStyle w:val="Hyperlink"/>
            <w:noProof/>
          </w:rPr>
          <w:t>Publicaciones adicionales de Microsoft Social Listening Professional (SL de Complemento)</w:t>
        </w:r>
        <w:r w:rsidR="00E446EE">
          <w:rPr>
            <w:noProof/>
            <w:webHidden/>
          </w:rPr>
          <w:tab/>
        </w:r>
        <w:r w:rsidR="00E446EE">
          <w:rPr>
            <w:noProof/>
            <w:webHidden/>
          </w:rPr>
          <w:fldChar w:fldCharType="begin"/>
        </w:r>
        <w:r w:rsidR="00E446EE">
          <w:rPr>
            <w:noProof/>
            <w:webHidden/>
          </w:rPr>
          <w:instrText xml:space="preserve"> PAGEREF _Toc399852449 \h </w:instrText>
        </w:r>
        <w:r w:rsidR="00E446EE">
          <w:rPr>
            <w:noProof/>
            <w:webHidden/>
          </w:rPr>
        </w:r>
        <w:r w:rsidR="00E446EE">
          <w:rPr>
            <w:noProof/>
            <w:webHidden/>
          </w:rPr>
          <w:fldChar w:fldCharType="separate"/>
        </w:r>
        <w:r w:rsidR="00E446EE">
          <w:rPr>
            <w:noProof/>
            <w:webHidden/>
          </w:rPr>
          <w:t>52</w:t>
        </w:r>
        <w:r w:rsidR="00E446EE">
          <w:rPr>
            <w:noProof/>
            <w:webHidden/>
          </w:rPr>
          <w:fldChar w:fldCharType="end"/>
        </w:r>
      </w:hyperlink>
    </w:p>
    <w:p w14:paraId="41130589" w14:textId="77777777" w:rsidR="00E446EE" w:rsidRDefault="00245390">
      <w:pPr>
        <w:pStyle w:val="TOC6"/>
        <w:tabs>
          <w:tab w:val="right" w:leader="dot" w:pos="5030"/>
        </w:tabs>
        <w:rPr>
          <w:rFonts w:eastAsiaTheme="minorEastAsia"/>
          <w:noProof/>
          <w:sz w:val="22"/>
          <w:lang w:eastAsia="en-US"/>
        </w:rPr>
      </w:pPr>
      <w:hyperlink w:anchor="_Toc399852450" w:history="1">
        <w:r w:rsidR="00E446EE" w:rsidRPr="009249D8">
          <w:rPr>
            <w:rStyle w:val="Hyperlink"/>
            <w:noProof/>
          </w:rPr>
          <w:t>Microsoft Social Listening Professional Education (SL de Usuario)</w:t>
        </w:r>
        <w:r w:rsidR="00E446EE">
          <w:rPr>
            <w:noProof/>
            <w:webHidden/>
          </w:rPr>
          <w:tab/>
        </w:r>
        <w:r w:rsidR="00E446EE">
          <w:rPr>
            <w:noProof/>
            <w:webHidden/>
          </w:rPr>
          <w:fldChar w:fldCharType="begin"/>
        </w:r>
        <w:r w:rsidR="00E446EE">
          <w:rPr>
            <w:noProof/>
            <w:webHidden/>
          </w:rPr>
          <w:instrText xml:space="preserve"> PAGEREF _Toc399852450 \h </w:instrText>
        </w:r>
        <w:r w:rsidR="00E446EE">
          <w:rPr>
            <w:noProof/>
            <w:webHidden/>
          </w:rPr>
        </w:r>
        <w:r w:rsidR="00E446EE">
          <w:rPr>
            <w:noProof/>
            <w:webHidden/>
          </w:rPr>
          <w:fldChar w:fldCharType="separate"/>
        </w:r>
        <w:r w:rsidR="00E446EE">
          <w:rPr>
            <w:noProof/>
            <w:webHidden/>
          </w:rPr>
          <w:t>52</w:t>
        </w:r>
        <w:r w:rsidR="00E446EE">
          <w:rPr>
            <w:noProof/>
            <w:webHidden/>
          </w:rPr>
          <w:fldChar w:fldCharType="end"/>
        </w:r>
      </w:hyperlink>
    </w:p>
    <w:p w14:paraId="11C82DE4" w14:textId="77777777" w:rsidR="00E446EE" w:rsidRDefault="00245390">
      <w:pPr>
        <w:pStyle w:val="TOC6"/>
        <w:tabs>
          <w:tab w:val="right" w:leader="dot" w:pos="5030"/>
        </w:tabs>
        <w:rPr>
          <w:rFonts w:eastAsiaTheme="minorEastAsia"/>
          <w:noProof/>
          <w:sz w:val="22"/>
          <w:lang w:eastAsia="en-US"/>
        </w:rPr>
      </w:pPr>
      <w:hyperlink w:anchor="_Toc399852451" w:history="1">
        <w:r w:rsidR="00E446EE" w:rsidRPr="009249D8">
          <w:rPr>
            <w:rStyle w:val="Hyperlink"/>
            <w:noProof/>
          </w:rPr>
          <w:t>Complemento de Microsoft Social Listening Professional Education (SL de Usuario)</w:t>
        </w:r>
        <w:r w:rsidR="00E446EE">
          <w:rPr>
            <w:noProof/>
            <w:webHidden/>
          </w:rPr>
          <w:tab/>
        </w:r>
        <w:r w:rsidR="00E446EE">
          <w:rPr>
            <w:noProof/>
            <w:webHidden/>
          </w:rPr>
          <w:fldChar w:fldCharType="begin"/>
        </w:r>
        <w:r w:rsidR="00E446EE">
          <w:rPr>
            <w:noProof/>
            <w:webHidden/>
          </w:rPr>
          <w:instrText xml:space="preserve"> PAGEREF _Toc399852451 \h </w:instrText>
        </w:r>
        <w:r w:rsidR="00E446EE">
          <w:rPr>
            <w:noProof/>
            <w:webHidden/>
          </w:rPr>
        </w:r>
        <w:r w:rsidR="00E446EE">
          <w:rPr>
            <w:noProof/>
            <w:webHidden/>
          </w:rPr>
          <w:fldChar w:fldCharType="separate"/>
        </w:r>
        <w:r w:rsidR="00E446EE">
          <w:rPr>
            <w:noProof/>
            <w:webHidden/>
          </w:rPr>
          <w:t>52</w:t>
        </w:r>
        <w:r w:rsidR="00E446EE">
          <w:rPr>
            <w:noProof/>
            <w:webHidden/>
          </w:rPr>
          <w:fldChar w:fldCharType="end"/>
        </w:r>
      </w:hyperlink>
    </w:p>
    <w:p w14:paraId="4795447E" w14:textId="77777777" w:rsidR="00E446EE" w:rsidRDefault="00245390">
      <w:pPr>
        <w:pStyle w:val="TOC6"/>
        <w:tabs>
          <w:tab w:val="right" w:leader="dot" w:pos="5030"/>
        </w:tabs>
        <w:rPr>
          <w:rFonts w:eastAsiaTheme="minorEastAsia"/>
          <w:noProof/>
          <w:sz w:val="22"/>
          <w:lang w:eastAsia="en-US"/>
        </w:rPr>
      </w:pPr>
      <w:hyperlink w:anchor="_Toc399852452" w:history="1">
        <w:r w:rsidR="00E446EE" w:rsidRPr="009249D8">
          <w:rPr>
            <w:rStyle w:val="Hyperlink"/>
            <w:noProof/>
          </w:rPr>
          <w:t>Publicaciones adicionales de Microsoft Social Listening Professional Education  (SL de Complemento)</w:t>
        </w:r>
        <w:r w:rsidR="00E446EE">
          <w:rPr>
            <w:noProof/>
            <w:webHidden/>
          </w:rPr>
          <w:tab/>
        </w:r>
        <w:r w:rsidR="00E446EE">
          <w:rPr>
            <w:noProof/>
            <w:webHidden/>
          </w:rPr>
          <w:fldChar w:fldCharType="begin"/>
        </w:r>
        <w:r w:rsidR="00E446EE">
          <w:rPr>
            <w:noProof/>
            <w:webHidden/>
          </w:rPr>
          <w:instrText xml:space="preserve"> PAGEREF _Toc399852452 \h </w:instrText>
        </w:r>
        <w:r w:rsidR="00E446EE">
          <w:rPr>
            <w:noProof/>
            <w:webHidden/>
          </w:rPr>
        </w:r>
        <w:r w:rsidR="00E446EE">
          <w:rPr>
            <w:noProof/>
            <w:webHidden/>
          </w:rPr>
          <w:fldChar w:fldCharType="separate"/>
        </w:r>
        <w:r w:rsidR="00E446EE">
          <w:rPr>
            <w:noProof/>
            <w:webHidden/>
          </w:rPr>
          <w:t>52</w:t>
        </w:r>
        <w:r w:rsidR="00E446EE">
          <w:rPr>
            <w:noProof/>
            <w:webHidden/>
          </w:rPr>
          <w:fldChar w:fldCharType="end"/>
        </w:r>
      </w:hyperlink>
    </w:p>
    <w:p w14:paraId="4471663F" w14:textId="77777777" w:rsidR="00E446EE" w:rsidRDefault="00245390">
      <w:pPr>
        <w:pStyle w:val="TOC6"/>
        <w:tabs>
          <w:tab w:val="right" w:leader="dot" w:pos="5030"/>
        </w:tabs>
        <w:rPr>
          <w:rFonts w:eastAsiaTheme="minorEastAsia"/>
          <w:noProof/>
          <w:sz w:val="22"/>
          <w:lang w:eastAsia="en-US"/>
        </w:rPr>
      </w:pPr>
      <w:hyperlink w:anchor="_Toc399852453" w:history="1">
        <w:r w:rsidR="00E446EE" w:rsidRPr="009249D8">
          <w:rPr>
            <w:rStyle w:val="Hyperlink"/>
            <w:noProof/>
          </w:rPr>
          <w:t>Soporte técnico mejorado profesional de Microsoft Social Listening</w:t>
        </w:r>
        <w:r w:rsidR="00E446EE">
          <w:rPr>
            <w:noProof/>
            <w:webHidden/>
          </w:rPr>
          <w:tab/>
        </w:r>
        <w:r w:rsidR="00E446EE">
          <w:rPr>
            <w:noProof/>
            <w:webHidden/>
          </w:rPr>
          <w:fldChar w:fldCharType="begin"/>
        </w:r>
        <w:r w:rsidR="00E446EE">
          <w:rPr>
            <w:noProof/>
            <w:webHidden/>
          </w:rPr>
          <w:instrText xml:space="preserve"> PAGEREF _Toc399852453 \h </w:instrText>
        </w:r>
        <w:r w:rsidR="00E446EE">
          <w:rPr>
            <w:noProof/>
            <w:webHidden/>
          </w:rPr>
        </w:r>
        <w:r w:rsidR="00E446EE">
          <w:rPr>
            <w:noProof/>
            <w:webHidden/>
          </w:rPr>
          <w:fldChar w:fldCharType="separate"/>
        </w:r>
        <w:r w:rsidR="00E446EE">
          <w:rPr>
            <w:noProof/>
            <w:webHidden/>
          </w:rPr>
          <w:t>52</w:t>
        </w:r>
        <w:r w:rsidR="00E446EE">
          <w:rPr>
            <w:noProof/>
            <w:webHidden/>
          </w:rPr>
          <w:fldChar w:fldCharType="end"/>
        </w:r>
      </w:hyperlink>
    </w:p>
    <w:p w14:paraId="4D6C5BDF" w14:textId="77777777" w:rsidR="00E446EE" w:rsidRDefault="00245390">
      <w:pPr>
        <w:pStyle w:val="TOC6"/>
        <w:tabs>
          <w:tab w:val="right" w:leader="dot" w:pos="5030"/>
        </w:tabs>
        <w:rPr>
          <w:rFonts w:eastAsiaTheme="minorEastAsia"/>
          <w:noProof/>
          <w:sz w:val="22"/>
          <w:lang w:eastAsia="en-US"/>
        </w:rPr>
      </w:pPr>
      <w:hyperlink w:anchor="_Toc399852454" w:history="1">
        <w:r w:rsidR="00E446EE" w:rsidRPr="009249D8">
          <w:rPr>
            <w:rStyle w:val="Hyperlink"/>
            <w:noProof/>
            <w:lang w:val="pt-BR"/>
          </w:rPr>
          <w:t>Soporte técnico Professional Direct de Microsoft Social Listening</w:t>
        </w:r>
        <w:r w:rsidR="00E446EE">
          <w:rPr>
            <w:noProof/>
            <w:webHidden/>
          </w:rPr>
          <w:tab/>
        </w:r>
        <w:r w:rsidR="00E446EE">
          <w:rPr>
            <w:noProof/>
            <w:webHidden/>
          </w:rPr>
          <w:fldChar w:fldCharType="begin"/>
        </w:r>
        <w:r w:rsidR="00E446EE">
          <w:rPr>
            <w:noProof/>
            <w:webHidden/>
          </w:rPr>
          <w:instrText xml:space="preserve"> PAGEREF _Toc399852454 \h </w:instrText>
        </w:r>
        <w:r w:rsidR="00E446EE">
          <w:rPr>
            <w:noProof/>
            <w:webHidden/>
          </w:rPr>
        </w:r>
        <w:r w:rsidR="00E446EE">
          <w:rPr>
            <w:noProof/>
            <w:webHidden/>
          </w:rPr>
          <w:fldChar w:fldCharType="separate"/>
        </w:r>
        <w:r w:rsidR="00E446EE">
          <w:rPr>
            <w:noProof/>
            <w:webHidden/>
          </w:rPr>
          <w:t>52</w:t>
        </w:r>
        <w:r w:rsidR="00E446EE">
          <w:rPr>
            <w:noProof/>
            <w:webHidden/>
          </w:rPr>
          <w:fldChar w:fldCharType="end"/>
        </w:r>
      </w:hyperlink>
    </w:p>
    <w:p w14:paraId="510D63CF" w14:textId="77777777" w:rsidR="00E446EE" w:rsidRDefault="00245390">
      <w:pPr>
        <w:pStyle w:val="TOC2"/>
        <w:tabs>
          <w:tab w:val="right" w:leader="dot" w:pos="5030"/>
        </w:tabs>
        <w:rPr>
          <w:rFonts w:eastAsiaTheme="minorEastAsia"/>
          <w:b w:val="0"/>
          <w:smallCaps w:val="0"/>
          <w:noProof/>
          <w:sz w:val="22"/>
          <w:lang w:eastAsia="en-US"/>
        </w:rPr>
      </w:pPr>
      <w:hyperlink w:anchor="_Toc399852455" w:history="1">
        <w:r w:rsidR="00E446EE" w:rsidRPr="009249D8">
          <w:rPr>
            <w:rStyle w:val="Hyperlink"/>
            <w:noProof/>
          </w:rPr>
          <w:t>Servicios de Office 365</w:t>
        </w:r>
        <w:r w:rsidR="00E446EE">
          <w:rPr>
            <w:noProof/>
            <w:webHidden/>
          </w:rPr>
          <w:tab/>
        </w:r>
        <w:r w:rsidR="00E446EE">
          <w:rPr>
            <w:noProof/>
            <w:webHidden/>
          </w:rPr>
          <w:fldChar w:fldCharType="begin"/>
        </w:r>
        <w:r w:rsidR="00E446EE">
          <w:rPr>
            <w:noProof/>
            <w:webHidden/>
          </w:rPr>
          <w:instrText xml:space="preserve"> PAGEREF _Toc399852455 \h </w:instrText>
        </w:r>
        <w:r w:rsidR="00E446EE">
          <w:rPr>
            <w:noProof/>
            <w:webHidden/>
          </w:rPr>
        </w:r>
        <w:r w:rsidR="00E446EE">
          <w:rPr>
            <w:noProof/>
            <w:webHidden/>
          </w:rPr>
          <w:fldChar w:fldCharType="separate"/>
        </w:r>
        <w:r w:rsidR="00E446EE">
          <w:rPr>
            <w:noProof/>
            <w:webHidden/>
          </w:rPr>
          <w:t>53</w:t>
        </w:r>
        <w:r w:rsidR="00E446EE">
          <w:rPr>
            <w:noProof/>
            <w:webHidden/>
          </w:rPr>
          <w:fldChar w:fldCharType="end"/>
        </w:r>
      </w:hyperlink>
    </w:p>
    <w:p w14:paraId="09BAE853" w14:textId="77777777" w:rsidR="00E446EE" w:rsidRDefault="00245390">
      <w:pPr>
        <w:pStyle w:val="TOC4"/>
        <w:tabs>
          <w:tab w:val="right" w:leader="dot" w:pos="5030"/>
        </w:tabs>
        <w:rPr>
          <w:rFonts w:eastAsiaTheme="minorEastAsia"/>
          <w:smallCaps w:val="0"/>
          <w:noProof/>
          <w:sz w:val="22"/>
          <w:lang w:eastAsia="en-US"/>
        </w:rPr>
      </w:pPr>
      <w:hyperlink w:anchor="_Toc399852456" w:history="1">
        <w:r w:rsidR="00E446EE" w:rsidRPr="009249D8">
          <w:rPr>
            <w:rStyle w:val="Hyperlink"/>
            <w:noProof/>
          </w:rPr>
          <w:t>Exchange Online</w:t>
        </w:r>
        <w:r w:rsidR="00E446EE">
          <w:rPr>
            <w:noProof/>
            <w:webHidden/>
          </w:rPr>
          <w:tab/>
        </w:r>
        <w:r w:rsidR="00E446EE">
          <w:rPr>
            <w:noProof/>
            <w:webHidden/>
          </w:rPr>
          <w:fldChar w:fldCharType="begin"/>
        </w:r>
        <w:r w:rsidR="00E446EE">
          <w:rPr>
            <w:noProof/>
            <w:webHidden/>
          </w:rPr>
          <w:instrText xml:space="preserve"> PAGEREF _Toc399852456 \h </w:instrText>
        </w:r>
        <w:r w:rsidR="00E446EE">
          <w:rPr>
            <w:noProof/>
            <w:webHidden/>
          </w:rPr>
        </w:r>
        <w:r w:rsidR="00E446EE">
          <w:rPr>
            <w:noProof/>
            <w:webHidden/>
          </w:rPr>
          <w:fldChar w:fldCharType="separate"/>
        </w:r>
        <w:r w:rsidR="00E446EE">
          <w:rPr>
            <w:noProof/>
            <w:webHidden/>
          </w:rPr>
          <w:t>53</w:t>
        </w:r>
        <w:r w:rsidR="00E446EE">
          <w:rPr>
            <w:noProof/>
            <w:webHidden/>
          </w:rPr>
          <w:fldChar w:fldCharType="end"/>
        </w:r>
      </w:hyperlink>
    </w:p>
    <w:p w14:paraId="626F6FBF" w14:textId="77777777" w:rsidR="00E446EE" w:rsidRDefault="00245390">
      <w:pPr>
        <w:pStyle w:val="TOC6"/>
        <w:tabs>
          <w:tab w:val="right" w:leader="dot" w:pos="5030"/>
        </w:tabs>
        <w:rPr>
          <w:rFonts w:eastAsiaTheme="minorEastAsia"/>
          <w:noProof/>
          <w:sz w:val="22"/>
          <w:lang w:eastAsia="en-US"/>
        </w:rPr>
      </w:pPr>
      <w:hyperlink w:anchor="_Toc399852457" w:history="1">
        <w:r w:rsidR="00E446EE" w:rsidRPr="009249D8">
          <w:rPr>
            <w:rStyle w:val="Hyperlink"/>
            <w:noProof/>
          </w:rPr>
          <w:t>Exchange Online Archiving para Exchange Online (SL de Usuario)</w:t>
        </w:r>
        <w:r w:rsidR="00E446EE">
          <w:rPr>
            <w:noProof/>
            <w:webHidden/>
          </w:rPr>
          <w:tab/>
        </w:r>
        <w:r w:rsidR="00E446EE">
          <w:rPr>
            <w:noProof/>
            <w:webHidden/>
          </w:rPr>
          <w:fldChar w:fldCharType="begin"/>
        </w:r>
        <w:r w:rsidR="00E446EE">
          <w:rPr>
            <w:noProof/>
            <w:webHidden/>
          </w:rPr>
          <w:instrText xml:space="preserve"> PAGEREF _Toc399852457 \h </w:instrText>
        </w:r>
        <w:r w:rsidR="00E446EE">
          <w:rPr>
            <w:noProof/>
            <w:webHidden/>
          </w:rPr>
        </w:r>
        <w:r w:rsidR="00E446EE">
          <w:rPr>
            <w:noProof/>
            <w:webHidden/>
          </w:rPr>
          <w:fldChar w:fldCharType="separate"/>
        </w:r>
        <w:r w:rsidR="00E446EE">
          <w:rPr>
            <w:noProof/>
            <w:webHidden/>
          </w:rPr>
          <w:t>53</w:t>
        </w:r>
        <w:r w:rsidR="00E446EE">
          <w:rPr>
            <w:noProof/>
            <w:webHidden/>
          </w:rPr>
          <w:fldChar w:fldCharType="end"/>
        </w:r>
      </w:hyperlink>
    </w:p>
    <w:p w14:paraId="681EEA0C" w14:textId="77777777" w:rsidR="00E446EE" w:rsidRDefault="00245390">
      <w:pPr>
        <w:pStyle w:val="TOC6"/>
        <w:tabs>
          <w:tab w:val="right" w:leader="dot" w:pos="5030"/>
        </w:tabs>
        <w:rPr>
          <w:rFonts w:eastAsiaTheme="minorEastAsia"/>
          <w:noProof/>
          <w:sz w:val="22"/>
          <w:lang w:eastAsia="en-US"/>
        </w:rPr>
      </w:pPr>
      <w:hyperlink w:anchor="_Toc399852458" w:history="1">
        <w:r w:rsidR="00E446EE" w:rsidRPr="009249D8">
          <w:rPr>
            <w:rStyle w:val="Hyperlink"/>
            <w:noProof/>
          </w:rPr>
          <w:t>Exchange Online Archiving para Exchange Online A (SL de Usuario)</w:t>
        </w:r>
        <w:r w:rsidR="00E446EE">
          <w:rPr>
            <w:noProof/>
            <w:webHidden/>
          </w:rPr>
          <w:tab/>
        </w:r>
        <w:r w:rsidR="00E446EE">
          <w:rPr>
            <w:noProof/>
            <w:webHidden/>
          </w:rPr>
          <w:fldChar w:fldCharType="begin"/>
        </w:r>
        <w:r w:rsidR="00E446EE">
          <w:rPr>
            <w:noProof/>
            <w:webHidden/>
          </w:rPr>
          <w:instrText xml:space="preserve"> PAGEREF _Toc399852458 \h </w:instrText>
        </w:r>
        <w:r w:rsidR="00E446EE">
          <w:rPr>
            <w:noProof/>
            <w:webHidden/>
          </w:rPr>
        </w:r>
        <w:r w:rsidR="00E446EE">
          <w:rPr>
            <w:noProof/>
            <w:webHidden/>
          </w:rPr>
          <w:fldChar w:fldCharType="separate"/>
        </w:r>
        <w:r w:rsidR="00E446EE">
          <w:rPr>
            <w:noProof/>
            <w:webHidden/>
          </w:rPr>
          <w:t>53</w:t>
        </w:r>
        <w:r w:rsidR="00E446EE">
          <w:rPr>
            <w:noProof/>
            <w:webHidden/>
          </w:rPr>
          <w:fldChar w:fldCharType="end"/>
        </w:r>
      </w:hyperlink>
    </w:p>
    <w:p w14:paraId="0505AB46" w14:textId="77777777" w:rsidR="00E446EE" w:rsidRDefault="00245390">
      <w:pPr>
        <w:pStyle w:val="TOC6"/>
        <w:tabs>
          <w:tab w:val="right" w:leader="dot" w:pos="5030"/>
        </w:tabs>
        <w:rPr>
          <w:rFonts w:eastAsiaTheme="minorEastAsia"/>
          <w:noProof/>
          <w:sz w:val="22"/>
          <w:lang w:eastAsia="en-US"/>
        </w:rPr>
      </w:pPr>
      <w:hyperlink w:anchor="_Toc399852459" w:history="1">
        <w:r w:rsidR="00E446EE" w:rsidRPr="009249D8">
          <w:rPr>
            <w:rStyle w:val="Hyperlink"/>
            <w:noProof/>
          </w:rPr>
          <w:t>Exchange Online Archiving para Exchange Online G (SL de Usuario)</w:t>
        </w:r>
        <w:r w:rsidR="00E446EE">
          <w:rPr>
            <w:noProof/>
            <w:webHidden/>
          </w:rPr>
          <w:tab/>
        </w:r>
        <w:r w:rsidR="00E446EE">
          <w:rPr>
            <w:noProof/>
            <w:webHidden/>
          </w:rPr>
          <w:fldChar w:fldCharType="begin"/>
        </w:r>
        <w:r w:rsidR="00E446EE">
          <w:rPr>
            <w:noProof/>
            <w:webHidden/>
          </w:rPr>
          <w:instrText xml:space="preserve"> PAGEREF _Toc399852459 \h </w:instrText>
        </w:r>
        <w:r w:rsidR="00E446EE">
          <w:rPr>
            <w:noProof/>
            <w:webHidden/>
          </w:rPr>
        </w:r>
        <w:r w:rsidR="00E446EE">
          <w:rPr>
            <w:noProof/>
            <w:webHidden/>
          </w:rPr>
          <w:fldChar w:fldCharType="separate"/>
        </w:r>
        <w:r w:rsidR="00E446EE">
          <w:rPr>
            <w:noProof/>
            <w:webHidden/>
          </w:rPr>
          <w:t>53</w:t>
        </w:r>
        <w:r w:rsidR="00E446EE">
          <w:rPr>
            <w:noProof/>
            <w:webHidden/>
          </w:rPr>
          <w:fldChar w:fldCharType="end"/>
        </w:r>
      </w:hyperlink>
    </w:p>
    <w:p w14:paraId="458858E6" w14:textId="77777777" w:rsidR="00E446EE" w:rsidRDefault="00245390">
      <w:pPr>
        <w:pStyle w:val="TOC6"/>
        <w:tabs>
          <w:tab w:val="right" w:leader="dot" w:pos="5030"/>
        </w:tabs>
        <w:rPr>
          <w:rFonts w:eastAsiaTheme="minorEastAsia"/>
          <w:noProof/>
          <w:sz w:val="22"/>
          <w:lang w:eastAsia="en-US"/>
        </w:rPr>
      </w:pPr>
      <w:hyperlink w:anchor="_Toc399852460" w:history="1">
        <w:r w:rsidR="00E446EE" w:rsidRPr="009249D8">
          <w:rPr>
            <w:rStyle w:val="Hyperlink"/>
            <w:noProof/>
          </w:rPr>
          <w:t>Exchange Online Archiving para Exchange Server (SL de Usuario)</w:t>
        </w:r>
        <w:r w:rsidR="00E446EE">
          <w:rPr>
            <w:noProof/>
            <w:webHidden/>
          </w:rPr>
          <w:tab/>
        </w:r>
        <w:r w:rsidR="00E446EE">
          <w:rPr>
            <w:noProof/>
            <w:webHidden/>
          </w:rPr>
          <w:fldChar w:fldCharType="begin"/>
        </w:r>
        <w:r w:rsidR="00E446EE">
          <w:rPr>
            <w:noProof/>
            <w:webHidden/>
          </w:rPr>
          <w:instrText xml:space="preserve"> PAGEREF _Toc399852460 \h </w:instrText>
        </w:r>
        <w:r w:rsidR="00E446EE">
          <w:rPr>
            <w:noProof/>
            <w:webHidden/>
          </w:rPr>
        </w:r>
        <w:r w:rsidR="00E446EE">
          <w:rPr>
            <w:noProof/>
            <w:webHidden/>
          </w:rPr>
          <w:fldChar w:fldCharType="separate"/>
        </w:r>
        <w:r w:rsidR="00E446EE">
          <w:rPr>
            <w:noProof/>
            <w:webHidden/>
          </w:rPr>
          <w:t>53</w:t>
        </w:r>
        <w:r w:rsidR="00E446EE">
          <w:rPr>
            <w:noProof/>
            <w:webHidden/>
          </w:rPr>
          <w:fldChar w:fldCharType="end"/>
        </w:r>
      </w:hyperlink>
    </w:p>
    <w:p w14:paraId="1AC73970" w14:textId="77777777" w:rsidR="00E446EE" w:rsidRDefault="00245390">
      <w:pPr>
        <w:pStyle w:val="TOC6"/>
        <w:tabs>
          <w:tab w:val="right" w:leader="dot" w:pos="5030"/>
        </w:tabs>
        <w:rPr>
          <w:rFonts w:eastAsiaTheme="minorEastAsia"/>
          <w:noProof/>
          <w:sz w:val="22"/>
          <w:lang w:eastAsia="en-US"/>
        </w:rPr>
      </w:pPr>
      <w:hyperlink w:anchor="_Toc399852461" w:history="1">
        <w:r w:rsidR="00E446EE" w:rsidRPr="009249D8">
          <w:rPr>
            <w:rStyle w:val="Hyperlink"/>
            <w:noProof/>
          </w:rPr>
          <w:t>Exchange Online Archiving para Exchange Server A (SL de Usuario)</w:t>
        </w:r>
        <w:r w:rsidR="00E446EE">
          <w:rPr>
            <w:noProof/>
            <w:webHidden/>
          </w:rPr>
          <w:tab/>
        </w:r>
        <w:r w:rsidR="00E446EE">
          <w:rPr>
            <w:noProof/>
            <w:webHidden/>
          </w:rPr>
          <w:fldChar w:fldCharType="begin"/>
        </w:r>
        <w:r w:rsidR="00E446EE">
          <w:rPr>
            <w:noProof/>
            <w:webHidden/>
          </w:rPr>
          <w:instrText xml:space="preserve"> PAGEREF _Toc399852461 \h </w:instrText>
        </w:r>
        <w:r w:rsidR="00E446EE">
          <w:rPr>
            <w:noProof/>
            <w:webHidden/>
          </w:rPr>
        </w:r>
        <w:r w:rsidR="00E446EE">
          <w:rPr>
            <w:noProof/>
            <w:webHidden/>
          </w:rPr>
          <w:fldChar w:fldCharType="separate"/>
        </w:r>
        <w:r w:rsidR="00E446EE">
          <w:rPr>
            <w:noProof/>
            <w:webHidden/>
          </w:rPr>
          <w:t>53</w:t>
        </w:r>
        <w:r w:rsidR="00E446EE">
          <w:rPr>
            <w:noProof/>
            <w:webHidden/>
          </w:rPr>
          <w:fldChar w:fldCharType="end"/>
        </w:r>
      </w:hyperlink>
    </w:p>
    <w:p w14:paraId="67F334E8" w14:textId="77777777" w:rsidR="00E446EE" w:rsidRDefault="00245390">
      <w:pPr>
        <w:pStyle w:val="TOC6"/>
        <w:tabs>
          <w:tab w:val="right" w:leader="dot" w:pos="5030"/>
        </w:tabs>
        <w:rPr>
          <w:rFonts w:eastAsiaTheme="minorEastAsia"/>
          <w:noProof/>
          <w:sz w:val="22"/>
          <w:lang w:eastAsia="en-US"/>
        </w:rPr>
      </w:pPr>
      <w:hyperlink w:anchor="_Toc399852462" w:history="1">
        <w:r w:rsidR="00E446EE" w:rsidRPr="009249D8">
          <w:rPr>
            <w:rStyle w:val="Hyperlink"/>
            <w:noProof/>
          </w:rPr>
          <w:t>Exchange Online Archiving para Exchange Server G (SL de Usuario)</w:t>
        </w:r>
        <w:r w:rsidR="00E446EE">
          <w:rPr>
            <w:noProof/>
            <w:webHidden/>
          </w:rPr>
          <w:tab/>
        </w:r>
        <w:r w:rsidR="00E446EE">
          <w:rPr>
            <w:noProof/>
            <w:webHidden/>
          </w:rPr>
          <w:fldChar w:fldCharType="begin"/>
        </w:r>
        <w:r w:rsidR="00E446EE">
          <w:rPr>
            <w:noProof/>
            <w:webHidden/>
          </w:rPr>
          <w:instrText xml:space="preserve"> PAGEREF _Toc399852462 \h </w:instrText>
        </w:r>
        <w:r w:rsidR="00E446EE">
          <w:rPr>
            <w:noProof/>
            <w:webHidden/>
          </w:rPr>
        </w:r>
        <w:r w:rsidR="00E446EE">
          <w:rPr>
            <w:noProof/>
            <w:webHidden/>
          </w:rPr>
          <w:fldChar w:fldCharType="separate"/>
        </w:r>
        <w:r w:rsidR="00E446EE">
          <w:rPr>
            <w:noProof/>
            <w:webHidden/>
          </w:rPr>
          <w:t>53</w:t>
        </w:r>
        <w:r w:rsidR="00E446EE">
          <w:rPr>
            <w:noProof/>
            <w:webHidden/>
          </w:rPr>
          <w:fldChar w:fldCharType="end"/>
        </w:r>
      </w:hyperlink>
    </w:p>
    <w:p w14:paraId="7841A376" w14:textId="77777777" w:rsidR="00E446EE" w:rsidRDefault="00245390">
      <w:pPr>
        <w:pStyle w:val="TOC6"/>
        <w:tabs>
          <w:tab w:val="right" w:leader="dot" w:pos="5030"/>
        </w:tabs>
        <w:rPr>
          <w:rFonts w:eastAsiaTheme="minorEastAsia"/>
          <w:noProof/>
          <w:sz w:val="22"/>
          <w:lang w:eastAsia="en-US"/>
        </w:rPr>
      </w:pPr>
      <w:hyperlink w:anchor="_Toc399852463" w:history="1">
        <w:r w:rsidR="00E446EE" w:rsidRPr="009249D8">
          <w:rPr>
            <w:rStyle w:val="Hyperlink"/>
            <w:noProof/>
            <w:lang w:val="nl-NL"/>
          </w:rPr>
          <w:t>Exchange Online Kiosk (SL de Usuario)</w:t>
        </w:r>
        <w:r w:rsidR="00E446EE">
          <w:rPr>
            <w:noProof/>
            <w:webHidden/>
          </w:rPr>
          <w:tab/>
        </w:r>
        <w:r w:rsidR="00E446EE">
          <w:rPr>
            <w:noProof/>
            <w:webHidden/>
          </w:rPr>
          <w:fldChar w:fldCharType="begin"/>
        </w:r>
        <w:r w:rsidR="00E446EE">
          <w:rPr>
            <w:noProof/>
            <w:webHidden/>
          </w:rPr>
          <w:instrText xml:space="preserve"> PAGEREF _Toc399852463 \h </w:instrText>
        </w:r>
        <w:r w:rsidR="00E446EE">
          <w:rPr>
            <w:noProof/>
            <w:webHidden/>
          </w:rPr>
        </w:r>
        <w:r w:rsidR="00E446EE">
          <w:rPr>
            <w:noProof/>
            <w:webHidden/>
          </w:rPr>
          <w:fldChar w:fldCharType="separate"/>
        </w:r>
        <w:r w:rsidR="00E446EE">
          <w:rPr>
            <w:noProof/>
            <w:webHidden/>
          </w:rPr>
          <w:t>53</w:t>
        </w:r>
        <w:r w:rsidR="00E446EE">
          <w:rPr>
            <w:noProof/>
            <w:webHidden/>
          </w:rPr>
          <w:fldChar w:fldCharType="end"/>
        </w:r>
      </w:hyperlink>
    </w:p>
    <w:p w14:paraId="0928D763" w14:textId="77777777" w:rsidR="00E446EE" w:rsidRDefault="00245390">
      <w:pPr>
        <w:pStyle w:val="TOC6"/>
        <w:tabs>
          <w:tab w:val="right" w:leader="dot" w:pos="5030"/>
        </w:tabs>
        <w:rPr>
          <w:rFonts w:eastAsiaTheme="minorEastAsia"/>
          <w:noProof/>
          <w:sz w:val="22"/>
          <w:lang w:eastAsia="en-US"/>
        </w:rPr>
      </w:pPr>
      <w:hyperlink w:anchor="_Toc399852464" w:history="1">
        <w:r w:rsidR="00E446EE" w:rsidRPr="009249D8">
          <w:rPr>
            <w:rStyle w:val="Hyperlink"/>
            <w:noProof/>
            <w:lang w:val="nl-NL"/>
          </w:rPr>
          <w:t>Exchange Online Kiosk G (SL de Usuario)</w:t>
        </w:r>
        <w:r w:rsidR="00E446EE">
          <w:rPr>
            <w:noProof/>
            <w:webHidden/>
          </w:rPr>
          <w:tab/>
        </w:r>
        <w:r w:rsidR="00E446EE">
          <w:rPr>
            <w:noProof/>
            <w:webHidden/>
          </w:rPr>
          <w:fldChar w:fldCharType="begin"/>
        </w:r>
        <w:r w:rsidR="00E446EE">
          <w:rPr>
            <w:noProof/>
            <w:webHidden/>
          </w:rPr>
          <w:instrText xml:space="preserve"> PAGEREF _Toc399852464 \h </w:instrText>
        </w:r>
        <w:r w:rsidR="00E446EE">
          <w:rPr>
            <w:noProof/>
            <w:webHidden/>
          </w:rPr>
        </w:r>
        <w:r w:rsidR="00E446EE">
          <w:rPr>
            <w:noProof/>
            <w:webHidden/>
          </w:rPr>
          <w:fldChar w:fldCharType="separate"/>
        </w:r>
        <w:r w:rsidR="00E446EE">
          <w:rPr>
            <w:noProof/>
            <w:webHidden/>
          </w:rPr>
          <w:t>53</w:t>
        </w:r>
        <w:r w:rsidR="00E446EE">
          <w:rPr>
            <w:noProof/>
            <w:webHidden/>
          </w:rPr>
          <w:fldChar w:fldCharType="end"/>
        </w:r>
      </w:hyperlink>
    </w:p>
    <w:p w14:paraId="7EDBABA1" w14:textId="77777777" w:rsidR="00E446EE" w:rsidRDefault="00245390">
      <w:pPr>
        <w:pStyle w:val="TOC6"/>
        <w:tabs>
          <w:tab w:val="right" w:leader="dot" w:pos="5030"/>
        </w:tabs>
        <w:rPr>
          <w:rFonts w:eastAsiaTheme="minorEastAsia"/>
          <w:noProof/>
          <w:sz w:val="22"/>
          <w:lang w:eastAsia="en-US"/>
        </w:rPr>
      </w:pPr>
      <w:hyperlink w:anchor="_Toc399852465" w:history="1">
        <w:r w:rsidR="00E446EE" w:rsidRPr="009249D8">
          <w:rPr>
            <w:rStyle w:val="Hyperlink"/>
            <w:noProof/>
            <w:lang w:val="nl-NL"/>
          </w:rPr>
          <w:t>Exchange Online Plan 1 (SL de Usuario)</w:t>
        </w:r>
        <w:r w:rsidR="00E446EE">
          <w:rPr>
            <w:noProof/>
            <w:webHidden/>
          </w:rPr>
          <w:tab/>
        </w:r>
        <w:r w:rsidR="00E446EE">
          <w:rPr>
            <w:noProof/>
            <w:webHidden/>
          </w:rPr>
          <w:fldChar w:fldCharType="begin"/>
        </w:r>
        <w:r w:rsidR="00E446EE">
          <w:rPr>
            <w:noProof/>
            <w:webHidden/>
          </w:rPr>
          <w:instrText xml:space="preserve"> PAGEREF _Toc399852465 \h </w:instrText>
        </w:r>
        <w:r w:rsidR="00E446EE">
          <w:rPr>
            <w:noProof/>
            <w:webHidden/>
          </w:rPr>
        </w:r>
        <w:r w:rsidR="00E446EE">
          <w:rPr>
            <w:noProof/>
            <w:webHidden/>
          </w:rPr>
          <w:fldChar w:fldCharType="separate"/>
        </w:r>
        <w:r w:rsidR="00E446EE">
          <w:rPr>
            <w:noProof/>
            <w:webHidden/>
          </w:rPr>
          <w:t>53</w:t>
        </w:r>
        <w:r w:rsidR="00E446EE">
          <w:rPr>
            <w:noProof/>
            <w:webHidden/>
          </w:rPr>
          <w:fldChar w:fldCharType="end"/>
        </w:r>
      </w:hyperlink>
    </w:p>
    <w:p w14:paraId="4C54484F" w14:textId="77777777" w:rsidR="00E446EE" w:rsidRDefault="00245390">
      <w:pPr>
        <w:pStyle w:val="TOC6"/>
        <w:tabs>
          <w:tab w:val="right" w:leader="dot" w:pos="5030"/>
        </w:tabs>
        <w:rPr>
          <w:rFonts w:eastAsiaTheme="minorEastAsia"/>
          <w:noProof/>
          <w:sz w:val="22"/>
          <w:lang w:eastAsia="en-US"/>
        </w:rPr>
      </w:pPr>
      <w:hyperlink w:anchor="_Toc399852466" w:history="1">
        <w:r w:rsidR="00E446EE" w:rsidRPr="009249D8">
          <w:rPr>
            <w:rStyle w:val="Hyperlink"/>
            <w:noProof/>
            <w:lang w:val="es-ES"/>
          </w:rPr>
          <w:t>Complemento de Exchange Online Plan 1  (SL de Usuario)</w:t>
        </w:r>
        <w:r w:rsidR="00E446EE">
          <w:rPr>
            <w:noProof/>
            <w:webHidden/>
          </w:rPr>
          <w:tab/>
        </w:r>
        <w:r w:rsidR="00E446EE">
          <w:rPr>
            <w:noProof/>
            <w:webHidden/>
          </w:rPr>
          <w:fldChar w:fldCharType="begin"/>
        </w:r>
        <w:r w:rsidR="00E446EE">
          <w:rPr>
            <w:noProof/>
            <w:webHidden/>
          </w:rPr>
          <w:instrText xml:space="preserve"> PAGEREF _Toc399852466 \h </w:instrText>
        </w:r>
        <w:r w:rsidR="00E446EE">
          <w:rPr>
            <w:noProof/>
            <w:webHidden/>
          </w:rPr>
        </w:r>
        <w:r w:rsidR="00E446EE">
          <w:rPr>
            <w:noProof/>
            <w:webHidden/>
          </w:rPr>
          <w:fldChar w:fldCharType="separate"/>
        </w:r>
        <w:r w:rsidR="00E446EE">
          <w:rPr>
            <w:noProof/>
            <w:webHidden/>
          </w:rPr>
          <w:t>53</w:t>
        </w:r>
        <w:r w:rsidR="00E446EE">
          <w:rPr>
            <w:noProof/>
            <w:webHidden/>
          </w:rPr>
          <w:fldChar w:fldCharType="end"/>
        </w:r>
      </w:hyperlink>
    </w:p>
    <w:p w14:paraId="5866CC40" w14:textId="77777777" w:rsidR="00E446EE" w:rsidRDefault="00245390">
      <w:pPr>
        <w:pStyle w:val="TOC6"/>
        <w:tabs>
          <w:tab w:val="right" w:leader="dot" w:pos="5030"/>
        </w:tabs>
        <w:rPr>
          <w:rFonts w:eastAsiaTheme="minorEastAsia"/>
          <w:noProof/>
          <w:sz w:val="22"/>
          <w:lang w:eastAsia="en-US"/>
        </w:rPr>
      </w:pPr>
      <w:hyperlink w:anchor="_Toc399852467" w:history="1">
        <w:r w:rsidR="00E446EE" w:rsidRPr="009249D8">
          <w:rPr>
            <w:rStyle w:val="Hyperlink"/>
            <w:noProof/>
            <w:lang w:val="es-ES"/>
          </w:rPr>
          <w:t>Exchange Online Plan 1 A para Ex alumnos  (SL de Usuario)</w:t>
        </w:r>
        <w:r w:rsidR="00E446EE">
          <w:rPr>
            <w:noProof/>
            <w:webHidden/>
          </w:rPr>
          <w:tab/>
        </w:r>
        <w:r w:rsidR="00E446EE">
          <w:rPr>
            <w:noProof/>
            <w:webHidden/>
          </w:rPr>
          <w:fldChar w:fldCharType="begin"/>
        </w:r>
        <w:r w:rsidR="00E446EE">
          <w:rPr>
            <w:noProof/>
            <w:webHidden/>
          </w:rPr>
          <w:instrText xml:space="preserve"> PAGEREF _Toc399852467 \h </w:instrText>
        </w:r>
        <w:r w:rsidR="00E446EE">
          <w:rPr>
            <w:noProof/>
            <w:webHidden/>
          </w:rPr>
        </w:r>
        <w:r w:rsidR="00E446EE">
          <w:rPr>
            <w:noProof/>
            <w:webHidden/>
          </w:rPr>
          <w:fldChar w:fldCharType="separate"/>
        </w:r>
        <w:r w:rsidR="00E446EE">
          <w:rPr>
            <w:noProof/>
            <w:webHidden/>
          </w:rPr>
          <w:t>53</w:t>
        </w:r>
        <w:r w:rsidR="00E446EE">
          <w:rPr>
            <w:noProof/>
            <w:webHidden/>
          </w:rPr>
          <w:fldChar w:fldCharType="end"/>
        </w:r>
      </w:hyperlink>
    </w:p>
    <w:p w14:paraId="7AB68D03" w14:textId="77777777" w:rsidR="00E446EE" w:rsidRDefault="00245390">
      <w:pPr>
        <w:pStyle w:val="TOC6"/>
        <w:tabs>
          <w:tab w:val="right" w:leader="dot" w:pos="5030"/>
        </w:tabs>
        <w:rPr>
          <w:rFonts w:eastAsiaTheme="minorEastAsia"/>
          <w:noProof/>
          <w:sz w:val="22"/>
          <w:lang w:eastAsia="en-US"/>
        </w:rPr>
      </w:pPr>
      <w:hyperlink w:anchor="_Toc399852468" w:history="1">
        <w:r w:rsidR="00E446EE" w:rsidRPr="009249D8">
          <w:rPr>
            <w:rStyle w:val="Hyperlink"/>
            <w:noProof/>
            <w:lang w:val="nl-NL"/>
          </w:rPr>
          <w:t>Exchange Online Plan 1G (SL de Usuario)</w:t>
        </w:r>
        <w:r w:rsidR="00E446EE">
          <w:rPr>
            <w:noProof/>
            <w:webHidden/>
          </w:rPr>
          <w:tab/>
        </w:r>
        <w:r w:rsidR="00E446EE">
          <w:rPr>
            <w:noProof/>
            <w:webHidden/>
          </w:rPr>
          <w:fldChar w:fldCharType="begin"/>
        </w:r>
        <w:r w:rsidR="00E446EE">
          <w:rPr>
            <w:noProof/>
            <w:webHidden/>
          </w:rPr>
          <w:instrText xml:space="preserve"> PAGEREF _Toc399852468 \h </w:instrText>
        </w:r>
        <w:r w:rsidR="00E446EE">
          <w:rPr>
            <w:noProof/>
            <w:webHidden/>
          </w:rPr>
        </w:r>
        <w:r w:rsidR="00E446EE">
          <w:rPr>
            <w:noProof/>
            <w:webHidden/>
          </w:rPr>
          <w:fldChar w:fldCharType="separate"/>
        </w:r>
        <w:r w:rsidR="00E446EE">
          <w:rPr>
            <w:noProof/>
            <w:webHidden/>
          </w:rPr>
          <w:t>53</w:t>
        </w:r>
        <w:r w:rsidR="00E446EE">
          <w:rPr>
            <w:noProof/>
            <w:webHidden/>
          </w:rPr>
          <w:fldChar w:fldCharType="end"/>
        </w:r>
      </w:hyperlink>
    </w:p>
    <w:p w14:paraId="484C9D28" w14:textId="77777777" w:rsidR="00E446EE" w:rsidRDefault="00245390">
      <w:pPr>
        <w:pStyle w:val="TOC6"/>
        <w:tabs>
          <w:tab w:val="right" w:leader="dot" w:pos="5030"/>
        </w:tabs>
        <w:rPr>
          <w:rFonts w:eastAsiaTheme="minorEastAsia"/>
          <w:noProof/>
          <w:sz w:val="22"/>
          <w:lang w:eastAsia="en-US"/>
        </w:rPr>
      </w:pPr>
      <w:hyperlink w:anchor="_Toc399852469" w:history="1">
        <w:r w:rsidR="00E446EE" w:rsidRPr="009249D8">
          <w:rPr>
            <w:rStyle w:val="Hyperlink"/>
            <w:noProof/>
            <w:lang w:val="nl-NL"/>
          </w:rPr>
          <w:t>Exchange Online Plan 2 (SL de Usuario)</w:t>
        </w:r>
        <w:r w:rsidR="00E446EE">
          <w:rPr>
            <w:noProof/>
            <w:webHidden/>
          </w:rPr>
          <w:tab/>
        </w:r>
        <w:r w:rsidR="00E446EE">
          <w:rPr>
            <w:noProof/>
            <w:webHidden/>
          </w:rPr>
          <w:fldChar w:fldCharType="begin"/>
        </w:r>
        <w:r w:rsidR="00E446EE">
          <w:rPr>
            <w:noProof/>
            <w:webHidden/>
          </w:rPr>
          <w:instrText xml:space="preserve"> PAGEREF _Toc399852469 \h </w:instrText>
        </w:r>
        <w:r w:rsidR="00E446EE">
          <w:rPr>
            <w:noProof/>
            <w:webHidden/>
          </w:rPr>
        </w:r>
        <w:r w:rsidR="00E446EE">
          <w:rPr>
            <w:noProof/>
            <w:webHidden/>
          </w:rPr>
          <w:fldChar w:fldCharType="separate"/>
        </w:r>
        <w:r w:rsidR="00E446EE">
          <w:rPr>
            <w:noProof/>
            <w:webHidden/>
          </w:rPr>
          <w:t>53</w:t>
        </w:r>
        <w:r w:rsidR="00E446EE">
          <w:rPr>
            <w:noProof/>
            <w:webHidden/>
          </w:rPr>
          <w:fldChar w:fldCharType="end"/>
        </w:r>
      </w:hyperlink>
    </w:p>
    <w:p w14:paraId="3E35E51E" w14:textId="77777777" w:rsidR="00E446EE" w:rsidRDefault="00245390">
      <w:pPr>
        <w:pStyle w:val="TOC6"/>
        <w:tabs>
          <w:tab w:val="right" w:leader="dot" w:pos="5030"/>
        </w:tabs>
        <w:rPr>
          <w:rFonts w:eastAsiaTheme="minorEastAsia"/>
          <w:noProof/>
          <w:sz w:val="22"/>
          <w:lang w:eastAsia="en-US"/>
        </w:rPr>
      </w:pPr>
      <w:hyperlink w:anchor="_Toc399852470" w:history="1">
        <w:r w:rsidR="00E446EE" w:rsidRPr="009249D8">
          <w:rPr>
            <w:rStyle w:val="Hyperlink"/>
            <w:noProof/>
          </w:rPr>
          <w:t>Exchange Online Plan 2A (SL de Usuario)</w:t>
        </w:r>
        <w:r w:rsidR="00E446EE">
          <w:rPr>
            <w:noProof/>
            <w:webHidden/>
          </w:rPr>
          <w:tab/>
        </w:r>
        <w:r w:rsidR="00E446EE">
          <w:rPr>
            <w:noProof/>
            <w:webHidden/>
          </w:rPr>
          <w:fldChar w:fldCharType="begin"/>
        </w:r>
        <w:r w:rsidR="00E446EE">
          <w:rPr>
            <w:noProof/>
            <w:webHidden/>
          </w:rPr>
          <w:instrText xml:space="preserve"> PAGEREF _Toc399852470 \h </w:instrText>
        </w:r>
        <w:r w:rsidR="00E446EE">
          <w:rPr>
            <w:noProof/>
            <w:webHidden/>
          </w:rPr>
        </w:r>
        <w:r w:rsidR="00E446EE">
          <w:rPr>
            <w:noProof/>
            <w:webHidden/>
          </w:rPr>
          <w:fldChar w:fldCharType="separate"/>
        </w:r>
        <w:r w:rsidR="00E446EE">
          <w:rPr>
            <w:noProof/>
            <w:webHidden/>
          </w:rPr>
          <w:t>53</w:t>
        </w:r>
        <w:r w:rsidR="00E446EE">
          <w:rPr>
            <w:noProof/>
            <w:webHidden/>
          </w:rPr>
          <w:fldChar w:fldCharType="end"/>
        </w:r>
      </w:hyperlink>
    </w:p>
    <w:p w14:paraId="34A384B8" w14:textId="77777777" w:rsidR="00E446EE" w:rsidRDefault="00245390">
      <w:pPr>
        <w:pStyle w:val="TOC6"/>
        <w:tabs>
          <w:tab w:val="right" w:leader="dot" w:pos="5030"/>
        </w:tabs>
        <w:rPr>
          <w:rFonts w:eastAsiaTheme="minorEastAsia"/>
          <w:noProof/>
          <w:sz w:val="22"/>
          <w:lang w:eastAsia="en-US"/>
        </w:rPr>
      </w:pPr>
      <w:hyperlink w:anchor="_Toc399852471" w:history="1">
        <w:r w:rsidR="00E446EE" w:rsidRPr="009249D8">
          <w:rPr>
            <w:rStyle w:val="Hyperlink"/>
            <w:noProof/>
            <w:lang w:val="nl-NL"/>
          </w:rPr>
          <w:t>Exchange Online Plan 2G (SL de Usuario)</w:t>
        </w:r>
        <w:r w:rsidR="00E446EE">
          <w:rPr>
            <w:noProof/>
            <w:webHidden/>
          </w:rPr>
          <w:tab/>
        </w:r>
        <w:r w:rsidR="00E446EE">
          <w:rPr>
            <w:noProof/>
            <w:webHidden/>
          </w:rPr>
          <w:fldChar w:fldCharType="begin"/>
        </w:r>
        <w:r w:rsidR="00E446EE">
          <w:rPr>
            <w:noProof/>
            <w:webHidden/>
          </w:rPr>
          <w:instrText xml:space="preserve"> PAGEREF _Toc399852471 \h </w:instrText>
        </w:r>
        <w:r w:rsidR="00E446EE">
          <w:rPr>
            <w:noProof/>
            <w:webHidden/>
          </w:rPr>
        </w:r>
        <w:r w:rsidR="00E446EE">
          <w:rPr>
            <w:noProof/>
            <w:webHidden/>
          </w:rPr>
          <w:fldChar w:fldCharType="separate"/>
        </w:r>
        <w:r w:rsidR="00E446EE">
          <w:rPr>
            <w:noProof/>
            <w:webHidden/>
          </w:rPr>
          <w:t>53</w:t>
        </w:r>
        <w:r w:rsidR="00E446EE">
          <w:rPr>
            <w:noProof/>
            <w:webHidden/>
          </w:rPr>
          <w:fldChar w:fldCharType="end"/>
        </w:r>
      </w:hyperlink>
    </w:p>
    <w:p w14:paraId="00275200" w14:textId="77777777" w:rsidR="00E446EE" w:rsidRDefault="00245390">
      <w:pPr>
        <w:pStyle w:val="TOC6"/>
        <w:tabs>
          <w:tab w:val="right" w:leader="dot" w:pos="5030"/>
        </w:tabs>
        <w:rPr>
          <w:rFonts w:eastAsiaTheme="minorEastAsia"/>
          <w:noProof/>
          <w:sz w:val="22"/>
          <w:lang w:eastAsia="en-US"/>
        </w:rPr>
      </w:pPr>
      <w:hyperlink w:anchor="_Toc399852472" w:history="1">
        <w:r w:rsidR="00E446EE" w:rsidRPr="009249D8">
          <w:rPr>
            <w:rStyle w:val="Hyperlink"/>
            <w:noProof/>
          </w:rPr>
          <w:t>Exchange Online Protection (SL de Usuario)</w:t>
        </w:r>
        <w:r w:rsidR="00E446EE">
          <w:rPr>
            <w:noProof/>
            <w:webHidden/>
          </w:rPr>
          <w:tab/>
        </w:r>
        <w:r w:rsidR="00E446EE">
          <w:rPr>
            <w:noProof/>
            <w:webHidden/>
          </w:rPr>
          <w:fldChar w:fldCharType="begin"/>
        </w:r>
        <w:r w:rsidR="00E446EE">
          <w:rPr>
            <w:noProof/>
            <w:webHidden/>
          </w:rPr>
          <w:instrText xml:space="preserve"> PAGEREF _Toc399852472 \h </w:instrText>
        </w:r>
        <w:r w:rsidR="00E446EE">
          <w:rPr>
            <w:noProof/>
            <w:webHidden/>
          </w:rPr>
        </w:r>
        <w:r w:rsidR="00E446EE">
          <w:rPr>
            <w:noProof/>
            <w:webHidden/>
          </w:rPr>
          <w:fldChar w:fldCharType="separate"/>
        </w:r>
        <w:r w:rsidR="00E446EE">
          <w:rPr>
            <w:noProof/>
            <w:webHidden/>
          </w:rPr>
          <w:t>53</w:t>
        </w:r>
        <w:r w:rsidR="00E446EE">
          <w:rPr>
            <w:noProof/>
            <w:webHidden/>
          </w:rPr>
          <w:fldChar w:fldCharType="end"/>
        </w:r>
      </w:hyperlink>
    </w:p>
    <w:p w14:paraId="7F818497" w14:textId="77777777" w:rsidR="00E446EE" w:rsidRDefault="00245390">
      <w:pPr>
        <w:pStyle w:val="TOC6"/>
        <w:tabs>
          <w:tab w:val="right" w:leader="dot" w:pos="5030"/>
        </w:tabs>
        <w:rPr>
          <w:rFonts w:eastAsiaTheme="minorEastAsia"/>
          <w:noProof/>
          <w:sz w:val="22"/>
          <w:lang w:eastAsia="en-US"/>
        </w:rPr>
      </w:pPr>
      <w:hyperlink w:anchor="_Toc399852473" w:history="1">
        <w:r w:rsidR="00E446EE" w:rsidRPr="009249D8">
          <w:rPr>
            <w:rStyle w:val="Hyperlink"/>
            <w:noProof/>
          </w:rPr>
          <w:t>Exchange Online Protection A (SL de Usuario)</w:t>
        </w:r>
        <w:r w:rsidR="00E446EE">
          <w:rPr>
            <w:noProof/>
            <w:webHidden/>
          </w:rPr>
          <w:tab/>
        </w:r>
        <w:r w:rsidR="00E446EE">
          <w:rPr>
            <w:noProof/>
            <w:webHidden/>
          </w:rPr>
          <w:fldChar w:fldCharType="begin"/>
        </w:r>
        <w:r w:rsidR="00E446EE">
          <w:rPr>
            <w:noProof/>
            <w:webHidden/>
          </w:rPr>
          <w:instrText xml:space="preserve"> PAGEREF _Toc399852473 \h </w:instrText>
        </w:r>
        <w:r w:rsidR="00E446EE">
          <w:rPr>
            <w:noProof/>
            <w:webHidden/>
          </w:rPr>
        </w:r>
        <w:r w:rsidR="00E446EE">
          <w:rPr>
            <w:noProof/>
            <w:webHidden/>
          </w:rPr>
          <w:fldChar w:fldCharType="separate"/>
        </w:r>
        <w:r w:rsidR="00E446EE">
          <w:rPr>
            <w:noProof/>
            <w:webHidden/>
          </w:rPr>
          <w:t>53</w:t>
        </w:r>
        <w:r w:rsidR="00E446EE">
          <w:rPr>
            <w:noProof/>
            <w:webHidden/>
          </w:rPr>
          <w:fldChar w:fldCharType="end"/>
        </w:r>
      </w:hyperlink>
    </w:p>
    <w:p w14:paraId="26C896B6" w14:textId="77777777" w:rsidR="00E446EE" w:rsidRDefault="00245390">
      <w:pPr>
        <w:pStyle w:val="TOC6"/>
        <w:tabs>
          <w:tab w:val="right" w:leader="dot" w:pos="5030"/>
        </w:tabs>
        <w:rPr>
          <w:rFonts w:eastAsiaTheme="minorEastAsia"/>
          <w:noProof/>
          <w:sz w:val="22"/>
          <w:lang w:eastAsia="en-US"/>
        </w:rPr>
      </w:pPr>
      <w:hyperlink w:anchor="_Toc399852474" w:history="1">
        <w:r w:rsidR="00E446EE" w:rsidRPr="009249D8">
          <w:rPr>
            <w:rStyle w:val="Hyperlink"/>
            <w:noProof/>
          </w:rPr>
          <w:t>Exchange Online Protection G (SL de Usuario)</w:t>
        </w:r>
        <w:r w:rsidR="00E446EE">
          <w:rPr>
            <w:noProof/>
            <w:webHidden/>
          </w:rPr>
          <w:tab/>
        </w:r>
        <w:r w:rsidR="00E446EE">
          <w:rPr>
            <w:noProof/>
            <w:webHidden/>
          </w:rPr>
          <w:fldChar w:fldCharType="begin"/>
        </w:r>
        <w:r w:rsidR="00E446EE">
          <w:rPr>
            <w:noProof/>
            <w:webHidden/>
          </w:rPr>
          <w:instrText xml:space="preserve"> PAGEREF _Toc399852474 \h </w:instrText>
        </w:r>
        <w:r w:rsidR="00E446EE">
          <w:rPr>
            <w:noProof/>
            <w:webHidden/>
          </w:rPr>
        </w:r>
        <w:r w:rsidR="00E446EE">
          <w:rPr>
            <w:noProof/>
            <w:webHidden/>
          </w:rPr>
          <w:fldChar w:fldCharType="separate"/>
        </w:r>
        <w:r w:rsidR="00E446EE">
          <w:rPr>
            <w:noProof/>
            <w:webHidden/>
          </w:rPr>
          <w:t>53</w:t>
        </w:r>
        <w:r w:rsidR="00E446EE">
          <w:rPr>
            <w:noProof/>
            <w:webHidden/>
          </w:rPr>
          <w:fldChar w:fldCharType="end"/>
        </w:r>
      </w:hyperlink>
    </w:p>
    <w:p w14:paraId="784A7DBC" w14:textId="77777777" w:rsidR="00E446EE" w:rsidRDefault="00245390">
      <w:pPr>
        <w:pStyle w:val="TOC4"/>
        <w:tabs>
          <w:tab w:val="right" w:leader="dot" w:pos="5030"/>
        </w:tabs>
        <w:rPr>
          <w:rFonts w:eastAsiaTheme="minorEastAsia"/>
          <w:smallCaps w:val="0"/>
          <w:noProof/>
          <w:sz w:val="22"/>
          <w:lang w:eastAsia="en-US"/>
        </w:rPr>
      </w:pPr>
      <w:hyperlink w:anchor="_Toc399852475" w:history="1">
        <w:r w:rsidR="00E446EE" w:rsidRPr="009249D8">
          <w:rPr>
            <w:rStyle w:val="Hyperlink"/>
            <w:noProof/>
          </w:rPr>
          <w:t>Lync Online</w:t>
        </w:r>
        <w:r w:rsidR="00E446EE">
          <w:rPr>
            <w:noProof/>
            <w:webHidden/>
          </w:rPr>
          <w:tab/>
        </w:r>
        <w:r w:rsidR="00E446EE">
          <w:rPr>
            <w:noProof/>
            <w:webHidden/>
          </w:rPr>
          <w:fldChar w:fldCharType="begin"/>
        </w:r>
        <w:r w:rsidR="00E446EE">
          <w:rPr>
            <w:noProof/>
            <w:webHidden/>
          </w:rPr>
          <w:instrText xml:space="preserve"> PAGEREF _Toc399852475 \h </w:instrText>
        </w:r>
        <w:r w:rsidR="00E446EE">
          <w:rPr>
            <w:noProof/>
            <w:webHidden/>
          </w:rPr>
        </w:r>
        <w:r w:rsidR="00E446EE">
          <w:rPr>
            <w:noProof/>
            <w:webHidden/>
          </w:rPr>
          <w:fldChar w:fldCharType="separate"/>
        </w:r>
        <w:r w:rsidR="00E446EE">
          <w:rPr>
            <w:noProof/>
            <w:webHidden/>
          </w:rPr>
          <w:t>54</w:t>
        </w:r>
        <w:r w:rsidR="00E446EE">
          <w:rPr>
            <w:noProof/>
            <w:webHidden/>
          </w:rPr>
          <w:fldChar w:fldCharType="end"/>
        </w:r>
      </w:hyperlink>
    </w:p>
    <w:p w14:paraId="5CC68949" w14:textId="77777777" w:rsidR="00E446EE" w:rsidRDefault="00245390">
      <w:pPr>
        <w:pStyle w:val="TOC6"/>
        <w:tabs>
          <w:tab w:val="right" w:leader="dot" w:pos="5030"/>
        </w:tabs>
        <w:rPr>
          <w:rFonts w:eastAsiaTheme="minorEastAsia"/>
          <w:noProof/>
          <w:sz w:val="22"/>
          <w:lang w:eastAsia="en-US"/>
        </w:rPr>
      </w:pPr>
      <w:hyperlink w:anchor="_Toc399852476" w:history="1">
        <w:r w:rsidR="00E446EE" w:rsidRPr="009249D8">
          <w:rPr>
            <w:rStyle w:val="Hyperlink"/>
            <w:noProof/>
          </w:rPr>
          <w:t>Lync Online Plan 1 (SL de Usuario)</w:t>
        </w:r>
        <w:r w:rsidR="00E446EE">
          <w:rPr>
            <w:noProof/>
            <w:webHidden/>
          </w:rPr>
          <w:tab/>
        </w:r>
        <w:r w:rsidR="00E446EE">
          <w:rPr>
            <w:noProof/>
            <w:webHidden/>
          </w:rPr>
          <w:fldChar w:fldCharType="begin"/>
        </w:r>
        <w:r w:rsidR="00E446EE">
          <w:rPr>
            <w:noProof/>
            <w:webHidden/>
          </w:rPr>
          <w:instrText xml:space="preserve"> PAGEREF _Toc399852476 \h </w:instrText>
        </w:r>
        <w:r w:rsidR="00E446EE">
          <w:rPr>
            <w:noProof/>
            <w:webHidden/>
          </w:rPr>
        </w:r>
        <w:r w:rsidR="00E446EE">
          <w:rPr>
            <w:noProof/>
            <w:webHidden/>
          </w:rPr>
          <w:fldChar w:fldCharType="separate"/>
        </w:r>
        <w:r w:rsidR="00E446EE">
          <w:rPr>
            <w:noProof/>
            <w:webHidden/>
          </w:rPr>
          <w:t>54</w:t>
        </w:r>
        <w:r w:rsidR="00E446EE">
          <w:rPr>
            <w:noProof/>
            <w:webHidden/>
          </w:rPr>
          <w:fldChar w:fldCharType="end"/>
        </w:r>
      </w:hyperlink>
    </w:p>
    <w:p w14:paraId="478D9640" w14:textId="77777777" w:rsidR="00E446EE" w:rsidRDefault="00245390">
      <w:pPr>
        <w:pStyle w:val="TOC6"/>
        <w:tabs>
          <w:tab w:val="right" w:leader="dot" w:pos="5030"/>
        </w:tabs>
        <w:rPr>
          <w:rFonts w:eastAsiaTheme="minorEastAsia"/>
          <w:noProof/>
          <w:sz w:val="22"/>
          <w:lang w:eastAsia="en-US"/>
        </w:rPr>
      </w:pPr>
      <w:hyperlink w:anchor="_Toc399852477" w:history="1">
        <w:r w:rsidR="00E446EE" w:rsidRPr="009249D8">
          <w:rPr>
            <w:rStyle w:val="Hyperlink"/>
            <w:noProof/>
            <w:lang w:val="es-ES"/>
          </w:rPr>
          <w:t>Complemento de Lync Online Plan 1  (SL de usuario)</w:t>
        </w:r>
        <w:r w:rsidR="00E446EE">
          <w:rPr>
            <w:noProof/>
            <w:webHidden/>
          </w:rPr>
          <w:tab/>
        </w:r>
        <w:r w:rsidR="00E446EE">
          <w:rPr>
            <w:noProof/>
            <w:webHidden/>
          </w:rPr>
          <w:fldChar w:fldCharType="begin"/>
        </w:r>
        <w:r w:rsidR="00E446EE">
          <w:rPr>
            <w:noProof/>
            <w:webHidden/>
          </w:rPr>
          <w:instrText xml:space="preserve"> PAGEREF _Toc399852477 \h </w:instrText>
        </w:r>
        <w:r w:rsidR="00E446EE">
          <w:rPr>
            <w:noProof/>
            <w:webHidden/>
          </w:rPr>
        </w:r>
        <w:r w:rsidR="00E446EE">
          <w:rPr>
            <w:noProof/>
            <w:webHidden/>
          </w:rPr>
          <w:fldChar w:fldCharType="separate"/>
        </w:r>
        <w:r w:rsidR="00E446EE">
          <w:rPr>
            <w:noProof/>
            <w:webHidden/>
          </w:rPr>
          <w:t>54</w:t>
        </w:r>
        <w:r w:rsidR="00E446EE">
          <w:rPr>
            <w:noProof/>
            <w:webHidden/>
          </w:rPr>
          <w:fldChar w:fldCharType="end"/>
        </w:r>
      </w:hyperlink>
    </w:p>
    <w:p w14:paraId="1DCA0233" w14:textId="77777777" w:rsidR="00E446EE" w:rsidRDefault="00245390">
      <w:pPr>
        <w:pStyle w:val="TOC6"/>
        <w:tabs>
          <w:tab w:val="right" w:leader="dot" w:pos="5030"/>
        </w:tabs>
        <w:rPr>
          <w:rFonts w:eastAsiaTheme="minorEastAsia"/>
          <w:noProof/>
          <w:sz w:val="22"/>
          <w:lang w:eastAsia="en-US"/>
        </w:rPr>
      </w:pPr>
      <w:hyperlink w:anchor="_Toc399852478" w:history="1">
        <w:r w:rsidR="00E446EE" w:rsidRPr="009249D8">
          <w:rPr>
            <w:rStyle w:val="Hyperlink"/>
            <w:noProof/>
          </w:rPr>
          <w:t>Lync Online Plan 1G (SL de Usuario)</w:t>
        </w:r>
        <w:r w:rsidR="00E446EE">
          <w:rPr>
            <w:noProof/>
            <w:webHidden/>
          </w:rPr>
          <w:tab/>
        </w:r>
        <w:r w:rsidR="00E446EE">
          <w:rPr>
            <w:noProof/>
            <w:webHidden/>
          </w:rPr>
          <w:fldChar w:fldCharType="begin"/>
        </w:r>
        <w:r w:rsidR="00E446EE">
          <w:rPr>
            <w:noProof/>
            <w:webHidden/>
          </w:rPr>
          <w:instrText xml:space="preserve"> PAGEREF _Toc399852478 \h </w:instrText>
        </w:r>
        <w:r w:rsidR="00E446EE">
          <w:rPr>
            <w:noProof/>
            <w:webHidden/>
          </w:rPr>
        </w:r>
        <w:r w:rsidR="00E446EE">
          <w:rPr>
            <w:noProof/>
            <w:webHidden/>
          </w:rPr>
          <w:fldChar w:fldCharType="separate"/>
        </w:r>
        <w:r w:rsidR="00E446EE">
          <w:rPr>
            <w:noProof/>
            <w:webHidden/>
          </w:rPr>
          <w:t>54</w:t>
        </w:r>
        <w:r w:rsidR="00E446EE">
          <w:rPr>
            <w:noProof/>
            <w:webHidden/>
          </w:rPr>
          <w:fldChar w:fldCharType="end"/>
        </w:r>
      </w:hyperlink>
    </w:p>
    <w:p w14:paraId="69C3160C" w14:textId="77777777" w:rsidR="00E446EE" w:rsidRDefault="00245390">
      <w:pPr>
        <w:pStyle w:val="TOC6"/>
        <w:tabs>
          <w:tab w:val="right" w:leader="dot" w:pos="5030"/>
        </w:tabs>
        <w:rPr>
          <w:rFonts w:eastAsiaTheme="minorEastAsia"/>
          <w:noProof/>
          <w:sz w:val="22"/>
          <w:lang w:eastAsia="en-US"/>
        </w:rPr>
      </w:pPr>
      <w:hyperlink w:anchor="_Toc399852479" w:history="1">
        <w:r w:rsidR="00E446EE" w:rsidRPr="009249D8">
          <w:rPr>
            <w:rStyle w:val="Hyperlink"/>
            <w:noProof/>
          </w:rPr>
          <w:t>Lync Online Plan 2 (SL de Usuario)</w:t>
        </w:r>
        <w:r w:rsidR="00E446EE">
          <w:rPr>
            <w:noProof/>
            <w:webHidden/>
          </w:rPr>
          <w:tab/>
        </w:r>
        <w:r w:rsidR="00E446EE">
          <w:rPr>
            <w:noProof/>
            <w:webHidden/>
          </w:rPr>
          <w:fldChar w:fldCharType="begin"/>
        </w:r>
        <w:r w:rsidR="00E446EE">
          <w:rPr>
            <w:noProof/>
            <w:webHidden/>
          </w:rPr>
          <w:instrText xml:space="preserve"> PAGEREF _Toc399852479 \h </w:instrText>
        </w:r>
        <w:r w:rsidR="00E446EE">
          <w:rPr>
            <w:noProof/>
            <w:webHidden/>
          </w:rPr>
        </w:r>
        <w:r w:rsidR="00E446EE">
          <w:rPr>
            <w:noProof/>
            <w:webHidden/>
          </w:rPr>
          <w:fldChar w:fldCharType="separate"/>
        </w:r>
        <w:r w:rsidR="00E446EE">
          <w:rPr>
            <w:noProof/>
            <w:webHidden/>
          </w:rPr>
          <w:t>54</w:t>
        </w:r>
        <w:r w:rsidR="00E446EE">
          <w:rPr>
            <w:noProof/>
            <w:webHidden/>
          </w:rPr>
          <w:fldChar w:fldCharType="end"/>
        </w:r>
      </w:hyperlink>
    </w:p>
    <w:p w14:paraId="7C31BB0C" w14:textId="77777777" w:rsidR="00E446EE" w:rsidRDefault="00245390">
      <w:pPr>
        <w:pStyle w:val="TOC6"/>
        <w:tabs>
          <w:tab w:val="right" w:leader="dot" w:pos="5030"/>
        </w:tabs>
        <w:rPr>
          <w:rFonts w:eastAsiaTheme="minorEastAsia"/>
          <w:noProof/>
          <w:sz w:val="22"/>
          <w:lang w:eastAsia="en-US"/>
        </w:rPr>
      </w:pPr>
      <w:hyperlink w:anchor="_Toc399852480" w:history="1">
        <w:r w:rsidR="00E446EE" w:rsidRPr="009249D8">
          <w:rPr>
            <w:rStyle w:val="Hyperlink"/>
            <w:noProof/>
          </w:rPr>
          <w:t>Lync Online Plan 2G (SL de Usuario)</w:t>
        </w:r>
        <w:r w:rsidR="00E446EE">
          <w:rPr>
            <w:noProof/>
            <w:webHidden/>
          </w:rPr>
          <w:tab/>
        </w:r>
        <w:r w:rsidR="00E446EE">
          <w:rPr>
            <w:noProof/>
            <w:webHidden/>
          </w:rPr>
          <w:fldChar w:fldCharType="begin"/>
        </w:r>
        <w:r w:rsidR="00E446EE">
          <w:rPr>
            <w:noProof/>
            <w:webHidden/>
          </w:rPr>
          <w:instrText xml:space="preserve"> PAGEREF _Toc399852480 \h </w:instrText>
        </w:r>
        <w:r w:rsidR="00E446EE">
          <w:rPr>
            <w:noProof/>
            <w:webHidden/>
          </w:rPr>
        </w:r>
        <w:r w:rsidR="00E446EE">
          <w:rPr>
            <w:noProof/>
            <w:webHidden/>
          </w:rPr>
          <w:fldChar w:fldCharType="separate"/>
        </w:r>
        <w:r w:rsidR="00E446EE">
          <w:rPr>
            <w:noProof/>
            <w:webHidden/>
          </w:rPr>
          <w:t>54</w:t>
        </w:r>
        <w:r w:rsidR="00E446EE">
          <w:rPr>
            <w:noProof/>
            <w:webHidden/>
          </w:rPr>
          <w:fldChar w:fldCharType="end"/>
        </w:r>
      </w:hyperlink>
    </w:p>
    <w:p w14:paraId="1AE1C2C2" w14:textId="77777777" w:rsidR="00E446EE" w:rsidRDefault="00245390">
      <w:pPr>
        <w:pStyle w:val="TOC4"/>
        <w:tabs>
          <w:tab w:val="right" w:leader="dot" w:pos="5030"/>
        </w:tabs>
        <w:rPr>
          <w:rFonts w:eastAsiaTheme="minorEastAsia"/>
          <w:smallCaps w:val="0"/>
          <w:noProof/>
          <w:sz w:val="22"/>
          <w:lang w:eastAsia="en-US"/>
        </w:rPr>
      </w:pPr>
      <w:hyperlink w:anchor="_Toc399852481" w:history="1">
        <w:r w:rsidR="00E446EE" w:rsidRPr="009249D8">
          <w:rPr>
            <w:rStyle w:val="Hyperlink"/>
            <w:noProof/>
          </w:rPr>
          <w:t>Aplicaciones de Office 365</w:t>
        </w:r>
        <w:r w:rsidR="00E446EE">
          <w:rPr>
            <w:noProof/>
            <w:webHidden/>
          </w:rPr>
          <w:tab/>
        </w:r>
        <w:r w:rsidR="00E446EE">
          <w:rPr>
            <w:noProof/>
            <w:webHidden/>
          </w:rPr>
          <w:fldChar w:fldCharType="begin"/>
        </w:r>
        <w:r w:rsidR="00E446EE">
          <w:rPr>
            <w:noProof/>
            <w:webHidden/>
          </w:rPr>
          <w:instrText xml:space="preserve"> PAGEREF _Toc399852481 \h </w:instrText>
        </w:r>
        <w:r w:rsidR="00E446EE">
          <w:rPr>
            <w:noProof/>
            <w:webHidden/>
          </w:rPr>
        </w:r>
        <w:r w:rsidR="00E446EE">
          <w:rPr>
            <w:noProof/>
            <w:webHidden/>
          </w:rPr>
          <w:fldChar w:fldCharType="separate"/>
        </w:r>
        <w:r w:rsidR="00E446EE">
          <w:rPr>
            <w:noProof/>
            <w:webHidden/>
          </w:rPr>
          <w:t>54</w:t>
        </w:r>
        <w:r w:rsidR="00E446EE">
          <w:rPr>
            <w:noProof/>
            <w:webHidden/>
          </w:rPr>
          <w:fldChar w:fldCharType="end"/>
        </w:r>
      </w:hyperlink>
    </w:p>
    <w:p w14:paraId="61F948A4" w14:textId="77777777" w:rsidR="00E446EE" w:rsidRDefault="00245390">
      <w:pPr>
        <w:pStyle w:val="TOC6"/>
        <w:tabs>
          <w:tab w:val="right" w:leader="dot" w:pos="5030"/>
        </w:tabs>
        <w:rPr>
          <w:rFonts w:eastAsiaTheme="minorEastAsia"/>
          <w:noProof/>
          <w:sz w:val="22"/>
          <w:lang w:eastAsia="en-US"/>
        </w:rPr>
      </w:pPr>
      <w:hyperlink w:anchor="_Toc399852482" w:history="1">
        <w:r w:rsidR="00E446EE" w:rsidRPr="009249D8">
          <w:rPr>
            <w:rStyle w:val="Hyperlink"/>
            <w:noProof/>
          </w:rPr>
          <w:t>Office 365 Business</w:t>
        </w:r>
        <w:r w:rsidR="00E446EE">
          <w:rPr>
            <w:noProof/>
            <w:webHidden/>
          </w:rPr>
          <w:tab/>
        </w:r>
        <w:r w:rsidR="00E446EE">
          <w:rPr>
            <w:noProof/>
            <w:webHidden/>
          </w:rPr>
          <w:fldChar w:fldCharType="begin"/>
        </w:r>
        <w:r w:rsidR="00E446EE">
          <w:rPr>
            <w:noProof/>
            <w:webHidden/>
          </w:rPr>
          <w:instrText xml:space="preserve"> PAGEREF _Toc399852482 \h </w:instrText>
        </w:r>
        <w:r w:rsidR="00E446EE">
          <w:rPr>
            <w:noProof/>
            <w:webHidden/>
          </w:rPr>
        </w:r>
        <w:r w:rsidR="00E446EE">
          <w:rPr>
            <w:noProof/>
            <w:webHidden/>
          </w:rPr>
          <w:fldChar w:fldCharType="separate"/>
        </w:r>
        <w:r w:rsidR="00E446EE">
          <w:rPr>
            <w:noProof/>
            <w:webHidden/>
          </w:rPr>
          <w:t>54</w:t>
        </w:r>
        <w:r w:rsidR="00E446EE">
          <w:rPr>
            <w:noProof/>
            <w:webHidden/>
          </w:rPr>
          <w:fldChar w:fldCharType="end"/>
        </w:r>
      </w:hyperlink>
    </w:p>
    <w:p w14:paraId="3364B650" w14:textId="77777777" w:rsidR="00E446EE" w:rsidRDefault="00245390">
      <w:pPr>
        <w:pStyle w:val="TOC6"/>
        <w:tabs>
          <w:tab w:val="right" w:leader="dot" w:pos="5030"/>
        </w:tabs>
        <w:rPr>
          <w:rFonts w:eastAsiaTheme="minorEastAsia"/>
          <w:noProof/>
          <w:sz w:val="22"/>
          <w:lang w:eastAsia="en-US"/>
        </w:rPr>
      </w:pPr>
      <w:hyperlink w:anchor="_Toc399852483" w:history="1">
        <w:r w:rsidR="00E446EE" w:rsidRPr="009249D8">
          <w:rPr>
            <w:rStyle w:val="Hyperlink"/>
            <w:noProof/>
          </w:rPr>
          <w:t>Office 365 ProPlus (SL de Usuario)</w:t>
        </w:r>
        <w:r w:rsidR="00E446EE">
          <w:rPr>
            <w:noProof/>
            <w:webHidden/>
          </w:rPr>
          <w:tab/>
        </w:r>
        <w:r w:rsidR="00E446EE">
          <w:rPr>
            <w:noProof/>
            <w:webHidden/>
          </w:rPr>
          <w:fldChar w:fldCharType="begin"/>
        </w:r>
        <w:r w:rsidR="00E446EE">
          <w:rPr>
            <w:noProof/>
            <w:webHidden/>
          </w:rPr>
          <w:instrText xml:space="preserve"> PAGEREF _Toc399852483 \h </w:instrText>
        </w:r>
        <w:r w:rsidR="00E446EE">
          <w:rPr>
            <w:noProof/>
            <w:webHidden/>
          </w:rPr>
        </w:r>
        <w:r w:rsidR="00E446EE">
          <w:rPr>
            <w:noProof/>
            <w:webHidden/>
          </w:rPr>
          <w:fldChar w:fldCharType="separate"/>
        </w:r>
        <w:r w:rsidR="00E446EE">
          <w:rPr>
            <w:noProof/>
            <w:webHidden/>
          </w:rPr>
          <w:t>54</w:t>
        </w:r>
        <w:r w:rsidR="00E446EE">
          <w:rPr>
            <w:noProof/>
            <w:webHidden/>
          </w:rPr>
          <w:fldChar w:fldCharType="end"/>
        </w:r>
      </w:hyperlink>
    </w:p>
    <w:p w14:paraId="39B2E2C5" w14:textId="77777777" w:rsidR="00E446EE" w:rsidRDefault="00245390">
      <w:pPr>
        <w:pStyle w:val="TOC6"/>
        <w:tabs>
          <w:tab w:val="right" w:leader="dot" w:pos="5030"/>
        </w:tabs>
        <w:rPr>
          <w:rFonts w:eastAsiaTheme="minorEastAsia"/>
          <w:noProof/>
          <w:sz w:val="22"/>
          <w:lang w:eastAsia="en-US"/>
        </w:rPr>
      </w:pPr>
      <w:hyperlink w:anchor="_Toc399852484" w:history="1">
        <w:r w:rsidR="00E446EE" w:rsidRPr="009249D8">
          <w:rPr>
            <w:rStyle w:val="Hyperlink"/>
            <w:noProof/>
          </w:rPr>
          <w:t>Office 365 ProPlus A (SL de Usuario)</w:t>
        </w:r>
        <w:r w:rsidR="00E446EE">
          <w:rPr>
            <w:noProof/>
            <w:webHidden/>
          </w:rPr>
          <w:tab/>
        </w:r>
        <w:r w:rsidR="00E446EE">
          <w:rPr>
            <w:noProof/>
            <w:webHidden/>
          </w:rPr>
          <w:fldChar w:fldCharType="begin"/>
        </w:r>
        <w:r w:rsidR="00E446EE">
          <w:rPr>
            <w:noProof/>
            <w:webHidden/>
          </w:rPr>
          <w:instrText xml:space="preserve"> PAGEREF _Toc399852484 \h </w:instrText>
        </w:r>
        <w:r w:rsidR="00E446EE">
          <w:rPr>
            <w:noProof/>
            <w:webHidden/>
          </w:rPr>
        </w:r>
        <w:r w:rsidR="00E446EE">
          <w:rPr>
            <w:noProof/>
            <w:webHidden/>
          </w:rPr>
          <w:fldChar w:fldCharType="separate"/>
        </w:r>
        <w:r w:rsidR="00E446EE">
          <w:rPr>
            <w:noProof/>
            <w:webHidden/>
          </w:rPr>
          <w:t>54</w:t>
        </w:r>
        <w:r w:rsidR="00E446EE">
          <w:rPr>
            <w:noProof/>
            <w:webHidden/>
          </w:rPr>
          <w:fldChar w:fldCharType="end"/>
        </w:r>
      </w:hyperlink>
    </w:p>
    <w:p w14:paraId="1EB272E4" w14:textId="77777777" w:rsidR="00E446EE" w:rsidRDefault="00245390">
      <w:pPr>
        <w:pStyle w:val="TOC6"/>
        <w:tabs>
          <w:tab w:val="right" w:leader="dot" w:pos="5030"/>
        </w:tabs>
        <w:rPr>
          <w:rFonts w:eastAsiaTheme="minorEastAsia"/>
          <w:noProof/>
          <w:sz w:val="22"/>
          <w:lang w:eastAsia="en-US"/>
        </w:rPr>
      </w:pPr>
      <w:hyperlink w:anchor="_Toc399852485" w:history="1">
        <w:r w:rsidR="00E446EE" w:rsidRPr="009249D8">
          <w:rPr>
            <w:rStyle w:val="Hyperlink"/>
            <w:noProof/>
          </w:rPr>
          <w:t>Office 365 ProPlus Government G (SL de Usuario)</w:t>
        </w:r>
        <w:r w:rsidR="00E446EE">
          <w:rPr>
            <w:noProof/>
            <w:webHidden/>
          </w:rPr>
          <w:tab/>
        </w:r>
        <w:r w:rsidR="00E446EE">
          <w:rPr>
            <w:noProof/>
            <w:webHidden/>
          </w:rPr>
          <w:fldChar w:fldCharType="begin"/>
        </w:r>
        <w:r w:rsidR="00E446EE">
          <w:rPr>
            <w:noProof/>
            <w:webHidden/>
          </w:rPr>
          <w:instrText xml:space="preserve"> PAGEREF _Toc399852485 \h </w:instrText>
        </w:r>
        <w:r w:rsidR="00E446EE">
          <w:rPr>
            <w:noProof/>
            <w:webHidden/>
          </w:rPr>
        </w:r>
        <w:r w:rsidR="00E446EE">
          <w:rPr>
            <w:noProof/>
            <w:webHidden/>
          </w:rPr>
          <w:fldChar w:fldCharType="separate"/>
        </w:r>
        <w:r w:rsidR="00E446EE">
          <w:rPr>
            <w:noProof/>
            <w:webHidden/>
          </w:rPr>
          <w:t>54</w:t>
        </w:r>
        <w:r w:rsidR="00E446EE">
          <w:rPr>
            <w:noProof/>
            <w:webHidden/>
          </w:rPr>
          <w:fldChar w:fldCharType="end"/>
        </w:r>
      </w:hyperlink>
    </w:p>
    <w:p w14:paraId="3EEE47B4" w14:textId="77777777" w:rsidR="00E446EE" w:rsidRDefault="00245390">
      <w:pPr>
        <w:pStyle w:val="TOC6"/>
        <w:tabs>
          <w:tab w:val="right" w:leader="dot" w:pos="5030"/>
        </w:tabs>
        <w:rPr>
          <w:rFonts w:eastAsiaTheme="minorEastAsia"/>
          <w:noProof/>
          <w:sz w:val="22"/>
          <w:lang w:eastAsia="en-US"/>
        </w:rPr>
      </w:pPr>
      <w:hyperlink w:anchor="_Toc399852486" w:history="1">
        <w:r w:rsidR="00E446EE" w:rsidRPr="009249D8">
          <w:rPr>
            <w:rStyle w:val="Hyperlink"/>
            <w:noProof/>
            <w:lang w:val="fr-FR"/>
          </w:rPr>
          <w:t>Office 365 ProPlus de SA (SL de Usuario)</w:t>
        </w:r>
        <w:r w:rsidR="00E446EE">
          <w:rPr>
            <w:noProof/>
            <w:webHidden/>
          </w:rPr>
          <w:tab/>
        </w:r>
        <w:r w:rsidR="00E446EE">
          <w:rPr>
            <w:noProof/>
            <w:webHidden/>
          </w:rPr>
          <w:fldChar w:fldCharType="begin"/>
        </w:r>
        <w:r w:rsidR="00E446EE">
          <w:rPr>
            <w:noProof/>
            <w:webHidden/>
          </w:rPr>
          <w:instrText xml:space="preserve"> PAGEREF _Toc399852486 \h </w:instrText>
        </w:r>
        <w:r w:rsidR="00E446EE">
          <w:rPr>
            <w:noProof/>
            <w:webHidden/>
          </w:rPr>
        </w:r>
        <w:r w:rsidR="00E446EE">
          <w:rPr>
            <w:noProof/>
            <w:webHidden/>
          </w:rPr>
          <w:fldChar w:fldCharType="separate"/>
        </w:r>
        <w:r w:rsidR="00E446EE">
          <w:rPr>
            <w:noProof/>
            <w:webHidden/>
          </w:rPr>
          <w:t>54</w:t>
        </w:r>
        <w:r w:rsidR="00E446EE">
          <w:rPr>
            <w:noProof/>
            <w:webHidden/>
          </w:rPr>
          <w:fldChar w:fldCharType="end"/>
        </w:r>
      </w:hyperlink>
    </w:p>
    <w:p w14:paraId="5641AB0B" w14:textId="77777777" w:rsidR="00E446EE" w:rsidRDefault="00245390">
      <w:pPr>
        <w:pStyle w:val="TOC6"/>
        <w:tabs>
          <w:tab w:val="right" w:leader="dot" w:pos="5030"/>
        </w:tabs>
        <w:rPr>
          <w:rFonts w:eastAsiaTheme="minorEastAsia"/>
          <w:noProof/>
          <w:sz w:val="22"/>
          <w:lang w:eastAsia="en-US"/>
        </w:rPr>
      </w:pPr>
      <w:hyperlink w:anchor="_Toc399852487" w:history="1">
        <w:r w:rsidR="00E446EE" w:rsidRPr="009249D8">
          <w:rPr>
            <w:rStyle w:val="Hyperlink"/>
            <w:noProof/>
          </w:rPr>
          <w:t>Project Online con Project Pro para Office 365  (SL de Usuario)</w:t>
        </w:r>
        <w:r w:rsidR="00E446EE">
          <w:rPr>
            <w:noProof/>
            <w:webHidden/>
          </w:rPr>
          <w:tab/>
        </w:r>
        <w:r w:rsidR="00E446EE">
          <w:rPr>
            <w:noProof/>
            <w:webHidden/>
          </w:rPr>
          <w:fldChar w:fldCharType="begin"/>
        </w:r>
        <w:r w:rsidR="00E446EE">
          <w:rPr>
            <w:noProof/>
            <w:webHidden/>
          </w:rPr>
          <w:instrText xml:space="preserve"> PAGEREF _Toc399852487 \h </w:instrText>
        </w:r>
        <w:r w:rsidR="00E446EE">
          <w:rPr>
            <w:noProof/>
            <w:webHidden/>
          </w:rPr>
        </w:r>
        <w:r w:rsidR="00E446EE">
          <w:rPr>
            <w:noProof/>
            <w:webHidden/>
          </w:rPr>
          <w:fldChar w:fldCharType="separate"/>
        </w:r>
        <w:r w:rsidR="00E446EE">
          <w:rPr>
            <w:noProof/>
            <w:webHidden/>
          </w:rPr>
          <w:t>54</w:t>
        </w:r>
        <w:r w:rsidR="00E446EE">
          <w:rPr>
            <w:noProof/>
            <w:webHidden/>
          </w:rPr>
          <w:fldChar w:fldCharType="end"/>
        </w:r>
      </w:hyperlink>
    </w:p>
    <w:p w14:paraId="304B98FE" w14:textId="77777777" w:rsidR="00E446EE" w:rsidRDefault="00245390">
      <w:pPr>
        <w:pStyle w:val="TOC6"/>
        <w:tabs>
          <w:tab w:val="right" w:leader="dot" w:pos="5030"/>
        </w:tabs>
        <w:rPr>
          <w:rFonts w:eastAsiaTheme="minorEastAsia"/>
          <w:noProof/>
          <w:sz w:val="22"/>
          <w:lang w:eastAsia="en-US"/>
        </w:rPr>
      </w:pPr>
      <w:hyperlink w:anchor="_Toc399852488" w:history="1">
        <w:r w:rsidR="00E446EE" w:rsidRPr="009249D8">
          <w:rPr>
            <w:rStyle w:val="Hyperlink"/>
            <w:noProof/>
          </w:rPr>
          <w:t>Project Online con Project Pro para Office 365 de SA (SL de Usuario)</w:t>
        </w:r>
        <w:r w:rsidR="00E446EE">
          <w:rPr>
            <w:noProof/>
            <w:webHidden/>
          </w:rPr>
          <w:tab/>
        </w:r>
        <w:r w:rsidR="00E446EE">
          <w:rPr>
            <w:noProof/>
            <w:webHidden/>
          </w:rPr>
          <w:fldChar w:fldCharType="begin"/>
        </w:r>
        <w:r w:rsidR="00E446EE">
          <w:rPr>
            <w:noProof/>
            <w:webHidden/>
          </w:rPr>
          <w:instrText xml:space="preserve"> PAGEREF _Toc399852488 \h </w:instrText>
        </w:r>
        <w:r w:rsidR="00E446EE">
          <w:rPr>
            <w:noProof/>
            <w:webHidden/>
          </w:rPr>
        </w:r>
        <w:r w:rsidR="00E446EE">
          <w:rPr>
            <w:noProof/>
            <w:webHidden/>
          </w:rPr>
          <w:fldChar w:fldCharType="separate"/>
        </w:r>
        <w:r w:rsidR="00E446EE">
          <w:rPr>
            <w:noProof/>
            <w:webHidden/>
          </w:rPr>
          <w:t>54</w:t>
        </w:r>
        <w:r w:rsidR="00E446EE">
          <w:rPr>
            <w:noProof/>
            <w:webHidden/>
          </w:rPr>
          <w:fldChar w:fldCharType="end"/>
        </w:r>
      </w:hyperlink>
    </w:p>
    <w:p w14:paraId="5F391380" w14:textId="77777777" w:rsidR="00E446EE" w:rsidRDefault="00245390">
      <w:pPr>
        <w:pStyle w:val="TOC6"/>
        <w:tabs>
          <w:tab w:val="right" w:leader="dot" w:pos="5030"/>
        </w:tabs>
        <w:rPr>
          <w:rFonts w:eastAsiaTheme="minorEastAsia"/>
          <w:noProof/>
          <w:sz w:val="22"/>
          <w:lang w:eastAsia="en-US"/>
        </w:rPr>
      </w:pPr>
      <w:hyperlink w:anchor="_Toc399852489" w:history="1">
        <w:r w:rsidR="00E446EE" w:rsidRPr="009249D8">
          <w:rPr>
            <w:rStyle w:val="Hyperlink"/>
            <w:noProof/>
          </w:rPr>
          <w:t>Project Pro para Office 365</w:t>
        </w:r>
        <w:r w:rsidR="00E446EE">
          <w:rPr>
            <w:noProof/>
            <w:webHidden/>
          </w:rPr>
          <w:tab/>
        </w:r>
        <w:r w:rsidR="00E446EE">
          <w:rPr>
            <w:noProof/>
            <w:webHidden/>
          </w:rPr>
          <w:fldChar w:fldCharType="begin"/>
        </w:r>
        <w:r w:rsidR="00E446EE">
          <w:rPr>
            <w:noProof/>
            <w:webHidden/>
          </w:rPr>
          <w:instrText xml:space="preserve"> PAGEREF _Toc399852489 \h </w:instrText>
        </w:r>
        <w:r w:rsidR="00E446EE">
          <w:rPr>
            <w:noProof/>
            <w:webHidden/>
          </w:rPr>
        </w:r>
        <w:r w:rsidR="00E446EE">
          <w:rPr>
            <w:noProof/>
            <w:webHidden/>
          </w:rPr>
          <w:fldChar w:fldCharType="separate"/>
        </w:r>
        <w:r w:rsidR="00E446EE">
          <w:rPr>
            <w:noProof/>
            <w:webHidden/>
          </w:rPr>
          <w:t>54</w:t>
        </w:r>
        <w:r w:rsidR="00E446EE">
          <w:rPr>
            <w:noProof/>
            <w:webHidden/>
          </w:rPr>
          <w:fldChar w:fldCharType="end"/>
        </w:r>
      </w:hyperlink>
    </w:p>
    <w:p w14:paraId="2BADFD6D" w14:textId="77777777" w:rsidR="00E446EE" w:rsidRDefault="00245390">
      <w:pPr>
        <w:pStyle w:val="TOC6"/>
        <w:tabs>
          <w:tab w:val="right" w:leader="dot" w:pos="5030"/>
        </w:tabs>
        <w:rPr>
          <w:rFonts w:eastAsiaTheme="minorEastAsia"/>
          <w:noProof/>
          <w:sz w:val="22"/>
          <w:lang w:eastAsia="en-US"/>
        </w:rPr>
      </w:pPr>
      <w:hyperlink w:anchor="_Toc399852490" w:history="1">
        <w:r w:rsidR="00E446EE" w:rsidRPr="009249D8">
          <w:rPr>
            <w:rStyle w:val="Hyperlink"/>
            <w:noProof/>
          </w:rPr>
          <w:t>Project Pro para Office 365 A</w:t>
        </w:r>
        <w:r w:rsidR="00E446EE">
          <w:rPr>
            <w:noProof/>
            <w:webHidden/>
          </w:rPr>
          <w:tab/>
        </w:r>
        <w:r w:rsidR="00E446EE">
          <w:rPr>
            <w:noProof/>
            <w:webHidden/>
          </w:rPr>
          <w:fldChar w:fldCharType="begin"/>
        </w:r>
        <w:r w:rsidR="00E446EE">
          <w:rPr>
            <w:noProof/>
            <w:webHidden/>
          </w:rPr>
          <w:instrText xml:space="preserve"> PAGEREF _Toc399852490 \h </w:instrText>
        </w:r>
        <w:r w:rsidR="00E446EE">
          <w:rPr>
            <w:noProof/>
            <w:webHidden/>
          </w:rPr>
        </w:r>
        <w:r w:rsidR="00E446EE">
          <w:rPr>
            <w:noProof/>
            <w:webHidden/>
          </w:rPr>
          <w:fldChar w:fldCharType="separate"/>
        </w:r>
        <w:r w:rsidR="00E446EE">
          <w:rPr>
            <w:noProof/>
            <w:webHidden/>
          </w:rPr>
          <w:t>55</w:t>
        </w:r>
        <w:r w:rsidR="00E446EE">
          <w:rPr>
            <w:noProof/>
            <w:webHidden/>
          </w:rPr>
          <w:fldChar w:fldCharType="end"/>
        </w:r>
      </w:hyperlink>
    </w:p>
    <w:p w14:paraId="4CE015F7" w14:textId="77777777" w:rsidR="00E446EE" w:rsidRDefault="00245390">
      <w:pPr>
        <w:pStyle w:val="TOC6"/>
        <w:tabs>
          <w:tab w:val="right" w:leader="dot" w:pos="5030"/>
        </w:tabs>
        <w:rPr>
          <w:rFonts w:eastAsiaTheme="minorEastAsia"/>
          <w:noProof/>
          <w:sz w:val="22"/>
          <w:lang w:eastAsia="en-US"/>
        </w:rPr>
      </w:pPr>
      <w:hyperlink w:anchor="_Toc399852491" w:history="1">
        <w:r w:rsidR="00E446EE" w:rsidRPr="009249D8">
          <w:rPr>
            <w:rStyle w:val="Hyperlink"/>
            <w:noProof/>
          </w:rPr>
          <w:t>Project Pro para Office 365 de SA</w:t>
        </w:r>
        <w:r w:rsidR="00E446EE">
          <w:rPr>
            <w:noProof/>
            <w:webHidden/>
          </w:rPr>
          <w:tab/>
        </w:r>
        <w:r w:rsidR="00E446EE">
          <w:rPr>
            <w:noProof/>
            <w:webHidden/>
          </w:rPr>
          <w:fldChar w:fldCharType="begin"/>
        </w:r>
        <w:r w:rsidR="00E446EE">
          <w:rPr>
            <w:noProof/>
            <w:webHidden/>
          </w:rPr>
          <w:instrText xml:space="preserve"> PAGEREF _Toc399852491 \h </w:instrText>
        </w:r>
        <w:r w:rsidR="00E446EE">
          <w:rPr>
            <w:noProof/>
            <w:webHidden/>
          </w:rPr>
        </w:r>
        <w:r w:rsidR="00E446EE">
          <w:rPr>
            <w:noProof/>
            <w:webHidden/>
          </w:rPr>
          <w:fldChar w:fldCharType="separate"/>
        </w:r>
        <w:r w:rsidR="00E446EE">
          <w:rPr>
            <w:noProof/>
            <w:webHidden/>
          </w:rPr>
          <w:t>55</w:t>
        </w:r>
        <w:r w:rsidR="00E446EE">
          <w:rPr>
            <w:noProof/>
            <w:webHidden/>
          </w:rPr>
          <w:fldChar w:fldCharType="end"/>
        </w:r>
      </w:hyperlink>
    </w:p>
    <w:p w14:paraId="4BB776A0" w14:textId="77777777" w:rsidR="00E446EE" w:rsidRDefault="00245390">
      <w:pPr>
        <w:pStyle w:val="TOC6"/>
        <w:tabs>
          <w:tab w:val="right" w:leader="dot" w:pos="5030"/>
        </w:tabs>
        <w:rPr>
          <w:rFonts w:eastAsiaTheme="minorEastAsia"/>
          <w:noProof/>
          <w:sz w:val="22"/>
          <w:lang w:eastAsia="en-US"/>
        </w:rPr>
      </w:pPr>
      <w:hyperlink w:anchor="_Toc399852492" w:history="1">
        <w:r w:rsidR="00E446EE" w:rsidRPr="009249D8">
          <w:rPr>
            <w:rStyle w:val="Hyperlink"/>
            <w:noProof/>
          </w:rPr>
          <w:t>Visio Pro para Office 365</w:t>
        </w:r>
        <w:r w:rsidR="00E446EE">
          <w:rPr>
            <w:noProof/>
            <w:webHidden/>
          </w:rPr>
          <w:tab/>
        </w:r>
        <w:r w:rsidR="00E446EE">
          <w:rPr>
            <w:noProof/>
            <w:webHidden/>
          </w:rPr>
          <w:fldChar w:fldCharType="begin"/>
        </w:r>
        <w:r w:rsidR="00E446EE">
          <w:rPr>
            <w:noProof/>
            <w:webHidden/>
          </w:rPr>
          <w:instrText xml:space="preserve"> PAGEREF _Toc399852492 \h </w:instrText>
        </w:r>
        <w:r w:rsidR="00E446EE">
          <w:rPr>
            <w:noProof/>
            <w:webHidden/>
          </w:rPr>
        </w:r>
        <w:r w:rsidR="00E446EE">
          <w:rPr>
            <w:noProof/>
            <w:webHidden/>
          </w:rPr>
          <w:fldChar w:fldCharType="separate"/>
        </w:r>
        <w:r w:rsidR="00E446EE">
          <w:rPr>
            <w:noProof/>
            <w:webHidden/>
          </w:rPr>
          <w:t>55</w:t>
        </w:r>
        <w:r w:rsidR="00E446EE">
          <w:rPr>
            <w:noProof/>
            <w:webHidden/>
          </w:rPr>
          <w:fldChar w:fldCharType="end"/>
        </w:r>
      </w:hyperlink>
    </w:p>
    <w:p w14:paraId="584EC66B" w14:textId="77777777" w:rsidR="00E446EE" w:rsidRDefault="00245390">
      <w:pPr>
        <w:pStyle w:val="TOC6"/>
        <w:tabs>
          <w:tab w:val="right" w:leader="dot" w:pos="5030"/>
        </w:tabs>
        <w:rPr>
          <w:rFonts w:eastAsiaTheme="minorEastAsia"/>
          <w:noProof/>
          <w:sz w:val="22"/>
          <w:lang w:eastAsia="en-US"/>
        </w:rPr>
      </w:pPr>
      <w:hyperlink w:anchor="_Toc399852493" w:history="1">
        <w:r w:rsidR="00E446EE" w:rsidRPr="009249D8">
          <w:rPr>
            <w:rStyle w:val="Hyperlink"/>
            <w:noProof/>
          </w:rPr>
          <w:t>Visio Pro para Office 365 A</w:t>
        </w:r>
        <w:r w:rsidR="00E446EE">
          <w:rPr>
            <w:noProof/>
            <w:webHidden/>
          </w:rPr>
          <w:tab/>
        </w:r>
        <w:r w:rsidR="00E446EE">
          <w:rPr>
            <w:noProof/>
            <w:webHidden/>
          </w:rPr>
          <w:fldChar w:fldCharType="begin"/>
        </w:r>
        <w:r w:rsidR="00E446EE">
          <w:rPr>
            <w:noProof/>
            <w:webHidden/>
          </w:rPr>
          <w:instrText xml:space="preserve"> PAGEREF _Toc399852493 \h </w:instrText>
        </w:r>
        <w:r w:rsidR="00E446EE">
          <w:rPr>
            <w:noProof/>
            <w:webHidden/>
          </w:rPr>
        </w:r>
        <w:r w:rsidR="00E446EE">
          <w:rPr>
            <w:noProof/>
            <w:webHidden/>
          </w:rPr>
          <w:fldChar w:fldCharType="separate"/>
        </w:r>
        <w:r w:rsidR="00E446EE">
          <w:rPr>
            <w:noProof/>
            <w:webHidden/>
          </w:rPr>
          <w:t>55</w:t>
        </w:r>
        <w:r w:rsidR="00E446EE">
          <w:rPr>
            <w:noProof/>
            <w:webHidden/>
          </w:rPr>
          <w:fldChar w:fldCharType="end"/>
        </w:r>
      </w:hyperlink>
    </w:p>
    <w:p w14:paraId="611EDF18" w14:textId="77777777" w:rsidR="00E446EE" w:rsidRDefault="00245390">
      <w:pPr>
        <w:pStyle w:val="TOC6"/>
        <w:tabs>
          <w:tab w:val="right" w:leader="dot" w:pos="5030"/>
        </w:tabs>
        <w:rPr>
          <w:rFonts w:eastAsiaTheme="minorEastAsia"/>
          <w:noProof/>
          <w:sz w:val="22"/>
          <w:lang w:eastAsia="en-US"/>
        </w:rPr>
      </w:pPr>
      <w:hyperlink w:anchor="_Toc399852494" w:history="1">
        <w:r w:rsidR="00E446EE" w:rsidRPr="009249D8">
          <w:rPr>
            <w:rStyle w:val="Hyperlink"/>
            <w:noProof/>
          </w:rPr>
          <w:t>Visio Pro para Office 365 de SA</w:t>
        </w:r>
        <w:r w:rsidR="00E446EE">
          <w:rPr>
            <w:noProof/>
            <w:webHidden/>
          </w:rPr>
          <w:tab/>
        </w:r>
        <w:r w:rsidR="00E446EE">
          <w:rPr>
            <w:noProof/>
            <w:webHidden/>
          </w:rPr>
          <w:fldChar w:fldCharType="begin"/>
        </w:r>
        <w:r w:rsidR="00E446EE">
          <w:rPr>
            <w:noProof/>
            <w:webHidden/>
          </w:rPr>
          <w:instrText xml:space="preserve"> PAGEREF _Toc399852494 \h </w:instrText>
        </w:r>
        <w:r w:rsidR="00E446EE">
          <w:rPr>
            <w:noProof/>
            <w:webHidden/>
          </w:rPr>
        </w:r>
        <w:r w:rsidR="00E446EE">
          <w:rPr>
            <w:noProof/>
            <w:webHidden/>
          </w:rPr>
          <w:fldChar w:fldCharType="separate"/>
        </w:r>
        <w:r w:rsidR="00E446EE">
          <w:rPr>
            <w:noProof/>
            <w:webHidden/>
          </w:rPr>
          <w:t>55</w:t>
        </w:r>
        <w:r w:rsidR="00E446EE">
          <w:rPr>
            <w:noProof/>
            <w:webHidden/>
          </w:rPr>
          <w:fldChar w:fldCharType="end"/>
        </w:r>
      </w:hyperlink>
    </w:p>
    <w:p w14:paraId="78618EF5" w14:textId="77777777" w:rsidR="00E446EE" w:rsidRDefault="00245390">
      <w:pPr>
        <w:pStyle w:val="TOC4"/>
        <w:tabs>
          <w:tab w:val="right" w:leader="dot" w:pos="5030"/>
        </w:tabs>
        <w:rPr>
          <w:rFonts w:eastAsiaTheme="minorEastAsia"/>
          <w:smallCaps w:val="0"/>
          <w:noProof/>
          <w:sz w:val="22"/>
          <w:lang w:eastAsia="en-US"/>
        </w:rPr>
      </w:pPr>
      <w:hyperlink w:anchor="_Toc399852495" w:history="1">
        <w:r w:rsidR="00E446EE" w:rsidRPr="009249D8">
          <w:rPr>
            <w:rStyle w:val="Hyperlink"/>
            <w:noProof/>
            <w:lang w:val="es-ES"/>
          </w:rPr>
          <w:t>Conjuntos de aplicaciones de Office 365</w:t>
        </w:r>
        <w:r w:rsidR="00E446EE">
          <w:rPr>
            <w:noProof/>
            <w:webHidden/>
          </w:rPr>
          <w:tab/>
        </w:r>
        <w:r w:rsidR="00E446EE">
          <w:rPr>
            <w:noProof/>
            <w:webHidden/>
          </w:rPr>
          <w:fldChar w:fldCharType="begin"/>
        </w:r>
        <w:r w:rsidR="00E446EE">
          <w:rPr>
            <w:noProof/>
            <w:webHidden/>
          </w:rPr>
          <w:instrText xml:space="preserve"> PAGEREF _Toc399852495 \h </w:instrText>
        </w:r>
        <w:r w:rsidR="00E446EE">
          <w:rPr>
            <w:noProof/>
            <w:webHidden/>
          </w:rPr>
        </w:r>
        <w:r w:rsidR="00E446EE">
          <w:rPr>
            <w:noProof/>
            <w:webHidden/>
          </w:rPr>
          <w:fldChar w:fldCharType="separate"/>
        </w:r>
        <w:r w:rsidR="00E446EE">
          <w:rPr>
            <w:noProof/>
            <w:webHidden/>
          </w:rPr>
          <w:t>56</w:t>
        </w:r>
        <w:r w:rsidR="00E446EE">
          <w:rPr>
            <w:noProof/>
            <w:webHidden/>
          </w:rPr>
          <w:fldChar w:fldCharType="end"/>
        </w:r>
      </w:hyperlink>
    </w:p>
    <w:p w14:paraId="51B634C7" w14:textId="77777777" w:rsidR="00E446EE" w:rsidRDefault="00245390">
      <w:pPr>
        <w:pStyle w:val="TOC6"/>
        <w:tabs>
          <w:tab w:val="right" w:leader="dot" w:pos="5030"/>
        </w:tabs>
        <w:rPr>
          <w:rFonts w:eastAsiaTheme="minorEastAsia"/>
          <w:noProof/>
          <w:sz w:val="22"/>
          <w:lang w:eastAsia="en-US"/>
        </w:rPr>
      </w:pPr>
      <w:hyperlink w:anchor="_Toc399852496" w:history="1">
        <w:r w:rsidR="00E446EE" w:rsidRPr="009249D8">
          <w:rPr>
            <w:rStyle w:val="Hyperlink"/>
            <w:noProof/>
          </w:rPr>
          <w:t>Office 365 Business Essentials</w:t>
        </w:r>
        <w:r w:rsidR="00E446EE">
          <w:rPr>
            <w:noProof/>
            <w:webHidden/>
          </w:rPr>
          <w:tab/>
        </w:r>
        <w:r w:rsidR="00E446EE">
          <w:rPr>
            <w:noProof/>
            <w:webHidden/>
          </w:rPr>
          <w:fldChar w:fldCharType="begin"/>
        </w:r>
        <w:r w:rsidR="00E446EE">
          <w:rPr>
            <w:noProof/>
            <w:webHidden/>
          </w:rPr>
          <w:instrText xml:space="preserve"> PAGEREF _Toc399852496 \h </w:instrText>
        </w:r>
        <w:r w:rsidR="00E446EE">
          <w:rPr>
            <w:noProof/>
            <w:webHidden/>
          </w:rPr>
        </w:r>
        <w:r w:rsidR="00E446EE">
          <w:rPr>
            <w:noProof/>
            <w:webHidden/>
          </w:rPr>
          <w:fldChar w:fldCharType="separate"/>
        </w:r>
        <w:r w:rsidR="00E446EE">
          <w:rPr>
            <w:noProof/>
            <w:webHidden/>
          </w:rPr>
          <w:t>56</w:t>
        </w:r>
        <w:r w:rsidR="00E446EE">
          <w:rPr>
            <w:noProof/>
            <w:webHidden/>
          </w:rPr>
          <w:fldChar w:fldCharType="end"/>
        </w:r>
      </w:hyperlink>
    </w:p>
    <w:p w14:paraId="5613A629" w14:textId="77777777" w:rsidR="00E446EE" w:rsidRDefault="00245390">
      <w:pPr>
        <w:pStyle w:val="TOC6"/>
        <w:tabs>
          <w:tab w:val="right" w:leader="dot" w:pos="5030"/>
        </w:tabs>
        <w:rPr>
          <w:rFonts w:eastAsiaTheme="minorEastAsia"/>
          <w:noProof/>
          <w:sz w:val="22"/>
          <w:lang w:eastAsia="en-US"/>
        </w:rPr>
      </w:pPr>
      <w:hyperlink w:anchor="_Toc399852497" w:history="1">
        <w:r w:rsidR="00E446EE" w:rsidRPr="009249D8">
          <w:rPr>
            <w:rStyle w:val="Hyperlink"/>
            <w:noProof/>
          </w:rPr>
          <w:t>Office 365 Business Premium</w:t>
        </w:r>
        <w:r w:rsidR="00E446EE">
          <w:rPr>
            <w:noProof/>
            <w:webHidden/>
          </w:rPr>
          <w:tab/>
        </w:r>
        <w:r w:rsidR="00E446EE">
          <w:rPr>
            <w:noProof/>
            <w:webHidden/>
          </w:rPr>
          <w:fldChar w:fldCharType="begin"/>
        </w:r>
        <w:r w:rsidR="00E446EE">
          <w:rPr>
            <w:noProof/>
            <w:webHidden/>
          </w:rPr>
          <w:instrText xml:space="preserve"> PAGEREF _Toc399852497 \h </w:instrText>
        </w:r>
        <w:r w:rsidR="00E446EE">
          <w:rPr>
            <w:noProof/>
            <w:webHidden/>
          </w:rPr>
        </w:r>
        <w:r w:rsidR="00E446EE">
          <w:rPr>
            <w:noProof/>
            <w:webHidden/>
          </w:rPr>
          <w:fldChar w:fldCharType="separate"/>
        </w:r>
        <w:r w:rsidR="00E446EE">
          <w:rPr>
            <w:noProof/>
            <w:webHidden/>
          </w:rPr>
          <w:t>56</w:t>
        </w:r>
        <w:r w:rsidR="00E446EE">
          <w:rPr>
            <w:noProof/>
            <w:webHidden/>
          </w:rPr>
          <w:fldChar w:fldCharType="end"/>
        </w:r>
      </w:hyperlink>
    </w:p>
    <w:p w14:paraId="4ADA5400" w14:textId="77777777" w:rsidR="00E446EE" w:rsidRDefault="00245390">
      <w:pPr>
        <w:pStyle w:val="TOC6"/>
        <w:tabs>
          <w:tab w:val="right" w:leader="dot" w:pos="5030"/>
        </w:tabs>
        <w:rPr>
          <w:rFonts w:eastAsiaTheme="minorEastAsia"/>
          <w:noProof/>
          <w:sz w:val="22"/>
          <w:lang w:eastAsia="en-US"/>
        </w:rPr>
      </w:pPr>
      <w:hyperlink w:anchor="_Toc399852498" w:history="1">
        <w:r w:rsidR="00E446EE" w:rsidRPr="009249D8">
          <w:rPr>
            <w:rStyle w:val="Hyperlink"/>
            <w:noProof/>
          </w:rPr>
          <w:t>Office 365 Ámbito educativo E2 (SL de Usuario)</w:t>
        </w:r>
        <w:r w:rsidR="00E446EE">
          <w:rPr>
            <w:noProof/>
            <w:webHidden/>
          </w:rPr>
          <w:tab/>
        </w:r>
        <w:r w:rsidR="00E446EE">
          <w:rPr>
            <w:noProof/>
            <w:webHidden/>
          </w:rPr>
          <w:fldChar w:fldCharType="begin"/>
        </w:r>
        <w:r w:rsidR="00E446EE">
          <w:rPr>
            <w:noProof/>
            <w:webHidden/>
          </w:rPr>
          <w:instrText xml:space="preserve"> PAGEREF _Toc399852498 \h </w:instrText>
        </w:r>
        <w:r w:rsidR="00E446EE">
          <w:rPr>
            <w:noProof/>
            <w:webHidden/>
          </w:rPr>
        </w:r>
        <w:r w:rsidR="00E446EE">
          <w:rPr>
            <w:noProof/>
            <w:webHidden/>
          </w:rPr>
          <w:fldChar w:fldCharType="separate"/>
        </w:r>
        <w:r w:rsidR="00E446EE">
          <w:rPr>
            <w:noProof/>
            <w:webHidden/>
          </w:rPr>
          <w:t>56</w:t>
        </w:r>
        <w:r w:rsidR="00E446EE">
          <w:rPr>
            <w:noProof/>
            <w:webHidden/>
          </w:rPr>
          <w:fldChar w:fldCharType="end"/>
        </w:r>
      </w:hyperlink>
    </w:p>
    <w:p w14:paraId="34D56D6D" w14:textId="77777777" w:rsidR="00E446EE" w:rsidRDefault="00245390">
      <w:pPr>
        <w:pStyle w:val="TOC6"/>
        <w:tabs>
          <w:tab w:val="right" w:leader="dot" w:pos="5030"/>
        </w:tabs>
        <w:rPr>
          <w:rFonts w:eastAsiaTheme="minorEastAsia"/>
          <w:noProof/>
          <w:sz w:val="22"/>
          <w:lang w:eastAsia="en-US"/>
        </w:rPr>
      </w:pPr>
      <w:hyperlink w:anchor="_Toc399852499" w:history="1">
        <w:r w:rsidR="00E446EE" w:rsidRPr="009249D8">
          <w:rPr>
            <w:rStyle w:val="Hyperlink"/>
            <w:noProof/>
          </w:rPr>
          <w:t>Office 365 Ámbito educativo E3 (SL de Usuario)</w:t>
        </w:r>
        <w:r w:rsidR="00E446EE">
          <w:rPr>
            <w:noProof/>
            <w:webHidden/>
          </w:rPr>
          <w:tab/>
        </w:r>
        <w:r w:rsidR="00E446EE">
          <w:rPr>
            <w:noProof/>
            <w:webHidden/>
          </w:rPr>
          <w:fldChar w:fldCharType="begin"/>
        </w:r>
        <w:r w:rsidR="00E446EE">
          <w:rPr>
            <w:noProof/>
            <w:webHidden/>
          </w:rPr>
          <w:instrText xml:space="preserve"> PAGEREF _Toc399852499 \h </w:instrText>
        </w:r>
        <w:r w:rsidR="00E446EE">
          <w:rPr>
            <w:noProof/>
            <w:webHidden/>
          </w:rPr>
        </w:r>
        <w:r w:rsidR="00E446EE">
          <w:rPr>
            <w:noProof/>
            <w:webHidden/>
          </w:rPr>
          <w:fldChar w:fldCharType="separate"/>
        </w:r>
        <w:r w:rsidR="00E446EE">
          <w:rPr>
            <w:noProof/>
            <w:webHidden/>
          </w:rPr>
          <w:t>56</w:t>
        </w:r>
        <w:r w:rsidR="00E446EE">
          <w:rPr>
            <w:noProof/>
            <w:webHidden/>
          </w:rPr>
          <w:fldChar w:fldCharType="end"/>
        </w:r>
      </w:hyperlink>
    </w:p>
    <w:p w14:paraId="7AD3B7E0" w14:textId="77777777" w:rsidR="00E446EE" w:rsidRDefault="00245390">
      <w:pPr>
        <w:pStyle w:val="TOC6"/>
        <w:tabs>
          <w:tab w:val="right" w:leader="dot" w:pos="5030"/>
        </w:tabs>
        <w:rPr>
          <w:rFonts w:eastAsiaTheme="minorEastAsia"/>
          <w:noProof/>
          <w:sz w:val="22"/>
          <w:lang w:eastAsia="en-US"/>
        </w:rPr>
      </w:pPr>
      <w:hyperlink w:anchor="_Toc399852500" w:history="1">
        <w:r w:rsidR="00E446EE" w:rsidRPr="009249D8">
          <w:rPr>
            <w:rStyle w:val="Hyperlink"/>
            <w:noProof/>
          </w:rPr>
          <w:t>Office 365 Ámbito educativo E4 (SL de Usuario)</w:t>
        </w:r>
        <w:r w:rsidR="00E446EE">
          <w:rPr>
            <w:noProof/>
            <w:webHidden/>
          </w:rPr>
          <w:tab/>
        </w:r>
        <w:r w:rsidR="00E446EE">
          <w:rPr>
            <w:noProof/>
            <w:webHidden/>
          </w:rPr>
          <w:fldChar w:fldCharType="begin"/>
        </w:r>
        <w:r w:rsidR="00E446EE">
          <w:rPr>
            <w:noProof/>
            <w:webHidden/>
          </w:rPr>
          <w:instrText xml:space="preserve"> PAGEREF _Toc399852500 \h </w:instrText>
        </w:r>
        <w:r w:rsidR="00E446EE">
          <w:rPr>
            <w:noProof/>
            <w:webHidden/>
          </w:rPr>
        </w:r>
        <w:r w:rsidR="00E446EE">
          <w:rPr>
            <w:noProof/>
            <w:webHidden/>
          </w:rPr>
          <w:fldChar w:fldCharType="separate"/>
        </w:r>
        <w:r w:rsidR="00E446EE">
          <w:rPr>
            <w:noProof/>
            <w:webHidden/>
          </w:rPr>
          <w:t>56</w:t>
        </w:r>
        <w:r w:rsidR="00E446EE">
          <w:rPr>
            <w:noProof/>
            <w:webHidden/>
          </w:rPr>
          <w:fldChar w:fldCharType="end"/>
        </w:r>
      </w:hyperlink>
    </w:p>
    <w:p w14:paraId="2741FEF1" w14:textId="77777777" w:rsidR="00E446EE" w:rsidRDefault="00245390">
      <w:pPr>
        <w:pStyle w:val="TOC6"/>
        <w:tabs>
          <w:tab w:val="right" w:leader="dot" w:pos="5030"/>
        </w:tabs>
        <w:rPr>
          <w:rFonts w:eastAsiaTheme="minorEastAsia"/>
          <w:noProof/>
          <w:sz w:val="22"/>
          <w:lang w:eastAsia="en-US"/>
        </w:rPr>
      </w:pPr>
      <w:hyperlink w:anchor="_Toc399852501" w:history="1">
        <w:r w:rsidR="00E446EE" w:rsidRPr="009249D8">
          <w:rPr>
            <w:rStyle w:val="Hyperlink"/>
            <w:noProof/>
          </w:rPr>
          <w:t>Complemento de Office 365 Ámbito educativo E3, E4 (SL de Usuario)</w:t>
        </w:r>
        <w:r w:rsidR="00E446EE">
          <w:rPr>
            <w:noProof/>
            <w:webHidden/>
          </w:rPr>
          <w:tab/>
        </w:r>
        <w:r w:rsidR="00E446EE">
          <w:rPr>
            <w:noProof/>
            <w:webHidden/>
          </w:rPr>
          <w:fldChar w:fldCharType="begin"/>
        </w:r>
        <w:r w:rsidR="00E446EE">
          <w:rPr>
            <w:noProof/>
            <w:webHidden/>
          </w:rPr>
          <w:instrText xml:space="preserve"> PAGEREF _Toc399852501 \h </w:instrText>
        </w:r>
        <w:r w:rsidR="00E446EE">
          <w:rPr>
            <w:noProof/>
            <w:webHidden/>
          </w:rPr>
        </w:r>
        <w:r w:rsidR="00E446EE">
          <w:rPr>
            <w:noProof/>
            <w:webHidden/>
          </w:rPr>
          <w:fldChar w:fldCharType="separate"/>
        </w:r>
        <w:r w:rsidR="00E446EE">
          <w:rPr>
            <w:noProof/>
            <w:webHidden/>
          </w:rPr>
          <w:t>56</w:t>
        </w:r>
        <w:r w:rsidR="00E446EE">
          <w:rPr>
            <w:noProof/>
            <w:webHidden/>
          </w:rPr>
          <w:fldChar w:fldCharType="end"/>
        </w:r>
      </w:hyperlink>
    </w:p>
    <w:p w14:paraId="29DE330D" w14:textId="77777777" w:rsidR="00E446EE" w:rsidRDefault="00245390">
      <w:pPr>
        <w:pStyle w:val="TOC6"/>
        <w:tabs>
          <w:tab w:val="right" w:leader="dot" w:pos="5030"/>
        </w:tabs>
        <w:rPr>
          <w:rFonts w:eastAsiaTheme="minorEastAsia"/>
          <w:noProof/>
          <w:sz w:val="22"/>
          <w:lang w:eastAsia="en-US"/>
        </w:rPr>
      </w:pPr>
      <w:hyperlink w:anchor="_Toc399852502" w:history="1">
        <w:r w:rsidR="00E446EE" w:rsidRPr="009249D8">
          <w:rPr>
            <w:rStyle w:val="Hyperlink"/>
            <w:noProof/>
            <w:lang w:val="es-ES"/>
          </w:rPr>
          <w:t>Office 365 Ámbito educativo E3 y E4 sin Complemento de ProPlus (SL de Usuario)</w:t>
        </w:r>
        <w:r w:rsidR="00E446EE">
          <w:rPr>
            <w:noProof/>
            <w:webHidden/>
          </w:rPr>
          <w:tab/>
        </w:r>
        <w:r w:rsidR="00E446EE">
          <w:rPr>
            <w:noProof/>
            <w:webHidden/>
          </w:rPr>
          <w:fldChar w:fldCharType="begin"/>
        </w:r>
        <w:r w:rsidR="00E446EE">
          <w:rPr>
            <w:noProof/>
            <w:webHidden/>
          </w:rPr>
          <w:instrText xml:space="preserve"> PAGEREF _Toc399852502 \h </w:instrText>
        </w:r>
        <w:r w:rsidR="00E446EE">
          <w:rPr>
            <w:noProof/>
            <w:webHidden/>
          </w:rPr>
        </w:r>
        <w:r w:rsidR="00E446EE">
          <w:rPr>
            <w:noProof/>
            <w:webHidden/>
          </w:rPr>
          <w:fldChar w:fldCharType="separate"/>
        </w:r>
        <w:r w:rsidR="00E446EE">
          <w:rPr>
            <w:noProof/>
            <w:webHidden/>
          </w:rPr>
          <w:t>56</w:t>
        </w:r>
        <w:r w:rsidR="00E446EE">
          <w:rPr>
            <w:noProof/>
            <w:webHidden/>
          </w:rPr>
          <w:fldChar w:fldCharType="end"/>
        </w:r>
      </w:hyperlink>
    </w:p>
    <w:p w14:paraId="4C5948D9" w14:textId="77777777" w:rsidR="00E446EE" w:rsidRDefault="00245390">
      <w:pPr>
        <w:pStyle w:val="TOC6"/>
        <w:tabs>
          <w:tab w:val="right" w:leader="dot" w:pos="5030"/>
        </w:tabs>
        <w:rPr>
          <w:rFonts w:eastAsiaTheme="minorEastAsia"/>
          <w:noProof/>
          <w:sz w:val="22"/>
          <w:lang w:eastAsia="en-US"/>
        </w:rPr>
      </w:pPr>
      <w:hyperlink w:anchor="_Toc399852503" w:history="1">
        <w:r w:rsidR="00E446EE" w:rsidRPr="009249D8">
          <w:rPr>
            <w:rStyle w:val="Hyperlink"/>
            <w:noProof/>
          </w:rPr>
          <w:t>Office 365 Enterprise E1 (SL de Usuario)</w:t>
        </w:r>
        <w:r w:rsidR="00E446EE">
          <w:rPr>
            <w:noProof/>
            <w:webHidden/>
          </w:rPr>
          <w:tab/>
        </w:r>
        <w:r w:rsidR="00E446EE">
          <w:rPr>
            <w:noProof/>
            <w:webHidden/>
          </w:rPr>
          <w:fldChar w:fldCharType="begin"/>
        </w:r>
        <w:r w:rsidR="00E446EE">
          <w:rPr>
            <w:noProof/>
            <w:webHidden/>
          </w:rPr>
          <w:instrText xml:space="preserve"> PAGEREF _Toc399852503 \h </w:instrText>
        </w:r>
        <w:r w:rsidR="00E446EE">
          <w:rPr>
            <w:noProof/>
            <w:webHidden/>
          </w:rPr>
        </w:r>
        <w:r w:rsidR="00E446EE">
          <w:rPr>
            <w:noProof/>
            <w:webHidden/>
          </w:rPr>
          <w:fldChar w:fldCharType="separate"/>
        </w:r>
        <w:r w:rsidR="00E446EE">
          <w:rPr>
            <w:noProof/>
            <w:webHidden/>
          </w:rPr>
          <w:t>56</w:t>
        </w:r>
        <w:r w:rsidR="00E446EE">
          <w:rPr>
            <w:noProof/>
            <w:webHidden/>
          </w:rPr>
          <w:fldChar w:fldCharType="end"/>
        </w:r>
      </w:hyperlink>
    </w:p>
    <w:p w14:paraId="184C7F7B" w14:textId="77777777" w:rsidR="00E446EE" w:rsidRDefault="00245390">
      <w:pPr>
        <w:pStyle w:val="TOC6"/>
        <w:tabs>
          <w:tab w:val="right" w:leader="dot" w:pos="5030"/>
        </w:tabs>
        <w:rPr>
          <w:rFonts w:eastAsiaTheme="minorEastAsia"/>
          <w:noProof/>
          <w:sz w:val="22"/>
          <w:lang w:eastAsia="en-US"/>
        </w:rPr>
      </w:pPr>
      <w:hyperlink w:anchor="_Toc399852504" w:history="1">
        <w:r w:rsidR="00E446EE" w:rsidRPr="009249D8">
          <w:rPr>
            <w:rStyle w:val="Hyperlink"/>
            <w:noProof/>
          </w:rPr>
          <w:t>Office 365 Enterprise E1 de SA (SL de Usuario)</w:t>
        </w:r>
        <w:r w:rsidR="00E446EE">
          <w:rPr>
            <w:noProof/>
            <w:webHidden/>
          </w:rPr>
          <w:tab/>
        </w:r>
        <w:r w:rsidR="00E446EE">
          <w:rPr>
            <w:noProof/>
            <w:webHidden/>
          </w:rPr>
          <w:fldChar w:fldCharType="begin"/>
        </w:r>
        <w:r w:rsidR="00E446EE">
          <w:rPr>
            <w:noProof/>
            <w:webHidden/>
          </w:rPr>
          <w:instrText xml:space="preserve"> PAGEREF _Toc399852504 \h </w:instrText>
        </w:r>
        <w:r w:rsidR="00E446EE">
          <w:rPr>
            <w:noProof/>
            <w:webHidden/>
          </w:rPr>
        </w:r>
        <w:r w:rsidR="00E446EE">
          <w:rPr>
            <w:noProof/>
            <w:webHidden/>
          </w:rPr>
          <w:fldChar w:fldCharType="separate"/>
        </w:r>
        <w:r w:rsidR="00E446EE">
          <w:rPr>
            <w:noProof/>
            <w:webHidden/>
          </w:rPr>
          <w:t>56</w:t>
        </w:r>
        <w:r w:rsidR="00E446EE">
          <w:rPr>
            <w:noProof/>
            <w:webHidden/>
          </w:rPr>
          <w:fldChar w:fldCharType="end"/>
        </w:r>
      </w:hyperlink>
    </w:p>
    <w:p w14:paraId="49C35292" w14:textId="77777777" w:rsidR="00E446EE" w:rsidRDefault="00245390">
      <w:pPr>
        <w:pStyle w:val="TOC6"/>
        <w:tabs>
          <w:tab w:val="right" w:leader="dot" w:pos="5030"/>
        </w:tabs>
        <w:rPr>
          <w:rFonts w:eastAsiaTheme="minorEastAsia"/>
          <w:noProof/>
          <w:sz w:val="22"/>
          <w:lang w:eastAsia="en-US"/>
        </w:rPr>
      </w:pPr>
      <w:hyperlink w:anchor="_Toc399852505" w:history="1">
        <w:r w:rsidR="00E446EE" w:rsidRPr="009249D8">
          <w:rPr>
            <w:rStyle w:val="Hyperlink"/>
            <w:noProof/>
          </w:rPr>
          <w:t>Office 365 Enterprise E3 (SL de Usuario)</w:t>
        </w:r>
        <w:r w:rsidR="00E446EE">
          <w:rPr>
            <w:noProof/>
            <w:webHidden/>
          </w:rPr>
          <w:tab/>
        </w:r>
        <w:r w:rsidR="00E446EE">
          <w:rPr>
            <w:noProof/>
            <w:webHidden/>
          </w:rPr>
          <w:fldChar w:fldCharType="begin"/>
        </w:r>
        <w:r w:rsidR="00E446EE">
          <w:rPr>
            <w:noProof/>
            <w:webHidden/>
          </w:rPr>
          <w:instrText xml:space="preserve"> PAGEREF _Toc399852505 \h </w:instrText>
        </w:r>
        <w:r w:rsidR="00E446EE">
          <w:rPr>
            <w:noProof/>
            <w:webHidden/>
          </w:rPr>
        </w:r>
        <w:r w:rsidR="00E446EE">
          <w:rPr>
            <w:noProof/>
            <w:webHidden/>
          </w:rPr>
          <w:fldChar w:fldCharType="separate"/>
        </w:r>
        <w:r w:rsidR="00E446EE">
          <w:rPr>
            <w:noProof/>
            <w:webHidden/>
          </w:rPr>
          <w:t>56</w:t>
        </w:r>
        <w:r w:rsidR="00E446EE">
          <w:rPr>
            <w:noProof/>
            <w:webHidden/>
          </w:rPr>
          <w:fldChar w:fldCharType="end"/>
        </w:r>
      </w:hyperlink>
    </w:p>
    <w:p w14:paraId="6543906A" w14:textId="77777777" w:rsidR="00E446EE" w:rsidRDefault="00245390">
      <w:pPr>
        <w:pStyle w:val="TOC6"/>
        <w:tabs>
          <w:tab w:val="right" w:leader="dot" w:pos="5030"/>
        </w:tabs>
        <w:rPr>
          <w:rFonts w:eastAsiaTheme="minorEastAsia"/>
          <w:noProof/>
          <w:sz w:val="22"/>
          <w:lang w:eastAsia="en-US"/>
        </w:rPr>
      </w:pPr>
      <w:hyperlink w:anchor="_Toc399852506" w:history="1">
        <w:r w:rsidR="00E446EE" w:rsidRPr="009249D8">
          <w:rPr>
            <w:rStyle w:val="Hyperlink"/>
            <w:noProof/>
          </w:rPr>
          <w:t>Office 365 Enterprise E3 de SA (SL de Usuario)</w:t>
        </w:r>
        <w:r w:rsidR="00E446EE">
          <w:rPr>
            <w:noProof/>
            <w:webHidden/>
          </w:rPr>
          <w:tab/>
        </w:r>
        <w:r w:rsidR="00E446EE">
          <w:rPr>
            <w:noProof/>
            <w:webHidden/>
          </w:rPr>
          <w:fldChar w:fldCharType="begin"/>
        </w:r>
        <w:r w:rsidR="00E446EE">
          <w:rPr>
            <w:noProof/>
            <w:webHidden/>
          </w:rPr>
          <w:instrText xml:space="preserve"> PAGEREF _Toc399852506 \h </w:instrText>
        </w:r>
        <w:r w:rsidR="00E446EE">
          <w:rPr>
            <w:noProof/>
            <w:webHidden/>
          </w:rPr>
        </w:r>
        <w:r w:rsidR="00E446EE">
          <w:rPr>
            <w:noProof/>
            <w:webHidden/>
          </w:rPr>
          <w:fldChar w:fldCharType="separate"/>
        </w:r>
        <w:r w:rsidR="00E446EE">
          <w:rPr>
            <w:noProof/>
            <w:webHidden/>
          </w:rPr>
          <w:t>56</w:t>
        </w:r>
        <w:r w:rsidR="00E446EE">
          <w:rPr>
            <w:noProof/>
            <w:webHidden/>
          </w:rPr>
          <w:fldChar w:fldCharType="end"/>
        </w:r>
      </w:hyperlink>
    </w:p>
    <w:p w14:paraId="6C08297E" w14:textId="77777777" w:rsidR="00E446EE" w:rsidRDefault="00245390">
      <w:pPr>
        <w:pStyle w:val="TOC6"/>
        <w:tabs>
          <w:tab w:val="right" w:leader="dot" w:pos="5030"/>
        </w:tabs>
        <w:rPr>
          <w:rFonts w:eastAsiaTheme="minorEastAsia"/>
          <w:noProof/>
          <w:sz w:val="22"/>
          <w:lang w:eastAsia="en-US"/>
        </w:rPr>
      </w:pPr>
      <w:hyperlink w:anchor="_Toc399852507" w:history="1">
        <w:r w:rsidR="00E446EE" w:rsidRPr="009249D8">
          <w:rPr>
            <w:rStyle w:val="Hyperlink"/>
            <w:noProof/>
          </w:rPr>
          <w:t>Office 365 Enterprise E4 (SL de Usuario)</w:t>
        </w:r>
        <w:r w:rsidR="00E446EE">
          <w:rPr>
            <w:noProof/>
            <w:webHidden/>
          </w:rPr>
          <w:tab/>
        </w:r>
        <w:r w:rsidR="00E446EE">
          <w:rPr>
            <w:noProof/>
            <w:webHidden/>
          </w:rPr>
          <w:fldChar w:fldCharType="begin"/>
        </w:r>
        <w:r w:rsidR="00E446EE">
          <w:rPr>
            <w:noProof/>
            <w:webHidden/>
          </w:rPr>
          <w:instrText xml:space="preserve"> PAGEREF _Toc399852507 \h </w:instrText>
        </w:r>
        <w:r w:rsidR="00E446EE">
          <w:rPr>
            <w:noProof/>
            <w:webHidden/>
          </w:rPr>
        </w:r>
        <w:r w:rsidR="00E446EE">
          <w:rPr>
            <w:noProof/>
            <w:webHidden/>
          </w:rPr>
          <w:fldChar w:fldCharType="separate"/>
        </w:r>
        <w:r w:rsidR="00E446EE">
          <w:rPr>
            <w:noProof/>
            <w:webHidden/>
          </w:rPr>
          <w:t>56</w:t>
        </w:r>
        <w:r w:rsidR="00E446EE">
          <w:rPr>
            <w:noProof/>
            <w:webHidden/>
          </w:rPr>
          <w:fldChar w:fldCharType="end"/>
        </w:r>
      </w:hyperlink>
    </w:p>
    <w:p w14:paraId="102CB1B3" w14:textId="77777777" w:rsidR="00E446EE" w:rsidRDefault="00245390">
      <w:pPr>
        <w:pStyle w:val="TOC6"/>
        <w:tabs>
          <w:tab w:val="right" w:leader="dot" w:pos="5030"/>
        </w:tabs>
        <w:rPr>
          <w:rFonts w:eastAsiaTheme="minorEastAsia"/>
          <w:noProof/>
          <w:sz w:val="22"/>
          <w:lang w:eastAsia="en-US"/>
        </w:rPr>
      </w:pPr>
      <w:hyperlink w:anchor="_Toc399852508" w:history="1">
        <w:r w:rsidR="00E446EE" w:rsidRPr="009249D8">
          <w:rPr>
            <w:rStyle w:val="Hyperlink"/>
            <w:noProof/>
          </w:rPr>
          <w:t>Office 365 Enterprise E4 de SA (SL de Usuario)</w:t>
        </w:r>
        <w:r w:rsidR="00E446EE">
          <w:rPr>
            <w:noProof/>
            <w:webHidden/>
          </w:rPr>
          <w:tab/>
        </w:r>
        <w:r w:rsidR="00E446EE">
          <w:rPr>
            <w:noProof/>
            <w:webHidden/>
          </w:rPr>
          <w:fldChar w:fldCharType="begin"/>
        </w:r>
        <w:r w:rsidR="00E446EE">
          <w:rPr>
            <w:noProof/>
            <w:webHidden/>
          </w:rPr>
          <w:instrText xml:space="preserve"> PAGEREF _Toc399852508 \h </w:instrText>
        </w:r>
        <w:r w:rsidR="00E446EE">
          <w:rPr>
            <w:noProof/>
            <w:webHidden/>
          </w:rPr>
        </w:r>
        <w:r w:rsidR="00E446EE">
          <w:rPr>
            <w:noProof/>
            <w:webHidden/>
          </w:rPr>
          <w:fldChar w:fldCharType="separate"/>
        </w:r>
        <w:r w:rsidR="00E446EE">
          <w:rPr>
            <w:noProof/>
            <w:webHidden/>
          </w:rPr>
          <w:t>56</w:t>
        </w:r>
        <w:r w:rsidR="00E446EE">
          <w:rPr>
            <w:noProof/>
            <w:webHidden/>
          </w:rPr>
          <w:fldChar w:fldCharType="end"/>
        </w:r>
      </w:hyperlink>
    </w:p>
    <w:p w14:paraId="1DA9DB4C" w14:textId="77777777" w:rsidR="00E446EE" w:rsidRDefault="00245390">
      <w:pPr>
        <w:pStyle w:val="TOC6"/>
        <w:tabs>
          <w:tab w:val="right" w:leader="dot" w:pos="5030"/>
        </w:tabs>
        <w:rPr>
          <w:rFonts w:eastAsiaTheme="minorEastAsia"/>
          <w:noProof/>
          <w:sz w:val="22"/>
          <w:lang w:eastAsia="en-US"/>
        </w:rPr>
      </w:pPr>
      <w:hyperlink w:anchor="_Toc399852509" w:history="1">
        <w:r w:rsidR="00E446EE" w:rsidRPr="009249D8">
          <w:rPr>
            <w:rStyle w:val="Hyperlink"/>
            <w:noProof/>
          </w:rPr>
          <w:t>Complemento de Office 365 Enterprise E1 y E3 (SL de Usuario)</w:t>
        </w:r>
        <w:r w:rsidR="00E446EE">
          <w:rPr>
            <w:noProof/>
            <w:webHidden/>
          </w:rPr>
          <w:tab/>
        </w:r>
        <w:r w:rsidR="00E446EE">
          <w:rPr>
            <w:noProof/>
            <w:webHidden/>
          </w:rPr>
          <w:fldChar w:fldCharType="begin"/>
        </w:r>
        <w:r w:rsidR="00E446EE">
          <w:rPr>
            <w:noProof/>
            <w:webHidden/>
          </w:rPr>
          <w:instrText xml:space="preserve"> PAGEREF _Toc399852509 \h </w:instrText>
        </w:r>
        <w:r w:rsidR="00E446EE">
          <w:rPr>
            <w:noProof/>
            <w:webHidden/>
          </w:rPr>
        </w:r>
        <w:r w:rsidR="00E446EE">
          <w:rPr>
            <w:noProof/>
            <w:webHidden/>
          </w:rPr>
          <w:fldChar w:fldCharType="separate"/>
        </w:r>
        <w:r w:rsidR="00E446EE">
          <w:rPr>
            <w:noProof/>
            <w:webHidden/>
          </w:rPr>
          <w:t>56</w:t>
        </w:r>
        <w:r w:rsidR="00E446EE">
          <w:rPr>
            <w:noProof/>
            <w:webHidden/>
          </w:rPr>
          <w:fldChar w:fldCharType="end"/>
        </w:r>
      </w:hyperlink>
    </w:p>
    <w:p w14:paraId="184EC017" w14:textId="77777777" w:rsidR="00E446EE" w:rsidRDefault="00245390">
      <w:pPr>
        <w:pStyle w:val="TOC6"/>
        <w:tabs>
          <w:tab w:val="right" w:leader="dot" w:pos="5030"/>
        </w:tabs>
        <w:rPr>
          <w:rFonts w:eastAsiaTheme="minorEastAsia"/>
          <w:noProof/>
          <w:sz w:val="22"/>
          <w:lang w:eastAsia="en-US"/>
        </w:rPr>
      </w:pPr>
      <w:hyperlink w:anchor="_Toc399852510" w:history="1">
        <w:r w:rsidR="00E446EE" w:rsidRPr="009249D8">
          <w:rPr>
            <w:rStyle w:val="Hyperlink"/>
            <w:noProof/>
          </w:rPr>
          <w:t>Complemento de Office 365 Enterprise E4  (SL de Usuario)</w:t>
        </w:r>
        <w:r w:rsidR="00E446EE">
          <w:rPr>
            <w:noProof/>
            <w:webHidden/>
          </w:rPr>
          <w:tab/>
        </w:r>
        <w:r w:rsidR="00E446EE">
          <w:rPr>
            <w:noProof/>
            <w:webHidden/>
          </w:rPr>
          <w:fldChar w:fldCharType="begin"/>
        </w:r>
        <w:r w:rsidR="00E446EE">
          <w:rPr>
            <w:noProof/>
            <w:webHidden/>
          </w:rPr>
          <w:instrText xml:space="preserve"> PAGEREF _Toc399852510 \h </w:instrText>
        </w:r>
        <w:r w:rsidR="00E446EE">
          <w:rPr>
            <w:noProof/>
            <w:webHidden/>
          </w:rPr>
        </w:r>
        <w:r w:rsidR="00E446EE">
          <w:rPr>
            <w:noProof/>
            <w:webHidden/>
          </w:rPr>
          <w:fldChar w:fldCharType="separate"/>
        </w:r>
        <w:r w:rsidR="00E446EE">
          <w:rPr>
            <w:noProof/>
            <w:webHidden/>
          </w:rPr>
          <w:t>56</w:t>
        </w:r>
        <w:r w:rsidR="00E446EE">
          <w:rPr>
            <w:noProof/>
            <w:webHidden/>
          </w:rPr>
          <w:fldChar w:fldCharType="end"/>
        </w:r>
      </w:hyperlink>
    </w:p>
    <w:p w14:paraId="202BDECA" w14:textId="77777777" w:rsidR="00E446EE" w:rsidRDefault="00245390">
      <w:pPr>
        <w:pStyle w:val="TOC6"/>
        <w:tabs>
          <w:tab w:val="right" w:leader="dot" w:pos="5030"/>
        </w:tabs>
        <w:rPr>
          <w:rFonts w:eastAsiaTheme="minorEastAsia"/>
          <w:noProof/>
          <w:sz w:val="22"/>
          <w:lang w:eastAsia="en-US"/>
        </w:rPr>
      </w:pPr>
      <w:hyperlink w:anchor="_Toc399852511" w:history="1">
        <w:r w:rsidR="00E446EE" w:rsidRPr="009249D8">
          <w:rPr>
            <w:rStyle w:val="Hyperlink"/>
            <w:noProof/>
            <w:lang w:val="es-ES"/>
          </w:rPr>
          <w:t>Office 365 Enterprise E3 y E4 sin Complemento de ProPlus (SL de Usuario)</w:t>
        </w:r>
        <w:r w:rsidR="00E446EE">
          <w:rPr>
            <w:noProof/>
            <w:webHidden/>
          </w:rPr>
          <w:tab/>
        </w:r>
        <w:r w:rsidR="00E446EE">
          <w:rPr>
            <w:noProof/>
            <w:webHidden/>
          </w:rPr>
          <w:fldChar w:fldCharType="begin"/>
        </w:r>
        <w:r w:rsidR="00E446EE">
          <w:rPr>
            <w:noProof/>
            <w:webHidden/>
          </w:rPr>
          <w:instrText xml:space="preserve"> PAGEREF _Toc399852511 \h </w:instrText>
        </w:r>
        <w:r w:rsidR="00E446EE">
          <w:rPr>
            <w:noProof/>
            <w:webHidden/>
          </w:rPr>
        </w:r>
        <w:r w:rsidR="00E446EE">
          <w:rPr>
            <w:noProof/>
            <w:webHidden/>
          </w:rPr>
          <w:fldChar w:fldCharType="separate"/>
        </w:r>
        <w:r w:rsidR="00E446EE">
          <w:rPr>
            <w:noProof/>
            <w:webHidden/>
          </w:rPr>
          <w:t>57</w:t>
        </w:r>
        <w:r w:rsidR="00E446EE">
          <w:rPr>
            <w:noProof/>
            <w:webHidden/>
          </w:rPr>
          <w:fldChar w:fldCharType="end"/>
        </w:r>
      </w:hyperlink>
    </w:p>
    <w:p w14:paraId="4E0EBA35" w14:textId="77777777" w:rsidR="00E446EE" w:rsidRDefault="00245390">
      <w:pPr>
        <w:pStyle w:val="TOC6"/>
        <w:tabs>
          <w:tab w:val="right" w:leader="dot" w:pos="5030"/>
        </w:tabs>
        <w:rPr>
          <w:rFonts w:eastAsiaTheme="minorEastAsia"/>
          <w:noProof/>
          <w:sz w:val="22"/>
          <w:lang w:eastAsia="en-US"/>
        </w:rPr>
      </w:pPr>
      <w:hyperlink w:anchor="_Toc399852512" w:history="1">
        <w:r w:rsidR="00E446EE" w:rsidRPr="009249D8">
          <w:rPr>
            <w:rStyle w:val="Hyperlink"/>
            <w:noProof/>
          </w:rPr>
          <w:t>Office 365 Enterprise K1 (SL de Usuario)</w:t>
        </w:r>
        <w:r w:rsidR="00E446EE">
          <w:rPr>
            <w:noProof/>
            <w:webHidden/>
          </w:rPr>
          <w:tab/>
        </w:r>
        <w:r w:rsidR="00E446EE">
          <w:rPr>
            <w:noProof/>
            <w:webHidden/>
          </w:rPr>
          <w:fldChar w:fldCharType="begin"/>
        </w:r>
        <w:r w:rsidR="00E446EE">
          <w:rPr>
            <w:noProof/>
            <w:webHidden/>
          </w:rPr>
          <w:instrText xml:space="preserve"> PAGEREF _Toc399852512 \h </w:instrText>
        </w:r>
        <w:r w:rsidR="00E446EE">
          <w:rPr>
            <w:noProof/>
            <w:webHidden/>
          </w:rPr>
        </w:r>
        <w:r w:rsidR="00E446EE">
          <w:rPr>
            <w:noProof/>
            <w:webHidden/>
          </w:rPr>
          <w:fldChar w:fldCharType="separate"/>
        </w:r>
        <w:r w:rsidR="00E446EE">
          <w:rPr>
            <w:noProof/>
            <w:webHidden/>
          </w:rPr>
          <w:t>57</w:t>
        </w:r>
        <w:r w:rsidR="00E446EE">
          <w:rPr>
            <w:noProof/>
            <w:webHidden/>
          </w:rPr>
          <w:fldChar w:fldCharType="end"/>
        </w:r>
      </w:hyperlink>
    </w:p>
    <w:p w14:paraId="260A6064" w14:textId="77777777" w:rsidR="00E446EE" w:rsidRDefault="00245390">
      <w:pPr>
        <w:pStyle w:val="TOC6"/>
        <w:tabs>
          <w:tab w:val="right" w:leader="dot" w:pos="5030"/>
        </w:tabs>
        <w:rPr>
          <w:rFonts w:eastAsiaTheme="minorEastAsia"/>
          <w:noProof/>
          <w:sz w:val="22"/>
          <w:lang w:eastAsia="en-US"/>
        </w:rPr>
      </w:pPr>
      <w:hyperlink w:anchor="_Toc399852513" w:history="1">
        <w:r w:rsidR="00E446EE" w:rsidRPr="009249D8">
          <w:rPr>
            <w:rStyle w:val="Hyperlink"/>
            <w:noProof/>
          </w:rPr>
          <w:t>Office 365 Administración Pública E1, E3, E4  (SL de Usuario)</w:t>
        </w:r>
        <w:r w:rsidR="00E446EE">
          <w:rPr>
            <w:noProof/>
            <w:webHidden/>
          </w:rPr>
          <w:tab/>
        </w:r>
        <w:r w:rsidR="00E446EE">
          <w:rPr>
            <w:noProof/>
            <w:webHidden/>
          </w:rPr>
          <w:fldChar w:fldCharType="begin"/>
        </w:r>
        <w:r w:rsidR="00E446EE">
          <w:rPr>
            <w:noProof/>
            <w:webHidden/>
          </w:rPr>
          <w:instrText xml:space="preserve"> PAGEREF _Toc399852513 \h </w:instrText>
        </w:r>
        <w:r w:rsidR="00E446EE">
          <w:rPr>
            <w:noProof/>
            <w:webHidden/>
          </w:rPr>
        </w:r>
        <w:r w:rsidR="00E446EE">
          <w:rPr>
            <w:noProof/>
            <w:webHidden/>
          </w:rPr>
          <w:fldChar w:fldCharType="separate"/>
        </w:r>
        <w:r w:rsidR="00E446EE">
          <w:rPr>
            <w:noProof/>
            <w:webHidden/>
          </w:rPr>
          <w:t>57</w:t>
        </w:r>
        <w:r w:rsidR="00E446EE">
          <w:rPr>
            <w:noProof/>
            <w:webHidden/>
          </w:rPr>
          <w:fldChar w:fldCharType="end"/>
        </w:r>
      </w:hyperlink>
    </w:p>
    <w:p w14:paraId="7720ADB2" w14:textId="77777777" w:rsidR="00E446EE" w:rsidRDefault="00245390">
      <w:pPr>
        <w:pStyle w:val="TOC6"/>
        <w:tabs>
          <w:tab w:val="right" w:leader="dot" w:pos="5030"/>
        </w:tabs>
        <w:rPr>
          <w:rFonts w:eastAsiaTheme="minorEastAsia"/>
          <w:noProof/>
          <w:sz w:val="22"/>
          <w:lang w:eastAsia="en-US"/>
        </w:rPr>
      </w:pPr>
      <w:hyperlink w:anchor="_Toc399852514" w:history="1">
        <w:r w:rsidR="00E446EE" w:rsidRPr="009249D8">
          <w:rPr>
            <w:rStyle w:val="Hyperlink"/>
            <w:noProof/>
          </w:rPr>
          <w:t>Office 365 Administración Pública E1, E3, E4 de SA (SL de Usuario)</w:t>
        </w:r>
        <w:r w:rsidR="00E446EE">
          <w:rPr>
            <w:noProof/>
            <w:webHidden/>
          </w:rPr>
          <w:tab/>
        </w:r>
        <w:r w:rsidR="00E446EE">
          <w:rPr>
            <w:noProof/>
            <w:webHidden/>
          </w:rPr>
          <w:fldChar w:fldCharType="begin"/>
        </w:r>
        <w:r w:rsidR="00E446EE">
          <w:rPr>
            <w:noProof/>
            <w:webHidden/>
          </w:rPr>
          <w:instrText xml:space="preserve"> PAGEREF _Toc399852514 \h </w:instrText>
        </w:r>
        <w:r w:rsidR="00E446EE">
          <w:rPr>
            <w:noProof/>
            <w:webHidden/>
          </w:rPr>
        </w:r>
        <w:r w:rsidR="00E446EE">
          <w:rPr>
            <w:noProof/>
            <w:webHidden/>
          </w:rPr>
          <w:fldChar w:fldCharType="separate"/>
        </w:r>
        <w:r w:rsidR="00E446EE">
          <w:rPr>
            <w:noProof/>
            <w:webHidden/>
          </w:rPr>
          <w:t>57</w:t>
        </w:r>
        <w:r w:rsidR="00E446EE">
          <w:rPr>
            <w:noProof/>
            <w:webHidden/>
          </w:rPr>
          <w:fldChar w:fldCharType="end"/>
        </w:r>
      </w:hyperlink>
    </w:p>
    <w:p w14:paraId="3BB48FE8" w14:textId="77777777" w:rsidR="00E446EE" w:rsidRDefault="00245390">
      <w:pPr>
        <w:pStyle w:val="TOC6"/>
        <w:tabs>
          <w:tab w:val="right" w:leader="dot" w:pos="5030"/>
        </w:tabs>
        <w:rPr>
          <w:rFonts w:eastAsiaTheme="minorEastAsia"/>
          <w:noProof/>
          <w:sz w:val="22"/>
          <w:lang w:eastAsia="en-US"/>
        </w:rPr>
      </w:pPr>
      <w:hyperlink w:anchor="_Toc399852515" w:history="1">
        <w:r w:rsidR="00E446EE" w:rsidRPr="009249D8">
          <w:rPr>
            <w:rStyle w:val="Hyperlink"/>
            <w:noProof/>
          </w:rPr>
          <w:t>Complemento de Office 365 Administración Pública E1, E3, E4 (SL de Usuario)</w:t>
        </w:r>
        <w:r w:rsidR="00E446EE">
          <w:rPr>
            <w:noProof/>
            <w:webHidden/>
          </w:rPr>
          <w:tab/>
        </w:r>
        <w:r w:rsidR="00E446EE">
          <w:rPr>
            <w:noProof/>
            <w:webHidden/>
          </w:rPr>
          <w:fldChar w:fldCharType="begin"/>
        </w:r>
        <w:r w:rsidR="00E446EE">
          <w:rPr>
            <w:noProof/>
            <w:webHidden/>
          </w:rPr>
          <w:instrText xml:space="preserve"> PAGEREF _Toc399852515 \h </w:instrText>
        </w:r>
        <w:r w:rsidR="00E446EE">
          <w:rPr>
            <w:noProof/>
            <w:webHidden/>
          </w:rPr>
        </w:r>
        <w:r w:rsidR="00E446EE">
          <w:rPr>
            <w:noProof/>
            <w:webHidden/>
          </w:rPr>
          <w:fldChar w:fldCharType="separate"/>
        </w:r>
        <w:r w:rsidR="00E446EE">
          <w:rPr>
            <w:noProof/>
            <w:webHidden/>
          </w:rPr>
          <w:t>57</w:t>
        </w:r>
        <w:r w:rsidR="00E446EE">
          <w:rPr>
            <w:noProof/>
            <w:webHidden/>
          </w:rPr>
          <w:fldChar w:fldCharType="end"/>
        </w:r>
      </w:hyperlink>
    </w:p>
    <w:p w14:paraId="19019611" w14:textId="77777777" w:rsidR="00E446EE" w:rsidRDefault="00245390">
      <w:pPr>
        <w:pStyle w:val="TOC6"/>
        <w:tabs>
          <w:tab w:val="right" w:leader="dot" w:pos="5030"/>
        </w:tabs>
        <w:rPr>
          <w:rFonts w:eastAsiaTheme="minorEastAsia"/>
          <w:noProof/>
          <w:sz w:val="22"/>
          <w:lang w:eastAsia="en-US"/>
        </w:rPr>
      </w:pPr>
      <w:hyperlink w:anchor="_Toc399852516" w:history="1">
        <w:r w:rsidR="00E446EE" w:rsidRPr="009249D8">
          <w:rPr>
            <w:rStyle w:val="Hyperlink"/>
            <w:noProof/>
            <w:lang w:val="es-ES"/>
          </w:rPr>
          <w:t>Office 365 Administración Pública E3 y E4 sin Complemento de ProPlus (SL de Usuario)</w:t>
        </w:r>
        <w:r w:rsidR="00E446EE">
          <w:rPr>
            <w:noProof/>
            <w:webHidden/>
          </w:rPr>
          <w:tab/>
        </w:r>
        <w:r w:rsidR="00E446EE">
          <w:rPr>
            <w:noProof/>
            <w:webHidden/>
          </w:rPr>
          <w:fldChar w:fldCharType="begin"/>
        </w:r>
        <w:r w:rsidR="00E446EE">
          <w:rPr>
            <w:noProof/>
            <w:webHidden/>
          </w:rPr>
          <w:instrText xml:space="preserve"> PAGEREF _Toc399852516 \h </w:instrText>
        </w:r>
        <w:r w:rsidR="00E446EE">
          <w:rPr>
            <w:noProof/>
            <w:webHidden/>
          </w:rPr>
        </w:r>
        <w:r w:rsidR="00E446EE">
          <w:rPr>
            <w:noProof/>
            <w:webHidden/>
          </w:rPr>
          <w:fldChar w:fldCharType="separate"/>
        </w:r>
        <w:r w:rsidR="00E446EE">
          <w:rPr>
            <w:noProof/>
            <w:webHidden/>
          </w:rPr>
          <w:t>57</w:t>
        </w:r>
        <w:r w:rsidR="00E446EE">
          <w:rPr>
            <w:noProof/>
            <w:webHidden/>
          </w:rPr>
          <w:fldChar w:fldCharType="end"/>
        </w:r>
      </w:hyperlink>
    </w:p>
    <w:p w14:paraId="6CE6DB65" w14:textId="77777777" w:rsidR="00E446EE" w:rsidRDefault="00245390">
      <w:pPr>
        <w:pStyle w:val="TOC6"/>
        <w:tabs>
          <w:tab w:val="right" w:leader="dot" w:pos="5030"/>
        </w:tabs>
        <w:rPr>
          <w:rFonts w:eastAsiaTheme="minorEastAsia"/>
          <w:noProof/>
          <w:sz w:val="22"/>
          <w:lang w:eastAsia="en-US"/>
        </w:rPr>
      </w:pPr>
      <w:hyperlink w:anchor="_Toc399852517" w:history="1">
        <w:r w:rsidR="00E446EE" w:rsidRPr="009249D8">
          <w:rPr>
            <w:rStyle w:val="Hyperlink"/>
            <w:noProof/>
          </w:rPr>
          <w:t>Office 365 Mediana Empresa (SL de usuario)</w:t>
        </w:r>
        <w:r w:rsidR="00E446EE">
          <w:rPr>
            <w:noProof/>
            <w:webHidden/>
          </w:rPr>
          <w:tab/>
        </w:r>
        <w:r w:rsidR="00E446EE">
          <w:rPr>
            <w:noProof/>
            <w:webHidden/>
          </w:rPr>
          <w:fldChar w:fldCharType="begin"/>
        </w:r>
        <w:r w:rsidR="00E446EE">
          <w:rPr>
            <w:noProof/>
            <w:webHidden/>
          </w:rPr>
          <w:instrText xml:space="preserve"> PAGEREF _Toc399852517 \h </w:instrText>
        </w:r>
        <w:r w:rsidR="00E446EE">
          <w:rPr>
            <w:noProof/>
            <w:webHidden/>
          </w:rPr>
        </w:r>
        <w:r w:rsidR="00E446EE">
          <w:rPr>
            <w:noProof/>
            <w:webHidden/>
          </w:rPr>
          <w:fldChar w:fldCharType="separate"/>
        </w:r>
        <w:r w:rsidR="00E446EE">
          <w:rPr>
            <w:noProof/>
            <w:webHidden/>
          </w:rPr>
          <w:t>57</w:t>
        </w:r>
        <w:r w:rsidR="00E446EE">
          <w:rPr>
            <w:noProof/>
            <w:webHidden/>
          </w:rPr>
          <w:fldChar w:fldCharType="end"/>
        </w:r>
      </w:hyperlink>
    </w:p>
    <w:p w14:paraId="6F7BADFF" w14:textId="77777777" w:rsidR="00E446EE" w:rsidRDefault="00245390">
      <w:pPr>
        <w:pStyle w:val="TOC4"/>
        <w:tabs>
          <w:tab w:val="right" w:leader="dot" w:pos="5030"/>
        </w:tabs>
        <w:rPr>
          <w:rFonts w:eastAsiaTheme="minorEastAsia"/>
          <w:smallCaps w:val="0"/>
          <w:noProof/>
          <w:sz w:val="22"/>
          <w:lang w:eastAsia="en-US"/>
        </w:rPr>
      </w:pPr>
      <w:hyperlink w:anchor="_Toc399852518" w:history="1">
        <w:r w:rsidR="00E446EE" w:rsidRPr="009249D8">
          <w:rPr>
            <w:rStyle w:val="Hyperlink"/>
            <w:noProof/>
          </w:rPr>
          <w:t>OneDrive para la Empresa</w:t>
        </w:r>
        <w:r w:rsidR="00E446EE">
          <w:rPr>
            <w:noProof/>
            <w:webHidden/>
          </w:rPr>
          <w:tab/>
        </w:r>
        <w:r w:rsidR="00E446EE">
          <w:rPr>
            <w:noProof/>
            <w:webHidden/>
          </w:rPr>
          <w:fldChar w:fldCharType="begin"/>
        </w:r>
        <w:r w:rsidR="00E446EE">
          <w:rPr>
            <w:noProof/>
            <w:webHidden/>
          </w:rPr>
          <w:instrText xml:space="preserve"> PAGEREF _Toc399852518 \h </w:instrText>
        </w:r>
        <w:r w:rsidR="00E446EE">
          <w:rPr>
            <w:noProof/>
            <w:webHidden/>
          </w:rPr>
        </w:r>
        <w:r w:rsidR="00E446EE">
          <w:rPr>
            <w:noProof/>
            <w:webHidden/>
          </w:rPr>
          <w:fldChar w:fldCharType="separate"/>
        </w:r>
        <w:r w:rsidR="00E446EE">
          <w:rPr>
            <w:noProof/>
            <w:webHidden/>
          </w:rPr>
          <w:t>60</w:t>
        </w:r>
        <w:r w:rsidR="00E446EE">
          <w:rPr>
            <w:noProof/>
            <w:webHidden/>
          </w:rPr>
          <w:fldChar w:fldCharType="end"/>
        </w:r>
      </w:hyperlink>
    </w:p>
    <w:p w14:paraId="76CEF6A9" w14:textId="77777777" w:rsidR="00E446EE" w:rsidRDefault="00245390">
      <w:pPr>
        <w:pStyle w:val="TOC6"/>
        <w:tabs>
          <w:tab w:val="right" w:leader="dot" w:pos="5030"/>
        </w:tabs>
        <w:rPr>
          <w:rFonts w:eastAsiaTheme="minorEastAsia"/>
          <w:noProof/>
          <w:sz w:val="22"/>
          <w:lang w:eastAsia="en-US"/>
        </w:rPr>
      </w:pPr>
      <w:hyperlink w:anchor="_Toc399852519" w:history="1">
        <w:r w:rsidR="00E446EE" w:rsidRPr="009249D8">
          <w:rPr>
            <w:rStyle w:val="Hyperlink"/>
            <w:noProof/>
            <w:lang w:val="es-ES"/>
          </w:rPr>
          <w:t>OneDrive para la Empresa con Office Online  (SL de usuario)</w:t>
        </w:r>
        <w:r w:rsidR="00E446EE">
          <w:rPr>
            <w:noProof/>
            <w:webHidden/>
          </w:rPr>
          <w:tab/>
        </w:r>
        <w:r w:rsidR="00E446EE">
          <w:rPr>
            <w:noProof/>
            <w:webHidden/>
          </w:rPr>
          <w:fldChar w:fldCharType="begin"/>
        </w:r>
        <w:r w:rsidR="00E446EE">
          <w:rPr>
            <w:noProof/>
            <w:webHidden/>
          </w:rPr>
          <w:instrText xml:space="preserve"> PAGEREF _Toc399852519 \h </w:instrText>
        </w:r>
        <w:r w:rsidR="00E446EE">
          <w:rPr>
            <w:noProof/>
            <w:webHidden/>
          </w:rPr>
        </w:r>
        <w:r w:rsidR="00E446EE">
          <w:rPr>
            <w:noProof/>
            <w:webHidden/>
          </w:rPr>
          <w:fldChar w:fldCharType="separate"/>
        </w:r>
        <w:r w:rsidR="00E446EE">
          <w:rPr>
            <w:noProof/>
            <w:webHidden/>
          </w:rPr>
          <w:t>60</w:t>
        </w:r>
        <w:r w:rsidR="00E446EE">
          <w:rPr>
            <w:noProof/>
            <w:webHidden/>
          </w:rPr>
          <w:fldChar w:fldCharType="end"/>
        </w:r>
      </w:hyperlink>
    </w:p>
    <w:p w14:paraId="7CD9A84D" w14:textId="77777777" w:rsidR="00E446EE" w:rsidRDefault="00245390">
      <w:pPr>
        <w:pStyle w:val="TOC6"/>
        <w:tabs>
          <w:tab w:val="right" w:leader="dot" w:pos="5030"/>
        </w:tabs>
        <w:rPr>
          <w:rFonts w:eastAsiaTheme="minorEastAsia"/>
          <w:noProof/>
          <w:sz w:val="22"/>
          <w:lang w:eastAsia="en-US"/>
        </w:rPr>
      </w:pPr>
      <w:hyperlink w:anchor="_Toc399852520" w:history="1">
        <w:r w:rsidR="00E446EE" w:rsidRPr="009249D8">
          <w:rPr>
            <w:rStyle w:val="Hyperlink"/>
            <w:noProof/>
            <w:lang w:val="es-ES"/>
          </w:rPr>
          <w:t>OneDrive para la Empresa con Office Online G  (SL de usuario)</w:t>
        </w:r>
        <w:r w:rsidR="00E446EE">
          <w:rPr>
            <w:noProof/>
            <w:webHidden/>
          </w:rPr>
          <w:tab/>
        </w:r>
        <w:r w:rsidR="00E446EE">
          <w:rPr>
            <w:noProof/>
            <w:webHidden/>
          </w:rPr>
          <w:fldChar w:fldCharType="begin"/>
        </w:r>
        <w:r w:rsidR="00E446EE">
          <w:rPr>
            <w:noProof/>
            <w:webHidden/>
          </w:rPr>
          <w:instrText xml:space="preserve"> PAGEREF _Toc399852520 \h </w:instrText>
        </w:r>
        <w:r w:rsidR="00E446EE">
          <w:rPr>
            <w:noProof/>
            <w:webHidden/>
          </w:rPr>
        </w:r>
        <w:r w:rsidR="00E446EE">
          <w:rPr>
            <w:noProof/>
            <w:webHidden/>
          </w:rPr>
          <w:fldChar w:fldCharType="separate"/>
        </w:r>
        <w:r w:rsidR="00E446EE">
          <w:rPr>
            <w:noProof/>
            <w:webHidden/>
          </w:rPr>
          <w:t>60</w:t>
        </w:r>
        <w:r w:rsidR="00E446EE">
          <w:rPr>
            <w:noProof/>
            <w:webHidden/>
          </w:rPr>
          <w:fldChar w:fldCharType="end"/>
        </w:r>
      </w:hyperlink>
    </w:p>
    <w:p w14:paraId="451A9C5D" w14:textId="77777777" w:rsidR="00E446EE" w:rsidRDefault="00245390">
      <w:pPr>
        <w:pStyle w:val="TOC4"/>
        <w:tabs>
          <w:tab w:val="right" w:leader="dot" w:pos="5030"/>
        </w:tabs>
        <w:rPr>
          <w:rFonts w:eastAsiaTheme="minorEastAsia"/>
          <w:smallCaps w:val="0"/>
          <w:noProof/>
          <w:sz w:val="22"/>
          <w:lang w:eastAsia="en-US"/>
        </w:rPr>
      </w:pPr>
      <w:hyperlink w:anchor="_Toc399852521" w:history="1">
        <w:r w:rsidR="00E446EE" w:rsidRPr="009249D8">
          <w:rPr>
            <w:rStyle w:val="Hyperlink"/>
            <w:noProof/>
          </w:rPr>
          <w:t>Project Online</w:t>
        </w:r>
        <w:r w:rsidR="00E446EE">
          <w:rPr>
            <w:noProof/>
            <w:webHidden/>
          </w:rPr>
          <w:tab/>
        </w:r>
        <w:r w:rsidR="00E446EE">
          <w:rPr>
            <w:noProof/>
            <w:webHidden/>
          </w:rPr>
          <w:fldChar w:fldCharType="begin"/>
        </w:r>
        <w:r w:rsidR="00E446EE">
          <w:rPr>
            <w:noProof/>
            <w:webHidden/>
          </w:rPr>
          <w:instrText xml:space="preserve"> PAGEREF _Toc399852521 \h </w:instrText>
        </w:r>
        <w:r w:rsidR="00E446EE">
          <w:rPr>
            <w:noProof/>
            <w:webHidden/>
          </w:rPr>
        </w:r>
        <w:r w:rsidR="00E446EE">
          <w:rPr>
            <w:noProof/>
            <w:webHidden/>
          </w:rPr>
          <w:fldChar w:fldCharType="separate"/>
        </w:r>
        <w:r w:rsidR="00E446EE">
          <w:rPr>
            <w:noProof/>
            <w:webHidden/>
          </w:rPr>
          <w:t>60</w:t>
        </w:r>
        <w:r w:rsidR="00E446EE">
          <w:rPr>
            <w:noProof/>
            <w:webHidden/>
          </w:rPr>
          <w:fldChar w:fldCharType="end"/>
        </w:r>
      </w:hyperlink>
    </w:p>
    <w:p w14:paraId="28ED8882" w14:textId="77777777" w:rsidR="00E446EE" w:rsidRDefault="00245390">
      <w:pPr>
        <w:pStyle w:val="TOC6"/>
        <w:tabs>
          <w:tab w:val="right" w:leader="dot" w:pos="5030"/>
        </w:tabs>
        <w:rPr>
          <w:rFonts w:eastAsiaTheme="minorEastAsia"/>
          <w:noProof/>
          <w:sz w:val="22"/>
          <w:lang w:eastAsia="en-US"/>
        </w:rPr>
      </w:pPr>
      <w:hyperlink w:anchor="_Toc399852522" w:history="1">
        <w:r w:rsidR="00E446EE" w:rsidRPr="009249D8">
          <w:rPr>
            <w:rStyle w:val="Hyperlink"/>
            <w:noProof/>
          </w:rPr>
          <w:t>Project Online</w:t>
        </w:r>
        <w:r w:rsidR="00E446EE">
          <w:rPr>
            <w:noProof/>
            <w:webHidden/>
          </w:rPr>
          <w:tab/>
        </w:r>
        <w:r w:rsidR="00E446EE">
          <w:rPr>
            <w:noProof/>
            <w:webHidden/>
          </w:rPr>
          <w:fldChar w:fldCharType="begin"/>
        </w:r>
        <w:r w:rsidR="00E446EE">
          <w:rPr>
            <w:noProof/>
            <w:webHidden/>
          </w:rPr>
          <w:instrText xml:space="preserve"> PAGEREF _Toc399852522 \h </w:instrText>
        </w:r>
        <w:r w:rsidR="00E446EE">
          <w:rPr>
            <w:noProof/>
            <w:webHidden/>
          </w:rPr>
        </w:r>
        <w:r w:rsidR="00E446EE">
          <w:rPr>
            <w:noProof/>
            <w:webHidden/>
          </w:rPr>
          <w:fldChar w:fldCharType="separate"/>
        </w:r>
        <w:r w:rsidR="00E446EE">
          <w:rPr>
            <w:noProof/>
            <w:webHidden/>
          </w:rPr>
          <w:t>60</w:t>
        </w:r>
        <w:r w:rsidR="00E446EE">
          <w:rPr>
            <w:noProof/>
            <w:webHidden/>
          </w:rPr>
          <w:fldChar w:fldCharType="end"/>
        </w:r>
      </w:hyperlink>
    </w:p>
    <w:p w14:paraId="3B9AAC35" w14:textId="77777777" w:rsidR="00E446EE" w:rsidRDefault="00245390">
      <w:pPr>
        <w:pStyle w:val="TOC6"/>
        <w:tabs>
          <w:tab w:val="right" w:leader="dot" w:pos="5030"/>
        </w:tabs>
        <w:rPr>
          <w:rFonts w:eastAsiaTheme="minorEastAsia"/>
          <w:noProof/>
          <w:sz w:val="22"/>
          <w:lang w:eastAsia="en-US"/>
        </w:rPr>
      </w:pPr>
      <w:hyperlink w:anchor="_Toc399852523" w:history="1">
        <w:r w:rsidR="00E446EE" w:rsidRPr="009249D8">
          <w:rPr>
            <w:rStyle w:val="Hyperlink"/>
            <w:noProof/>
          </w:rPr>
          <w:t>Project Online A</w:t>
        </w:r>
        <w:r w:rsidR="00E446EE">
          <w:rPr>
            <w:noProof/>
            <w:webHidden/>
          </w:rPr>
          <w:tab/>
        </w:r>
        <w:r w:rsidR="00E446EE">
          <w:rPr>
            <w:noProof/>
            <w:webHidden/>
          </w:rPr>
          <w:fldChar w:fldCharType="begin"/>
        </w:r>
        <w:r w:rsidR="00E446EE">
          <w:rPr>
            <w:noProof/>
            <w:webHidden/>
          </w:rPr>
          <w:instrText xml:space="preserve"> PAGEREF _Toc399852523 \h </w:instrText>
        </w:r>
        <w:r w:rsidR="00E446EE">
          <w:rPr>
            <w:noProof/>
            <w:webHidden/>
          </w:rPr>
        </w:r>
        <w:r w:rsidR="00E446EE">
          <w:rPr>
            <w:noProof/>
            <w:webHidden/>
          </w:rPr>
          <w:fldChar w:fldCharType="separate"/>
        </w:r>
        <w:r w:rsidR="00E446EE">
          <w:rPr>
            <w:noProof/>
            <w:webHidden/>
          </w:rPr>
          <w:t>60</w:t>
        </w:r>
        <w:r w:rsidR="00E446EE">
          <w:rPr>
            <w:noProof/>
            <w:webHidden/>
          </w:rPr>
          <w:fldChar w:fldCharType="end"/>
        </w:r>
      </w:hyperlink>
    </w:p>
    <w:p w14:paraId="37CD43F2" w14:textId="77777777" w:rsidR="00E446EE" w:rsidRDefault="00245390">
      <w:pPr>
        <w:pStyle w:val="TOC6"/>
        <w:tabs>
          <w:tab w:val="right" w:leader="dot" w:pos="5030"/>
        </w:tabs>
        <w:rPr>
          <w:rFonts w:eastAsiaTheme="minorEastAsia"/>
          <w:noProof/>
          <w:sz w:val="22"/>
          <w:lang w:eastAsia="en-US"/>
        </w:rPr>
      </w:pPr>
      <w:hyperlink w:anchor="_Toc399852524" w:history="1">
        <w:r w:rsidR="00E446EE" w:rsidRPr="009249D8">
          <w:rPr>
            <w:rStyle w:val="Hyperlink"/>
            <w:noProof/>
          </w:rPr>
          <w:t>Project Lite</w:t>
        </w:r>
        <w:r w:rsidR="00E446EE">
          <w:rPr>
            <w:noProof/>
            <w:webHidden/>
          </w:rPr>
          <w:tab/>
        </w:r>
        <w:r w:rsidR="00E446EE">
          <w:rPr>
            <w:noProof/>
            <w:webHidden/>
          </w:rPr>
          <w:fldChar w:fldCharType="begin"/>
        </w:r>
        <w:r w:rsidR="00E446EE">
          <w:rPr>
            <w:noProof/>
            <w:webHidden/>
          </w:rPr>
          <w:instrText xml:space="preserve"> PAGEREF _Toc399852524 \h </w:instrText>
        </w:r>
        <w:r w:rsidR="00E446EE">
          <w:rPr>
            <w:noProof/>
            <w:webHidden/>
          </w:rPr>
        </w:r>
        <w:r w:rsidR="00E446EE">
          <w:rPr>
            <w:noProof/>
            <w:webHidden/>
          </w:rPr>
          <w:fldChar w:fldCharType="separate"/>
        </w:r>
        <w:r w:rsidR="00E446EE">
          <w:rPr>
            <w:noProof/>
            <w:webHidden/>
          </w:rPr>
          <w:t>60</w:t>
        </w:r>
        <w:r w:rsidR="00E446EE">
          <w:rPr>
            <w:noProof/>
            <w:webHidden/>
          </w:rPr>
          <w:fldChar w:fldCharType="end"/>
        </w:r>
      </w:hyperlink>
    </w:p>
    <w:p w14:paraId="58B47AD2" w14:textId="77777777" w:rsidR="00E446EE" w:rsidRDefault="00245390">
      <w:pPr>
        <w:pStyle w:val="TOC4"/>
        <w:tabs>
          <w:tab w:val="right" w:leader="dot" w:pos="5030"/>
        </w:tabs>
        <w:rPr>
          <w:rFonts w:eastAsiaTheme="minorEastAsia"/>
          <w:smallCaps w:val="0"/>
          <w:noProof/>
          <w:sz w:val="22"/>
          <w:lang w:eastAsia="en-US"/>
        </w:rPr>
      </w:pPr>
      <w:hyperlink w:anchor="_Toc399852525" w:history="1">
        <w:r w:rsidR="00E446EE" w:rsidRPr="009249D8">
          <w:rPr>
            <w:rStyle w:val="Hyperlink"/>
            <w:noProof/>
          </w:rPr>
          <w:t>SharePoint Online</w:t>
        </w:r>
        <w:r w:rsidR="00E446EE">
          <w:rPr>
            <w:noProof/>
            <w:webHidden/>
          </w:rPr>
          <w:tab/>
        </w:r>
        <w:r w:rsidR="00E446EE">
          <w:rPr>
            <w:noProof/>
            <w:webHidden/>
          </w:rPr>
          <w:fldChar w:fldCharType="begin"/>
        </w:r>
        <w:r w:rsidR="00E446EE">
          <w:rPr>
            <w:noProof/>
            <w:webHidden/>
          </w:rPr>
          <w:instrText xml:space="preserve"> PAGEREF _Toc399852525 \h </w:instrText>
        </w:r>
        <w:r w:rsidR="00E446EE">
          <w:rPr>
            <w:noProof/>
            <w:webHidden/>
          </w:rPr>
        </w:r>
        <w:r w:rsidR="00E446EE">
          <w:rPr>
            <w:noProof/>
            <w:webHidden/>
          </w:rPr>
          <w:fldChar w:fldCharType="separate"/>
        </w:r>
        <w:r w:rsidR="00E446EE">
          <w:rPr>
            <w:noProof/>
            <w:webHidden/>
          </w:rPr>
          <w:t>60</w:t>
        </w:r>
        <w:r w:rsidR="00E446EE">
          <w:rPr>
            <w:noProof/>
            <w:webHidden/>
          </w:rPr>
          <w:fldChar w:fldCharType="end"/>
        </w:r>
      </w:hyperlink>
    </w:p>
    <w:p w14:paraId="1ED8B750" w14:textId="77777777" w:rsidR="00E446EE" w:rsidRDefault="00245390">
      <w:pPr>
        <w:pStyle w:val="TOC6"/>
        <w:tabs>
          <w:tab w:val="right" w:leader="dot" w:pos="5030"/>
        </w:tabs>
        <w:rPr>
          <w:rFonts w:eastAsiaTheme="minorEastAsia"/>
          <w:noProof/>
          <w:sz w:val="22"/>
          <w:lang w:eastAsia="en-US"/>
        </w:rPr>
      </w:pPr>
      <w:hyperlink w:anchor="_Toc399852526" w:history="1">
        <w:r w:rsidR="00E446EE" w:rsidRPr="009249D8">
          <w:rPr>
            <w:rStyle w:val="Hyperlink"/>
            <w:noProof/>
          </w:rPr>
          <w:t>Office 365 Extra File Storage 1 GB  (SL de Complemento)</w:t>
        </w:r>
        <w:r w:rsidR="00E446EE">
          <w:rPr>
            <w:noProof/>
            <w:webHidden/>
          </w:rPr>
          <w:tab/>
        </w:r>
        <w:r w:rsidR="00E446EE">
          <w:rPr>
            <w:noProof/>
            <w:webHidden/>
          </w:rPr>
          <w:fldChar w:fldCharType="begin"/>
        </w:r>
        <w:r w:rsidR="00E446EE">
          <w:rPr>
            <w:noProof/>
            <w:webHidden/>
          </w:rPr>
          <w:instrText xml:space="preserve"> PAGEREF _Toc399852526 \h </w:instrText>
        </w:r>
        <w:r w:rsidR="00E446EE">
          <w:rPr>
            <w:noProof/>
            <w:webHidden/>
          </w:rPr>
        </w:r>
        <w:r w:rsidR="00E446EE">
          <w:rPr>
            <w:noProof/>
            <w:webHidden/>
          </w:rPr>
          <w:fldChar w:fldCharType="separate"/>
        </w:r>
        <w:r w:rsidR="00E446EE">
          <w:rPr>
            <w:noProof/>
            <w:webHidden/>
          </w:rPr>
          <w:t>61</w:t>
        </w:r>
        <w:r w:rsidR="00E446EE">
          <w:rPr>
            <w:noProof/>
            <w:webHidden/>
          </w:rPr>
          <w:fldChar w:fldCharType="end"/>
        </w:r>
      </w:hyperlink>
    </w:p>
    <w:p w14:paraId="7AFD368D" w14:textId="77777777" w:rsidR="00E446EE" w:rsidRDefault="00245390">
      <w:pPr>
        <w:pStyle w:val="TOC6"/>
        <w:tabs>
          <w:tab w:val="right" w:leader="dot" w:pos="5030"/>
        </w:tabs>
        <w:rPr>
          <w:rFonts w:eastAsiaTheme="minorEastAsia"/>
          <w:noProof/>
          <w:sz w:val="22"/>
          <w:lang w:eastAsia="en-US"/>
        </w:rPr>
      </w:pPr>
      <w:hyperlink w:anchor="_Toc399852527" w:history="1">
        <w:r w:rsidR="00E446EE" w:rsidRPr="009249D8">
          <w:rPr>
            <w:rStyle w:val="Hyperlink"/>
            <w:noProof/>
          </w:rPr>
          <w:t>Office 365 Extra File Storage 1 GB A  (SL de Complemento)</w:t>
        </w:r>
        <w:r w:rsidR="00E446EE">
          <w:rPr>
            <w:noProof/>
            <w:webHidden/>
          </w:rPr>
          <w:tab/>
        </w:r>
        <w:r w:rsidR="00E446EE">
          <w:rPr>
            <w:noProof/>
            <w:webHidden/>
          </w:rPr>
          <w:fldChar w:fldCharType="begin"/>
        </w:r>
        <w:r w:rsidR="00E446EE">
          <w:rPr>
            <w:noProof/>
            <w:webHidden/>
          </w:rPr>
          <w:instrText xml:space="preserve"> PAGEREF _Toc399852527 \h </w:instrText>
        </w:r>
        <w:r w:rsidR="00E446EE">
          <w:rPr>
            <w:noProof/>
            <w:webHidden/>
          </w:rPr>
        </w:r>
        <w:r w:rsidR="00E446EE">
          <w:rPr>
            <w:noProof/>
            <w:webHidden/>
          </w:rPr>
          <w:fldChar w:fldCharType="separate"/>
        </w:r>
        <w:r w:rsidR="00E446EE">
          <w:rPr>
            <w:noProof/>
            <w:webHidden/>
          </w:rPr>
          <w:t>61</w:t>
        </w:r>
        <w:r w:rsidR="00E446EE">
          <w:rPr>
            <w:noProof/>
            <w:webHidden/>
          </w:rPr>
          <w:fldChar w:fldCharType="end"/>
        </w:r>
      </w:hyperlink>
    </w:p>
    <w:p w14:paraId="5F22ABCB" w14:textId="77777777" w:rsidR="00E446EE" w:rsidRDefault="00245390">
      <w:pPr>
        <w:pStyle w:val="TOC6"/>
        <w:tabs>
          <w:tab w:val="right" w:leader="dot" w:pos="5030"/>
        </w:tabs>
        <w:rPr>
          <w:rFonts w:eastAsiaTheme="minorEastAsia"/>
          <w:noProof/>
          <w:sz w:val="22"/>
          <w:lang w:eastAsia="en-US"/>
        </w:rPr>
      </w:pPr>
      <w:hyperlink w:anchor="_Toc399852528" w:history="1">
        <w:r w:rsidR="00E446EE" w:rsidRPr="009249D8">
          <w:rPr>
            <w:rStyle w:val="Hyperlink"/>
            <w:noProof/>
          </w:rPr>
          <w:t>SharePoint Online Plan 1 (SL de Usuario)</w:t>
        </w:r>
        <w:r w:rsidR="00E446EE">
          <w:rPr>
            <w:noProof/>
            <w:webHidden/>
          </w:rPr>
          <w:tab/>
        </w:r>
        <w:r w:rsidR="00E446EE">
          <w:rPr>
            <w:noProof/>
            <w:webHidden/>
          </w:rPr>
          <w:fldChar w:fldCharType="begin"/>
        </w:r>
        <w:r w:rsidR="00E446EE">
          <w:rPr>
            <w:noProof/>
            <w:webHidden/>
          </w:rPr>
          <w:instrText xml:space="preserve"> PAGEREF _Toc399852528 \h </w:instrText>
        </w:r>
        <w:r w:rsidR="00E446EE">
          <w:rPr>
            <w:noProof/>
            <w:webHidden/>
          </w:rPr>
        </w:r>
        <w:r w:rsidR="00E446EE">
          <w:rPr>
            <w:noProof/>
            <w:webHidden/>
          </w:rPr>
          <w:fldChar w:fldCharType="separate"/>
        </w:r>
        <w:r w:rsidR="00E446EE">
          <w:rPr>
            <w:noProof/>
            <w:webHidden/>
          </w:rPr>
          <w:t>61</w:t>
        </w:r>
        <w:r w:rsidR="00E446EE">
          <w:rPr>
            <w:noProof/>
            <w:webHidden/>
          </w:rPr>
          <w:fldChar w:fldCharType="end"/>
        </w:r>
      </w:hyperlink>
    </w:p>
    <w:p w14:paraId="50256C3A" w14:textId="77777777" w:rsidR="00E446EE" w:rsidRDefault="00245390">
      <w:pPr>
        <w:pStyle w:val="TOC6"/>
        <w:tabs>
          <w:tab w:val="right" w:leader="dot" w:pos="5030"/>
        </w:tabs>
        <w:rPr>
          <w:rFonts w:eastAsiaTheme="minorEastAsia"/>
          <w:noProof/>
          <w:sz w:val="22"/>
          <w:lang w:eastAsia="en-US"/>
        </w:rPr>
      </w:pPr>
      <w:hyperlink w:anchor="_Toc399852529" w:history="1">
        <w:r w:rsidR="00E446EE" w:rsidRPr="009249D8">
          <w:rPr>
            <w:rStyle w:val="Hyperlink"/>
            <w:noProof/>
          </w:rPr>
          <w:t>Complemento de SharePoint Online Plan 1  (SL de Usuario)</w:t>
        </w:r>
        <w:r w:rsidR="00E446EE">
          <w:rPr>
            <w:noProof/>
            <w:webHidden/>
          </w:rPr>
          <w:tab/>
        </w:r>
        <w:r w:rsidR="00E446EE">
          <w:rPr>
            <w:noProof/>
            <w:webHidden/>
          </w:rPr>
          <w:fldChar w:fldCharType="begin"/>
        </w:r>
        <w:r w:rsidR="00E446EE">
          <w:rPr>
            <w:noProof/>
            <w:webHidden/>
          </w:rPr>
          <w:instrText xml:space="preserve"> PAGEREF _Toc399852529 \h </w:instrText>
        </w:r>
        <w:r w:rsidR="00E446EE">
          <w:rPr>
            <w:noProof/>
            <w:webHidden/>
          </w:rPr>
        </w:r>
        <w:r w:rsidR="00E446EE">
          <w:rPr>
            <w:noProof/>
            <w:webHidden/>
          </w:rPr>
          <w:fldChar w:fldCharType="separate"/>
        </w:r>
        <w:r w:rsidR="00E446EE">
          <w:rPr>
            <w:noProof/>
            <w:webHidden/>
          </w:rPr>
          <w:t>61</w:t>
        </w:r>
        <w:r w:rsidR="00E446EE">
          <w:rPr>
            <w:noProof/>
            <w:webHidden/>
          </w:rPr>
          <w:fldChar w:fldCharType="end"/>
        </w:r>
      </w:hyperlink>
    </w:p>
    <w:p w14:paraId="46B5D2F9" w14:textId="77777777" w:rsidR="00E446EE" w:rsidRDefault="00245390">
      <w:pPr>
        <w:pStyle w:val="TOC6"/>
        <w:tabs>
          <w:tab w:val="right" w:leader="dot" w:pos="5030"/>
        </w:tabs>
        <w:rPr>
          <w:rFonts w:eastAsiaTheme="minorEastAsia"/>
          <w:noProof/>
          <w:sz w:val="22"/>
          <w:lang w:eastAsia="en-US"/>
        </w:rPr>
      </w:pPr>
      <w:hyperlink w:anchor="_Toc399852530" w:history="1">
        <w:r w:rsidR="00E446EE" w:rsidRPr="009249D8">
          <w:rPr>
            <w:rStyle w:val="Hyperlink"/>
            <w:noProof/>
          </w:rPr>
          <w:t>SharePoint Online Plan 1G (SL de Usuario)</w:t>
        </w:r>
        <w:r w:rsidR="00E446EE">
          <w:rPr>
            <w:noProof/>
            <w:webHidden/>
          </w:rPr>
          <w:tab/>
        </w:r>
        <w:r w:rsidR="00E446EE">
          <w:rPr>
            <w:noProof/>
            <w:webHidden/>
          </w:rPr>
          <w:fldChar w:fldCharType="begin"/>
        </w:r>
        <w:r w:rsidR="00E446EE">
          <w:rPr>
            <w:noProof/>
            <w:webHidden/>
          </w:rPr>
          <w:instrText xml:space="preserve"> PAGEREF _Toc399852530 \h </w:instrText>
        </w:r>
        <w:r w:rsidR="00E446EE">
          <w:rPr>
            <w:noProof/>
            <w:webHidden/>
          </w:rPr>
        </w:r>
        <w:r w:rsidR="00E446EE">
          <w:rPr>
            <w:noProof/>
            <w:webHidden/>
          </w:rPr>
          <w:fldChar w:fldCharType="separate"/>
        </w:r>
        <w:r w:rsidR="00E446EE">
          <w:rPr>
            <w:noProof/>
            <w:webHidden/>
          </w:rPr>
          <w:t>61</w:t>
        </w:r>
        <w:r w:rsidR="00E446EE">
          <w:rPr>
            <w:noProof/>
            <w:webHidden/>
          </w:rPr>
          <w:fldChar w:fldCharType="end"/>
        </w:r>
      </w:hyperlink>
    </w:p>
    <w:p w14:paraId="486B757F" w14:textId="77777777" w:rsidR="00E446EE" w:rsidRDefault="00245390">
      <w:pPr>
        <w:pStyle w:val="TOC6"/>
        <w:tabs>
          <w:tab w:val="right" w:leader="dot" w:pos="5030"/>
        </w:tabs>
        <w:rPr>
          <w:rFonts w:eastAsiaTheme="minorEastAsia"/>
          <w:noProof/>
          <w:sz w:val="22"/>
          <w:lang w:eastAsia="en-US"/>
        </w:rPr>
      </w:pPr>
      <w:hyperlink w:anchor="_Toc399852531" w:history="1">
        <w:r w:rsidR="00E446EE" w:rsidRPr="009249D8">
          <w:rPr>
            <w:rStyle w:val="Hyperlink"/>
            <w:noProof/>
          </w:rPr>
          <w:t>SharePoint Online Plan 2 (SL de Usuario)</w:t>
        </w:r>
        <w:r w:rsidR="00E446EE">
          <w:rPr>
            <w:noProof/>
            <w:webHidden/>
          </w:rPr>
          <w:tab/>
        </w:r>
        <w:r w:rsidR="00E446EE">
          <w:rPr>
            <w:noProof/>
            <w:webHidden/>
          </w:rPr>
          <w:fldChar w:fldCharType="begin"/>
        </w:r>
        <w:r w:rsidR="00E446EE">
          <w:rPr>
            <w:noProof/>
            <w:webHidden/>
          </w:rPr>
          <w:instrText xml:space="preserve"> PAGEREF _Toc399852531 \h </w:instrText>
        </w:r>
        <w:r w:rsidR="00E446EE">
          <w:rPr>
            <w:noProof/>
            <w:webHidden/>
          </w:rPr>
        </w:r>
        <w:r w:rsidR="00E446EE">
          <w:rPr>
            <w:noProof/>
            <w:webHidden/>
          </w:rPr>
          <w:fldChar w:fldCharType="separate"/>
        </w:r>
        <w:r w:rsidR="00E446EE">
          <w:rPr>
            <w:noProof/>
            <w:webHidden/>
          </w:rPr>
          <w:t>61</w:t>
        </w:r>
        <w:r w:rsidR="00E446EE">
          <w:rPr>
            <w:noProof/>
            <w:webHidden/>
          </w:rPr>
          <w:fldChar w:fldCharType="end"/>
        </w:r>
      </w:hyperlink>
    </w:p>
    <w:p w14:paraId="5D875736" w14:textId="77777777" w:rsidR="00E446EE" w:rsidRDefault="00245390">
      <w:pPr>
        <w:pStyle w:val="TOC6"/>
        <w:tabs>
          <w:tab w:val="right" w:leader="dot" w:pos="5030"/>
        </w:tabs>
        <w:rPr>
          <w:rFonts w:eastAsiaTheme="minorEastAsia"/>
          <w:noProof/>
          <w:sz w:val="22"/>
          <w:lang w:eastAsia="en-US"/>
        </w:rPr>
      </w:pPr>
      <w:hyperlink w:anchor="_Toc399852532" w:history="1">
        <w:r w:rsidR="00E446EE" w:rsidRPr="009249D8">
          <w:rPr>
            <w:rStyle w:val="Hyperlink"/>
            <w:noProof/>
          </w:rPr>
          <w:t>SharePoint Online Plan 2G (SL de Usuario)</w:t>
        </w:r>
        <w:r w:rsidR="00E446EE">
          <w:rPr>
            <w:noProof/>
            <w:webHidden/>
          </w:rPr>
          <w:tab/>
        </w:r>
        <w:r w:rsidR="00E446EE">
          <w:rPr>
            <w:noProof/>
            <w:webHidden/>
          </w:rPr>
          <w:fldChar w:fldCharType="begin"/>
        </w:r>
        <w:r w:rsidR="00E446EE">
          <w:rPr>
            <w:noProof/>
            <w:webHidden/>
          </w:rPr>
          <w:instrText xml:space="preserve"> PAGEREF _Toc399852532 \h </w:instrText>
        </w:r>
        <w:r w:rsidR="00E446EE">
          <w:rPr>
            <w:noProof/>
            <w:webHidden/>
          </w:rPr>
        </w:r>
        <w:r w:rsidR="00E446EE">
          <w:rPr>
            <w:noProof/>
            <w:webHidden/>
          </w:rPr>
          <w:fldChar w:fldCharType="separate"/>
        </w:r>
        <w:r w:rsidR="00E446EE">
          <w:rPr>
            <w:noProof/>
            <w:webHidden/>
          </w:rPr>
          <w:t>61</w:t>
        </w:r>
        <w:r w:rsidR="00E446EE">
          <w:rPr>
            <w:noProof/>
            <w:webHidden/>
          </w:rPr>
          <w:fldChar w:fldCharType="end"/>
        </w:r>
      </w:hyperlink>
    </w:p>
    <w:p w14:paraId="2C2996CC" w14:textId="77777777" w:rsidR="00E446EE" w:rsidRDefault="00245390">
      <w:pPr>
        <w:pStyle w:val="TOC3"/>
        <w:tabs>
          <w:tab w:val="right" w:leader="dot" w:pos="5030"/>
        </w:tabs>
        <w:rPr>
          <w:rFonts w:eastAsiaTheme="minorEastAsia"/>
          <w:smallCaps w:val="0"/>
          <w:noProof/>
          <w:sz w:val="22"/>
          <w:lang w:eastAsia="en-US"/>
        </w:rPr>
      </w:pPr>
      <w:hyperlink w:anchor="_Toc399852533" w:history="1">
        <w:r w:rsidR="00E446EE" w:rsidRPr="009249D8">
          <w:rPr>
            <w:rStyle w:val="Hyperlink"/>
            <w:noProof/>
          </w:rPr>
          <w:t>Windows Intune</w:t>
        </w:r>
        <w:r w:rsidR="00E446EE">
          <w:rPr>
            <w:noProof/>
            <w:webHidden/>
          </w:rPr>
          <w:tab/>
        </w:r>
        <w:r w:rsidR="00E446EE">
          <w:rPr>
            <w:noProof/>
            <w:webHidden/>
          </w:rPr>
          <w:fldChar w:fldCharType="begin"/>
        </w:r>
        <w:r w:rsidR="00E446EE">
          <w:rPr>
            <w:noProof/>
            <w:webHidden/>
          </w:rPr>
          <w:instrText xml:space="preserve"> PAGEREF _Toc399852533 \h </w:instrText>
        </w:r>
        <w:r w:rsidR="00E446EE">
          <w:rPr>
            <w:noProof/>
            <w:webHidden/>
          </w:rPr>
        </w:r>
        <w:r w:rsidR="00E446EE">
          <w:rPr>
            <w:noProof/>
            <w:webHidden/>
          </w:rPr>
          <w:fldChar w:fldCharType="separate"/>
        </w:r>
        <w:r w:rsidR="00E446EE">
          <w:rPr>
            <w:noProof/>
            <w:webHidden/>
          </w:rPr>
          <w:t>61</w:t>
        </w:r>
        <w:r w:rsidR="00E446EE">
          <w:rPr>
            <w:noProof/>
            <w:webHidden/>
          </w:rPr>
          <w:fldChar w:fldCharType="end"/>
        </w:r>
      </w:hyperlink>
    </w:p>
    <w:p w14:paraId="528AE454" w14:textId="77777777" w:rsidR="00E446EE" w:rsidRDefault="00245390">
      <w:pPr>
        <w:pStyle w:val="TOC5"/>
        <w:tabs>
          <w:tab w:val="right" w:leader="dot" w:pos="5030"/>
        </w:tabs>
        <w:rPr>
          <w:rFonts w:eastAsiaTheme="minorEastAsia"/>
          <w:noProof/>
          <w:sz w:val="22"/>
          <w:lang w:eastAsia="en-US"/>
        </w:rPr>
      </w:pPr>
      <w:hyperlink w:anchor="_Toc399852534" w:history="1">
        <w:r w:rsidR="00E446EE" w:rsidRPr="009249D8">
          <w:rPr>
            <w:rStyle w:val="Hyperlink"/>
            <w:noProof/>
          </w:rPr>
          <w:t>Windows Intune (SL de Usuario)</w:t>
        </w:r>
        <w:r w:rsidR="00E446EE">
          <w:rPr>
            <w:noProof/>
            <w:webHidden/>
          </w:rPr>
          <w:tab/>
        </w:r>
        <w:r w:rsidR="00E446EE">
          <w:rPr>
            <w:noProof/>
            <w:webHidden/>
          </w:rPr>
          <w:fldChar w:fldCharType="begin"/>
        </w:r>
        <w:r w:rsidR="00E446EE">
          <w:rPr>
            <w:noProof/>
            <w:webHidden/>
          </w:rPr>
          <w:instrText xml:space="preserve"> PAGEREF _Toc399852534 \h </w:instrText>
        </w:r>
        <w:r w:rsidR="00E446EE">
          <w:rPr>
            <w:noProof/>
            <w:webHidden/>
          </w:rPr>
        </w:r>
        <w:r w:rsidR="00E446EE">
          <w:rPr>
            <w:noProof/>
            <w:webHidden/>
          </w:rPr>
          <w:fldChar w:fldCharType="separate"/>
        </w:r>
        <w:r w:rsidR="00E446EE">
          <w:rPr>
            <w:noProof/>
            <w:webHidden/>
          </w:rPr>
          <w:t>61</w:t>
        </w:r>
        <w:r w:rsidR="00E446EE">
          <w:rPr>
            <w:noProof/>
            <w:webHidden/>
          </w:rPr>
          <w:fldChar w:fldCharType="end"/>
        </w:r>
      </w:hyperlink>
    </w:p>
    <w:p w14:paraId="35664AA6" w14:textId="77777777" w:rsidR="00E446EE" w:rsidRDefault="00245390">
      <w:pPr>
        <w:pStyle w:val="TOC5"/>
        <w:tabs>
          <w:tab w:val="right" w:leader="dot" w:pos="5030"/>
        </w:tabs>
        <w:rPr>
          <w:rFonts w:eastAsiaTheme="minorEastAsia"/>
          <w:noProof/>
          <w:sz w:val="22"/>
          <w:lang w:eastAsia="en-US"/>
        </w:rPr>
      </w:pPr>
      <w:hyperlink w:anchor="_Toc399852535" w:history="1">
        <w:r w:rsidR="00E446EE" w:rsidRPr="009249D8">
          <w:rPr>
            <w:rStyle w:val="Hyperlink"/>
            <w:noProof/>
          </w:rPr>
          <w:t>Complemento de Windows Intune (SL de Usuario)</w:t>
        </w:r>
        <w:r w:rsidR="00E446EE">
          <w:rPr>
            <w:noProof/>
            <w:webHidden/>
          </w:rPr>
          <w:tab/>
        </w:r>
        <w:r w:rsidR="00E446EE">
          <w:rPr>
            <w:noProof/>
            <w:webHidden/>
          </w:rPr>
          <w:fldChar w:fldCharType="begin"/>
        </w:r>
        <w:r w:rsidR="00E446EE">
          <w:rPr>
            <w:noProof/>
            <w:webHidden/>
          </w:rPr>
          <w:instrText xml:space="preserve"> PAGEREF _Toc399852535 \h </w:instrText>
        </w:r>
        <w:r w:rsidR="00E446EE">
          <w:rPr>
            <w:noProof/>
            <w:webHidden/>
          </w:rPr>
        </w:r>
        <w:r w:rsidR="00E446EE">
          <w:rPr>
            <w:noProof/>
            <w:webHidden/>
          </w:rPr>
          <w:fldChar w:fldCharType="separate"/>
        </w:r>
        <w:r w:rsidR="00E446EE">
          <w:rPr>
            <w:noProof/>
            <w:webHidden/>
          </w:rPr>
          <w:t>61</w:t>
        </w:r>
        <w:r w:rsidR="00E446EE">
          <w:rPr>
            <w:noProof/>
            <w:webHidden/>
          </w:rPr>
          <w:fldChar w:fldCharType="end"/>
        </w:r>
      </w:hyperlink>
    </w:p>
    <w:p w14:paraId="304A9DDE" w14:textId="77777777" w:rsidR="00E446EE" w:rsidRDefault="00245390">
      <w:pPr>
        <w:pStyle w:val="TOC5"/>
        <w:tabs>
          <w:tab w:val="right" w:leader="dot" w:pos="5030"/>
        </w:tabs>
        <w:rPr>
          <w:rFonts w:eastAsiaTheme="minorEastAsia"/>
          <w:noProof/>
          <w:sz w:val="22"/>
          <w:lang w:eastAsia="en-US"/>
        </w:rPr>
      </w:pPr>
      <w:hyperlink w:anchor="_Toc399852536" w:history="1">
        <w:r w:rsidR="00E446EE" w:rsidRPr="009249D8">
          <w:rPr>
            <w:rStyle w:val="Hyperlink"/>
            <w:noProof/>
          </w:rPr>
          <w:t>Complemento de Windows Intune para System Center Configuration Manager y System Center EndPoint Protection (SL de Usuario)</w:t>
        </w:r>
        <w:r w:rsidR="00E446EE">
          <w:rPr>
            <w:noProof/>
            <w:webHidden/>
          </w:rPr>
          <w:tab/>
        </w:r>
        <w:r w:rsidR="00E446EE">
          <w:rPr>
            <w:noProof/>
            <w:webHidden/>
          </w:rPr>
          <w:fldChar w:fldCharType="begin"/>
        </w:r>
        <w:r w:rsidR="00E446EE">
          <w:rPr>
            <w:noProof/>
            <w:webHidden/>
          </w:rPr>
          <w:instrText xml:space="preserve"> PAGEREF _Toc399852536 \h </w:instrText>
        </w:r>
        <w:r w:rsidR="00E446EE">
          <w:rPr>
            <w:noProof/>
            <w:webHidden/>
          </w:rPr>
        </w:r>
        <w:r w:rsidR="00E446EE">
          <w:rPr>
            <w:noProof/>
            <w:webHidden/>
          </w:rPr>
          <w:fldChar w:fldCharType="separate"/>
        </w:r>
        <w:r w:rsidR="00E446EE">
          <w:rPr>
            <w:noProof/>
            <w:webHidden/>
          </w:rPr>
          <w:t>61</w:t>
        </w:r>
        <w:r w:rsidR="00E446EE">
          <w:rPr>
            <w:noProof/>
            <w:webHidden/>
          </w:rPr>
          <w:fldChar w:fldCharType="end"/>
        </w:r>
      </w:hyperlink>
    </w:p>
    <w:p w14:paraId="39972624" w14:textId="77777777" w:rsidR="00E446EE" w:rsidRDefault="00245390">
      <w:pPr>
        <w:pStyle w:val="TOC5"/>
        <w:tabs>
          <w:tab w:val="right" w:leader="dot" w:pos="5030"/>
        </w:tabs>
        <w:rPr>
          <w:rFonts w:eastAsiaTheme="minorEastAsia"/>
          <w:noProof/>
          <w:sz w:val="22"/>
          <w:lang w:eastAsia="en-US"/>
        </w:rPr>
      </w:pPr>
      <w:hyperlink w:anchor="_Toc399852537" w:history="1">
        <w:r w:rsidR="00E446EE" w:rsidRPr="009249D8">
          <w:rPr>
            <w:rStyle w:val="Hyperlink"/>
            <w:noProof/>
          </w:rPr>
          <w:t>Complemento de USL de Windows Intune Extra Storage 1 GB</w:t>
        </w:r>
        <w:r w:rsidR="00E446EE">
          <w:rPr>
            <w:noProof/>
            <w:webHidden/>
          </w:rPr>
          <w:tab/>
        </w:r>
        <w:r w:rsidR="00E446EE">
          <w:rPr>
            <w:noProof/>
            <w:webHidden/>
          </w:rPr>
          <w:fldChar w:fldCharType="begin"/>
        </w:r>
        <w:r w:rsidR="00E446EE">
          <w:rPr>
            <w:noProof/>
            <w:webHidden/>
          </w:rPr>
          <w:instrText xml:space="preserve"> PAGEREF _Toc399852537 \h </w:instrText>
        </w:r>
        <w:r w:rsidR="00E446EE">
          <w:rPr>
            <w:noProof/>
            <w:webHidden/>
          </w:rPr>
        </w:r>
        <w:r w:rsidR="00E446EE">
          <w:rPr>
            <w:noProof/>
            <w:webHidden/>
          </w:rPr>
          <w:fldChar w:fldCharType="separate"/>
        </w:r>
        <w:r w:rsidR="00E446EE">
          <w:rPr>
            <w:noProof/>
            <w:webHidden/>
          </w:rPr>
          <w:t>61</w:t>
        </w:r>
        <w:r w:rsidR="00E446EE">
          <w:rPr>
            <w:noProof/>
            <w:webHidden/>
          </w:rPr>
          <w:fldChar w:fldCharType="end"/>
        </w:r>
      </w:hyperlink>
    </w:p>
    <w:p w14:paraId="769EFA68" w14:textId="77777777" w:rsidR="00E446EE" w:rsidRDefault="00245390">
      <w:pPr>
        <w:pStyle w:val="TOC2"/>
        <w:tabs>
          <w:tab w:val="right" w:leader="dot" w:pos="5030"/>
        </w:tabs>
        <w:rPr>
          <w:rFonts w:eastAsiaTheme="minorEastAsia"/>
          <w:b w:val="0"/>
          <w:smallCaps w:val="0"/>
          <w:noProof/>
          <w:sz w:val="22"/>
          <w:lang w:eastAsia="en-US"/>
        </w:rPr>
      </w:pPr>
      <w:hyperlink w:anchor="_Toc399852538" w:history="1">
        <w:r w:rsidR="00E446EE" w:rsidRPr="009249D8">
          <w:rPr>
            <w:rStyle w:val="Hyperlink"/>
            <w:noProof/>
            <w:lang w:val="es-ES"/>
          </w:rPr>
          <w:t>Otros Servicios en Línea</w:t>
        </w:r>
        <w:r w:rsidR="00E446EE">
          <w:rPr>
            <w:noProof/>
            <w:webHidden/>
          </w:rPr>
          <w:tab/>
        </w:r>
        <w:r w:rsidR="00E446EE">
          <w:rPr>
            <w:noProof/>
            <w:webHidden/>
          </w:rPr>
          <w:fldChar w:fldCharType="begin"/>
        </w:r>
        <w:r w:rsidR="00E446EE">
          <w:rPr>
            <w:noProof/>
            <w:webHidden/>
          </w:rPr>
          <w:instrText xml:space="preserve"> PAGEREF _Toc399852538 \h </w:instrText>
        </w:r>
        <w:r w:rsidR="00E446EE">
          <w:rPr>
            <w:noProof/>
            <w:webHidden/>
          </w:rPr>
        </w:r>
        <w:r w:rsidR="00E446EE">
          <w:rPr>
            <w:noProof/>
            <w:webHidden/>
          </w:rPr>
          <w:fldChar w:fldCharType="separate"/>
        </w:r>
        <w:r w:rsidR="00E446EE">
          <w:rPr>
            <w:noProof/>
            <w:webHidden/>
          </w:rPr>
          <w:t>62</w:t>
        </w:r>
        <w:r w:rsidR="00E446EE">
          <w:rPr>
            <w:noProof/>
            <w:webHidden/>
          </w:rPr>
          <w:fldChar w:fldCharType="end"/>
        </w:r>
      </w:hyperlink>
    </w:p>
    <w:p w14:paraId="4BF964FC" w14:textId="77777777" w:rsidR="00E446EE" w:rsidRDefault="00245390">
      <w:pPr>
        <w:pStyle w:val="TOC4"/>
        <w:tabs>
          <w:tab w:val="right" w:leader="dot" w:pos="5030"/>
        </w:tabs>
        <w:rPr>
          <w:rFonts w:eastAsiaTheme="minorEastAsia"/>
          <w:smallCaps w:val="0"/>
          <w:noProof/>
          <w:sz w:val="22"/>
          <w:lang w:eastAsia="en-US"/>
        </w:rPr>
      </w:pPr>
      <w:hyperlink w:anchor="_Toc399852539" w:history="1">
        <w:r w:rsidR="00E446EE" w:rsidRPr="009249D8">
          <w:rPr>
            <w:rStyle w:val="Hyperlink"/>
            <w:noProof/>
          </w:rPr>
          <w:t>Azure Active Directory</w:t>
        </w:r>
        <w:r w:rsidR="00E446EE">
          <w:rPr>
            <w:noProof/>
            <w:webHidden/>
          </w:rPr>
          <w:tab/>
        </w:r>
        <w:r w:rsidR="00E446EE">
          <w:rPr>
            <w:noProof/>
            <w:webHidden/>
          </w:rPr>
          <w:fldChar w:fldCharType="begin"/>
        </w:r>
        <w:r w:rsidR="00E446EE">
          <w:rPr>
            <w:noProof/>
            <w:webHidden/>
          </w:rPr>
          <w:instrText xml:space="preserve"> PAGEREF _Toc399852539 \h </w:instrText>
        </w:r>
        <w:r w:rsidR="00E446EE">
          <w:rPr>
            <w:noProof/>
            <w:webHidden/>
          </w:rPr>
        </w:r>
        <w:r w:rsidR="00E446EE">
          <w:rPr>
            <w:noProof/>
            <w:webHidden/>
          </w:rPr>
          <w:fldChar w:fldCharType="separate"/>
        </w:r>
        <w:r w:rsidR="00E446EE">
          <w:rPr>
            <w:noProof/>
            <w:webHidden/>
          </w:rPr>
          <w:t>62</w:t>
        </w:r>
        <w:r w:rsidR="00E446EE">
          <w:rPr>
            <w:noProof/>
            <w:webHidden/>
          </w:rPr>
          <w:fldChar w:fldCharType="end"/>
        </w:r>
      </w:hyperlink>
    </w:p>
    <w:p w14:paraId="39A40578" w14:textId="77777777" w:rsidR="00E446EE" w:rsidRDefault="00245390">
      <w:pPr>
        <w:pStyle w:val="TOC6"/>
        <w:tabs>
          <w:tab w:val="right" w:leader="dot" w:pos="5030"/>
        </w:tabs>
        <w:rPr>
          <w:rFonts w:eastAsiaTheme="minorEastAsia"/>
          <w:noProof/>
          <w:sz w:val="22"/>
          <w:lang w:eastAsia="en-US"/>
        </w:rPr>
      </w:pPr>
      <w:hyperlink w:anchor="_Toc399852540" w:history="1">
        <w:r w:rsidR="00E446EE" w:rsidRPr="009249D8">
          <w:rPr>
            <w:rStyle w:val="Hyperlink"/>
            <w:noProof/>
          </w:rPr>
          <w:t>Azure Active Directory Basic</w:t>
        </w:r>
        <w:r w:rsidR="00E446EE">
          <w:rPr>
            <w:noProof/>
            <w:webHidden/>
          </w:rPr>
          <w:tab/>
        </w:r>
        <w:r w:rsidR="00E446EE">
          <w:rPr>
            <w:noProof/>
            <w:webHidden/>
          </w:rPr>
          <w:fldChar w:fldCharType="begin"/>
        </w:r>
        <w:r w:rsidR="00E446EE">
          <w:rPr>
            <w:noProof/>
            <w:webHidden/>
          </w:rPr>
          <w:instrText xml:space="preserve"> PAGEREF _Toc399852540 \h </w:instrText>
        </w:r>
        <w:r w:rsidR="00E446EE">
          <w:rPr>
            <w:noProof/>
            <w:webHidden/>
          </w:rPr>
        </w:r>
        <w:r w:rsidR="00E446EE">
          <w:rPr>
            <w:noProof/>
            <w:webHidden/>
          </w:rPr>
          <w:fldChar w:fldCharType="separate"/>
        </w:r>
        <w:r w:rsidR="00E446EE">
          <w:rPr>
            <w:noProof/>
            <w:webHidden/>
          </w:rPr>
          <w:t>62</w:t>
        </w:r>
        <w:r w:rsidR="00E446EE">
          <w:rPr>
            <w:noProof/>
            <w:webHidden/>
          </w:rPr>
          <w:fldChar w:fldCharType="end"/>
        </w:r>
      </w:hyperlink>
    </w:p>
    <w:p w14:paraId="647291FA" w14:textId="77777777" w:rsidR="00E446EE" w:rsidRDefault="00245390">
      <w:pPr>
        <w:pStyle w:val="TOC6"/>
        <w:tabs>
          <w:tab w:val="right" w:leader="dot" w:pos="5030"/>
        </w:tabs>
        <w:rPr>
          <w:rFonts w:eastAsiaTheme="minorEastAsia"/>
          <w:noProof/>
          <w:sz w:val="22"/>
          <w:lang w:eastAsia="en-US"/>
        </w:rPr>
      </w:pPr>
      <w:hyperlink w:anchor="_Toc399852541" w:history="1">
        <w:r w:rsidR="00E446EE" w:rsidRPr="009249D8">
          <w:rPr>
            <w:rStyle w:val="Hyperlink"/>
            <w:noProof/>
          </w:rPr>
          <w:t>Azure Active Directory Premium</w:t>
        </w:r>
        <w:r w:rsidR="00E446EE">
          <w:rPr>
            <w:noProof/>
            <w:webHidden/>
          </w:rPr>
          <w:tab/>
        </w:r>
        <w:r w:rsidR="00E446EE">
          <w:rPr>
            <w:noProof/>
            <w:webHidden/>
          </w:rPr>
          <w:fldChar w:fldCharType="begin"/>
        </w:r>
        <w:r w:rsidR="00E446EE">
          <w:rPr>
            <w:noProof/>
            <w:webHidden/>
          </w:rPr>
          <w:instrText xml:space="preserve"> PAGEREF _Toc399852541 \h </w:instrText>
        </w:r>
        <w:r w:rsidR="00E446EE">
          <w:rPr>
            <w:noProof/>
            <w:webHidden/>
          </w:rPr>
        </w:r>
        <w:r w:rsidR="00E446EE">
          <w:rPr>
            <w:noProof/>
            <w:webHidden/>
          </w:rPr>
          <w:fldChar w:fldCharType="separate"/>
        </w:r>
        <w:r w:rsidR="00E446EE">
          <w:rPr>
            <w:noProof/>
            <w:webHidden/>
          </w:rPr>
          <w:t>62</w:t>
        </w:r>
        <w:r w:rsidR="00E446EE">
          <w:rPr>
            <w:noProof/>
            <w:webHidden/>
          </w:rPr>
          <w:fldChar w:fldCharType="end"/>
        </w:r>
      </w:hyperlink>
    </w:p>
    <w:p w14:paraId="1A57054E" w14:textId="77777777" w:rsidR="00E446EE" w:rsidRDefault="00245390">
      <w:pPr>
        <w:pStyle w:val="TOC4"/>
        <w:tabs>
          <w:tab w:val="right" w:leader="dot" w:pos="5030"/>
        </w:tabs>
        <w:rPr>
          <w:rFonts w:eastAsiaTheme="minorEastAsia"/>
          <w:smallCaps w:val="0"/>
          <w:noProof/>
          <w:sz w:val="22"/>
          <w:lang w:eastAsia="en-US"/>
        </w:rPr>
      </w:pPr>
      <w:hyperlink w:anchor="_Toc399852542" w:history="1">
        <w:r w:rsidR="00E446EE" w:rsidRPr="009249D8">
          <w:rPr>
            <w:rStyle w:val="Hyperlink"/>
            <w:noProof/>
          </w:rPr>
          <w:t>Azure Rights Management Service</w:t>
        </w:r>
        <w:r w:rsidR="00E446EE">
          <w:rPr>
            <w:noProof/>
            <w:webHidden/>
          </w:rPr>
          <w:tab/>
        </w:r>
        <w:r w:rsidR="00E446EE">
          <w:rPr>
            <w:noProof/>
            <w:webHidden/>
          </w:rPr>
          <w:fldChar w:fldCharType="begin"/>
        </w:r>
        <w:r w:rsidR="00E446EE">
          <w:rPr>
            <w:noProof/>
            <w:webHidden/>
          </w:rPr>
          <w:instrText xml:space="preserve"> PAGEREF _Toc399852542 \h </w:instrText>
        </w:r>
        <w:r w:rsidR="00E446EE">
          <w:rPr>
            <w:noProof/>
            <w:webHidden/>
          </w:rPr>
        </w:r>
        <w:r w:rsidR="00E446EE">
          <w:rPr>
            <w:noProof/>
            <w:webHidden/>
          </w:rPr>
          <w:fldChar w:fldCharType="separate"/>
        </w:r>
        <w:r w:rsidR="00E446EE">
          <w:rPr>
            <w:noProof/>
            <w:webHidden/>
          </w:rPr>
          <w:t>62</w:t>
        </w:r>
        <w:r w:rsidR="00E446EE">
          <w:rPr>
            <w:noProof/>
            <w:webHidden/>
          </w:rPr>
          <w:fldChar w:fldCharType="end"/>
        </w:r>
      </w:hyperlink>
    </w:p>
    <w:p w14:paraId="177340E1" w14:textId="77777777" w:rsidR="00E446EE" w:rsidRDefault="00245390">
      <w:pPr>
        <w:pStyle w:val="TOC6"/>
        <w:tabs>
          <w:tab w:val="right" w:leader="dot" w:pos="5030"/>
        </w:tabs>
        <w:rPr>
          <w:rFonts w:eastAsiaTheme="minorEastAsia"/>
          <w:noProof/>
          <w:sz w:val="22"/>
          <w:lang w:eastAsia="en-US"/>
        </w:rPr>
      </w:pPr>
      <w:hyperlink w:anchor="_Toc399852543" w:history="1">
        <w:r w:rsidR="00E446EE" w:rsidRPr="009249D8">
          <w:rPr>
            <w:rStyle w:val="Hyperlink"/>
            <w:noProof/>
          </w:rPr>
          <w:t>Azure Rights Management (SL de Usuario)</w:t>
        </w:r>
        <w:r w:rsidR="00E446EE">
          <w:rPr>
            <w:noProof/>
            <w:webHidden/>
          </w:rPr>
          <w:tab/>
        </w:r>
        <w:r w:rsidR="00E446EE">
          <w:rPr>
            <w:noProof/>
            <w:webHidden/>
          </w:rPr>
          <w:fldChar w:fldCharType="begin"/>
        </w:r>
        <w:r w:rsidR="00E446EE">
          <w:rPr>
            <w:noProof/>
            <w:webHidden/>
          </w:rPr>
          <w:instrText xml:space="preserve"> PAGEREF _Toc399852543 \h </w:instrText>
        </w:r>
        <w:r w:rsidR="00E446EE">
          <w:rPr>
            <w:noProof/>
            <w:webHidden/>
          </w:rPr>
        </w:r>
        <w:r w:rsidR="00E446EE">
          <w:rPr>
            <w:noProof/>
            <w:webHidden/>
          </w:rPr>
          <w:fldChar w:fldCharType="separate"/>
        </w:r>
        <w:r w:rsidR="00E446EE">
          <w:rPr>
            <w:noProof/>
            <w:webHidden/>
          </w:rPr>
          <w:t>62</w:t>
        </w:r>
        <w:r w:rsidR="00E446EE">
          <w:rPr>
            <w:noProof/>
            <w:webHidden/>
          </w:rPr>
          <w:fldChar w:fldCharType="end"/>
        </w:r>
      </w:hyperlink>
    </w:p>
    <w:p w14:paraId="3B8CAC6A" w14:textId="77777777" w:rsidR="00E446EE" w:rsidRDefault="00245390">
      <w:pPr>
        <w:pStyle w:val="TOC6"/>
        <w:tabs>
          <w:tab w:val="right" w:leader="dot" w:pos="5030"/>
        </w:tabs>
        <w:rPr>
          <w:rFonts w:eastAsiaTheme="minorEastAsia"/>
          <w:noProof/>
          <w:sz w:val="22"/>
          <w:lang w:eastAsia="en-US"/>
        </w:rPr>
      </w:pPr>
      <w:hyperlink w:anchor="_Toc399852544" w:history="1">
        <w:r w:rsidR="00E446EE" w:rsidRPr="009249D8">
          <w:rPr>
            <w:rStyle w:val="Hyperlink"/>
            <w:noProof/>
          </w:rPr>
          <w:t>Azure Rights Management A (SL de Usuario)</w:t>
        </w:r>
        <w:r w:rsidR="00E446EE">
          <w:rPr>
            <w:noProof/>
            <w:webHidden/>
          </w:rPr>
          <w:tab/>
        </w:r>
        <w:r w:rsidR="00E446EE">
          <w:rPr>
            <w:noProof/>
            <w:webHidden/>
          </w:rPr>
          <w:fldChar w:fldCharType="begin"/>
        </w:r>
        <w:r w:rsidR="00E446EE">
          <w:rPr>
            <w:noProof/>
            <w:webHidden/>
          </w:rPr>
          <w:instrText xml:space="preserve"> PAGEREF _Toc399852544 \h </w:instrText>
        </w:r>
        <w:r w:rsidR="00E446EE">
          <w:rPr>
            <w:noProof/>
            <w:webHidden/>
          </w:rPr>
        </w:r>
        <w:r w:rsidR="00E446EE">
          <w:rPr>
            <w:noProof/>
            <w:webHidden/>
          </w:rPr>
          <w:fldChar w:fldCharType="separate"/>
        </w:r>
        <w:r w:rsidR="00E446EE">
          <w:rPr>
            <w:noProof/>
            <w:webHidden/>
          </w:rPr>
          <w:t>62</w:t>
        </w:r>
        <w:r w:rsidR="00E446EE">
          <w:rPr>
            <w:noProof/>
            <w:webHidden/>
          </w:rPr>
          <w:fldChar w:fldCharType="end"/>
        </w:r>
      </w:hyperlink>
    </w:p>
    <w:p w14:paraId="1EBF2C96" w14:textId="77777777" w:rsidR="00E446EE" w:rsidRDefault="00245390">
      <w:pPr>
        <w:pStyle w:val="TOC6"/>
        <w:tabs>
          <w:tab w:val="right" w:leader="dot" w:pos="5030"/>
        </w:tabs>
        <w:rPr>
          <w:rFonts w:eastAsiaTheme="minorEastAsia"/>
          <w:noProof/>
          <w:sz w:val="22"/>
          <w:lang w:eastAsia="en-US"/>
        </w:rPr>
      </w:pPr>
      <w:hyperlink w:anchor="_Toc399852545" w:history="1">
        <w:r w:rsidR="00E446EE" w:rsidRPr="009249D8">
          <w:rPr>
            <w:rStyle w:val="Hyperlink"/>
            <w:noProof/>
            <w:lang w:val="es-ES"/>
          </w:rPr>
          <w:t>Complemento de Azure Rights Management  (SL de Usuario)</w:t>
        </w:r>
        <w:r w:rsidR="00E446EE">
          <w:rPr>
            <w:noProof/>
            <w:webHidden/>
          </w:rPr>
          <w:tab/>
        </w:r>
        <w:r w:rsidR="00E446EE">
          <w:rPr>
            <w:noProof/>
            <w:webHidden/>
          </w:rPr>
          <w:fldChar w:fldCharType="begin"/>
        </w:r>
        <w:r w:rsidR="00E446EE">
          <w:rPr>
            <w:noProof/>
            <w:webHidden/>
          </w:rPr>
          <w:instrText xml:space="preserve"> PAGEREF _Toc399852545 \h </w:instrText>
        </w:r>
        <w:r w:rsidR="00E446EE">
          <w:rPr>
            <w:noProof/>
            <w:webHidden/>
          </w:rPr>
        </w:r>
        <w:r w:rsidR="00E446EE">
          <w:rPr>
            <w:noProof/>
            <w:webHidden/>
          </w:rPr>
          <w:fldChar w:fldCharType="separate"/>
        </w:r>
        <w:r w:rsidR="00E446EE">
          <w:rPr>
            <w:noProof/>
            <w:webHidden/>
          </w:rPr>
          <w:t>62</w:t>
        </w:r>
        <w:r w:rsidR="00E446EE">
          <w:rPr>
            <w:noProof/>
            <w:webHidden/>
          </w:rPr>
          <w:fldChar w:fldCharType="end"/>
        </w:r>
      </w:hyperlink>
    </w:p>
    <w:p w14:paraId="271E344F" w14:textId="77777777" w:rsidR="00E446EE" w:rsidRDefault="00245390">
      <w:pPr>
        <w:pStyle w:val="TOC4"/>
        <w:tabs>
          <w:tab w:val="right" w:leader="dot" w:pos="5030"/>
        </w:tabs>
        <w:rPr>
          <w:rFonts w:eastAsiaTheme="minorEastAsia"/>
          <w:smallCaps w:val="0"/>
          <w:noProof/>
          <w:sz w:val="22"/>
          <w:lang w:eastAsia="en-US"/>
        </w:rPr>
      </w:pPr>
      <w:hyperlink w:anchor="_Toc399852546" w:history="1">
        <w:r w:rsidR="00E446EE" w:rsidRPr="009249D8">
          <w:rPr>
            <w:rStyle w:val="Hyperlink"/>
            <w:noProof/>
            <w:lang w:val="es-ES"/>
          </w:rPr>
          <w:t>Mapas de Bing</w:t>
        </w:r>
        <w:r w:rsidR="00E446EE">
          <w:rPr>
            <w:noProof/>
            <w:webHidden/>
          </w:rPr>
          <w:tab/>
        </w:r>
        <w:r w:rsidR="00E446EE">
          <w:rPr>
            <w:noProof/>
            <w:webHidden/>
          </w:rPr>
          <w:fldChar w:fldCharType="begin"/>
        </w:r>
        <w:r w:rsidR="00E446EE">
          <w:rPr>
            <w:noProof/>
            <w:webHidden/>
          </w:rPr>
          <w:instrText xml:space="preserve"> PAGEREF _Toc399852546 \h </w:instrText>
        </w:r>
        <w:r w:rsidR="00E446EE">
          <w:rPr>
            <w:noProof/>
            <w:webHidden/>
          </w:rPr>
        </w:r>
        <w:r w:rsidR="00E446EE">
          <w:rPr>
            <w:noProof/>
            <w:webHidden/>
          </w:rPr>
          <w:fldChar w:fldCharType="separate"/>
        </w:r>
        <w:r w:rsidR="00E446EE">
          <w:rPr>
            <w:noProof/>
            <w:webHidden/>
          </w:rPr>
          <w:t>62</w:t>
        </w:r>
        <w:r w:rsidR="00E446EE">
          <w:rPr>
            <w:noProof/>
            <w:webHidden/>
          </w:rPr>
          <w:fldChar w:fldCharType="end"/>
        </w:r>
      </w:hyperlink>
    </w:p>
    <w:p w14:paraId="4CC98EEB" w14:textId="77777777" w:rsidR="00E446EE" w:rsidRDefault="00245390">
      <w:pPr>
        <w:pStyle w:val="TOC6"/>
        <w:tabs>
          <w:tab w:val="right" w:leader="dot" w:pos="5030"/>
        </w:tabs>
        <w:rPr>
          <w:rFonts w:eastAsiaTheme="minorEastAsia"/>
          <w:noProof/>
          <w:sz w:val="22"/>
          <w:lang w:eastAsia="en-US"/>
        </w:rPr>
      </w:pPr>
      <w:hyperlink w:anchor="_Toc399852547" w:history="1">
        <w:r w:rsidR="00E446EE" w:rsidRPr="009249D8">
          <w:rPr>
            <w:rStyle w:val="Hyperlink"/>
            <w:noProof/>
            <w:lang w:val="es-ES"/>
          </w:rPr>
          <w:t>Suscripción mensual por activo a Mapas de Bing seguidos por consumidor</w:t>
        </w:r>
        <w:r w:rsidR="00E446EE">
          <w:rPr>
            <w:noProof/>
            <w:webHidden/>
          </w:rPr>
          <w:tab/>
        </w:r>
        <w:r w:rsidR="00E446EE">
          <w:rPr>
            <w:noProof/>
            <w:webHidden/>
          </w:rPr>
          <w:fldChar w:fldCharType="begin"/>
        </w:r>
        <w:r w:rsidR="00E446EE">
          <w:rPr>
            <w:noProof/>
            <w:webHidden/>
          </w:rPr>
          <w:instrText xml:space="preserve"> PAGEREF _Toc399852547 \h </w:instrText>
        </w:r>
        <w:r w:rsidR="00E446EE">
          <w:rPr>
            <w:noProof/>
            <w:webHidden/>
          </w:rPr>
        </w:r>
        <w:r w:rsidR="00E446EE">
          <w:rPr>
            <w:noProof/>
            <w:webHidden/>
          </w:rPr>
          <w:fldChar w:fldCharType="separate"/>
        </w:r>
        <w:r w:rsidR="00E446EE">
          <w:rPr>
            <w:noProof/>
            <w:webHidden/>
          </w:rPr>
          <w:t>62</w:t>
        </w:r>
        <w:r w:rsidR="00E446EE">
          <w:rPr>
            <w:noProof/>
            <w:webHidden/>
          </w:rPr>
          <w:fldChar w:fldCharType="end"/>
        </w:r>
      </w:hyperlink>
    </w:p>
    <w:p w14:paraId="6B7CAD80" w14:textId="77777777" w:rsidR="00E446EE" w:rsidRDefault="00245390">
      <w:pPr>
        <w:pStyle w:val="TOC6"/>
        <w:tabs>
          <w:tab w:val="right" w:leader="dot" w:pos="5030"/>
        </w:tabs>
        <w:rPr>
          <w:rFonts w:eastAsiaTheme="minorEastAsia"/>
          <w:noProof/>
          <w:sz w:val="22"/>
          <w:lang w:eastAsia="en-US"/>
        </w:rPr>
      </w:pPr>
      <w:hyperlink w:anchor="_Toc399852548" w:history="1">
        <w:r w:rsidR="00E446EE" w:rsidRPr="009249D8">
          <w:rPr>
            <w:rStyle w:val="Hyperlink"/>
            <w:noProof/>
            <w:lang w:val="es-ES"/>
          </w:rPr>
          <w:t>Suscripción mensual por cuota a Mapas de Bing Enterprise</w:t>
        </w:r>
        <w:r w:rsidR="00E446EE">
          <w:rPr>
            <w:noProof/>
            <w:webHidden/>
          </w:rPr>
          <w:tab/>
        </w:r>
        <w:r w:rsidR="00E446EE">
          <w:rPr>
            <w:noProof/>
            <w:webHidden/>
          </w:rPr>
          <w:fldChar w:fldCharType="begin"/>
        </w:r>
        <w:r w:rsidR="00E446EE">
          <w:rPr>
            <w:noProof/>
            <w:webHidden/>
          </w:rPr>
          <w:instrText xml:space="preserve"> PAGEREF _Toc399852548 \h </w:instrText>
        </w:r>
        <w:r w:rsidR="00E446EE">
          <w:rPr>
            <w:noProof/>
            <w:webHidden/>
          </w:rPr>
        </w:r>
        <w:r w:rsidR="00E446EE">
          <w:rPr>
            <w:noProof/>
            <w:webHidden/>
          </w:rPr>
          <w:fldChar w:fldCharType="separate"/>
        </w:r>
        <w:r w:rsidR="00E446EE">
          <w:rPr>
            <w:noProof/>
            <w:webHidden/>
          </w:rPr>
          <w:t>62</w:t>
        </w:r>
        <w:r w:rsidR="00E446EE">
          <w:rPr>
            <w:noProof/>
            <w:webHidden/>
          </w:rPr>
          <w:fldChar w:fldCharType="end"/>
        </w:r>
      </w:hyperlink>
    </w:p>
    <w:p w14:paraId="2919096D" w14:textId="77777777" w:rsidR="00E446EE" w:rsidRDefault="00245390">
      <w:pPr>
        <w:pStyle w:val="TOC6"/>
        <w:tabs>
          <w:tab w:val="right" w:leader="dot" w:pos="5030"/>
        </w:tabs>
        <w:rPr>
          <w:rFonts w:eastAsiaTheme="minorEastAsia"/>
          <w:noProof/>
          <w:sz w:val="22"/>
          <w:lang w:eastAsia="en-US"/>
        </w:rPr>
      </w:pPr>
      <w:hyperlink w:anchor="_Toc399852549" w:history="1">
        <w:r w:rsidR="00E446EE" w:rsidRPr="009249D8">
          <w:rPr>
            <w:rStyle w:val="Hyperlink"/>
            <w:noProof/>
            <w:lang w:val="es-ES"/>
          </w:rPr>
          <w:t>Suscripción mensual a 100.000 transacciones de uso de sitio web interno de Mapas de Bing</w:t>
        </w:r>
        <w:r w:rsidR="00E446EE">
          <w:rPr>
            <w:noProof/>
            <w:webHidden/>
          </w:rPr>
          <w:tab/>
        </w:r>
        <w:r w:rsidR="00E446EE">
          <w:rPr>
            <w:noProof/>
            <w:webHidden/>
          </w:rPr>
          <w:fldChar w:fldCharType="begin"/>
        </w:r>
        <w:r w:rsidR="00E446EE">
          <w:rPr>
            <w:noProof/>
            <w:webHidden/>
          </w:rPr>
          <w:instrText xml:space="preserve"> PAGEREF _Toc399852549 \h </w:instrText>
        </w:r>
        <w:r w:rsidR="00E446EE">
          <w:rPr>
            <w:noProof/>
            <w:webHidden/>
          </w:rPr>
        </w:r>
        <w:r w:rsidR="00E446EE">
          <w:rPr>
            <w:noProof/>
            <w:webHidden/>
          </w:rPr>
          <w:fldChar w:fldCharType="separate"/>
        </w:r>
        <w:r w:rsidR="00E446EE">
          <w:rPr>
            <w:noProof/>
            <w:webHidden/>
          </w:rPr>
          <w:t>62</w:t>
        </w:r>
        <w:r w:rsidR="00E446EE">
          <w:rPr>
            <w:noProof/>
            <w:webHidden/>
          </w:rPr>
          <w:fldChar w:fldCharType="end"/>
        </w:r>
      </w:hyperlink>
    </w:p>
    <w:p w14:paraId="408B733D" w14:textId="77777777" w:rsidR="00E446EE" w:rsidRDefault="00245390">
      <w:pPr>
        <w:pStyle w:val="TOC6"/>
        <w:tabs>
          <w:tab w:val="right" w:leader="dot" w:pos="5030"/>
        </w:tabs>
        <w:rPr>
          <w:rFonts w:eastAsiaTheme="minorEastAsia"/>
          <w:noProof/>
          <w:sz w:val="22"/>
          <w:lang w:eastAsia="en-US"/>
        </w:rPr>
      </w:pPr>
      <w:hyperlink w:anchor="_Toc399852550" w:history="1">
        <w:r w:rsidR="00E446EE" w:rsidRPr="009249D8">
          <w:rPr>
            <w:rStyle w:val="Hyperlink"/>
            <w:noProof/>
            <w:lang w:val="es-ES"/>
          </w:rPr>
          <w:t>Suscripción mensual a 250.000 transacciones  (y más) de uso de sitio web interno de Mapas de Bing</w:t>
        </w:r>
        <w:r w:rsidR="00E446EE">
          <w:rPr>
            <w:noProof/>
            <w:webHidden/>
          </w:rPr>
          <w:tab/>
        </w:r>
        <w:r w:rsidR="00E446EE">
          <w:rPr>
            <w:noProof/>
            <w:webHidden/>
          </w:rPr>
          <w:fldChar w:fldCharType="begin"/>
        </w:r>
        <w:r w:rsidR="00E446EE">
          <w:rPr>
            <w:noProof/>
            <w:webHidden/>
          </w:rPr>
          <w:instrText xml:space="preserve"> PAGEREF _Toc399852550 \h </w:instrText>
        </w:r>
        <w:r w:rsidR="00E446EE">
          <w:rPr>
            <w:noProof/>
            <w:webHidden/>
          </w:rPr>
        </w:r>
        <w:r w:rsidR="00E446EE">
          <w:rPr>
            <w:noProof/>
            <w:webHidden/>
          </w:rPr>
          <w:fldChar w:fldCharType="separate"/>
        </w:r>
        <w:r w:rsidR="00E446EE">
          <w:rPr>
            <w:noProof/>
            <w:webHidden/>
          </w:rPr>
          <w:t>62</w:t>
        </w:r>
        <w:r w:rsidR="00E446EE">
          <w:rPr>
            <w:noProof/>
            <w:webHidden/>
          </w:rPr>
          <w:fldChar w:fldCharType="end"/>
        </w:r>
      </w:hyperlink>
    </w:p>
    <w:p w14:paraId="40D0C06E" w14:textId="77777777" w:rsidR="00E446EE" w:rsidRDefault="00245390">
      <w:pPr>
        <w:pStyle w:val="TOC6"/>
        <w:tabs>
          <w:tab w:val="right" w:leader="dot" w:pos="5030"/>
        </w:tabs>
        <w:rPr>
          <w:rFonts w:eastAsiaTheme="minorEastAsia"/>
          <w:noProof/>
          <w:sz w:val="22"/>
          <w:lang w:eastAsia="en-US"/>
        </w:rPr>
      </w:pPr>
      <w:hyperlink w:anchor="_Toc399852551" w:history="1">
        <w:r w:rsidR="00E446EE" w:rsidRPr="009249D8">
          <w:rPr>
            <w:rStyle w:val="Hyperlink"/>
            <w:noProof/>
            <w:lang w:val="es-ES"/>
          </w:rPr>
          <w:t>Suscripción mensual por usuario conocido a Mapas de Bing</w:t>
        </w:r>
        <w:r w:rsidR="00E446EE">
          <w:rPr>
            <w:noProof/>
            <w:webHidden/>
          </w:rPr>
          <w:tab/>
        </w:r>
        <w:r w:rsidR="00E446EE">
          <w:rPr>
            <w:noProof/>
            <w:webHidden/>
          </w:rPr>
          <w:fldChar w:fldCharType="begin"/>
        </w:r>
        <w:r w:rsidR="00E446EE">
          <w:rPr>
            <w:noProof/>
            <w:webHidden/>
          </w:rPr>
          <w:instrText xml:space="preserve"> PAGEREF _Toc399852551 \h </w:instrText>
        </w:r>
        <w:r w:rsidR="00E446EE">
          <w:rPr>
            <w:noProof/>
            <w:webHidden/>
          </w:rPr>
        </w:r>
        <w:r w:rsidR="00E446EE">
          <w:rPr>
            <w:noProof/>
            <w:webHidden/>
          </w:rPr>
          <w:fldChar w:fldCharType="separate"/>
        </w:r>
        <w:r w:rsidR="00E446EE">
          <w:rPr>
            <w:noProof/>
            <w:webHidden/>
          </w:rPr>
          <w:t>62</w:t>
        </w:r>
        <w:r w:rsidR="00E446EE">
          <w:rPr>
            <w:noProof/>
            <w:webHidden/>
          </w:rPr>
          <w:fldChar w:fldCharType="end"/>
        </w:r>
      </w:hyperlink>
    </w:p>
    <w:p w14:paraId="23730A90" w14:textId="77777777" w:rsidR="00E446EE" w:rsidRDefault="00245390">
      <w:pPr>
        <w:pStyle w:val="TOC6"/>
        <w:tabs>
          <w:tab w:val="right" w:leader="dot" w:pos="5030"/>
        </w:tabs>
        <w:rPr>
          <w:rFonts w:eastAsiaTheme="minorEastAsia"/>
          <w:noProof/>
          <w:sz w:val="22"/>
          <w:lang w:eastAsia="en-US"/>
        </w:rPr>
      </w:pPr>
      <w:hyperlink w:anchor="_Toc399852552" w:history="1">
        <w:r w:rsidR="00E446EE" w:rsidRPr="009249D8">
          <w:rPr>
            <w:rStyle w:val="Hyperlink"/>
            <w:noProof/>
            <w:lang w:val="es-ES"/>
          </w:rPr>
          <w:t>Suscripción mensual de paquete de 5.000 usuarios conocidos a Mapas de Bing</w:t>
        </w:r>
        <w:r w:rsidR="00E446EE">
          <w:rPr>
            <w:noProof/>
            <w:webHidden/>
          </w:rPr>
          <w:tab/>
        </w:r>
        <w:r w:rsidR="00E446EE">
          <w:rPr>
            <w:noProof/>
            <w:webHidden/>
          </w:rPr>
          <w:fldChar w:fldCharType="begin"/>
        </w:r>
        <w:r w:rsidR="00E446EE">
          <w:rPr>
            <w:noProof/>
            <w:webHidden/>
          </w:rPr>
          <w:instrText xml:space="preserve"> PAGEREF _Toc399852552 \h </w:instrText>
        </w:r>
        <w:r w:rsidR="00E446EE">
          <w:rPr>
            <w:noProof/>
            <w:webHidden/>
          </w:rPr>
        </w:r>
        <w:r w:rsidR="00E446EE">
          <w:rPr>
            <w:noProof/>
            <w:webHidden/>
          </w:rPr>
          <w:fldChar w:fldCharType="separate"/>
        </w:r>
        <w:r w:rsidR="00E446EE">
          <w:rPr>
            <w:noProof/>
            <w:webHidden/>
          </w:rPr>
          <w:t>62</w:t>
        </w:r>
        <w:r w:rsidR="00E446EE">
          <w:rPr>
            <w:noProof/>
            <w:webHidden/>
          </w:rPr>
          <w:fldChar w:fldCharType="end"/>
        </w:r>
      </w:hyperlink>
    </w:p>
    <w:p w14:paraId="0F68FE8C" w14:textId="77777777" w:rsidR="00E446EE" w:rsidRDefault="00245390">
      <w:pPr>
        <w:pStyle w:val="TOC6"/>
        <w:tabs>
          <w:tab w:val="right" w:leader="dot" w:pos="5030"/>
        </w:tabs>
        <w:rPr>
          <w:rFonts w:eastAsiaTheme="minorEastAsia"/>
          <w:noProof/>
          <w:sz w:val="22"/>
          <w:lang w:eastAsia="en-US"/>
        </w:rPr>
      </w:pPr>
      <w:hyperlink w:anchor="_Toc399852553" w:history="1">
        <w:r w:rsidR="00E446EE" w:rsidRPr="009249D8">
          <w:rPr>
            <w:rStyle w:val="Hyperlink"/>
            <w:noProof/>
            <w:lang w:val="es-ES"/>
          </w:rPr>
          <w:t>Suscripción mensual ligera por usuario conocido a Mapas de Bing</w:t>
        </w:r>
        <w:r w:rsidR="00E446EE">
          <w:rPr>
            <w:noProof/>
            <w:webHidden/>
          </w:rPr>
          <w:tab/>
        </w:r>
        <w:r w:rsidR="00E446EE">
          <w:rPr>
            <w:noProof/>
            <w:webHidden/>
          </w:rPr>
          <w:fldChar w:fldCharType="begin"/>
        </w:r>
        <w:r w:rsidR="00E446EE">
          <w:rPr>
            <w:noProof/>
            <w:webHidden/>
          </w:rPr>
          <w:instrText xml:space="preserve"> PAGEREF _Toc399852553 \h </w:instrText>
        </w:r>
        <w:r w:rsidR="00E446EE">
          <w:rPr>
            <w:noProof/>
            <w:webHidden/>
          </w:rPr>
        </w:r>
        <w:r w:rsidR="00E446EE">
          <w:rPr>
            <w:noProof/>
            <w:webHidden/>
          </w:rPr>
          <w:fldChar w:fldCharType="separate"/>
        </w:r>
        <w:r w:rsidR="00E446EE">
          <w:rPr>
            <w:noProof/>
            <w:webHidden/>
          </w:rPr>
          <w:t>63</w:t>
        </w:r>
        <w:r w:rsidR="00E446EE">
          <w:rPr>
            <w:noProof/>
            <w:webHidden/>
          </w:rPr>
          <w:fldChar w:fldCharType="end"/>
        </w:r>
      </w:hyperlink>
    </w:p>
    <w:p w14:paraId="49F9F83B" w14:textId="77777777" w:rsidR="00E446EE" w:rsidRDefault="00245390">
      <w:pPr>
        <w:pStyle w:val="TOC6"/>
        <w:tabs>
          <w:tab w:val="right" w:leader="dot" w:pos="5030"/>
        </w:tabs>
        <w:rPr>
          <w:rFonts w:eastAsiaTheme="minorEastAsia"/>
          <w:noProof/>
          <w:sz w:val="22"/>
          <w:lang w:eastAsia="en-US"/>
        </w:rPr>
      </w:pPr>
      <w:hyperlink w:anchor="_Toc399852554" w:history="1">
        <w:r w:rsidR="00E446EE" w:rsidRPr="009249D8">
          <w:rPr>
            <w:rStyle w:val="Hyperlink"/>
            <w:noProof/>
            <w:lang w:val="es-ES"/>
          </w:rPr>
          <w:t>Suscripción mensual ligera de paquete de 5.000 usuarios conocidos a Mapas de Bing</w:t>
        </w:r>
        <w:r w:rsidR="00E446EE">
          <w:rPr>
            <w:noProof/>
            <w:webHidden/>
          </w:rPr>
          <w:tab/>
        </w:r>
        <w:r w:rsidR="00E446EE">
          <w:rPr>
            <w:noProof/>
            <w:webHidden/>
          </w:rPr>
          <w:fldChar w:fldCharType="begin"/>
        </w:r>
        <w:r w:rsidR="00E446EE">
          <w:rPr>
            <w:noProof/>
            <w:webHidden/>
          </w:rPr>
          <w:instrText xml:space="preserve"> PAGEREF _Toc399852554 \h </w:instrText>
        </w:r>
        <w:r w:rsidR="00E446EE">
          <w:rPr>
            <w:noProof/>
            <w:webHidden/>
          </w:rPr>
        </w:r>
        <w:r w:rsidR="00E446EE">
          <w:rPr>
            <w:noProof/>
            <w:webHidden/>
          </w:rPr>
          <w:fldChar w:fldCharType="separate"/>
        </w:r>
        <w:r w:rsidR="00E446EE">
          <w:rPr>
            <w:noProof/>
            <w:webHidden/>
          </w:rPr>
          <w:t>63</w:t>
        </w:r>
        <w:r w:rsidR="00E446EE">
          <w:rPr>
            <w:noProof/>
            <w:webHidden/>
          </w:rPr>
          <w:fldChar w:fldCharType="end"/>
        </w:r>
      </w:hyperlink>
    </w:p>
    <w:p w14:paraId="15B4D231" w14:textId="77777777" w:rsidR="00E446EE" w:rsidRDefault="00245390">
      <w:pPr>
        <w:pStyle w:val="TOC6"/>
        <w:tabs>
          <w:tab w:val="right" w:leader="dot" w:pos="5030"/>
        </w:tabs>
        <w:rPr>
          <w:rFonts w:eastAsiaTheme="minorEastAsia"/>
          <w:noProof/>
          <w:sz w:val="22"/>
          <w:lang w:eastAsia="en-US"/>
        </w:rPr>
      </w:pPr>
      <w:hyperlink w:anchor="_Toc399852555" w:history="1">
        <w:r w:rsidR="00E446EE" w:rsidRPr="009249D8">
          <w:rPr>
            <w:rStyle w:val="Hyperlink"/>
            <w:noProof/>
            <w:lang w:val="es-ES"/>
          </w:rPr>
          <w:t>Administración de activos de Mapas de Bing para Windows en Europa o Norteamérica</w:t>
        </w:r>
        <w:r w:rsidR="00E446EE">
          <w:rPr>
            <w:noProof/>
            <w:webHidden/>
          </w:rPr>
          <w:tab/>
        </w:r>
        <w:r w:rsidR="00E446EE">
          <w:rPr>
            <w:noProof/>
            <w:webHidden/>
          </w:rPr>
          <w:fldChar w:fldCharType="begin"/>
        </w:r>
        <w:r w:rsidR="00E446EE">
          <w:rPr>
            <w:noProof/>
            <w:webHidden/>
          </w:rPr>
          <w:instrText xml:space="preserve"> PAGEREF _Toc399852555 \h </w:instrText>
        </w:r>
        <w:r w:rsidR="00E446EE">
          <w:rPr>
            <w:noProof/>
            <w:webHidden/>
          </w:rPr>
        </w:r>
        <w:r w:rsidR="00E446EE">
          <w:rPr>
            <w:noProof/>
            <w:webHidden/>
          </w:rPr>
          <w:fldChar w:fldCharType="separate"/>
        </w:r>
        <w:r w:rsidR="00E446EE">
          <w:rPr>
            <w:noProof/>
            <w:webHidden/>
          </w:rPr>
          <w:t>63</w:t>
        </w:r>
        <w:r w:rsidR="00E446EE">
          <w:rPr>
            <w:noProof/>
            <w:webHidden/>
          </w:rPr>
          <w:fldChar w:fldCharType="end"/>
        </w:r>
      </w:hyperlink>
    </w:p>
    <w:p w14:paraId="54F064B6" w14:textId="77777777" w:rsidR="00E446EE" w:rsidRDefault="00245390">
      <w:pPr>
        <w:pStyle w:val="TOC6"/>
        <w:tabs>
          <w:tab w:val="right" w:leader="dot" w:pos="5030"/>
        </w:tabs>
        <w:rPr>
          <w:rFonts w:eastAsiaTheme="minorEastAsia"/>
          <w:noProof/>
          <w:sz w:val="22"/>
          <w:lang w:eastAsia="en-US"/>
        </w:rPr>
      </w:pPr>
      <w:hyperlink w:anchor="_Toc399852556" w:history="1">
        <w:r w:rsidR="00E446EE" w:rsidRPr="009249D8">
          <w:rPr>
            <w:rStyle w:val="Hyperlink"/>
            <w:noProof/>
            <w:lang w:val="es-ES"/>
          </w:rPr>
          <w:t>Suscripción mensual por cuotas a la Administración de activos de Mapas de Bing para plataforma Windows</w:t>
        </w:r>
        <w:r w:rsidR="00E446EE">
          <w:rPr>
            <w:noProof/>
            <w:webHidden/>
          </w:rPr>
          <w:tab/>
        </w:r>
        <w:r w:rsidR="00E446EE">
          <w:rPr>
            <w:noProof/>
            <w:webHidden/>
          </w:rPr>
          <w:fldChar w:fldCharType="begin"/>
        </w:r>
        <w:r w:rsidR="00E446EE">
          <w:rPr>
            <w:noProof/>
            <w:webHidden/>
          </w:rPr>
          <w:instrText xml:space="preserve"> PAGEREF _Toc399852556 \h </w:instrText>
        </w:r>
        <w:r w:rsidR="00E446EE">
          <w:rPr>
            <w:noProof/>
            <w:webHidden/>
          </w:rPr>
        </w:r>
        <w:r w:rsidR="00E446EE">
          <w:rPr>
            <w:noProof/>
            <w:webHidden/>
          </w:rPr>
          <w:fldChar w:fldCharType="separate"/>
        </w:r>
        <w:r w:rsidR="00E446EE">
          <w:rPr>
            <w:noProof/>
            <w:webHidden/>
          </w:rPr>
          <w:t>63</w:t>
        </w:r>
        <w:r w:rsidR="00E446EE">
          <w:rPr>
            <w:noProof/>
            <w:webHidden/>
          </w:rPr>
          <w:fldChar w:fldCharType="end"/>
        </w:r>
      </w:hyperlink>
    </w:p>
    <w:p w14:paraId="25547BD3" w14:textId="77777777" w:rsidR="00E446EE" w:rsidRDefault="00245390">
      <w:pPr>
        <w:pStyle w:val="TOC6"/>
        <w:tabs>
          <w:tab w:val="right" w:leader="dot" w:pos="5030"/>
        </w:tabs>
        <w:rPr>
          <w:rFonts w:eastAsiaTheme="minorEastAsia"/>
          <w:noProof/>
          <w:sz w:val="22"/>
          <w:lang w:eastAsia="en-US"/>
        </w:rPr>
      </w:pPr>
      <w:hyperlink w:anchor="_Toc399852557" w:history="1">
        <w:r w:rsidR="00E446EE" w:rsidRPr="009249D8">
          <w:rPr>
            <w:rStyle w:val="Hyperlink"/>
            <w:noProof/>
            <w:lang w:val="es-ES"/>
          </w:rPr>
          <w:t>Suscripción mensual a 100.000 de transacciones de uso de sitio web público de Mapas de Bing</w:t>
        </w:r>
        <w:r w:rsidR="00E446EE">
          <w:rPr>
            <w:noProof/>
            <w:webHidden/>
          </w:rPr>
          <w:tab/>
        </w:r>
        <w:r w:rsidR="00E446EE">
          <w:rPr>
            <w:noProof/>
            <w:webHidden/>
          </w:rPr>
          <w:fldChar w:fldCharType="begin"/>
        </w:r>
        <w:r w:rsidR="00E446EE">
          <w:rPr>
            <w:noProof/>
            <w:webHidden/>
          </w:rPr>
          <w:instrText xml:space="preserve"> PAGEREF _Toc399852557 \h </w:instrText>
        </w:r>
        <w:r w:rsidR="00E446EE">
          <w:rPr>
            <w:noProof/>
            <w:webHidden/>
          </w:rPr>
        </w:r>
        <w:r w:rsidR="00E446EE">
          <w:rPr>
            <w:noProof/>
            <w:webHidden/>
          </w:rPr>
          <w:fldChar w:fldCharType="separate"/>
        </w:r>
        <w:r w:rsidR="00E446EE">
          <w:rPr>
            <w:noProof/>
            <w:webHidden/>
          </w:rPr>
          <w:t>63</w:t>
        </w:r>
        <w:r w:rsidR="00E446EE">
          <w:rPr>
            <w:noProof/>
            <w:webHidden/>
          </w:rPr>
          <w:fldChar w:fldCharType="end"/>
        </w:r>
      </w:hyperlink>
    </w:p>
    <w:p w14:paraId="351F2219" w14:textId="77777777" w:rsidR="00E446EE" w:rsidRDefault="00245390">
      <w:pPr>
        <w:pStyle w:val="TOC6"/>
        <w:tabs>
          <w:tab w:val="right" w:leader="dot" w:pos="5030"/>
        </w:tabs>
        <w:rPr>
          <w:rFonts w:eastAsiaTheme="minorEastAsia"/>
          <w:noProof/>
          <w:sz w:val="22"/>
          <w:lang w:eastAsia="en-US"/>
        </w:rPr>
      </w:pPr>
      <w:hyperlink w:anchor="_Toc399852558" w:history="1">
        <w:r w:rsidR="00E446EE" w:rsidRPr="009249D8">
          <w:rPr>
            <w:rStyle w:val="Hyperlink"/>
            <w:noProof/>
            <w:lang w:val="es-ES"/>
          </w:rPr>
          <w:t>Suscripción mensual a 420.000 transacciones  (y más) de uso de sitio web público de Mapas de Bing</w:t>
        </w:r>
        <w:r w:rsidR="00E446EE">
          <w:rPr>
            <w:noProof/>
            <w:webHidden/>
          </w:rPr>
          <w:tab/>
        </w:r>
        <w:r w:rsidR="00E446EE">
          <w:rPr>
            <w:noProof/>
            <w:webHidden/>
          </w:rPr>
          <w:fldChar w:fldCharType="begin"/>
        </w:r>
        <w:r w:rsidR="00E446EE">
          <w:rPr>
            <w:noProof/>
            <w:webHidden/>
          </w:rPr>
          <w:instrText xml:space="preserve"> PAGEREF _Toc399852558 \h </w:instrText>
        </w:r>
        <w:r w:rsidR="00E446EE">
          <w:rPr>
            <w:noProof/>
            <w:webHidden/>
          </w:rPr>
        </w:r>
        <w:r w:rsidR="00E446EE">
          <w:rPr>
            <w:noProof/>
            <w:webHidden/>
          </w:rPr>
          <w:fldChar w:fldCharType="separate"/>
        </w:r>
        <w:r w:rsidR="00E446EE">
          <w:rPr>
            <w:noProof/>
            <w:webHidden/>
          </w:rPr>
          <w:t>63</w:t>
        </w:r>
        <w:r w:rsidR="00E446EE">
          <w:rPr>
            <w:noProof/>
            <w:webHidden/>
          </w:rPr>
          <w:fldChar w:fldCharType="end"/>
        </w:r>
      </w:hyperlink>
    </w:p>
    <w:p w14:paraId="066BE7C3" w14:textId="77777777" w:rsidR="00E446EE" w:rsidRDefault="00245390">
      <w:pPr>
        <w:pStyle w:val="TOC4"/>
        <w:tabs>
          <w:tab w:val="right" w:leader="dot" w:pos="5030"/>
        </w:tabs>
        <w:rPr>
          <w:rFonts w:eastAsiaTheme="minorEastAsia"/>
          <w:smallCaps w:val="0"/>
          <w:noProof/>
          <w:sz w:val="22"/>
          <w:lang w:eastAsia="en-US"/>
        </w:rPr>
      </w:pPr>
      <w:hyperlink w:anchor="_Toc399852559" w:history="1">
        <w:r w:rsidR="00E446EE" w:rsidRPr="009249D8">
          <w:rPr>
            <w:rStyle w:val="Hyperlink"/>
            <w:noProof/>
          </w:rPr>
          <w:t>Enterprise Mobility Suite</w:t>
        </w:r>
        <w:r w:rsidR="00E446EE">
          <w:rPr>
            <w:noProof/>
            <w:webHidden/>
          </w:rPr>
          <w:tab/>
        </w:r>
        <w:r w:rsidR="00E446EE">
          <w:rPr>
            <w:noProof/>
            <w:webHidden/>
          </w:rPr>
          <w:fldChar w:fldCharType="begin"/>
        </w:r>
        <w:r w:rsidR="00E446EE">
          <w:rPr>
            <w:noProof/>
            <w:webHidden/>
          </w:rPr>
          <w:instrText xml:space="preserve"> PAGEREF _Toc399852559 \h </w:instrText>
        </w:r>
        <w:r w:rsidR="00E446EE">
          <w:rPr>
            <w:noProof/>
            <w:webHidden/>
          </w:rPr>
        </w:r>
        <w:r w:rsidR="00E446EE">
          <w:rPr>
            <w:noProof/>
            <w:webHidden/>
          </w:rPr>
          <w:fldChar w:fldCharType="separate"/>
        </w:r>
        <w:r w:rsidR="00E446EE">
          <w:rPr>
            <w:noProof/>
            <w:webHidden/>
          </w:rPr>
          <w:t>63</w:t>
        </w:r>
        <w:r w:rsidR="00E446EE">
          <w:rPr>
            <w:noProof/>
            <w:webHidden/>
          </w:rPr>
          <w:fldChar w:fldCharType="end"/>
        </w:r>
      </w:hyperlink>
    </w:p>
    <w:p w14:paraId="74A6CCAC" w14:textId="77777777" w:rsidR="00E446EE" w:rsidRDefault="00245390">
      <w:pPr>
        <w:pStyle w:val="TOC6"/>
        <w:tabs>
          <w:tab w:val="right" w:leader="dot" w:pos="5030"/>
        </w:tabs>
        <w:rPr>
          <w:rFonts w:eastAsiaTheme="minorEastAsia"/>
          <w:noProof/>
          <w:sz w:val="22"/>
          <w:lang w:eastAsia="en-US"/>
        </w:rPr>
      </w:pPr>
      <w:hyperlink w:anchor="_Toc399852560" w:history="1">
        <w:r w:rsidR="00E446EE" w:rsidRPr="009249D8">
          <w:rPr>
            <w:rStyle w:val="Hyperlink"/>
            <w:noProof/>
          </w:rPr>
          <w:t>Enterprise Mobility Suite</w:t>
        </w:r>
        <w:r w:rsidR="00E446EE">
          <w:rPr>
            <w:noProof/>
            <w:webHidden/>
          </w:rPr>
          <w:tab/>
        </w:r>
        <w:r w:rsidR="00E446EE">
          <w:rPr>
            <w:noProof/>
            <w:webHidden/>
          </w:rPr>
          <w:fldChar w:fldCharType="begin"/>
        </w:r>
        <w:r w:rsidR="00E446EE">
          <w:rPr>
            <w:noProof/>
            <w:webHidden/>
          </w:rPr>
          <w:instrText xml:space="preserve"> PAGEREF _Toc399852560 \h </w:instrText>
        </w:r>
        <w:r w:rsidR="00E446EE">
          <w:rPr>
            <w:noProof/>
            <w:webHidden/>
          </w:rPr>
        </w:r>
        <w:r w:rsidR="00E446EE">
          <w:rPr>
            <w:noProof/>
            <w:webHidden/>
          </w:rPr>
          <w:fldChar w:fldCharType="separate"/>
        </w:r>
        <w:r w:rsidR="00E446EE">
          <w:rPr>
            <w:noProof/>
            <w:webHidden/>
          </w:rPr>
          <w:t>63</w:t>
        </w:r>
        <w:r w:rsidR="00E446EE">
          <w:rPr>
            <w:noProof/>
            <w:webHidden/>
          </w:rPr>
          <w:fldChar w:fldCharType="end"/>
        </w:r>
      </w:hyperlink>
    </w:p>
    <w:p w14:paraId="3E06E276" w14:textId="77777777" w:rsidR="00E446EE" w:rsidRDefault="00245390">
      <w:pPr>
        <w:pStyle w:val="TOC4"/>
        <w:tabs>
          <w:tab w:val="right" w:leader="dot" w:pos="5030"/>
        </w:tabs>
        <w:rPr>
          <w:rFonts w:eastAsiaTheme="minorEastAsia"/>
          <w:smallCaps w:val="0"/>
          <w:noProof/>
          <w:sz w:val="22"/>
          <w:lang w:eastAsia="en-US"/>
        </w:rPr>
      </w:pPr>
      <w:hyperlink w:anchor="_Toc399852561" w:history="1">
        <w:r w:rsidR="00E446EE" w:rsidRPr="009249D8">
          <w:rPr>
            <w:rStyle w:val="Hyperlink"/>
            <w:noProof/>
          </w:rPr>
          <w:t>Forefront Online</w:t>
        </w:r>
        <w:r w:rsidR="00E446EE">
          <w:rPr>
            <w:noProof/>
            <w:webHidden/>
          </w:rPr>
          <w:tab/>
        </w:r>
        <w:r w:rsidR="00E446EE">
          <w:rPr>
            <w:noProof/>
            <w:webHidden/>
          </w:rPr>
          <w:fldChar w:fldCharType="begin"/>
        </w:r>
        <w:r w:rsidR="00E446EE">
          <w:rPr>
            <w:noProof/>
            <w:webHidden/>
          </w:rPr>
          <w:instrText xml:space="preserve"> PAGEREF _Toc399852561 \h </w:instrText>
        </w:r>
        <w:r w:rsidR="00E446EE">
          <w:rPr>
            <w:noProof/>
            <w:webHidden/>
          </w:rPr>
        </w:r>
        <w:r w:rsidR="00E446EE">
          <w:rPr>
            <w:noProof/>
            <w:webHidden/>
          </w:rPr>
          <w:fldChar w:fldCharType="separate"/>
        </w:r>
        <w:r w:rsidR="00E446EE">
          <w:rPr>
            <w:noProof/>
            <w:webHidden/>
          </w:rPr>
          <w:t>65</w:t>
        </w:r>
        <w:r w:rsidR="00E446EE">
          <w:rPr>
            <w:noProof/>
            <w:webHidden/>
          </w:rPr>
          <w:fldChar w:fldCharType="end"/>
        </w:r>
      </w:hyperlink>
    </w:p>
    <w:p w14:paraId="292AAC00" w14:textId="77777777" w:rsidR="00E446EE" w:rsidRDefault="00245390">
      <w:pPr>
        <w:pStyle w:val="TOC6"/>
        <w:tabs>
          <w:tab w:val="right" w:leader="dot" w:pos="5030"/>
        </w:tabs>
        <w:rPr>
          <w:rFonts w:eastAsiaTheme="minorEastAsia"/>
          <w:noProof/>
          <w:sz w:val="22"/>
          <w:lang w:eastAsia="en-US"/>
        </w:rPr>
      </w:pPr>
      <w:hyperlink w:anchor="_Toc399852562" w:history="1">
        <w:r w:rsidR="00E446EE" w:rsidRPr="009249D8">
          <w:rPr>
            <w:rStyle w:val="Hyperlink"/>
            <w:noProof/>
          </w:rPr>
          <w:t>Forefront Protection 2010 para SharePoint para Sitios de Internet (SL de Complemento)</w:t>
        </w:r>
        <w:r w:rsidR="00E446EE">
          <w:rPr>
            <w:noProof/>
            <w:webHidden/>
          </w:rPr>
          <w:tab/>
        </w:r>
        <w:r w:rsidR="00E446EE">
          <w:rPr>
            <w:noProof/>
            <w:webHidden/>
          </w:rPr>
          <w:fldChar w:fldCharType="begin"/>
        </w:r>
        <w:r w:rsidR="00E446EE">
          <w:rPr>
            <w:noProof/>
            <w:webHidden/>
          </w:rPr>
          <w:instrText xml:space="preserve"> PAGEREF _Toc399852562 \h </w:instrText>
        </w:r>
        <w:r w:rsidR="00E446EE">
          <w:rPr>
            <w:noProof/>
            <w:webHidden/>
          </w:rPr>
        </w:r>
        <w:r w:rsidR="00E446EE">
          <w:rPr>
            <w:noProof/>
            <w:webHidden/>
          </w:rPr>
          <w:fldChar w:fldCharType="separate"/>
        </w:r>
        <w:r w:rsidR="00E446EE">
          <w:rPr>
            <w:noProof/>
            <w:webHidden/>
          </w:rPr>
          <w:t>65</w:t>
        </w:r>
        <w:r w:rsidR="00E446EE">
          <w:rPr>
            <w:noProof/>
            <w:webHidden/>
          </w:rPr>
          <w:fldChar w:fldCharType="end"/>
        </w:r>
      </w:hyperlink>
    </w:p>
    <w:p w14:paraId="65153B63" w14:textId="77777777" w:rsidR="00E446EE" w:rsidRDefault="00245390">
      <w:pPr>
        <w:pStyle w:val="TOC4"/>
        <w:tabs>
          <w:tab w:val="right" w:leader="dot" w:pos="5030"/>
        </w:tabs>
        <w:rPr>
          <w:rFonts w:eastAsiaTheme="minorEastAsia"/>
          <w:smallCaps w:val="0"/>
          <w:noProof/>
          <w:sz w:val="22"/>
          <w:lang w:eastAsia="en-US"/>
        </w:rPr>
      </w:pPr>
      <w:hyperlink w:anchor="_Toc399852563" w:history="1">
        <w:r w:rsidR="00E446EE" w:rsidRPr="009249D8">
          <w:rPr>
            <w:rStyle w:val="Hyperlink"/>
            <w:noProof/>
          </w:rPr>
          <w:t>Microsoft Learning</w:t>
        </w:r>
        <w:r w:rsidR="00E446EE">
          <w:rPr>
            <w:noProof/>
            <w:webHidden/>
          </w:rPr>
          <w:tab/>
        </w:r>
        <w:r w:rsidR="00E446EE">
          <w:rPr>
            <w:noProof/>
            <w:webHidden/>
          </w:rPr>
          <w:fldChar w:fldCharType="begin"/>
        </w:r>
        <w:r w:rsidR="00E446EE">
          <w:rPr>
            <w:noProof/>
            <w:webHidden/>
          </w:rPr>
          <w:instrText xml:space="preserve"> PAGEREF _Toc399852563 \h </w:instrText>
        </w:r>
        <w:r w:rsidR="00E446EE">
          <w:rPr>
            <w:noProof/>
            <w:webHidden/>
          </w:rPr>
        </w:r>
        <w:r w:rsidR="00E446EE">
          <w:rPr>
            <w:noProof/>
            <w:webHidden/>
          </w:rPr>
          <w:fldChar w:fldCharType="separate"/>
        </w:r>
        <w:r w:rsidR="00E446EE">
          <w:rPr>
            <w:noProof/>
            <w:webHidden/>
          </w:rPr>
          <w:t>65</w:t>
        </w:r>
        <w:r w:rsidR="00E446EE">
          <w:rPr>
            <w:noProof/>
            <w:webHidden/>
          </w:rPr>
          <w:fldChar w:fldCharType="end"/>
        </w:r>
      </w:hyperlink>
    </w:p>
    <w:p w14:paraId="7A94386D" w14:textId="77777777" w:rsidR="00E446EE" w:rsidRDefault="00245390">
      <w:pPr>
        <w:pStyle w:val="TOC6"/>
        <w:tabs>
          <w:tab w:val="right" w:leader="dot" w:pos="5030"/>
        </w:tabs>
        <w:rPr>
          <w:rFonts w:eastAsiaTheme="minorEastAsia"/>
          <w:noProof/>
          <w:sz w:val="22"/>
          <w:lang w:eastAsia="en-US"/>
        </w:rPr>
      </w:pPr>
      <w:hyperlink w:anchor="_Toc399852564" w:history="1">
        <w:r w:rsidR="00E446EE" w:rsidRPr="009249D8">
          <w:rPr>
            <w:rStyle w:val="Hyperlink"/>
            <w:noProof/>
          </w:rPr>
          <w:t>Microsoft Learning E-Reference Library  (SL de Usuario)</w:t>
        </w:r>
        <w:r w:rsidR="00E446EE">
          <w:rPr>
            <w:noProof/>
            <w:webHidden/>
          </w:rPr>
          <w:tab/>
        </w:r>
        <w:r w:rsidR="00E446EE">
          <w:rPr>
            <w:noProof/>
            <w:webHidden/>
          </w:rPr>
          <w:fldChar w:fldCharType="begin"/>
        </w:r>
        <w:r w:rsidR="00E446EE">
          <w:rPr>
            <w:noProof/>
            <w:webHidden/>
          </w:rPr>
          <w:instrText xml:space="preserve"> PAGEREF _Toc399852564 \h </w:instrText>
        </w:r>
        <w:r w:rsidR="00E446EE">
          <w:rPr>
            <w:noProof/>
            <w:webHidden/>
          </w:rPr>
        </w:r>
        <w:r w:rsidR="00E446EE">
          <w:rPr>
            <w:noProof/>
            <w:webHidden/>
          </w:rPr>
          <w:fldChar w:fldCharType="separate"/>
        </w:r>
        <w:r w:rsidR="00E446EE">
          <w:rPr>
            <w:noProof/>
            <w:webHidden/>
          </w:rPr>
          <w:t>65</w:t>
        </w:r>
        <w:r w:rsidR="00E446EE">
          <w:rPr>
            <w:noProof/>
            <w:webHidden/>
          </w:rPr>
          <w:fldChar w:fldCharType="end"/>
        </w:r>
      </w:hyperlink>
    </w:p>
    <w:p w14:paraId="2345AA48" w14:textId="77777777" w:rsidR="00E446EE" w:rsidRDefault="00245390">
      <w:pPr>
        <w:pStyle w:val="TOC6"/>
        <w:tabs>
          <w:tab w:val="right" w:leader="dot" w:pos="5030"/>
        </w:tabs>
        <w:rPr>
          <w:rFonts w:eastAsiaTheme="minorEastAsia"/>
          <w:noProof/>
          <w:sz w:val="22"/>
          <w:lang w:eastAsia="en-US"/>
        </w:rPr>
      </w:pPr>
      <w:hyperlink w:anchor="_Toc399852565" w:history="1">
        <w:r w:rsidR="00E446EE" w:rsidRPr="009249D8">
          <w:rPr>
            <w:rStyle w:val="Hyperlink"/>
            <w:noProof/>
          </w:rPr>
          <w:t>Microsoft Learning IT Academy (SL de Usuario)</w:t>
        </w:r>
        <w:r w:rsidR="00E446EE">
          <w:rPr>
            <w:noProof/>
            <w:webHidden/>
          </w:rPr>
          <w:tab/>
        </w:r>
        <w:r w:rsidR="00E446EE">
          <w:rPr>
            <w:noProof/>
            <w:webHidden/>
          </w:rPr>
          <w:fldChar w:fldCharType="begin"/>
        </w:r>
        <w:r w:rsidR="00E446EE">
          <w:rPr>
            <w:noProof/>
            <w:webHidden/>
          </w:rPr>
          <w:instrText xml:space="preserve"> PAGEREF _Toc399852565 \h </w:instrText>
        </w:r>
        <w:r w:rsidR="00E446EE">
          <w:rPr>
            <w:noProof/>
            <w:webHidden/>
          </w:rPr>
        </w:r>
        <w:r w:rsidR="00E446EE">
          <w:rPr>
            <w:noProof/>
            <w:webHidden/>
          </w:rPr>
          <w:fldChar w:fldCharType="separate"/>
        </w:r>
        <w:r w:rsidR="00E446EE">
          <w:rPr>
            <w:noProof/>
            <w:webHidden/>
          </w:rPr>
          <w:t>65</w:t>
        </w:r>
        <w:r w:rsidR="00E446EE">
          <w:rPr>
            <w:noProof/>
            <w:webHidden/>
          </w:rPr>
          <w:fldChar w:fldCharType="end"/>
        </w:r>
      </w:hyperlink>
    </w:p>
    <w:p w14:paraId="42A24939" w14:textId="77777777" w:rsidR="00E446EE" w:rsidRDefault="00245390">
      <w:pPr>
        <w:pStyle w:val="TOC6"/>
        <w:tabs>
          <w:tab w:val="right" w:leader="dot" w:pos="5030"/>
        </w:tabs>
        <w:rPr>
          <w:rFonts w:eastAsiaTheme="minorEastAsia"/>
          <w:noProof/>
          <w:sz w:val="22"/>
          <w:lang w:eastAsia="en-US"/>
        </w:rPr>
      </w:pPr>
      <w:hyperlink w:anchor="_Toc399852566" w:history="1">
        <w:r w:rsidR="00E446EE" w:rsidRPr="009249D8">
          <w:rPr>
            <w:rStyle w:val="Hyperlink"/>
            <w:noProof/>
          </w:rPr>
          <w:t>1 cupón de examen de Microsoft Learning MCP (SL de Servicios)</w:t>
        </w:r>
        <w:r w:rsidR="00E446EE">
          <w:rPr>
            <w:noProof/>
            <w:webHidden/>
          </w:rPr>
          <w:tab/>
        </w:r>
        <w:r w:rsidR="00E446EE">
          <w:rPr>
            <w:noProof/>
            <w:webHidden/>
          </w:rPr>
          <w:fldChar w:fldCharType="begin"/>
        </w:r>
        <w:r w:rsidR="00E446EE">
          <w:rPr>
            <w:noProof/>
            <w:webHidden/>
          </w:rPr>
          <w:instrText xml:space="preserve"> PAGEREF _Toc399852566 \h </w:instrText>
        </w:r>
        <w:r w:rsidR="00E446EE">
          <w:rPr>
            <w:noProof/>
            <w:webHidden/>
          </w:rPr>
        </w:r>
        <w:r w:rsidR="00E446EE">
          <w:rPr>
            <w:noProof/>
            <w:webHidden/>
          </w:rPr>
          <w:fldChar w:fldCharType="separate"/>
        </w:r>
        <w:r w:rsidR="00E446EE">
          <w:rPr>
            <w:noProof/>
            <w:webHidden/>
          </w:rPr>
          <w:t>65</w:t>
        </w:r>
        <w:r w:rsidR="00E446EE">
          <w:rPr>
            <w:noProof/>
            <w:webHidden/>
          </w:rPr>
          <w:fldChar w:fldCharType="end"/>
        </w:r>
      </w:hyperlink>
    </w:p>
    <w:p w14:paraId="66DFEAF8" w14:textId="77777777" w:rsidR="00E446EE" w:rsidRDefault="00245390">
      <w:pPr>
        <w:pStyle w:val="TOC6"/>
        <w:tabs>
          <w:tab w:val="right" w:leader="dot" w:pos="5030"/>
        </w:tabs>
        <w:rPr>
          <w:rFonts w:eastAsiaTheme="minorEastAsia"/>
          <w:noProof/>
          <w:sz w:val="22"/>
          <w:lang w:eastAsia="en-US"/>
        </w:rPr>
      </w:pPr>
      <w:hyperlink w:anchor="_Toc399852567" w:history="1">
        <w:r w:rsidR="00E446EE" w:rsidRPr="009249D8">
          <w:rPr>
            <w:rStyle w:val="Hyperlink"/>
            <w:noProof/>
            <w:lang w:val="es-ES"/>
          </w:rPr>
          <w:t>30 cupones de examen de Microsoft Learning MCP (SL de Usuario)</w:t>
        </w:r>
        <w:r w:rsidR="00E446EE">
          <w:rPr>
            <w:noProof/>
            <w:webHidden/>
          </w:rPr>
          <w:tab/>
        </w:r>
        <w:r w:rsidR="00E446EE">
          <w:rPr>
            <w:noProof/>
            <w:webHidden/>
          </w:rPr>
          <w:fldChar w:fldCharType="begin"/>
        </w:r>
        <w:r w:rsidR="00E446EE">
          <w:rPr>
            <w:noProof/>
            <w:webHidden/>
          </w:rPr>
          <w:instrText xml:space="preserve"> PAGEREF _Toc399852567 \h </w:instrText>
        </w:r>
        <w:r w:rsidR="00E446EE">
          <w:rPr>
            <w:noProof/>
            <w:webHidden/>
          </w:rPr>
        </w:r>
        <w:r w:rsidR="00E446EE">
          <w:rPr>
            <w:noProof/>
            <w:webHidden/>
          </w:rPr>
          <w:fldChar w:fldCharType="separate"/>
        </w:r>
        <w:r w:rsidR="00E446EE">
          <w:rPr>
            <w:noProof/>
            <w:webHidden/>
          </w:rPr>
          <w:t>65</w:t>
        </w:r>
        <w:r w:rsidR="00E446EE">
          <w:rPr>
            <w:noProof/>
            <w:webHidden/>
          </w:rPr>
          <w:fldChar w:fldCharType="end"/>
        </w:r>
      </w:hyperlink>
    </w:p>
    <w:p w14:paraId="37460F13" w14:textId="77777777" w:rsidR="00E446EE" w:rsidRDefault="00245390">
      <w:pPr>
        <w:pStyle w:val="TOC6"/>
        <w:tabs>
          <w:tab w:val="right" w:leader="dot" w:pos="5030"/>
        </w:tabs>
        <w:rPr>
          <w:rFonts w:eastAsiaTheme="minorEastAsia"/>
          <w:noProof/>
          <w:sz w:val="22"/>
          <w:lang w:eastAsia="en-US"/>
        </w:rPr>
      </w:pPr>
      <w:hyperlink w:anchor="_Toc399852568" w:history="1">
        <w:r w:rsidR="00E446EE" w:rsidRPr="009249D8">
          <w:rPr>
            <w:rStyle w:val="Hyperlink"/>
            <w:noProof/>
            <w:lang w:val="es-ES"/>
          </w:rPr>
          <w:t>Licencia del sitio para el examen de certificación de Microsoft Learning MOS 500 (SL de Servicios)</w:t>
        </w:r>
        <w:r w:rsidR="00E446EE">
          <w:rPr>
            <w:noProof/>
            <w:webHidden/>
          </w:rPr>
          <w:tab/>
        </w:r>
        <w:r w:rsidR="00E446EE">
          <w:rPr>
            <w:noProof/>
            <w:webHidden/>
          </w:rPr>
          <w:fldChar w:fldCharType="begin"/>
        </w:r>
        <w:r w:rsidR="00E446EE">
          <w:rPr>
            <w:noProof/>
            <w:webHidden/>
          </w:rPr>
          <w:instrText xml:space="preserve"> PAGEREF _Toc399852568 \h </w:instrText>
        </w:r>
        <w:r w:rsidR="00E446EE">
          <w:rPr>
            <w:noProof/>
            <w:webHidden/>
          </w:rPr>
        </w:r>
        <w:r w:rsidR="00E446EE">
          <w:rPr>
            <w:noProof/>
            <w:webHidden/>
          </w:rPr>
          <w:fldChar w:fldCharType="separate"/>
        </w:r>
        <w:r w:rsidR="00E446EE">
          <w:rPr>
            <w:noProof/>
            <w:webHidden/>
          </w:rPr>
          <w:t>65</w:t>
        </w:r>
        <w:r w:rsidR="00E446EE">
          <w:rPr>
            <w:noProof/>
            <w:webHidden/>
          </w:rPr>
          <w:fldChar w:fldCharType="end"/>
        </w:r>
      </w:hyperlink>
    </w:p>
    <w:p w14:paraId="15BD23B9" w14:textId="77777777" w:rsidR="00E446EE" w:rsidRDefault="00245390">
      <w:pPr>
        <w:pStyle w:val="TOC6"/>
        <w:tabs>
          <w:tab w:val="right" w:leader="dot" w:pos="5030"/>
        </w:tabs>
        <w:rPr>
          <w:rFonts w:eastAsiaTheme="minorEastAsia"/>
          <w:noProof/>
          <w:sz w:val="22"/>
          <w:lang w:eastAsia="en-US"/>
        </w:rPr>
      </w:pPr>
      <w:hyperlink w:anchor="_Toc399852569" w:history="1">
        <w:r w:rsidR="00E446EE" w:rsidRPr="009249D8">
          <w:rPr>
            <w:rStyle w:val="Hyperlink"/>
            <w:noProof/>
            <w:lang w:val="es-ES"/>
          </w:rPr>
          <w:t>Licencia del sitio para el examen de certificación de Microsoft Learning MTA 250 (SL de Servicios)</w:t>
        </w:r>
        <w:r w:rsidR="00E446EE">
          <w:rPr>
            <w:noProof/>
            <w:webHidden/>
          </w:rPr>
          <w:tab/>
        </w:r>
        <w:r w:rsidR="00E446EE">
          <w:rPr>
            <w:noProof/>
            <w:webHidden/>
          </w:rPr>
          <w:fldChar w:fldCharType="begin"/>
        </w:r>
        <w:r w:rsidR="00E446EE">
          <w:rPr>
            <w:noProof/>
            <w:webHidden/>
          </w:rPr>
          <w:instrText xml:space="preserve"> PAGEREF _Toc399852569 \h </w:instrText>
        </w:r>
        <w:r w:rsidR="00E446EE">
          <w:rPr>
            <w:noProof/>
            <w:webHidden/>
          </w:rPr>
        </w:r>
        <w:r w:rsidR="00E446EE">
          <w:rPr>
            <w:noProof/>
            <w:webHidden/>
          </w:rPr>
          <w:fldChar w:fldCharType="separate"/>
        </w:r>
        <w:r w:rsidR="00E446EE">
          <w:rPr>
            <w:noProof/>
            <w:webHidden/>
          </w:rPr>
          <w:t>65</w:t>
        </w:r>
        <w:r w:rsidR="00E446EE">
          <w:rPr>
            <w:noProof/>
            <w:webHidden/>
          </w:rPr>
          <w:fldChar w:fldCharType="end"/>
        </w:r>
      </w:hyperlink>
    </w:p>
    <w:p w14:paraId="14101F31" w14:textId="77777777" w:rsidR="00E446EE" w:rsidRDefault="00245390">
      <w:pPr>
        <w:pStyle w:val="TOC4"/>
        <w:tabs>
          <w:tab w:val="right" w:leader="dot" w:pos="5030"/>
        </w:tabs>
        <w:rPr>
          <w:rFonts w:eastAsiaTheme="minorEastAsia"/>
          <w:smallCaps w:val="0"/>
          <w:noProof/>
          <w:sz w:val="22"/>
          <w:lang w:eastAsia="en-US"/>
        </w:rPr>
      </w:pPr>
      <w:hyperlink w:anchor="_Toc399852570" w:history="1">
        <w:r w:rsidR="00E446EE" w:rsidRPr="009249D8">
          <w:rPr>
            <w:rStyle w:val="Hyperlink"/>
            <w:noProof/>
          </w:rPr>
          <w:t>Microsoft Translator</w:t>
        </w:r>
        <w:r w:rsidR="00E446EE">
          <w:rPr>
            <w:noProof/>
            <w:webHidden/>
          </w:rPr>
          <w:tab/>
        </w:r>
        <w:r w:rsidR="00E446EE">
          <w:rPr>
            <w:noProof/>
            <w:webHidden/>
          </w:rPr>
          <w:fldChar w:fldCharType="begin"/>
        </w:r>
        <w:r w:rsidR="00E446EE">
          <w:rPr>
            <w:noProof/>
            <w:webHidden/>
          </w:rPr>
          <w:instrText xml:space="preserve"> PAGEREF _Toc399852570 \h </w:instrText>
        </w:r>
        <w:r w:rsidR="00E446EE">
          <w:rPr>
            <w:noProof/>
            <w:webHidden/>
          </w:rPr>
        </w:r>
        <w:r w:rsidR="00E446EE">
          <w:rPr>
            <w:noProof/>
            <w:webHidden/>
          </w:rPr>
          <w:fldChar w:fldCharType="separate"/>
        </w:r>
        <w:r w:rsidR="00E446EE">
          <w:rPr>
            <w:noProof/>
            <w:webHidden/>
          </w:rPr>
          <w:t>65</w:t>
        </w:r>
        <w:r w:rsidR="00E446EE">
          <w:rPr>
            <w:noProof/>
            <w:webHidden/>
          </w:rPr>
          <w:fldChar w:fldCharType="end"/>
        </w:r>
      </w:hyperlink>
    </w:p>
    <w:p w14:paraId="49894A01" w14:textId="77777777" w:rsidR="00E446EE" w:rsidRDefault="00245390">
      <w:pPr>
        <w:pStyle w:val="TOC6"/>
        <w:tabs>
          <w:tab w:val="right" w:leader="dot" w:pos="5030"/>
        </w:tabs>
        <w:rPr>
          <w:rFonts w:eastAsiaTheme="minorEastAsia"/>
          <w:noProof/>
          <w:sz w:val="22"/>
          <w:lang w:eastAsia="en-US"/>
        </w:rPr>
      </w:pPr>
      <w:hyperlink w:anchor="_Toc399852571" w:history="1">
        <w:r w:rsidR="00E446EE" w:rsidRPr="009249D8">
          <w:rPr>
            <w:rStyle w:val="Hyperlink"/>
            <w:noProof/>
          </w:rPr>
          <w:t>API de Microsoft Translator</w:t>
        </w:r>
        <w:r w:rsidR="00E446EE">
          <w:rPr>
            <w:noProof/>
            <w:webHidden/>
          </w:rPr>
          <w:tab/>
        </w:r>
        <w:r w:rsidR="00E446EE">
          <w:rPr>
            <w:noProof/>
            <w:webHidden/>
          </w:rPr>
          <w:fldChar w:fldCharType="begin"/>
        </w:r>
        <w:r w:rsidR="00E446EE">
          <w:rPr>
            <w:noProof/>
            <w:webHidden/>
          </w:rPr>
          <w:instrText xml:space="preserve"> PAGEREF _Toc399852571 \h </w:instrText>
        </w:r>
        <w:r w:rsidR="00E446EE">
          <w:rPr>
            <w:noProof/>
            <w:webHidden/>
          </w:rPr>
        </w:r>
        <w:r w:rsidR="00E446EE">
          <w:rPr>
            <w:noProof/>
            <w:webHidden/>
          </w:rPr>
          <w:fldChar w:fldCharType="separate"/>
        </w:r>
        <w:r w:rsidR="00E446EE">
          <w:rPr>
            <w:noProof/>
            <w:webHidden/>
          </w:rPr>
          <w:t>65</w:t>
        </w:r>
        <w:r w:rsidR="00E446EE">
          <w:rPr>
            <w:noProof/>
            <w:webHidden/>
          </w:rPr>
          <w:fldChar w:fldCharType="end"/>
        </w:r>
      </w:hyperlink>
    </w:p>
    <w:p w14:paraId="32E8F2D6" w14:textId="77777777" w:rsidR="00E446EE" w:rsidRDefault="00245390">
      <w:pPr>
        <w:pStyle w:val="TOC4"/>
        <w:tabs>
          <w:tab w:val="right" w:leader="dot" w:pos="5030"/>
        </w:tabs>
        <w:rPr>
          <w:rFonts w:eastAsiaTheme="minorEastAsia"/>
          <w:smallCaps w:val="0"/>
          <w:noProof/>
          <w:sz w:val="22"/>
          <w:lang w:eastAsia="en-US"/>
        </w:rPr>
      </w:pPr>
      <w:hyperlink w:anchor="_Toc399852572" w:history="1">
        <w:r w:rsidR="00E446EE" w:rsidRPr="009249D8">
          <w:rPr>
            <w:rStyle w:val="Hyperlink"/>
            <w:noProof/>
          </w:rPr>
          <w:t>Power BI para Office 365</w:t>
        </w:r>
        <w:r w:rsidR="00E446EE">
          <w:rPr>
            <w:noProof/>
            <w:webHidden/>
          </w:rPr>
          <w:tab/>
        </w:r>
        <w:r w:rsidR="00E446EE">
          <w:rPr>
            <w:noProof/>
            <w:webHidden/>
          </w:rPr>
          <w:fldChar w:fldCharType="begin"/>
        </w:r>
        <w:r w:rsidR="00E446EE">
          <w:rPr>
            <w:noProof/>
            <w:webHidden/>
          </w:rPr>
          <w:instrText xml:space="preserve"> PAGEREF _Toc399852572 \h </w:instrText>
        </w:r>
        <w:r w:rsidR="00E446EE">
          <w:rPr>
            <w:noProof/>
            <w:webHidden/>
          </w:rPr>
        </w:r>
        <w:r w:rsidR="00E446EE">
          <w:rPr>
            <w:noProof/>
            <w:webHidden/>
          </w:rPr>
          <w:fldChar w:fldCharType="separate"/>
        </w:r>
        <w:r w:rsidR="00E446EE">
          <w:rPr>
            <w:noProof/>
            <w:webHidden/>
          </w:rPr>
          <w:t>65</w:t>
        </w:r>
        <w:r w:rsidR="00E446EE">
          <w:rPr>
            <w:noProof/>
            <w:webHidden/>
          </w:rPr>
          <w:fldChar w:fldCharType="end"/>
        </w:r>
      </w:hyperlink>
    </w:p>
    <w:p w14:paraId="2DB8D9DB" w14:textId="77777777" w:rsidR="00E446EE" w:rsidRDefault="00245390">
      <w:pPr>
        <w:pStyle w:val="TOC6"/>
        <w:tabs>
          <w:tab w:val="right" w:leader="dot" w:pos="5030"/>
        </w:tabs>
        <w:rPr>
          <w:rFonts w:eastAsiaTheme="minorEastAsia"/>
          <w:noProof/>
          <w:sz w:val="22"/>
          <w:lang w:eastAsia="en-US"/>
        </w:rPr>
      </w:pPr>
      <w:hyperlink w:anchor="_Toc399852573" w:history="1">
        <w:r w:rsidR="00E446EE" w:rsidRPr="009249D8">
          <w:rPr>
            <w:rStyle w:val="Hyperlink"/>
            <w:noProof/>
          </w:rPr>
          <w:t>Power BI para Office 365</w:t>
        </w:r>
        <w:r w:rsidR="00E446EE">
          <w:rPr>
            <w:noProof/>
            <w:webHidden/>
          </w:rPr>
          <w:tab/>
        </w:r>
        <w:r w:rsidR="00E446EE">
          <w:rPr>
            <w:noProof/>
            <w:webHidden/>
          </w:rPr>
          <w:fldChar w:fldCharType="begin"/>
        </w:r>
        <w:r w:rsidR="00E446EE">
          <w:rPr>
            <w:noProof/>
            <w:webHidden/>
          </w:rPr>
          <w:instrText xml:space="preserve"> PAGEREF _Toc399852573 \h </w:instrText>
        </w:r>
        <w:r w:rsidR="00E446EE">
          <w:rPr>
            <w:noProof/>
            <w:webHidden/>
          </w:rPr>
        </w:r>
        <w:r w:rsidR="00E446EE">
          <w:rPr>
            <w:noProof/>
            <w:webHidden/>
          </w:rPr>
          <w:fldChar w:fldCharType="separate"/>
        </w:r>
        <w:r w:rsidR="00E446EE">
          <w:rPr>
            <w:noProof/>
            <w:webHidden/>
          </w:rPr>
          <w:t>65</w:t>
        </w:r>
        <w:r w:rsidR="00E446EE">
          <w:rPr>
            <w:noProof/>
            <w:webHidden/>
          </w:rPr>
          <w:fldChar w:fldCharType="end"/>
        </w:r>
      </w:hyperlink>
    </w:p>
    <w:p w14:paraId="278A5F6E" w14:textId="77777777" w:rsidR="00E446EE" w:rsidRDefault="00245390">
      <w:pPr>
        <w:pStyle w:val="TOC6"/>
        <w:tabs>
          <w:tab w:val="right" w:leader="dot" w:pos="5030"/>
        </w:tabs>
        <w:rPr>
          <w:rFonts w:eastAsiaTheme="minorEastAsia"/>
          <w:noProof/>
          <w:sz w:val="22"/>
          <w:lang w:eastAsia="en-US"/>
        </w:rPr>
      </w:pPr>
      <w:hyperlink w:anchor="_Toc399852574" w:history="1">
        <w:r w:rsidR="00E446EE" w:rsidRPr="009249D8">
          <w:rPr>
            <w:rStyle w:val="Hyperlink"/>
            <w:noProof/>
          </w:rPr>
          <w:t>Power BI para Office 365 A</w:t>
        </w:r>
        <w:r w:rsidR="00E446EE">
          <w:rPr>
            <w:noProof/>
            <w:webHidden/>
          </w:rPr>
          <w:tab/>
        </w:r>
        <w:r w:rsidR="00E446EE">
          <w:rPr>
            <w:noProof/>
            <w:webHidden/>
          </w:rPr>
          <w:fldChar w:fldCharType="begin"/>
        </w:r>
        <w:r w:rsidR="00E446EE">
          <w:rPr>
            <w:noProof/>
            <w:webHidden/>
          </w:rPr>
          <w:instrText xml:space="preserve"> PAGEREF _Toc399852574 \h </w:instrText>
        </w:r>
        <w:r w:rsidR="00E446EE">
          <w:rPr>
            <w:noProof/>
            <w:webHidden/>
          </w:rPr>
        </w:r>
        <w:r w:rsidR="00E446EE">
          <w:rPr>
            <w:noProof/>
            <w:webHidden/>
          </w:rPr>
          <w:fldChar w:fldCharType="separate"/>
        </w:r>
        <w:r w:rsidR="00E446EE">
          <w:rPr>
            <w:noProof/>
            <w:webHidden/>
          </w:rPr>
          <w:t>65</w:t>
        </w:r>
        <w:r w:rsidR="00E446EE">
          <w:rPr>
            <w:noProof/>
            <w:webHidden/>
          </w:rPr>
          <w:fldChar w:fldCharType="end"/>
        </w:r>
      </w:hyperlink>
    </w:p>
    <w:p w14:paraId="027BD3A2" w14:textId="77777777" w:rsidR="00E446EE" w:rsidRDefault="00245390">
      <w:pPr>
        <w:pStyle w:val="TOC4"/>
        <w:tabs>
          <w:tab w:val="right" w:leader="dot" w:pos="5030"/>
        </w:tabs>
        <w:rPr>
          <w:rFonts w:eastAsiaTheme="minorEastAsia"/>
          <w:smallCaps w:val="0"/>
          <w:noProof/>
          <w:sz w:val="22"/>
          <w:lang w:eastAsia="en-US"/>
        </w:rPr>
      </w:pPr>
      <w:hyperlink w:anchor="_Toc399852575" w:history="1">
        <w:r w:rsidR="00E446EE" w:rsidRPr="009249D8">
          <w:rPr>
            <w:rStyle w:val="Hyperlink"/>
            <w:noProof/>
          </w:rPr>
          <w:t>System Center Endpoint Protection</w:t>
        </w:r>
        <w:r w:rsidR="00E446EE">
          <w:rPr>
            <w:noProof/>
            <w:webHidden/>
          </w:rPr>
          <w:tab/>
        </w:r>
        <w:r w:rsidR="00E446EE">
          <w:rPr>
            <w:noProof/>
            <w:webHidden/>
          </w:rPr>
          <w:fldChar w:fldCharType="begin"/>
        </w:r>
        <w:r w:rsidR="00E446EE">
          <w:rPr>
            <w:noProof/>
            <w:webHidden/>
          </w:rPr>
          <w:instrText xml:space="preserve"> PAGEREF _Toc399852575 \h </w:instrText>
        </w:r>
        <w:r w:rsidR="00E446EE">
          <w:rPr>
            <w:noProof/>
            <w:webHidden/>
          </w:rPr>
        </w:r>
        <w:r w:rsidR="00E446EE">
          <w:rPr>
            <w:noProof/>
            <w:webHidden/>
          </w:rPr>
          <w:fldChar w:fldCharType="separate"/>
        </w:r>
        <w:r w:rsidR="00E446EE">
          <w:rPr>
            <w:noProof/>
            <w:webHidden/>
          </w:rPr>
          <w:t>66</w:t>
        </w:r>
        <w:r w:rsidR="00E446EE">
          <w:rPr>
            <w:noProof/>
            <w:webHidden/>
          </w:rPr>
          <w:fldChar w:fldCharType="end"/>
        </w:r>
      </w:hyperlink>
    </w:p>
    <w:p w14:paraId="6372AB11" w14:textId="77777777" w:rsidR="00E446EE" w:rsidRDefault="00245390">
      <w:pPr>
        <w:pStyle w:val="TOC6"/>
        <w:tabs>
          <w:tab w:val="right" w:leader="dot" w:pos="5030"/>
        </w:tabs>
        <w:rPr>
          <w:rFonts w:eastAsiaTheme="minorEastAsia"/>
          <w:noProof/>
          <w:sz w:val="22"/>
          <w:lang w:eastAsia="en-US"/>
        </w:rPr>
      </w:pPr>
      <w:hyperlink w:anchor="_Toc399852576" w:history="1">
        <w:r w:rsidR="00E446EE" w:rsidRPr="009249D8">
          <w:rPr>
            <w:rStyle w:val="Hyperlink"/>
            <w:noProof/>
            <w:lang w:val="pt-BR"/>
          </w:rPr>
          <w:t>System Center 2012 R2 Endpoint Protection (SL de Dispositivo o de Usuario)</w:t>
        </w:r>
        <w:r w:rsidR="00E446EE">
          <w:rPr>
            <w:noProof/>
            <w:webHidden/>
          </w:rPr>
          <w:tab/>
        </w:r>
        <w:r w:rsidR="00E446EE">
          <w:rPr>
            <w:noProof/>
            <w:webHidden/>
          </w:rPr>
          <w:fldChar w:fldCharType="begin"/>
        </w:r>
        <w:r w:rsidR="00E446EE">
          <w:rPr>
            <w:noProof/>
            <w:webHidden/>
          </w:rPr>
          <w:instrText xml:space="preserve"> PAGEREF _Toc399852576 \h </w:instrText>
        </w:r>
        <w:r w:rsidR="00E446EE">
          <w:rPr>
            <w:noProof/>
            <w:webHidden/>
          </w:rPr>
        </w:r>
        <w:r w:rsidR="00E446EE">
          <w:rPr>
            <w:noProof/>
            <w:webHidden/>
          </w:rPr>
          <w:fldChar w:fldCharType="separate"/>
        </w:r>
        <w:r w:rsidR="00E446EE">
          <w:rPr>
            <w:noProof/>
            <w:webHidden/>
          </w:rPr>
          <w:t>66</w:t>
        </w:r>
        <w:r w:rsidR="00E446EE">
          <w:rPr>
            <w:noProof/>
            <w:webHidden/>
          </w:rPr>
          <w:fldChar w:fldCharType="end"/>
        </w:r>
      </w:hyperlink>
    </w:p>
    <w:p w14:paraId="41199461" w14:textId="77777777" w:rsidR="00E446EE" w:rsidRDefault="00245390">
      <w:pPr>
        <w:pStyle w:val="TOC4"/>
        <w:tabs>
          <w:tab w:val="right" w:leader="dot" w:pos="5030"/>
        </w:tabs>
        <w:rPr>
          <w:rFonts w:eastAsiaTheme="minorEastAsia"/>
          <w:smallCaps w:val="0"/>
          <w:noProof/>
          <w:sz w:val="22"/>
          <w:lang w:eastAsia="en-US"/>
        </w:rPr>
      </w:pPr>
      <w:hyperlink w:anchor="_Toc399852577" w:history="1">
        <w:r w:rsidR="00E446EE" w:rsidRPr="009249D8">
          <w:rPr>
            <w:rStyle w:val="Hyperlink"/>
            <w:noProof/>
          </w:rPr>
          <w:t>Yammer Enterprise</w:t>
        </w:r>
        <w:r w:rsidR="00E446EE">
          <w:rPr>
            <w:noProof/>
            <w:webHidden/>
          </w:rPr>
          <w:tab/>
        </w:r>
        <w:r w:rsidR="00E446EE">
          <w:rPr>
            <w:noProof/>
            <w:webHidden/>
          </w:rPr>
          <w:fldChar w:fldCharType="begin"/>
        </w:r>
        <w:r w:rsidR="00E446EE">
          <w:rPr>
            <w:noProof/>
            <w:webHidden/>
          </w:rPr>
          <w:instrText xml:space="preserve"> PAGEREF _Toc399852577 \h </w:instrText>
        </w:r>
        <w:r w:rsidR="00E446EE">
          <w:rPr>
            <w:noProof/>
            <w:webHidden/>
          </w:rPr>
        </w:r>
        <w:r w:rsidR="00E446EE">
          <w:rPr>
            <w:noProof/>
            <w:webHidden/>
          </w:rPr>
          <w:fldChar w:fldCharType="separate"/>
        </w:r>
        <w:r w:rsidR="00E446EE">
          <w:rPr>
            <w:noProof/>
            <w:webHidden/>
          </w:rPr>
          <w:t>66</w:t>
        </w:r>
        <w:r w:rsidR="00E446EE">
          <w:rPr>
            <w:noProof/>
            <w:webHidden/>
          </w:rPr>
          <w:fldChar w:fldCharType="end"/>
        </w:r>
      </w:hyperlink>
    </w:p>
    <w:p w14:paraId="0D5E189F" w14:textId="77777777" w:rsidR="00E446EE" w:rsidRDefault="00245390">
      <w:pPr>
        <w:pStyle w:val="TOC6"/>
        <w:tabs>
          <w:tab w:val="right" w:leader="dot" w:pos="5030"/>
        </w:tabs>
        <w:rPr>
          <w:rFonts w:eastAsiaTheme="minorEastAsia"/>
          <w:noProof/>
          <w:sz w:val="22"/>
          <w:lang w:eastAsia="en-US"/>
        </w:rPr>
      </w:pPr>
      <w:hyperlink w:anchor="_Toc399852578" w:history="1">
        <w:r w:rsidR="00E446EE" w:rsidRPr="009249D8">
          <w:rPr>
            <w:rStyle w:val="Hyperlink"/>
            <w:noProof/>
          </w:rPr>
          <w:t>Yammer Enterprise</w:t>
        </w:r>
        <w:r w:rsidR="00E446EE">
          <w:rPr>
            <w:noProof/>
            <w:webHidden/>
          </w:rPr>
          <w:tab/>
        </w:r>
        <w:r w:rsidR="00E446EE">
          <w:rPr>
            <w:noProof/>
            <w:webHidden/>
          </w:rPr>
          <w:fldChar w:fldCharType="begin"/>
        </w:r>
        <w:r w:rsidR="00E446EE">
          <w:rPr>
            <w:noProof/>
            <w:webHidden/>
          </w:rPr>
          <w:instrText xml:space="preserve"> PAGEREF _Toc399852578 \h </w:instrText>
        </w:r>
        <w:r w:rsidR="00E446EE">
          <w:rPr>
            <w:noProof/>
            <w:webHidden/>
          </w:rPr>
        </w:r>
        <w:r w:rsidR="00E446EE">
          <w:rPr>
            <w:noProof/>
            <w:webHidden/>
          </w:rPr>
          <w:fldChar w:fldCharType="separate"/>
        </w:r>
        <w:r w:rsidR="00E446EE">
          <w:rPr>
            <w:noProof/>
            <w:webHidden/>
          </w:rPr>
          <w:t>66</w:t>
        </w:r>
        <w:r w:rsidR="00E446EE">
          <w:rPr>
            <w:noProof/>
            <w:webHidden/>
          </w:rPr>
          <w:fldChar w:fldCharType="end"/>
        </w:r>
      </w:hyperlink>
    </w:p>
    <w:p w14:paraId="6DE334E5" w14:textId="77777777" w:rsidR="00E446EE" w:rsidRDefault="00245390">
      <w:pPr>
        <w:pStyle w:val="TOC1"/>
        <w:tabs>
          <w:tab w:val="right" w:leader="dot" w:pos="5030"/>
        </w:tabs>
        <w:rPr>
          <w:rFonts w:eastAsiaTheme="minorEastAsia"/>
          <w:b w:val="0"/>
          <w:caps w:val="0"/>
          <w:noProof/>
          <w:sz w:val="22"/>
          <w:lang w:eastAsia="en-US"/>
        </w:rPr>
      </w:pPr>
      <w:hyperlink w:anchor="_Toc399852579" w:history="1">
        <w:r w:rsidR="00E446EE" w:rsidRPr="009249D8">
          <w:rPr>
            <w:rStyle w:val="Hyperlink"/>
            <w:noProof/>
            <w:lang w:val="es-ES"/>
          </w:rPr>
          <w:t>Software Assurance</w:t>
        </w:r>
        <w:r w:rsidR="00E446EE">
          <w:rPr>
            <w:noProof/>
            <w:webHidden/>
          </w:rPr>
          <w:tab/>
        </w:r>
        <w:r w:rsidR="00E446EE">
          <w:rPr>
            <w:noProof/>
            <w:webHidden/>
          </w:rPr>
          <w:fldChar w:fldCharType="begin"/>
        </w:r>
        <w:r w:rsidR="00E446EE">
          <w:rPr>
            <w:noProof/>
            <w:webHidden/>
          </w:rPr>
          <w:instrText xml:space="preserve"> PAGEREF _Toc399852579 \h </w:instrText>
        </w:r>
        <w:r w:rsidR="00E446EE">
          <w:rPr>
            <w:noProof/>
            <w:webHidden/>
          </w:rPr>
        </w:r>
        <w:r w:rsidR="00E446EE">
          <w:rPr>
            <w:noProof/>
            <w:webHidden/>
          </w:rPr>
          <w:fldChar w:fldCharType="separate"/>
        </w:r>
        <w:r w:rsidR="00E446EE">
          <w:rPr>
            <w:noProof/>
            <w:webHidden/>
          </w:rPr>
          <w:t>67</w:t>
        </w:r>
        <w:r w:rsidR="00E446EE">
          <w:rPr>
            <w:noProof/>
            <w:webHidden/>
          </w:rPr>
          <w:fldChar w:fldCharType="end"/>
        </w:r>
      </w:hyperlink>
    </w:p>
    <w:p w14:paraId="40712AAE" w14:textId="77777777" w:rsidR="00E446EE" w:rsidRDefault="00245390">
      <w:pPr>
        <w:pStyle w:val="TOC3"/>
        <w:tabs>
          <w:tab w:val="right" w:leader="dot" w:pos="5030"/>
        </w:tabs>
        <w:rPr>
          <w:rFonts w:eastAsiaTheme="minorEastAsia"/>
          <w:smallCaps w:val="0"/>
          <w:noProof/>
          <w:sz w:val="22"/>
          <w:lang w:eastAsia="en-US"/>
        </w:rPr>
      </w:pPr>
      <w:hyperlink w:anchor="_Toc399852580" w:history="1">
        <w:r w:rsidR="00E446EE" w:rsidRPr="009249D8">
          <w:rPr>
            <w:rStyle w:val="Hyperlink"/>
            <w:noProof/>
            <w:lang w:val="es-ES"/>
          </w:rPr>
          <w:t>Adquirir Software Assurance</w:t>
        </w:r>
        <w:r w:rsidR="00E446EE">
          <w:rPr>
            <w:noProof/>
            <w:webHidden/>
          </w:rPr>
          <w:tab/>
        </w:r>
        <w:r w:rsidR="00E446EE">
          <w:rPr>
            <w:noProof/>
            <w:webHidden/>
          </w:rPr>
          <w:fldChar w:fldCharType="begin"/>
        </w:r>
        <w:r w:rsidR="00E446EE">
          <w:rPr>
            <w:noProof/>
            <w:webHidden/>
          </w:rPr>
          <w:instrText xml:space="preserve"> PAGEREF _Toc399852580 \h </w:instrText>
        </w:r>
        <w:r w:rsidR="00E446EE">
          <w:rPr>
            <w:noProof/>
            <w:webHidden/>
          </w:rPr>
        </w:r>
        <w:r w:rsidR="00E446EE">
          <w:rPr>
            <w:noProof/>
            <w:webHidden/>
          </w:rPr>
          <w:fldChar w:fldCharType="separate"/>
        </w:r>
        <w:r w:rsidR="00E446EE">
          <w:rPr>
            <w:noProof/>
            <w:webHidden/>
          </w:rPr>
          <w:t>67</w:t>
        </w:r>
        <w:r w:rsidR="00E446EE">
          <w:rPr>
            <w:noProof/>
            <w:webHidden/>
          </w:rPr>
          <w:fldChar w:fldCharType="end"/>
        </w:r>
      </w:hyperlink>
    </w:p>
    <w:p w14:paraId="507F27DB" w14:textId="77777777" w:rsidR="00E446EE" w:rsidRDefault="00245390">
      <w:pPr>
        <w:pStyle w:val="TOC3"/>
        <w:tabs>
          <w:tab w:val="right" w:leader="dot" w:pos="5030"/>
        </w:tabs>
        <w:rPr>
          <w:rFonts w:eastAsiaTheme="minorEastAsia"/>
          <w:smallCaps w:val="0"/>
          <w:noProof/>
          <w:sz w:val="22"/>
          <w:lang w:eastAsia="en-US"/>
        </w:rPr>
      </w:pPr>
      <w:hyperlink w:anchor="_Toc399852581" w:history="1">
        <w:r w:rsidR="00E446EE" w:rsidRPr="009249D8">
          <w:rPr>
            <w:rStyle w:val="Hyperlink"/>
            <w:noProof/>
            <w:lang w:val="es-ES"/>
          </w:rPr>
          <w:t>Renovación de Software Assurance</w:t>
        </w:r>
        <w:r w:rsidR="00E446EE">
          <w:rPr>
            <w:noProof/>
            <w:webHidden/>
          </w:rPr>
          <w:tab/>
        </w:r>
        <w:r w:rsidR="00E446EE">
          <w:rPr>
            <w:noProof/>
            <w:webHidden/>
          </w:rPr>
          <w:fldChar w:fldCharType="begin"/>
        </w:r>
        <w:r w:rsidR="00E446EE">
          <w:rPr>
            <w:noProof/>
            <w:webHidden/>
          </w:rPr>
          <w:instrText xml:space="preserve"> PAGEREF _Toc399852581 \h </w:instrText>
        </w:r>
        <w:r w:rsidR="00E446EE">
          <w:rPr>
            <w:noProof/>
            <w:webHidden/>
          </w:rPr>
        </w:r>
        <w:r w:rsidR="00E446EE">
          <w:rPr>
            <w:noProof/>
            <w:webHidden/>
          </w:rPr>
          <w:fldChar w:fldCharType="separate"/>
        </w:r>
        <w:r w:rsidR="00E446EE">
          <w:rPr>
            <w:noProof/>
            <w:webHidden/>
          </w:rPr>
          <w:t>67</w:t>
        </w:r>
        <w:r w:rsidR="00E446EE">
          <w:rPr>
            <w:noProof/>
            <w:webHidden/>
          </w:rPr>
          <w:fldChar w:fldCharType="end"/>
        </w:r>
      </w:hyperlink>
    </w:p>
    <w:p w14:paraId="3928E3CF" w14:textId="77777777" w:rsidR="00E446EE" w:rsidRDefault="00245390">
      <w:pPr>
        <w:pStyle w:val="TOC3"/>
        <w:tabs>
          <w:tab w:val="right" w:leader="dot" w:pos="5030"/>
        </w:tabs>
        <w:rPr>
          <w:rFonts w:eastAsiaTheme="minorEastAsia"/>
          <w:smallCaps w:val="0"/>
          <w:noProof/>
          <w:sz w:val="22"/>
          <w:lang w:eastAsia="en-US"/>
        </w:rPr>
      </w:pPr>
      <w:hyperlink w:anchor="_Toc399852582" w:history="1">
        <w:r w:rsidR="00E446EE" w:rsidRPr="009249D8">
          <w:rPr>
            <w:rStyle w:val="Hyperlink"/>
            <w:noProof/>
            <w:lang w:val="es-ES"/>
          </w:rPr>
          <w:t>Licencias de migración para productos interrumpidos o de fin de ciclo de vida</w:t>
        </w:r>
        <w:r w:rsidR="00E446EE">
          <w:rPr>
            <w:noProof/>
            <w:webHidden/>
          </w:rPr>
          <w:tab/>
        </w:r>
        <w:r w:rsidR="00E446EE">
          <w:rPr>
            <w:noProof/>
            <w:webHidden/>
          </w:rPr>
          <w:fldChar w:fldCharType="begin"/>
        </w:r>
        <w:r w:rsidR="00E446EE">
          <w:rPr>
            <w:noProof/>
            <w:webHidden/>
          </w:rPr>
          <w:instrText xml:space="preserve"> PAGEREF _Toc399852582 \h </w:instrText>
        </w:r>
        <w:r w:rsidR="00E446EE">
          <w:rPr>
            <w:noProof/>
            <w:webHidden/>
          </w:rPr>
        </w:r>
        <w:r w:rsidR="00E446EE">
          <w:rPr>
            <w:noProof/>
            <w:webHidden/>
          </w:rPr>
          <w:fldChar w:fldCharType="separate"/>
        </w:r>
        <w:r w:rsidR="00E446EE">
          <w:rPr>
            <w:noProof/>
            <w:webHidden/>
          </w:rPr>
          <w:t>68</w:t>
        </w:r>
        <w:r w:rsidR="00E446EE">
          <w:rPr>
            <w:noProof/>
            <w:webHidden/>
          </w:rPr>
          <w:fldChar w:fldCharType="end"/>
        </w:r>
      </w:hyperlink>
    </w:p>
    <w:p w14:paraId="70B86193" w14:textId="77777777" w:rsidR="00E446EE" w:rsidRDefault="00245390">
      <w:pPr>
        <w:pStyle w:val="TOC3"/>
        <w:tabs>
          <w:tab w:val="right" w:leader="dot" w:pos="5030"/>
        </w:tabs>
        <w:rPr>
          <w:rFonts w:eastAsiaTheme="minorEastAsia"/>
          <w:smallCaps w:val="0"/>
          <w:noProof/>
          <w:sz w:val="22"/>
          <w:lang w:eastAsia="en-US"/>
        </w:rPr>
      </w:pPr>
      <w:hyperlink w:anchor="_Toc399852583" w:history="1">
        <w:r w:rsidR="00E446EE" w:rsidRPr="009249D8">
          <w:rPr>
            <w:rStyle w:val="Hyperlink"/>
            <w:noProof/>
            <w:lang w:val="es-ES"/>
          </w:rPr>
          <w:t>Beneficios de Software Assurance</w:t>
        </w:r>
        <w:r w:rsidR="00E446EE">
          <w:rPr>
            <w:noProof/>
            <w:webHidden/>
          </w:rPr>
          <w:tab/>
        </w:r>
        <w:r w:rsidR="00E446EE">
          <w:rPr>
            <w:noProof/>
            <w:webHidden/>
          </w:rPr>
          <w:fldChar w:fldCharType="begin"/>
        </w:r>
        <w:r w:rsidR="00E446EE">
          <w:rPr>
            <w:noProof/>
            <w:webHidden/>
          </w:rPr>
          <w:instrText xml:space="preserve"> PAGEREF _Toc399852583 \h </w:instrText>
        </w:r>
        <w:r w:rsidR="00E446EE">
          <w:rPr>
            <w:noProof/>
            <w:webHidden/>
          </w:rPr>
        </w:r>
        <w:r w:rsidR="00E446EE">
          <w:rPr>
            <w:noProof/>
            <w:webHidden/>
          </w:rPr>
          <w:fldChar w:fldCharType="separate"/>
        </w:r>
        <w:r w:rsidR="00E446EE">
          <w:rPr>
            <w:noProof/>
            <w:webHidden/>
          </w:rPr>
          <w:t>69</w:t>
        </w:r>
        <w:r w:rsidR="00E446EE">
          <w:rPr>
            <w:noProof/>
            <w:webHidden/>
          </w:rPr>
          <w:fldChar w:fldCharType="end"/>
        </w:r>
      </w:hyperlink>
    </w:p>
    <w:p w14:paraId="6C843B63" w14:textId="77777777" w:rsidR="00E446EE" w:rsidRPr="00E446EE" w:rsidRDefault="00245390">
      <w:pPr>
        <w:pStyle w:val="TOC5"/>
        <w:tabs>
          <w:tab w:val="right" w:leader="dot" w:pos="5030"/>
        </w:tabs>
        <w:rPr>
          <w:rFonts w:eastAsiaTheme="minorEastAsia"/>
          <w:noProof/>
          <w:sz w:val="22"/>
          <w:lang w:eastAsia="en-US"/>
        </w:rPr>
      </w:pPr>
      <w:hyperlink w:anchor="_Toc399852584" w:history="1">
        <w:r w:rsidR="00E446EE" w:rsidRPr="00E446EE">
          <w:rPr>
            <w:rStyle w:val="Hyperlink"/>
            <w:noProof/>
            <w:lang w:val="es-ES"/>
          </w:rPr>
          <w:t>Derechos a Nuevas Versiones</w:t>
        </w:r>
        <w:r w:rsidR="00E446EE" w:rsidRPr="00E446EE">
          <w:rPr>
            <w:noProof/>
            <w:webHidden/>
          </w:rPr>
          <w:tab/>
        </w:r>
        <w:r w:rsidR="00E446EE" w:rsidRPr="00E446EE">
          <w:rPr>
            <w:noProof/>
            <w:webHidden/>
          </w:rPr>
          <w:fldChar w:fldCharType="begin"/>
        </w:r>
        <w:r w:rsidR="00E446EE" w:rsidRPr="00E446EE">
          <w:rPr>
            <w:noProof/>
            <w:webHidden/>
          </w:rPr>
          <w:instrText xml:space="preserve"> PAGEREF _Toc399852584 \h </w:instrText>
        </w:r>
        <w:r w:rsidR="00E446EE" w:rsidRPr="00E446EE">
          <w:rPr>
            <w:noProof/>
            <w:webHidden/>
          </w:rPr>
        </w:r>
        <w:r w:rsidR="00E446EE" w:rsidRPr="00E446EE">
          <w:rPr>
            <w:noProof/>
            <w:webHidden/>
          </w:rPr>
          <w:fldChar w:fldCharType="separate"/>
        </w:r>
        <w:r w:rsidR="00E446EE" w:rsidRPr="00E446EE">
          <w:rPr>
            <w:noProof/>
            <w:webHidden/>
          </w:rPr>
          <w:t>70</w:t>
        </w:r>
        <w:r w:rsidR="00E446EE" w:rsidRPr="00E446EE">
          <w:rPr>
            <w:noProof/>
            <w:webHidden/>
          </w:rPr>
          <w:fldChar w:fldCharType="end"/>
        </w:r>
      </w:hyperlink>
    </w:p>
    <w:p w14:paraId="27E72FE4" w14:textId="77777777" w:rsidR="00E446EE" w:rsidRPr="00E446EE" w:rsidRDefault="00245390">
      <w:pPr>
        <w:pStyle w:val="TOC5"/>
        <w:tabs>
          <w:tab w:val="right" w:leader="dot" w:pos="5030"/>
        </w:tabs>
        <w:rPr>
          <w:rFonts w:eastAsiaTheme="minorEastAsia"/>
          <w:noProof/>
          <w:sz w:val="22"/>
          <w:lang w:eastAsia="en-US"/>
        </w:rPr>
      </w:pPr>
      <w:hyperlink w:anchor="_Toc399852585" w:history="1">
        <w:r w:rsidR="00E446EE" w:rsidRPr="00E446EE">
          <w:rPr>
            <w:rStyle w:val="Hyperlink"/>
            <w:noProof/>
            <w:lang w:val="es-ES"/>
          </w:rPr>
          <w:t>Office Multi Language Pack</w:t>
        </w:r>
        <w:r w:rsidR="00E446EE" w:rsidRPr="00E446EE">
          <w:rPr>
            <w:noProof/>
            <w:webHidden/>
          </w:rPr>
          <w:tab/>
        </w:r>
        <w:r w:rsidR="00E446EE" w:rsidRPr="00E446EE">
          <w:rPr>
            <w:noProof/>
            <w:webHidden/>
          </w:rPr>
          <w:fldChar w:fldCharType="begin"/>
        </w:r>
        <w:r w:rsidR="00E446EE" w:rsidRPr="00E446EE">
          <w:rPr>
            <w:noProof/>
            <w:webHidden/>
          </w:rPr>
          <w:instrText xml:space="preserve"> PAGEREF _Toc399852585 \h </w:instrText>
        </w:r>
        <w:r w:rsidR="00E446EE" w:rsidRPr="00E446EE">
          <w:rPr>
            <w:noProof/>
            <w:webHidden/>
          </w:rPr>
        </w:r>
        <w:r w:rsidR="00E446EE" w:rsidRPr="00E446EE">
          <w:rPr>
            <w:noProof/>
            <w:webHidden/>
          </w:rPr>
          <w:fldChar w:fldCharType="separate"/>
        </w:r>
        <w:r w:rsidR="00E446EE" w:rsidRPr="00E446EE">
          <w:rPr>
            <w:noProof/>
            <w:webHidden/>
          </w:rPr>
          <w:t>70</w:t>
        </w:r>
        <w:r w:rsidR="00E446EE" w:rsidRPr="00E446EE">
          <w:rPr>
            <w:noProof/>
            <w:webHidden/>
          </w:rPr>
          <w:fldChar w:fldCharType="end"/>
        </w:r>
      </w:hyperlink>
    </w:p>
    <w:p w14:paraId="6B24F918" w14:textId="77777777" w:rsidR="00E446EE" w:rsidRPr="00E446EE" w:rsidRDefault="00245390">
      <w:pPr>
        <w:pStyle w:val="TOC5"/>
        <w:tabs>
          <w:tab w:val="right" w:leader="dot" w:pos="5030"/>
        </w:tabs>
        <w:rPr>
          <w:rFonts w:eastAsiaTheme="minorEastAsia"/>
          <w:noProof/>
          <w:sz w:val="22"/>
          <w:lang w:eastAsia="en-US"/>
        </w:rPr>
      </w:pPr>
      <w:hyperlink w:anchor="_Toc399852586" w:history="1">
        <w:r w:rsidR="00E446EE" w:rsidRPr="00E446EE">
          <w:rPr>
            <w:rStyle w:val="Hyperlink"/>
            <w:noProof/>
            <w:lang w:val="es-ES"/>
          </w:rPr>
          <w:t>Office Online</w:t>
        </w:r>
        <w:r w:rsidR="00E446EE" w:rsidRPr="00E446EE">
          <w:rPr>
            <w:noProof/>
            <w:webHidden/>
          </w:rPr>
          <w:tab/>
        </w:r>
        <w:r w:rsidR="00E446EE" w:rsidRPr="00E446EE">
          <w:rPr>
            <w:noProof/>
            <w:webHidden/>
          </w:rPr>
          <w:fldChar w:fldCharType="begin"/>
        </w:r>
        <w:r w:rsidR="00E446EE" w:rsidRPr="00E446EE">
          <w:rPr>
            <w:noProof/>
            <w:webHidden/>
          </w:rPr>
          <w:instrText xml:space="preserve"> PAGEREF _Toc399852586 \h </w:instrText>
        </w:r>
        <w:r w:rsidR="00E446EE" w:rsidRPr="00E446EE">
          <w:rPr>
            <w:noProof/>
            <w:webHidden/>
          </w:rPr>
        </w:r>
        <w:r w:rsidR="00E446EE" w:rsidRPr="00E446EE">
          <w:rPr>
            <w:noProof/>
            <w:webHidden/>
          </w:rPr>
          <w:fldChar w:fldCharType="separate"/>
        </w:r>
        <w:r w:rsidR="00E446EE" w:rsidRPr="00E446EE">
          <w:rPr>
            <w:noProof/>
            <w:webHidden/>
          </w:rPr>
          <w:t>70</w:t>
        </w:r>
        <w:r w:rsidR="00E446EE" w:rsidRPr="00E446EE">
          <w:rPr>
            <w:noProof/>
            <w:webHidden/>
          </w:rPr>
          <w:fldChar w:fldCharType="end"/>
        </w:r>
      </w:hyperlink>
    </w:p>
    <w:p w14:paraId="04750190" w14:textId="77777777" w:rsidR="00E446EE" w:rsidRPr="00E446EE" w:rsidRDefault="00245390">
      <w:pPr>
        <w:pStyle w:val="TOC5"/>
        <w:tabs>
          <w:tab w:val="right" w:leader="dot" w:pos="5030"/>
        </w:tabs>
        <w:rPr>
          <w:rFonts w:eastAsiaTheme="minorEastAsia"/>
          <w:noProof/>
          <w:sz w:val="22"/>
          <w:lang w:eastAsia="en-US"/>
        </w:rPr>
      </w:pPr>
      <w:hyperlink w:anchor="_Toc399852587" w:history="1">
        <w:r w:rsidR="00E446EE" w:rsidRPr="00E446EE">
          <w:rPr>
            <w:rStyle w:val="Hyperlink"/>
            <w:noProof/>
            <w:lang w:val="es-ES"/>
          </w:rPr>
          <w:t>Planning Services</w:t>
        </w:r>
        <w:r w:rsidR="00E446EE" w:rsidRPr="00E446EE">
          <w:rPr>
            <w:noProof/>
            <w:webHidden/>
          </w:rPr>
          <w:tab/>
        </w:r>
        <w:r w:rsidR="00E446EE" w:rsidRPr="00E446EE">
          <w:rPr>
            <w:noProof/>
            <w:webHidden/>
          </w:rPr>
          <w:fldChar w:fldCharType="begin"/>
        </w:r>
        <w:r w:rsidR="00E446EE" w:rsidRPr="00E446EE">
          <w:rPr>
            <w:noProof/>
            <w:webHidden/>
          </w:rPr>
          <w:instrText xml:space="preserve"> PAGEREF _Toc399852587 \h </w:instrText>
        </w:r>
        <w:r w:rsidR="00E446EE" w:rsidRPr="00E446EE">
          <w:rPr>
            <w:noProof/>
            <w:webHidden/>
          </w:rPr>
        </w:r>
        <w:r w:rsidR="00E446EE" w:rsidRPr="00E446EE">
          <w:rPr>
            <w:noProof/>
            <w:webHidden/>
          </w:rPr>
          <w:fldChar w:fldCharType="separate"/>
        </w:r>
        <w:r w:rsidR="00E446EE" w:rsidRPr="00E446EE">
          <w:rPr>
            <w:noProof/>
            <w:webHidden/>
          </w:rPr>
          <w:t>70</w:t>
        </w:r>
        <w:r w:rsidR="00E446EE" w:rsidRPr="00E446EE">
          <w:rPr>
            <w:noProof/>
            <w:webHidden/>
          </w:rPr>
          <w:fldChar w:fldCharType="end"/>
        </w:r>
      </w:hyperlink>
    </w:p>
    <w:p w14:paraId="17C99DE6" w14:textId="77777777" w:rsidR="00E446EE" w:rsidRPr="00E446EE" w:rsidRDefault="00245390">
      <w:pPr>
        <w:pStyle w:val="TOC5"/>
        <w:tabs>
          <w:tab w:val="right" w:leader="dot" w:pos="5030"/>
        </w:tabs>
        <w:rPr>
          <w:rFonts w:eastAsiaTheme="minorEastAsia"/>
          <w:noProof/>
          <w:sz w:val="22"/>
          <w:lang w:eastAsia="en-US"/>
        </w:rPr>
      </w:pPr>
      <w:hyperlink w:anchor="_Toc399852588" w:history="1">
        <w:r w:rsidR="00E446EE" w:rsidRPr="00E446EE">
          <w:rPr>
            <w:rStyle w:val="Hyperlink"/>
            <w:noProof/>
          </w:rPr>
          <w:t>Beneficios Enhanced Edition: Windows y Windows Embedded</w:t>
        </w:r>
        <w:r w:rsidR="00E446EE" w:rsidRPr="00E446EE">
          <w:rPr>
            <w:noProof/>
            <w:webHidden/>
          </w:rPr>
          <w:tab/>
        </w:r>
        <w:r w:rsidR="00E446EE" w:rsidRPr="00E446EE">
          <w:rPr>
            <w:noProof/>
            <w:webHidden/>
          </w:rPr>
          <w:fldChar w:fldCharType="begin"/>
        </w:r>
        <w:r w:rsidR="00E446EE" w:rsidRPr="00E446EE">
          <w:rPr>
            <w:noProof/>
            <w:webHidden/>
          </w:rPr>
          <w:instrText xml:space="preserve"> PAGEREF _Toc399852588 \h </w:instrText>
        </w:r>
        <w:r w:rsidR="00E446EE" w:rsidRPr="00E446EE">
          <w:rPr>
            <w:noProof/>
            <w:webHidden/>
          </w:rPr>
        </w:r>
        <w:r w:rsidR="00E446EE" w:rsidRPr="00E446EE">
          <w:rPr>
            <w:noProof/>
            <w:webHidden/>
          </w:rPr>
          <w:fldChar w:fldCharType="separate"/>
        </w:r>
        <w:r w:rsidR="00E446EE" w:rsidRPr="00E446EE">
          <w:rPr>
            <w:noProof/>
            <w:webHidden/>
          </w:rPr>
          <w:t>73</w:t>
        </w:r>
        <w:r w:rsidR="00E446EE" w:rsidRPr="00E446EE">
          <w:rPr>
            <w:noProof/>
            <w:webHidden/>
          </w:rPr>
          <w:fldChar w:fldCharType="end"/>
        </w:r>
      </w:hyperlink>
    </w:p>
    <w:p w14:paraId="2CBB36F4" w14:textId="77777777" w:rsidR="00E446EE" w:rsidRPr="00E446EE" w:rsidRDefault="00245390">
      <w:pPr>
        <w:pStyle w:val="TOC5"/>
        <w:tabs>
          <w:tab w:val="right" w:leader="dot" w:pos="5030"/>
        </w:tabs>
        <w:rPr>
          <w:rFonts w:eastAsiaTheme="minorEastAsia"/>
          <w:noProof/>
          <w:sz w:val="22"/>
          <w:lang w:eastAsia="en-US"/>
        </w:rPr>
      </w:pPr>
      <w:hyperlink w:anchor="_Toc399852589" w:history="1">
        <w:r w:rsidR="00E446EE" w:rsidRPr="00E446EE">
          <w:rPr>
            <w:rStyle w:val="Hyperlink"/>
            <w:noProof/>
            <w:lang w:val="es-ES"/>
          </w:rPr>
          <w:t>Instalación de Prueba Enterprise</w:t>
        </w:r>
        <w:r w:rsidR="00E446EE" w:rsidRPr="00E446EE">
          <w:rPr>
            <w:noProof/>
            <w:webHidden/>
          </w:rPr>
          <w:tab/>
        </w:r>
        <w:r w:rsidR="00E446EE" w:rsidRPr="00E446EE">
          <w:rPr>
            <w:noProof/>
            <w:webHidden/>
          </w:rPr>
          <w:fldChar w:fldCharType="begin"/>
        </w:r>
        <w:r w:rsidR="00E446EE" w:rsidRPr="00E446EE">
          <w:rPr>
            <w:noProof/>
            <w:webHidden/>
          </w:rPr>
          <w:instrText xml:space="preserve"> PAGEREF _Toc399852589 \h </w:instrText>
        </w:r>
        <w:r w:rsidR="00E446EE" w:rsidRPr="00E446EE">
          <w:rPr>
            <w:noProof/>
            <w:webHidden/>
          </w:rPr>
        </w:r>
        <w:r w:rsidR="00E446EE" w:rsidRPr="00E446EE">
          <w:rPr>
            <w:noProof/>
            <w:webHidden/>
          </w:rPr>
          <w:fldChar w:fldCharType="separate"/>
        </w:r>
        <w:r w:rsidR="00E446EE" w:rsidRPr="00E446EE">
          <w:rPr>
            <w:noProof/>
            <w:webHidden/>
          </w:rPr>
          <w:t>73</w:t>
        </w:r>
        <w:r w:rsidR="00E446EE" w:rsidRPr="00E446EE">
          <w:rPr>
            <w:noProof/>
            <w:webHidden/>
          </w:rPr>
          <w:fldChar w:fldCharType="end"/>
        </w:r>
      </w:hyperlink>
    </w:p>
    <w:p w14:paraId="25380389" w14:textId="77777777" w:rsidR="00E446EE" w:rsidRPr="00E446EE" w:rsidRDefault="00245390">
      <w:pPr>
        <w:pStyle w:val="TOC5"/>
        <w:tabs>
          <w:tab w:val="right" w:leader="dot" w:pos="5030"/>
        </w:tabs>
        <w:rPr>
          <w:rFonts w:eastAsiaTheme="minorEastAsia"/>
          <w:noProof/>
          <w:sz w:val="22"/>
          <w:lang w:eastAsia="en-US"/>
        </w:rPr>
      </w:pPr>
      <w:hyperlink w:anchor="_Toc399852590" w:history="1">
        <w:r w:rsidR="00E446EE" w:rsidRPr="00E446EE">
          <w:rPr>
            <w:rStyle w:val="Hyperlink"/>
            <w:noProof/>
            <w:lang w:val="es-ES"/>
          </w:rPr>
          <w:t>Suscripción a Windows Companion</w:t>
        </w:r>
        <w:r w:rsidR="00E446EE" w:rsidRPr="00E446EE">
          <w:rPr>
            <w:noProof/>
            <w:webHidden/>
          </w:rPr>
          <w:tab/>
        </w:r>
        <w:r w:rsidR="00E446EE" w:rsidRPr="00E446EE">
          <w:rPr>
            <w:noProof/>
            <w:webHidden/>
          </w:rPr>
          <w:fldChar w:fldCharType="begin"/>
        </w:r>
        <w:r w:rsidR="00E446EE" w:rsidRPr="00E446EE">
          <w:rPr>
            <w:noProof/>
            <w:webHidden/>
          </w:rPr>
          <w:instrText xml:space="preserve"> PAGEREF _Toc399852590 \h </w:instrText>
        </w:r>
        <w:r w:rsidR="00E446EE" w:rsidRPr="00E446EE">
          <w:rPr>
            <w:noProof/>
            <w:webHidden/>
          </w:rPr>
        </w:r>
        <w:r w:rsidR="00E446EE" w:rsidRPr="00E446EE">
          <w:rPr>
            <w:noProof/>
            <w:webHidden/>
          </w:rPr>
          <w:fldChar w:fldCharType="separate"/>
        </w:r>
        <w:r w:rsidR="00E446EE" w:rsidRPr="00E446EE">
          <w:rPr>
            <w:noProof/>
            <w:webHidden/>
          </w:rPr>
          <w:t>73</w:t>
        </w:r>
        <w:r w:rsidR="00E446EE" w:rsidRPr="00E446EE">
          <w:rPr>
            <w:noProof/>
            <w:webHidden/>
          </w:rPr>
          <w:fldChar w:fldCharType="end"/>
        </w:r>
      </w:hyperlink>
    </w:p>
    <w:p w14:paraId="70EC70E3" w14:textId="77777777" w:rsidR="00E446EE" w:rsidRPr="00E446EE" w:rsidRDefault="00245390">
      <w:pPr>
        <w:pStyle w:val="TOC5"/>
        <w:tabs>
          <w:tab w:val="right" w:leader="dot" w:pos="5030"/>
        </w:tabs>
        <w:rPr>
          <w:rFonts w:eastAsiaTheme="minorEastAsia"/>
          <w:noProof/>
          <w:sz w:val="22"/>
          <w:lang w:eastAsia="en-US"/>
        </w:rPr>
      </w:pPr>
      <w:hyperlink w:anchor="_Toc399852591" w:history="1">
        <w:r w:rsidR="00E446EE" w:rsidRPr="00E446EE">
          <w:rPr>
            <w:rStyle w:val="Hyperlink"/>
            <w:noProof/>
            <w:lang w:val="es-ES"/>
          </w:rPr>
          <w:t>Cupones de Formación</w:t>
        </w:r>
        <w:r w:rsidR="00E446EE" w:rsidRPr="00E446EE">
          <w:rPr>
            <w:noProof/>
            <w:webHidden/>
          </w:rPr>
          <w:tab/>
        </w:r>
        <w:r w:rsidR="00E446EE" w:rsidRPr="00E446EE">
          <w:rPr>
            <w:noProof/>
            <w:webHidden/>
          </w:rPr>
          <w:fldChar w:fldCharType="begin"/>
        </w:r>
        <w:r w:rsidR="00E446EE" w:rsidRPr="00E446EE">
          <w:rPr>
            <w:noProof/>
            <w:webHidden/>
          </w:rPr>
          <w:instrText xml:space="preserve"> PAGEREF _Toc399852591 \h </w:instrText>
        </w:r>
        <w:r w:rsidR="00E446EE" w:rsidRPr="00E446EE">
          <w:rPr>
            <w:noProof/>
            <w:webHidden/>
          </w:rPr>
        </w:r>
        <w:r w:rsidR="00E446EE" w:rsidRPr="00E446EE">
          <w:rPr>
            <w:noProof/>
            <w:webHidden/>
          </w:rPr>
          <w:fldChar w:fldCharType="separate"/>
        </w:r>
        <w:r w:rsidR="00E446EE" w:rsidRPr="00E446EE">
          <w:rPr>
            <w:noProof/>
            <w:webHidden/>
          </w:rPr>
          <w:t>73</w:t>
        </w:r>
        <w:r w:rsidR="00E446EE" w:rsidRPr="00E446EE">
          <w:rPr>
            <w:noProof/>
            <w:webHidden/>
          </w:rPr>
          <w:fldChar w:fldCharType="end"/>
        </w:r>
      </w:hyperlink>
    </w:p>
    <w:p w14:paraId="39B3B7AA" w14:textId="77777777" w:rsidR="00E446EE" w:rsidRPr="00E446EE" w:rsidRDefault="00245390">
      <w:pPr>
        <w:pStyle w:val="TOC5"/>
        <w:tabs>
          <w:tab w:val="right" w:leader="dot" w:pos="5030"/>
        </w:tabs>
        <w:rPr>
          <w:rFonts w:eastAsiaTheme="minorEastAsia"/>
          <w:noProof/>
          <w:sz w:val="22"/>
          <w:lang w:eastAsia="en-US"/>
        </w:rPr>
      </w:pPr>
      <w:hyperlink w:anchor="_Toc399852592" w:history="1">
        <w:r w:rsidR="00E446EE" w:rsidRPr="00E446EE">
          <w:rPr>
            <w:rStyle w:val="Hyperlink"/>
            <w:noProof/>
            <w:lang w:val="es-ES"/>
          </w:rPr>
          <w:t>E-Learning</w:t>
        </w:r>
        <w:r w:rsidR="00E446EE" w:rsidRPr="00E446EE">
          <w:rPr>
            <w:noProof/>
            <w:webHidden/>
          </w:rPr>
          <w:tab/>
        </w:r>
        <w:r w:rsidR="00E446EE" w:rsidRPr="00E446EE">
          <w:rPr>
            <w:noProof/>
            <w:webHidden/>
          </w:rPr>
          <w:fldChar w:fldCharType="begin"/>
        </w:r>
        <w:r w:rsidR="00E446EE" w:rsidRPr="00E446EE">
          <w:rPr>
            <w:noProof/>
            <w:webHidden/>
          </w:rPr>
          <w:instrText xml:space="preserve"> PAGEREF _Toc399852592 \h </w:instrText>
        </w:r>
        <w:r w:rsidR="00E446EE" w:rsidRPr="00E446EE">
          <w:rPr>
            <w:noProof/>
            <w:webHidden/>
          </w:rPr>
        </w:r>
        <w:r w:rsidR="00E446EE" w:rsidRPr="00E446EE">
          <w:rPr>
            <w:noProof/>
            <w:webHidden/>
          </w:rPr>
          <w:fldChar w:fldCharType="separate"/>
        </w:r>
        <w:r w:rsidR="00E446EE" w:rsidRPr="00E446EE">
          <w:rPr>
            <w:noProof/>
            <w:webHidden/>
          </w:rPr>
          <w:t>74</w:t>
        </w:r>
        <w:r w:rsidR="00E446EE" w:rsidRPr="00E446EE">
          <w:rPr>
            <w:noProof/>
            <w:webHidden/>
          </w:rPr>
          <w:fldChar w:fldCharType="end"/>
        </w:r>
      </w:hyperlink>
    </w:p>
    <w:p w14:paraId="3E99D0B2" w14:textId="77777777" w:rsidR="00E446EE" w:rsidRPr="00E446EE" w:rsidRDefault="00245390">
      <w:pPr>
        <w:pStyle w:val="TOC5"/>
        <w:tabs>
          <w:tab w:val="right" w:leader="dot" w:pos="5030"/>
        </w:tabs>
        <w:rPr>
          <w:rFonts w:eastAsiaTheme="minorEastAsia"/>
          <w:noProof/>
          <w:sz w:val="22"/>
          <w:lang w:eastAsia="en-US"/>
        </w:rPr>
      </w:pPr>
      <w:hyperlink w:anchor="_Toc399852593" w:history="1">
        <w:r w:rsidR="00E446EE" w:rsidRPr="00E446EE">
          <w:rPr>
            <w:rStyle w:val="Hyperlink"/>
            <w:noProof/>
            <w:lang w:val="es-ES"/>
          </w:rPr>
          <w:t>Programa de Teletrabajo</w:t>
        </w:r>
        <w:r w:rsidR="00E446EE" w:rsidRPr="00E446EE">
          <w:rPr>
            <w:noProof/>
            <w:webHidden/>
          </w:rPr>
          <w:tab/>
        </w:r>
        <w:r w:rsidR="00E446EE" w:rsidRPr="00E446EE">
          <w:rPr>
            <w:noProof/>
            <w:webHidden/>
          </w:rPr>
          <w:fldChar w:fldCharType="begin"/>
        </w:r>
        <w:r w:rsidR="00E446EE" w:rsidRPr="00E446EE">
          <w:rPr>
            <w:noProof/>
            <w:webHidden/>
          </w:rPr>
          <w:instrText xml:space="preserve"> PAGEREF _Toc399852593 \h </w:instrText>
        </w:r>
        <w:r w:rsidR="00E446EE" w:rsidRPr="00E446EE">
          <w:rPr>
            <w:noProof/>
            <w:webHidden/>
          </w:rPr>
        </w:r>
        <w:r w:rsidR="00E446EE" w:rsidRPr="00E446EE">
          <w:rPr>
            <w:noProof/>
            <w:webHidden/>
          </w:rPr>
          <w:fldChar w:fldCharType="separate"/>
        </w:r>
        <w:r w:rsidR="00E446EE" w:rsidRPr="00E446EE">
          <w:rPr>
            <w:noProof/>
            <w:webHidden/>
          </w:rPr>
          <w:t>74</w:t>
        </w:r>
        <w:r w:rsidR="00E446EE" w:rsidRPr="00E446EE">
          <w:rPr>
            <w:noProof/>
            <w:webHidden/>
          </w:rPr>
          <w:fldChar w:fldCharType="end"/>
        </w:r>
      </w:hyperlink>
    </w:p>
    <w:p w14:paraId="2DE811A2" w14:textId="77777777" w:rsidR="00E446EE" w:rsidRPr="00E446EE" w:rsidRDefault="00245390">
      <w:pPr>
        <w:pStyle w:val="TOC5"/>
        <w:tabs>
          <w:tab w:val="right" w:leader="dot" w:pos="5030"/>
        </w:tabs>
        <w:rPr>
          <w:rFonts w:eastAsiaTheme="minorEastAsia"/>
          <w:noProof/>
          <w:sz w:val="22"/>
          <w:lang w:eastAsia="en-US"/>
        </w:rPr>
      </w:pPr>
      <w:hyperlink w:anchor="_Toc399852594" w:history="1">
        <w:r w:rsidR="00E446EE" w:rsidRPr="00E446EE">
          <w:rPr>
            <w:rStyle w:val="Hyperlink"/>
            <w:noProof/>
            <w:lang w:val="es-ES"/>
          </w:rPr>
          <w:t>Enterprise Source Licensing Program</w:t>
        </w:r>
        <w:r w:rsidR="00E446EE" w:rsidRPr="00E446EE">
          <w:rPr>
            <w:noProof/>
            <w:webHidden/>
          </w:rPr>
          <w:tab/>
        </w:r>
        <w:r w:rsidR="00E446EE" w:rsidRPr="00E446EE">
          <w:rPr>
            <w:noProof/>
            <w:webHidden/>
          </w:rPr>
          <w:fldChar w:fldCharType="begin"/>
        </w:r>
        <w:r w:rsidR="00E446EE" w:rsidRPr="00E446EE">
          <w:rPr>
            <w:noProof/>
            <w:webHidden/>
          </w:rPr>
          <w:instrText xml:space="preserve"> PAGEREF _Toc399852594 \h </w:instrText>
        </w:r>
        <w:r w:rsidR="00E446EE" w:rsidRPr="00E446EE">
          <w:rPr>
            <w:noProof/>
            <w:webHidden/>
          </w:rPr>
        </w:r>
        <w:r w:rsidR="00E446EE" w:rsidRPr="00E446EE">
          <w:rPr>
            <w:noProof/>
            <w:webHidden/>
          </w:rPr>
          <w:fldChar w:fldCharType="separate"/>
        </w:r>
        <w:r w:rsidR="00E446EE" w:rsidRPr="00E446EE">
          <w:rPr>
            <w:noProof/>
            <w:webHidden/>
          </w:rPr>
          <w:t>75</w:t>
        </w:r>
        <w:r w:rsidR="00E446EE" w:rsidRPr="00E446EE">
          <w:rPr>
            <w:noProof/>
            <w:webHidden/>
          </w:rPr>
          <w:fldChar w:fldCharType="end"/>
        </w:r>
      </w:hyperlink>
    </w:p>
    <w:p w14:paraId="3AF94CF1" w14:textId="77777777" w:rsidR="00E446EE" w:rsidRPr="00E446EE" w:rsidRDefault="00245390">
      <w:pPr>
        <w:pStyle w:val="TOC5"/>
        <w:tabs>
          <w:tab w:val="right" w:leader="dot" w:pos="5030"/>
        </w:tabs>
        <w:rPr>
          <w:rFonts w:eastAsiaTheme="minorEastAsia"/>
          <w:noProof/>
          <w:sz w:val="22"/>
          <w:lang w:eastAsia="en-US"/>
        </w:rPr>
      </w:pPr>
      <w:hyperlink w:anchor="_Toc399852595" w:history="1">
        <w:r w:rsidR="00E446EE" w:rsidRPr="00E446EE">
          <w:rPr>
            <w:rStyle w:val="Hyperlink"/>
            <w:noProof/>
            <w:lang w:val="es-ES"/>
          </w:rPr>
          <w:t>Soporte Técnico para la Resolución de Problemas 24x7</w:t>
        </w:r>
        <w:r w:rsidR="00E446EE" w:rsidRPr="00E446EE">
          <w:rPr>
            <w:noProof/>
            <w:webHidden/>
          </w:rPr>
          <w:tab/>
        </w:r>
        <w:r w:rsidR="00E446EE" w:rsidRPr="00E446EE">
          <w:rPr>
            <w:noProof/>
            <w:webHidden/>
          </w:rPr>
          <w:fldChar w:fldCharType="begin"/>
        </w:r>
        <w:r w:rsidR="00E446EE" w:rsidRPr="00E446EE">
          <w:rPr>
            <w:noProof/>
            <w:webHidden/>
          </w:rPr>
          <w:instrText xml:space="preserve"> PAGEREF _Toc399852595 \h </w:instrText>
        </w:r>
        <w:r w:rsidR="00E446EE" w:rsidRPr="00E446EE">
          <w:rPr>
            <w:noProof/>
            <w:webHidden/>
          </w:rPr>
        </w:r>
        <w:r w:rsidR="00E446EE" w:rsidRPr="00E446EE">
          <w:rPr>
            <w:noProof/>
            <w:webHidden/>
          </w:rPr>
          <w:fldChar w:fldCharType="separate"/>
        </w:r>
        <w:r w:rsidR="00E446EE" w:rsidRPr="00E446EE">
          <w:rPr>
            <w:noProof/>
            <w:webHidden/>
          </w:rPr>
          <w:t>76</w:t>
        </w:r>
        <w:r w:rsidR="00E446EE" w:rsidRPr="00E446EE">
          <w:rPr>
            <w:noProof/>
            <w:webHidden/>
          </w:rPr>
          <w:fldChar w:fldCharType="end"/>
        </w:r>
      </w:hyperlink>
    </w:p>
    <w:p w14:paraId="09099245" w14:textId="77777777" w:rsidR="00E446EE" w:rsidRPr="00E446EE" w:rsidRDefault="00245390">
      <w:pPr>
        <w:pStyle w:val="TOC5"/>
        <w:tabs>
          <w:tab w:val="right" w:leader="dot" w:pos="5030"/>
        </w:tabs>
        <w:rPr>
          <w:rFonts w:eastAsiaTheme="minorEastAsia"/>
          <w:noProof/>
          <w:sz w:val="22"/>
          <w:lang w:eastAsia="en-US"/>
        </w:rPr>
      </w:pPr>
      <w:hyperlink w:anchor="_Toc399852596" w:history="1">
        <w:r w:rsidR="00E446EE" w:rsidRPr="00E446EE">
          <w:rPr>
            <w:rStyle w:val="Hyperlink"/>
            <w:noProof/>
            <w:lang w:val="es-ES"/>
          </w:rPr>
          <w:t>System Center Global Service Monitor</w:t>
        </w:r>
        <w:r w:rsidR="00E446EE" w:rsidRPr="00E446EE">
          <w:rPr>
            <w:noProof/>
            <w:webHidden/>
          </w:rPr>
          <w:tab/>
        </w:r>
        <w:r w:rsidR="00E446EE" w:rsidRPr="00E446EE">
          <w:rPr>
            <w:noProof/>
            <w:webHidden/>
          </w:rPr>
          <w:fldChar w:fldCharType="begin"/>
        </w:r>
        <w:r w:rsidR="00E446EE" w:rsidRPr="00E446EE">
          <w:rPr>
            <w:noProof/>
            <w:webHidden/>
          </w:rPr>
          <w:instrText xml:space="preserve"> PAGEREF _Toc399852596 \h </w:instrText>
        </w:r>
        <w:r w:rsidR="00E446EE" w:rsidRPr="00E446EE">
          <w:rPr>
            <w:noProof/>
            <w:webHidden/>
          </w:rPr>
        </w:r>
        <w:r w:rsidR="00E446EE" w:rsidRPr="00E446EE">
          <w:rPr>
            <w:noProof/>
            <w:webHidden/>
          </w:rPr>
          <w:fldChar w:fldCharType="separate"/>
        </w:r>
        <w:r w:rsidR="00E446EE" w:rsidRPr="00E446EE">
          <w:rPr>
            <w:noProof/>
            <w:webHidden/>
          </w:rPr>
          <w:t>80</w:t>
        </w:r>
        <w:r w:rsidR="00E446EE" w:rsidRPr="00E446EE">
          <w:rPr>
            <w:noProof/>
            <w:webHidden/>
          </w:rPr>
          <w:fldChar w:fldCharType="end"/>
        </w:r>
      </w:hyperlink>
    </w:p>
    <w:p w14:paraId="4F3D16F0" w14:textId="77777777" w:rsidR="00E446EE" w:rsidRPr="00E446EE" w:rsidRDefault="00245390">
      <w:pPr>
        <w:pStyle w:val="TOC5"/>
        <w:tabs>
          <w:tab w:val="right" w:leader="dot" w:pos="5030"/>
        </w:tabs>
        <w:rPr>
          <w:rFonts w:eastAsiaTheme="minorEastAsia"/>
          <w:noProof/>
          <w:sz w:val="22"/>
          <w:lang w:eastAsia="en-US"/>
        </w:rPr>
      </w:pPr>
      <w:hyperlink w:anchor="_Toc399852597" w:history="1">
        <w:r w:rsidR="00E446EE" w:rsidRPr="00E446EE">
          <w:rPr>
            <w:rStyle w:val="Hyperlink"/>
            <w:noProof/>
            <w:lang w:val="es-ES"/>
          </w:rPr>
          <w:t>Copias de Seguridad para Recuperación ante Desastres</w:t>
        </w:r>
        <w:r w:rsidR="00E446EE" w:rsidRPr="00E446EE">
          <w:rPr>
            <w:noProof/>
            <w:webHidden/>
          </w:rPr>
          <w:tab/>
        </w:r>
        <w:r w:rsidR="00E446EE" w:rsidRPr="00E446EE">
          <w:rPr>
            <w:noProof/>
            <w:webHidden/>
          </w:rPr>
          <w:fldChar w:fldCharType="begin"/>
        </w:r>
        <w:r w:rsidR="00E446EE" w:rsidRPr="00E446EE">
          <w:rPr>
            <w:noProof/>
            <w:webHidden/>
          </w:rPr>
          <w:instrText xml:space="preserve"> PAGEREF _Toc399852597 \h </w:instrText>
        </w:r>
        <w:r w:rsidR="00E446EE" w:rsidRPr="00E446EE">
          <w:rPr>
            <w:noProof/>
            <w:webHidden/>
          </w:rPr>
        </w:r>
        <w:r w:rsidR="00E446EE" w:rsidRPr="00E446EE">
          <w:rPr>
            <w:noProof/>
            <w:webHidden/>
          </w:rPr>
          <w:fldChar w:fldCharType="separate"/>
        </w:r>
        <w:r w:rsidR="00E446EE" w:rsidRPr="00E446EE">
          <w:rPr>
            <w:noProof/>
            <w:webHidden/>
          </w:rPr>
          <w:t>81</w:t>
        </w:r>
        <w:r w:rsidR="00E446EE" w:rsidRPr="00E446EE">
          <w:rPr>
            <w:noProof/>
            <w:webHidden/>
          </w:rPr>
          <w:fldChar w:fldCharType="end"/>
        </w:r>
      </w:hyperlink>
    </w:p>
    <w:p w14:paraId="75A5E607" w14:textId="77777777" w:rsidR="00E446EE" w:rsidRPr="00E446EE" w:rsidRDefault="00245390">
      <w:pPr>
        <w:pStyle w:val="TOC5"/>
        <w:tabs>
          <w:tab w:val="right" w:leader="dot" w:pos="5030"/>
        </w:tabs>
        <w:rPr>
          <w:rFonts w:eastAsiaTheme="minorEastAsia"/>
          <w:noProof/>
          <w:sz w:val="22"/>
          <w:lang w:eastAsia="en-US"/>
        </w:rPr>
      </w:pPr>
      <w:hyperlink w:anchor="_Toc399852598" w:history="1">
        <w:r w:rsidR="00E446EE" w:rsidRPr="00E446EE">
          <w:rPr>
            <w:rStyle w:val="Hyperlink"/>
            <w:noProof/>
            <w:lang w:val="es-ES"/>
          </w:rPr>
          <w:t>Servicios de Suscripción a TechNet SA</w:t>
        </w:r>
        <w:r w:rsidR="00E446EE" w:rsidRPr="00E446EE">
          <w:rPr>
            <w:noProof/>
            <w:webHidden/>
          </w:rPr>
          <w:tab/>
        </w:r>
        <w:r w:rsidR="00E446EE" w:rsidRPr="00E446EE">
          <w:rPr>
            <w:noProof/>
            <w:webHidden/>
          </w:rPr>
          <w:fldChar w:fldCharType="begin"/>
        </w:r>
        <w:r w:rsidR="00E446EE" w:rsidRPr="00E446EE">
          <w:rPr>
            <w:noProof/>
            <w:webHidden/>
          </w:rPr>
          <w:instrText xml:space="preserve"> PAGEREF _Toc399852598 \h </w:instrText>
        </w:r>
        <w:r w:rsidR="00E446EE" w:rsidRPr="00E446EE">
          <w:rPr>
            <w:noProof/>
            <w:webHidden/>
          </w:rPr>
        </w:r>
        <w:r w:rsidR="00E446EE" w:rsidRPr="00E446EE">
          <w:rPr>
            <w:noProof/>
            <w:webHidden/>
          </w:rPr>
          <w:fldChar w:fldCharType="separate"/>
        </w:r>
        <w:r w:rsidR="00E446EE" w:rsidRPr="00E446EE">
          <w:rPr>
            <w:noProof/>
            <w:webHidden/>
          </w:rPr>
          <w:t>81</w:t>
        </w:r>
        <w:r w:rsidR="00E446EE" w:rsidRPr="00E446EE">
          <w:rPr>
            <w:noProof/>
            <w:webHidden/>
          </w:rPr>
          <w:fldChar w:fldCharType="end"/>
        </w:r>
      </w:hyperlink>
    </w:p>
    <w:p w14:paraId="78768982" w14:textId="77777777" w:rsidR="00E446EE" w:rsidRPr="00E446EE" w:rsidRDefault="00245390">
      <w:pPr>
        <w:pStyle w:val="TOC5"/>
        <w:tabs>
          <w:tab w:val="right" w:leader="dot" w:pos="5030"/>
        </w:tabs>
        <w:rPr>
          <w:rFonts w:eastAsiaTheme="minorEastAsia"/>
          <w:noProof/>
          <w:sz w:val="22"/>
          <w:lang w:eastAsia="en-US"/>
        </w:rPr>
      </w:pPr>
      <w:hyperlink w:anchor="_Toc399852599" w:history="1">
        <w:r w:rsidR="00E446EE" w:rsidRPr="00E446EE">
          <w:rPr>
            <w:rStyle w:val="Hyperlink"/>
            <w:noProof/>
            <w:lang w:val="es-ES"/>
          </w:rPr>
          <w:t>Windows Thin PC</w:t>
        </w:r>
        <w:r w:rsidR="00E446EE" w:rsidRPr="00E446EE">
          <w:rPr>
            <w:noProof/>
            <w:webHidden/>
          </w:rPr>
          <w:tab/>
        </w:r>
        <w:r w:rsidR="00E446EE" w:rsidRPr="00E446EE">
          <w:rPr>
            <w:noProof/>
            <w:webHidden/>
          </w:rPr>
          <w:fldChar w:fldCharType="begin"/>
        </w:r>
        <w:r w:rsidR="00E446EE" w:rsidRPr="00E446EE">
          <w:rPr>
            <w:noProof/>
            <w:webHidden/>
          </w:rPr>
          <w:instrText xml:space="preserve"> PAGEREF _Toc399852599 \h </w:instrText>
        </w:r>
        <w:r w:rsidR="00E446EE" w:rsidRPr="00E446EE">
          <w:rPr>
            <w:noProof/>
            <w:webHidden/>
          </w:rPr>
        </w:r>
        <w:r w:rsidR="00E446EE" w:rsidRPr="00E446EE">
          <w:rPr>
            <w:noProof/>
            <w:webHidden/>
          </w:rPr>
          <w:fldChar w:fldCharType="separate"/>
        </w:r>
        <w:r w:rsidR="00E446EE" w:rsidRPr="00E446EE">
          <w:rPr>
            <w:noProof/>
            <w:webHidden/>
          </w:rPr>
          <w:t>81</w:t>
        </w:r>
        <w:r w:rsidR="00E446EE" w:rsidRPr="00E446EE">
          <w:rPr>
            <w:noProof/>
            <w:webHidden/>
          </w:rPr>
          <w:fldChar w:fldCharType="end"/>
        </w:r>
      </w:hyperlink>
    </w:p>
    <w:p w14:paraId="768640E0" w14:textId="77777777" w:rsidR="00E446EE" w:rsidRPr="00E446EE" w:rsidRDefault="00245390">
      <w:pPr>
        <w:pStyle w:val="TOC5"/>
        <w:tabs>
          <w:tab w:val="right" w:leader="dot" w:pos="5030"/>
        </w:tabs>
        <w:rPr>
          <w:rFonts w:eastAsiaTheme="minorEastAsia"/>
          <w:noProof/>
          <w:sz w:val="22"/>
          <w:lang w:eastAsia="en-US"/>
        </w:rPr>
      </w:pPr>
      <w:hyperlink w:anchor="_Toc399852600" w:history="1">
        <w:r w:rsidR="00E446EE" w:rsidRPr="00E446EE">
          <w:rPr>
            <w:rStyle w:val="Hyperlink"/>
            <w:noProof/>
            <w:lang w:val="es-ES"/>
          </w:rPr>
          <w:t>Soporte Técnico Ampliado de Revisiones</w:t>
        </w:r>
        <w:r w:rsidR="00E446EE" w:rsidRPr="00E446EE">
          <w:rPr>
            <w:noProof/>
            <w:webHidden/>
          </w:rPr>
          <w:tab/>
        </w:r>
        <w:r w:rsidR="00E446EE" w:rsidRPr="00E446EE">
          <w:rPr>
            <w:noProof/>
            <w:webHidden/>
          </w:rPr>
          <w:fldChar w:fldCharType="begin"/>
        </w:r>
        <w:r w:rsidR="00E446EE" w:rsidRPr="00E446EE">
          <w:rPr>
            <w:noProof/>
            <w:webHidden/>
          </w:rPr>
          <w:instrText xml:space="preserve"> PAGEREF _Toc399852600 \h </w:instrText>
        </w:r>
        <w:r w:rsidR="00E446EE" w:rsidRPr="00E446EE">
          <w:rPr>
            <w:noProof/>
            <w:webHidden/>
          </w:rPr>
        </w:r>
        <w:r w:rsidR="00E446EE" w:rsidRPr="00E446EE">
          <w:rPr>
            <w:noProof/>
            <w:webHidden/>
          </w:rPr>
          <w:fldChar w:fldCharType="separate"/>
        </w:r>
        <w:r w:rsidR="00E446EE" w:rsidRPr="00E446EE">
          <w:rPr>
            <w:noProof/>
            <w:webHidden/>
          </w:rPr>
          <w:t>81</w:t>
        </w:r>
        <w:r w:rsidR="00E446EE" w:rsidRPr="00E446EE">
          <w:rPr>
            <w:noProof/>
            <w:webHidden/>
          </w:rPr>
          <w:fldChar w:fldCharType="end"/>
        </w:r>
      </w:hyperlink>
    </w:p>
    <w:p w14:paraId="1773CCEF" w14:textId="77777777" w:rsidR="00E446EE" w:rsidRPr="00E446EE" w:rsidRDefault="00245390">
      <w:pPr>
        <w:pStyle w:val="TOC5"/>
        <w:tabs>
          <w:tab w:val="right" w:leader="dot" w:pos="5030"/>
        </w:tabs>
        <w:rPr>
          <w:rFonts w:eastAsiaTheme="minorEastAsia"/>
          <w:noProof/>
          <w:sz w:val="22"/>
          <w:lang w:eastAsia="en-US"/>
        </w:rPr>
      </w:pPr>
      <w:hyperlink w:anchor="_Toc399852601" w:history="1">
        <w:r w:rsidR="00E446EE" w:rsidRPr="00E446EE">
          <w:rPr>
            <w:rStyle w:val="Hyperlink"/>
            <w:noProof/>
            <w:lang w:val="es-ES"/>
          </w:rPr>
          <w:t>Microsoft Desktop Optimization Pack para Software Assurance</w:t>
        </w:r>
        <w:r w:rsidR="00E446EE" w:rsidRPr="00E446EE">
          <w:rPr>
            <w:noProof/>
            <w:webHidden/>
          </w:rPr>
          <w:tab/>
        </w:r>
        <w:r w:rsidR="00E446EE" w:rsidRPr="00E446EE">
          <w:rPr>
            <w:noProof/>
            <w:webHidden/>
          </w:rPr>
          <w:fldChar w:fldCharType="begin"/>
        </w:r>
        <w:r w:rsidR="00E446EE" w:rsidRPr="00E446EE">
          <w:rPr>
            <w:noProof/>
            <w:webHidden/>
          </w:rPr>
          <w:instrText xml:space="preserve"> PAGEREF _Toc399852601 \h </w:instrText>
        </w:r>
        <w:r w:rsidR="00E446EE" w:rsidRPr="00E446EE">
          <w:rPr>
            <w:noProof/>
            <w:webHidden/>
          </w:rPr>
        </w:r>
        <w:r w:rsidR="00E446EE" w:rsidRPr="00E446EE">
          <w:rPr>
            <w:noProof/>
            <w:webHidden/>
          </w:rPr>
          <w:fldChar w:fldCharType="separate"/>
        </w:r>
        <w:r w:rsidR="00E446EE" w:rsidRPr="00E446EE">
          <w:rPr>
            <w:noProof/>
            <w:webHidden/>
          </w:rPr>
          <w:t>82</w:t>
        </w:r>
        <w:r w:rsidR="00E446EE" w:rsidRPr="00E446EE">
          <w:rPr>
            <w:noProof/>
            <w:webHidden/>
          </w:rPr>
          <w:fldChar w:fldCharType="end"/>
        </w:r>
      </w:hyperlink>
    </w:p>
    <w:p w14:paraId="5089B488" w14:textId="77777777" w:rsidR="00E446EE" w:rsidRPr="00E446EE" w:rsidRDefault="00245390">
      <w:pPr>
        <w:pStyle w:val="TOC5"/>
        <w:tabs>
          <w:tab w:val="right" w:leader="dot" w:pos="5030"/>
        </w:tabs>
        <w:rPr>
          <w:rFonts w:eastAsiaTheme="minorEastAsia"/>
          <w:noProof/>
          <w:sz w:val="22"/>
          <w:lang w:eastAsia="en-US"/>
        </w:rPr>
      </w:pPr>
      <w:hyperlink w:anchor="_Toc399852602" w:history="1">
        <w:r w:rsidR="00E446EE" w:rsidRPr="00E446EE">
          <w:rPr>
            <w:rStyle w:val="Hyperlink"/>
            <w:noProof/>
            <w:lang w:val="es-ES"/>
          </w:rPr>
          <w:t>Derechos de Virtualización de Windows y Windows Embedded Desktop con Licencia</w:t>
        </w:r>
        <w:r w:rsidR="00E446EE" w:rsidRPr="00E446EE">
          <w:rPr>
            <w:noProof/>
            <w:webHidden/>
          </w:rPr>
          <w:tab/>
        </w:r>
        <w:r w:rsidR="00E446EE" w:rsidRPr="00E446EE">
          <w:rPr>
            <w:noProof/>
            <w:webHidden/>
          </w:rPr>
          <w:fldChar w:fldCharType="begin"/>
        </w:r>
        <w:r w:rsidR="00E446EE" w:rsidRPr="00E446EE">
          <w:rPr>
            <w:noProof/>
            <w:webHidden/>
          </w:rPr>
          <w:instrText xml:space="preserve"> PAGEREF _Toc399852602 \h </w:instrText>
        </w:r>
        <w:r w:rsidR="00E446EE" w:rsidRPr="00E446EE">
          <w:rPr>
            <w:noProof/>
            <w:webHidden/>
          </w:rPr>
        </w:r>
        <w:r w:rsidR="00E446EE" w:rsidRPr="00E446EE">
          <w:rPr>
            <w:noProof/>
            <w:webHidden/>
          </w:rPr>
          <w:fldChar w:fldCharType="separate"/>
        </w:r>
        <w:r w:rsidR="00E446EE" w:rsidRPr="00E446EE">
          <w:rPr>
            <w:noProof/>
            <w:webHidden/>
          </w:rPr>
          <w:t>82</w:t>
        </w:r>
        <w:r w:rsidR="00E446EE" w:rsidRPr="00E446EE">
          <w:rPr>
            <w:noProof/>
            <w:webHidden/>
          </w:rPr>
          <w:fldChar w:fldCharType="end"/>
        </w:r>
      </w:hyperlink>
    </w:p>
    <w:p w14:paraId="4DDF98BA" w14:textId="77777777" w:rsidR="00E446EE" w:rsidRPr="00E446EE" w:rsidRDefault="00245390">
      <w:pPr>
        <w:pStyle w:val="TOC5"/>
        <w:tabs>
          <w:tab w:val="right" w:leader="dot" w:pos="5030"/>
        </w:tabs>
        <w:rPr>
          <w:rFonts w:eastAsiaTheme="minorEastAsia"/>
          <w:noProof/>
          <w:sz w:val="22"/>
          <w:lang w:eastAsia="en-US"/>
        </w:rPr>
      </w:pPr>
      <w:hyperlink w:anchor="_Toc399852603" w:history="1">
        <w:r w:rsidR="00E446EE" w:rsidRPr="00E446EE">
          <w:rPr>
            <w:rStyle w:val="Hyperlink"/>
            <w:noProof/>
            <w:lang w:val="es-ES"/>
          </w:rPr>
          <w:t>Derechos de Windows Virtual Desktop Access</w:t>
        </w:r>
        <w:r w:rsidR="00E446EE" w:rsidRPr="00E446EE">
          <w:rPr>
            <w:noProof/>
            <w:webHidden/>
          </w:rPr>
          <w:tab/>
        </w:r>
        <w:r w:rsidR="00E446EE" w:rsidRPr="00E446EE">
          <w:rPr>
            <w:noProof/>
            <w:webHidden/>
          </w:rPr>
          <w:fldChar w:fldCharType="begin"/>
        </w:r>
        <w:r w:rsidR="00E446EE" w:rsidRPr="00E446EE">
          <w:rPr>
            <w:noProof/>
            <w:webHidden/>
          </w:rPr>
          <w:instrText xml:space="preserve"> PAGEREF _Toc399852603 \h </w:instrText>
        </w:r>
        <w:r w:rsidR="00E446EE" w:rsidRPr="00E446EE">
          <w:rPr>
            <w:noProof/>
            <w:webHidden/>
          </w:rPr>
        </w:r>
        <w:r w:rsidR="00E446EE" w:rsidRPr="00E446EE">
          <w:rPr>
            <w:noProof/>
            <w:webHidden/>
          </w:rPr>
          <w:fldChar w:fldCharType="separate"/>
        </w:r>
        <w:r w:rsidR="00E446EE" w:rsidRPr="00E446EE">
          <w:rPr>
            <w:noProof/>
            <w:webHidden/>
          </w:rPr>
          <w:t>82</w:t>
        </w:r>
        <w:r w:rsidR="00E446EE" w:rsidRPr="00E446EE">
          <w:rPr>
            <w:noProof/>
            <w:webHidden/>
          </w:rPr>
          <w:fldChar w:fldCharType="end"/>
        </w:r>
      </w:hyperlink>
    </w:p>
    <w:p w14:paraId="15F2F0D0" w14:textId="77777777" w:rsidR="00E446EE" w:rsidRPr="00E446EE" w:rsidRDefault="00245390">
      <w:pPr>
        <w:pStyle w:val="TOC5"/>
        <w:tabs>
          <w:tab w:val="right" w:leader="dot" w:pos="5030"/>
        </w:tabs>
        <w:rPr>
          <w:rFonts w:eastAsiaTheme="minorEastAsia"/>
          <w:noProof/>
          <w:sz w:val="22"/>
          <w:lang w:eastAsia="en-US"/>
        </w:rPr>
      </w:pPr>
      <w:hyperlink w:anchor="_Toc399852604" w:history="1">
        <w:r w:rsidR="00E446EE" w:rsidRPr="00E446EE">
          <w:rPr>
            <w:rStyle w:val="Hyperlink"/>
            <w:noProof/>
            <w:lang w:val="es-ES"/>
          </w:rPr>
          <w:t>Disponibilidad de licencia de migración a una edición superior</w:t>
        </w:r>
        <w:r w:rsidR="00E446EE" w:rsidRPr="00E446EE">
          <w:rPr>
            <w:noProof/>
            <w:webHidden/>
          </w:rPr>
          <w:tab/>
        </w:r>
        <w:r w:rsidR="00E446EE" w:rsidRPr="00E446EE">
          <w:rPr>
            <w:noProof/>
            <w:webHidden/>
          </w:rPr>
          <w:fldChar w:fldCharType="begin"/>
        </w:r>
        <w:r w:rsidR="00E446EE" w:rsidRPr="00E446EE">
          <w:rPr>
            <w:noProof/>
            <w:webHidden/>
          </w:rPr>
          <w:instrText xml:space="preserve"> PAGEREF _Toc399852604 \h </w:instrText>
        </w:r>
        <w:r w:rsidR="00E446EE" w:rsidRPr="00E446EE">
          <w:rPr>
            <w:noProof/>
            <w:webHidden/>
          </w:rPr>
        </w:r>
        <w:r w:rsidR="00E446EE" w:rsidRPr="00E446EE">
          <w:rPr>
            <w:noProof/>
            <w:webHidden/>
          </w:rPr>
          <w:fldChar w:fldCharType="separate"/>
        </w:r>
        <w:r w:rsidR="00E446EE" w:rsidRPr="00E446EE">
          <w:rPr>
            <w:noProof/>
            <w:webHidden/>
          </w:rPr>
          <w:t>82</w:t>
        </w:r>
        <w:r w:rsidR="00E446EE" w:rsidRPr="00E446EE">
          <w:rPr>
            <w:noProof/>
            <w:webHidden/>
          </w:rPr>
          <w:fldChar w:fldCharType="end"/>
        </w:r>
      </w:hyperlink>
    </w:p>
    <w:p w14:paraId="240D1BDA" w14:textId="77777777" w:rsidR="00E446EE" w:rsidRDefault="00245390">
      <w:pPr>
        <w:pStyle w:val="TOC1"/>
        <w:tabs>
          <w:tab w:val="right" w:leader="dot" w:pos="5030"/>
        </w:tabs>
        <w:rPr>
          <w:rFonts w:eastAsiaTheme="minorEastAsia"/>
          <w:b w:val="0"/>
          <w:caps w:val="0"/>
          <w:noProof/>
          <w:sz w:val="22"/>
          <w:lang w:eastAsia="en-US"/>
        </w:rPr>
      </w:pPr>
      <w:hyperlink w:anchor="_Toc399852605" w:history="1">
        <w:r w:rsidR="00E446EE" w:rsidRPr="009249D8">
          <w:rPr>
            <w:rStyle w:val="Hyperlink"/>
            <w:noProof/>
          </w:rPr>
          <w:t>Servicios</w:t>
        </w:r>
        <w:r w:rsidR="00E446EE">
          <w:rPr>
            <w:noProof/>
            <w:webHidden/>
          </w:rPr>
          <w:tab/>
        </w:r>
        <w:r w:rsidR="00E446EE">
          <w:rPr>
            <w:noProof/>
            <w:webHidden/>
          </w:rPr>
          <w:fldChar w:fldCharType="begin"/>
        </w:r>
        <w:r w:rsidR="00E446EE">
          <w:rPr>
            <w:noProof/>
            <w:webHidden/>
          </w:rPr>
          <w:instrText xml:space="preserve"> PAGEREF _Toc399852605 \h </w:instrText>
        </w:r>
        <w:r w:rsidR="00E446EE">
          <w:rPr>
            <w:noProof/>
            <w:webHidden/>
          </w:rPr>
        </w:r>
        <w:r w:rsidR="00E446EE">
          <w:rPr>
            <w:noProof/>
            <w:webHidden/>
          </w:rPr>
          <w:fldChar w:fldCharType="separate"/>
        </w:r>
        <w:r w:rsidR="00E446EE">
          <w:rPr>
            <w:noProof/>
            <w:webHidden/>
          </w:rPr>
          <w:t>84</w:t>
        </w:r>
        <w:r w:rsidR="00E446EE">
          <w:rPr>
            <w:noProof/>
            <w:webHidden/>
          </w:rPr>
          <w:fldChar w:fldCharType="end"/>
        </w:r>
      </w:hyperlink>
    </w:p>
    <w:p w14:paraId="25F24E31" w14:textId="77777777" w:rsidR="00E446EE" w:rsidRDefault="00245390">
      <w:pPr>
        <w:pStyle w:val="TOC3"/>
        <w:tabs>
          <w:tab w:val="right" w:leader="dot" w:pos="5030"/>
        </w:tabs>
        <w:rPr>
          <w:rFonts w:eastAsiaTheme="minorEastAsia"/>
          <w:smallCaps w:val="0"/>
          <w:noProof/>
          <w:sz w:val="22"/>
          <w:lang w:eastAsia="en-US"/>
        </w:rPr>
      </w:pPr>
      <w:hyperlink w:anchor="_Toc399852606" w:history="1">
        <w:r w:rsidR="00E446EE" w:rsidRPr="009249D8">
          <w:rPr>
            <w:rStyle w:val="Hyperlink"/>
            <w:noProof/>
          </w:rPr>
          <w:t>Ofertas de Soporte Microsoft Premier</w:t>
        </w:r>
        <w:r w:rsidR="00E446EE">
          <w:rPr>
            <w:noProof/>
            <w:webHidden/>
          </w:rPr>
          <w:tab/>
        </w:r>
        <w:r w:rsidR="00E446EE">
          <w:rPr>
            <w:noProof/>
            <w:webHidden/>
          </w:rPr>
          <w:fldChar w:fldCharType="begin"/>
        </w:r>
        <w:r w:rsidR="00E446EE">
          <w:rPr>
            <w:noProof/>
            <w:webHidden/>
          </w:rPr>
          <w:instrText xml:space="preserve"> PAGEREF _Toc399852606 \h </w:instrText>
        </w:r>
        <w:r w:rsidR="00E446EE">
          <w:rPr>
            <w:noProof/>
            <w:webHidden/>
          </w:rPr>
        </w:r>
        <w:r w:rsidR="00E446EE">
          <w:rPr>
            <w:noProof/>
            <w:webHidden/>
          </w:rPr>
          <w:fldChar w:fldCharType="separate"/>
        </w:r>
        <w:r w:rsidR="00E446EE">
          <w:rPr>
            <w:noProof/>
            <w:webHidden/>
          </w:rPr>
          <w:t>84</w:t>
        </w:r>
        <w:r w:rsidR="00E446EE">
          <w:rPr>
            <w:noProof/>
            <w:webHidden/>
          </w:rPr>
          <w:fldChar w:fldCharType="end"/>
        </w:r>
      </w:hyperlink>
    </w:p>
    <w:p w14:paraId="5BAE7907" w14:textId="77777777" w:rsidR="00E446EE" w:rsidRDefault="00245390">
      <w:pPr>
        <w:pStyle w:val="TOC3"/>
        <w:tabs>
          <w:tab w:val="right" w:leader="dot" w:pos="5030"/>
        </w:tabs>
        <w:rPr>
          <w:rFonts w:eastAsiaTheme="minorEastAsia"/>
          <w:smallCaps w:val="0"/>
          <w:noProof/>
          <w:sz w:val="22"/>
          <w:lang w:eastAsia="en-US"/>
        </w:rPr>
      </w:pPr>
      <w:hyperlink w:anchor="_Toc399852607" w:history="1">
        <w:r w:rsidR="00E446EE" w:rsidRPr="009249D8">
          <w:rPr>
            <w:rStyle w:val="Hyperlink"/>
            <w:noProof/>
            <w:lang w:val="es-ES"/>
          </w:rPr>
          <w:t>Ofertas del Programas de Estrategia de Microsoft Enterprise</w:t>
        </w:r>
        <w:r w:rsidR="00E446EE">
          <w:rPr>
            <w:noProof/>
            <w:webHidden/>
          </w:rPr>
          <w:tab/>
        </w:r>
        <w:r w:rsidR="00E446EE">
          <w:rPr>
            <w:noProof/>
            <w:webHidden/>
          </w:rPr>
          <w:fldChar w:fldCharType="begin"/>
        </w:r>
        <w:r w:rsidR="00E446EE">
          <w:rPr>
            <w:noProof/>
            <w:webHidden/>
          </w:rPr>
          <w:instrText xml:space="preserve"> PAGEREF _Toc399852607 \h </w:instrText>
        </w:r>
        <w:r w:rsidR="00E446EE">
          <w:rPr>
            <w:noProof/>
            <w:webHidden/>
          </w:rPr>
        </w:r>
        <w:r w:rsidR="00E446EE">
          <w:rPr>
            <w:noProof/>
            <w:webHidden/>
          </w:rPr>
          <w:fldChar w:fldCharType="separate"/>
        </w:r>
        <w:r w:rsidR="00E446EE">
          <w:rPr>
            <w:noProof/>
            <w:webHidden/>
          </w:rPr>
          <w:t>85</w:t>
        </w:r>
        <w:r w:rsidR="00E446EE">
          <w:rPr>
            <w:noProof/>
            <w:webHidden/>
          </w:rPr>
          <w:fldChar w:fldCharType="end"/>
        </w:r>
      </w:hyperlink>
    </w:p>
    <w:p w14:paraId="4F65E978" w14:textId="77777777" w:rsidR="00E446EE" w:rsidRDefault="00245390">
      <w:pPr>
        <w:pStyle w:val="TOC1"/>
        <w:tabs>
          <w:tab w:val="right" w:leader="dot" w:pos="5030"/>
        </w:tabs>
        <w:rPr>
          <w:rFonts w:eastAsiaTheme="minorEastAsia"/>
          <w:b w:val="0"/>
          <w:caps w:val="0"/>
          <w:noProof/>
          <w:sz w:val="22"/>
          <w:lang w:eastAsia="en-US"/>
        </w:rPr>
      </w:pPr>
      <w:hyperlink w:anchor="_Toc399852608" w:history="1">
        <w:r w:rsidR="00E446EE" w:rsidRPr="009249D8">
          <w:rPr>
            <w:rStyle w:val="Hyperlink"/>
            <w:noProof/>
            <w:lang w:val="es-ES"/>
          </w:rPr>
          <w:t>Anexo A: Términos complementarios del contrato del programa</w:t>
        </w:r>
        <w:r w:rsidR="00E446EE">
          <w:rPr>
            <w:noProof/>
            <w:webHidden/>
          </w:rPr>
          <w:tab/>
        </w:r>
        <w:r w:rsidR="00E446EE">
          <w:rPr>
            <w:noProof/>
            <w:webHidden/>
          </w:rPr>
          <w:fldChar w:fldCharType="begin"/>
        </w:r>
        <w:r w:rsidR="00E446EE">
          <w:rPr>
            <w:noProof/>
            <w:webHidden/>
          </w:rPr>
          <w:instrText xml:space="preserve"> PAGEREF _Toc399852608 \h </w:instrText>
        </w:r>
        <w:r w:rsidR="00E446EE">
          <w:rPr>
            <w:noProof/>
            <w:webHidden/>
          </w:rPr>
        </w:r>
        <w:r w:rsidR="00E446EE">
          <w:rPr>
            <w:noProof/>
            <w:webHidden/>
          </w:rPr>
          <w:fldChar w:fldCharType="separate"/>
        </w:r>
        <w:r w:rsidR="00E446EE">
          <w:rPr>
            <w:noProof/>
            <w:webHidden/>
          </w:rPr>
          <w:t>88</w:t>
        </w:r>
        <w:r w:rsidR="00E446EE">
          <w:rPr>
            <w:noProof/>
            <w:webHidden/>
          </w:rPr>
          <w:fldChar w:fldCharType="end"/>
        </w:r>
      </w:hyperlink>
    </w:p>
    <w:p w14:paraId="13BA77F7" w14:textId="77777777" w:rsidR="00E446EE" w:rsidRDefault="00245390">
      <w:pPr>
        <w:pStyle w:val="TOC3"/>
        <w:tabs>
          <w:tab w:val="right" w:leader="dot" w:pos="5030"/>
        </w:tabs>
        <w:rPr>
          <w:rFonts w:eastAsiaTheme="minorEastAsia"/>
          <w:smallCaps w:val="0"/>
          <w:noProof/>
          <w:sz w:val="22"/>
          <w:lang w:eastAsia="en-US"/>
        </w:rPr>
      </w:pPr>
      <w:hyperlink w:anchor="_Toc399852609" w:history="1">
        <w:r w:rsidR="00E446EE" w:rsidRPr="009249D8">
          <w:rPr>
            <w:rStyle w:val="Hyperlink"/>
            <w:noProof/>
            <w:lang w:val="es-ES"/>
          </w:rPr>
          <w:t>Términos complementarios del Programa Select Plus</w:t>
        </w:r>
        <w:r w:rsidR="00E446EE">
          <w:rPr>
            <w:noProof/>
            <w:webHidden/>
          </w:rPr>
          <w:tab/>
        </w:r>
        <w:r w:rsidR="00E446EE">
          <w:rPr>
            <w:noProof/>
            <w:webHidden/>
          </w:rPr>
          <w:fldChar w:fldCharType="begin"/>
        </w:r>
        <w:r w:rsidR="00E446EE">
          <w:rPr>
            <w:noProof/>
            <w:webHidden/>
          </w:rPr>
          <w:instrText xml:space="preserve"> PAGEREF _Toc399852609 \h </w:instrText>
        </w:r>
        <w:r w:rsidR="00E446EE">
          <w:rPr>
            <w:noProof/>
            <w:webHidden/>
          </w:rPr>
        </w:r>
        <w:r w:rsidR="00E446EE">
          <w:rPr>
            <w:noProof/>
            <w:webHidden/>
          </w:rPr>
          <w:fldChar w:fldCharType="separate"/>
        </w:r>
        <w:r w:rsidR="00E446EE">
          <w:rPr>
            <w:noProof/>
            <w:webHidden/>
          </w:rPr>
          <w:t>88</w:t>
        </w:r>
        <w:r w:rsidR="00E446EE">
          <w:rPr>
            <w:noProof/>
            <w:webHidden/>
          </w:rPr>
          <w:fldChar w:fldCharType="end"/>
        </w:r>
      </w:hyperlink>
    </w:p>
    <w:p w14:paraId="7398EA43" w14:textId="77777777" w:rsidR="00E446EE" w:rsidRDefault="00245390">
      <w:pPr>
        <w:pStyle w:val="TOC3"/>
        <w:tabs>
          <w:tab w:val="right" w:leader="dot" w:pos="5030"/>
        </w:tabs>
        <w:rPr>
          <w:rFonts w:eastAsiaTheme="minorEastAsia"/>
          <w:smallCaps w:val="0"/>
          <w:noProof/>
          <w:sz w:val="22"/>
          <w:lang w:eastAsia="en-US"/>
        </w:rPr>
      </w:pPr>
      <w:hyperlink w:anchor="_Toc399852610" w:history="1">
        <w:r w:rsidR="00E446EE" w:rsidRPr="009249D8">
          <w:rPr>
            <w:rStyle w:val="Hyperlink"/>
            <w:noProof/>
            <w:lang w:val="es-ES"/>
          </w:rPr>
          <w:t>Definición de Administración para Dispositivos Cualificados</w:t>
        </w:r>
        <w:r w:rsidR="00E446EE">
          <w:rPr>
            <w:noProof/>
            <w:webHidden/>
          </w:rPr>
          <w:tab/>
        </w:r>
        <w:r w:rsidR="00E446EE">
          <w:rPr>
            <w:noProof/>
            <w:webHidden/>
          </w:rPr>
          <w:fldChar w:fldCharType="begin"/>
        </w:r>
        <w:r w:rsidR="00E446EE">
          <w:rPr>
            <w:noProof/>
            <w:webHidden/>
          </w:rPr>
          <w:instrText xml:space="preserve"> PAGEREF _Toc399852610 \h </w:instrText>
        </w:r>
        <w:r w:rsidR="00E446EE">
          <w:rPr>
            <w:noProof/>
            <w:webHidden/>
          </w:rPr>
        </w:r>
        <w:r w:rsidR="00E446EE">
          <w:rPr>
            <w:noProof/>
            <w:webHidden/>
          </w:rPr>
          <w:fldChar w:fldCharType="separate"/>
        </w:r>
        <w:r w:rsidR="00E446EE">
          <w:rPr>
            <w:noProof/>
            <w:webHidden/>
          </w:rPr>
          <w:t>88</w:t>
        </w:r>
        <w:r w:rsidR="00E446EE">
          <w:rPr>
            <w:noProof/>
            <w:webHidden/>
          </w:rPr>
          <w:fldChar w:fldCharType="end"/>
        </w:r>
      </w:hyperlink>
    </w:p>
    <w:p w14:paraId="4C5FFAA2" w14:textId="77777777" w:rsidR="00E446EE" w:rsidRDefault="00245390">
      <w:pPr>
        <w:pStyle w:val="TOC3"/>
        <w:tabs>
          <w:tab w:val="right" w:leader="dot" w:pos="5030"/>
        </w:tabs>
        <w:rPr>
          <w:rFonts w:eastAsiaTheme="minorEastAsia"/>
          <w:smallCaps w:val="0"/>
          <w:noProof/>
          <w:sz w:val="22"/>
          <w:lang w:eastAsia="en-US"/>
        </w:rPr>
      </w:pPr>
      <w:hyperlink w:anchor="_Toc399852611" w:history="1">
        <w:r w:rsidR="00E446EE" w:rsidRPr="009249D8">
          <w:rPr>
            <w:rStyle w:val="Hyperlink"/>
            <w:noProof/>
            <w:lang w:val="es-ES"/>
          </w:rPr>
          <w:t>Términos complementarios de los servicios profesionales: contratos heredados</w:t>
        </w:r>
        <w:r w:rsidR="00E446EE">
          <w:rPr>
            <w:noProof/>
            <w:webHidden/>
          </w:rPr>
          <w:tab/>
        </w:r>
        <w:r w:rsidR="00E446EE">
          <w:rPr>
            <w:noProof/>
            <w:webHidden/>
          </w:rPr>
          <w:fldChar w:fldCharType="begin"/>
        </w:r>
        <w:r w:rsidR="00E446EE">
          <w:rPr>
            <w:noProof/>
            <w:webHidden/>
          </w:rPr>
          <w:instrText xml:space="preserve"> PAGEREF _Toc399852611 \h </w:instrText>
        </w:r>
        <w:r w:rsidR="00E446EE">
          <w:rPr>
            <w:noProof/>
            <w:webHidden/>
          </w:rPr>
        </w:r>
        <w:r w:rsidR="00E446EE">
          <w:rPr>
            <w:noProof/>
            <w:webHidden/>
          </w:rPr>
          <w:fldChar w:fldCharType="separate"/>
        </w:r>
        <w:r w:rsidR="00E446EE">
          <w:rPr>
            <w:noProof/>
            <w:webHidden/>
          </w:rPr>
          <w:t>88</w:t>
        </w:r>
        <w:r w:rsidR="00E446EE">
          <w:rPr>
            <w:noProof/>
            <w:webHidden/>
          </w:rPr>
          <w:fldChar w:fldCharType="end"/>
        </w:r>
      </w:hyperlink>
    </w:p>
    <w:p w14:paraId="191F0114" w14:textId="77777777" w:rsidR="00E446EE" w:rsidRDefault="00245390">
      <w:pPr>
        <w:pStyle w:val="TOC3"/>
        <w:tabs>
          <w:tab w:val="right" w:leader="dot" w:pos="5030"/>
        </w:tabs>
        <w:rPr>
          <w:rFonts w:eastAsiaTheme="minorEastAsia"/>
          <w:smallCaps w:val="0"/>
          <w:noProof/>
          <w:sz w:val="22"/>
          <w:lang w:eastAsia="en-US"/>
        </w:rPr>
      </w:pPr>
      <w:hyperlink w:anchor="_Toc399852612" w:history="1">
        <w:r w:rsidR="00E446EE" w:rsidRPr="009249D8">
          <w:rPr>
            <w:rStyle w:val="Hyperlink"/>
            <w:noProof/>
            <w:lang w:val="es-ES"/>
          </w:rPr>
          <w:t>Términos complementarios de los servicios en línea utilizados con software: contratos heredados</w:t>
        </w:r>
        <w:r w:rsidR="00E446EE">
          <w:rPr>
            <w:noProof/>
            <w:webHidden/>
          </w:rPr>
          <w:tab/>
        </w:r>
        <w:r w:rsidR="00E446EE">
          <w:rPr>
            <w:noProof/>
            <w:webHidden/>
          </w:rPr>
          <w:fldChar w:fldCharType="begin"/>
        </w:r>
        <w:r w:rsidR="00E446EE">
          <w:rPr>
            <w:noProof/>
            <w:webHidden/>
          </w:rPr>
          <w:instrText xml:space="preserve"> PAGEREF _Toc399852612 \h </w:instrText>
        </w:r>
        <w:r w:rsidR="00E446EE">
          <w:rPr>
            <w:noProof/>
            <w:webHidden/>
          </w:rPr>
        </w:r>
        <w:r w:rsidR="00E446EE">
          <w:rPr>
            <w:noProof/>
            <w:webHidden/>
          </w:rPr>
          <w:fldChar w:fldCharType="separate"/>
        </w:r>
        <w:r w:rsidR="00E446EE">
          <w:rPr>
            <w:noProof/>
            <w:webHidden/>
          </w:rPr>
          <w:t>90</w:t>
        </w:r>
        <w:r w:rsidR="00E446EE">
          <w:rPr>
            <w:noProof/>
            <w:webHidden/>
          </w:rPr>
          <w:fldChar w:fldCharType="end"/>
        </w:r>
      </w:hyperlink>
    </w:p>
    <w:p w14:paraId="55792924" w14:textId="77777777" w:rsidR="00E446EE" w:rsidRDefault="00245390">
      <w:pPr>
        <w:pStyle w:val="TOC1"/>
        <w:tabs>
          <w:tab w:val="right" w:leader="dot" w:pos="5030"/>
        </w:tabs>
        <w:rPr>
          <w:rFonts w:eastAsiaTheme="minorEastAsia"/>
          <w:b w:val="0"/>
          <w:caps w:val="0"/>
          <w:noProof/>
          <w:sz w:val="22"/>
          <w:lang w:eastAsia="en-US"/>
        </w:rPr>
      </w:pPr>
      <w:hyperlink w:anchor="_Toc399852613" w:history="1">
        <w:r w:rsidR="00E446EE" w:rsidRPr="009249D8">
          <w:rPr>
            <w:rStyle w:val="Hyperlink"/>
            <w:noProof/>
            <w:lang w:val="es-ES"/>
          </w:rPr>
          <w:t>Anexo B: promociones de productos</w:t>
        </w:r>
        <w:r w:rsidR="00E446EE">
          <w:rPr>
            <w:noProof/>
            <w:webHidden/>
          </w:rPr>
          <w:tab/>
        </w:r>
        <w:r w:rsidR="00E446EE">
          <w:rPr>
            <w:noProof/>
            <w:webHidden/>
          </w:rPr>
          <w:fldChar w:fldCharType="begin"/>
        </w:r>
        <w:r w:rsidR="00E446EE">
          <w:rPr>
            <w:noProof/>
            <w:webHidden/>
          </w:rPr>
          <w:instrText xml:space="preserve"> PAGEREF _Toc399852613 \h </w:instrText>
        </w:r>
        <w:r w:rsidR="00E446EE">
          <w:rPr>
            <w:noProof/>
            <w:webHidden/>
          </w:rPr>
        </w:r>
        <w:r w:rsidR="00E446EE">
          <w:rPr>
            <w:noProof/>
            <w:webHidden/>
          </w:rPr>
          <w:fldChar w:fldCharType="separate"/>
        </w:r>
        <w:r w:rsidR="00E446EE">
          <w:rPr>
            <w:noProof/>
            <w:webHidden/>
          </w:rPr>
          <w:t>93</w:t>
        </w:r>
        <w:r w:rsidR="00E446EE">
          <w:rPr>
            <w:noProof/>
            <w:webHidden/>
          </w:rPr>
          <w:fldChar w:fldCharType="end"/>
        </w:r>
      </w:hyperlink>
    </w:p>
    <w:p w14:paraId="242C31DB" w14:textId="77777777" w:rsidR="00E446EE" w:rsidRDefault="00245390">
      <w:pPr>
        <w:pStyle w:val="TOC3"/>
        <w:tabs>
          <w:tab w:val="right" w:leader="dot" w:pos="5030"/>
        </w:tabs>
        <w:rPr>
          <w:rFonts w:eastAsiaTheme="minorEastAsia"/>
          <w:smallCaps w:val="0"/>
          <w:noProof/>
          <w:sz w:val="22"/>
          <w:lang w:eastAsia="en-US"/>
        </w:rPr>
      </w:pPr>
      <w:hyperlink w:anchor="_Toc399852614" w:history="1">
        <w:r w:rsidR="00E446EE" w:rsidRPr="009249D8">
          <w:rPr>
            <w:rStyle w:val="Hyperlink"/>
            <w:noProof/>
            <w:lang w:val="es-ES"/>
          </w:rPr>
          <w:t>Promoción de Incentivos de Consumo de Azure</w:t>
        </w:r>
        <w:r w:rsidR="00E446EE">
          <w:rPr>
            <w:noProof/>
            <w:webHidden/>
          </w:rPr>
          <w:tab/>
        </w:r>
        <w:r w:rsidR="00E446EE">
          <w:rPr>
            <w:noProof/>
            <w:webHidden/>
          </w:rPr>
          <w:fldChar w:fldCharType="begin"/>
        </w:r>
        <w:r w:rsidR="00E446EE">
          <w:rPr>
            <w:noProof/>
            <w:webHidden/>
          </w:rPr>
          <w:instrText xml:space="preserve"> PAGEREF _Toc399852614 \h </w:instrText>
        </w:r>
        <w:r w:rsidR="00E446EE">
          <w:rPr>
            <w:noProof/>
            <w:webHidden/>
          </w:rPr>
        </w:r>
        <w:r w:rsidR="00E446EE">
          <w:rPr>
            <w:noProof/>
            <w:webHidden/>
          </w:rPr>
          <w:fldChar w:fldCharType="separate"/>
        </w:r>
        <w:r w:rsidR="00E446EE">
          <w:rPr>
            <w:noProof/>
            <w:webHidden/>
          </w:rPr>
          <w:t>93</w:t>
        </w:r>
        <w:r w:rsidR="00E446EE">
          <w:rPr>
            <w:noProof/>
            <w:webHidden/>
          </w:rPr>
          <w:fldChar w:fldCharType="end"/>
        </w:r>
      </w:hyperlink>
    </w:p>
    <w:p w14:paraId="4E8167FD" w14:textId="77777777" w:rsidR="00E446EE" w:rsidRDefault="00245390">
      <w:pPr>
        <w:pStyle w:val="TOC1"/>
        <w:tabs>
          <w:tab w:val="right" w:leader="dot" w:pos="5030"/>
        </w:tabs>
        <w:rPr>
          <w:rFonts w:eastAsiaTheme="minorEastAsia"/>
          <w:b w:val="0"/>
          <w:caps w:val="0"/>
          <w:noProof/>
          <w:sz w:val="22"/>
          <w:lang w:eastAsia="en-US"/>
        </w:rPr>
      </w:pPr>
      <w:hyperlink w:anchor="_Toc399852615" w:history="1">
        <w:r w:rsidR="00E446EE" w:rsidRPr="009249D8">
          <w:rPr>
            <w:rStyle w:val="Hyperlink"/>
            <w:noProof/>
            <w:lang w:val="es-ES"/>
          </w:rPr>
          <w:t>Índice de producto</w:t>
        </w:r>
        <w:r w:rsidR="00E446EE">
          <w:rPr>
            <w:noProof/>
            <w:webHidden/>
          </w:rPr>
          <w:tab/>
        </w:r>
        <w:r w:rsidR="00E446EE">
          <w:rPr>
            <w:noProof/>
            <w:webHidden/>
          </w:rPr>
          <w:fldChar w:fldCharType="begin"/>
        </w:r>
        <w:r w:rsidR="00E446EE">
          <w:rPr>
            <w:noProof/>
            <w:webHidden/>
          </w:rPr>
          <w:instrText xml:space="preserve"> PAGEREF _Toc399852615 \h </w:instrText>
        </w:r>
        <w:r w:rsidR="00E446EE">
          <w:rPr>
            <w:noProof/>
            <w:webHidden/>
          </w:rPr>
        </w:r>
        <w:r w:rsidR="00E446EE">
          <w:rPr>
            <w:noProof/>
            <w:webHidden/>
          </w:rPr>
          <w:fldChar w:fldCharType="separate"/>
        </w:r>
        <w:r w:rsidR="00E446EE">
          <w:rPr>
            <w:noProof/>
            <w:webHidden/>
          </w:rPr>
          <w:t>94</w:t>
        </w:r>
        <w:r w:rsidR="00E446EE">
          <w:rPr>
            <w:noProof/>
            <w:webHidden/>
          </w:rPr>
          <w:fldChar w:fldCharType="end"/>
        </w:r>
      </w:hyperlink>
    </w:p>
    <w:p w14:paraId="504D40F9" w14:textId="77777777" w:rsidR="009A0C93" w:rsidRDefault="003C4D1B" w:rsidP="004F3C6D">
      <w:pPr>
        <w:pStyle w:val="ProductList-Body"/>
      </w:pPr>
      <w:r>
        <w:fldChar w:fldCharType="end"/>
      </w:r>
    </w:p>
    <w:p w14:paraId="504D40FA" w14:textId="77777777" w:rsidR="009A0C93" w:rsidRDefault="009A0C93" w:rsidP="004F3C6D">
      <w:pPr>
        <w:pStyle w:val="ProductList-Body"/>
        <w:sectPr w:rsidR="009A0C93" w:rsidSect="00930D5E">
          <w:type w:val="continuous"/>
          <w:pgSz w:w="12240" w:h="15840"/>
          <w:pgMar w:top="1440" w:right="720" w:bottom="1440" w:left="720" w:header="720" w:footer="720" w:gutter="0"/>
          <w:cols w:num="2" w:space="720"/>
          <w:docGrid w:linePitch="360"/>
        </w:sectPr>
      </w:pPr>
    </w:p>
    <w:p w14:paraId="504D40FB" w14:textId="77777777" w:rsidR="009A0C93" w:rsidRPr="00366CA1" w:rsidRDefault="009A0C93" w:rsidP="00661180">
      <w:pPr>
        <w:pStyle w:val="ProductList-SectionHeading"/>
        <w:outlineLvl w:val="0"/>
        <w:rPr>
          <w:lang w:val="es-ES"/>
        </w:rPr>
      </w:pPr>
      <w:bookmarkStart w:id="2" w:name="Introduction"/>
      <w:bookmarkStart w:id="3" w:name="_Toc378147610"/>
      <w:bookmarkStart w:id="4" w:name="_Toc378151512"/>
      <w:bookmarkStart w:id="5" w:name="_Toc379797089"/>
      <w:bookmarkStart w:id="6" w:name="_Toc380513115"/>
      <w:bookmarkStart w:id="7" w:name="_Toc380655154"/>
      <w:bookmarkStart w:id="8" w:name="_Toc399852193"/>
      <w:r w:rsidRPr="00366CA1">
        <w:rPr>
          <w:lang w:val="es-ES"/>
        </w:rPr>
        <w:lastRenderedPageBreak/>
        <w:t>Introducción</w:t>
      </w:r>
      <w:bookmarkEnd w:id="2"/>
      <w:bookmarkEnd w:id="3"/>
      <w:bookmarkEnd w:id="4"/>
      <w:bookmarkEnd w:id="5"/>
      <w:bookmarkEnd w:id="6"/>
      <w:bookmarkEnd w:id="7"/>
      <w:bookmarkEnd w:id="8"/>
    </w:p>
    <w:p w14:paraId="504D40FC" w14:textId="77777777" w:rsidR="009A0C93" w:rsidRPr="00366CA1" w:rsidRDefault="00407E60" w:rsidP="002E202B">
      <w:pPr>
        <w:pStyle w:val="ProductList-Offering1Heading"/>
        <w:outlineLvl w:val="1"/>
        <w:rPr>
          <w:lang w:val="es-ES"/>
        </w:rPr>
      </w:pPr>
      <w:bookmarkStart w:id="9" w:name="_Toc378147611"/>
      <w:bookmarkStart w:id="10" w:name="_Toc378151513"/>
      <w:bookmarkStart w:id="11" w:name="_Toc379797090"/>
      <w:bookmarkStart w:id="12" w:name="_Toc380513116"/>
      <w:bookmarkStart w:id="13" w:name="_Toc380655155"/>
      <w:bookmarkStart w:id="14" w:name="_Toc399852194"/>
      <w:r w:rsidRPr="00366CA1">
        <w:rPr>
          <w:lang w:val="es-ES"/>
        </w:rPr>
        <w:t>Acerca de este documento</w:t>
      </w:r>
      <w:bookmarkEnd w:id="9"/>
      <w:bookmarkEnd w:id="10"/>
      <w:bookmarkEnd w:id="11"/>
      <w:bookmarkEnd w:id="12"/>
      <w:bookmarkEnd w:id="13"/>
      <w:bookmarkEnd w:id="14"/>
    </w:p>
    <w:p w14:paraId="504D40FD" w14:textId="77777777" w:rsidR="00ED3A2C" w:rsidRPr="00366CA1" w:rsidRDefault="00ED3A2C" w:rsidP="00102647">
      <w:pPr>
        <w:pStyle w:val="ProductList-Body"/>
        <w:rPr>
          <w:lang w:val="es-ES"/>
        </w:rPr>
      </w:pPr>
      <w:r w:rsidRPr="00366CA1">
        <w:rPr>
          <w:lang w:val="es-ES"/>
        </w:rPr>
        <w:t>La Lista de productos de licencias por volumen de Microsoft (Lista de productos) ofrece información sobre los productos de Microsoft disponibles a</w:t>
      </w:r>
      <w:r w:rsidR="00102647">
        <w:rPr>
          <w:lang w:val="es-ES"/>
        </w:rPr>
        <w:t> </w:t>
      </w:r>
      <w:r w:rsidRPr="00366CA1">
        <w:rPr>
          <w:lang w:val="es-ES"/>
        </w:rPr>
        <w:t>través de los Programas de licencias por Volumen de Microsoft (Producto(s)) y especif</w:t>
      </w:r>
      <w:r w:rsidR="00CA3CB9">
        <w:rPr>
          <w:lang w:val="es-ES"/>
        </w:rPr>
        <w:t xml:space="preserve">icaciones sobre cada Producto. </w:t>
      </w:r>
      <w:r w:rsidRPr="00366CA1">
        <w:rPr>
          <w:lang w:val="es-ES"/>
        </w:rPr>
        <w:t>La información que se describe en la Lista de productos incluye:</w:t>
      </w:r>
    </w:p>
    <w:p w14:paraId="504D40FE" w14:textId="77777777" w:rsidR="00ED3A2C" w:rsidRPr="00366CA1" w:rsidRDefault="00ED3A2C" w:rsidP="00F32AEC">
      <w:pPr>
        <w:pStyle w:val="ProductList-Body"/>
        <w:numPr>
          <w:ilvl w:val="0"/>
          <w:numId w:val="52"/>
        </w:numPr>
        <w:ind w:left="450" w:hanging="270"/>
        <w:rPr>
          <w:lang w:val="es-ES"/>
        </w:rPr>
      </w:pPr>
      <w:r w:rsidRPr="00366CA1">
        <w:rPr>
          <w:lang w:val="es-ES"/>
        </w:rPr>
        <w:t>La disponibilidad de Productos nuevos que se ofrecen mediante las Licencias por volumen de Microsoft</w:t>
      </w:r>
    </w:p>
    <w:p w14:paraId="504D40FF" w14:textId="77777777" w:rsidR="00ED3A2C" w:rsidRPr="00366CA1" w:rsidRDefault="00ED3A2C" w:rsidP="00F32AEC">
      <w:pPr>
        <w:pStyle w:val="ProductList-Body"/>
        <w:numPr>
          <w:ilvl w:val="0"/>
          <w:numId w:val="52"/>
        </w:numPr>
        <w:ind w:left="450" w:hanging="270"/>
        <w:rPr>
          <w:lang w:val="es-ES"/>
        </w:rPr>
      </w:pPr>
      <w:r w:rsidRPr="00366CA1">
        <w:rPr>
          <w:lang w:val="es-ES"/>
        </w:rPr>
        <w:t>La interrupción de Productos que se ofrecen mediante las Licencias por volumen de Microsoft</w:t>
      </w:r>
    </w:p>
    <w:p w14:paraId="504D4100" w14:textId="77777777" w:rsidR="00ED3A2C" w:rsidRPr="00366CA1" w:rsidRDefault="00056522" w:rsidP="00F32AEC">
      <w:pPr>
        <w:pStyle w:val="ProductList-Body"/>
        <w:numPr>
          <w:ilvl w:val="0"/>
          <w:numId w:val="52"/>
        </w:numPr>
        <w:ind w:left="450" w:hanging="270"/>
        <w:rPr>
          <w:lang w:val="es-ES"/>
        </w:rPr>
      </w:pPr>
      <w:r w:rsidRPr="00366CA1">
        <w:rPr>
          <w:lang w:val="es-ES"/>
        </w:rPr>
        <w:t xml:space="preserve">La designación de productos con respecto al grupo de Productos de licencias por volumen de Microsoft </w:t>
      </w:r>
    </w:p>
    <w:p w14:paraId="504D4101" w14:textId="77777777" w:rsidR="00ED3A2C" w:rsidRPr="00366CA1" w:rsidRDefault="00ED3A2C" w:rsidP="00F32AEC">
      <w:pPr>
        <w:pStyle w:val="ProductList-Body"/>
        <w:numPr>
          <w:ilvl w:val="0"/>
          <w:numId w:val="52"/>
        </w:numPr>
        <w:ind w:left="450" w:hanging="270"/>
        <w:rPr>
          <w:lang w:val="es-ES"/>
        </w:rPr>
      </w:pPr>
      <w:r w:rsidRPr="00366CA1">
        <w:rPr>
          <w:lang w:val="es-ES"/>
        </w:rPr>
        <w:t>El valor en puntos de cada Producto</w:t>
      </w:r>
    </w:p>
    <w:p w14:paraId="504D4102" w14:textId="77777777" w:rsidR="00ED3A2C" w:rsidRDefault="00ED3A2C" w:rsidP="00F32AEC">
      <w:pPr>
        <w:pStyle w:val="ProductList-Body"/>
        <w:numPr>
          <w:ilvl w:val="0"/>
          <w:numId w:val="52"/>
        </w:numPr>
        <w:ind w:left="450" w:hanging="270"/>
      </w:pPr>
      <w:r>
        <w:t>Promociones disponibles</w:t>
      </w:r>
    </w:p>
    <w:p w14:paraId="504D4103" w14:textId="77777777" w:rsidR="00ED3A2C" w:rsidRPr="00366CA1" w:rsidRDefault="00ED3A2C" w:rsidP="00F32AEC">
      <w:pPr>
        <w:pStyle w:val="ProductList-Body"/>
        <w:numPr>
          <w:ilvl w:val="0"/>
          <w:numId w:val="52"/>
        </w:numPr>
        <w:ind w:left="450" w:hanging="270"/>
        <w:rPr>
          <w:lang w:val="es-ES"/>
        </w:rPr>
      </w:pPr>
      <w:r w:rsidRPr="00366CA1">
        <w:rPr>
          <w:lang w:val="es-ES"/>
        </w:rPr>
        <w:t>Las rutas de migración de una versión de software a otra versión del mismo software</w:t>
      </w:r>
    </w:p>
    <w:p w14:paraId="504D4104" w14:textId="77777777" w:rsidR="00ED3A2C" w:rsidRPr="00366CA1" w:rsidRDefault="00ED3A2C" w:rsidP="00F32AEC">
      <w:pPr>
        <w:pStyle w:val="ProductList-Body"/>
        <w:numPr>
          <w:ilvl w:val="0"/>
          <w:numId w:val="52"/>
        </w:numPr>
        <w:ind w:left="450" w:hanging="270"/>
        <w:rPr>
          <w:lang w:val="es-ES"/>
        </w:rPr>
      </w:pPr>
      <w:r w:rsidRPr="00366CA1">
        <w:rPr>
          <w:lang w:val="es-ES"/>
        </w:rPr>
        <w:t>Las rutas de migración de software interrumpido a nuevo software</w:t>
      </w:r>
    </w:p>
    <w:p w14:paraId="504D4105" w14:textId="77777777" w:rsidR="00ED3A2C" w:rsidRDefault="00ED3A2C" w:rsidP="00F32AEC">
      <w:pPr>
        <w:pStyle w:val="ProductList-Body"/>
        <w:numPr>
          <w:ilvl w:val="0"/>
          <w:numId w:val="52"/>
        </w:numPr>
        <w:ind w:left="450" w:hanging="270"/>
      </w:pPr>
      <w:r>
        <w:t>Beneficios de Software Assurance</w:t>
      </w:r>
    </w:p>
    <w:p w14:paraId="504D4106" w14:textId="77777777" w:rsidR="00ED3A2C" w:rsidRPr="00366CA1" w:rsidRDefault="00ED3A2C" w:rsidP="00F32AEC">
      <w:pPr>
        <w:pStyle w:val="ProductList-Body"/>
        <w:numPr>
          <w:ilvl w:val="0"/>
          <w:numId w:val="52"/>
        </w:numPr>
        <w:ind w:left="450" w:hanging="270"/>
        <w:rPr>
          <w:lang w:val="es-ES"/>
        </w:rPr>
      </w:pPr>
      <w:r w:rsidRPr="00366CA1">
        <w:rPr>
          <w:lang w:val="es-ES"/>
        </w:rPr>
        <w:t>Otras notas e información específica sobre productos</w:t>
      </w:r>
    </w:p>
    <w:p w14:paraId="504D4107" w14:textId="77777777" w:rsidR="00F910AC" w:rsidRPr="00366CA1" w:rsidRDefault="00F910AC" w:rsidP="00F910AC">
      <w:pPr>
        <w:pStyle w:val="ProductList-Body"/>
        <w:rPr>
          <w:lang w:val="es-ES"/>
        </w:rPr>
      </w:pPr>
    </w:p>
    <w:p w14:paraId="504D4108" w14:textId="77777777" w:rsidR="00F910AC" w:rsidRPr="00366CA1" w:rsidRDefault="00F910AC" w:rsidP="00F910AC">
      <w:pPr>
        <w:pStyle w:val="ProductList-Body"/>
        <w:rPr>
          <w:lang w:val="es-ES"/>
        </w:rPr>
      </w:pPr>
      <w:r w:rsidRPr="00366CA1">
        <w:rPr>
          <w:lang w:val="es-ES"/>
        </w:rPr>
        <w:t>Para alinearse con los esfuerzos continuos de Microsoft por simplificar la documentación de Licencias por volumen, se ha modificado el for</w:t>
      </w:r>
      <w:r w:rsidR="00CA3CB9">
        <w:rPr>
          <w:lang w:val="es-ES"/>
        </w:rPr>
        <w:t xml:space="preserve">mato de la Lista de productos. </w:t>
      </w:r>
      <w:r w:rsidRPr="00366CA1">
        <w:rPr>
          <w:lang w:val="es-ES"/>
        </w:rPr>
        <w:t>El contenido relacionado con un grupo de Productos específico se enumera en un lugar, junto con la información específica de los Productos, en Información adicional</w:t>
      </w:r>
      <w:r w:rsidR="00CA3CB9">
        <w:rPr>
          <w:lang w:val="es-ES"/>
        </w:rPr>
        <w:t xml:space="preserve">. </w:t>
      </w:r>
      <w:r w:rsidRPr="00366CA1">
        <w:rPr>
          <w:lang w:val="es-ES"/>
        </w:rPr>
        <w:t>Donde sea posible, la información se representará gráficamente.</w:t>
      </w:r>
    </w:p>
    <w:p w14:paraId="504D4109" w14:textId="77777777" w:rsidR="00125CBE" w:rsidRPr="00366CA1" w:rsidRDefault="00125CBE" w:rsidP="00125CBE">
      <w:pPr>
        <w:pStyle w:val="ProductList-Body"/>
        <w:rPr>
          <w:lang w:val="es-ES"/>
        </w:rPr>
      </w:pPr>
    </w:p>
    <w:p w14:paraId="504D410A" w14:textId="77777777" w:rsidR="00125CBE" w:rsidRPr="00366CA1" w:rsidRDefault="00125CBE" w:rsidP="00125CBE">
      <w:pPr>
        <w:pStyle w:val="ProductList-Body"/>
        <w:rPr>
          <w:lang w:val="es-ES"/>
        </w:rPr>
      </w:pPr>
      <w:r w:rsidRPr="00366CA1">
        <w:rPr>
          <w:lang w:val="es-ES"/>
        </w:rPr>
        <w:t>La Lista de productos se organiza en hasta cinco secciones, dos Apéndices y un Índice.</w:t>
      </w:r>
    </w:p>
    <w:p w14:paraId="504D410B" w14:textId="77777777" w:rsidR="00125CBE" w:rsidRPr="00366CA1" w:rsidRDefault="00245390" w:rsidP="00A50201">
      <w:pPr>
        <w:pStyle w:val="ProductList-Body"/>
        <w:numPr>
          <w:ilvl w:val="0"/>
          <w:numId w:val="53"/>
        </w:numPr>
        <w:ind w:left="450" w:hanging="270"/>
        <w:rPr>
          <w:lang w:val="es-ES"/>
        </w:rPr>
      </w:pPr>
      <w:hyperlink w:anchor="Introduction" w:history="1">
        <w:r w:rsidR="003C4D1B" w:rsidRPr="00366CA1">
          <w:rPr>
            <w:rStyle w:val="Hyperlink"/>
            <w:lang w:val="es-ES"/>
          </w:rPr>
          <w:t>Introducción</w:t>
        </w:r>
      </w:hyperlink>
      <w:r w:rsidR="003C4D1B" w:rsidRPr="00366CA1">
        <w:rPr>
          <w:lang w:val="es-ES"/>
        </w:rPr>
        <w:t xml:space="preserve"> proporciona información sobre cómo utilizar la Lista de productos, definiciones y cambios en la Lista de productos.</w:t>
      </w:r>
    </w:p>
    <w:p w14:paraId="504D410C" w14:textId="77777777" w:rsidR="00125CBE" w:rsidRPr="00366CA1" w:rsidRDefault="00245390" w:rsidP="00A50201">
      <w:pPr>
        <w:pStyle w:val="ProductList-Body"/>
        <w:numPr>
          <w:ilvl w:val="0"/>
          <w:numId w:val="53"/>
        </w:numPr>
        <w:ind w:left="450" w:hanging="270"/>
        <w:rPr>
          <w:lang w:val="es-ES"/>
        </w:rPr>
      </w:pPr>
      <w:hyperlink w:anchor="SoftwareProducts" w:history="1">
        <w:r w:rsidR="003C4D1B" w:rsidRPr="00366CA1">
          <w:rPr>
            <w:rStyle w:val="Hyperlink"/>
            <w:lang w:val="es-ES"/>
          </w:rPr>
          <w:t>Software</w:t>
        </w:r>
      </w:hyperlink>
      <w:r w:rsidR="003C4D1B" w:rsidRPr="00366CA1">
        <w:rPr>
          <w:lang w:val="es-ES"/>
        </w:rPr>
        <w:t xml:space="preserve"> enumera el software que se ofrece a través de Licencias por volumen de Microsoft e información específica del software.</w:t>
      </w:r>
    </w:p>
    <w:p w14:paraId="504D410D" w14:textId="77777777" w:rsidR="00125CBE" w:rsidRPr="00366CA1" w:rsidRDefault="00245390" w:rsidP="00A50201">
      <w:pPr>
        <w:pStyle w:val="ProductList-Body"/>
        <w:numPr>
          <w:ilvl w:val="0"/>
          <w:numId w:val="53"/>
        </w:numPr>
        <w:ind w:left="450" w:hanging="270"/>
        <w:rPr>
          <w:lang w:val="es-ES"/>
        </w:rPr>
      </w:pPr>
      <w:hyperlink w:anchor="OnlineServices" w:history="1">
        <w:r w:rsidR="003C4D1B" w:rsidRPr="00366CA1">
          <w:rPr>
            <w:rStyle w:val="Hyperlink"/>
            <w:lang w:val="es-ES"/>
          </w:rPr>
          <w:t>Servicios en Línea</w:t>
        </w:r>
      </w:hyperlink>
      <w:r w:rsidR="003C4D1B" w:rsidRPr="00366CA1">
        <w:rPr>
          <w:lang w:val="es-ES"/>
        </w:rPr>
        <w:t xml:space="preserve"> enumera los servicios en línea que se ofrecen a través de Licencias por volumen de Microsoft e información específica del servicio en línea.</w:t>
      </w:r>
    </w:p>
    <w:p w14:paraId="504D410E" w14:textId="77777777" w:rsidR="00125CBE" w:rsidRDefault="00245390" w:rsidP="00A50201">
      <w:pPr>
        <w:pStyle w:val="ProductList-Body"/>
        <w:numPr>
          <w:ilvl w:val="0"/>
          <w:numId w:val="53"/>
        </w:numPr>
        <w:ind w:left="450" w:hanging="270"/>
      </w:pPr>
      <w:hyperlink w:anchor="SoftwareAssurance" w:history="1">
        <w:r w:rsidR="003C4D1B">
          <w:rPr>
            <w:rStyle w:val="Hyperlink"/>
          </w:rPr>
          <w:t>Software Assurance</w:t>
        </w:r>
      </w:hyperlink>
      <w:r w:rsidR="003C4D1B">
        <w:t xml:space="preserve"> describe los beneficios de Software Assurance disponibles.</w:t>
      </w:r>
    </w:p>
    <w:p w14:paraId="504D410F" w14:textId="77777777" w:rsidR="00125CBE" w:rsidRPr="00366CA1" w:rsidRDefault="00245390" w:rsidP="00A50201">
      <w:pPr>
        <w:pStyle w:val="ProductList-Body"/>
        <w:numPr>
          <w:ilvl w:val="0"/>
          <w:numId w:val="53"/>
        </w:numPr>
        <w:ind w:left="450" w:hanging="270"/>
        <w:rPr>
          <w:lang w:val="es-ES"/>
        </w:rPr>
      </w:pPr>
      <w:hyperlink w:anchor="Services" w:history="1">
        <w:r w:rsidR="003C4D1B" w:rsidRPr="00366CA1">
          <w:rPr>
            <w:rStyle w:val="Hyperlink"/>
            <w:lang w:val="es-ES"/>
          </w:rPr>
          <w:t>Servicios</w:t>
        </w:r>
      </w:hyperlink>
      <w:r w:rsidR="003C4D1B" w:rsidRPr="00366CA1">
        <w:rPr>
          <w:lang w:val="es-ES"/>
        </w:rPr>
        <w:t xml:space="preserve"> describe los servicios que se ofrecen mediante las Licencias por volumen de Microsoft.</w:t>
      </w:r>
    </w:p>
    <w:p w14:paraId="504D4110" w14:textId="77777777" w:rsidR="00125CBE" w:rsidRPr="00366CA1" w:rsidRDefault="00245390" w:rsidP="00A50201">
      <w:pPr>
        <w:pStyle w:val="ProductList-Body"/>
        <w:numPr>
          <w:ilvl w:val="0"/>
          <w:numId w:val="53"/>
        </w:numPr>
        <w:ind w:left="450" w:hanging="270"/>
        <w:rPr>
          <w:lang w:val="es-ES"/>
        </w:rPr>
      </w:pPr>
      <w:hyperlink w:anchor="AppendixA" w:history="1">
        <w:r w:rsidR="003C4D1B" w:rsidRPr="00366CA1">
          <w:rPr>
            <w:rStyle w:val="Hyperlink"/>
            <w:lang w:val="es-ES"/>
          </w:rPr>
          <w:t>Anexo A: Términos complementarios del contrato del programa</w:t>
        </w:r>
      </w:hyperlink>
      <w:r w:rsidR="003C4D1B" w:rsidRPr="00366CA1">
        <w:rPr>
          <w:lang w:val="es-ES"/>
        </w:rPr>
        <w:t xml:space="preserve"> proporciona términos y condiciones que complementan los Contratos del Programa de licencias por volumen. </w:t>
      </w:r>
    </w:p>
    <w:p w14:paraId="504D4111" w14:textId="77777777" w:rsidR="00125CBE" w:rsidRPr="00366CA1" w:rsidRDefault="00245390" w:rsidP="00A50201">
      <w:pPr>
        <w:pStyle w:val="ProductList-Body"/>
        <w:numPr>
          <w:ilvl w:val="0"/>
          <w:numId w:val="53"/>
        </w:numPr>
        <w:ind w:left="450" w:hanging="270"/>
        <w:rPr>
          <w:lang w:val="es-ES"/>
        </w:rPr>
      </w:pPr>
      <w:hyperlink w:anchor="AppendixB" w:history="1">
        <w:r w:rsidR="003C4D1B" w:rsidRPr="00366CA1">
          <w:rPr>
            <w:rStyle w:val="Hyperlink"/>
            <w:lang w:val="es-ES"/>
          </w:rPr>
          <w:t>Anexo B: Promociones de productos</w:t>
        </w:r>
      </w:hyperlink>
      <w:r w:rsidR="003C4D1B" w:rsidRPr="00366CA1">
        <w:rPr>
          <w:lang w:val="es-ES"/>
        </w:rPr>
        <w:t xml:space="preserve"> enumera las promociones que se ofrecen mediante Licencias por volumen de Microsoft que no se encuentran en la Lista de precios.</w:t>
      </w:r>
    </w:p>
    <w:p w14:paraId="504D4112" w14:textId="77777777" w:rsidR="00125CBE" w:rsidRPr="00366CA1" w:rsidRDefault="00245390" w:rsidP="00A50201">
      <w:pPr>
        <w:pStyle w:val="ProductList-Body"/>
        <w:numPr>
          <w:ilvl w:val="0"/>
          <w:numId w:val="53"/>
        </w:numPr>
        <w:ind w:left="450" w:hanging="270"/>
        <w:rPr>
          <w:lang w:val="es-ES"/>
        </w:rPr>
      </w:pPr>
      <w:hyperlink w:anchor="Index" w:history="1">
        <w:r w:rsidR="003C4D1B" w:rsidRPr="00366CA1">
          <w:rPr>
            <w:rStyle w:val="Hyperlink"/>
            <w:lang w:val="es-ES"/>
          </w:rPr>
          <w:t>Índice</w:t>
        </w:r>
      </w:hyperlink>
      <w:r w:rsidR="003C4D1B" w:rsidRPr="00366CA1">
        <w:rPr>
          <w:lang w:val="es-ES"/>
        </w:rPr>
        <w:t xml:space="preserve"> enumera todos los Productos a los que se hace referencia en la Lista de productos y las páginas en las que se encuentran.</w:t>
      </w:r>
    </w:p>
    <w:p w14:paraId="504D4113" w14:textId="77777777" w:rsidR="00BD1863" w:rsidRPr="00366CA1" w:rsidRDefault="00BD1863" w:rsidP="00ED3A2C">
      <w:pPr>
        <w:pStyle w:val="ProductList-Body"/>
        <w:rPr>
          <w:lang w:val="es-ES"/>
        </w:rPr>
      </w:pPr>
    </w:p>
    <w:p w14:paraId="504D4114" w14:textId="77777777" w:rsidR="00ED3A2C" w:rsidRPr="00366CA1" w:rsidRDefault="00ED3A2C" w:rsidP="00ED3A2C">
      <w:pPr>
        <w:pStyle w:val="ProductList-Body"/>
        <w:rPr>
          <w:lang w:val="es-ES"/>
        </w:rPr>
      </w:pPr>
      <w:r w:rsidRPr="00366CA1">
        <w:rPr>
          <w:lang w:val="es-ES"/>
        </w:rPr>
        <w:t>La disponibilidad de Productos puede variar según la región. Los clientes deben ponerse en contacto con su revendedor o gestor de cuentas de Microsoft para obtener información sobre la disponibilidad regional.</w:t>
      </w:r>
    </w:p>
    <w:p w14:paraId="504D4115" w14:textId="77777777" w:rsidR="00ED3A2C" w:rsidRPr="00366CA1" w:rsidRDefault="00ED3A2C" w:rsidP="00ED3A2C">
      <w:pPr>
        <w:pStyle w:val="ProductList-Body"/>
        <w:rPr>
          <w:lang w:val="es-ES"/>
        </w:rPr>
      </w:pPr>
    </w:p>
    <w:p w14:paraId="504D4116" w14:textId="77777777" w:rsidR="009A0C93" w:rsidRPr="00366CA1" w:rsidRDefault="0009588E" w:rsidP="00ED3A2C">
      <w:pPr>
        <w:pStyle w:val="ProductList-Body"/>
        <w:rPr>
          <w:lang w:val="es-ES"/>
        </w:rPr>
      </w:pPr>
      <w:r w:rsidRPr="00366CA1">
        <w:rPr>
          <w:lang w:val="es-ES"/>
        </w:rPr>
        <w:lastRenderedPageBreak/>
        <w:t xml:space="preserve">También es posible que un cliente desee revisar el documento de derechos de uso de los productos (PUR, Product Use Rights) o el documento de derechos de uso de los servicios en línea (OLSUR, Online Services Use Rights). Ambos documentos se elaboran trimestralmente. Puede encontrar los derechos de uso del software de Microsoft más recientes en el PUR que se encuentra en </w:t>
      </w:r>
      <w:hyperlink r:id="rId11" w:history="1">
        <w:r w:rsidRPr="00366CA1">
          <w:rPr>
            <w:rStyle w:val="Hyperlink"/>
            <w:lang w:val="es-ES"/>
          </w:rPr>
          <w:t>http://go.microsoft.com/?linkid=9839206</w:t>
        </w:r>
      </w:hyperlink>
      <w:r w:rsidRPr="00FE185E">
        <w:rPr>
          <w:rStyle w:val="Hyperlink"/>
          <w:color w:val="auto"/>
          <w:u w:val="none"/>
          <w:lang w:val="es-ES"/>
        </w:rPr>
        <w:t>.</w:t>
      </w:r>
      <w:r w:rsidRPr="00366CA1">
        <w:rPr>
          <w:lang w:val="es-ES"/>
        </w:rPr>
        <w:t xml:space="preserve"> Puede encontrar los términos de los servicios en línea de Microsoft más recientes en los OLSUR que se encuentran en </w:t>
      </w:r>
      <w:hyperlink r:id="rId12" w:history="1">
        <w:r w:rsidRPr="00366CA1">
          <w:rPr>
            <w:rStyle w:val="Hyperlink"/>
            <w:lang w:val="es-ES"/>
          </w:rPr>
          <w:t>http://go.microsoft.com/?linkid=9840733</w:t>
        </w:r>
      </w:hyperlink>
      <w:r w:rsidRPr="00FE185E">
        <w:rPr>
          <w:lang w:val="es-ES"/>
        </w:rPr>
        <w:t>.</w:t>
      </w:r>
    </w:p>
    <w:p w14:paraId="504D4117" w14:textId="77777777" w:rsidR="00407E60" w:rsidRPr="00366CA1" w:rsidRDefault="00407E60" w:rsidP="004F3C6D">
      <w:pPr>
        <w:pStyle w:val="ProductList-Body"/>
        <w:rPr>
          <w:lang w:val="es-ES"/>
        </w:rPr>
      </w:pPr>
    </w:p>
    <w:p w14:paraId="504D4118" w14:textId="77777777" w:rsidR="00407E60" w:rsidRPr="00366CA1" w:rsidRDefault="00407E60" w:rsidP="002E202B">
      <w:pPr>
        <w:pStyle w:val="ProductList-Offering1Heading"/>
        <w:outlineLvl w:val="1"/>
        <w:rPr>
          <w:lang w:val="es-ES"/>
        </w:rPr>
      </w:pPr>
      <w:bookmarkStart w:id="15" w:name="_Toc378147612"/>
      <w:bookmarkStart w:id="16" w:name="_Toc378151514"/>
      <w:bookmarkStart w:id="17" w:name="_Toc379797091"/>
      <w:bookmarkStart w:id="18" w:name="_Toc380513117"/>
      <w:bookmarkStart w:id="19" w:name="_Toc380655156"/>
      <w:bookmarkStart w:id="20" w:name="_Toc399852195"/>
      <w:r w:rsidRPr="00366CA1">
        <w:rPr>
          <w:lang w:val="es-ES"/>
        </w:rPr>
        <w:t>Cómo utilizar este documento</w:t>
      </w:r>
      <w:bookmarkEnd w:id="15"/>
      <w:bookmarkEnd w:id="16"/>
      <w:bookmarkEnd w:id="17"/>
      <w:bookmarkEnd w:id="18"/>
      <w:bookmarkEnd w:id="19"/>
      <w:bookmarkEnd w:id="20"/>
    </w:p>
    <w:p w14:paraId="504D4119" w14:textId="77777777" w:rsidR="00F76E42" w:rsidRPr="00366CA1" w:rsidRDefault="00F76E42" w:rsidP="00ED3A2C">
      <w:pPr>
        <w:pStyle w:val="ProductList-Body"/>
        <w:rPr>
          <w:b/>
          <w:lang w:val="es-ES"/>
        </w:rPr>
      </w:pPr>
      <w:r w:rsidRPr="00366CA1">
        <w:rPr>
          <w:lang w:val="es-ES"/>
        </w:rPr>
        <w:t>Encontrará otros recursos sobre cómo utilizar la Lista de productos</w:t>
      </w:r>
      <w:r w:rsidRPr="00366CA1">
        <w:rPr>
          <w:b/>
          <w:lang w:val="es-ES"/>
        </w:rPr>
        <w:t xml:space="preserve"> </w:t>
      </w:r>
      <w:r w:rsidRPr="00366CA1">
        <w:rPr>
          <w:lang w:val="es-ES"/>
        </w:rPr>
        <w:t xml:space="preserve">en </w:t>
      </w:r>
      <w:hyperlink r:id="rId13" w:history="1">
        <w:r w:rsidRPr="00366CA1">
          <w:rPr>
            <w:rStyle w:val="Hyperlink"/>
            <w:lang w:val="es-ES"/>
          </w:rPr>
          <w:t>http://www.microsoftvolumelicensing.com</w:t>
        </w:r>
      </w:hyperlink>
      <w:r w:rsidRPr="00FE185E">
        <w:rPr>
          <w:rStyle w:val="Hyperlink"/>
          <w:color w:val="auto"/>
          <w:u w:val="none"/>
          <w:lang w:val="es-ES"/>
        </w:rPr>
        <w:t>.</w:t>
      </w:r>
    </w:p>
    <w:p w14:paraId="504D411A" w14:textId="77777777" w:rsidR="00F76E42" w:rsidRPr="00366CA1" w:rsidRDefault="00F76E42" w:rsidP="00ED3A2C">
      <w:pPr>
        <w:pStyle w:val="ProductList-Body"/>
        <w:rPr>
          <w:b/>
          <w:lang w:val="es-ES"/>
        </w:rPr>
      </w:pPr>
    </w:p>
    <w:p w14:paraId="504D411B" w14:textId="77777777" w:rsidR="002F275E" w:rsidRPr="00366CA1" w:rsidRDefault="00ED3A2C" w:rsidP="00ED3A2C">
      <w:pPr>
        <w:pStyle w:val="ProductList-Body"/>
        <w:rPr>
          <w:lang w:val="es-ES"/>
        </w:rPr>
      </w:pPr>
      <w:r w:rsidRPr="00366CA1">
        <w:rPr>
          <w:b/>
          <w:color w:val="00188F"/>
          <w:lang w:val="es-ES"/>
        </w:rPr>
        <w:t>Paso 1</w:t>
      </w:r>
    </w:p>
    <w:p w14:paraId="504D411C" w14:textId="77777777" w:rsidR="00ED3A2C" w:rsidRPr="00366CA1" w:rsidRDefault="00ED3A2C" w:rsidP="00ED3A2C">
      <w:pPr>
        <w:pStyle w:val="ProductList-Body"/>
        <w:rPr>
          <w:lang w:val="es-ES"/>
        </w:rPr>
      </w:pPr>
      <w:r w:rsidRPr="00366CA1">
        <w:rPr>
          <w:lang w:val="es-ES"/>
        </w:rPr>
        <w:t>Ubique el Producto en la Tabla de contenido o el Índice y vaya a la página correspondiente.</w:t>
      </w:r>
    </w:p>
    <w:p w14:paraId="504D411D" w14:textId="77777777" w:rsidR="00ED3A2C" w:rsidRPr="00366CA1" w:rsidRDefault="00ED3A2C" w:rsidP="00ED3A2C">
      <w:pPr>
        <w:pStyle w:val="ProductList-Body"/>
        <w:rPr>
          <w:lang w:val="es-ES"/>
        </w:rPr>
      </w:pPr>
    </w:p>
    <w:p w14:paraId="504D411E" w14:textId="77777777" w:rsidR="002F275E" w:rsidRPr="00366CA1" w:rsidRDefault="00ED3A2C" w:rsidP="00ED3A2C">
      <w:pPr>
        <w:pStyle w:val="ProductList-Body"/>
        <w:rPr>
          <w:lang w:val="es-ES"/>
        </w:rPr>
      </w:pPr>
      <w:r w:rsidRPr="00366CA1">
        <w:rPr>
          <w:b/>
          <w:color w:val="00188F"/>
          <w:lang w:val="es-ES"/>
        </w:rPr>
        <w:t>Paso 2</w:t>
      </w:r>
    </w:p>
    <w:p w14:paraId="504D411F" w14:textId="77777777" w:rsidR="00ED3A2C" w:rsidRPr="00366CA1" w:rsidRDefault="00ED3A2C" w:rsidP="00516278">
      <w:pPr>
        <w:pStyle w:val="ProductList-Body"/>
        <w:tabs>
          <w:tab w:val="clear" w:pos="158"/>
        </w:tabs>
        <w:rPr>
          <w:lang w:val="es-ES"/>
        </w:rPr>
      </w:pPr>
      <w:r w:rsidRPr="00366CA1">
        <w:rPr>
          <w:lang w:val="es-ES"/>
        </w:rPr>
        <w:t>Revise en la tabla la disponibilidad del programa, el tipo de Producto (por ejemplo, Producto Enterprise o Producto adiciona</w:t>
      </w:r>
      <w:r w:rsidR="00CA3CB9">
        <w:rPr>
          <w:lang w:val="es-ES"/>
        </w:rPr>
        <w:t>l) y la información de</w:t>
      </w:r>
      <w:r w:rsidR="00CD5791">
        <w:rPr>
          <w:lang w:val="es-ES"/>
        </w:rPr>
        <w:t> </w:t>
      </w:r>
      <w:r w:rsidR="00CA3CB9">
        <w:rPr>
          <w:lang w:val="es-ES"/>
        </w:rPr>
        <w:t xml:space="preserve">puntos. </w:t>
      </w:r>
      <w:r w:rsidRPr="00366CA1">
        <w:rPr>
          <w:lang w:val="es-ES"/>
        </w:rPr>
        <w:t xml:space="preserve">Si una celda tiene un sombreado </w:t>
      </w:r>
      <w:r w:rsidRPr="00366CA1">
        <w:rPr>
          <w:shd w:val="clear" w:color="auto" w:fill="70AD47" w:themeFill="accent6"/>
          <w:lang w:val="es-ES"/>
        </w:rPr>
        <w:t>verde</w:t>
      </w:r>
      <w:r w:rsidRPr="00366CA1">
        <w:rPr>
          <w:lang w:val="es-ES"/>
        </w:rPr>
        <w:t>, el Producto se encuentra disponible en el programa que se indica en la columna. Al ver el documento en formato electrónico, encima de los encabezados de columna y otras celdas se</w:t>
      </w:r>
      <w:r w:rsidR="00CA3CB9">
        <w:rPr>
          <w:lang w:val="es-ES"/>
        </w:rPr>
        <w:t xml:space="preserve"> encuentra el nombre completo. </w:t>
      </w:r>
      <w:r w:rsidRPr="00366CA1">
        <w:rPr>
          <w:lang w:val="es-ES"/>
        </w:rPr>
        <w:t>Consulte la clave de</w:t>
      </w:r>
      <w:r w:rsidR="00CD5791">
        <w:rPr>
          <w:lang w:val="es-ES"/>
        </w:rPr>
        <w:t> </w:t>
      </w:r>
      <w:r w:rsidRPr="00366CA1">
        <w:rPr>
          <w:lang w:val="es-ES"/>
        </w:rPr>
        <w:t xml:space="preserve">gráficos para obtener más información sobre los valores de encabezados de columna y celdas. </w:t>
      </w:r>
    </w:p>
    <w:p w14:paraId="504D4120" w14:textId="77777777" w:rsidR="00ED3A2C" w:rsidRPr="00366CA1" w:rsidRDefault="00ED3A2C" w:rsidP="00ED3A2C">
      <w:pPr>
        <w:pStyle w:val="ProductList-Body"/>
        <w:rPr>
          <w:lang w:val="es-ES"/>
        </w:rPr>
      </w:pPr>
    </w:p>
    <w:p w14:paraId="504D4121" w14:textId="77777777" w:rsidR="00ED3A2C" w:rsidRPr="00366CA1" w:rsidRDefault="00303A2A" w:rsidP="00ED3A2C">
      <w:pPr>
        <w:pStyle w:val="ProductList-Body"/>
        <w:rPr>
          <w:lang w:val="es-ES"/>
        </w:rPr>
      </w:pPr>
      <w:r>
        <w:rPr>
          <w:rFonts w:ascii="Segoe UI" w:hAnsi="Segoe UI" w:cs="Segoe UI"/>
          <w:noProof/>
          <w:sz w:val="20"/>
          <w:lang w:eastAsia="en-US"/>
        </w:rPr>
        <mc:AlternateContent>
          <mc:Choice Requires="wps">
            <w:drawing>
              <wp:anchor distT="0" distB="0" distL="114300" distR="114300" simplePos="0" relativeHeight="251655168" behindDoc="0" locked="0" layoutInCell="1" allowOverlap="1" wp14:anchorId="504D6631" wp14:editId="504D6632">
                <wp:simplePos x="0" y="0"/>
                <wp:positionH relativeFrom="column">
                  <wp:posOffset>65405</wp:posOffset>
                </wp:positionH>
                <wp:positionV relativeFrom="paragraph">
                  <wp:posOffset>363220</wp:posOffset>
                </wp:positionV>
                <wp:extent cx="744220" cy="308610"/>
                <wp:effectExtent l="0" t="0" r="17780" b="15240"/>
                <wp:wrapNone/>
                <wp:docPr id="9"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44220" cy="30861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0EDB378" id="Oval 9" o:spid="_x0000_s1026" style="position:absolute;margin-left:5.15pt;margin-top:28.6pt;width:58.6pt;height:24.3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" filled="f" strokecolor="red" strokeweight="1.5pt">
                <v:stroke joinstyle="miter"/>
                <v:path arrowok="t"/>
              </v:oval>
            </w:pict>
          </mc:Fallback>
        </mc:AlternateContent>
      </w:r>
      <w:r w:rsidR="00366CA1">
        <w:rPr>
          <w:rFonts w:ascii="Segoe UI" w:hAnsi="Segoe UI" w:cs="Segoe UI"/>
          <w:noProof/>
          <w:sz w:val="20"/>
          <w:lang w:eastAsia="en-US"/>
        </w:rPr>
        <mc:AlternateContent>
          <mc:Choice Requires="wps">
            <w:drawing>
              <wp:anchor distT="0" distB="0" distL="114300" distR="114300" simplePos="0" relativeHeight="251656192" behindDoc="0" locked="0" layoutInCell="1" allowOverlap="1" wp14:anchorId="504D6633" wp14:editId="504D6634">
                <wp:simplePos x="0" y="0"/>
                <wp:positionH relativeFrom="column">
                  <wp:posOffset>4465320</wp:posOffset>
                </wp:positionH>
                <wp:positionV relativeFrom="paragraph">
                  <wp:posOffset>262890</wp:posOffset>
                </wp:positionV>
                <wp:extent cx="436245" cy="382905"/>
                <wp:effectExtent l="0" t="0" r="1905" b="0"/>
                <wp:wrapNone/>
                <wp:docPr id="10"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6245" cy="38290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6CAB02C" id="Oval 10" o:spid="_x0000_s1026" style="position:absolute;margin-left:351.6pt;margin-top:20.7pt;width:34.35pt;height:30.1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" filled="f" strokecolor="red" strokeweight="1.5pt">
                <v:stroke joinstyle="miter"/>
                <v:path arrowok="t"/>
              </v:oval>
            </w:pict>
          </mc:Fallback>
        </mc:AlternateContent>
      </w:r>
      <w:r>
        <w:rPr>
          <w:noProof/>
          <w:lang w:eastAsia="en-US"/>
        </w:rPr>
        <w:drawing>
          <wp:inline distT="0" distB="0" distL="0" distR="0" wp14:anchorId="504D6635" wp14:editId="504D6636">
            <wp:extent cx="6254496" cy="1425626"/>
            <wp:effectExtent l="19050" t="19050" r="13335" b="222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4"/>
                    <a:srcRect l="8381" t="20772" r="5854" b="54791"/>
                    <a:stretch/>
                  </pic:blipFill>
                  <pic:spPr bwMode="auto">
                    <a:xfrm>
                      <a:off x="0" y="0"/>
                      <a:ext cx="6254496" cy="1425626"/>
                    </a:xfrm>
                    <a:prstGeom prst="rect">
                      <a:avLst/>
                    </a:prstGeom>
                    <a:solidFill>
                      <a:schemeClr val="tx1"/>
                    </a:solidFill>
                    <a:ln w="9525" cap="flat" cmpd="sng" algn="ctr">
                      <a:solidFill>
                        <a:srgbClr val="7F7F7F"/>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r w:rsidR="003C4D1B" w:rsidRPr="00366CA1">
        <w:rPr>
          <w:lang w:val="es-ES"/>
        </w:rPr>
        <w:t xml:space="preserve"> </w:t>
      </w:r>
    </w:p>
    <w:p w14:paraId="504D4122" w14:textId="77777777" w:rsidR="00A35873" w:rsidRPr="00366CA1" w:rsidRDefault="00A35873" w:rsidP="00A35873">
      <w:pPr>
        <w:pStyle w:val="ProductList-Body"/>
        <w:ind w:left="180"/>
        <w:rPr>
          <w:lang w:val="es-ES"/>
        </w:rPr>
      </w:pPr>
      <w:r w:rsidRPr="00366CA1">
        <w:rPr>
          <w:lang w:val="es-ES"/>
        </w:rPr>
        <w:t xml:space="preserve">* </w:t>
      </w:r>
      <w:r w:rsidRPr="00366CA1">
        <w:rPr>
          <w:b/>
          <w:lang w:val="es-ES"/>
        </w:rPr>
        <w:t>El valor en puntos es por un año</w:t>
      </w:r>
      <w:r w:rsidRPr="00303A2A">
        <w:rPr>
          <w:b/>
          <w:bCs/>
          <w:lang w:val="es-ES"/>
        </w:rPr>
        <w:t>.</w:t>
      </w:r>
      <w:r w:rsidRPr="00366CA1">
        <w:rPr>
          <w:lang w:val="es-ES"/>
        </w:rPr>
        <w:t xml:space="preserve"> Para obtener información de puntos para varios años u otros detalles, los clientes deben ponerse en contacto con su revendedor o con el Gestor de Cuentas de Microsoft.</w:t>
      </w:r>
    </w:p>
    <w:p w14:paraId="504D4123" w14:textId="77777777" w:rsidR="00ED3A2C" w:rsidRPr="00366CA1" w:rsidRDefault="00ED3A2C" w:rsidP="00ED3A2C">
      <w:pPr>
        <w:pStyle w:val="ProductList-Body"/>
        <w:rPr>
          <w:lang w:val="es-ES"/>
        </w:rPr>
      </w:pPr>
    </w:p>
    <w:p w14:paraId="504D4124" w14:textId="77777777" w:rsidR="002F275E" w:rsidRPr="00366CA1" w:rsidRDefault="00ED3A2C" w:rsidP="00A35873">
      <w:pPr>
        <w:pStyle w:val="ProductList-Body"/>
        <w:ind w:left="180" w:hanging="180"/>
        <w:rPr>
          <w:color w:val="00188F"/>
          <w:lang w:val="es-ES"/>
        </w:rPr>
      </w:pPr>
      <w:r w:rsidRPr="00366CA1">
        <w:rPr>
          <w:b/>
          <w:color w:val="00188F"/>
          <w:lang w:val="es-ES"/>
        </w:rPr>
        <w:t>Paso 3</w:t>
      </w:r>
    </w:p>
    <w:p w14:paraId="504D4125" w14:textId="77777777" w:rsidR="00ED3A2C" w:rsidRPr="00366CA1" w:rsidRDefault="00ED3A2C" w:rsidP="00516278">
      <w:pPr>
        <w:pStyle w:val="ProductList-Body"/>
        <w:rPr>
          <w:lang w:val="es-ES"/>
        </w:rPr>
      </w:pPr>
      <w:r w:rsidRPr="00366CA1">
        <w:rPr>
          <w:lang w:val="es-ES"/>
        </w:rPr>
        <w:t>Revise los atributos bajo la tabla de categoría de Grupo de productos, designación de beneficios de Software Assurance, versiones anteriores y otra información. La Clave de gráficos explica los atributos en la tabla.</w:t>
      </w:r>
    </w:p>
    <w:p w14:paraId="504D4126" w14:textId="77777777" w:rsidR="00ED3A2C" w:rsidRPr="00366CA1" w:rsidRDefault="00ED3A2C" w:rsidP="00ED3A2C">
      <w:pPr>
        <w:pStyle w:val="ProductList-Body"/>
        <w:rPr>
          <w:lang w:val="es-ES"/>
        </w:rPr>
      </w:pPr>
    </w:p>
    <w:p w14:paraId="504D4127" w14:textId="77777777" w:rsidR="00ED3A2C" w:rsidRDefault="00366CA1" w:rsidP="00ED3A2C">
      <w:pPr>
        <w:pStyle w:val="ProductList-Body"/>
      </w:pPr>
      <w:r>
        <w:rPr>
          <w:rFonts w:ascii="Segoe UI" w:hAnsi="Segoe UI" w:cs="Segoe UI"/>
          <w:noProof/>
          <w:sz w:val="20"/>
          <w:lang w:eastAsia="en-US"/>
        </w:rPr>
        <w:lastRenderedPageBreak/>
        <mc:AlternateContent>
          <mc:Choice Requires="wps">
            <w:drawing>
              <wp:anchor distT="0" distB="0" distL="114300" distR="114300" simplePos="0" relativeHeight="251659264" behindDoc="0" locked="0" layoutInCell="1" allowOverlap="1" wp14:anchorId="504D6637" wp14:editId="504D6638">
                <wp:simplePos x="0" y="0"/>
                <wp:positionH relativeFrom="column">
                  <wp:posOffset>2104390</wp:posOffset>
                </wp:positionH>
                <wp:positionV relativeFrom="paragraph">
                  <wp:posOffset>328295</wp:posOffset>
                </wp:positionV>
                <wp:extent cx="1400175" cy="255270"/>
                <wp:effectExtent l="0" t="0" r="28575" b="11430"/>
                <wp:wrapNone/>
                <wp:docPr id="11"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00175" cy="255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35AE5F8" id="Oval 11" o:spid="_x0000_s1026" style="position:absolute;margin-left:165.7pt;margin-top:25.85pt;width:110.25pt;height:20.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" filled="f" strokecolor="red" strokeweight="1.5pt">
                <v:stroke joinstyle="miter"/>
                <v:path arrowok="t"/>
              </v:oval>
            </w:pict>
          </mc:Fallback>
        </mc:AlternateContent>
      </w:r>
      <w:r w:rsidR="001E4628">
        <w:rPr>
          <w:noProof/>
          <w:lang w:eastAsia="en-US"/>
        </w:rPr>
        <w:drawing>
          <wp:inline distT="0" distB="0" distL="0" distR="0" wp14:anchorId="504D6639" wp14:editId="504D663A">
            <wp:extent cx="6298442" cy="893929"/>
            <wp:effectExtent l="19050" t="19050" r="7620" b="2095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4"/>
                    <a:srcRect l="8575" t="39966" r="5296" b="44754"/>
                    <a:stretch/>
                  </pic:blipFill>
                  <pic:spPr bwMode="auto">
                    <a:xfrm>
                      <a:off x="0" y="0"/>
                      <a:ext cx="6334199" cy="899004"/>
                    </a:xfrm>
                    <a:prstGeom prst="rect">
                      <a:avLst/>
                    </a:prstGeom>
                    <a:solidFill>
                      <a:schemeClr val="tx1"/>
                    </a:solidFill>
                    <a:ln w="9525" cap="flat" cmpd="sng" algn="ctr">
                      <a:solidFill>
                        <a:srgbClr val="7F7F7F"/>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14:paraId="504D4128" w14:textId="77777777" w:rsidR="00ED3A2C" w:rsidRDefault="00ED3A2C" w:rsidP="00ED3A2C">
      <w:pPr>
        <w:pStyle w:val="ProductList-Body"/>
      </w:pPr>
    </w:p>
    <w:p w14:paraId="504D4129" w14:textId="77777777" w:rsidR="002F275E" w:rsidRPr="00366CA1" w:rsidRDefault="00ED3A2C" w:rsidP="00ED3A2C">
      <w:pPr>
        <w:pStyle w:val="ProductList-Body"/>
        <w:rPr>
          <w:lang w:val="es-ES"/>
        </w:rPr>
      </w:pPr>
      <w:r w:rsidRPr="00366CA1">
        <w:rPr>
          <w:b/>
          <w:color w:val="00188F"/>
          <w:lang w:val="es-ES"/>
        </w:rPr>
        <w:t>Paso 4</w:t>
      </w:r>
    </w:p>
    <w:p w14:paraId="504D412A" w14:textId="77777777" w:rsidR="00ED3A2C" w:rsidRPr="00366CA1" w:rsidRDefault="00ED3A2C" w:rsidP="00516278">
      <w:pPr>
        <w:pStyle w:val="ProductList-Body"/>
        <w:rPr>
          <w:lang w:val="es-ES"/>
        </w:rPr>
      </w:pPr>
      <w:r w:rsidRPr="00366CA1">
        <w:rPr>
          <w:lang w:val="es-ES"/>
        </w:rPr>
        <w:t>Algunos productos poseen información adicional que puede incluir criterios de elegibilidad, ofertas de migración, disponibilidad de migración a una edición superior, etc.</w:t>
      </w:r>
    </w:p>
    <w:p w14:paraId="504D412B" w14:textId="77777777" w:rsidR="009A0C93" w:rsidRPr="00366CA1" w:rsidRDefault="009A0C93" w:rsidP="004F3C6D">
      <w:pPr>
        <w:pStyle w:val="ProductList-Body"/>
        <w:rPr>
          <w:lang w:val="es-ES"/>
        </w:rPr>
      </w:pPr>
    </w:p>
    <w:p w14:paraId="504D412C" w14:textId="77777777" w:rsidR="00407E60" w:rsidRDefault="00366CA1" w:rsidP="004F3C6D">
      <w:pPr>
        <w:pStyle w:val="ProductList-Body"/>
      </w:pPr>
      <w:r>
        <w:rPr>
          <w:rFonts w:ascii="Segoe UI" w:hAnsi="Segoe UI" w:cs="Segoe UI"/>
          <w:noProof/>
          <w:sz w:val="20"/>
          <w:lang w:eastAsia="en-US"/>
        </w:rPr>
        <mc:AlternateContent>
          <mc:Choice Requires="wps">
            <w:drawing>
              <wp:anchor distT="0" distB="0" distL="114300" distR="114300" simplePos="0" relativeHeight="251661312" behindDoc="0" locked="0" layoutInCell="1" allowOverlap="1" wp14:anchorId="504D663B" wp14:editId="504D663C">
                <wp:simplePos x="0" y="0"/>
                <wp:positionH relativeFrom="column">
                  <wp:posOffset>20955</wp:posOffset>
                </wp:positionH>
                <wp:positionV relativeFrom="paragraph">
                  <wp:posOffset>-20955</wp:posOffset>
                </wp:positionV>
                <wp:extent cx="1084580" cy="297815"/>
                <wp:effectExtent l="0" t="0" r="1270" b="6985"/>
                <wp:wrapNone/>
                <wp:docPr id="14" name="Oval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84580" cy="29781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89C66A5" id="Oval 14" o:spid="_x0000_s1026" style="position:absolute;margin-left:1.65pt;margin-top:-1.65pt;width:85.4pt;height:23.4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" filled="f" strokecolor="red" strokeweight="1.5pt">
                <v:stroke joinstyle="miter"/>
                <v:path arrowok="t"/>
              </v:oval>
            </w:pict>
          </mc:Fallback>
        </mc:AlternateContent>
      </w:r>
      <w:r w:rsidR="001E4628">
        <w:rPr>
          <w:noProof/>
          <w:lang w:eastAsia="en-US"/>
        </w:rPr>
        <w:drawing>
          <wp:inline distT="0" distB="0" distL="0" distR="0" wp14:anchorId="504D663D" wp14:editId="504D663E">
            <wp:extent cx="6254496" cy="1033272"/>
            <wp:effectExtent l="19050" t="19050" r="13335" b="14605"/>
            <wp:docPr id="7" name="Pictur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5"/>
                    <a:srcRect l="21644" t="50100" r="21283" b="38477"/>
                    <a:stretch/>
                  </pic:blipFill>
                  <pic:spPr bwMode="auto">
                    <a:xfrm>
                      <a:off x="0" y="0"/>
                      <a:ext cx="6254496" cy="1033272"/>
                    </a:xfrm>
                    <a:prstGeom prst="rect">
                      <a:avLst/>
                    </a:prstGeom>
                    <a:ln>
                      <a:solidFill>
                        <a:srgbClr val="7F7F7F"/>
                      </a:solidFill>
                    </a:ln>
                    <a:extLst>
                      <a:ext uri="{53640926-AAD7-44D8-BBD7-CCE9431645EC}">
                        <a14:shadowObscured xmlns:a14="http://schemas.microsoft.com/office/drawing/2010/main"/>
                      </a:ext>
                    </a:extLst>
                  </pic:spPr>
                </pic:pic>
              </a:graphicData>
            </a:graphic>
          </wp:inline>
        </w:drawing>
      </w:r>
    </w:p>
    <w:p w14:paraId="504D412D" w14:textId="77777777" w:rsidR="00E4293A" w:rsidRDefault="00E4293A" w:rsidP="00E4293A">
      <w:pPr>
        <w:pStyle w:val="ProductList-Body"/>
      </w:pPr>
      <w:bookmarkStart w:id="21" w:name="_Toc378147613"/>
      <w:bookmarkStart w:id="22" w:name="_Toc378151515"/>
    </w:p>
    <w:p w14:paraId="504D412E" w14:textId="77777777" w:rsidR="00407E60" w:rsidRPr="00366CA1" w:rsidRDefault="00407E60" w:rsidP="002E202B">
      <w:pPr>
        <w:pStyle w:val="ProductList-Offering1Heading"/>
        <w:outlineLvl w:val="1"/>
        <w:rPr>
          <w:lang w:val="es-ES"/>
        </w:rPr>
      </w:pPr>
      <w:bookmarkStart w:id="23" w:name="_Toc379797092"/>
      <w:bookmarkStart w:id="24" w:name="_Toc380513118"/>
      <w:bookmarkStart w:id="25" w:name="_Toc380655157"/>
      <w:bookmarkStart w:id="26" w:name="ChartKey"/>
      <w:bookmarkStart w:id="27" w:name="_Toc399852196"/>
      <w:r w:rsidRPr="00366CA1">
        <w:rPr>
          <w:lang w:val="es-ES"/>
        </w:rPr>
        <w:t>Clave de gráficos</w:t>
      </w:r>
      <w:bookmarkEnd w:id="21"/>
      <w:bookmarkEnd w:id="22"/>
      <w:bookmarkEnd w:id="23"/>
      <w:bookmarkEnd w:id="24"/>
      <w:bookmarkEnd w:id="25"/>
      <w:bookmarkEnd w:id="26"/>
      <w:bookmarkEnd w:id="27"/>
    </w:p>
    <w:p w14:paraId="504D412F" w14:textId="77777777" w:rsidR="00C4636F" w:rsidRPr="00366CA1" w:rsidRDefault="00C4636F" w:rsidP="00D450D0">
      <w:pPr>
        <w:pStyle w:val="ProductList-Body"/>
        <w:rPr>
          <w:b/>
          <w:lang w:val="es-ES"/>
        </w:rPr>
      </w:pPr>
      <w:r w:rsidRPr="00366CA1">
        <w:rPr>
          <w:b/>
          <w:color w:val="00188F"/>
          <w:lang w:val="es-ES"/>
        </w:rPr>
        <w:t>Encabezados de columna</w:t>
      </w:r>
    </w:p>
    <w:p w14:paraId="504D4130" w14:textId="77777777" w:rsidR="00C4636F" w:rsidRPr="00366CA1" w:rsidRDefault="00733679" w:rsidP="00A50201">
      <w:pPr>
        <w:pStyle w:val="ProductList-Body"/>
        <w:tabs>
          <w:tab w:val="clear" w:pos="158"/>
          <w:tab w:val="left" w:pos="180"/>
        </w:tabs>
        <w:spacing w:after="20"/>
        <w:ind w:left="187"/>
        <w:rPr>
          <w:color w:val="000000" w:themeColor="text1"/>
          <w:lang w:val="es-ES"/>
        </w:rPr>
      </w:pPr>
      <w:r>
        <w:rPr>
          <w:b/>
          <w:color w:val="000000" w:themeColor="text1"/>
        </w:rPr>
        <w:fldChar w:fldCharType="begin"/>
      </w:r>
      <w:r w:rsidRPr="002764AA">
        <w:rPr>
          <w:color w:val="1F497D"/>
          <w:lang w:val="es-ES"/>
        </w:rPr>
        <w:instrText>AutoTextList  \s NoStyle \t “</w:instrText>
      </w:r>
      <w:r w:rsidRPr="002764AA">
        <w:rPr>
          <w:lang w:val="es-ES"/>
        </w:rPr>
        <w:instrText>Contrato Campus y School</w:instrText>
      </w:r>
      <w:r w:rsidRPr="002764AA">
        <w:rPr>
          <w:color w:val="1F497D"/>
          <w:lang w:val="es-ES"/>
        </w:rPr>
        <w:instrText>”</w:instrText>
      </w:r>
      <w:r>
        <w:rPr>
          <w:b/>
          <w:color w:val="000000" w:themeColor="text1"/>
        </w:rPr>
        <w:fldChar w:fldCharType="separate"/>
      </w:r>
      <w:r w:rsidRPr="002764AA">
        <w:rPr>
          <w:b/>
          <w:lang w:val="es-ES"/>
        </w:rPr>
        <w:t>CA/SA</w:t>
      </w:r>
      <w:r>
        <w:rPr>
          <w:b/>
          <w:color w:val="000000" w:themeColor="text1"/>
        </w:rPr>
        <w:fldChar w:fldCharType="end"/>
      </w:r>
      <w:r w:rsidR="003C4D1B" w:rsidRPr="00366CA1">
        <w:rPr>
          <w:color w:val="000000" w:themeColor="text1"/>
          <w:lang w:val="es-ES"/>
        </w:rPr>
        <w:t xml:space="preserve"> = </w:t>
      </w:r>
      <w:r w:rsidR="003C4D1B" w:rsidRPr="00366CA1">
        <w:rPr>
          <w:color w:val="000000" w:themeColor="text1"/>
          <w:u w:val="single"/>
          <w:lang w:val="es-ES"/>
        </w:rPr>
        <w:t>Contrato Campus y School</w:t>
      </w:r>
      <w:r w:rsidR="003C4D1B" w:rsidRPr="00366CA1">
        <w:rPr>
          <w:color w:val="000000" w:themeColor="text1"/>
          <w:lang w:val="es-ES"/>
        </w:rPr>
        <w:t>: Los números que se incluyen en esta columna representan unidades designadas cuando el software se ofrece a través de la Inscripción School en virtud del Contrato Campus y School.</w:t>
      </w:r>
    </w:p>
    <w:p w14:paraId="504D4131" w14:textId="77777777" w:rsidR="00C4636F" w:rsidRPr="00366CA1" w:rsidRDefault="003745C0" w:rsidP="00A50201">
      <w:pPr>
        <w:pStyle w:val="ProductList-Body"/>
        <w:spacing w:after="20"/>
        <w:ind w:left="187"/>
        <w:rPr>
          <w:color w:val="000000" w:themeColor="text1"/>
          <w:lang w:val="es-ES"/>
        </w:rPr>
      </w:pPr>
      <w:r>
        <w:rPr>
          <w:b/>
          <w:color w:val="000000" w:themeColor="text1"/>
        </w:rPr>
        <w:fldChar w:fldCharType="begin"/>
      </w:r>
      <w:r w:rsidRPr="002764AA">
        <w:rPr>
          <w:color w:val="1F497D"/>
          <w:lang w:val="es-ES"/>
        </w:rPr>
        <w:instrText>AutoTextList  \s NoStyle \t “</w:instrText>
      </w:r>
      <w:r w:rsidRPr="002764AA">
        <w:rPr>
          <w:color w:val="000000" w:themeColor="text1"/>
          <w:lang w:val="es-ES"/>
        </w:rPr>
        <w:instrText>Fecha de disponibilidad</w:instrText>
      </w:r>
      <w:r w:rsidRPr="002764AA">
        <w:rPr>
          <w:color w:val="1F497D"/>
          <w:lang w:val="es-ES"/>
        </w:rPr>
        <w:instrText>”</w:instrText>
      </w:r>
      <w:r>
        <w:rPr>
          <w:b/>
          <w:color w:val="000000" w:themeColor="text1"/>
        </w:rPr>
        <w:fldChar w:fldCharType="separate"/>
      </w:r>
      <w:r w:rsidRPr="002764AA">
        <w:rPr>
          <w:b/>
          <w:lang w:val="es-ES"/>
        </w:rPr>
        <w:t>DA</w:t>
      </w:r>
      <w:r>
        <w:rPr>
          <w:b/>
          <w:color w:val="000000" w:themeColor="text1"/>
        </w:rPr>
        <w:fldChar w:fldCharType="end"/>
      </w:r>
      <w:r w:rsidR="003C4D1B" w:rsidRPr="00366CA1">
        <w:rPr>
          <w:color w:val="000000" w:themeColor="text1"/>
          <w:lang w:val="es-ES"/>
        </w:rPr>
        <w:t xml:space="preserve"> = </w:t>
      </w:r>
      <w:r w:rsidR="003C4D1B" w:rsidRPr="00366CA1">
        <w:rPr>
          <w:color w:val="000000" w:themeColor="text1"/>
          <w:u w:val="single"/>
          <w:lang w:val="es-ES"/>
        </w:rPr>
        <w:t>Fecha de disponibilidad</w:t>
      </w:r>
      <w:r w:rsidR="003C4D1B" w:rsidRPr="00366CA1">
        <w:rPr>
          <w:color w:val="000000" w:themeColor="text1"/>
          <w:lang w:val="es-ES"/>
        </w:rPr>
        <w:t>: La fecha en que un Producto estará disponible por primera vez, la que designa como mes/año. Para un software, es la primera fecha en que Microsoft pone a disposición licencias para pedido o pone a disposición software para descarga en el Centro de servicios de licencias por volumen (VLSC, Volume Licensing Services Center).</w:t>
      </w:r>
    </w:p>
    <w:p w14:paraId="504D4132" w14:textId="77777777" w:rsidR="00C4636F" w:rsidRPr="003745C0" w:rsidRDefault="003745C0" w:rsidP="00A50201">
      <w:pPr>
        <w:pStyle w:val="ProductList-Body"/>
        <w:spacing w:after="20"/>
        <w:ind w:left="187"/>
        <w:rPr>
          <w:color w:val="000000" w:themeColor="text1"/>
          <w:lang w:val="es-ES"/>
        </w:rPr>
      </w:pPr>
      <w:r>
        <w:rPr>
          <w:b/>
          <w:color w:val="000000" w:themeColor="text1"/>
        </w:rPr>
        <w:fldChar w:fldCharType="begin"/>
      </w:r>
      <w:r w:rsidRPr="00944299">
        <w:rPr>
          <w:color w:val="1F497D"/>
          <w:lang w:val="es-ES"/>
        </w:rPr>
        <w:instrText>AutoTextList  \s NoStyle \t “</w:instrText>
      </w:r>
      <w:r w:rsidRPr="00944299">
        <w:rPr>
          <w:lang w:val="es-ES"/>
        </w:rPr>
        <w:instrText>Contrato Enterprise y Contrato Enterprise Subscription</w:instrText>
      </w:r>
      <w:r w:rsidRPr="00944299">
        <w:rPr>
          <w:color w:val="1F497D"/>
          <w:lang w:val="es-ES"/>
        </w:rPr>
        <w:instrText>”</w:instrText>
      </w:r>
      <w:r>
        <w:rPr>
          <w:b/>
          <w:color w:val="000000" w:themeColor="text1"/>
        </w:rPr>
        <w:fldChar w:fldCharType="separate"/>
      </w:r>
      <w:r w:rsidRPr="00944299">
        <w:rPr>
          <w:b/>
          <w:lang w:val="es-ES"/>
        </w:rPr>
        <w:t>EA/EAS</w:t>
      </w:r>
      <w:r>
        <w:rPr>
          <w:b/>
          <w:color w:val="000000" w:themeColor="text1"/>
        </w:rPr>
        <w:fldChar w:fldCharType="end"/>
      </w:r>
      <w:r w:rsidR="003C4D1B" w:rsidRPr="003745C0">
        <w:rPr>
          <w:color w:val="000000" w:themeColor="text1"/>
          <w:lang w:val="es-ES"/>
        </w:rPr>
        <w:t xml:space="preserve"> = </w:t>
      </w:r>
      <w:r w:rsidR="003C4D1B" w:rsidRPr="003745C0">
        <w:rPr>
          <w:color w:val="000000" w:themeColor="text1"/>
          <w:u w:val="single"/>
          <w:lang w:val="es-ES"/>
        </w:rPr>
        <w:t>Contrato Enterprise y Contrato Enterprise Subscription</w:t>
      </w:r>
      <w:r w:rsidR="003C4D1B" w:rsidRPr="003745C0">
        <w:rPr>
          <w:color w:val="000000" w:themeColor="text1"/>
          <w:lang w:val="es-ES"/>
        </w:rPr>
        <w:t>.</w:t>
      </w:r>
    </w:p>
    <w:p w14:paraId="504D4133" w14:textId="77777777" w:rsidR="00C4636F" w:rsidRPr="003745C0" w:rsidRDefault="003745C0" w:rsidP="00A50201">
      <w:pPr>
        <w:pStyle w:val="ProductList-Body"/>
        <w:spacing w:after="20"/>
        <w:ind w:left="187"/>
        <w:rPr>
          <w:color w:val="000000" w:themeColor="text1"/>
          <w:lang w:val="es-ES"/>
        </w:rPr>
      </w:pPr>
      <w:r>
        <w:rPr>
          <w:b/>
          <w:color w:val="000000" w:themeColor="text1"/>
        </w:rPr>
        <w:fldChar w:fldCharType="begin"/>
      </w:r>
      <w:r w:rsidRPr="00944299">
        <w:rPr>
          <w:color w:val="1F497D"/>
          <w:lang w:val="es-ES"/>
        </w:rPr>
        <w:instrText>AutoTextList  \s NoStyle \t “</w:instrText>
      </w:r>
      <w:r w:rsidRPr="00944299">
        <w:rPr>
          <w:lang w:val="es-ES"/>
        </w:rPr>
        <w:instrText>Enrollment for Education Solutions</w:instrText>
      </w:r>
      <w:r w:rsidRPr="00944299">
        <w:rPr>
          <w:color w:val="1F497D"/>
          <w:lang w:val="es-ES"/>
        </w:rPr>
        <w:instrText>”</w:instrText>
      </w:r>
      <w:r>
        <w:rPr>
          <w:b/>
          <w:color w:val="000000" w:themeColor="text1"/>
        </w:rPr>
        <w:fldChar w:fldCharType="separate"/>
      </w:r>
      <w:r w:rsidRPr="00944299">
        <w:rPr>
          <w:b/>
          <w:lang w:val="es-ES"/>
        </w:rPr>
        <w:t>EES</w:t>
      </w:r>
      <w:r>
        <w:rPr>
          <w:b/>
          <w:color w:val="000000" w:themeColor="text1"/>
        </w:rPr>
        <w:fldChar w:fldCharType="end"/>
      </w:r>
      <w:r w:rsidR="003C4D1B" w:rsidRPr="003745C0">
        <w:rPr>
          <w:color w:val="000000" w:themeColor="text1"/>
          <w:lang w:val="es-ES"/>
        </w:rPr>
        <w:t xml:space="preserve"> = </w:t>
      </w:r>
      <w:r w:rsidR="003C4D1B" w:rsidRPr="003745C0">
        <w:rPr>
          <w:color w:val="000000" w:themeColor="text1"/>
          <w:u w:val="single"/>
          <w:lang w:val="es-ES"/>
        </w:rPr>
        <w:t>Enrollment for Education Solutions</w:t>
      </w:r>
      <w:r w:rsidR="003C4D1B" w:rsidRPr="003745C0">
        <w:rPr>
          <w:color w:val="000000" w:themeColor="text1"/>
          <w:lang w:val="es-ES"/>
        </w:rPr>
        <w:t>: Incluye Enrollment for Education Solutions y Open Value Subscription – Education Solutions</w:t>
      </w:r>
      <w:r w:rsidR="003C4D1B" w:rsidRPr="003745C0">
        <w:rPr>
          <w:lang w:val="es-ES"/>
        </w:rPr>
        <w:t>.</w:t>
      </w:r>
    </w:p>
    <w:p w14:paraId="504D4134" w14:textId="77777777" w:rsidR="00C4636F" w:rsidRPr="00366CA1" w:rsidRDefault="003745C0" w:rsidP="00A50201">
      <w:pPr>
        <w:pStyle w:val="ProductList-Body"/>
        <w:spacing w:after="20"/>
        <w:ind w:left="187"/>
        <w:rPr>
          <w:color w:val="000000" w:themeColor="text1"/>
          <w:lang w:val="es-ES"/>
        </w:rPr>
      </w:pPr>
      <w:r>
        <w:rPr>
          <w:b/>
          <w:color w:val="000000" w:themeColor="text1"/>
        </w:rPr>
        <w:fldChar w:fldCharType="begin"/>
      </w:r>
      <w:r w:rsidRPr="00C172BC">
        <w:rPr>
          <w:color w:val="1F497D"/>
          <w:lang w:val="es-ES"/>
        </w:rPr>
        <w:instrText>AutoTextList  \s NoStyle \t “</w:instrText>
      </w:r>
      <w:r w:rsidRPr="00C172BC">
        <w:rPr>
          <w:lang w:val="es-ES"/>
        </w:rPr>
        <w:instrText>Licencia</w:instrText>
      </w:r>
      <w:r w:rsidRPr="00C172BC">
        <w:rPr>
          <w:color w:val="1F497D"/>
          <w:lang w:val="es-ES"/>
        </w:rPr>
        <w:instrText>”</w:instrText>
      </w:r>
      <w:r>
        <w:rPr>
          <w:b/>
          <w:color w:val="000000" w:themeColor="text1"/>
        </w:rPr>
        <w:fldChar w:fldCharType="separate"/>
      </w:r>
      <w:r w:rsidRPr="00C172BC">
        <w:rPr>
          <w:b/>
          <w:lang w:val="es-ES"/>
        </w:rPr>
        <w:t xml:space="preserve"> </w:t>
      </w:r>
      <w:r w:rsidRPr="002764AA">
        <w:rPr>
          <w:b/>
          <w:lang w:val="es-ES"/>
        </w:rPr>
        <w:t xml:space="preserve">L </w:t>
      </w:r>
      <w:r>
        <w:rPr>
          <w:b/>
          <w:color w:val="000000" w:themeColor="text1"/>
        </w:rPr>
        <w:fldChar w:fldCharType="end"/>
      </w:r>
      <w:r w:rsidR="003C4D1B" w:rsidRPr="00366CA1">
        <w:rPr>
          <w:color w:val="000000" w:themeColor="text1"/>
          <w:lang w:val="es-ES"/>
        </w:rPr>
        <w:t xml:space="preserve">= </w:t>
      </w:r>
      <w:r w:rsidR="003C4D1B" w:rsidRPr="00366CA1">
        <w:rPr>
          <w:color w:val="000000" w:themeColor="text1"/>
          <w:u w:val="single"/>
          <w:lang w:val="es-ES"/>
        </w:rPr>
        <w:t>Licencia</w:t>
      </w:r>
      <w:r w:rsidR="003C4D1B" w:rsidRPr="00366CA1">
        <w:rPr>
          <w:color w:val="000000" w:themeColor="text1"/>
          <w:lang w:val="es-ES"/>
        </w:rPr>
        <w:t>: El valor en puntos designado para el software indicado.</w:t>
      </w:r>
    </w:p>
    <w:p w14:paraId="504D4135" w14:textId="77777777" w:rsidR="00C4636F" w:rsidRPr="00366CA1" w:rsidRDefault="003745C0" w:rsidP="00A50201">
      <w:pPr>
        <w:pStyle w:val="ProductList-Body"/>
        <w:spacing w:after="20"/>
        <w:ind w:left="187"/>
        <w:rPr>
          <w:color w:val="000000" w:themeColor="text1"/>
          <w:lang w:val="es-ES"/>
        </w:rPr>
      </w:pPr>
      <w:r>
        <w:rPr>
          <w:b/>
          <w:color w:val="000000" w:themeColor="text1"/>
        </w:rPr>
        <w:fldChar w:fldCharType="begin"/>
      </w:r>
      <w:r w:rsidRPr="002764AA">
        <w:rPr>
          <w:color w:val="1F497D"/>
          <w:lang w:val="es-ES"/>
        </w:rPr>
        <w:instrText>AutoTextList  \s NoStyle \t “</w:instrText>
      </w:r>
      <w:r w:rsidRPr="002764AA">
        <w:rPr>
          <w:lang w:val="es-ES"/>
        </w:rPr>
        <w:instrText>Licencia y Software Assurance</w:instrText>
      </w:r>
      <w:r w:rsidRPr="002764AA">
        <w:rPr>
          <w:color w:val="1F497D"/>
          <w:lang w:val="es-ES"/>
        </w:rPr>
        <w:instrText>”</w:instrText>
      </w:r>
      <w:r>
        <w:rPr>
          <w:b/>
          <w:color w:val="000000" w:themeColor="text1"/>
        </w:rPr>
        <w:fldChar w:fldCharType="separate"/>
      </w:r>
      <w:r w:rsidRPr="002764AA">
        <w:rPr>
          <w:b/>
          <w:lang w:val="es-ES"/>
        </w:rPr>
        <w:t>L/SA</w:t>
      </w:r>
      <w:r>
        <w:rPr>
          <w:b/>
          <w:color w:val="000000" w:themeColor="text1"/>
        </w:rPr>
        <w:fldChar w:fldCharType="end"/>
      </w:r>
      <w:r w:rsidRPr="003745C0">
        <w:rPr>
          <w:b/>
          <w:color w:val="000000" w:themeColor="text1"/>
          <w:lang w:val="es-ES"/>
        </w:rPr>
        <w:t xml:space="preserve"> </w:t>
      </w:r>
      <w:r w:rsidR="003C4D1B" w:rsidRPr="00366CA1">
        <w:rPr>
          <w:color w:val="000000" w:themeColor="text1"/>
          <w:lang w:val="es-ES"/>
        </w:rPr>
        <w:t xml:space="preserve">= </w:t>
      </w:r>
      <w:r w:rsidR="003C4D1B" w:rsidRPr="00366CA1">
        <w:rPr>
          <w:color w:val="000000" w:themeColor="text1"/>
          <w:u w:val="single"/>
          <w:lang w:val="es-ES"/>
        </w:rPr>
        <w:t>Licencia y Software Assurance</w:t>
      </w:r>
      <w:r w:rsidR="003C4D1B" w:rsidRPr="00366CA1">
        <w:rPr>
          <w:color w:val="000000" w:themeColor="text1"/>
          <w:lang w:val="es-ES"/>
        </w:rPr>
        <w:t>: El valor en puntos designado cuando la compra de Licencia y Software Assurance se ofrece al mismo tiempo.</w:t>
      </w:r>
    </w:p>
    <w:p w14:paraId="504D4136" w14:textId="77777777" w:rsidR="00C4636F" w:rsidRPr="00366CA1" w:rsidRDefault="003745C0" w:rsidP="00A50201">
      <w:pPr>
        <w:pStyle w:val="ProductList-Body"/>
        <w:spacing w:after="20"/>
        <w:ind w:left="187"/>
        <w:rPr>
          <w:color w:val="000000" w:themeColor="text1"/>
          <w:lang w:val="es-ES"/>
        </w:rPr>
      </w:pPr>
      <w:r>
        <w:rPr>
          <w:b/>
          <w:color w:val="000000" w:themeColor="text1"/>
        </w:rPr>
        <w:fldChar w:fldCharType="begin"/>
      </w:r>
      <w:r w:rsidRPr="002764AA">
        <w:rPr>
          <w:color w:val="1F497D"/>
          <w:lang w:val="es-ES"/>
        </w:rPr>
        <w:instrText>AutoTextList  \s NoStyle \t “</w:instrText>
      </w:r>
      <w:r w:rsidRPr="002764AA">
        <w:rPr>
          <w:lang w:val="es-ES"/>
        </w:rPr>
        <w:instrText>Contrato de Servicios y Productos de Microsoft</w:instrText>
      </w:r>
      <w:r w:rsidRPr="002764AA">
        <w:rPr>
          <w:color w:val="1F497D"/>
          <w:lang w:val="es-ES"/>
        </w:rPr>
        <w:instrText>”</w:instrText>
      </w:r>
      <w:r>
        <w:rPr>
          <w:b/>
          <w:color w:val="000000" w:themeColor="text1"/>
        </w:rPr>
        <w:fldChar w:fldCharType="separate"/>
      </w:r>
      <w:r w:rsidRPr="002764AA">
        <w:rPr>
          <w:b/>
          <w:lang w:val="es-ES"/>
        </w:rPr>
        <w:t>MPSA</w:t>
      </w:r>
      <w:r>
        <w:rPr>
          <w:b/>
          <w:color w:val="000000" w:themeColor="text1"/>
        </w:rPr>
        <w:fldChar w:fldCharType="end"/>
      </w:r>
      <w:r w:rsidR="003C4D1B" w:rsidRPr="00366CA1">
        <w:rPr>
          <w:color w:val="000000" w:themeColor="text1"/>
          <w:lang w:val="es-ES"/>
        </w:rPr>
        <w:t xml:space="preserve"> = </w:t>
      </w:r>
      <w:r w:rsidR="003C4D1B" w:rsidRPr="00366CA1">
        <w:rPr>
          <w:color w:val="000000" w:themeColor="text1"/>
          <w:u w:val="single"/>
          <w:lang w:val="es-ES"/>
        </w:rPr>
        <w:t>Contrato de Servicios y Productos de Microsoft</w:t>
      </w:r>
      <w:r w:rsidR="003C4D1B" w:rsidRPr="00366CA1">
        <w:rPr>
          <w:color w:val="000000" w:themeColor="text1"/>
          <w:lang w:val="es-ES"/>
        </w:rPr>
        <w:t>.</w:t>
      </w:r>
    </w:p>
    <w:p w14:paraId="504D4137" w14:textId="77777777" w:rsidR="00C4636F" w:rsidRPr="00366CA1" w:rsidRDefault="003745C0" w:rsidP="00A50201">
      <w:pPr>
        <w:pStyle w:val="ProductList-Body"/>
        <w:spacing w:after="20"/>
        <w:ind w:left="187"/>
        <w:rPr>
          <w:color w:val="000000" w:themeColor="text1"/>
          <w:lang w:val="es-ES"/>
        </w:rPr>
      </w:pPr>
      <w:r>
        <w:rPr>
          <w:b/>
          <w:color w:val="000000" w:themeColor="text1"/>
        </w:rPr>
        <w:fldChar w:fldCharType="begin"/>
      </w:r>
      <w:r w:rsidRPr="002764AA">
        <w:rPr>
          <w:color w:val="1F497D"/>
          <w:lang w:val="es-ES"/>
        </w:rPr>
        <w:instrText>AutoTextList  \s NoStyle \t “</w:instrText>
      </w:r>
      <w:r w:rsidRPr="002764AA">
        <w:rPr>
          <w:lang w:val="es-ES"/>
        </w:rPr>
        <w:instrText>Licencia Open</w:instrText>
      </w:r>
      <w:r w:rsidRPr="002764AA">
        <w:rPr>
          <w:color w:val="1F497D"/>
          <w:lang w:val="es-ES"/>
        </w:rPr>
        <w:instrText>”</w:instrText>
      </w:r>
      <w:r>
        <w:rPr>
          <w:b/>
          <w:color w:val="000000" w:themeColor="text1"/>
        </w:rPr>
        <w:fldChar w:fldCharType="separate"/>
      </w:r>
      <w:r w:rsidRPr="002764AA">
        <w:rPr>
          <w:b/>
          <w:lang w:val="es-ES"/>
        </w:rPr>
        <w:t>OL</w:t>
      </w:r>
      <w:r>
        <w:rPr>
          <w:b/>
          <w:color w:val="000000" w:themeColor="text1"/>
        </w:rPr>
        <w:fldChar w:fldCharType="end"/>
      </w:r>
      <w:r w:rsidR="003C4D1B" w:rsidRPr="00366CA1">
        <w:rPr>
          <w:color w:val="000000" w:themeColor="text1"/>
          <w:lang w:val="es-ES"/>
        </w:rPr>
        <w:t xml:space="preserve"> = </w:t>
      </w:r>
      <w:r w:rsidR="003C4D1B" w:rsidRPr="00366CA1">
        <w:rPr>
          <w:color w:val="000000" w:themeColor="text1"/>
          <w:u w:val="single"/>
          <w:lang w:val="es-ES"/>
        </w:rPr>
        <w:t>Licencia Open</w:t>
      </w:r>
      <w:r w:rsidR="003C4D1B" w:rsidRPr="00366CA1">
        <w:rPr>
          <w:color w:val="000000" w:themeColor="text1"/>
          <w:lang w:val="es-ES"/>
        </w:rPr>
        <w:t>: El único componente Licencia Open de los programas Open. Licencia Open incluye Licencia Open, Licencia Open for Academic, Licencia Open for Government y Licencia Open for Charity, si están disponibles.</w:t>
      </w:r>
    </w:p>
    <w:p w14:paraId="504D4138" w14:textId="77777777" w:rsidR="00C4636F" w:rsidRPr="00366CA1" w:rsidRDefault="003745C0" w:rsidP="00A50201">
      <w:pPr>
        <w:pStyle w:val="ProductList-Body"/>
        <w:spacing w:after="20"/>
        <w:ind w:left="187"/>
        <w:rPr>
          <w:color w:val="000000" w:themeColor="text1"/>
          <w:lang w:val="es-ES"/>
        </w:rPr>
      </w:pPr>
      <w:r>
        <w:rPr>
          <w:b/>
          <w:color w:val="000000" w:themeColor="text1"/>
        </w:rPr>
        <w:fldChar w:fldCharType="begin"/>
      </w:r>
      <w:r w:rsidRPr="002764AA">
        <w:rPr>
          <w:color w:val="1F497D"/>
          <w:lang w:val="es-ES"/>
        </w:rPr>
        <w:instrText>AutoTextList  \s NoStyle \t “</w:instrText>
      </w:r>
      <w:r w:rsidRPr="002764AA">
        <w:rPr>
          <w:lang w:val="es-ES"/>
        </w:rPr>
        <w:instrText>Mínimo de Programas Open</w:instrText>
      </w:r>
      <w:r w:rsidRPr="002764AA">
        <w:rPr>
          <w:color w:val="1F497D"/>
          <w:lang w:val="es-ES"/>
        </w:rPr>
        <w:instrText>”</w:instrText>
      </w:r>
      <w:r>
        <w:rPr>
          <w:b/>
          <w:color w:val="000000" w:themeColor="text1"/>
        </w:rPr>
        <w:fldChar w:fldCharType="separate"/>
      </w:r>
      <w:r w:rsidRPr="002764AA">
        <w:rPr>
          <w:b/>
          <w:lang w:val="es-ES"/>
        </w:rPr>
        <w:t>OM</w:t>
      </w:r>
      <w:r>
        <w:rPr>
          <w:b/>
          <w:color w:val="000000" w:themeColor="text1"/>
        </w:rPr>
        <w:fldChar w:fldCharType="end"/>
      </w:r>
      <w:r w:rsidR="003C4D1B" w:rsidRPr="00366CA1">
        <w:rPr>
          <w:color w:val="000000" w:themeColor="text1"/>
          <w:lang w:val="es-ES"/>
        </w:rPr>
        <w:t xml:space="preserve"> = </w:t>
      </w:r>
      <w:r w:rsidR="003C4D1B" w:rsidRPr="00366CA1">
        <w:rPr>
          <w:color w:val="000000" w:themeColor="text1"/>
          <w:u w:val="single"/>
          <w:lang w:val="es-ES"/>
        </w:rPr>
        <w:t>Mínimo de Programas Open</w:t>
      </w:r>
      <w:r w:rsidR="003C4D1B" w:rsidRPr="00366CA1">
        <w:rPr>
          <w:color w:val="000000" w:themeColor="text1"/>
          <w:lang w:val="es-ES"/>
        </w:rPr>
        <w:t>: Cada Licencia cuenta únicamente con 5 Licencias para el pedido inicial mínimo en los programas Licencia Open y/u Open Value. El valor indica para qué programa esto entra en vigor.</w:t>
      </w:r>
    </w:p>
    <w:p w14:paraId="504D4139" w14:textId="77777777" w:rsidR="00477621" w:rsidRPr="00D450D0" w:rsidRDefault="003745C0" w:rsidP="00A50201">
      <w:pPr>
        <w:pStyle w:val="ProductList-Body"/>
        <w:spacing w:after="20"/>
        <w:ind w:left="187"/>
        <w:rPr>
          <w:color w:val="000000" w:themeColor="text1"/>
        </w:rPr>
      </w:pPr>
      <w:r>
        <w:rPr>
          <w:b/>
          <w:color w:val="000000" w:themeColor="text1"/>
        </w:rPr>
        <w:fldChar w:fldCharType="begin"/>
      </w:r>
      <w:r>
        <w:rPr>
          <w:color w:val="1F497D"/>
        </w:rPr>
        <w:instrText>AutoTextList  \s NoStyle \t “</w:instrText>
      </w:r>
      <w:r w:rsidRPr="00EC75BE">
        <w:instrText>Open Value</w:instrText>
      </w:r>
      <w:r>
        <w:rPr>
          <w:color w:val="1F497D"/>
        </w:rPr>
        <w:instrText>”</w:instrText>
      </w:r>
      <w:r>
        <w:rPr>
          <w:b/>
          <w:color w:val="000000" w:themeColor="text1"/>
        </w:rPr>
        <w:fldChar w:fldCharType="separate"/>
      </w:r>
      <w:r w:rsidRPr="00EC75BE">
        <w:rPr>
          <w:b/>
        </w:rPr>
        <w:t>OV</w:t>
      </w:r>
      <w:r>
        <w:rPr>
          <w:b/>
          <w:color w:val="000000" w:themeColor="text1"/>
        </w:rPr>
        <w:fldChar w:fldCharType="end"/>
      </w:r>
      <w:r w:rsidR="003C4D1B">
        <w:rPr>
          <w:color w:val="000000" w:themeColor="text1"/>
        </w:rPr>
        <w:t xml:space="preserve"> = </w:t>
      </w:r>
      <w:r w:rsidR="003C4D1B">
        <w:rPr>
          <w:color w:val="000000" w:themeColor="text1"/>
          <w:u w:val="single"/>
        </w:rPr>
        <w:t>Open Value</w:t>
      </w:r>
      <w:r w:rsidR="003C4D1B">
        <w:rPr>
          <w:color w:val="000000" w:themeColor="text1"/>
        </w:rPr>
        <w:t xml:space="preserve">: Open Value incluye Open Value y Open Value for Government. </w:t>
      </w:r>
    </w:p>
    <w:p w14:paraId="504D413A" w14:textId="77777777" w:rsidR="00C4636F" w:rsidRPr="00D450D0" w:rsidRDefault="003745C0" w:rsidP="00A50201">
      <w:pPr>
        <w:pStyle w:val="ProductList-Body"/>
        <w:spacing w:after="20"/>
        <w:ind w:left="187"/>
        <w:rPr>
          <w:color w:val="000000" w:themeColor="text1"/>
        </w:rPr>
      </w:pPr>
      <w:r w:rsidRPr="00654393">
        <w:rPr>
          <w:lang w:val="es-ES"/>
        </w:rPr>
        <w:lastRenderedPageBreak/>
        <w:fldChar w:fldCharType="begin"/>
      </w:r>
      <w:r w:rsidRPr="00D8703A">
        <w:instrText xml:space="preserve"> AutoTextList  \s NoStyle \t “</w:instrText>
      </w:r>
      <w:r w:rsidRPr="00D8703A">
        <w:rPr>
          <w:color w:val="000000" w:themeColor="text1"/>
        </w:rPr>
        <w:instrText>Open Value y Open Value Subscription</w:instrText>
      </w:r>
      <w:r w:rsidRPr="00D8703A">
        <w:instrText xml:space="preserve">” </w:instrText>
      </w:r>
      <w:r w:rsidRPr="00654393">
        <w:rPr>
          <w:lang w:val="es-ES"/>
        </w:rPr>
        <w:fldChar w:fldCharType="separate"/>
      </w:r>
      <w:r w:rsidRPr="00D8703A">
        <w:rPr>
          <w:b/>
        </w:rPr>
        <w:t>OV/OVS</w:t>
      </w:r>
      <w:r w:rsidRPr="00654393">
        <w:rPr>
          <w:lang w:val="es-ES"/>
        </w:rPr>
        <w:fldChar w:fldCharType="end"/>
      </w:r>
      <w:r w:rsidR="003C4D1B">
        <w:rPr>
          <w:color w:val="000000" w:themeColor="text1"/>
        </w:rPr>
        <w:t xml:space="preserve"> = </w:t>
      </w:r>
      <w:r w:rsidR="003C4D1B">
        <w:rPr>
          <w:color w:val="000000" w:themeColor="text1"/>
          <w:u w:val="single"/>
        </w:rPr>
        <w:t>Open Value y Open Value Subscription</w:t>
      </w:r>
      <w:r w:rsidR="003C4D1B">
        <w:rPr>
          <w:color w:val="000000" w:themeColor="text1"/>
        </w:rPr>
        <w:t xml:space="preserve">: Incluye Open Value, Open Value Subscription, Open Value Subscription for Government y Open Value Subscription for Government. </w:t>
      </w:r>
    </w:p>
    <w:p w14:paraId="504D413B" w14:textId="77777777" w:rsidR="00BE646A" w:rsidRPr="00366CA1" w:rsidRDefault="00BE646A" w:rsidP="00A50201">
      <w:pPr>
        <w:pStyle w:val="ProductList-Body"/>
        <w:spacing w:after="20"/>
        <w:ind w:left="187"/>
        <w:rPr>
          <w:b/>
          <w:color w:val="000000" w:themeColor="text1"/>
          <w:lang w:val="es-ES"/>
        </w:rPr>
      </w:pPr>
      <w:r w:rsidRPr="00366CA1">
        <w:rPr>
          <w:b/>
          <w:color w:val="000000" w:themeColor="text1"/>
          <w:lang w:val="es-ES"/>
        </w:rPr>
        <w:t>Point</w:t>
      </w:r>
      <w:r w:rsidRPr="00366CA1">
        <w:rPr>
          <w:color w:val="000000" w:themeColor="text1"/>
          <w:lang w:val="es-ES"/>
        </w:rPr>
        <w:t xml:space="preserve"> = El valor que se cede a un Producto que se utiliza para calcular el nivel de precios por volumen aplicable al contrato de un cliente.</w:t>
      </w:r>
    </w:p>
    <w:p w14:paraId="504D413C" w14:textId="77777777" w:rsidR="00C4636F" w:rsidRPr="00366CA1" w:rsidRDefault="003745C0" w:rsidP="00A50201">
      <w:pPr>
        <w:pStyle w:val="ProductList-Body"/>
        <w:spacing w:after="20"/>
        <w:ind w:left="187"/>
        <w:rPr>
          <w:color w:val="000000" w:themeColor="text1"/>
          <w:lang w:val="es-ES"/>
        </w:rPr>
      </w:pPr>
      <w:r w:rsidRPr="00654393">
        <w:rPr>
          <w:b/>
          <w:color w:val="000000" w:themeColor="text1"/>
          <w:lang w:val="es-ES"/>
        </w:rPr>
        <w:fldChar w:fldCharType="begin"/>
      </w:r>
      <w:r w:rsidRPr="00654393">
        <w:rPr>
          <w:b/>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b/>
          <w:color w:val="000000" w:themeColor="text1"/>
          <w:lang w:val="es-ES"/>
        </w:rPr>
        <w:instrText xml:space="preserve"> </w:instrText>
      </w:r>
      <w:r w:rsidRPr="00654393">
        <w:rPr>
          <w:b/>
          <w:color w:val="000000" w:themeColor="text1"/>
          <w:lang w:val="es-ES"/>
        </w:rPr>
        <w:fldChar w:fldCharType="separate"/>
      </w:r>
      <w:r w:rsidRPr="00654393">
        <w:rPr>
          <w:b/>
          <w:lang w:val="es-ES"/>
        </w:rPr>
        <w:t>SA</w:t>
      </w:r>
      <w:r w:rsidRPr="00654393">
        <w:rPr>
          <w:b/>
          <w:color w:val="000000" w:themeColor="text1"/>
          <w:lang w:val="es-ES"/>
        </w:rPr>
        <w:fldChar w:fldCharType="end"/>
      </w:r>
      <w:r w:rsidR="003C4D1B" w:rsidRPr="00366CA1">
        <w:rPr>
          <w:b/>
          <w:color w:val="000000" w:themeColor="text1"/>
          <w:lang w:val="es-ES"/>
        </w:rPr>
        <w:t xml:space="preserve"> </w:t>
      </w:r>
      <w:r w:rsidR="003C4D1B" w:rsidRPr="00366CA1">
        <w:rPr>
          <w:color w:val="000000" w:themeColor="text1"/>
          <w:lang w:val="es-ES"/>
        </w:rPr>
        <w:t xml:space="preserve">= </w:t>
      </w:r>
      <w:r w:rsidR="003C4D1B" w:rsidRPr="00366CA1">
        <w:rPr>
          <w:color w:val="000000" w:themeColor="text1"/>
          <w:u w:val="single"/>
          <w:lang w:val="es-ES"/>
        </w:rPr>
        <w:t>Software Assurance</w:t>
      </w:r>
      <w:r w:rsidR="003C4D1B" w:rsidRPr="00366CA1">
        <w:rPr>
          <w:color w:val="000000" w:themeColor="text1"/>
          <w:lang w:val="es-ES"/>
        </w:rPr>
        <w:t>: El valor en puntos designado cuando Software Assurance se ofrece para el software indicado</w:t>
      </w:r>
    </w:p>
    <w:p w14:paraId="504D413D" w14:textId="77777777" w:rsidR="00C4636F" w:rsidRPr="00366CA1" w:rsidRDefault="003745C0" w:rsidP="00A50201">
      <w:pPr>
        <w:pStyle w:val="ProductList-Body"/>
        <w:spacing w:after="20"/>
        <w:ind w:left="187"/>
        <w:rPr>
          <w:color w:val="000000" w:themeColor="text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b/>
          <w:lang w:val="es-ES"/>
        </w:rPr>
        <w:t>SCE</w:t>
      </w:r>
      <w:r w:rsidRPr="00654393">
        <w:rPr>
          <w:color w:val="000000" w:themeColor="text1"/>
          <w:lang w:val="es-ES"/>
        </w:rPr>
        <w:fldChar w:fldCharType="end"/>
      </w:r>
      <w:r w:rsidR="003C4D1B" w:rsidRPr="00366CA1">
        <w:rPr>
          <w:color w:val="000000" w:themeColor="text1"/>
          <w:lang w:val="es-ES"/>
        </w:rPr>
        <w:t xml:space="preserve"> = </w:t>
      </w:r>
      <w:r w:rsidR="003C4D1B" w:rsidRPr="00366CA1">
        <w:rPr>
          <w:color w:val="000000" w:themeColor="text1"/>
          <w:u w:val="single"/>
          <w:lang w:val="es-ES"/>
        </w:rPr>
        <w:t>Inscripción en la nube de servidor</w:t>
      </w:r>
      <w:r w:rsidR="003C4D1B" w:rsidRPr="00366CA1">
        <w:rPr>
          <w:color w:val="000000" w:themeColor="text1"/>
          <w:lang w:val="es-ES"/>
        </w:rPr>
        <w:t>.</w:t>
      </w:r>
    </w:p>
    <w:p w14:paraId="504D413E" w14:textId="77777777" w:rsidR="00407E60" w:rsidRPr="00D450D0" w:rsidRDefault="003745C0" w:rsidP="004B160A">
      <w:pPr>
        <w:pStyle w:val="ProductList-Body"/>
        <w:ind w:left="180"/>
        <w:rPr>
          <w:color w:val="000000" w:themeColor="text1"/>
        </w:rPr>
      </w:pPr>
      <w:r w:rsidRPr="00654393">
        <w:rPr>
          <w:lang w:val="es-ES"/>
        </w:rPr>
        <w:fldChar w:fldCharType="begin"/>
      </w:r>
      <w:r w:rsidRPr="00D8703A">
        <w:instrText xml:space="preserve"> AutoTextList  \s NoStyle \t “</w:instrText>
      </w:r>
      <w:r w:rsidRPr="00D8703A">
        <w:rPr>
          <w:color w:val="000000" w:themeColor="text1"/>
        </w:rPr>
        <w:instrText>Select y Select Plus</w:instrText>
      </w:r>
      <w:r w:rsidRPr="00D8703A">
        <w:instrText xml:space="preserve">” </w:instrText>
      </w:r>
      <w:r w:rsidRPr="00654393">
        <w:rPr>
          <w:lang w:val="es-ES"/>
        </w:rPr>
        <w:fldChar w:fldCharType="separate"/>
      </w:r>
      <w:r w:rsidRPr="00D8703A">
        <w:rPr>
          <w:b/>
        </w:rPr>
        <w:t>S/S+</w:t>
      </w:r>
      <w:r w:rsidRPr="00654393">
        <w:rPr>
          <w:lang w:val="es-ES"/>
        </w:rPr>
        <w:fldChar w:fldCharType="end"/>
      </w:r>
      <w:r w:rsidRPr="003745C0">
        <w:t xml:space="preserve"> </w:t>
      </w:r>
      <w:r w:rsidR="003C4D1B">
        <w:rPr>
          <w:color w:val="000000" w:themeColor="text1"/>
        </w:rPr>
        <w:t xml:space="preserve">= </w:t>
      </w:r>
      <w:r w:rsidR="003C4D1B">
        <w:rPr>
          <w:color w:val="000000" w:themeColor="text1"/>
          <w:u w:val="single"/>
        </w:rPr>
        <w:t>Select y Select Plus</w:t>
      </w:r>
      <w:r w:rsidR="004B160A">
        <w:rPr>
          <w:color w:val="000000" w:themeColor="text1"/>
          <w:u w:val="single"/>
        </w:rPr>
        <w:t>:</w:t>
      </w:r>
      <w:r w:rsidR="003C4D1B">
        <w:rPr>
          <w:color w:val="000000" w:themeColor="text1"/>
        </w:rPr>
        <w:t xml:space="preserve"> Incluye también Select for Academic, Select Plus for Academic, Select for Government y Select Plus for Government.</w:t>
      </w:r>
    </w:p>
    <w:p w14:paraId="504D413F" w14:textId="77777777" w:rsidR="00407E60" w:rsidRDefault="00407E60" w:rsidP="004F3C6D">
      <w:pPr>
        <w:pStyle w:val="ProductList-Body"/>
      </w:pPr>
    </w:p>
    <w:p w14:paraId="504D4140" w14:textId="77777777" w:rsidR="002E402E" w:rsidRPr="003745C0" w:rsidRDefault="002E402E" w:rsidP="002E402E">
      <w:pPr>
        <w:pStyle w:val="ProductList-Body"/>
        <w:rPr>
          <w:b/>
          <w:color w:val="00188F"/>
          <w:lang w:val="es-ES"/>
        </w:rPr>
      </w:pPr>
      <w:r w:rsidRPr="003745C0">
        <w:rPr>
          <w:b/>
          <w:color w:val="00188F"/>
          <w:lang w:val="es-ES"/>
        </w:rPr>
        <w:t>Valores de celdas</w:t>
      </w:r>
    </w:p>
    <w:p w14:paraId="504D4141" w14:textId="77777777" w:rsidR="002E402E" w:rsidRPr="00366CA1" w:rsidRDefault="003745C0" w:rsidP="00A50201">
      <w:pPr>
        <w:pStyle w:val="ProductList-Body"/>
        <w:spacing w:after="20"/>
        <w:ind w:left="187"/>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w:t>
      </w:r>
      <w:r w:rsidRPr="00654393">
        <w:rPr>
          <w:b/>
          <w:lang w:val="es-ES"/>
        </w:rPr>
        <w:t>A</w:t>
      </w:r>
      <w:r w:rsidRPr="00654393">
        <w:rPr>
          <w:lang w:val="es-ES"/>
        </w:rPr>
        <w:fldChar w:fldCharType="end"/>
      </w:r>
      <w:r>
        <w:rPr>
          <w:lang w:val="es-ES"/>
        </w:rPr>
        <w:t xml:space="preserve"> </w:t>
      </w:r>
      <w:r w:rsidR="003C4D1B" w:rsidRPr="00366CA1">
        <w:rPr>
          <w:lang w:val="es-ES"/>
        </w:rPr>
        <w:t xml:space="preserve">= </w:t>
      </w:r>
      <w:r w:rsidR="003C4D1B" w:rsidRPr="00366CA1">
        <w:rPr>
          <w:u w:val="single"/>
          <w:lang w:val="es-ES"/>
        </w:rPr>
        <w:t>Producto adicional</w:t>
      </w:r>
      <w:r w:rsidR="003C4D1B" w:rsidRPr="00366CA1">
        <w:rPr>
          <w:lang w:val="es-ES"/>
        </w:rPr>
        <w:t>: El Producto se ofrece como un producto adicional.</w:t>
      </w:r>
    </w:p>
    <w:p w14:paraId="504D4142" w14:textId="77777777" w:rsidR="00DA5EB4" w:rsidRPr="00366CA1" w:rsidRDefault="003745C0" w:rsidP="00A50201">
      <w:pPr>
        <w:pStyle w:val="ProductList-Body"/>
        <w:spacing w:after="20"/>
        <w:ind w:left="187"/>
        <w:rPr>
          <w:lang w:val="es-ES"/>
        </w:rPr>
      </w:pPr>
      <w:r w:rsidRPr="00654393">
        <w:rPr>
          <w:lang w:val="es-ES"/>
        </w:rPr>
        <w:fldChar w:fldCharType="begin"/>
      </w:r>
      <w:r w:rsidRPr="00654393">
        <w:rPr>
          <w:lang w:val="es-ES"/>
        </w:rPr>
        <w:instrText xml:space="preserve"> AutoTextList  \s NoStyle \t “Solo EES de producto adicional” </w:instrText>
      </w:r>
      <w:r w:rsidRPr="00654393">
        <w:rPr>
          <w:lang w:val="es-ES"/>
        </w:rPr>
        <w:fldChar w:fldCharType="separate"/>
      </w:r>
      <w:r w:rsidRPr="00654393">
        <w:rPr>
          <w:b/>
          <w:lang w:val="es-ES"/>
        </w:rPr>
        <w:t>AE</w:t>
      </w:r>
      <w:r w:rsidRPr="00654393">
        <w:rPr>
          <w:lang w:val="es-ES"/>
        </w:rPr>
        <w:fldChar w:fldCharType="end"/>
      </w:r>
      <w:r w:rsidR="003C4D1B" w:rsidRPr="00366CA1">
        <w:rPr>
          <w:lang w:val="es-ES"/>
        </w:rPr>
        <w:t xml:space="preserve"> = </w:t>
      </w:r>
      <w:r w:rsidR="003C4D1B" w:rsidRPr="00366CA1">
        <w:rPr>
          <w:u w:val="single"/>
          <w:lang w:val="es-ES"/>
        </w:rPr>
        <w:t>Solo EES de producto adicional</w:t>
      </w:r>
      <w:r w:rsidR="003C4D1B" w:rsidRPr="00366CA1">
        <w:rPr>
          <w:lang w:val="es-ES"/>
        </w:rPr>
        <w:t xml:space="preserve">: El Producto se ofrece como producto adicional solo en </w:t>
      </w:r>
      <w:r w:rsidR="003C4D1B" w:rsidRPr="00366CA1">
        <w:rPr>
          <w:color w:val="000000" w:themeColor="text1"/>
          <w:lang w:val="es-ES"/>
        </w:rPr>
        <w:t>Enrollment for Education Solutions.</w:t>
      </w:r>
    </w:p>
    <w:p w14:paraId="504D4143" w14:textId="77777777" w:rsidR="002E402E" w:rsidRPr="00366CA1" w:rsidRDefault="003745C0" w:rsidP="00A50201">
      <w:pPr>
        <w:pStyle w:val="ProductList-Body"/>
        <w:spacing w:after="20"/>
        <w:ind w:left="187"/>
        <w:rPr>
          <w:lang w:val="es-ES"/>
        </w:rPr>
      </w:pPr>
      <w:r w:rsidRPr="00654393">
        <w:rPr>
          <w:lang w:val="es-ES"/>
        </w:rPr>
        <w:fldChar w:fldCharType="begin"/>
      </w:r>
      <w:r w:rsidRPr="00654393">
        <w:rPr>
          <w:lang w:val="es-ES"/>
        </w:rPr>
        <w:instrText xml:space="preserve"> AutoTextList  \s NoStyle \t “</w:instrText>
      </w:r>
      <w:r w:rsidRPr="00654393">
        <w:rPr>
          <w:u w:val="single"/>
          <w:lang w:val="es-ES"/>
        </w:rPr>
        <w:instrText>Producto adicional de toda la organización</w:instrText>
      </w:r>
      <w:r w:rsidRPr="00654393">
        <w:rPr>
          <w:lang w:val="es-ES"/>
        </w:rPr>
        <w:instrText xml:space="preserve">” </w:instrText>
      </w:r>
      <w:r w:rsidRPr="00654393">
        <w:rPr>
          <w:lang w:val="es-ES"/>
        </w:rPr>
        <w:fldChar w:fldCharType="separate"/>
      </w:r>
      <w:r w:rsidRPr="00654393">
        <w:rPr>
          <w:b/>
          <w:lang w:val="es-ES"/>
        </w:rPr>
        <w:t>AO</w:t>
      </w:r>
      <w:r w:rsidRPr="00654393">
        <w:rPr>
          <w:lang w:val="es-ES"/>
        </w:rPr>
        <w:fldChar w:fldCharType="end"/>
      </w:r>
      <w:r w:rsidR="003C4D1B" w:rsidRPr="00366CA1">
        <w:rPr>
          <w:lang w:val="es-ES"/>
        </w:rPr>
        <w:t xml:space="preserve"> = </w:t>
      </w:r>
      <w:r w:rsidR="003C4D1B" w:rsidRPr="00366CA1">
        <w:rPr>
          <w:u w:val="single"/>
          <w:lang w:val="es-ES"/>
        </w:rPr>
        <w:t>Producto adicional de toda la organización</w:t>
      </w:r>
      <w:r w:rsidR="003C4D1B" w:rsidRPr="00366CA1">
        <w:rPr>
          <w:lang w:val="es-ES"/>
        </w:rPr>
        <w:t>: El Producto se ofrece como un producto adicional que puede solicitar con opción para toda la organización.</w:t>
      </w:r>
    </w:p>
    <w:p w14:paraId="504D4144" w14:textId="77777777" w:rsidR="003A35A1" w:rsidRPr="00366CA1" w:rsidRDefault="00671F3A" w:rsidP="00A50201">
      <w:pPr>
        <w:pStyle w:val="ProductList-Body"/>
        <w:spacing w:after="20"/>
        <w:ind w:left="187"/>
        <w:rPr>
          <w:lang w:val="es-ES"/>
        </w:rPr>
      </w:pPr>
      <w:r w:rsidRPr="00654393">
        <w:rPr>
          <w:lang w:val="es-ES"/>
        </w:rPr>
        <w:fldChar w:fldCharType="begin"/>
      </w:r>
      <w:r w:rsidRPr="00654393">
        <w:rPr>
          <w:lang w:val="es-ES"/>
        </w:rPr>
        <w:instrText xml:space="preserve"> AutoTextList  \s NoStyle \t “Producto de Application Platform” </w:instrText>
      </w:r>
      <w:r w:rsidRPr="00654393">
        <w:rPr>
          <w:lang w:val="es-ES"/>
        </w:rPr>
        <w:fldChar w:fldCharType="separate"/>
      </w:r>
      <w:r w:rsidRPr="00654393">
        <w:rPr>
          <w:b/>
          <w:lang w:val="es-ES"/>
        </w:rPr>
        <w:t>AP</w:t>
      </w:r>
      <w:r w:rsidRPr="00654393">
        <w:rPr>
          <w:lang w:val="es-ES"/>
        </w:rPr>
        <w:fldChar w:fldCharType="end"/>
      </w:r>
      <w:r w:rsidR="003C4D1B" w:rsidRPr="00366CA1">
        <w:rPr>
          <w:lang w:val="es-ES"/>
        </w:rPr>
        <w:t xml:space="preserve"> = </w:t>
      </w:r>
      <w:r w:rsidR="003C4D1B" w:rsidRPr="00366CA1">
        <w:rPr>
          <w:u w:val="single"/>
          <w:lang w:val="es-ES"/>
        </w:rPr>
        <w:t>Producto de Application Platform</w:t>
      </w:r>
      <w:r w:rsidR="003C4D1B" w:rsidRPr="00366CA1">
        <w:rPr>
          <w:lang w:val="es-ES"/>
        </w:rPr>
        <w:t>: El Producto se ofrece como un producto de plataforma de aplicaciones.</w:t>
      </w:r>
    </w:p>
    <w:p w14:paraId="504D4145" w14:textId="77777777" w:rsidR="00CB2A13" w:rsidRPr="00366CA1" w:rsidRDefault="00671F3A" w:rsidP="00235116">
      <w:pPr>
        <w:pStyle w:val="ProductList-Body"/>
        <w:spacing w:after="20"/>
        <w:ind w:left="187"/>
        <w:rPr>
          <w:lang w:val="es-ES"/>
        </w:rPr>
      </w:pPr>
      <w:r w:rsidRPr="00654393">
        <w:rPr>
          <w:lang w:val="es-ES"/>
        </w:rPr>
        <w:fldChar w:fldCharType="begin"/>
      </w:r>
      <w:r w:rsidRPr="00654393">
        <w:rPr>
          <w:lang w:val="es-ES"/>
        </w:rPr>
        <w:instrText xml:space="preserve"> AutoTextList  \s NoStyle \t “Solo OVS-ES de producto adicional” </w:instrText>
      </w:r>
      <w:r w:rsidRPr="00654393">
        <w:rPr>
          <w:lang w:val="es-ES"/>
        </w:rPr>
        <w:fldChar w:fldCharType="separate"/>
      </w:r>
      <w:r w:rsidRPr="00654393">
        <w:rPr>
          <w:b/>
          <w:lang w:val="es-ES"/>
        </w:rPr>
        <w:t>AV</w:t>
      </w:r>
      <w:r w:rsidRPr="00654393">
        <w:rPr>
          <w:lang w:val="es-ES"/>
        </w:rPr>
        <w:fldChar w:fldCharType="end"/>
      </w:r>
      <w:r w:rsidR="003C4D1B" w:rsidRPr="00366CA1">
        <w:rPr>
          <w:lang w:val="es-ES"/>
        </w:rPr>
        <w:t xml:space="preserve"> = </w:t>
      </w:r>
      <w:r w:rsidR="003C4D1B" w:rsidRPr="00366CA1">
        <w:rPr>
          <w:u w:val="single"/>
          <w:lang w:val="es-ES"/>
        </w:rPr>
        <w:t>Solo OVS-ES de producto adicional</w:t>
      </w:r>
      <w:r w:rsidR="003C4D1B" w:rsidRPr="00366CA1">
        <w:rPr>
          <w:lang w:val="es-ES"/>
        </w:rPr>
        <w:t xml:space="preserve">: El Producto se ofrece como producto adicional solo en Open Value Subscription </w:t>
      </w:r>
      <w:r w:rsidR="00235116">
        <w:rPr>
          <w:lang w:val="es-ES"/>
        </w:rPr>
        <w:t>–</w:t>
      </w:r>
      <w:r w:rsidR="003C4D1B" w:rsidRPr="00366CA1">
        <w:rPr>
          <w:color w:val="000000" w:themeColor="text1"/>
          <w:lang w:val="es-ES"/>
        </w:rPr>
        <w:t xml:space="preserve"> Education Solutions.</w:t>
      </w:r>
    </w:p>
    <w:p w14:paraId="504D4146" w14:textId="77777777" w:rsidR="002E402E" w:rsidRPr="00366CA1" w:rsidRDefault="00671F3A" w:rsidP="00A50201">
      <w:pPr>
        <w:pStyle w:val="ProductList-Body"/>
        <w:spacing w:after="20"/>
        <w:ind w:left="187"/>
        <w:rPr>
          <w:lang w:val="es-ES"/>
        </w:rPr>
      </w:pPr>
      <w:r w:rsidRPr="00654393">
        <w:rPr>
          <w:lang w:val="es-ES"/>
        </w:rPr>
        <w:fldChar w:fldCharType="begin"/>
      </w:r>
      <w:r w:rsidRPr="00654393">
        <w:rPr>
          <w:lang w:val="es-ES"/>
        </w:rPr>
        <w:instrText xml:space="preserve"> AutoTextList  \s NoStyle \t “Core Infrastructure” </w:instrText>
      </w:r>
      <w:r w:rsidRPr="00654393">
        <w:rPr>
          <w:lang w:val="es-ES"/>
        </w:rPr>
        <w:fldChar w:fldCharType="separate"/>
      </w:r>
      <w:r w:rsidRPr="00654393">
        <w:rPr>
          <w:lang w:val="es-ES"/>
        </w:rPr>
        <w:t xml:space="preserve"> </w:t>
      </w:r>
      <w:r w:rsidRPr="00654393">
        <w:rPr>
          <w:b/>
          <w:lang w:val="es-ES"/>
        </w:rPr>
        <w:t>C</w:t>
      </w:r>
      <w:r w:rsidRPr="00654393">
        <w:rPr>
          <w:lang w:val="es-ES"/>
        </w:rPr>
        <w:fldChar w:fldCharType="end"/>
      </w:r>
      <w:r>
        <w:rPr>
          <w:lang w:val="es-ES"/>
        </w:rPr>
        <w:t xml:space="preserve"> </w:t>
      </w:r>
      <w:r w:rsidR="003C4D1B" w:rsidRPr="00366CA1">
        <w:rPr>
          <w:lang w:val="es-ES"/>
        </w:rPr>
        <w:t xml:space="preserve">= </w:t>
      </w:r>
      <w:r w:rsidR="003C4D1B" w:rsidRPr="00366CA1">
        <w:rPr>
          <w:u w:val="single"/>
          <w:lang w:val="es-ES"/>
        </w:rPr>
        <w:t>Core Infrastructure</w:t>
      </w:r>
      <w:r w:rsidR="003C4D1B" w:rsidRPr="00366CA1">
        <w:rPr>
          <w:lang w:val="es-ES"/>
        </w:rPr>
        <w:t>: El Producto se ofrece como un producto Core Infrastructure.</w:t>
      </w:r>
    </w:p>
    <w:p w14:paraId="504D4147" w14:textId="77777777" w:rsidR="002E402E" w:rsidRPr="00B1367D" w:rsidRDefault="00671F3A" w:rsidP="00A50201">
      <w:pPr>
        <w:pStyle w:val="ProductList-Body"/>
        <w:spacing w:after="20"/>
        <w:ind w:left="187"/>
        <w:rPr>
          <w:lang w:val="es-ES"/>
        </w:rPr>
      </w:pPr>
      <w:r w:rsidRPr="00654393">
        <w:rPr>
          <w:lang w:val="es-ES"/>
        </w:rPr>
        <w:fldChar w:fldCharType="begin"/>
      </w:r>
      <w:r w:rsidRPr="00654393">
        <w:rPr>
          <w:lang w:val="es-ES"/>
        </w:rPr>
        <w:instrText xml:space="preserve"> AutoTextList  \s NoStyle \t “Plataforma Desktop Personalizado” </w:instrText>
      </w:r>
      <w:r w:rsidRPr="00654393">
        <w:rPr>
          <w:lang w:val="es-ES"/>
        </w:rPr>
        <w:fldChar w:fldCharType="separate"/>
      </w:r>
      <w:r w:rsidRPr="00654393">
        <w:rPr>
          <w:b/>
          <w:lang w:val="es-ES"/>
        </w:rPr>
        <w:t>CP</w:t>
      </w:r>
      <w:r w:rsidRPr="00654393">
        <w:rPr>
          <w:lang w:val="es-ES"/>
        </w:rPr>
        <w:fldChar w:fldCharType="end"/>
      </w:r>
      <w:r w:rsidR="003C4D1B" w:rsidRPr="00366CA1">
        <w:rPr>
          <w:lang w:val="es-ES"/>
        </w:rPr>
        <w:t xml:space="preserve"> = </w:t>
      </w:r>
      <w:r w:rsidR="003C4D1B" w:rsidRPr="00366CA1">
        <w:rPr>
          <w:u w:val="single"/>
          <w:lang w:val="es-ES"/>
        </w:rPr>
        <w:t>Plataforma Desktop Personalizado</w:t>
      </w:r>
      <w:r w:rsidR="003C4D1B" w:rsidRPr="00366CA1">
        <w:rPr>
          <w:lang w:val="es-ES"/>
        </w:rPr>
        <w:t xml:space="preserve">: El Producto se ofrece como un producto de plataforma desktop personalizado en virtud de Open u Open Value. </w:t>
      </w:r>
      <w:r w:rsidR="003C4D1B" w:rsidRPr="00B1367D">
        <w:rPr>
          <w:lang w:val="es-ES"/>
        </w:rPr>
        <w:t>La suscripción para los clientes Commercial o Government que seleccionan la opción para toda la organización/compañía.</w:t>
      </w:r>
    </w:p>
    <w:p w14:paraId="504D4148" w14:textId="77777777" w:rsidR="002E402E" w:rsidRPr="00366CA1" w:rsidRDefault="00671F3A" w:rsidP="00A50201">
      <w:pPr>
        <w:pStyle w:val="ProductList-Body"/>
        <w:spacing w:after="20"/>
        <w:ind w:left="187"/>
        <w:rPr>
          <w:lang w:val="es-ES"/>
        </w:rPr>
      </w:pPr>
      <w:r w:rsidRPr="00654393">
        <w:rPr>
          <w:lang w:val="es-ES"/>
        </w:rPr>
        <w:fldChar w:fldCharType="begin"/>
      </w:r>
      <w:r w:rsidRPr="00654393">
        <w:rPr>
          <w:lang w:val="es-ES"/>
        </w:rPr>
        <w:instrText xml:space="preserve"> AutoTextList  \s NoStyle \t “Industry Device” </w:instrText>
      </w:r>
      <w:r w:rsidRPr="00654393">
        <w:rPr>
          <w:lang w:val="es-ES"/>
        </w:rPr>
        <w:fldChar w:fldCharType="separate"/>
      </w:r>
      <w:r w:rsidRPr="00654393">
        <w:rPr>
          <w:b/>
          <w:lang w:val="es-ES"/>
        </w:rPr>
        <w:t>ID</w:t>
      </w:r>
      <w:r w:rsidRPr="00654393">
        <w:rPr>
          <w:lang w:val="es-ES"/>
        </w:rPr>
        <w:fldChar w:fldCharType="end"/>
      </w:r>
      <w:r w:rsidR="003C4D1B" w:rsidRPr="00366CA1">
        <w:rPr>
          <w:lang w:val="es-ES"/>
        </w:rPr>
        <w:t xml:space="preserve"> = </w:t>
      </w:r>
      <w:r w:rsidR="003C4D1B" w:rsidRPr="00366CA1">
        <w:rPr>
          <w:u w:val="single"/>
          <w:lang w:val="es-ES"/>
        </w:rPr>
        <w:t>Industry Device</w:t>
      </w:r>
      <w:r w:rsidR="003C4D1B" w:rsidRPr="00366CA1">
        <w:rPr>
          <w:lang w:val="es-ES"/>
        </w:rPr>
        <w:t>: El Producto se ofrece como producto del programa Industry Device.</w:t>
      </w:r>
    </w:p>
    <w:p w14:paraId="504D4149" w14:textId="77777777" w:rsidR="002E402E" w:rsidRPr="00366CA1" w:rsidRDefault="00671F3A" w:rsidP="00A50201">
      <w:pPr>
        <w:pStyle w:val="ProductList-Body"/>
        <w:spacing w:after="20"/>
        <w:ind w:left="187"/>
        <w:rPr>
          <w:lang w:val="es-ES"/>
        </w:rPr>
      </w:pPr>
      <w:r w:rsidRPr="00654393">
        <w:rPr>
          <w:lang w:val="es-ES"/>
        </w:rPr>
        <w:fldChar w:fldCharType="begin"/>
      </w:r>
      <w:r w:rsidRPr="00654393">
        <w:rPr>
          <w:lang w:val="es-ES"/>
        </w:rPr>
        <w:instrText xml:space="preserve"> AutoTextList  \s NoStyle \t “Producto Enterprise” </w:instrText>
      </w:r>
      <w:r w:rsidRPr="00654393">
        <w:rPr>
          <w:lang w:val="es-ES"/>
        </w:rPr>
        <w:fldChar w:fldCharType="separate"/>
      </w:r>
      <w:r w:rsidRPr="00654393">
        <w:rPr>
          <w:lang w:val="es-ES"/>
        </w:rPr>
        <w:t xml:space="preserve"> </w:t>
      </w:r>
      <w:r w:rsidRPr="00654393">
        <w:rPr>
          <w:b/>
          <w:lang w:val="es-ES"/>
        </w:rPr>
        <w:t>E</w:t>
      </w:r>
      <w:r w:rsidRPr="00654393">
        <w:rPr>
          <w:lang w:val="es-ES"/>
        </w:rPr>
        <w:fldChar w:fldCharType="end"/>
      </w:r>
      <w:r>
        <w:rPr>
          <w:lang w:val="es-ES"/>
        </w:rPr>
        <w:t xml:space="preserve"> </w:t>
      </w:r>
      <w:r w:rsidR="003C4D1B" w:rsidRPr="00366CA1">
        <w:rPr>
          <w:lang w:val="es-ES"/>
        </w:rPr>
        <w:t xml:space="preserve">= </w:t>
      </w:r>
      <w:r w:rsidR="003C4D1B" w:rsidRPr="00366CA1">
        <w:rPr>
          <w:u w:val="single"/>
          <w:lang w:val="es-ES"/>
        </w:rPr>
        <w:t>Producto Enterprise</w:t>
      </w:r>
      <w:r w:rsidR="003C4D1B" w:rsidRPr="00366CA1">
        <w:rPr>
          <w:lang w:val="es-ES"/>
        </w:rPr>
        <w:t>: El Producto se ofrece como Producto Enterprise, pero no como desktop.</w:t>
      </w:r>
    </w:p>
    <w:p w14:paraId="504D414A" w14:textId="77777777" w:rsidR="002E402E" w:rsidRPr="00366CA1" w:rsidRDefault="00671F3A" w:rsidP="00A50201">
      <w:pPr>
        <w:pStyle w:val="ProductList-Body"/>
        <w:spacing w:after="20"/>
        <w:ind w:left="187"/>
        <w:rPr>
          <w:lang w:val="es-ES"/>
        </w:rPr>
      </w:pPr>
      <w:r w:rsidRPr="00654393">
        <w:rPr>
          <w:b/>
          <w:lang w:val="es-ES"/>
        </w:rPr>
        <w:fldChar w:fldCharType="begin"/>
      </w:r>
      <w:r w:rsidRPr="00654393">
        <w:rPr>
          <w:b/>
          <w:lang w:val="es-ES"/>
        </w:rPr>
        <w:instrText xml:space="preserve"> </w:instrText>
      </w:r>
      <w:r w:rsidRPr="00654393">
        <w:rPr>
          <w:lang w:val="es-ES"/>
        </w:rPr>
        <w:instrText>AutoTextList  \s NoStyle \t “Desktop Education”</w:instrText>
      </w:r>
      <w:r w:rsidRPr="00654393">
        <w:rPr>
          <w:b/>
          <w:lang w:val="es-ES"/>
        </w:rPr>
        <w:instrText xml:space="preserve"> </w:instrText>
      </w:r>
      <w:r w:rsidRPr="00654393">
        <w:rPr>
          <w:b/>
          <w:lang w:val="es-ES"/>
        </w:rPr>
        <w:fldChar w:fldCharType="separate"/>
      </w:r>
      <w:r w:rsidRPr="00654393">
        <w:rPr>
          <w:b/>
          <w:lang w:val="es-ES"/>
        </w:rPr>
        <w:t>ED</w:t>
      </w:r>
      <w:r w:rsidRPr="00654393">
        <w:rPr>
          <w:b/>
          <w:lang w:val="es-ES"/>
        </w:rPr>
        <w:fldChar w:fldCharType="end"/>
      </w:r>
      <w:r w:rsidR="003C4D1B" w:rsidRPr="00366CA1">
        <w:rPr>
          <w:b/>
          <w:lang w:val="es-ES"/>
        </w:rPr>
        <w:t xml:space="preserve"> </w:t>
      </w:r>
      <w:r w:rsidR="003C4D1B" w:rsidRPr="00366CA1">
        <w:rPr>
          <w:lang w:val="es-ES"/>
        </w:rPr>
        <w:t xml:space="preserve">= </w:t>
      </w:r>
      <w:r w:rsidR="003C4D1B" w:rsidRPr="00366CA1">
        <w:rPr>
          <w:u w:val="single"/>
          <w:lang w:val="es-ES"/>
        </w:rPr>
        <w:t>Desktop Education</w:t>
      </w:r>
      <w:r w:rsidR="003C4D1B" w:rsidRPr="00366CA1">
        <w:rPr>
          <w:lang w:val="es-ES"/>
        </w:rPr>
        <w:t>: El Producto se ofrece como un producto de plataforma desktop con Enterprise CAL Suite</w:t>
      </w:r>
      <w:r w:rsidR="003C4D1B">
        <w:fldChar w:fldCharType="begin"/>
      </w:r>
      <w:r w:rsidR="003C4D1B" w:rsidRPr="00366CA1">
        <w:rPr>
          <w:lang w:val="es-ES"/>
        </w:rPr>
        <w:instrText>XE "Enterprise CAL Suite"</w:instrText>
      </w:r>
      <w:r w:rsidR="003C4D1B">
        <w:fldChar w:fldCharType="end"/>
      </w:r>
      <w:r w:rsidR="003C4D1B" w:rsidRPr="00366CA1">
        <w:rPr>
          <w:lang w:val="es-ES"/>
        </w:rPr>
        <w:t xml:space="preserve"> o Core CAL Suite</w:t>
      </w:r>
      <w:r w:rsidR="003C4D1B">
        <w:fldChar w:fldCharType="begin"/>
      </w:r>
      <w:r w:rsidR="003C4D1B" w:rsidRPr="00366CA1">
        <w:rPr>
          <w:lang w:val="es-ES"/>
        </w:rPr>
        <w:instrText>XE "Core CAL Suite"</w:instrText>
      </w:r>
      <w:r w:rsidR="003C4D1B">
        <w:fldChar w:fldCharType="end"/>
      </w:r>
      <w:r w:rsidR="003C4D1B" w:rsidRPr="00366CA1">
        <w:rPr>
          <w:lang w:val="es-ES"/>
        </w:rPr>
        <w:t xml:space="preserve"> en virtud de Enrollment for Education Solutions y Open Value Subscription – Education Solutions.</w:t>
      </w:r>
    </w:p>
    <w:p w14:paraId="504D414B" w14:textId="77777777" w:rsidR="00CB2A13" w:rsidRPr="00B1367D" w:rsidRDefault="00671F3A" w:rsidP="00172224">
      <w:pPr>
        <w:pStyle w:val="ProductList-Body"/>
        <w:spacing w:after="20"/>
        <w:ind w:left="187"/>
        <w:rPr>
          <w:lang w:val="es-ES"/>
        </w:rPr>
      </w:pPr>
      <w:r w:rsidRPr="00654393">
        <w:rPr>
          <w:lang w:val="es-ES"/>
        </w:rPr>
        <w:fldChar w:fldCharType="begin"/>
      </w:r>
      <w:r w:rsidRPr="00654393">
        <w:rPr>
          <w:lang w:val="es-ES"/>
        </w:rPr>
        <w:instrText xml:space="preserve"> AutoTextList  \s NoStyle \t “</w:instrText>
      </w:r>
      <w:r w:rsidR="00172224" w:rsidRPr="00172224">
        <w:rPr>
          <w:lang w:val="es-ES"/>
        </w:rPr>
        <w:instrText>Solo EES de Servicios en Línea Enterprise</w:instrText>
      </w:r>
      <w:r w:rsidRPr="00654393">
        <w:rPr>
          <w:lang w:val="es-ES"/>
        </w:rPr>
        <w:instrText xml:space="preserve">” </w:instrText>
      </w:r>
      <w:r w:rsidRPr="00654393">
        <w:rPr>
          <w:lang w:val="es-ES"/>
        </w:rPr>
        <w:fldChar w:fldCharType="separate"/>
      </w:r>
      <w:r w:rsidRPr="00654393">
        <w:rPr>
          <w:b/>
          <w:lang w:val="es-ES"/>
        </w:rPr>
        <w:t>EE</w:t>
      </w:r>
      <w:r w:rsidRPr="00654393">
        <w:rPr>
          <w:lang w:val="es-ES"/>
        </w:rPr>
        <w:fldChar w:fldCharType="end"/>
      </w:r>
      <w:r w:rsidR="003C4D1B" w:rsidRPr="00366CA1">
        <w:rPr>
          <w:lang w:val="es-ES"/>
        </w:rPr>
        <w:t xml:space="preserve"> = </w:t>
      </w:r>
      <w:r w:rsidR="003C4D1B" w:rsidRPr="00366CA1">
        <w:rPr>
          <w:u w:val="single"/>
          <w:lang w:val="es-ES"/>
        </w:rPr>
        <w:t>Solo EES de Servicios en Línea Enterprise</w:t>
      </w:r>
      <w:r w:rsidR="003C4D1B" w:rsidRPr="00366CA1">
        <w:rPr>
          <w:lang w:val="es-ES"/>
        </w:rPr>
        <w:t xml:space="preserve">: El Servicio en Línea se ofrece como un Servicio en Línea enterprise o un Servicio en Línea de plataforma y satisface los requisitos de Producto Enterprise, pero solo en </w:t>
      </w:r>
      <w:r w:rsidR="003C4D1B" w:rsidRPr="00366CA1">
        <w:rPr>
          <w:color w:val="000000" w:themeColor="text1"/>
          <w:lang w:val="es-ES"/>
        </w:rPr>
        <w:t>Enrollment for Education Solutions</w:t>
      </w:r>
      <w:r w:rsidR="003C4D1B" w:rsidRPr="00366CA1">
        <w:rPr>
          <w:lang w:val="es-ES"/>
        </w:rPr>
        <w:t xml:space="preserve">. </w:t>
      </w:r>
      <w:r w:rsidR="003C4D1B" w:rsidRPr="00B1367D">
        <w:rPr>
          <w:lang w:val="es-ES"/>
        </w:rPr>
        <w:t>EE para Core CAL y Enterprise CAL Suite</w:t>
      </w:r>
      <w:r w:rsidR="003C4D1B">
        <w:fldChar w:fldCharType="begin"/>
      </w:r>
      <w:r w:rsidR="003C4D1B" w:rsidRPr="00B1367D">
        <w:rPr>
          <w:lang w:val="es-ES"/>
        </w:rPr>
        <w:instrText>XE "Enterprise CAL Suite"</w:instrText>
      </w:r>
      <w:r w:rsidR="003C4D1B">
        <w:fldChar w:fldCharType="end"/>
      </w:r>
      <w:r w:rsidR="003C4D1B" w:rsidRPr="00B1367D">
        <w:rPr>
          <w:lang w:val="es-ES"/>
        </w:rPr>
        <w:t xml:space="preserve"> requiere al CAL Suite Bridge correspondiente. </w:t>
      </w:r>
    </w:p>
    <w:p w14:paraId="504D414C" w14:textId="77777777" w:rsidR="002E402E" w:rsidRPr="00B1367D" w:rsidRDefault="00671F3A" w:rsidP="00F5184D">
      <w:pPr>
        <w:pStyle w:val="ProductList-Body"/>
        <w:spacing w:after="20"/>
        <w:ind w:left="187"/>
        <w:rPr>
          <w:lang w:val="es-ES"/>
        </w:rPr>
      </w:pPr>
      <w:r w:rsidRPr="00654393">
        <w:rPr>
          <w:lang w:val="es-ES"/>
        </w:rPr>
        <w:fldChar w:fldCharType="begin"/>
      </w:r>
      <w:r w:rsidRPr="00654393">
        <w:rPr>
          <w:lang w:val="es-ES"/>
        </w:rPr>
        <w:instrText xml:space="preserve"> AutoTextList  \s NoStyle \t “</w:instrText>
      </w:r>
      <w:r w:rsidR="00F5184D" w:rsidRPr="00F5184D">
        <w:rPr>
          <w:lang w:val="es-ES"/>
        </w:rPr>
        <w:instrText>Servicios en Línea Enterprise</w:instrText>
      </w:r>
      <w:r w:rsidRPr="00654393">
        <w:rPr>
          <w:lang w:val="es-ES"/>
        </w:rPr>
        <w:instrText xml:space="preserve">” </w:instrText>
      </w:r>
      <w:r w:rsidRPr="00654393">
        <w:rPr>
          <w:lang w:val="es-ES"/>
        </w:rPr>
        <w:fldChar w:fldCharType="separate"/>
      </w:r>
      <w:r w:rsidRPr="00654393">
        <w:rPr>
          <w:b/>
          <w:lang w:val="es-ES"/>
        </w:rPr>
        <w:t>EO</w:t>
      </w:r>
      <w:r w:rsidRPr="00654393">
        <w:rPr>
          <w:lang w:val="es-ES"/>
        </w:rPr>
        <w:fldChar w:fldCharType="end"/>
      </w:r>
      <w:r w:rsidR="003C4D1B" w:rsidRPr="00366CA1">
        <w:rPr>
          <w:lang w:val="es-ES"/>
        </w:rPr>
        <w:t xml:space="preserve"> = </w:t>
      </w:r>
      <w:r w:rsidR="003C4D1B" w:rsidRPr="00366CA1">
        <w:rPr>
          <w:u w:val="single"/>
          <w:lang w:val="es-ES"/>
        </w:rPr>
        <w:t>Servicios en Línea Enterprise</w:t>
      </w:r>
      <w:r w:rsidR="003C4D1B" w:rsidRPr="00366CA1">
        <w:rPr>
          <w:lang w:val="es-ES"/>
        </w:rPr>
        <w:t xml:space="preserve">: El Servicio en Línea se ofrece como un Servicio en Línea enterprise o un Servicio en Línea de plataforma y satisface los requisitos de Producto Enterprise. </w:t>
      </w:r>
      <w:r w:rsidR="003C4D1B" w:rsidRPr="00B1367D">
        <w:rPr>
          <w:lang w:val="es-ES"/>
        </w:rPr>
        <w:t>EO para Core CAL y Enterprise CAL Suite</w:t>
      </w:r>
      <w:r w:rsidR="003C4D1B">
        <w:fldChar w:fldCharType="begin"/>
      </w:r>
      <w:r w:rsidR="003C4D1B" w:rsidRPr="00B1367D">
        <w:rPr>
          <w:lang w:val="es-ES"/>
        </w:rPr>
        <w:instrText>XE "Enterprise CAL Suite"</w:instrText>
      </w:r>
      <w:r w:rsidR="003C4D1B">
        <w:fldChar w:fldCharType="end"/>
      </w:r>
      <w:r w:rsidR="003C4D1B" w:rsidRPr="00B1367D">
        <w:rPr>
          <w:lang w:val="es-ES"/>
        </w:rPr>
        <w:t xml:space="preserve"> requiere el CAL Suite Bridge correspondiente. </w:t>
      </w:r>
    </w:p>
    <w:p w14:paraId="504D414D" w14:textId="77777777" w:rsidR="002E402E" w:rsidRPr="00671F3A" w:rsidRDefault="00671F3A" w:rsidP="00A50201">
      <w:pPr>
        <w:pStyle w:val="ProductList-Body"/>
        <w:spacing w:after="20"/>
        <w:ind w:left="187"/>
        <w:rPr>
          <w:lang w:val="es-ES"/>
        </w:rPr>
      </w:pPr>
      <w:r w:rsidRPr="00654393">
        <w:rPr>
          <w:lang w:val="es-ES"/>
        </w:rPr>
        <w:fldChar w:fldCharType="begin"/>
      </w:r>
      <w:r w:rsidRPr="00654393">
        <w:rPr>
          <w:lang w:val="es-ES"/>
        </w:rPr>
        <w:instrText xml:space="preserve"> AutoTextList  \s NoStyle \t “Producto de Plataforma Desktop Enterprise” </w:instrText>
      </w:r>
      <w:r w:rsidRPr="00654393">
        <w:rPr>
          <w:lang w:val="es-ES"/>
        </w:rPr>
        <w:fldChar w:fldCharType="separate"/>
      </w:r>
      <w:r w:rsidRPr="00654393">
        <w:rPr>
          <w:b/>
          <w:lang w:val="es-ES"/>
        </w:rPr>
        <w:t>EP</w:t>
      </w:r>
      <w:r w:rsidRPr="00654393">
        <w:rPr>
          <w:lang w:val="es-ES"/>
        </w:rPr>
        <w:fldChar w:fldCharType="end"/>
      </w:r>
      <w:r w:rsidR="003C4D1B" w:rsidRPr="00366CA1">
        <w:rPr>
          <w:lang w:val="es-ES"/>
        </w:rPr>
        <w:t xml:space="preserve"> = </w:t>
      </w:r>
      <w:r w:rsidR="003C4D1B" w:rsidRPr="00366CA1">
        <w:rPr>
          <w:u w:val="single"/>
          <w:lang w:val="es-ES"/>
        </w:rPr>
        <w:t>Producto de Plataforma Desktop Enterprise</w:t>
      </w:r>
      <w:r w:rsidR="003C4D1B" w:rsidRPr="00366CA1">
        <w:rPr>
          <w:lang w:val="es-ES"/>
        </w:rPr>
        <w:t xml:space="preserve">: El Producto se ofrece como Producto Enterprise que también es un producto de plataforma desktop enterprise. </w:t>
      </w:r>
      <w:r w:rsidR="003C4D1B" w:rsidRPr="00671F3A">
        <w:rPr>
          <w:lang w:val="es-ES"/>
        </w:rPr>
        <w:t>MDOP</w:t>
      </w:r>
      <w:r w:rsidR="003C4D1B">
        <w:fldChar w:fldCharType="begin"/>
      </w:r>
      <w:r w:rsidR="003C4D1B" w:rsidRPr="00671F3A">
        <w:rPr>
          <w:lang w:val="es-ES"/>
        </w:rPr>
        <w:instrText>XE "MDOP"</w:instrText>
      </w:r>
      <w:r w:rsidR="003C4D1B">
        <w:fldChar w:fldCharType="end"/>
      </w:r>
      <w:r w:rsidR="003C4D1B" w:rsidRPr="00671F3A">
        <w:rPr>
          <w:lang w:val="es-ES"/>
        </w:rPr>
        <w:t xml:space="preserve"> es un EP opcional.</w:t>
      </w:r>
    </w:p>
    <w:p w14:paraId="504D414E" w14:textId="77777777" w:rsidR="002E402E" w:rsidRPr="00366CA1" w:rsidRDefault="00671F3A" w:rsidP="00A50201">
      <w:pPr>
        <w:pStyle w:val="ProductList-Body"/>
        <w:spacing w:after="20"/>
        <w:ind w:left="187"/>
        <w:rPr>
          <w:lang w:val="es-ES"/>
        </w:rPr>
      </w:pPr>
      <w:r w:rsidRPr="00654393">
        <w:rPr>
          <w:lang w:val="es-ES"/>
        </w:rPr>
        <w:fldChar w:fldCharType="begin"/>
      </w:r>
      <w:r w:rsidRPr="00654393">
        <w:rPr>
          <w:lang w:val="es-ES"/>
        </w:rPr>
        <w:instrText xml:space="preserve"> AutoTextList  \s NoStyle \t “Licencia Open para SA y L/SA” </w:instrText>
      </w:r>
      <w:r w:rsidRPr="00654393">
        <w:rPr>
          <w:lang w:val="es-ES"/>
        </w:rPr>
        <w:fldChar w:fldCharType="separate"/>
      </w:r>
      <w:r w:rsidRPr="00654393">
        <w:rPr>
          <w:b/>
          <w:lang w:val="es-ES"/>
        </w:rPr>
        <w:t>OA</w:t>
      </w:r>
      <w:r w:rsidRPr="00654393">
        <w:rPr>
          <w:lang w:val="es-ES"/>
        </w:rPr>
        <w:fldChar w:fldCharType="end"/>
      </w:r>
      <w:r w:rsidR="003C4D1B" w:rsidRPr="00366CA1">
        <w:rPr>
          <w:lang w:val="es-ES"/>
        </w:rPr>
        <w:t xml:space="preserve"> = </w:t>
      </w:r>
      <w:r w:rsidR="003C4D1B" w:rsidRPr="00366CA1">
        <w:rPr>
          <w:u w:val="single"/>
          <w:lang w:val="es-ES"/>
        </w:rPr>
        <w:t>Licencia Open para SA y L/SA</w:t>
      </w:r>
      <w:r w:rsidR="003C4D1B" w:rsidRPr="00366CA1">
        <w:rPr>
          <w:lang w:val="es-ES"/>
        </w:rPr>
        <w:t>: Disponible únicamente en Licencia Open para L&amp;SA y SA.</w:t>
      </w:r>
    </w:p>
    <w:p w14:paraId="504D414F" w14:textId="77777777" w:rsidR="005A0966" w:rsidRPr="00366CA1" w:rsidRDefault="00671F3A" w:rsidP="00A50201">
      <w:pPr>
        <w:pStyle w:val="ProductList-Body"/>
        <w:spacing w:after="20"/>
        <w:ind w:left="187"/>
        <w:rPr>
          <w:lang w:val="es-ES"/>
        </w:rPr>
      </w:pPr>
      <w:r w:rsidRPr="00654393">
        <w:rPr>
          <w:lang w:val="es-ES"/>
        </w:rPr>
        <w:fldChar w:fldCharType="begin"/>
      </w:r>
      <w:r w:rsidRPr="00654393">
        <w:rPr>
          <w:lang w:val="es-ES"/>
        </w:rPr>
        <w:instrText xml:space="preserve"> AutoTextList  \s NoStyle \t “</w:instrText>
      </w:r>
      <w:r w:rsidRPr="00654393">
        <w:rPr>
          <w:u w:val="single"/>
          <w:lang w:val="es-ES"/>
        </w:rPr>
        <w:instrText>Licencia Open y Open Value</w:instrText>
      </w:r>
      <w:r w:rsidRPr="00654393">
        <w:rPr>
          <w:lang w:val="es-ES"/>
        </w:rPr>
        <w:instrText xml:space="preserve">” </w:instrText>
      </w:r>
      <w:r w:rsidRPr="00654393">
        <w:rPr>
          <w:lang w:val="es-ES"/>
        </w:rPr>
        <w:fldChar w:fldCharType="separate"/>
      </w:r>
      <w:r w:rsidRPr="00654393">
        <w:rPr>
          <w:b/>
          <w:lang w:val="es-ES"/>
        </w:rPr>
        <w:t>OF</w:t>
      </w:r>
      <w:r w:rsidRPr="00654393">
        <w:rPr>
          <w:lang w:val="es-ES"/>
        </w:rPr>
        <w:fldChar w:fldCharType="end"/>
      </w:r>
      <w:r w:rsidR="003C4D1B" w:rsidRPr="00366CA1">
        <w:rPr>
          <w:lang w:val="es-ES"/>
        </w:rPr>
        <w:t xml:space="preserve"> = </w:t>
      </w:r>
      <w:r w:rsidR="003C4D1B" w:rsidRPr="00366CA1">
        <w:rPr>
          <w:u w:val="single"/>
          <w:lang w:val="es-ES"/>
        </w:rPr>
        <w:t>Licencia Open y Open Value</w:t>
      </w:r>
      <w:r w:rsidR="003C4D1B" w:rsidRPr="00366CA1">
        <w:rPr>
          <w:lang w:val="es-ES"/>
        </w:rPr>
        <w:t>: Disponible únicamente en Licencia Open y Open Value.</w:t>
      </w:r>
    </w:p>
    <w:p w14:paraId="504D4150" w14:textId="77777777" w:rsidR="00F94EE1" w:rsidRPr="00366CA1" w:rsidRDefault="00671F3A" w:rsidP="00A50201">
      <w:pPr>
        <w:pStyle w:val="ProductList-Body"/>
        <w:spacing w:after="20"/>
        <w:ind w:left="187"/>
        <w:rPr>
          <w:lang w:val="es-ES"/>
        </w:rPr>
      </w:pPr>
      <w:r w:rsidRPr="00654393">
        <w:rPr>
          <w:lang w:val="es-ES"/>
        </w:rPr>
        <w:fldChar w:fldCharType="begin"/>
      </w:r>
      <w:r w:rsidRPr="00654393">
        <w:rPr>
          <w:lang w:val="es-ES"/>
        </w:rPr>
        <w:instrText xml:space="preserve"> AutoTextList  \s NoStyle \t “Licencia Open y Open Value para SA y L/SA” </w:instrText>
      </w:r>
      <w:r w:rsidRPr="00654393">
        <w:rPr>
          <w:lang w:val="es-ES"/>
        </w:rPr>
        <w:fldChar w:fldCharType="separate"/>
      </w:r>
      <w:r w:rsidRPr="00654393">
        <w:rPr>
          <w:b/>
          <w:lang w:val="es-ES"/>
        </w:rPr>
        <w:t>OS</w:t>
      </w:r>
      <w:r w:rsidRPr="00654393">
        <w:rPr>
          <w:lang w:val="es-ES"/>
        </w:rPr>
        <w:fldChar w:fldCharType="end"/>
      </w:r>
      <w:r w:rsidR="003C4D1B" w:rsidRPr="00366CA1">
        <w:rPr>
          <w:lang w:val="es-ES"/>
        </w:rPr>
        <w:t xml:space="preserve"> = </w:t>
      </w:r>
      <w:r w:rsidR="003C4D1B" w:rsidRPr="00366CA1">
        <w:rPr>
          <w:u w:val="single"/>
          <w:lang w:val="es-ES"/>
        </w:rPr>
        <w:t>Licencia Open y Open Value para SA y L/SA</w:t>
      </w:r>
      <w:r w:rsidR="003C4D1B" w:rsidRPr="00F1253D">
        <w:rPr>
          <w:lang w:val="es-ES"/>
        </w:rPr>
        <w:t>:</w:t>
      </w:r>
      <w:r w:rsidR="003C4D1B" w:rsidRPr="00366CA1">
        <w:rPr>
          <w:lang w:val="es-ES"/>
        </w:rPr>
        <w:t xml:space="preserve"> Disponible únicamente en Licencia Open y Open Value para L&amp;SA y SA.</w:t>
      </w:r>
    </w:p>
    <w:p w14:paraId="504D4151" w14:textId="77777777" w:rsidR="00F271E1" w:rsidRPr="00366CA1" w:rsidRDefault="00671F3A" w:rsidP="00F271E1">
      <w:pPr>
        <w:pStyle w:val="ProductList-Body"/>
        <w:spacing w:after="20"/>
        <w:ind w:left="187"/>
        <w:rPr>
          <w:b/>
          <w:lang w:val="fr-FR"/>
        </w:rPr>
      </w:pPr>
      <w:r w:rsidRPr="00654393">
        <w:rPr>
          <w:b/>
          <w:lang w:val="es-ES"/>
        </w:rPr>
        <w:fldChar w:fldCharType="begin"/>
      </w:r>
      <w:r w:rsidRPr="00944299">
        <w:rPr>
          <w:b/>
          <w:lang w:val="fr-FR"/>
        </w:rPr>
        <w:instrText xml:space="preserve"> </w:instrText>
      </w:r>
      <w:r w:rsidRPr="00944299">
        <w:rPr>
          <w:lang w:val="fr-FR"/>
        </w:rPr>
        <w:instrText>AutoTextList  \s NoStyle \t “Solo Open Value Subscription”</w:instrText>
      </w:r>
      <w:r w:rsidRPr="00944299">
        <w:rPr>
          <w:b/>
          <w:lang w:val="fr-FR"/>
        </w:rPr>
        <w:instrText xml:space="preserve"> </w:instrText>
      </w:r>
      <w:r w:rsidRPr="00654393">
        <w:rPr>
          <w:b/>
          <w:lang w:val="es-ES"/>
        </w:rPr>
        <w:fldChar w:fldCharType="separate"/>
      </w:r>
      <w:r w:rsidRPr="00944299">
        <w:rPr>
          <w:b/>
          <w:lang w:val="fr-FR"/>
        </w:rPr>
        <w:t>OVS</w:t>
      </w:r>
      <w:r w:rsidRPr="00654393">
        <w:rPr>
          <w:b/>
          <w:lang w:val="es-ES"/>
        </w:rPr>
        <w:fldChar w:fldCharType="end"/>
      </w:r>
      <w:r w:rsidR="003C4D1B" w:rsidRPr="00366CA1">
        <w:rPr>
          <w:b/>
          <w:lang w:val="fr-FR"/>
        </w:rPr>
        <w:t xml:space="preserve"> </w:t>
      </w:r>
      <w:r w:rsidR="003C4D1B" w:rsidRPr="00366CA1">
        <w:rPr>
          <w:lang w:val="fr-FR"/>
        </w:rPr>
        <w:t xml:space="preserve">= </w:t>
      </w:r>
      <w:r w:rsidR="003C4D1B" w:rsidRPr="00366CA1">
        <w:rPr>
          <w:u w:val="single"/>
          <w:lang w:val="fr-FR"/>
        </w:rPr>
        <w:t>Solo Open Value Subscription</w:t>
      </w:r>
      <w:r w:rsidR="003C4D1B" w:rsidRPr="00366CA1">
        <w:rPr>
          <w:lang w:val="fr-FR"/>
        </w:rPr>
        <w:t>: Solo disponible en Open Value Subscription.</w:t>
      </w:r>
    </w:p>
    <w:p w14:paraId="504D4152" w14:textId="77777777" w:rsidR="004A6CAA" w:rsidRPr="00366CA1" w:rsidRDefault="00671F3A" w:rsidP="00A50201">
      <w:pPr>
        <w:pStyle w:val="ProductList-Body"/>
        <w:spacing w:after="20"/>
        <w:ind w:left="187"/>
        <w:rPr>
          <w:lang w:val="es-ES"/>
        </w:rPr>
      </w:pPr>
      <w:r w:rsidRPr="00654393">
        <w:rPr>
          <w:lang w:val="es-ES"/>
        </w:rPr>
        <w:fldChar w:fldCharType="begin"/>
      </w:r>
      <w:r w:rsidRPr="00654393">
        <w:rPr>
          <w:lang w:val="es-ES"/>
        </w:rPr>
        <w:instrText xml:space="preserve"> AutoTextList  \s NoStyle \t “Toda la organización” </w:instrText>
      </w:r>
      <w:r w:rsidRPr="00654393">
        <w:rPr>
          <w:lang w:val="es-ES"/>
        </w:rPr>
        <w:fldChar w:fldCharType="separate"/>
      </w:r>
      <w:r w:rsidRPr="00654393">
        <w:rPr>
          <w:b/>
          <w:lang w:val="es-ES"/>
        </w:rPr>
        <w:t>OW</w:t>
      </w:r>
      <w:r w:rsidRPr="00654393">
        <w:rPr>
          <w:lang w:val="es-ES"/>
        </w:rPr>
        <w:fldChar w:fldCharType="end"/>
      </w:r>
      <w:r w:rsidR="003C4D1B" w:rsidRPr="00366CA1">
        <w:rPr>
          <w:lang w:val="es-ES"/>
        </w:rPr>
        <w:t xml:space="preserve"> = </w:t>
      </w:r>
      <w:r w:rsidR="003C4D1B" w:rsidRPr="00366CA1">
        <w:rPr>
          <w:u w:val="single"/>
          <w:lang w:val="es-ES"/>
        </w:rPr>
        <w:t>Toda la organización</w:t>
      </w:r>
      <w:r w:rsidR="003C4D1B" w:rsidRPr="00366CA1">
        <w:rPr>
          <w:lang w:val="es-ES"/>
        </w:rPr>
        <w:t>: Disponible en virtud de la opción para toda la empresa.</w:t>
      </w:r>
    </w:p>
    <w:p w14:paraId="504D4153" w14:textId="77777777" w:rsidR="002E402E" w:rsidRPr="00366CA1" w:rsidRDefault="00671F3A" w:rsidP="00A50201">
      <w:pPr>
        <w:pStyle w:val="ProductList-Body"/>
        <w:spacing w:after="20"/>
        <w:ind w:left="187"/>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w:t>
      </w:r>
      <w:r w:rsidRPr="00654393">
        <w:rPr>
          <w:b/>
          <w:lang w:val="es-ES"/>
        </w:rPr>
        <w:t>P</w:t>
      </w:r>
      <w:r w:rsidRPr="00654393">
        <w:rPr>
          <w:lang w:val="es-ES"/>
        </w:rPr>
        <w:fldChar w:fldCharType="end"/>
      </w:r>
      <w:r>
        <w:rPr>
          <w:lang w:val="es-ES"/>
        </w:rPr>
        <w:t xml:space="preserve"> </w:t>
      </w:r>
      <w:r w:rsidR="003C4D1B" w:rsidRPr="00366CA1">
        <w:rPr>
          <w:lang w:val="es-ES"/>
        </w:rPr>
        <w:t xml:space="preserve">= </w:t>
      </w:r>
      <w:r w:rsidR="003C4D1B" w:rsidRPr="00366CA1">
        <w:rPr>
          <w:u w:val="single"/>
          <w:lang w:val="es-ES"/>
        </w:rPr>
        <w:t>No toda la organización en Open Value</w:t>
      </w:r>
      <w:r w:rsidR="003C4D1B" w:rsidRPr="00366CA1">
        <w:rPr>
          <w:lang w:val="es-ES"/>
        </w:rPr>
        <w:t xml:space="preserve">: El Producto se ofrece como opción selectiva (no es opción para toda la organización) en Open Value. </w:t>
      </w:r>
    </w:p>
    <w:p w14:paraId="504D4154" w14:textId="77777777" w:rsidR="002E402E" w:rsidRPr="00671F3A" w:rsidRDefault="00671F3A" w:rsidP="00A50201">
      <w:pPr>
        <w:pStyle w:val="ProductList-Body"/>
        <w:spacing w:after="20"/>
        <w:ind w:left="187"/>
        <w:rPr>
          <w:lang w:val="es-ES"/>
        </w:rPr>
      </w:pPr>
      <w:r w:rsidRPr="00654393">
        <w:rPr>
          <w:lang w:val="es-ES"/>
        </w:rPr>
        <w:lastRenderedPageBreak/>
        <w:fldChar w:fldCharType="begin"/>
      </w:r>
      <w:r w:rsidRPr="00654393">
        <w:rPr>
          <w:lang w:val="es-ES"/>
        </w:rPr>
        <w:instrText xml:space="preserve"> AutoTextList  \s NoStyle \t “Producto de Plataforma Professional Desktop” </w:instrText>
      </w:r>
      <w:r w:rsidRPr="00654393">
        <w:rPr>
          <w:lang w:val="es-ES"/>
        </w:rPr>
        <w:fldChar w:fldCharType="separate"/>
      </w:r>
      <w:r w:rsidRPr="00654393">
        <w:rPr>
          <w:b/>
          <w:lang w:val="es-ES"/>
        </w:rPr>
        <w:t>PP</w:t>
      </w:r>
      <w:r w:rsidRPr="00654393">
        <w:rPr>
          <w:lang w:val="es-ES"/>
        </w:rPr>
        <w:fldChar w:fldCharType="end"/>
      </w:r>
      <w:r w:rsidR="003C4D1B" w:rsidRPr="00366CA1">
        <w:rPr>
          <w:lang w:val="es-ES"/>
        </w:rPr>
        <w:t xml:space="preserve"> = </w:t>
      </w:r>
      <w:r w:rsidR="003C4D1B" w:rsidRPr="00366CA1">
        <w:rPr>
          <w:u w:val="single"/>
          <w:lang w:val="es-ES"/>
        </w:rPr>
        <w:t>Producto de Plataforma Professional Desktop</w:t>
      </w:r>
      <w:r w:rsidR="003C4D1B" w:rsidRPr="00366CA1">
        <w:rPr>
          <w:lang w:val="es-ES"/>
        </w:rPr>
        <w:t xml:space="preserve">: El Producto se ofrece como Producto Enterprise que también es un producto de plataforma professional desktop. </w:t>
      </w:r>
      <w:r w:rsidR="003C4D1B" w:rsidRPr="00671F3A">
        <w:rPr>
          <w:lang w:val="es-ES"/>
        </w:rPr>
        <w:t>MDOP</w:t>
      </w:r>
      <w:r w:rsidR="003C4D1B">
        <w:fldChar w:fldCharType="begin"/>
      </w:r>
      <w:r w:rsidR="003C4D1B" w:rsidRPr="00671F3A">
        <w:rPr>
          <w:lang w:val="es-ES"/>
        </w:rPr>
        <w:instrText>XE "MDOP"</w:instrText>
      </w:r>
      <w:r w:rsidR="003C4D1B">
        <w:fldChar w:fldCharType="end"/>
      </w:r>
      <w:r w:rsidR="003C4D1B" w:rsidRPr="00671F3A">
        <w:rPr>
          <w:lang w:val="es-ES"/>
        </w:rPr>
        <w:t xml:space="preserve"> es un PP opcional.</w:t>
      </w:r>
    </w:p>
    <w:p w14:paraId="504D4155" w14:textId="77777777" w:rsidR="002E402E" w:rsidRPr="00671F3A" w:rsidRDefault="00671F3A" w:rsidP="009D019C">
      <w:pPr>
        <w:pStyle w:val="ProductList-Body"/>
        <w:spacing w:after="20"/>
        <w:ind w:left="187"/>
        <w:rPr>
          <w:lang w:val="es-ES"/>
        </w:rPr>
      </w:pPr>
      <w:r w:rsidRPr="00654393">
        <w:rPr>
          <w:lang w:val="es-ES"/>
        </w:rPr>
        <w:fldChar w:fldCharType="begin"/>
      </w:r>
      <w:r w:rsidRPr="00654393">
        <w:rPr>
          <w:lang w:val="es-ES"/>
        </w:rPr>
        <w:instrText xml:space="preserve"> AutoTextList  \s NoStyle \t “Producto de Plataforma Desktop School” </w:instrText>
      </w:r>
      <w:r w:rsidRPr="00654393">
        <w:rPr>
          <w:lang w:val="es-ES"/>
        </w:rPr>
        <w:fldChar w:fldCharType="separate"/>
      </w:r>
      <w:r w:rsidRPr="00654393">
        <w:rPr>
          <w:b/>
          <w:lang w:val="es-ES"/>
        </w:rPr>
        <w:t>SD</w:t>
      </w:r>
      <w:r w:rsidRPr="00654393">
        <w:rPr>
          <w:lang w:val="es-ES"/>
        </w:rPr>
        <w:fldChar w:fldCharType="end"/>
      </w:r>
      <w:r w:rsidR="003C4D1B" w:rsidRPr="00366CA1">
        <w:rPr>
          <w:lang w:val="es-ES"/>
        </w:rPr>
        <w:t xml:space="preserve"> = </w:t>
      </w:r>
      <w:r w:rsidR="003C4D1B" w:rsidRPr="00366CA1">
        <w:rPr>
          <w:u w:val="single"/>
          <w:lang w:val="es-ES"/>
        </w:rPr>
        <w:t>Producto de Plataforma Desktop School</w:t>
      </w:r>
      <w:r w:rsidR="003C4D1B" w:rsidRPr="00366CA1">
        <w:rPr>
          <w:lang w:val="es-ES"/>
        </w:rPr>
        <w:t>: El Producto se ofrece como un producto de plataforma desktop school con Enterprise CAL Suite</w:t>
      </w:r>
      <w:r w:rsidR="003C4D1B">
        <w:fldChar w:fldCharType="begin"/>
      </w:r>
      <w:r w:rsidR="003C4D1B" w:rsidRPr="00366CA1">
        <w:rPr>
          <w:lang w:val="es-ES"/>
        </w:rPr>
        <w:instrText>XE "Enterprise CAL Suite"</w:instrText>
      </w:r>
      <w:r w:rsidR="003C4D1B">
        <w:fldChar w:fldCharType="end"/>
      </w:r>
      <w:r w:rsidR="003C4D1B" w:rsidRPr="00366CA1">
        <w:rPr>
          <w:lang w:val="es-ES"/>
        </w:rPr>
        <w:t xml:space="preserve"> o</w:t>
      </w:r>
      <w:r w:rsidR="009D019C">
        <w:rPr>
          <w:lang w:val="es-ES"/>
        </w:rPr>
        <w:t> </w:t>
      </w:r>
      <w:r w:rsidR="003C4D1B" w:rsidRPr="00366CA1">
        <w:rPr>
          <w:lang w:val="es-ES"/>
        </w:rPr>
        <w:t>Core CAL Suite</w:t>
      </w:r>
      <w:r w:rsidR="003C4D1B">
        <w:fldChar w:fldCharType="begin"/>
      </w:r>
      <w:r w:rsidR="003C4D1B" w:rsidRPr="00366CA1">
        <w:rPr>
          <w:lang w:val="es-ES"/>
        </w:rPr>
        <w:instrText>XE "Core CAL Suite"</w:instrText>
      </w:r>
      <w:r w:rsidR="003C4D1B">
        <w:fldChar w:fldCharType="end"/>
      </w:r>
      <w:r w:rsidR="003C4D1B" w:rsidRPr="00366CA1">
        <w:rPr>
          <w:lang w:val="es-ES"/>
        </w:rPr>
        <w:t xml:space="preserve"> en virtud del Contrato Campus y el Contrato School. </w:t>
      </w:r>
      <w:r w:rsidR="003C4D1B" w:rsidRPr="00671F3A">
        <w:rPr>
          <w:lang w:val="es-ES"/>
        </w:rPr>
        <w:t>Un SD se contabiliza como tres unidades.</w:t>
      </w:r>
    </w:p>
    <w:p w14:paraId="504D4156" w14:textId="77777777" w:rsidR="004D0ACF" w:rsidRPr="00366CA1" w:rsidRDefault="00671F3A" w:rsidP="00A50201">
      <w:pPr>
        <w:pStyle w:val="ProductList-Body"/>
        <w:spacing w:after="20"/>
        <w:ind w:left="187"/>
        <w:rPr>
          <w:lang w:val="es-ES"/>
        </w:rPr>
      </w:pPr>
      <w:r w:rsidRPr="00654393">
        <w:rPr>
          <w:lang w:val="es-ES"/>
        </w:rPr>
        <w:fldChar w:fldCharType="begin"/>
      </w:r>
      <w:r w:rsidRPr="00654393">
        <w:rPr>
          <w:lang w:val="es-ES"/>
        </w:rPr>
        <w:instrText xml:space="preserve"> AutoTextList  \s NoStyle \t “Oferta de estudiantes solo para EES” </w:instrText>
      </w:r>
      <w:r w:rsidRPr="00654393">
        <w:rPr>
          <w:lang w:val="es-ES"/>
        </w:rPr>
        <w:fldChar w:fldCharType="separate"/>
      </w:r>
      <w:r w:rsidRPr="00654393">
        <w:rPr>
          <w:b/>
          <w:lang w:val="es-ES"/>
        </w:rPr>
        <w:t>SE</w:t>
      </w:r>
      <w:r w:rsidRPr="00654393">
        <w:rPr>
          <w:lang w:val="es-ES"/>
        </w:rPr>
        <w:fldChar w:fldCharType="end"/>
      </w:r>
      <w:r w:rsidR="003C4D1B" w:rsidRPr="00366CA1">
        <w:rPr>
          <w:lang w:val="es-ES"/>
        </w:rPr>
        <w:t xml:space="preserve"> = </w:t>
      </w:r>
      <w:r w:rsidR="003C4D1B" w:rsidRPr="00366CA1">
        <w:rPr>
          <w:u w:val="single"/>
          <w:lang w:val="es-ES"/>
        </w:rPr>
        <w:t>Oferta de estudiantes solo para EES</w:t>
      </w:r>
      <w:r w:rsidR="003C4D1B" w:rsidRPr="00366CA1">
        <w:rPr>
          <w:lang w:val="es-ES"/>
        </w:rPr>
        <w:t xml:space="preserve">: El Producto se ofrece como una Oferta de Estudiantes, se debe solicitar para el Recuento de Estudiantes completo y solo en </w:t>
      </w:r>
      <w:r w:rsidR="003C4D1B" w:rsidRPr="00366CA1">
        <w:rPr>
          <w:color w:val="000000" w:themeColor="text1"/>
          <w:lang w:val="es-ES"/>
        </w:rPr>
        <w:t>Enrollment for Education Solutions</w:t>
      </w:r>
      <w:r w:rsidR="003C4D1B" w:rsidRPr="00366CA1">
        <w:rPr>
          <w:lang w:val="es-ES"/>
        </w:rPr>
        <w:t>.</w:t>
      </w:r>
    </w:p>
    <w:p w14:paraId="504D4157" w14:textId="77777777" w:rsidR="002E402E" w:rsidRPr="00366CA1" w:rsidRDefault="00671F3A" w:rsidP="00A50201">
      <w:pPr>
        <w:pStyle w:val="ProductList-Body"/>
        <w:spacing w:after="20"/>
        <w:ind w:left="187"/>
        <w:rPr>
          <w:lang w:val="es-ES"/>
        </w:rPr>
      </w:pPr>
      <w:r w:rsidRPr="00654393">
        <w:rPr>
          <w:spacing w:val="-1"/>
          <w:lang w:val="es-ES"/>
        </w:rPr>
        <w:fldChar w:fldCharType="begin"/>
      </w:r>
      <w:r w:rsidRPr="00654393">
        <w:rPr>
          <w:spacing w:val="-1"/>
          <w:lang w:val="es-ES"/>
        </w:rPr>
        <w:instrText xml:space="preserve"> AutoTextList  \s NoStyle \t “Oferta de estudiantes” </w:instrText>
      </w:r>
      <w:r w:rsidRPr="00654393">
        <w:rPr>
          <w:spacing w:val="-1"/>
          <w:lang w:val="es-ES"/>
        </w:rPr>
        <w:fldChar w:fldCharType="separate"/>
      </w:r>
      <w:r w:rsidRPr="00654393">
        <w:rPr>
          <w:b/>
          <w:spacing w:val="-1"/>
          <w:lang w:val="es-ES"/>
        </w:rPr>
        <w:t>ST</w:t>
      </w:r>
      <w:r w:rsidRPr="00654393">
        <w:rPr>
          <w:spacing w:val="-1"/>
          <w:lang w:val="es-ES"/>
        </w:rPr>
        <w:fldChar w:fldCharType="end"/>
      </w:r>
      <w:r w:rsidR="003C4D1B" w:rsidRPr="00366CA1">
        <w:rPr>
          <w:lang w:val="es-ES"/>
        </w:rPr>
        <w:t xml:space="preserve"> = </w:t>
      </w:r>
      <w:r w:rsidR="003C4D1B" w:rsidRPr="00366CA1">
        <w:rPr>
          <w:u w:val="single"/>
          <w:lang w:val="es-ES"/>
        </w:rPr>
        <w:t>Oferta de estudiantes</w:t>
      </w:r>
      <w:r w:rsidR="003C4D1B" w:rsidRPr="00366CA1">
        <w:rPr>
          <w:lang w:val="es-ES"/>
        </w:rPr>
        <w:t>: El Producto que se ofrece como una Oferta de Estudiante y se debe solicitar para el Recuento de Estudiantes completo.</w:t>
      </w:r>
    </w:p>
    <w:p w14:paraId="504D4158" w14:textId="77777777" w:rsidR="002E402E" w:rsidRPr="00366CA1" w:rsidRDefault="00671F3A" w:rsidP="003251A8">
      <w:pPr>
        <w:pStyle w:val="ProductList-Body"/>
        <w:ind w:left="180"/>
        <w:rPr>
          <w:lang w:val="es-ES"/>
        </w:rPr>
      </w:pPr>
      <w:r w:rsidRPr="00654393">
        <w:rPr>
          <w:lang w:val="es-ES"/>
        </w:rPr>
        <w:fldChar w:fldCharType="begin"/>
      </w:r>
      <w:r w:rsidRPr="00654393">
        <w:rPr>
          <w:lang w:val="es-ES"/>
        </w:rPr>
        <w:instrText xml:space="preserve"> AutoTextList  \s NoStyle \t “</w:instrText>
      </w:r>
      <w:r w:rsidR="003251A8" w:rsidRPr="003251A8">
        <w:rPr>
          <w:lang w:val="es-ES"/>
        </w:rPr>
        <w:instrText>Producto de Herramientas y Servidor</w:instrText>
      </w:r>
      <w:r w:rsidRPr="00654393">
        <w:rPr>
          <w:lang w:val="es-ES"/>
        </w:rPr>
        <w:instrText xml:space="preserve">” </w:instrText>
      </w:r>
      <w:r w:rsidRPr="00654393">
        <w:rPr>
          <w:lang w:val="es-ES"/>
        </w:rPr>
        <w:fldChar w:fldCharType="separate"/>
      </w:r>
      <w:r w:rsidRPr="00654393">
        <w:rPr>
          <w:b/>
          <w:lang w:val="es-ES"/>
        </w:rPr>
        <w:t>SP</w:t>
      </w:r>
      <w:r w:rsidRPr="00654393">
        <w:rPr>
          <w:lang w:val="es-ES"/>
        </w:rPr>
        <w:fldChar w:fldCharType="end"/>
      </w:r>
      <w:r w:rsidR="003C4D1B" w:rsidRPr="00366CA1">
        <w:rPr>
          <w:lang w:val="es-ES"/>
        </w:rPr>
        <w:t xml:space="preserve"> = </w:t>
      </w:r>
      <w:r w:rsidR="003C4D1B" w:rsidRPr="00366CA1">
        <w:rPr>
          <w:u w:val="single"/>
          <w:lang w:val="es-ES"/>
        </w:rPr>
        <w:t>Producto de Herramientas y Servidor</w:t>
      </w:r>
      <w:r w:rsidR="003C4D1B" w:rsidRPr="00366CA1">
        <w:rPr>
          <w:lang w:val="es-ES"/>
        </w:rPr>
        <w:t>: El producto es un servidor y el producto de herramientas se ofrece en virtud de la Inscripción de servidor y nube.</w:t>
      </w:r>
    </w:p>
    <w:p w14:paraId="504D4159" w14:textId="77777777" w:rsidR="00C4636F" w:rsidRPr="00366CA1" w:rsidRDefault="00C4636F" w:rsidP="004F3C6D">
      <w:pPr>
        <w:pStyle w:val="ProductList-Body"/>
        <w:rPr>
          <w:lang w:val="es-ES"/>
        </w:rPr>
      </w:pPr>
    </w:p>
    <w:p w14:paraId="504D415A" w14:textId="77777777" w:rsidR="001C09BD" w:rsidRPr="00B1367D" w:rsidRDefault="001C09BD" w:rsidP="001C09BD">
      <w:pPr>
        <w:pStyle w:val="ProductList-Body"/>
        <w:rPr>
          <w:b/>
          <w:color w:val="00188F"/>
          <w:lang w:val="es-ES"/>
        </w:rPr>
      </w:pPr>
      <w:r w:rsidRPr="00B1367D">
        <w:rPr>
          <w:b/>
          <w:color w:val="00188F"/>
          <w:lang w:val="es-ES"/>
        </w:rPr>
        <w:t>Atributos de productos</w:t>
      </w:r>
    </w:p>
    <w:p w14:paraId="504D415B" w14:textId="77777777" w:rsidR="007E7DB0" w:rsidRPr="00B1367D" w:rsidRDefault="007E7DB0" w:rsidP="00A50201">
      <w:pPr>
        <w:pStyle w:val="ProductList-Body"/>
        <w:tabs>
          <w:tab w:val="clear" w:pos="158"/>
          <w:tab w:val="left" w:pos="180"/>
        </w:tabs>
        <w:spacing w:after="20"/>
        <w:ind w:left="187"/>
        <w:rPr>
          <w:lang w:val="es-ES"/>
        </w:rPr>
      </w:pPr>
      <w:r w:rsidRPr="00B1367D">
        <w:rPr>
          <w:b/>
          <w:lang w:val="es-ES"/>
        </w:rPr>
        <w:t>Aplicación</w:t>
      </w:r>
      <w:r w:rsidRPr="00B1367D">
        <w:rPr>
          <w:lang w:val="es-ES"/>
        </w:rPr>
        <w:t xml:space="preserve"> = Categoría de grupo de productos para los productos de aplicaciones.</w:t>
      </w:r>
    </w:p>
    <w:p w14:paraId="504D415C" w14:textId="77777777" w:rsidR="001C09BD" w:rsidRPr="00B1367D" w:rsidRDefault="001C09BD" w:rsidP="00A50201">
      <w:pPr>
        <w:pStyle w:val="ProductList-Body"/>
        <w:tabs>
          <w:tab w:val="clear" w:pos="158"/>
          <w:tab w:val="left" w:pos="180"/>
        </w:tabs>
        <w:spacing w:after="20"/>
        <w:ind w:left="187"/>
        <w:rPr>
          <w:lang w:val="es-ES"/>
        </w:rPr>
      </w:pPr>
      <w:r w:rsidRPr="00B1367D">
        <w:rPr>
          <w:b/>
          <w:lang w:val="es-ES"/>
        </w:rPr>
        <w:t>Desktop</w:t>
      </w:r>
      <w:r w:rsidRPr="00B1367D">
        <w:rPr>
          <w:lang w:val="es-ES"/>
        </w:rPr>
        <w:t xml:space="preserve"> = Beneficios de Software Assurance para ofertas de desktop. </w:t>
      </w:r>
    </w:p>
    <w:p w14:paraId="504D415D" w14:textId="77777777" w:rsidR="00611E56" w:rsidRPr="00B1367D" w:rsidRDefault="00611E56" w:rsidP="00A50201">
      <w:pPr>
        <w:pStyle w:val="ProductList-Body"/>
        <w:tabs>
          <w:tab w:val="clear" w:pos="158"/>
          <w:tab w:val="left" w:pos="180"/>
        </w:tabs>
        <w:spacing w:after="20"/>
        <w:ind w:left="187"/>
        <w:rPr>
          <w:lang w:val="es-ES"/>
        </w:rPr>
      </w:pPr>
      <w:r w:rsidRPr="00B1367D">
        <w:rPr>
          <w:b/>
          <w:lang w:val="es-ES"/>
        </w:rPr>
        <w:t>Periodo prorrogado extendido</w:t>
      </w:r>
      <w:r w:rsidRPr="00B1367D">
        <w:rPr>
          <w:lang w:val="es-ES"/>
        </w:rPr>
        <w:t xml:space="preserve"> = Servicios en línea para que los clientes de Enterprise y Enterprise Subscription puedan elegir la Continuidad del servicio mediante un Periodo prorrogado. Un periodo de suscripción a los Servicios en Línea de un cliente debe ser adyacente con la fecha final del contrato.</w:t>
      </w:r>
    </w:p>
    <w:p w14:paraId="504D415E" w14:textId="77777777" w:rsidR="001C09BD" w:rsidRPr="00B1367D" w:rsidRDefault="00BA09A6" w:rsidP="00A50201">
      <w:pPr>
        <w:pStyle w:val="ProductList-Body"/>
        <w:tabs>
          <w:tab w:val="clear" w:pos="158"/>
          <w:tab w:val="left" w:pos="180"/>
        </w:tabs>
        <w:spacing w:after="20"/>
        <w:ind w:left="187"/>
        <w:rPr>
          <w:lang w:val="es-ES"/>
        </w:rPr>
      </w:pPr>
      <w:r w:rsidRPr="00B1367D">
        <w:rPr>
          <w:b/>
          <w:lang w:val="es-ES"/>
        </w:rPr>
        <w:t xml:space="preserve">Grupo de productos </w:t>
      </w:r>
      <w:r w:rsidRPr="009D019C">
        <w:rPr>
          <w:bCs/>
          <w:lang w:val="es-ES"/>
        </w:rPr>
        <w:t>=</w:t>
      </w:r>
      <w:r w:rsidRPr="00B1367D">
        <w:rPr>
          <w:lang w:val="es-ES"/>
        </w:rPr>
        <w:t xml:space="preserve"> Indica que las ofertas pueden ser elegibles para beneficios de Software Assurance que se asocian con más de un Grupo de productos y no requiere que un cliente elija entre los beneficios de</w:t>
      </w:r>
      <w:r w:rsidR="00CA3CB9">
        <w:rPr>
          <w:lang w:val="es-ES"/>
        </w:rPr>
        <w:t xml:space="preserve"> un Grupo de productos u otro. </w:t>
      </w:r>
      <w:r w:rsidRPr="00B1367D">
        <w:rPr>
          <w:lang w:val="es-ES"/>
        </w:rPr>
        <w:t>Existen tres categorías de Grupos de productos: Aplicación, Servidor y Sistema.</w:t>
      </w:r>
    </w:p>
    <w:p w14:paraId="504D415F" w14:textId="77777777" w:rsidR="001C09BD" w:rsidRPr="00366CA1" w:rsidRDefault="00A16321" w:rsidP="00A50201">
      <w:pPr>
        <w:pStyle w:val="ProductList-Body"/>
        <w:tabs>
          <w:tab w:val="clear" w:pos="158"/>
          <w:tab w:val="left" w:pos="180"/>
        </w:tabs>
        <w:spacing w:after="20"/>
        <w:ind w:left="187"/>
        <w:rPr>
          <w:lang w:val="fr-FR"/>
        </w:rPr>
      </w:pPr>
      <w:r w:rsidRPr="00654393">
        <w:rPr>
          <w:lang w:val="es-ES"/>
        </w:rPr>
        <w:fldChar w:fldCharType="begin"/>
      </w:r>
      <w:r w:rsidRPr="00D8703A">
        <w:rPr>
          <w:lang w:val="fr-FR"/>
        </w:rPr>
        <w:instrText xml:space="preserve"> AutoTextList  \s NoStyle \t “Programa Online Subscription” </w:instrText>
      </w:r>
      <w:r w:rsidRPr="00654393">
        <w:rPr>
          <w:lang w:val="es-ES"/>
        </w:rPr>
        <w:fldChar w:fldCharType="separate"/>
      </w:r>
      <w:r w:rsidRPr="00D8703A">
        <w:rPr>
          <w:b/>
          <w:lang w:val="fr-FR"/>
        </w:rPr>
        <w:t>OSP</w:t>
      </w:r>
      <w:r w:rsidRPr="00654393">
        <w:rPr>
          <w:lang w:val="es-ES"/>
        </w:rPr>
        <w:fldChar w:fldCharType="end"/>
      </w:r>
      <w:r w:rsidR="003C4D1B" w:rsidRPr="00366CA1">
        <w:rPr>
          <w:lang w:val="fr-FR"/>
        </w:rPr>
        <w:t xml:space="preserve"> = </w:t>
      </w:r>
      <w:r w:rsidR="003C4D1B" w:rsidRPr="00366CA1">
        <w:rPr>
          <w:u w:val="single"/>
          <w:lang w:val="fr-FR"/>
        </w:rPr>
        <w:t>Programa Online Subscription</w:t>
      </w:r>
      <w:r w:rsidR="003C4D1B" w:rsidRPr="00366CA1">
        <w:rPr>
          <w:lang w:val="fr-FR"/>
        </w:rPr>
        <w:t>: Disponible en un programa Online Subscription.</w:t>
      </w:r>
    </w:p>
    <w:p w14:paraId="504D4160" w14:textId="77777777" w:rsidR="001C09BD" w:rsidRPr="00B1367D" w:rsidRDefault="001C09BD" w:rsidP="00706A84">
      <w:pPr>
        <w:pStyle w:val="ProductList-Body"/>
        <w:tabs>
          <w:tab w:val="clear" w:pos="158"/>
          <w:tab w:val="left" w:pos="180"/>
        </w:tabs>
        <w:spacing w:after="20"/>
        <w:ind w:left="187"/>
        <w:rPr>
          <w:lang w:val="es-ES"/>
        </w:rPr>
      </w:pPr>
      <w:r w:rsidRPr="00B1367D">
        <w:rPr>
          <w:b/>
          <w:lang w:val="es-ES"/>
        </w:rPr>
        <w:t>Plataforma independiente</w:t>
      </w:r>
      <w:r w:rsidRPr="00B1367D">
        <w:rPr>
          <w:lang w:val="es-ES"/>
        </w:rPr>
        <w:t xml:space="preserve"> = una licencia para software que se encuentra disponible para más de una plataforma informática (por ejemplo, PC, Macintosh). En virtud de una licencia de plataforma independiente, un cliente puede ejecutar la versión con licencia o una versión de plataforma diferente, siempre que la versión de plataforma diferente haya estado disponible antes o no después de que la versión original fuera licenciada. Si los componentes de un conjunto de Productos pueden variar según la versión de la plataforma, los clientes pueden utilizar los componentes del conjunto que decidan implementar y solo esos componentes; no pueden mezclar los componentes entre versiones de la plataforma. La</w:t>
      </w:r>
      <w:r w:rsidR="00706A84">
        <w:rPr>
          <w:lang w:val="es-ES"/>
        </w:rPr>
        <w:t> </w:t>
      </w:r>
      <w:r w:rsidRPr="00B1367D">
        <w:rPr>
          <w:lang w:val="es-ES"/>
        </w:rPr>
        <w:t>cobertura de Software Assurance para una licencia de plataforma independiente permite que un cliente utilice la versión más actual de</w:t>
      </w:r>
      <w:r w:rsidR="00CD5791">
        <w:rPr>
          <w:lang w:val="es-ES"/>
        </w:rPr>
        <w:t> </w:t>
      </w:r>
      <w:r w:rsidRPr="00B1367D">
        <w:rPr>
          <w:lang w:val="es-ES"/>
        </w:rPr>
        <w:t>la</w:t>
      </w:r>
      <w:r w:rsidR="00CD5791">
        <w:rPr>
          <w:lang w:val="es-ES"/>
        </w:rPr>
        <w:t> </w:t>
      </w:r>
      <w:r w:rsidRPr="00B1367D">
        <w:rPr>
          <w:lang w:val="es-ES"/>
        </w:rPr>
        <w:t>versión de plataforma del Producto que esté disponible durante el periodo de vigencia de la cobertura del Producto con licencia.</w:t>
      </w:r>
    </w:p>
    <w:p w14:paraId="504D4161" w14:textId="77777777" w:rsidR="001C09BD" w:rsidRPr="00B1367D" w:rsidRDefault="001C09BD" w:rsidP="00A50201">
      <w:pPr>
        <w:pStyle w:val="ProductList-Body"/>
        <w:tabs>
          <w:tab w:val="clear" w:pos="158"/>
          <w:tab w:val="left" w:pos="180"/>
        </w:tabs>
        <w:spacing w:after="20"/>
        <w:ind w:left="187"/>
        <w:rPr>
          <w:lang w:val="es-ES"/>
        </w:rPr>
      </w:pPr>
      <w:r w:rsidRPr="00B1367D">
        <w:rPr>
          <w:b/>
          <w:lang w:val="es-ES"/>
        </w:rPr>
        <w:t>Promociones y migraciones</w:t>
      </w:r>
      <w:r w:rsidRPr="00B1367D">
        <w:rPr>
          <w:lang w:val="es-ES"/>
        </w:rPr>
        <w:t xml:space="preserve"> = Existe una promoción o migración de software disponible.</w:t>
      </w:r>
    </w:p>
    <w:p w14:paraId="504D4162" w14:textId="77777777" w:rsidR="001C09BD" w:rsidRPr="00B1367D" w:rsidRDefault="001C09BD" w:rsidP="00A50201">
      <w:pPr>
        <w:pStyle w:val="ProductList-Body"/>
        <w:tabs>
          <w:tab w:val="clear" w:pos="158"/>
          <w:tab w:val="left" w:pos="180"/>
        </w:tabs>
        <w:spacing w:after="20"/>
        <w:ind w:left="187"/>
        <w:rPr>
          <w:lang w:val="es-ES"/>
        </w:rPr>
      </w:pPr>
      <w:r w:rsidRPr="00B1367D">
        <w:rPr>
          <w:b/>
          <w:lang w:val="es-ES"/>
        </w:rPr>
        <w:t>Excepciones de usuarios cualificados</w:t>
      </w:r>
      <w:r w:rsidRPr="00B1367D">
        <w:rPr>
          <w:lang w:val="es-ES"/>
        </w:rPr>
        <w:t xml:space="preserve"> = Excepción aplicable a los usuarios que acceden a los Productos únicamente en virtud de estas licencias. Estos usuarios están exentos de contabilizarse como Usuario cualificado en virtud de un contrato de cliente, a pesar de cualquier disposición contraria en e</w:t>
      </w:r>
      <w:r w:rsidR="00CA3CB9">
        <w:rPr>
          <w:lang w:val="es-ES"/>
        </w:rPr>
        <w:t xml:space="preserve">se contrato. </w:t>
      </w:r>
    </w:p>
    <w:p w14:paraId="504D4163" w14:textId="77777777" w:rsidR="001C09BD" w:rsidRPr="00B1367D" w:rsidRDefault="001C09BD" w:rsidP="00A50201">
      <w:pPr>
        <w:pStyle w:val="ProductList-Body"/>
        <w:tabs>
          <w:tab w:val="clear" w:pos="158"/>
          <w:tab w:val="left" w:pos="180"/>
        </w:tabs>
        <w:spacing w:after="20"/>
        <w:ind w:left="187"/>
        <w:rPr>
          <w:lang w:val="es-ES"/>
        </w:rPr>
      </w:pPr>
      <w:r w:rsidRPr="00B1367D">
        <w:rPr>
          <w:b/>
          <w:lang w:val="es-ES"/>
        </w:rPr>
        <w:t>Posibilidad de reducción</w:t>
      </w:r>
      <w:r w:rsidRPr="00B1367D">
        <w:rPr>
          <w:lang w:val="es-ES"/>
        </w:rPr>
        <w:t xml:space="preserve"> = un Servicio en Línea en virtud del cual un cliente de Enterprise, Enterprise Subscription, Inscripción Enterprise Microsoft Azure o Inscripción Education Solutions puede informar acerca de una reducción de licencias o Compromiso Anual Asignado.</w:t>
      </w:r>
    </w:p>
    <w:p w14:paraId="504D4164" w14:textId="77777777" w:rsidR="001C09BD" w:rsidRPr="00B1367D" w:rsidRDefault="001C09BD" w:rsidP="00A50201">
      <w:pPr>
        <w:pStyle w:val="ProductList-Body"/>
        <w:tabs>
          <w:tab w:val="clear" w:pos="158"/>
          <w:tab w:val="left" w:pos="180"/>
        </w:tabs>
        <w:spacing w:after="20"/>
        <w:ind w:left="187"/>
        <w:rPr>
          <w:lang w:val="es-ES"/>
        </w:rPr>
      </w:pPr>
      <w:r w:rsidRPr="00B1367D">
        <w:rPr>
          <w:b/>
          <w:lang w:val="es-ES"/>
        </w:rPr>
        <w:t>Reducción elegible (SCE)</w:t>
      </w:r>
      <w:r w:rsidRPr="00B1367D">
        <w:rPr>
          <w:lang w:val="es-ES"/>
        </w:rPr>
        <w:t xml:space="preserve"> = Los Productos para el cual un cliente de Inscripción Server &amp; Cloud puede informar una reducción en las licencias de</w:t>
      </w:r>
      <w:r w:rsidR="00CD5791">
        <w:rPr>
          <w:lang w:val="es-ES"/>
        </w:rPr>
        <w:t> </w:t>
      </w:r>
      <w:r w:rsidRPr="00B1367D">
        <w:rPr>
          <w:lang w:val="es-ES"/>
        </w:rPr>
        <w:t>suscripción o un Compromiso anual asignado después de 12 meses consecutivos.</w:t>
      </w:r>
    </w:p>
    <w:p w14:paraId="504D4165" w14:textId="77777777" w:rsidR="007E7DB0" w:rsidRPr="00B1367D" w:rsidRDefault="007E7DB0" w:rsidP="00A50201">
      <w:pPr>
        <w:pStyle w:val="ProductList-Body"/>
        <w:tabs>
          <w:tab w:val="clear" w:pos="158"/>
          <w:tab w:val="left" w:pos="180"/>
        </w:tabs>
        <w:spacing w:after="20"/>
        <w:ind w:left="187"/>
        <w:rPr>
          <w:b/>
          <w:lang w:val="es-ES"/>
        </w:rPr>
      </w:pPr>
      <w:r w:rsidRPr="00B1367D">
        <w:rPr>
          <w:b/>
          <w:lang w:val="es-ES"/>
        </w:rPr>
        <w:t>Servidor</w:t>
      </w:r>
      <w:r w:rsidRPr="00B1367D">
        <w:rPr>
          <w:lang w:val="es-ES"/>
        </w:rPr>
        <w:t xml:space="preserve"> = Los beneficios de Software Assurance para las ofertas de grupo de servidor y el la categoría del grupo de productos para los Productos de servidor.</w:t>
      </w:r>
    </w:p>
    <w:p w14:paraId="504D4166" w14:textId="77777777" w:rsidR="001C09BD" w:rsidRPr="00B1367D" w:rsidRDefault="001C09BD" w:rsidP="00A50201">
      <w:pPr>
        <w:pStyle w:val="ProductList-Body"/>
        <w:tabs>
          <w:tab w:val="clear" w:pos="158"/>
          <w:tab w:val="left" w:pos="180"/>
        </w:tabs>
        <w:spacing w:after="20"/>
        <w:ind w:left="187"/>
        <w:rPr>
          <w:lang w:val="es-ES"/>
        </w:rPr>
      </w:pPr>
      <w:r w:rsidRPr="00B1367D">
        <w:rPr>
          <w:b/>
          <w:lang w:val="es-ES"/>
        </w:rPr>
        <w:t>Beneficios de Software Assurance</w:t>
      </w:r>
      <w:r w:rsidRPr="00B1367D">
        <w:rPr>
          <w:lang w:val="es-ES"/>
        </w:rPr>
        <w:t xml:space="preserve"> = Existen Beneficios de Software Assurance para los clientes elegibles de este software.</w:t>
      </w:r>
    </w:p>
    <w:p w14:paraId="504D4167" w14:textId="77777777" w:rsidR="001C09BD" w:rsidRPr="00B1367D" w:rsidRDefault="001C09BD" w:rsidP="00A50201">
      <w:pPr>
        <w:pStyle w:val="ProductList-Body"/>
        <w:tabs>
          <w:tab w:val="clear" w:pos="158"/>
          <w:tab w:val="left" w:pos="180"/>
        </w:tabs>
        <w:spacing w:after="20"/>
        <w:ind w:left="187"/>
        <w:rPr>
          <w:lang w:val="es-ES"/>
        </w:rPr>
      </w:pPr>
      <w:r w:rsidRPr="00B1367D">
        <w:rPr>
          <w:b/>
          <w:lang w:val="es-ES"/>
        </w:rPr>
        <w:lastRenderedPageBreak/>
        <w:t>Suite</w:t>
      </w:r>
      <w:r w:rsidRPr="00B1367D">
        <w:rPr>
          <w:lang w:val="es-ES"/>
        </w:rPr>
        <w:t xml:space="preserve"> = Un Producto que está compuesto de componentes que tamb</w:t>
      </w:r>
      <w:r w:rsidR="00CA3CB9">
        <w:rPr>
          <w:lang w:val="es-ES"/>
        </w:rPr>
        <w:t xml:space="preserve">ién se licencian por separado. </w:t>
      </w:r>
      <w:r w:rsidRPr="00B1367D">
        <w:rPr>
          <w:lang w:val="es-ES"/>
        </w:rPr>
        <w:t>Un conjunto se licencia en virtud de una licencia única que se cede a un usuario o dispositivo único, y permite el uso de todos sus componentes en el dispositivo único o por parte de un</w:t>
      </w:r>
      <w:r w:rsidR="00CA3CB9">
        <w:rPr>
          <w:lang w:val="es-ES"/>
        </w:rPr>
        <w:t xml:space="preserve"> usuario único al que se cede. </w:t>
      </w:r>
      <w:r w:rsidRPr="00B1367D">
        <w:rPr>
          <w:lang w:val="es-ES"/>
        </w:rPr>
        <w:t xml:space="preserve">El Producto no se puede separar y utilizar en dispositivos independientes o por parte de usuarios independientes. </w:t>
      </w:r>
    </w:p>
    <w:p w14:paraId="504D4168" w14:textId="77777777" w:rsidR="00241FA0" w:rsidRPr="00B1367D" w:rsidRDefault="00241FA0" w:rsidP="00A50201">
      <w:pPr>
        <w:pStyle w:val="ProductList-Body"/>
        <w:tabs>
          <w:tab w:val="clear" w:pos="158"/>
          <w:tab w:val="left" w:pos="180"/>
        </w:tabs>
        <w:spacing w:after="20"/>
        <w:ind w:left="187"/>
        <w:rPr>
          <w:b/>
          <w:lang w:val="es-ES"/>
        </w:rPr>
      </w:pPr>
      <w:r w:rsidRPr="00B1367D">
        <w:rPr>
          <w:b/>
          <w:lang w:val="es-ES"/>
        </w:rPr>
        <w:t>Sistema</w:t>
      </w:r>
      <w:r w:rsidRPr="00B1367D">
        <w:rPr>
          <w:lang w:val="es-ES"/>
        </w:rPr>
        <w:t xml:space="preserve"> = La categoría del Grupo de productos para los Productos del sistema operativo de sobremesa.</w:t>
      </w:r>
    </w:p>
    <w:p w14:paraId="504D4169" w14:textId="77777777" w:rsidR="001C09BD" w:rsidRPr="00B1367D" w:rsidRDefault="001C09BD" w:rsidP="00A50201">
      <w:pPr>
        <w:pStyle w:val="ProductList-Body"/>
        <w:tabs>
          <w:tab w:val="clear" w:pos="158"/>
          <w:tab w:val="left" w:pos="180"/>
        </w:tabs>
        <w:spacing w:after="20"/>
        <w:ind w:left="187"/>
        <w:rPr>
          <w:lang w:val="es-ES"/>
        </w:rPr>
      </w:pPr>
      <w:r w:rsidRPr="00B1367D">
        <w:rPr>
          <w:b/>
          <w:lang w:val="es-ES"/>
        </w:rPr>
        <w:t>Transición elegible</w:t>
      </w:r>
      <w:r w:rsidRPr="00B1367D">
        <w:rPr>
          <w:lang w:val="es-ES"/>
        </w:rPr>
        <w:t xml:space="preserve"> = un Producto (dentro o fuera de la plataforma desktop) para el cual un cliente de Enterprise o Enterprise Subscription es elegible para cambiarse a una licencia de Suscripción.</w:t>
      </w:r>
    </w:p>
    <w:p w14:paraId="504D416A" w14:textId="77777777" w:rsidR="001C09BD" w:rsidRPr="00B1367D" w:rsidRDefault="001C09BD" w:rsidP="00111D1A">
      <w:pPr>
        <w:pStyle w:val="ProductList-Body"/>
        <w:tabs>
          <w:tab w:val="clear" w:pos="158"/>
          <w:tab w:val="left" w:pos="180"/>
        </w:tabs>
        <w:spacing w:after="20"/>
        <w:ind w:left="187"/>
        <w:rPr>
          <w:lang w:val="es-ES"/>
        </w:rPr>
      </w:pPr>
      <w:r w:rsidRPr="00B1367D">
        <w:rPr>
          <w:b/>
          <w:lang w:val="es-ES"/>
        </w:rPr>
        <w:t xml:space="preserve">Elegible para </w:t>
      </w:r>
      <w:r w:rsidR="00111D1A">
        <w:rPr>
          <w:b/>
          <w:lang w:val="es-ES"/>
        </w:rPr>
        <w:t>“</w:t>
      </w:r>
      <w:r w:rsidRPr="00B1367D">
        <w:rPr>
          <w:b/>
          <w:lang w:val="es-ES"/>
        </w:rPr>
        <w:t>true up</w:t>
      </w:r>
      <w:r w:rsidR="00111D1A">
        <w:rPr>
          <w:b/>
          <w:lang w:val="es-ES"/>
        </w:rPr>
        <w:t>”</w:t>
      </w:r>
      <w:r w:rsidRPr="00B1367D">
        <w:rPr>
          <w:lang w:val="es-ES"/>
        </w:rPr>
        <w:t xml:space="preserve"> = Una suscripción de Servicio en Línea que un cliente de Enterprise o Enterprise Subscription puede solicitar a través del proceso de pedido </w:t>
      </w:r>
      <w:r w:rsidR="00111D1A">
        <w:rPr>
          <w:lang w:val="es-ES"/>
        </w:rPr>
        <w:t>“</w:t>
      </w:r>
      <w:r w:rsidRPr="00B1367D">
        <w:rPr>
          <w:lang w:val="es-ES"/>
        </w:rPr>
        <w:t>true up</w:t>
      </w:r>
      <w:r w:rsidR="00111D1A">
        <w:rPr>
          <w:lang w:val="es-ES"/>
        </w:rPr>
        <w:t>”</w:t>
      </w:r>
      <w:r w:rsidRPr="00B1367D">
        <w:rPr>
          <w:lang w:val="es-ES"/>
        </w:rPr>
        <w:t xml:space="preserve"> o anual, en lugar de mensual.</w:t>
      </w:r>
    </w:p>
    <w:p w14:paraId="504D416B" w14:textId="77777777" w:rsidR="001C09BD" w:rsidRPr="00B1367D" w:rsidRDefault="00287117" w:rsidP="00A50201">
      <w:pPr>
        <w:pStyle w:val="ProductList-Body"/>
        <w:tabs>
          <w:tab w:val="clear" w:pos="158"/>
          <w:tab w:val="left" w:pos="180"/>
        </w:tabs>
        <w:spacing w:after="20"/>
        <w:ind w:left="187"/>
        <w:rPr>
          <w:lang w:val="es-ES"/>
        </w:rPr>
      </w:pPr>
      <w:r w:rsidRPr="00B1367D">
        <w:rPr>
          <w:b/>
          <w:lang w:val="es-ES"/>
        </w:rPr>
        <w:t>Descuento de actualización</w:t>
      </w:r>
      <w:r w:rsidRPr="00B1367D">
        <w:rPr>
          <w:lang w:val="es-ES"/>
        </w:rPr>
        <w:t xml:space="preserve"> = Un descuento disponible para los clientes de Open Value Subscription que solicitan licencias de Producto durante el primer año de su contrato, si tienen una licencia para el Producto cualificado correspondiente (identificado en las notas del Producto para cada Producto elegible para descuento de UTD).</w:t>
      </w:r>
    </w:p>
    <w:p w14:paraId="504D416C" w14:textId="77777777" w:rsidR="00C4636F" w:rsidRPr="00B1367D" w:rsidRDefault="00C4636F" w:rsidP="004F3C6D">
      <w:pPr>
        <w:pStyle w:val="ProductList-Body"/>
        <w:rPr>
          <w:lang w:val="es-ES"/>
        </w:rPr>
      </w:pPr>
    </w:p>
    <w:p w14:paraId="504D416D" w14:textId="77777777" w:rsidR="00407E60" w:rsidRPr="00B1367D" w:rsidRDefault="00407E60" w:rsidP="002E202B">
      <w:pPr>
        <w:pStyle w:val="ProductList-Offering1Heading"/>
        <w:outlineLvl w:val="1"/>
        <w:rPr>
          <w:lang w:val="es-ES"/>
        </w:rPr>
      </w:pPr>
      <w:bookmarkStart w:id="28" w:name="_Toc378147614"/>
      <w:bookmarkStart w:id="29" w:name="_Toc378151516"/>
      <w:bookmarkStart w:id="30" w:name="_Toc379797093"/>
      <w:bookmarkStart w:id="31" w:name="_Toc380513119"/>
      <w:bookmarkStart w:id="32" w:name="_Toc380655158"/>
      <w:bookmarkStart w:id="33" w:name="_Toc399852197"/>
      <w:r w:rsidRPr="00B1367D">
        <w:rPr>
          <w:lang w:val="es-ES"/>
        </w:rPr>
        <w:t>Versiones anteriores</w:t>
      </w:r>
      <w:bookmarkEnd w:id="28"/>
      <w:bookmarkEnd w:id="29"/>
      <w:bookmarkEnd w:id="30"/>
      <w:bookmarkEnd w:id="31"/>
      <w:bookmarkEnd w:id="32"/>
      <w:bookmarkEnd w:id="33"/>
    </w:p>
    <w:p w14:paraId="504D416E" w14:textId="77777777" w:rsidR="00407E60" w:rsidRPr="00B1367D" w:rsidRDefault="00AD6DB4" w:rsidP="004F3C6D">
      <w:pPr>
        <w:pStyle w:val="ProductList-Body"/>
        <w:rPr>
          <w:lang w:val="es-ES"/>
        </w:rPr>
      </w:pPr>
      <w:r w:rsidRPr="00B1367D">
        <w:rPr>
          <w:lang w:val="es-ES"/>
        </w:rPr>
        <w:t xml:space="preserve">Esta Lista de Productos proporciona información sobre los Productos disponibles actualmente. Las versiones anteriores de este documento se encuentran disponibles en </w:t>
      </w:r>
      <w:hyperlink r:id="rId16" w:history="1">
        <w:r w:rsidRPr="00B1367D">
          <w:rPr>
            <w:rStyle w:val="Hyperlink"/>
            <w:lang w:val="es-ES"/>
          </w:rPr>
          <w:t>http://go.microsoft.com/?linkid=9839207</w:t>
        </w:r>
      </w:hyperlink>
      <w:r w:rsidRPr="00B1367D">
        <w:rPr>
          <w:lang w:val="es-ES"/>
        </w:rPr>
        <w:t>. Para encontrar la versión necesaria, un cliente puede ponerse en contacto con su revendedor o con el gestor de cuentas de Microsoft.</w:t>
      </w:r>
    </w:p>
    <w:p w14:paraId="504D416F" w14:textId="77777777" w:rsidR="00407E60" w:rsidRPr="00B1367D" w:rsidRDefault="00407E60" w:rsidP="004F3C6D">
      <w:pPr>
        <w:pStyle w:val="ProductList-Body"/>
        <w:rPr>
          <w:lang w:val="es-ES"/>
        </w:rPr>
      </w:pPr>
    </w:p>
    <w:p w14:paraId="504D4170" w14:textId="77777777" w:rsidR="00407E60" w:rsidRPr="00B1367D" w:rsidRDefault="00407E60" w:rsidP="002E202B">
      <w:pPr>
        <w:pStyle w:val="ProductList-Offering1Heading"/>
        <w:outlineLvl w:val="1"/>
        <w:rPr>
          <w:lang w:val="es-ES"/>
        </w:rPr>
      </w:pPr>
      <w:bookmarkStart w:id="34" w:name="_Toc378147615"/>
      <w:bookmarkStart w:id="35" w:name="_Toc378151517"/>
      <w:bookmarkStart w:id="36" w:name="_Toc379797094"/>
      <w:bookmarkStart w:id="37" w:name="_Toc380513120"/>
      <w:bookmarkStart w:id="38" w:name="_Toc380655159"/>
      <w:bookmarkStart w:id="39" w:name="_Toc399852198"/>
      <w:r w:rsidRPr="00B1367D">
        <w:rPr>
          <w:lang w:val="es-ES"/>
        </w:rPr>
        <w:t>Aclaraciones y resumen de cambios</w:t>
      </w:r>
      <w:bookmarkEnd w:id="34"/>
      <w:bookmarkEnd w:id="35"/>
      <w:bookmarkEnd w:id="36"/>
      <w:bookmarkEnd w:id="37"/>
      <w:bookmarkEnd w:id="38"/>
      <w:bookmarkEnd w:id="39"/>
    </w:p>
    <w:p w14:paraId="504D4171" w14:textId="77777777" w:rsidR="009A0C93" w:rsidRPr="00B1367D" w:rsidRDefault="00AD6DB4" w:rsidP="004F3C6D">
      <w:pPr>
        <w:pStyle w:val="ProductList-Body"/>
        <w:rPr>
          <w:lang w:val="es-ES"/>
        </w:rPr>
      </w:pPr>
      <w:r w:rsidRPr="00B1367D">
        <w:rPr>
          <w:lang w:val="es-ES"/>
        </w:rPr>
        <w:t xml:space="preserve">A continuación se muestran adiciones, eliminaciones y otros cambios recientes en la Lista de productos. A continuación también se muestran las aclaraciones sobre la directiva de Microsoft como respuesta a las preguntas comunes de los clientes. La información sobre adiciones, eliminaciones y otros cambios a las versiones anteriores de la Lista de productos se encuentra disponible en </w:t>
      </w:r>
      <w:hyperlink r:id="rId17" w:history="1">
        <w:r w:rsidRPr="00B1367D">
          <w:rPr>
            <w:rStyle w:val="Hyperlink"/>
            <w:lang w:val="es-ES"/>
          </w:rPr>
          <w:t>http://www.microsoftvolumelicensing.com</w:t>
        </w:r>
      </w:hyperlink>
      <w:r w:rsidRPr="00B1367D">
        <w:rPr>
          <w:lang w:val="es-ES"/>
        </w:rPr>
        <w:t>.</w:t>
      </w:r>
    </w:p>
    <w:p w14:paraId="504D4172" w14:textId="77777777" w:rsidR="00CD6EAB" w:rsidRPr="00B1367D" w:rsidRDefault="00CD6EAB" w:rsidP="00CD6EAB">
      <w:pPr>
        <w:pStyle w:val="ProductList-Body"/>
        <w:rPr>
          <w:lang w:val="es-ES"/>
        </w:rPr>
      </w:pPr>
    </w:p>
    <w:tbl>
      <w:tblPr>
        <w:tblStyle w:val="TableGrid"/>
        <w:tblW w:w="0" w:type="auto"/>
        <w:tblInd w:w="108" w:type="dxa"/>
        <w:tblLook w:val="04A0" w:firstRow="1" w:lastRow="0" w:firstColumn="1" w:lastColumn="0" w:noHBand="0" w:noVBand="1"/>
      </w:tblPr>
      <w:tblGrid>
        <w:gridCol w:w="5339"/>
        <w:gridCol w:w="5343"/>
      </w:tblGrid>
      <w:tr w:rsidR="00CD6EAB" w:rsidRPr="00AD6DB4" w14:paraId="504D4175" w14:textId="77777777" w:rsidTr="00245390">
        <w:trPr>
          <w:tblHeader/>
        </w:trPr>
        <w:tc>
          <w:tcPr>
            <w:tcW w:w="5339" w:type="dxa"/>
            <w:shd w:val="clear" w:color="auto" w:fill="0072C6"/>
          </w:tcPr>
          <w:p w14:paraId="504D4173" w14:textId="77777777" w:rsidR="00CD6EAB" w:rsidRPr="00AD6DB4" w:rsidRDefault="00CD6EAB" w:rsidP="00E45A5A">
            <w:pPr>
              <w:pStyle w:val="ProductList-Body"/>
              <w:spacing w:before="20" w:after="20"/>
              <w:rPr>
                <w:color w:val="FFFFFF" w:themeColor="background1"/>
              </w:rPr>
            </w:pPr>
            <w:r>
              <w:rPr>
                <w:color w:val="FFFFFF" w:themeColor="background1"/>
              </w:rPr>
              <w:t>Adiciones</w:t>
            </w:r>
          </w:p>
        </w:tc>
        <w:tc>
          <w:tcPr>
            <w:tcW w:w="5343" w:type="dxa"/>
            <w:shd w:val="clear" w:color="auto" w:fill="0072C6"/>
          </w:tcPr>
          <w:p w14:paraId="504D4174" w14:textId="77777777" w:rsidR="00CD6EAB" w:rsidRPr="00AD6DB4" w:rsidRDefault="00CD6EAB" w:rsidP="00E45A5A">
            <w:pPr>
              <w:pStyle w:val="ProductList-Body"/>
              <w:spacing w:before="20" w:after="20"/>
              <w:rPr>
                <w:color w:val="FFFFFF" w:themeColor="background1"/>
              </w:rPr>
            </w:pPr>
            <w:r>
              <w:rPr>
                <w:color w:val="FFFFFF" w:themeColor="background1"/>
              </w:rPr>
              <w:t>Eliminaciones</w:t>
            </w:r>
          </w:p>
        </w:tc>
      </w:tr>
      <w:tr w:rsidR="00551F10" w14:paraId="504D4178" w14:textId="77777777" w:rsidTr="00245390">
        <w:tc>
          <w:tcPr>
            <w:tcW w:w="5339" w:type="dxa"/>
          </w:tcPr>
          <w:p w14:paraId="504D4176" w14:textId="77777777" w:rsidR="00551F10" w:rsidRDefault="00551F10" w:rsidP="00551F10">
            <w:pPr>
              <w:pStyle w:val="ProductList-Body"/>
            </w:pPr>
            <w:r>
              <w:t>Office 365 Business Essentials</w:t>
            </w:r>
          </w:p>
        </w:tc>
        <w:tc>
          <w:tcPr>
            <w:tcW w:w="5343" w:type="dxa"/>
          </w:tcPr>
          <w:p w14:paraId="504D4177" w14:textId="77777777" w:rsidR="00551F10" w:rsidRDefault="00551F10" w:rsidP="00551F10">
            <w:pPr>
              <w:pStyle w:val="ProductList-Body"/>
            </w:pPr>
            <w:r>
              <w:t>Exchange Server 2007 Standard para Small Business</w:t>
            </w:r>
          </w:p>
        </w:tc>
      </w:tr>
      <w:tr w:rsidR="00551F10" w14:paraId="504D417B" w14:textId="77777777" w:rsidTr="00245390">
        <w:tc>
          <w:tcPr>
            <w:tcW w:w="5339" w:type="dxa"/>
          </w:tcPr>
          <w:p w14:paraId="504D4179" w14:textId="77777777" w:rsidR="00551F10" w:rsidRDefault="00551F10" w:rsidP="00551F10">
            <w:pPr>
              <w:pStyle w:val="ProductList-Body"/>
            </w:pPr>
            <w:r>
              <w:t>Office 365 Business</w:t>
            </w:r>
          </w:p>
        </w:tc>
        <w:tc>
          <w:tcPr>
            <w:tcW w:w="5343" w:type="dxa"/>
          </w:tcPr>
          <w:p w14:paraId="504D417A" w14:textId="77777777" w:rsidR="00551F10" w:rsidRDefault="00551F10" w:rsidP="00551F10">
            <w:pPr>
              <w:pStyle w:val="ProductList-Body"/>
            </w:pPr>
            <w:r>
              <w:t>Licencia CAL de Exchange Server 2007 Standard para Small Business</w:t>
            </w:r>
          </w:p>
        </w:tc>
      </w:tr>
      <w:tr w:rsidR="005F10A4" w14:paraId="504D417E" w14:textId="77777777" w:rsidTr="00245390">
        <w:tc>
          <w:tcPr>
            <w:tcW w:w="5339" w:type="dxa"/>
          </w:tcPr>
          <w:p w14:paraId="504D417C" w14:textId="77777777" w:rsidR="005F10A4" w:rsidRDefault="005F10A4" w:rsidP="005F10A4">
            <w:pPr>
              <w:pStyle w:val="ProductList-Body"/>
            </w:pPr>
            <w:r>
              <w:t>Office 365 Business Premium</w:t>
            </w:r>
          </w:p>
        </w:tc>
        <w:tc>
          <w:tcPr>
            <w:tcW w:w="5343" w:type="dxa"/>
          </w:tcPr>
          <w:p w14:paraId="504D417D" w14:textId="77777777" w:rsidR="005F10A4" w:rsidRDefault="005F10A4" w:rsidP="005F10A4">
            <w:pPr>
              <w:pStyle w:val="ProductList-Body"/>
            </w:pPr>
          </w:p>
        </w:tc>
      </w:tr>
      <w:tr w:rsidR="005F10A4" w14:paraId="504D4181" w14:textId="77777777" w:rsidTr="00245390">
        <w:tc>
          <w:tcPr>
            <w:tcW w:w="5339" w:type="dxa"/>
          </w:tcPr>
          <w:p w14:paraId="504D417F" w14:textId="77777777" w:rsidR="005F10A4" w:rsidRDefault="005F10A4" w:rsidP="005F10A4">
            <w:pPr>
              <w:pStyle w:val="ProductList-Body"/>
            </w:pPr>
            <w:r>
              <w:t>Project Online con Project Pro para Office 365 de SA</w:t>
            </w:r>
          </w:p>
        </w:tc>
        <w:tc>
          <w:tcPr>
            <w:tcW w:w="5343" w:type="dxa"/>
          </w:tcPr>
          <w:p w14:paraId="504D4180" w14:textId="77777777" w:rsidR="005F10A4" w:rsidRDefault="005F10A4" w:rsidP="005F10A4">
            <w:pPr>
              <w:pStyle w:val="ProductList-Body"/>
            </w:pPr>
          </w:p>
        </w:tc>
      </w:tr>
      <w:tr w:rsidR="005F10A4" w14:paraId="504D4184" w14:textId="77777777" w:rsidTr="00245390">
        <w:tc>
          <w:tcPr>
            <w:tcW w:w="5339" w:type="dxa"/>
          </w:tcPr>
          <w:p w14:paraId="504D4182" w14:textId="77777777" w:rsidR="005F10A4" w:rsidRDefault="005F10A4" w:rsidP="005F10A4">
            <w:pPr>
              <w:pStyle w:val="ProductList-Body"/>
            </w:pPr>
            <w:r>
              <w:t>Project Pro para Office 365 de SA</w:t>
            </w:r>
          </w:p>
        </w:tc>
        <w:tc>
          <w:tcPr>
            <w:tcW w:w="5343" w:type="dxa"/>
          </w:tcPr>
          <w:p w14:paraId="504D4183" w14:textId="77777777" w:rsidR="005F10A4" w:rsidRDefault="005F10A4" w:rsidP="005F10A4">
            <w:pPr>
              <w:pStyle w:val="ProductList-Body"/>
            </w:pPr>
          </w:p>
        </w:tc>
      </w:tr>
      <w:tr w:rsidR="005F10A4" w14:paraId="504D4187" w14:textId="77777777" w:rsidTr="00245390">
        <w:tc>
          <w:tcPr>
            <w:tcW w:w="5339" w:type="dxa"/>
          </w:tcPr>
          <w:p w14:paraId="504D4185" w14:textId="77777777" w:rsidR="005F10A4" w:rsidRDefault="005F10A4" w:rsidP="005F10A4">
            <w:pPr>
              <w:pStyle w:val="ProductList-Body"/>
            </w:pPr>
            <w:r>
              <w:t>Visio Pro para Office 365 de SA</w:t>
            </w:r>
          </w:p>
        </w:tc>
        <w:tc>
          <w:tcPr>
            <w:tcW w:w="5343" w:type="dxa"/>
          </w:tcPr>
          <w:p w14:paraId="504D4186" w14:textId="77777777" w:rsidR="005F10A4" w:rsidRDefault="005F10A4" w:rsidP="005F10A4">
            <w:pPr>
              <w:pStyle w:val="ProductList-Body"/>
            </w:pPr>
          </w:p>
        </w:tc>
      </w:tr>
    </w:tbl>
    <w:p w14:paraId="504D418B" w14:textId="77777777" w:rsidR="00E40100" w:rsidRDefault="00E40100" w:rsidP="00535D57">
      <w:pPr>
        <w:pStyle w:val="ProductList-Body"/>
        <w:rPr>
          <w:b/>
          <w:color w:val="00188F"/>
        </w:rPr>
      </w:pPr>
    </w:p>
    <w:p w14:paraId="504D418C" w14:textId="77777777" w:rsidR="00535D57" w:rsidRDefault="00535D57" w:rsidP="00535D57">
      <w:pPr>
        <w:pStyle w:val="ProductList-Body"/>
        <w:rPr>
          <w:b/>
          <w:color w:val="00188F"/>
        </w:rPr>
      </w:pPr>
      <w:r>
        <w:rPr>
          <w:b/>
          <w:color w:val="00188F"/>
        </w:rPr>
        <w:t>Servicios en Línea</w:t>
      </w:r>
    </w:p>
    <w:p w14:paraId="504D4190" w14:textId="77777777" w:rsidR="003B1725" w:rsidRPr="00FA4400" w:rsidRDefault="003B1725" w:rsidP="003B1725">
      <w:pPr>
        <w:pStyle w:val="ProductList-Body"/>
        <w:ind w:left="270"/>
        <w:rPr>
          <w:b/>
          <w:color w:val="00188F"/>
          <w:lang w:val="es-ES"/>
        </w:rPr>
      </w:pPr>
      <w:r w:rsidRPr="00FA4400">
        <w:rPr>
          <w:b/>
          <w:color w:val="00188F"/>
          <w:lang w:val="es-ES"/>
        </w:rPr>
        <w:t>Otros Servicios en Línea</w:t>
      </w:r>
    </w:p>
    <w:p w14:paraId="504D4191" w14:textId="77777777" w:rsidR="003B1725" w:rsidRPr="00FA4400" w:rsidRDefault="003B1725" w:rsidP="003B1725">
      <w:pPr>
        <w:pStyle w:val="ProductList-Body"/>
        <w:ind w:left="270"/>
        <w:rPr>
          <w:lang w:val="es-ES"/>
        </w:rPr>
      </w:pPr>
      <w:r w:rsidRPr="00FA4400">
        <w:rPr>
          <w:lang w:val="es-ES"/>
        </w:rPr>
        <w:t>Power BI para Office 365 se categorizó nuevamente en el grupo Otros Servicios en Línea.</w:t>
      </w:r>
    </w:p>
    <w:p w14:paraId="504D4192" w14:textId="77777777" w:rsidR="003B1725" w:rsidRPr="00FA4400" w:rsidRDefault="003B1725" w:rsidP="003B1725">
      <w:pPr>
        <w:pStyle w:val="ProductList-Body"/>
        <w:rPr>
          <w:lang w:val="es-ES"/>
        </w:rPr>
      </w:pPr>
    </w:p>
    <w:p w14:paraId="504D4193" w14:textId="77777777" w:rsidR="003B1725" w:rsidRPr="00FA4400" w:rsidRDefault="003B1725" w:rsidP="003B1725">
      <w:pPr>
        <w:pStyle w:val="ProductList-Body"/>
        <w:ind w:left="270"/>
        <w:rPr>
          <w:b/>
          <w:color w:val="00188F"/>
          <w:lang w:val="es-ES"/>
        </w:rPr>
      </w:pPr>
      <w:r w:rsidRPr="00FA4400">
        <w:rPr>
          <w:b/>
          <w:color w:val="00188F"/>
          <w:lang w:val="es-ES"/>
        </w:rPr>
        <w:t>Servicios de Office 365</w:t>
      </w:r>
    </w:p>
    <w:p w14:paraId="504D4194" w14:textId="77777777" w:rsidR="003B1725" w:rsidRPr="00FA4400" w:rsidRDefault="003B1725" w:rsidP="003B1725">
      <w:pPr>
        <w:pStyle w:val="ProductList-Body"/>
        <w:spacing w:after="60"/>
        <w:ind w:left="274"/>
        <w:rPr>
          <w:lang w:val="es-ES"/>
        </w:rPr>
      </w:pPr>
      <w:r w:rsidRPr="00FA4400">
        <w:rPr>
          <w:lang w:val="es-ES"/>
        </w:rPr>
        <w:t>El nombre de los servicios Office 365 G y A cambió a Office 365 Administración Pública y Ámbito Educativo, respectivamente.</w:t>
      </w:r>
    </w:p>
    <w:p w14:paraId="504D4195" w14:textId="77777777" w:rsidR="003B1725" w:rsidRPr="00FA4400" w:rsidRDefault="003B1725" w:rsidP="003B1725">
      <w:pPr>
        <w:pStyle w:val="ProductList-Body"/>
        <w:tabs>
          <w:tab w:val="clear" w:pos="158"/>
          <w:tab w:val="left" w:pos="270"/>
        </w:tabs>
        <w:spacing w:after="60"/>
        <w:ind w:left="274"/>
        <w:rPr>
          <w:lang w:val="es-ES"/>
        </w:rPr>
      </w:pPr>
      <w:r w:rsidRPr="00FA4400">
        <w:rPr>
          <w:lang w:val="es-ES"/>
        </w:rPr>
        <w:lastRenderedPageBreak/>
        <w:t>Office 365 Mediana Empresa estará disponible hasta el 30 de septiembre de 2015, después de lo cual las suscripciones no canjeadas podrán utilizarse para un producto posterior.</w:t>
      </w:r>
    </w:p>
    <w:p w14:paraId="504D4196" w14:textId="77777777" w:rsidR="003B1725" w:rsidRPr="00FA4400" w:rsidRDefault="003B1725" w:rsidP="003B1725">
      <w:pPr>
        <w:pStyle w:val="ProductList-Body"/>
        <w:spacing w:after="60"/>
        <w:ind w:left="274"/>
        <w:rPr>
          <w:lang w:val="es-ES"/>
        </w:rPr>
      </w:pPr>
      <w:r w:rsidRPr="00FA4400">
        <w:rPr>
          <w:lang w:val="es-ES"/>
        </w:rPr>
        <w:t>En la siguiente renovación de la Inscripción, los Clientes con suscripciones para Office 365 Suite licenciadas antes del 1 de agosto de 2014 en virtud de una Inscripción actual podrán adquirir las USL de SA correspondientes para otorgar licencias a todos los usuarios de Office 365 adicionales incorporados durante el resto de su periodo de Inscripción actual.</w:t>
      </w:r>
    </w:p>
    <w:p w14:paraId="504D4197" w14:textId="77777777" w:rsidR="00535D57" w:rsidRPr="00FA4400" w:rsidRDefault="00535D57" w:rsidP="00535D57">
      <w:pPr>
        <w:pStyle w:val="ProductList-Body"/>
        <w:ind w:left="180"/>
        <w:rPr>
          <w:sz w:val="22"/>
          <w:lang w:val="es-ES"/>
        </w:rPr>
      </w:pPr>
    </w:p>
    <w:p w14:paraId="504D4198" w14:textId="77777777" w:rsidR="0034201B" w:rsidRPr="00FA4400" w:rsidRDefault="0034201B" w:rsidP="0034201B">
      <w:pPr>
        <w:pStyle w:val="ProductList-Body"/>
        <w:rPr>
          <w:lang w:val="es-ES"/>
        </w:rPr>
      </w:pPr>
    </w:p>
    <w:p w14:paraId="504D4199" w14:textId="77777777" w:rsidR="0034201B" w:rsidRPr="00FA4400" w:rsidRDefault="0034201B" w:rsidP="0034201B">
      <w:pPr>
        <w:pStyle w:val="ProductList-Body"/>
        <w:rPr>
          <w:lang w:val="es-ES"/>
        </w:rPr>
      </w:pPr>
    </w:p>
    <w:p w14:paraId="504D419A" w14:textId="77777777" w:rsidR="0034201B" w:rsidRPr="00FA4400" w:rsidRDefault="0034201B" w:rsidP="0034201B">
      <w:pPr>
        <w:pStyle w:val="ProductList-Body"/>
        <w:rPr>
          <w:lang w:val="es-ES"/>
        </w:rPr>
      </w:pPr>
    </w:p>
    <w:p w14:paraId="504D419B" w14:textId="77777777" w:rsidR="009A0C93" w:rsidRPr="00FA4400" w:rsidRDefault="009A0C93" w:rsidP="004F3C6D">
      <w:pPr>
        <w:pStyle w:val="ProductList-Body"/>
        <w:rPr>
          <w:lang w:val="es-ES"/>
        </w:rPr>
        <w:sectPr w:rsidR="009A0C93" w:rsidRPr="00FA4400" w:rsidSect="00F20AFE">
          <w:footerReference w:type="default" r:id="rId18"/>
          <w:pgSz w:w="12240" w:h="15840"/>
          <w:pgMar w:top="1440" w:right="720" w:bottom="1440" w:left="720" w:header="720" w:footer="720" w:gutter="0"/>
          <w:cols w:space="720"/>
          <w:docGrid w:linePitch="360"/>
        </w:sectPr>
      </w:pPr>
    </w:p>
    <w:p w14:paraId="504D419C" w14:textId="77777777" w:rsidR="009A0C93" w:rsidRDefault="009A0C93" w:rsidP="00661180">
      <w:pPr>
        <w:pStyle w:val="ProductList-SectionHeading"/>
        <w:outlineLvl w:val="0"/>
      </w:pPr>
      <w:bookmarkStart w:id="40" w:name="SoftwareProducts"/>
      <w:bookmarkStart w:id="41" w:name="_Toc378147616"/>
      <w:bookmarkStart w:id="42" w:name="_Toc378151518"/>
      <w:bookmarkStart w:id="43" w:name="_Toc379797095"/>
      <w:bookmarkStart w:id="44" w:name="_Toc380513121"/>
      <w:bookmarkStart w:id="45" w:name="_Toc380655160"/>
      <w:bookmarkStart w:id="46" w:name="_Toc399852199"/>
      <w:r>
        <w:lastRenderedPageBreak/>
        <w:t>Software</w:t>
      </w:r>
      <w:bookmarkEnd w:id="40"/>
      <w:bookmarkEnd w:id="41"/>
      <w:bookmarkEnd w:id="42"/>
      <w:bookmarkEnd w:id="43"/>
      <w:bookmarkEnd w:id="44"/>
      <w:bookmarkEnd w:id="45"/>
      <w:bookmarkEnd w:id="46"/>
    </w:p>
    <w:p w14:paraId="504D419D" w14:textId="77777777" w:rsidR="00407E60" w:rsidRDefault="00407E60" w:rsidP="00680B4D">
      <w:pPr>
        <w:pStyle w:val="ProductList-Offering1Heading"/>
        <w:outlineLvl w:val="1"/>
      </w:pPr>
      <w:bookmarkStart w:id="47" w:name="_Toc378147618"/>
      <w:bookmarkStart w:id="48" w:name="_Toc378151520"/>
      <w:bookmarkStart w:id="49" w:name="_Toc379797096"/>
      <w:bookmarkStart w:id="50" w:name="_Toc380513122"/>
      <w:bookmarkStart w:id="51" w:name="_Toc380655161"/>
      <w:bookmarkStart w:id="52" w:name="_Toc399852200"/>
      <w:r>
        <w:t>AutoRoute</w:t>
      </w:r>
      <w:bookmarkEnd w:id="47"/>
      <w:bookmarkEnd w:id="48"/>
      <w:bookmarkEnd w:id="49"/>
      <w:bookmarkEnd w:id="50"/>
      <w:bookmarkEnd w:id="51"/>
      <w:bookmarkEnd w:id="5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46"/>
        <w:gridCol w:w="645"/>
        <w:gridCol w:w="595"/>
        <w:gridCol w:w="596"/>
      </w:tblGrid>
      <w:tr w:rsidR="009B6226" w14:paraId="504D41AC" w14:textId="77777777" w:rsidTr="00CD5791">
        <w:trPr>
          <w:tblHeader/>
        </w:trPr>
        <w:tc>
          <w:tcPr>
            <w:tcW w:w="3060" w:type="dxa"/>
            <w:tcBorders>
              <w:bottom w:val="nil"/>
            </w:tcBorders>
            <w:shd w:val="clear" w:color="auto" w:fill="00188F"/>
          </w:tcPr>
          <w:p w14:paraId="504D419E" w14:textId="77777777" w:rsidR="009B6226" w:rsidRPr="00EE0836" w:rsidRDefault="009B6226" w:rsidP="00EE0836">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504D419F" w14:textId="77777777" w:rsidR="009B6226" w:rsidRPr="00654393" w:rsidRDefault="009B6226" w:rsidP="00F130B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14:paraId="504D41A0" w14:textId="77777777" w:rsidR="009B6226" w:rsidRPr="00654393" w:rsidRDefault="009B6226" w:rsidP="00F130B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14:paraId="504D41A1" w14:textId="77777777" w:rsidR="009B6226" w:rsidRPr="00654393" w:rsidRDefault="009B6226" w:rsidP="00F130B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14:paraId="504D41A2" w14:textId="77777777" w:rsidR="009B6226" w:rsidRPr="00654393" w:rsidRDefault="009B6226" w:rsidP="00F130B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504D41A3" w14:textId="77777777" w:rsidR="009B6226" w:rsidRPr="00654393" w:rsidRDefault="009B6226" w:rsidP="00F130B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14:paraId="504D41A4" w14:textId="77777777" w:rsidR="009B6226" w:rsidRPr="00654393" w:rsidRDefault="009B6226" w:rsidP="00F130B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14:paraId="504D41A5" w14:textId="77777777" w:rsidR="009B6226" w:rsidRPr="00654393" w:rsidRDefault="009B6226" w:rsidP="00F130B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14:paraId="504D41A6" w14:textId="77777777" w:rsidR="009B6226" w:rsidRPr="00654393" w:rsidRDefault="009B6226" w:rsidP="00F130B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14:paraId="504D41A7" w14:textId="77777777" w:rsidR="009B6226" w:rsidRPr="00654393" w:rsidRDefault="009B6226" w:rsidP="00F130B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46" w:type="dxa"/>
            <w:shd w:val="clear" w:color="auto" w:fill="00188F"/>
            <w:vAlign w:val="center"/>
          </w:tcPr>
          <w:p w14:paraId="504D41A8" w14:textId="77777777" w:rsidR="009B6226" w:rsidRPr="00654393" w:rsidRDefault="009B6226" w:rsidP="00F130B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645" w:type="dxa"/>
            <w:shd w:val="clear" w:color="auto" w:fill="00188F"/>
            <w:vAlign w:val="center"/>
          </w:tcPr>
          <w:p w14:paraId="504D41A9" w14:textId="77777777" w:rsidR="009B6226" w:rsidRPr="00876F70" w:rsidRDefault="009B6226" w:rsidP="00F130BA">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95" w:type="dxa"/>
            <w:shd w:val="clear" w:color="auto" w:fill="00188F"/>
            <w:vAlign w:val="center"/>
          </w:tcPr>
          <w:p w14:paraId="504D41AA" w14:textId="77777777" w:rsidR="009B6226" w:rsidRPr="00654393" w:rsidRDefault="009B6226" w:rsidP="00F130B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596" w:type="dxa"/>
            <w:shd w:val="clear" w:color="auto" w:fill="00188F"/>
            <w:vAlign w:val="center"/>
          </w:tcPr>
          <w:p w14:paraId="504D41AB" w14:textId="77777777" w:rsidR="009B6226" w:rsidRPr="00654393" w:rsidRDefault="009B6226" w:rsidP="00F130B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9B6226" w14:paraId="504D41BB" w14:textId="77777777" w:rsidTr="00CD5791">
        <w:tc>
          <w:tcPr>
            <w:tcW w:w="3060" w:type="dxa"/>
            <w:tcBorders>
              <w:top w:val="nil"/>
              <w:left w:val="nil"/>
              <w:bottom w:val="nil"/>
              <w:right w:val="nil"/>
            </w:tcBorders>
          </w:tcPr>
          <w:p w14:paraId="504D41AD" w14:textId="77777777" w:rsidR="009B6226" w:rsidRDefault="009B6226" w:rsidP="00C05A53">
            <w:pPr>
              <w:pStyle w:val="ProductList-Offering1"/>
            </w:pPr>
            <w:bookmarkStart w:id="53" w:name="_Toc379797097"/>
            <w:bookmarkStart w:id="54" w:name="_Toc380513123"/>
            <w:bookmarkStart w:id="55" w:name="_Toc380655162"/>
            <w:bookmarkStart w:id="56" w:name="_Toc399852201"/>
            <w:r>
              <w:t>AutoRoute 2013</w:t>
            </w:r>
            <w:bookmarkEnd w:id="53"/>
            <w:bookmarkEnd w:id="54"/>
            <w:bookmarkEnd w:id="55"/>
            <w:bookmarkEnd w:id="56"/>
            <w:r>
              <w:fldChar w:fldCharType="begin"/>
            </w:r>
            <w:r>
              <w:instrText>XE "AutoRoute 2013"</w:instrText>
            </w:r>
            <w:r>
              <w:fldChar w:fldCharType="end"/>
            </w:r>
          </w:p>
        </w:tc>
        <w:tc>
          <w:tcPr>
            <w:tcW w:w="595" w:type="dxa"/>
            <w:tcBorders>
              <w:top w:val="nil"/>
              <w:left w:val="nil"/>
              <w:bottom w:val="nil"/>
              <w:right w:val="nil"/>
            </w:tcBorders>
            <w:vAlign w:val="center"/>
          </w:tcPr>
          <w:p w14:paraId="504D41AE" w14:textId="77777777" w:rsidR="009B6226" w:rsidRPr="00287117" w:rsidRDefault="009B6226" w:rsidP="00287117">
            <w:pPr>
              <w:pStyle w:val="ProductList-OfferingBody"/>
              <w:ind w:left="-88"/>
              <w:jc w:val="center"/>
            </w:pPr>
            <w:r>
              <w:t>10/12</w:t>
            </w:r>
          </w:p>
        </w:tc>
        <w:tc>
          <w:tcPr>
            <w:tcW w:w="595" w:type="dxa"/>
            <w:tcBorders>
              <w:top w:val="nil"/>
              <w:left w:val="nil"/>
              <w:bottom w:val="nil"/>
              <w:right w:val="nil"/>
            </w:tcBorders>
            <w:vAlign w:val="center"/>
          </w:tcPr>
          <w:p w14:paraId="504D41AF" w14:textId="77777777" w:rsidR="009B6226" w:rsidRPr="00287117" w:rsidRDefault="009B6226" w:rsidP="00287117">
            <w:pPr>
              <w:pStyle w:val="ProductList-OfferingBody"/>
              <w:ind w:left="-88"/>
              <w:jc w:val="center"/>
            </w:pPr>
            <w:r>
              <w:t>1</w:t>
            </w:r>
          </w:p>
        </w:tc>
        <w:tc>
          <w:tcPr>
            <w:tcW w:w="596" w:type="dxa"/>
            <w:tcBorders>
              <w:top w:val="nil"/>
              <w:left w:val="nil"/>
              <w:bottom w:val="nil"/>
              <w:right w:val="nil"/>
            </w:tcBorders>
            <w:vAlign w:val="center"/>
          </w:tcPr>
          <w:p w14:paraId="504D41B0" w14:textId="77777777" w:rsidR="009B6226" w:rsidRPr="00287117" w:rsidRDefault="009B6226" w:rsidP="00287117">
            <w:pPr>
              <w:pStyle w:val="ProductList-OfferingBody"/>
              <w:ind w:left="-88"/>
              <w:jc w:val="center"/>
            </w:pPr>
            <w:r>
              <w:t>2</w:t>
            </w:r>
          </w:p>
        </w:tc>
        <w:tc>
          <w:tcPr>
            <w:tcW w:w="595" w:type="dxa"/>
            <w:tcBorders>
              <w:top w:val="nil"/>
              <w:left w:val="nil"/>
              <w:bottom w:val="nil"/>
              <w:right w:val="single" w:sz="12" w:space="0" w:color="FFFFFF" w:themeColor="background1"/>
            </w:tcBorders>
            <w:vAlign w:val="center"/>
          </w:tcPr>
          <w:p w14:paraId="504D41B1" w14:textId="77777777" w:rsidR="009B6226" w:rsidRPr="00287117" w:rsidRDefault="009B6226" w:rsidP="00287117">
            <w:pPr>
              <w:pStyle w:val="ProductList-OfferingBody"/>
              <w:ind w:left="-88"/>
              <w:jc w:val="center"/>
            </w:pPr>
            <w:r>
              <w:t>1</w:t>
            </w:r>
          </w:p>
        </w:tc>
        <w:tc>
          <w:tcPr>
            <w:tcW w:w="595" w:type="dxa"/>
            <w:tcBorders>
              <w:left w:val="single" w:sz="12" w:space="0" w:color="FFFFFF" w:themeColor="background1"/>
            </w:tcBorders>
            <w:shd w:val="clear" w:color="auto" w:fill="70AD47" w:themeFill="accent6"/>
            <w:vAlign w:val="center"/>
          </w:tcPr>
          <w:p w14:paraId="504D41B2" w14:textId="77777777" w:rsidR="009B6226" w:rsidRPr="00287117" w:rsidRDefault="009B6226" w:rsidP="00287117">
            <w:pPr>
              <w:pStyle w:val="ProductList-OfferingBody"/>
              <w:ind w:left="-88"/>
              <w:jc w:val="center"/>
            </w:pPr>
            <w:r>
              <w:t>1</w:t>
            </w:r>
          </w:p>
        </w:tc>
        <w:tc>
          <w:tcPr>
            <w:tcW w:w="596" w:type="dxa"/>
            <w:shd w:val="clear" w:color="auto" w:fill="70AD47" w:themeFill="accent6"/>
            <w:vAlign w:val="center"/>
          </w:tcPr>
          <w:p w14:paraId="504D41B3" w14:textId="77777777" w:rsidR="009B6226" w:rsidRPr="00654393" w:rsidRDefault="009B6226" w:rsidP="00F130BA">
            <w:pPr>
              <w:pStyle w:val="ProductList-OfferingBody"/>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14:paraId="504D41B4" w14:textId="77777777" w:rsidR="009B6226" w:rsidRPr="00654393" w:rsidRDefault="009B6226" w:rsidP="00F130BA">
            <w:pPr>
              <w:pStyle w:val="ProductList-OfferingBody"/>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6" w:type="dxa"/>
            <w:shd w:val="clear" w:color="auto" w:fill="70AD47" w:themeFill="accent6"/>
            <w:vAlign w:val="center"/>
          </w:tcPr>
          <w:p w14:paraId="504D41B5" w14:textId="77777777" w:rsidR="009B6226" w:rsidRPr="00287117" w:rsidRDefault="009B6226" w:rsidP="00F130BA">
            <w:pPr>
              <w:pStyle w:val="ProductList-OfferingBody"/>
              <w:ind w:left="-88"/>
              <w:jc w:val="center"/>
            </w:pPr>
          </w:p>
        </w:tc>
        <w:tc>
          <w:tcPr>
            <w:tcW w:w="595" w:type="dxa"/>
            <w:shd w:val="clear" w:color="auto" w:fill="70AD47" w:themeFill="accent6"/>
            <w:vAlign w:val="center"/>
          </w:tcPr>
          <w:p w14:paraId="504D41B6" w14:textId="77777777" w:rsidR="009B6226" w:rsidRPr="00287117" w:rsidRDefault="009B6226" w:rsidP="00F130BA">
            <w:pPr>
              <w:pStyle w:val="ProductList-OfferingBody"/>
              <w:ind w:left="-88"/>
              <w:jc w:val="center"/>
            </w:pPr>
          </w:p>
        </w:tc>
        <w:tc>
          <w:tcPr>
            <w:tcW w:w="546" w:type="dxa"/>
            <w:shd w:val="clear" w:color="auto" w:fill="BFBFBF" w:themeFill="background1" w:themeFillShade="BF"/>
            <w:vAlign w:val="center"/>
          </w:tcPr>
          <w:p w14:paraId="504D41B7" w14:textId="77777777" w:rsidR="009B6226" w:rsidRPr="00287117" w:rsidRDefault="009B6226" w:rsidP="00F130BA">
            <w:pPr>
              <w:pStyle w:val="ProductList-OfferingBody"/>
              <w:ind w:left="-88"/>
              <w:jc w:val="center"/>
            </w:pPr>
          </w:p>
        </w:tc>
        <w:tc>
          <w:tcPr>
            <w:tcW w:w="645" w:type="dxa"/>
            <w:shd w:val="clear" w:color="auto" w:fill="70AD47" w:themeFill="accent6"/>
            <w:vAlign w:val="center"/>
          </w:tcPr>
          <w:p w14:paraId="504D41B8" w14:textId="77777777" w:rsidR="009B6226" w:rsidRPr="00654393" w:rsidRDefault="009B6226" w:rsidP="00F130BA">
            <w:pPr>
              <w:pStyle w:val="ProductList-OfferingBody"/>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595" w:type="dxa"/>
            <w:shd w:val="clear" w:color="auto" w:fill="70AD47" w:themeFill="accent6"/>
            <w:vAlign w:val="center"/>
          </w:tcPr>
          <w:p w14:paraId="504D41B9" w14:textId="77777777" w:rsidR="009B6226" w:rsidRPr="00287117" w:rsidRDefault="009B6226" w:rsidP="00F130BA">
            <w:pPr>
              <w:pStyle w:val="ProductList-OfferingBody"/>
              <w:ind w:left="-88"/>
              <w:jc w:val="center"/>
            </w:pPr>
          </w:p>
        </w:tc>
        <w:tc>
          <w:tcPr>
            <w:tcW w:w="596" w:type="dxa"/>
            <w:shd w:val="clear" w:color="auto" w:fill="70AD47" w:themeFill="accent6"/>
            <w:vAlign w:val="center"/>
          </w:tcPr>
          <w:p w14:paraId="504D41BA" w14:textId="77777777" w:rsidR="009B6226" w:rsidRPr="00654393" w:rsidRDefault="009B6226" w:rsidP="00F130BA">
            <w:pPr>
              <w:pStyle w:val="ProductList-OfferingBody"/>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bl>
    <w:p w14:paraId="504D41BC" w14:textId="77777777" w:rsidR="00407E60"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7"/>
        <w:gridCol w:w="3567"/>
        <w:gridCol w:w="3558"/>
      </w:tblGrid>
      <w:tr w:rsidR="00782C7B" w14:paraId="504D41C0" w14:textId="77777777" w:rsidTr="009B6226">
        <w:tc>
          <w:tcPr>
            <w:tcW w:w="3596" w:type="dxa"/>
          </w:tcPr>
          <w:p w14:paraId="504D41BD" w14:textId="77777777" w:rsidR="00782C7B" w:rsidRDefault="00287117" w:rsidP="00C4636F">
            <w:pPr>
              <w:pStyle w:val="ProductList-Body"/>
            </w:pPr>
            <w:r>
              <w:t xml:space="preserve">Versión anterior: </w:t>
            </w:r>
            <w:r>
              <w:rPr>
                <w:b/>
              </w:rPr>
              <w:t>AutoRoute 2011</w:t>
            </w:r>
            <w:r>
              <w:t xml:space="preserve"> (7/11)</w:t>
            </w:r>
          </w:p>
        </w:tc>
        <w:tc>
          <w:tcPr>
            <w:tcW w:w="3597" w:type="dxa"/>
          </w:tcPr>
          <w:p w14:paraId="504D41BE" w14:textId="77777777" w:rsidR="00782C7B" w:rsidRDefault="00CD3F90" w:rsidP="00C4636F">
            <w:pPr>
              <w:pStyle w:val="ProductList-Body"/>
            </w:pPr>
            <w:r>
              <w:t xml:space="preserve">Grupo de productos: </w:t>
            </w:r>
            <w:r>
              <w:rPr>
                <w:b/>
              </w:rPr>
              <w:t>Aplicación</w:t>
            </w:r>
          </w:p>
        </w:tc>
        <w:tc>
          <w:tcPr>
            <w:tcW w:w="3597" w:type="dxa"/>
          </w:tcPr>
          <w:p w14:paraId="504D41BF" w14:textId="77777777" w:rsidR="00782C7B" w:rsidRDefault="00782C7B" w:rsidP="00C4636F">
            <w:pPr>
              <w:pStyle w:val="ProductList-Body"/>
            </w:pPr>
          </w:p>
        </w:tc>
      </w:tr>
      <w:tr w:rsidR="00DB0FA5" w14:paraId="504D41C4" w14:textId="77777777" w:rsidTr="009B6226">
        <w:tc>
          <w:tcPr>
            <w:tcW w:w="3596" w:type="dxa"/>
          </w:tcPr>
          <w:p w14:paraId="504D41C1" w14:textId="77777777" w:rsidR="00DB0FA5" w:rsidRDefault="00DB0FA5" w:rsidP="00C4636F">
            <w:pPr>
              <w:pStyle w:val="ProductList-Body"/>
            </w:pPr>
          </w:p>
        </w:tc>
        <w:tc>
          <w:tcPr>
            <w:tcW w:w="3597" w:type="dxa"/>
          </w:tcPr>
          <w:p w14:paraId="504D41C2" w14:textId="77777777" w:rsidR="00DB0FA5" w:rsidRDefault="00245390" w:rsidP="00DB0FA5">
            <w:pPr>
              <w:pStyle w:val="ProductList-Body"/>
            </w:pPr>
            <w:hyperlink w:anchor="SoftwareAssurance" w:history="1">
              <w:r w:rsidR="003C4D1B">
                <w:rPr>
                  <w:rStyle w:val="Hyperlink"/>
                  <w:color w:val="000000" w:themeColor="text1"/>
                  <w:u w:val="none"/>
                </w:rPr>
                <w:t>Beneficios de Software Assurance</w:t>
              </w:r>
            </w:hyperlink>
            <w:r w:rsidR="003C4D1B">
              <w:t xml:space="preserve">: </w:t>
            </w:r>
            <w:r w:rsidR="003C4D1B">
              <w:rPr>
                <w:b/>
              </w:rPr>
              <w:t>Desktop</w:t>
            </w:r>
          </w:p>
        </w:tc>
        <w:tc>
          <w:tcPr>
            <w:tcW w:w="3597" w:type="dxa"/>
          </w:tcPr>
          <w:p w14:paraId="504D41C3" w14:textId="77777777" w:rsidR="00DB0FA5" w:rsidRDefault="00DB0FA5" w:rsidP="00C4636F">
            <w:pPr>
              <w:pStyle w:val="ProductList-Body"/>
            </w:pPr>
          </w:p>
        </w:tc>
      </w:tr>
    </w:tbl>
    <w:bookmarkStart w:id="57" w:name="_Toc378147619"/>
    <w:bookmarkStart w:id="58" w:name="_Toc378151521"/>
    <w:p w14:paraId="504D41C5" w14:textId="77777777" w:rsidR="00585A48" w:rsidRPr="00366CA1" w:rsidRDefault="002503DF" w:rsidP="00753527">
      <w:pPr>
        <w:pStyle w:val="ProductList-Body"/>
        <w:shd w:val="clear" w:color="auto" w:fill="BFBFBF" w:themeFill="background1" w:themeFillShade="BF"/>
        <w:spacing w:before="120" w:after="240"/>
        <w:jc w:val="right"/>
        <w:rPr>
          <w:sz w:val="16"/>
          <w:szCs w:val="16"/>
          <w:lang w:val="es-ES"/>
        </w:rPr>
      </w:pPr>
      <w:r>
        <w:fldChar w:fldCharType="begin"/>
      </w:r>
      <w:r w:rsidRPr="002503DF">
        <w:rPr>
          <w:lang w:val="es-ES"/>
        </w:rPr>
        <w:instrText>HYPERLINK  \l "ToC"</w:instrText>
      </w:r>
      <w:r>
        <w:fldChar w:fldCharType="separate"/>
      </w:r>
      <w:r w:rsidRPr="00366CA1">
        <w:rPr>
          <w:rStyle w:val="Hyperlink"/>
          <w:sz w:val="16"/>
          <w:szCs w:val="16"/>
          <w:lang w:val="es-ES"/>
        </w:rPr>
        <w:t>Tabla de contenidos</w:t>
      </w:r>
      <w:r>
        <w:fldChar w:fldCharType="end"/>
      </w:r>
      <w:r w:rsidRPr="00366CA1">
        <w:rPr>
          <w:sz w:val="16"/>
          <w:szCs w:val="16"/>
          <w:lang w:val="es-ES"/>
        </w:rPr>
        <w:t xml:space="preserve"> / </w:t>
      </w:r>
      <w:hyperlink w:anchor="ChartKey" w:history="1">
        <w:r w:rsidRPr="00366CA1">
          <w:rPr>
            <w:rStyle w:val="Hyperlink"/>
            <w:sz w:val="16"/>
            <w:szCs w:val="16"/>
            <w:lang w:val="es-ES"/>
          </w:rPr>
          <w:t>Clave de gráficos</w:t>
        </w:r>
      </w:hyperlink>
      <w:r w:rsidRPr="00366CA1">
        <w:rPr>
          <w:sz w:val="16"/>
          <w:szCs w:val="16"/>
          <w:lang w:val="es-ES"/>
        </w:rPr>
        <w:t xml:space="preserve"> / </w:t>
      </w:r>
      <w:hyperlink w:anchor="Index" w:history="1">
        <w:r w:rsidRPr="00366CA1">
          <w:rPr>
            <w:rStyle w:val="Hyperlink"/>
            <w:sz w:val="16"/>
            <w:szCs w:val="16"/>
            <w:lang w:val="es-ES"/>
          </w:rPr>
          <w:t>Índice</w:t>
        </w:r>
      </w:hyperlink>
    </w:p>
    <w:p w14:paraId="504D41C6" w14:textId="77777777" w:rsidR="00407E60" w:rsidRDefault="00407E60" w:rsidP="00680B4D">
      <w:pPr>
        <w:pStyle w:val="ProductList-Offering1Heading"/>
        <w:outlineLvl w:val="1"/>
      </w:pPr>
      <w:bookmarkStart w:id="59" w:name="_Toc379797098"/>
      <w:bookmarkStart w:id="60" w:name="_Toc380513124"/>
      <w:bookmarkStart w:id="61" w:name="_Toc380655163"/>
      <w:bookmarkStart w:id="62" w:name="_Toc399852202"/>
      <w:r>
        <w:t>BizTalk Server</w:t>
      </w:r>
      <w:bookmarkEnd w:id="57"/>
      <w:bookmarkEnd w:id="58"/>
      <w:bookmarkEnd w:id="59"/>
      <w:bookmarkEnd w:id="60"/>
      <w:bookmarkEnd w:id="61"/>
      <w:bookmarkEnd w:id="6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687"/>
        <w:gridCol w:w="504"/>
        <w:gridCol w:w="596"/>
        <w:gridCol w:w="595"/>
        <w:gridCol w:w="595"/>
        <w:gridCol w:w="596"/>
        <w:gridCol w:w="595"/>
        <w:gridCol w:w="596"/>
      </w:tblGrid>
      <w:tr w:rsidR="001B4B0D" w14:paraId="504D41D5" w14:textId="77777777" w:rsidTr="00FA30A9">
        <w:trPr>
          <w:tblHeader/>
        </w:trPr>
        <w:tc>
          <w:tcPr>
            <w:tcW w:w="3060" w:type="dxa"/>
            <w:tcBorders>
              <w:bottom w:val="nil"/>
            </w:tcBorders>
            <w:shd w:val="clear" w:color="auto" w:fill="00188F"/>
          </w:tcPr>
          <w:p w14:paraId="504D41C7" w14:textId="77777777" w:rsidR="001B4B0D" w:rsidRPr="00EE0836" w:rsidRDefault="001B4B0D"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504D41C8" w14:textId="77777777" w:rsidR="001B4B0D" w:rsidRPr="00654393" w:rsidRDefault="001B4B0D" w:rsidP="00F130B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14:paraId="504D41C9" w14:textId="77777777" w:rsidR="001B4B0D" w:rsidRPr="00654393" w:rsidRDefault="001B4B0D" w:rsidP="00F130B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14:paraId="504D41CA" w14:textId="77777777" w:rsidR="001B4B0D" w:rsidRPr="00654393" w:rsidRDefault="001B4B0D" w:rsidP="00F130B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14:paraId="504D41CB" w14:textId="77777777" w:rsidR="001B4B0D" w:rsidRPr="00654393" w:rsidRDefault="001B4B0D" w:rsidP="00F130B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504D41CC" w14:textId="77777777" w:rsidR="001B4B0D" w:rsidRPr="00654393" w:rsidRDefault="001B4B0D" w:rsidP="00F130B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687" w:type="dxa"/>
            <w:shd w:val="clear" w:color="auto" w:fill="00188F"/>
            <w:vAlign w:val="center"/>
          </w:tcPr>
          <w:p w14:paraId="504D41CD" w14:textId="77777777" w:rsidR="001B4B0D" w:rsidRPr="00654393" w:rsidRDefault="001B4B0D" w:rsidP="00F130B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04" w:type="dxa"/>
            <w:shd w:val="clear" w:color="auto" w:fill="00188F"/>
            <w:vAlign w:val="center"/>
          </w:tcPr>
          <w:p w14:paraId="504D41CE" w14:textId="77777777" w:rsidR="001B4B0D" w:rsidRPr="00654393" w:rsidRDefault="001B4B0D" w:rsidP="00F130B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14:paraId="504D41CF" w14:textId="77777777" w:rsidR="001B4B0D" w:rsidRPr="00654393" w:rsidRDefault="001B4B0D" w:rsidP="00F130B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14:paraId="504D41D0" w14:textId="77777777" w:rsidR="001B4B0D" w:rsidRPr="00654393" w:rsidRDefault="001B4B0D" w:rsidP="00F130B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14:paraId="504D41D1" w14:textId="77777777" w:rsidR="001B4B0D" w:rsidRPr="00654393" w:rsidRDefault="001B4B0D" w:rsidP="00F130B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596" w:type="dxa"/>
            <w:shd w:val="clear" w:color="auto" w:fill="00188F"/>
            <w:vAlign w:val="center"/>
          </w:tcPr>
          <w:p w14:paraId="504D41D2" w14:textId="77777777" w:rsidR="001B4B0D" w:rsidRPr="00876F70" w:rsidRDefault="001B4B0D" w:rsidP="00F130BA">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95" w:type="dxa"/>
            <w:shd w:val="clear" w:color="auto" w:fill="00188F"/>
            <w:vAlign w:val="center"/>
          </w:tcPr>
          <w:p w14:paraId="504D41D3" w14:textId="77777777" w:rsidR="001B4B0D" w:rsidRPr="00654393" w:rsidRDefault="001B4B0D" w:rsidP="00F130B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596" w:type="dxa"/>
            <w:shd w:val="clear" w:color="auto" w:fill="00188F"/>
            <w:vAlign w:val="center"/>
          </w:tcPr>
          <w:p w14:paraId="504D41D4" w14:textId="77777777" w:rsidR="001B4B0D" w:rsidRPr="00654393" w:rsidRDefault="001B4B0D" w:rsidP="00F130B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1B4B0D" w14:paraId="504D41E4" w14:textId="77777777" w:rsidTr="00FA30A9">
        <w:tc>
          <w:tcPr>
            <w:tcW w:w="3060" w:type="dxa"/>
            <w:tcBorders>
              <w:top w:val="nil"/>
              <w:left w:val="nil"/>
              <w:bottom w:val="dashSmallGap" w:sz="4" w:space="0" w:color="BFBFBF" w:themeColor="background1" w:themeShade="BF"/>
              <w:right w:val="nil"/>
            </w:tcBorders>
          </w:tcPr>
          <w:p w14:paraId="504D41D6" w14:textId="77777777" w:rsidR="001B4B0D" w:rsidRDefault="001B4B0D" w:rsidP="00CD3F90">
            <w:pPr>
              <w:pStyle w:val="ProductList-Offering1"/>
            </w:pPr>
            <w:bookmarkStart w:id="63" w:name="_Toc379797099"/>
            <w:bookmarkStart w:id="64" w:name="_Toc380513125"/>
            <w:bookmarkStart w:id="65" w:name="_Toc380655164"/>
            <w:bookmarkStart w:id="66" w:name="_Toc399852203"/>
            <w:r>
              <w:t>BizTalk Server 2013 R2 Branch Edition</w:t>
            </w:r>
            <w:bookmarkEnd w:id="63"/>
            <w:bookmarkEnd w:id="64"/>
            <w:bookmarkEnd w:id="65"/>
            <w:bookmarkEnd w:id="66"/>
            <w:r>
              <w:fldChar w:fldCharType="begin"/>
            </w:r>
            <w:r>
              <w:instrText>XE "BizTalk Server 2013 R2 Branch Edition"</w:instrText>
            </w:r>
            <w:r>
              <w:fldChar w:fldCharType="end"/>
            </w:r>
          </w:p>
        </w:tc>
        <w:tc>
          <w:tcPr>
            <w:tcW w:w="595" w:type="dxa"/>
            <w:tcBorders>
              <w:top w:val="nil"/>
              <w:left w:val="nil"/>
              <w:bottom w:val="dashSmallGap" w:sz="4" w:space="0" w:color="BFBFBF" w:themeColor="background1" w:themeShade="BF"/>
              <w:right w:val="nil"/>
            </w:tcBorders>
            <w:vAlign w:val="center"/>
          </w:tcPr>
          <w:p w14:paraId="504D41D7" w14:textId="77777777" w:rsidR="001B4B0D" w:rsidRPr="005A0966" w:rsidRDefault="001B4B0D" w:rsidP="00134DA1">
            <w:pPr>
              <w:pStyle w:val="ProductList-OfferingBody"/>
              <w:jc w:val="center"/>
            </w:pPr>
            <w:r>
              <w:t>6/14</w:t>
            </w:r>
          </w:p>
        </w:tc>
        <w:tc>
          <w:tcPr>
            <w:tcW w:w="595" w:type="dxa"/>
            <w:tcBorders>
              <w:top w:val="nil"/>
              <w:left w:val="nil"/>
              <w:bottom w:val="dashSmallGap" w:sz="4" w:space="0" w:color="BFBFBF" w:themeColor="background1" w:themeShade="BF"/>
              <w:right w:val="nil"/>
            </w:tcBorders>
            <w:vAlign w:val="center"/>
          </w:tcPr>
          <w:p w14:paraId="504D41D8" w14:textId="77777777" w:rsidR="001B4B0D" w:rsidRPr="005A0966" w:rsidRDefault="001B4B0D" w:rsidP="005A0966">
            <w:pPr>
              <w:pStyle w:val="ProductList-OfferingBody"/>
              <w:jc w:val="center"/>
            </w:pPr>
            <w:r>
              <w:t>25</w:t>
            </w:r>
          </w:p>
        </w:tc>
        <w:tc>
          <w:tcPr>
            <w:tcW w:w="596" w:type="dxa"/>
            <w:tcBorders>
              <w:top w:val="nil"/>
              <w:left w:val="nil"/>
              <w:bottom w:val="dashSmallGap" w:sz="4" w:space="0" w:color="BFBFBF" w:themeColor="background1" w:themeShade="BF"/>
              <w:right w:val="nil"/>
            </w:tcBorders>
            <w:vAlign w:val="center"/>
          </w:tcPr>
          <w:p w14:paraId="504D41D9" w14:textId="77777777" w:rsidR="001B4B0D" w:rsidRPr="005A0966" w:rsidRDefault="001B4B0D" w:rsidP="005A0966">
            <w:pPr>
              <w:pStyle w:val="ProductList-OfferingBody"/>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04D41DA" w14:textId="77777777" w:rsidR="001B4B0D" w:rsidRPr="005A0966" w:rsidRDefault="001B4B0D" w:rsidP="005A0966">
            <w:pPr>
              <w:pStyle w:val="ProductList-OfferingBody"/>
              <w:jc w:val="center"/>
            </w:pPr>
            <w:r>
              <w:t>13</w:t>
            </w:r>
          </w:p>
        </w:tc>
        <w:tc>
          <w:tcPr>
            <w:tcW w:w="595" w:type="dxa"/>
            <w:tcBorders>
              <w:left w:val="single" w:sz="12" w:space="0" w:color="FFFFFF" w:themeColor="background1"/>
            </w:tcBorders>
            <w:shd w:val="clear" w:color="auto" w:fill="70AD47" w:themeFill="accent6"/>
            <w:vAlign w:val="center"/>
          </w:tcPr>
          <w:p w14:paraId="504D41DB" w14:textId="77777777" w:rsidR="001B4B0D" w:rsidRPr="005A0966" w:rsidRDefault="001B4B0D" w:rsidP="005A0966">
            <w:pPr>
              <w:pStyle w:val="ProductList-OfferingBody"/>
              <w:jc w:val="center"/>
            </w:pPr>
            <w:r>
              <w:t>25</w:t>
            </w:r>
          </w:p>
        </w:tc>
        <w:tc>
          <w:tcPr>
            <w:tcW w:w="687" w:type="dxa"/>
            <w:shd w:val="clear" w:color="auto" w:fill="70AD47" w:themeFill="accent6"/>
            <w:vAlign w:val="center"/>
          </w:tcPr>
          <w:p w14:paraId="504D41DC" w14:textId="77777777" w:rsidR="001B4B0D" w:rsidRPr="00654393" w:rsidRDefault="001B4B0D" w:rsidP="00F130BA">
            <w:pPr>
              <w:pStyle w:val="ProductList-OfferingBody"/>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A</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“Producto de Application Platform” </w:instrText>
            </w:r>
            <w:r w:rsidRPr="00654393">
              <w:rPr>
                <w:lang w:val="es-ES"/>
              </w:rPr>
              <w:fldChar w:fldCharType="separate"/>
            </w:r>
            <w:r w:rsidRPr="00654393">
              <w:rPr>
                <w:lang w:val="es-ES"/>
              </w:rPr>
              <w:t>AP</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\sNoStyle\t "Industry Device"  </w:instrText>
            </w:r>
            <w:r w:rsidRPr="00654393">
              <w:rPr>
                <w:lang w:val="es-ES"/>
              </w:rPr>
              <w:fldChar w:fldCharType="separate"/>
            </w:r>
            <w:r w:rsidRPr="00654393">
              <w:rPr>
                <w:lang w:val="es-ES"/>
              </w:rPr>
              <w:t>ID</w:t>
            </w:r>
            <w:r w:rsidRPr="00654393">
              <w:rPr>
                <w:lang w:val="es-ES"/>
              </w:rPr>
              <w:fldChar w:fldCharType="end"/>
            </w:r>
          </w:p>
        </w:tc>
        <w:tc>
          <w:tcPr>
            <w:tcW w:w="504" w:type="dxa"/>
            <w:shd w:val="clear" w:color="auto" w:fill="70AD47" w:themeFill="accent6"/>
            <w:vAlign w:val="center"/>
          </w:tcPr>
          <w:p w14:paraId="504D41DD" w14:textId="77777777" w:rsidR="001B4B0D" w:rsidRPr="00654393" w:rsidRDefault="001B4B0D" w:rsidP="00F130BA">
            <w:pPr>
              <w:pStyle w:val="ProductList-OfferingBody"/>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6" w:type="dxa"/>
            <w:shd w:val="clear" w:color="auto" w:fill="70AD47" w:themeFill="accent6"/>
            <w:vAlign w:val="center"/>
          </w:tcPr>
          <w:p w14:paraId="504D41DE" w14:textId="77777777" w:rsidR="001B4B0D" w:rsidRPr="00654393" w:rsidRDefault="001B4B0D" w:rsidP="00F130BA">
            <w:pPr>
              <w:pStyle w:val="ProductList-OfferingBody"/>
              <w:jc w:val="center"/>
              <w:rPr>
                <w:lang w:val="es-ES"/>
              </w:rPr>
            </w:pPr>
          </w:p>
        </w:tc>
        <w:tc>
          <w:tcPr>
            <w:tcW w:w="595" w:type="dxa"/>
            <w:shd w:val="clear" w:color="auto" w:fill="70AD47" w:themeFill="accent6"/>
            <w:vAlign w:val="center"/>
          </w:tcPr>
          <w:p w14:paraId="504D41DF" w14:textId="77777777" w:rsidR="001B4B0D" w:rsidRPr="00654393" w:rsidRDefault="001B4B0D" w:rsidP="00F130BA">
            <w:pPr>
              <w:pStyle w:val="ProductList-OfferingBody"/>
              <w:jc w:val="center"/>
              <w:rPr>
                <w:lang w:val="es-ES"/>
              </w:rPr>
            </w:pPr>
          </w:p>
        </w:tc>
        <w:tc>
          <w:tcPr>
            <w:tcW w:w="595" w:type="dxa"/>
            <w:shd w:val="clear" w:color="auto" w:fill="70AD47" w:themeFill="accent6"/>
            <w:vAlign w:val="center"/>
          </w:tcPr>
          <w:p w14:paraId="504D41E0" w14:textId="77777777" w:rsidR="001B4B0D" w:rsidRPr="00654393" w:rsidRDefault="001B4B0D" w:rsidP="00F130BA">
            <w:pPr>
              <w:pStyle w:val="ProductList-OfferingBody"/>
              <w:jc w:val="center"/>
              <w:rPr>
                <w:lang w:val="es-ES"/>
              </w:rPr>
            </w:pPr>
            <w:r w:rsidRPr="00654393">
              <w:rPr>
                <w:lang w:val="es-ES"/>
              </w:rPr>
              <w:fldChar w:fldCharType="begin"/>
            </w:r>
            <w:r w:rsidRPr="00654393">
              <w:rPr>
                <w:lang w:val="es-ES"/>
              </w:rPr>
              <w:instrText xml:space="preserve"> AutoTextList  \s NoStyle \t “</w:instrText>
            </w:r>
            <w:r w:rsidRPr="00654393">
              <w:rPr>
                <w:u w:val="single"/>
                <w:lang w:val="es-ES"/>
              </w:rPr>
              <w:instrText>Licencia Open y Open Value</w:instrText>
            </w:r>
            <w:r w:rsidRPr="00654393">
              <w:rPr>
                <w:lang w:val="es-ES"/>
              </w:rPr>
              <w:instrText xml:space="preserve">” </w:instrText>
            </w:r>
            <w:r w:rsidRPr="00654393">
              <w:rPr>
                <w:lang w:val="es-ES"/>
              </w:rPr>
              <w:fldChar w:fldCharType="separate"/>
            </w:r>
            <w:r w:rsidRPr="00654393">
              <w:rPr>
                <w:lang w:val="es-ES"/>
              </w:rPr>
              <w:t>OF</w:t>
            </w:r>
            <w:r w:rsidRPr="00654393">
              <w:rPr>
                <w:lang w:val="es-ES"/>
              </w:rPr>
              <w:fldChar w:fldCharType="end"/>
            </w:r>
          </w:p>
        </w:tc>
        <w:tc>
          <w:tcPr>
            <w:tcW w:w="596" w:type="dxa"/>
            <w:shd w:val="clear" w:color="auto" w:fill="70AD47" w:themeFill="accent6"/>
            <w:vAlign w:val="center"/>
          </w:tcPr>
          <w:p w14:paraId="504D41E1" w14:textId="77777777" w:rsidR="001B4B0D" w:rsidRPr="00654393" w:rsidRDefault="001B4B0D" w:rsidP="00F130BA">
            <w:pPr>
              <w:pStyle w:val="ProductList-OfferingBody"/>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595" w:type="dxa"/>
            <w:shd w:val="clear" w:color="auto" w:fill="70AD47" w:themeFill="accent6"/>
            <w:vAlign w:val="center"/>
          </w:tcPr>
          <w:p w14:paraId="504D41E2" w14:textId="77777777" w:rsidR="001B4B0D" w:rsidRPr="00654393" w:rsidRDefault="001B4B0D" w:rsidP="00F130BA">
            <w:pPr>
              <w:pStyle w:val="ProductList-OfferingBody"/>
              <w:jc w:val="center"/>
              <w:rPr>
                <w:lang w:val="es-ES"/>
              </w:rPr>
            </w:pPr>
          </w:p>
        </w:tc>
        <w:tc>
          <w:tcPr>
            <w:tcW w:w="596" w:type="dxa"/>
            <w:shd w:val="clear" w:color="auto" w:fill="70AD47" w:themeFill="accent6"/>
            <w:vAlign w:val="center"/>
          </w:tcPr>
          <w:p w14:paraId="504D41E3" w14:textId="77777777" w:rsidR="001B4B0D" w:rsidRPr="003251A8" w:rsidRDefault="001B4B0D" w:rsidP="00F130BA">
            <w:pPr>
              <w:pStyle w:val="ProductList-OfferingBody"/>
              <w:jc w:val="center"/>
              <w:rPr>
                <w:lang w:val="es-ES"/>
              </w:rPr>
            </w:pPr>
            <w:r w:rsidRPr="003251A8">
              <w:rPr>
                <w:lang w:val="es-ES"/>
              </w:rPr>
              <w:fldChar w:fldCharType="begin"/>
            </w:r>
            <w:r w:rsidRPr="003251A8">
              <w:rPr>
                <w:lang w:val="es-ES"/>
              </w:rPr>
              <w:instrText xml:space="preserve"> AutoTextList  \s NoStyle \t “Producto de Herramientas y Svidoerr” </w:instrText>
            </w:r>
            <w:r w:rsidRPr="003251A8">
              <w:rPr>
                <w:lang w:val="es-ES"/>
              </w:rPr>
              <w:fldChar w:fldCharType="separate"/>
            </w:r>
            <w:r w:rsidR="003251A8" w:rsidRPr="003251A8">
              <w:rPr>
                <w:lang w:val="es-ES"/>
              </w:rPr>
              <w:fldChar w:fldCharType="begin"/>
            </w:r>
            <w:r w:rsidR="003251A8" w:rsidRPr="003251A8">
              <w:rPr>
                <w:lang w:val="es-ES"/>
              </w:rPr>
              <w:instrText xml:space="preserve"> AutoTextList  \s NoStyle \t “Producto de Herramientas y Servidor” </w:instrText>
            </w:r>
            <w:r w:rsidR="003251A8" w:rsidRPr="003251A8">
              <w:rPr>
                <w:lang w:val="es-ES"/>
              </w:rPr>
              <w:fldChar w:fldCharType="separate"/>
            </w:r>
            <w:r w:rsidR="003251A8" w:rsidRPr="003251A8">
              <w:rPr>
                <w:lang w:val="es-ES"/>
              </w:rPr>
              <w:t>SP</w:t>
            </w:r>
            <w:r w:rsidR="003251A8" w:rsidRPr="003251A8">
              <w:rPr>
                <w:lang w:val="es-ES"/>
              </w:rPr>
              <w:fldChar w:fldCharType="end"/>
            </w:r>
            <w:r w:rsidRPr="003251A8">
              <w:rPr>
                <w:lang w:val="es-ES"/>
              </w:rPr>
              <w:fldChar w:fldCharType="end"/>
            </w:r>
          </w:p>
        </w:tc>
      </w:tr>
      <w:tr w:rsidR="001B4B0D" w14:paraId="504D41F3" w14:textId="77777777" w:rsidTr="00FA30A9">
        <w:tc>
          <w:tcPr>
            <w:tcW w:w="3060" w:type="dxa"/>
            <w:tcBorders>
              <w:top w:val="dashSmallGap" w:sz="4" w:space="0" w:color="BFBFBF" w:themeColor="background1" w:themeShade="BF"/>
              <w:left w:val="nil"/>
              <w:bottom w:val="dashSmallGap" w:sz="4" w:space="0" w:color="BFBFBF" w:themeColor="background1" w:themeShade="BF"/>
              <w:right w:val="nil"/>
            </w:tcBorders>
          </w:tcPr>
          <w:p w14:paraId="504D41E5" w14:textId="77777777" w:rsidR="001B4B0D" w:rsidRDefault="001B4B0D" w:rsidP="00C05A53">
            <w:pPr>
              <w:pStyle w:val="ProductList-Offering1"/>
            </w:pPr>
            <w:bookmarkStart w:id="67" w:name="_Toc379797100"/>
            <w:bookmarkStart w:id="68" w:name="_Toc380513126"/>
            <w:bookmarkStart w:id="69" w:name="_Toc380655165"/>
            <w:bookmarkStart w:id="70" w:name="_Toc399852204"/>
            <w:r>
              <w:t>BizTalk Server 2013 R2 Branch IDC</w:t>
            </w:r>
            <w:bookmarkEnd w:id="67"/>
            <w:bookmarkEnd w:id="68"/>
            <w:bookmarkEnd w:id="69"/>
            <w:bookmarkEnd w:id="70"/>
            <w:r>
              <w:fldChar w:fldCharType="begin"/>
            </w:r>
            <w:r>
              <w:instrText>XE "BizTalk Server 2013 R2 Branch IDC"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1E6" w14:textId="77777777" w:rsidR="001B4B0D" w:rsidRPr="005A0966" w:rsidRDefault="001B4B0D"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1E7" w14:textId="77777777" w:rsidR="001B4B0D" w:rsidRPr="005A0966" w:rsidRDefault="001B4B0D"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04D41E8" w14:textId="77777777" w:rsidR="001B4B0D" w:rsidRPr="005A0966" w:rsidRDefault="001B4B0D"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04D41E9" w14:textId="77777777" w:rsidR="001B4B0D" w:rsidRPr="005A0966" w:rsidRDefault="001B4B0D"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504D41EA" w14:textId="77777777" w:rsidR="001B4B0D" w:rsidRPr="005A0966" w:rsidRDefault="001B4B0D" w:rsidP="005A0966">
            <w:pPr>
              <w:pStyle w:val="ProductList-OfferingBody"/>
              <w:jc w:val="center"/>
            </w:pPr>
          </w:p>
        </w:tc>
        <w:tc>
          <w:tcPr>
            <w:tcW w:w="687" w:type="dxa"/>
            <w:shd w:val="clear" w:color="auto" w:fill="70AD47" w:themeFill="accent6"/>
            <w:vAlign w:val="center"/>
          </w:tcPr>
          <w:p w14:paraId="504D41EB" w14:textId="77777777" w:rsidR="001B4B0D" w:rsidRPr="00654393" w:rsidRDefault="001B4B0D" w:rsidP="00F130BA">
            <w:pPr>
              <w:pStyle w:val="ProductList-OfferingBody"/>
              <w:jc w:val="center"/>
              <w:rPr>
                <w:lang w:val="es-ES"/>
              </w:rPr>
            </w:pPr>
            <w:r w:rsidRPr="00654393">
              <w:rPr>
                <w:lang w:val="es-ES"/>
              </w:rPr>
              <w:fldChar w:fldCharType="begin"/>
            </w:r>
            <w:r w:rsidRPr="00654393">
              <w:rPr>
                <w:lang w:val="es-ES"/>
              </w:rPr>
              <w:instrText xml:space="preserve"> AutoTextList  \s NoStyle \t “Industry Device” </w:instrText>
            </w:r>
            <w:r w:rsidRPr="00654393">
              <w:rPr>
                <w:lang w:val="es-ES"/>
              </w:rPr>
              <w:fldChar w:fldCharType="separate"/>
            </w:r>
            <w:r w:rsidRPr="00654393">
              <w:rPr>
                <w:lang w:val="es-ES"/>
              </w:rPr>
              <w:t>ID</w:t>
            </w:r>
            <w:r w:rsidRPr="00654393">
              <w:rPr>
                <w:lang w:val="es-ES"/>
              </w:rPr>
              <w:fldChar w:fldCharType="end"/>
            </w:r>
          </w:p>
        </w:tc>
        <w:tc>
          <w:tcPr>
            <w:tcW w:w="504" w:type="dxa"/>
            <w:shd w:val="clear" w:color="auto" w:fill="BFBFBF" w:themeFill="background1" w:themeFillShade="BF"/>
            <w:vAlign w:val="center"/>
          </w:tcPr>
          <w:p w14:paraId="504D41EC" w14:textId="77777777" w:rsidR="001B4B0D" w:rsidRPr="00654393" w:rsidRDefault="001B4B0D" w:rsidP="00F130BA">
            <w:pPr>
              <w:pStyle w:val="ProductList-OfferingBody"/>
              <w:jc w:val="center"/>
              <w:rPr>
                <w:lang w:val="es-ES"/>
              </w:rPr>
            </w:pPr>
          </w:p>
        </w:tc>
        <w:tc>
          <w:tcPr>
            <w:tcW w:w="596" w:type="dxa"/>
            <w:shd w:val="clear" w:color="auto" w:fill="BFBFBF" w:themeFill="background1" w:themeFillShade="BF"/>
            <w:vAlign w:val="center"/>
          </w:tcPr>
          <w:p w14:paraId="504D41ED" w14:textId="77777777" w:rsidR="001B4B0D" w:rsidRPr="00654393" w:rsidRDefault="001B4B0D" w:rsidP="00F130BA">
            <w:pPr>
              <w:pStyle w:val="ProductList-OfferingBody"/>
              <w:jc w:val="center"/>
              <w:rPr>
                <w:lang w:val="es-ES"/>
              </w:rPr>
            </w:pPr>
          </w:p>
        </w:tc>
        <w:tc>
          <w:tcPr>
            <w:tcW w:w="595" w:type="dxa"/>
            <w:shd w:val="clear" w:color="auto" w:fill="BFBFBF" w:themeFill="background1" w:themeFillShade="BF"/>
            <w:vAlign w:val="center"/>
          </w:tcPr>
          <w:p w14:paraId="504D41EE" w14:textId="77777777" w:rsidR="001B4B0D" w:rsidRPr="00654393" w:rsidRDefault="001B4B0D" w:rsidP="00F130BA">
            <w:pPr>
              <w:pStyle w:val="ProductList-OfferingBody"/>
              <w:jc w:val="center"/>
              <w:rPr>
                <w:lang w:val="es-ES"/>
              </w:rPr>
            </w:pPr>
          </w:p>
        </w:tc>
        <w:tc>
          <w:tcPr>
            <w:tcW w:w="595" w:type="dxa"/>
            <w:shd w:val="clear" w:color="auto" w:fill="BFBFBF" w:themeFill="background1" w:themeFillShade="BF"/>
            <w:vAlign w:val="center"/>
          </w:tcPr>
          <w:p w14:paraId="504D41EF" w14:textId="77777777" w:rsidR="001B4B0D" w:rsidRPr="00654393" w:rsidRDefault="001B4B0D" w:rsidP="00F130BA">
            <w:pPr>
              <w:pStyle w:val="ProductList-OfferingBody"/>
              <w:jc w:val="center"/>
              <w:rPr>
                <w:lang w:val="es-ES"/>
              </w:rPr>
            </w:pPr>
          </w:p>
        </w:tc>
        <w:tc>
          <w:tcPr>
            <w:tcW w:w="596" w:type="dxa"/>
            <w:shd w:val="clear" w:color="auto" w:fill="BFBFBF" w:themeFill="background1" w:themeFillShade="BF"/>
            <w:vAlign w:val="center"/>
          </w:tcPr>
          <w:p w14:paraId="504D41F0" w14:textId="77777777" w:rsidR="001B4B0D" w:rsidRPr="00654393" w:rsidRDefault="001B4B0D" w:rsidP="00F130BA">
            <w:pPr>
              <w:pStyle w:val="ProductList-OfferingBody"/>
              <w:jc w:val="center"/>
              <w:rPr>
                <w:lang w:val="es-ES"/>
              </w:rPr>
            </w:pPr>
          </w:p>
        </w:tc>
        <w:tc>
          <w:tcPr>
            <w:tcW w:w="595" w:type="dxa"/>
            <w:shd w:val="clear" w:color="auto" w:fill="BFBFBF" w:themeFill="background1" w:themeFillShade="BF"/>
            <w:vAlign w:val="center"/>
          </w:tcPr>
          <w:p w14:paraId="504D41F1" w14:textId="77777777" w:rsidR="001B4B0D" w:rsidRPr="00654393" w:rsidRDefault="001B4B0D" w:rsidP="00F130BA">
            <w:pPr>
              <w:pStyle w:val="ProductList-OfferingBody"/>
              <w:jc w:val="center"/>
              <w:rPr>
                <w:lang w:val="es-ES"/>
              </w:rPr>
            </w:pPr>
          </w:p>
        </w:tc>
        <w:tc>
          <w:tcPr>
            <w:tcW w:w="596" w:type="dxa"/>
            <w:shd w:val="clear" w:color="auto" w:fill="BFBFBF" w:themeFill="background1" w:themeFillShade="BF"/>
            <w:vAlign w:val="center"/>
          </w:tcPr>
          <w:p w14:paraId="504D41F2" w14:textId="77777777" w:rsidR="001B4B0D" w:rsidRPr="00654393" w:rsidRDefault="001B4B0D" w:rsidP="00F130BA">
            <w:pPr>
              <w:pStyle w:val="ProductList-OfferingBody"/>
              <w:jc w:val="center"/>
              <w:rPr>
                <w:lang w:val="es-ES"/>
              </w:rPr>
            </w:pPr>
          </w:p>
        </w:tc>
      </w:tr>
      <w:tr w:rsidR="001B4B0D" w14:paraId="504D4202" w14:textId="77777777" w:rsidTr="00FA30A9">
        <w:tc>
          <w:tcPr>
            <w:tcW w:w="3060" w:type="dxa"/>
            <w:tcBorders>
              <w:top w:val="dashSmallGap" w:sz="4" w:space="0" w:color="BFBFBF" w:themeColor="background1" w:themeShade="BF"/>
              <w:left w:val="nil"/>
              <w:bottom w:val="dashSmallGap" w:sz="4" w:space="0" w:color="BFBFBF" w:themeColor="background1" w:themeShade="BF"/>
              <w:right w:val="nil"/>
            </w:tcBorders>
          </w:tcPr>
          <w:p w14:paraId="504D41F4" w14:textId="77777777" w:rsidR="001B4B0D" w:rsidRDefault="001B4B0D" w:rsidP="004947AF">
            <w:pPr>
              <w:pStyle w:val="ProductList-Offering1"/>
            </w:pPr>
            <w:bookmarkStart w:id="71" w:name="_Toc399852205"/>
            <w:r>
              <w:t>BizTalk Server 2013 R2 Developer</w:t>
            </w:r>
            <w:bookmarkEnd w:id="71"/>
            <w:r>
              <w:fldChar w:fldCharType="begin"/>
            </w:r>
            <w:r>
              <w:instrText>XE "BizTalk Server 2013 R2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1F5" w14:textId="77777777" w:rsidR="001B4B0D" w:rsidRDefault="001B4B0D" w:rsidP="00C36DBB">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1F6" w14:textId="77777777" w:rsidR="001B4B0D" w:rsidRDefault="001B4B0D"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04D41F7" w14:textId="77777777" w:rsidR="001B4B0D" w:rsidRDefault="001B4B0D"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04D41F8" w14:textId="77777777" w:rsidR="001B4B0D" w:rsidRDefault="001B4B0D"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504D41F9" w14:textId="77777777" w:rsidR="001B4B0D" w:rsidRDefault="001B4B0D" w:rsidP="005A0966">
            <w:pPr>
              <w:pStyle w:val="ProductList-OfferingBody"/>
              <w:jc w:val="center"/>
            </w:pPr>
          </w:p>
        </w:tc>
        <w:tc>
          <w:tcPr>
            <w:tcW w:w="687" w:type="dxa"/>
            <w:shd w:val="clear" w:color="auto" w:fill="70AD47" w:themeFill="accent6"/>
            <w:vAlign w:val="center"/>
          </w:tcPr>
          <w:p w14:paraId="504D41FA" w14:textId="77777777" w:rsidR="001B4B0D" w:rsidRPr="00654393" w:rsidRDefault="001B4B0D" w:rsidP="00F130BA">
            <w:pPr>
              <w:pStyle w:val="ProductList-OfferingBody"/>
              <w:jc w:val="center"/>
              <w:rPr>
                <w:lang w:val="es-ES"/>
              </w:rPr>
            </w:pPr>
            <w:r w:rsidRPr="00654393">
              <w:rPr>
                <w:lang w:val="es-ES"/>
              </w:rPr>
              <w:fldChar w:fldCharType="begin"/>
            </w:r>
            <w:r w:rsidRPr="00654393">
              <w:rPr>
                <w:lang w:val="es-ES"/>
              </w:rPr>
              <w:instrText xml:space="preserve"> AutoTextList  \s NoStyle \t “Industry Device” </w:instrText>
            </w:r>
            <w:r w:rsidRPr="00654393">
              <w:rPr>
                <w:lang w:val="es-ES"/>
              </w:rPr>
              <w:fldChar w:fldCharType="separate"/>
            </w:r>
            <w:r w:rsidRPr="00654393">
              <w:rPr>
                <w:lang w:val="es-ES"/>
              </w:rPr>
              <w:t>ID</w:t>
            </w:r>
            <w:r w:rsidRPr="00654393">
              <w:rPr>
                <w:lang w:val="es-ES"/>
              </w:rPr>
              <w:fldChar w:fldCharType="end"/>
            </w:r>
          </w:p>
        </w:tc>
        <w:tc>
          <w:tcPr>
            <w:tcW w:w="504" w:type="dxa"/>
            <w:shd w:val="clear" w:color="auto" w:fill="BFBFBF" w:themeFill="background1" w:themeFillShade="BF"/>
            <w:vAlign w:val="center"/>
          </w:tcPr>
          <w:p w14:paraId="504D41FB" w14:textId="77777777" w:rsidR="001B4B0D" w:rsidRPr="00654393" w:rsidRDefault="001B4B0D" w:rsidP="00F130BA">
            <w:pPr>
              <w:pStyle w:val="ProductList-OfferingBody"/>
              <w:jc w:val="center"/>
              <w:rPr>
                <w:lang w:val="es-ES"/>
              </w:rPr>
            </w:pPr>
          </w:p>
        </w:tc>
        <w:tc>
          <w:tcPr>
            <w:tcW w:w="596" w:type="dxa"/>
            <w:shd w:val="clear" w:color="auto" w:fill="70AD47" w:themeFill="accent6"/>
            <w:vAlign w:val="center"/>
          </w:tcPr>
          <w:p w14:paraId="504D41FC" w14:textId="77777777" w:rsidR="001B4B0D" w:rsidRPr="00654393" w:rsidRDefault="001B4B0D" w:rsidP="00F130BA">
            <w:pPr>
              <w:pStyle w:val="ProductList-OfferingBody"/>
              <w:jc w:val="center"/>
              <w:rPr>
                <w:lang w:val="es-ES"/>
              </w:rPr>
            </w:pPr>
          </w:p>
        </w:tc>
        <w:tc>
          <w:tcPr>
            <w:tcW w:w="595" w:type="dxa"/>
            <w:shd w:val="clear" w:color="auto" w:fill="BFBFBF" w:themeFill="background1" w:themeFillShade="BF"/>
            <w:vAlign w:val="center"/>
          </w:tcPr>
          <w:p w14:paraId="504D41FD" w14:textId="77777777" w:rsidR="001B4B0D" w:rsidRPr="00654393" w:rsidRDefault="001B4B0D" w:rsidP="00F130BA">
            <w:pPr>
              <w:pStyle w:val="ProductList-OfferingBody"/>
              <w:jc w:val="center"/>
              <w:rPr>
                <w:lang w:val="es-ES"/>
              </w:rPr>
            </w:pPr>
          </w:p>
        </w:tc>
        <w:tc>
          <w:tcPr>
            <w:tcW w:w="595" w:type="dxa"/>
            <w:shd w:val="clear" w:color="auto" w:fill="BFBFBF" w:themeFill="background1" w:themeFillShade="BF"/>
            <w:vAlign w:val="center"/>
          </w:tcPr>
          <w:p w14:paraId="504D41FE" w14:textId="77777777" w:rsidR="001B4B0D" w:rsidRPr="00654393" w:rsidRDefault="001B4B0D" w:rsidP="00F130BA">
            <w:pPr>
              <w:pStyle w:val="ProductList-OfferingBody"/>
              <w:jc w:val="center"/>
              <w:rPr>
                <w:lang w:val="es-ES"/>
              </w:rPr>
            </w:pPr>
          </w:p>
        </w:tc>
        <w:tc>
          <w:tcPr>
            <w:tcW w:w="596" w:type="dxa"/>
            <w:shd w:val="clear" w:color="auto" w:fill="BFBFBF" w:themeFill="background1" w:themeFillShade="BF"/>
            <w:vAlign w:val="center"/>
          </w:tcPr>
          <w:p w14:paraId="504D41FF" w14:textId="77777777" w:rsidR="001B4B0D" w:rsidRPr="00654393" w:rsidRDefault="001B4B0D" w:rsidP="00F130BA">
            <w:pPr>
              <w:pStyle w:val="ProductList-OfferingBody"/>
              <w:jc w:val="center"/>
              <w:rPr>
                <w:lang w:val="es-ES"/>
              </w:rPr>
            </w:pPr>
          </w:p>
        </w:tc>
        <w:tc>
          <w:tcPr>
            <w:tcW w:w="595" w:type="dxa"/>
            <w:shd w:val="clear" w:color="auto" w:fill="BFBFBF" w:themeFill="background1" w:themeFillShade="BF"/>
            <w:vAlign w:val="center"/>
          </w:tcPr>
          <w:p w14:paraId="504D4200" w14:textId="77777777" w:rsidR="001B4B0D" w:rsidRPr="00654393" w:rsidRDefault="001B4B0D" w:rsidP="00F130BA">
            <w:pPr>
              <w:pStyle w:val="ProductList-OfferingBody"/>
              <w:jc w:val="center"/>
              <w:rPr>
                <w:lang w:val="es-ES"/>
              </w:rPr>
            </w:pPr>
          </w:p>
        </w:tc>
        <w:tc>
          <w:tcPr>
            <w:tcW w:w="596" w:type="dxa"/>
            <w:shd w:val="clear" w:color="auto" w:fill="BFBFBF" w:themeFill="background1" w:themeFillShade="BF"/>
            <w:vAlign w:val="center"/>
          </w:tcPr>
          <w:p w14:paraId="504D4201" w14:textId="77777777" w:rsidR="001B4B0D" w:rsidRPr="00654393" w:rsidRDefault="001B4B0D" w:rsidP="00F130BA">
            <w:pPr>
              <w:pStyle w:val="ProductList-OfferingBody"/>
              <w:jc w:val="center"/>
              <w:rPr>
                <w:lang w:val="es-ES"/>
              </w:rPr>
            </w:pPr>
          </w:p>
        </w:tc>
      </w:tr>
      <w:tr w:rsidR="003251A8" w14:paraId="504D4211" w14:textId="77777777" w:rsidTr="00FA30A9">
        <w:tc>
          <w:tcPr>
            <w:tcW w:w="3060" w:type="dxa"/>
            <w:tcBorders>
              <w:top w:val="dashSmallGap" w:sz="4" w:space="0" w:color="BFBFBF" w:themeColor="background1" w:themeShade="BF"/>
              <w:left w:val="nil"/>
              <w:bottom w:val="dashSmallGap" w:sz="4" w:space="0" w:color="BFBFBF" w:themeColor="background1" w:themeShade="BF"/>
              <w:right w:val="nil"/>
            </w:tcBorders>
          </w:tcPr>
          <w:p w14:paraId="504D4203" w14:textId="77777777" w:rsidR="003251A8" w:rsidRDefault="003251A8" w:rsidP="00C05A53">
            <w:pPr>
              <w:pStyle w:val="ProductList-Offering1"/>
            </w:pPr>
            <w:bookmarkStart w:id="72" w:name="_Toc379797101"/>
            <w:bookmarkStart w:id="73" w:name="_Toc380513127"/>
            <w:bookmarkStart w:id="74" w:name="_Toc380655166"/>
            <w:bookmarkStart w:id="75" w:name="_Toc399852206"/>
            <w:r>
              <w:t>BizTalk Server 2013 R2 Enterprise Edition</w:t>
            </w:r>
            <w:bookmarkEnd w:id="72"/>
            <w:bookmarkEnd w:id="73"/>
            <w:bookmarkEnd w:id="74"/>
            <w:bookmarkEnd w:id="75"/>
            <w:r>
              <w:fldChar w:fldCharType="begin"/>
            </w:r>
            <w:r>
              <w:instrText>XE "BizTalk Server 2013 R2 Enterprise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204" w14:textId="77777777" w:rsidR="003251A8" w:rsidRPr="005A0966" w:rsidRDefault="003251A8"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205" w14:textId="77777777" w:rsidR="003251A8" w:rsidRPr="005A0966" w:rsidRDefault="003251A8" w:rsidP="005A0966">
            <w:pPr>
              <w:pStyle w:val="ProductList-OfferingBody"/>
              <w:jc w:val="center"/>
            </w:pPr>
            <w: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04D4206" w14:textId="77777777" w:rsidR="003251A8" w:rsidRPr="005A0966" w:rsidRDefault="003251A8" w:rsidP="005A0966">
            <w:pPr>
              <w:pStyle w:val="ProductList-OfferingBody"/>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04D4207" w14:textId="77777777" w:rsidR="003251A8" w:rsidRPr="005A0966" w:rsidRDefault="003251A8" w:rsidP="005A0966">
            <w:pPr>
              <w:pStyle w:val="ProductList-OfferingBody"/>
              <w:jc w:val="center"/>
            </w:pPr>
            <w:r>
              <w:t>100</w:t>
            </w:r>
          </w:p>
        </w:tc>
        <w:tc>
          <w:tcPr>
            <w:tcW w:w="595" w:type="dxa"/>
            <w:tcBorders>
              <w:left w:val="single" w:sz="12" w:space="0" w:color="FFFFFF" w:themeColor="background1"/>
            </w:tcBorders>
            <w:shd w:val="clear" w:color="auto" w:fill="70AD47" w:themeFill="accent6"/>
            <w:vAlign w:val="center"/>
          </w:tcPr>
          <w:p w14:paraId="504D4208" w14:textId="77777777" w:rsidR="003251A8" w:rsidRPr="005A0966" w:rsidRDefault="003251A8" w:rsidP="005A0966">
            <w:pPr>
              <w:pStyle w:val="ProductList-OfferingBody"/>
              <w:jc w:val="center"/>
            </w:pPr>
            <w:r>
              <w:t>200</w:t>
            </w:r>
          </w:p>
        </w:tc>
        <w:tc>
          <w:tcPr>
            <w:tcW w:w="687" w:type="dxa"/>
            <w:shd w:val="clear" w:color="auto" w:fill="70AD47" w:themeFill="accent6"/>
            <w:vAlign w:val="center"/>
          </w:tcPr>
          <w:p w14:paraId="504D4209" w14:textId="77777777" w:rsidR="003251A8" w:rsidRPr="00654393" w:rsidRDefault="003251A8" w:rsidP="00F130BA">
            <w:pPr>
              <w:pStyle w:val="ProductList-OfferingBody"/>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“Producto de Application Platform” </w:instrText>
            </w:r>
            <w:r w:rsidRPr="00654393">
              <w:rPr>
                <w:lang w:val="es-ES"/>
              </w:rPr>
              <w:fldChar w:fldCharType="separate"/>
            </w:r>
            <w:r w:rsidRPr="00654393">
              <w:rPr>
                <w:lang w:val="es-ES"/>
              </w:rPr>
              <w:t>AP</w:t>
            </w:r>
            <w:r w:rsidRPr="00654393">
              <w:rPr>
                <w:lang w:val="es-ES"/>
              </w:rPr>
              <w:fldChar w:fldCharType="end"/>
            </w:r>
          </w:p>
        </w:tc>
        <w:tc>
          <w:tcPr>
            <w:tcW w:w="504" w:type="dxa"/>
            <w:shd w:val="clear" w:color="auto" w:fill="70AD47" w:themeFill="accent6"/>
            <w:vAlign w:val="center"/>
          </w:tcPr>
          <w:p w14:paraId="504D420A" w14:textId="77777777" w:rsidR="003251A8" w:rsidRPr="00654393" w:rsidRDefault="003251A8" w:rsidP="00F130BA">
            <w:pPr>
              <w:pStyle w:val="ProductList-OfferingBody"/>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fldChar w:fldCharType="begin"/>
            </w:r>
            <w:r w:rsidRPr="00654393">
              <w:rPr>
                <w:lang w:val="es-ES"/>
              </w:rPr>
              <w:instrText xml:space="preserve"> AutoTextList  \sNoStyle\t "Additional Product"</w:instrText>
            </w:r>
            <w:r w:rsidRPr="00654393">
              <w:rPr>
                <w:lang w:val="es-ES"/>
              </w:rPr>
              <w:fldChar w:fldCharType="separate"/>
            </w:r>
            <w:r w:rsidRPr="00654393">
              <w:rPr>
                <w:lang w:val="es-ES"/>
              </w:rPr>
              <w:t xml:space="preserve"> </w:t>
            </w:r>
            <w:r w:rsidRPr="00654393">
              <w:rPr>
                <w:lang w:val="es-ES"/>
              </w:rPr>
              <w:fldChar w:fldCharType="end"/>
            </w:r>
          </w:p>
        </w:tc>
        <w:tc>
          <w:tcPr>
            <w:tcW w:w="596" w:type="dxa"/>
            <w:shd w:val="clear" w:color="auto" w:fill="70AD47" w:themeFill="accent6"/>
            <w:vAlign w:val="center"/>
          </w:tcPr>
          <w:p w14:paraId="504D420B" w14:textId="77777777" w:rsidR="003251A8" w:rsidRPr="00654393" w:rsidRDefault="003251A8" w:rsidP="00F130BA">
            <w:pPr>
              <w:pStyle w:val="ProductList-OfferingBody"/>
              <w:jc w:val="center"/>
              <w:rPr>
                <w:lang w:val="es-ES"/>
              </w:rPr>
            </w:pPr>
            <w:r w:rsidRPr="00654393">
              <w:rPr>
                <w:lang w:val="es-ES"/>
              </w:rPr>
              <w:t xml:space="preserve"> </w:t>
            </w:r>
          </w:p>
        </w:tc>
        <w:tc>
          <w:tcPr>
            <w:tcW w:w="595" w:type="dxa"/>
            <w:shd w:val="clear" w:color="auto" w:fill="70AD47" w:themeFill="accent6"/>
            <w:vAlign w:val="center"/>
          </w:tcPr>
          <w:p w14:paraId="504D420C" w14:textId="77777777" w:rsidR="003251A8" w:rsidRPr="00654393" w:rsidRDefault="003251A8" w:rsidP="00F130BA">
            <w:pPr>
              <w:pStyle w:val="ProductList-OfferingBody"/>
              <w:jc w:val="center"/>
              <w:rPr>
                <w:lang w:val="es-ES"/>
              </w:rPr>
            </w:pPr>
          </w:p>
        </w:tc>
        <w:tc>
          <w:tcPr>
            <w:tcW w:w="595" w:type="dxa"/>
            <w:shd w:val="clear" w:color="auto" w:fill="70AD47" w:themeFill="accent6"/>
            <w:vAlign w:val="center"/>
          </w:tcPr>
          <w:p w14:paraId="504D420D" w14:textId="77777777" w:rsidR="003251A8" w:rsidRPr="00654393" w:rsidRDefault="003251A8" w:rsidP="00F130BA">
            <w:pPr>
              <w:pStyle w:val="ProductList-OfferingBody"/>
              <w:jc w:val="center"/>
              <w:rPr>
                <w:lang w:val="es-ES"/>
              </w:rPr>
            </w:pPr>
            <w:r w:rsidRPr="00654393">
              <w:rPr>
                <w:lang w:val="es-ES"/>
              </w:rPr>
              <w:fldChar w:fldCharType="begin"/>
            </w:r>
            <w:r w:rsidRPr="00654393">
              <w:rPr>
                <w:lang w:val="es-ES"/>
              </w:rPr>
              <w:instrText xml:space="preserve"> AutoTextList  \s NoStyle \t “</w:instrText>
            </w:r>
            <w:r w:rsidRPr="00654393">
              <w:rPr>
                <w:u w:val="single"/>
                <w:lang w:val="es-ES"/>
              </w:rPr>
              <w:instrText>Licencia Open y Open Value</w:instrText>
            </w:r>
            <w:r w:rsidRPr="00654393">
              <w:rPr>
                <w:lang w:val="es-ES"/>
              </w:rPr>
              <w:instrText xml:space="preserve">” </w:instrText>
            </w:r>
            <w:r w:rsidRPr="00654393">
              <w:rPr>
                <w:lang w:val="es-ES"/>
              </w:rPr>
              <w:fldChar w:fldCharType="separate"/>
            </w:r>
            <w:r w:rsidRPr="00654393">
              <w:rPr>
                <w:lang w:val="es-ES"/>
              </w:rPr>
              <w:t>OF</w:t>
            </w:r>
            <w:r w:rsidRPr="00654393">
              <w:rPr>
                <w:lang w:val="es-ES"/>
              </w:rPr>
              <w:fldChar w:fldCharType="end"/>
            </w:r>
          </w:p>
        </w:tc>
        <w:tc>
          <w:tcPr>
            <w:tcW w:w="596" w:type="dxa"/>
            <w:shd w:val="clear" w:color="auto" w:fill="70AD47" w:themeFill="accent6"/>
            <w:vAlign w:val="center"/>
          </w:tcPr>
          <w:p w14:paraId="504D420E" w14:textId="77777777" w:rsidR="003251A8" w:rsidRPr="00654393" w:rsidRDefault="003251A8" w:rsidP="00F130BA">
            <w:pPr>
              <w:pStyle w:val="ProductList-OfferingBody"/>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595" w:type="dxa"/>
            <w:shd w:val="clear" w:color="auto" w:fill="70AD47" w:themeFill="accent6"/>
            <w:vAlign w:val="center"/>
          </w:tcPr>
          <w:p w14:paraId="504D420F" w14:textId="77777777" w:rsidR="003251A8" w:rsidRPr="00654393" w:rsidRDefault="003251A8" w:rsidP="00F130BA">
            <w:pPr>
              <w:pStyle w:val="ProductList-OfferingBody"/>
              <w:jc w:val="center"/>
              <w:rPr>
                <w:lang w:val="es-ES"/>
              </w:rPr>
            </w:pPr>
          </w:p>
        </w:tc>
        <w:tc>
          <w:tcPr>
            <w:tcW w:w="596" w:type="dxa"/>
            <w:shd w:val="clear" w:color="auto" w:fill="70AD47" w:themeFill="accent6"/>
            <w:vAlign w:val="center"/>
          </w:tcPr>
          <w:p w14:paraId="504D4210" w14:textId="77777777" w:rsidR="003251A8" w:rsidRPr="003251A8" w:rsidRDefault="003251A8" w:rsidP="0096444C">
            <w:pPr>
              <w:pStyle w:val="ProductList-OfferingBody"/>
              <w:jc w:val="center"/>
              <w:rPr>
                <w:lang w:val="es-ES"/>
              </w:rPr>
            </w:pPr>
            <w:r w:rsidRPr="003251A8">
              <w:rPr>
                <w:lang w:val="es-ES"/>
              </w:rPr>
              <w:fldChar w:fldCharType="begin"/>
            </w:r>
            <w:r w:rsidRPr="003251A8">
              <w:rPr>
                <w:lang w:val="es-ES"/>
              </w:rPr>
              <w:instrText xml:space="preserve"> AutoTextList  \s NoStyle \t “Producto de Herramientas y Svidoerr” </w:instrText>
            </w:r>
            <w:r w:rsidRPr="003251A8">
              <w:rPr>
                <w:lang w:val="es-ES"/>
              </w:rPr>
              <w:fldChar w:fldCharType="separate"/>
            </w:r>
            <w:r w:rsidRPr="003251A8">
              <w:rPr>
                <w:lang w:val="es-ES"/>
              </w:rPr>
              <w:fldChar w:fldCharType="begin"/>
            </w:r>
            <w:r w:rsidRPr="003251A8">
              <w:rPr>
                <w:lang w:val="es-ES"/>
              </w:rPr>
              <w:instrText xml:space="preserve"> AutoTextList  \s NoStyle \t “Producto de Herramientas y Servidor” </w:instrText>
            </w:r>
            <w:r w:rsidRPr="003251A8">
              <w:rPr>
                <w:lang w:val="es-ES"/>
              </w:rPr>
              <w:fldChar w:fldCharType="separate"/>
            </w:r>
            <w:r w:rsidRPr="003251A8">
              <w:rPr>
                <w:lang w:val="es-ES"/>
              </w:rPr>
              <w:t>SP</w:t>
            </w:r>
            <w:r w:rsidRPr="003251A8">
              <w:rPr>
                <w:lang w:val="es-ES"/>
              </w:rPr>
              <w:fldChar w:fldCharType="end"/>
            </w:r>
            <w:r w:rsidRPr="003251A8">
              <w:rPr>
                <w:lang w:val="es-ES"/>
              </w:rPr>
              <w:fldChar w:fldCharType="end"/>
            </w:r>
          </w:p>
        </w:tc>
      </w:tr>
      <w:tr w:rsidR="003251A8" w14:paraId="504D4220" w14:textId="77777777" w:rsidTr="00FA30A9">
        <w:tc>
          <w:tcPr>
            <w:tcW w:w="3060" w:type="dxa"/>
            <w:tcBorders>
              <w:top w:val="dashSmallGap" w:sz="4" w:space="0" w:color="BFBFBF" w:themeColor="background1" w:themeShade="BF"/>
              <w:left w:val="nil"/>
              <w:bottom w:val="dashSmallGap" w:sz="4" w:space="0" w:color="BFBFBF" w:themeColor="background1" w:themeShade="BF"/>
              <w:right w:val="nil"/>
            </w:tcBorders>
          </w:tcPr>
          <w:p w14:paraId="504D4212" w14:textId="77777777" w:rsidR="003251A8" w:rsidRDefault="003251A8" w:rsidP="00C05A53">
            <w:pPr>
              <w:pStyle w:val="ProductList-Offering1"/>
            </w:pPr>
            <w:bookmarkStart w:id="76" w:name="_Toc379797102"/>
            <w:bookmarkStart w:id="77" w:name="_Toc380513128"/>
            <w:bookmarkStart w:id="78" w:name="_Toc380655167"/>
            <w:bookmarkStart w:id="79" w:name="_Toc399852207"/>
            <w:r>
              <w:t>BizTalk Server 2013 R2 Standard Edition</w:t>
            </w:r>
            <w:bookmarkEnd w:id="76"/>
            <w:bookmarkEnd w:id="77"/>
            <w:bookmarkEnd w:id="78"/>
            <w:bookmarkEnd w:id="79"/>
            <w:r>
              <w:fldChar w:fldCharType="begin"/>
            </w:r>
            <w:r>
              <w:instrText>XE "BizTalk Server 2013 R2 Standard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213" w14:textId="77777777" w:rsidR="003251A8" w:rsidRPr="005A0966" w:rsidRDefault="003251A8"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214" w14:textId="77777777" w:rsidR="003251A8" w:rsidRPr="005A0966" w:rsidRDefault="003251A8" w:rsidP="005A0966">
            <w:pPr>
              <w:pStyle w:val="ProductList-OfferingBody"/>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04D4215" w14:textId="77777777" w:rsidR="003251A8" w:rsidRPr="005A0966" w:rsidRDefault="003251A8" w:rsidP="005A0966">
            <w:pPr>
              <w:pStyle w:val="ProductList-OfferingBody"/>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04D4216" w14:textId="77777777" w:rsidR="003251A8" w:rsidRPr="005A0966" w:rsidRDefault="003251A8" w:rsidP="005A0966">
            <w:pPr>
              <w:pStyle w:val="ProductList-OfferingBody"/>
              <w:jc w:val="center"/>
            </w:pPr>
            <w:r>
              <w:t>25</w:t>
            </w:r>
          </w:p>
        </w:tc>
        <w:tc>
          <w:tcPr>
            <w:tcW w:w="595" w:type="dxa"/>
            <w:tcBorders>
              <w:left w:val="single" w:sz="12" w:space="0" w:color="FFFFFF" w:themeColor="background1"/>
            </w:tcBorders>
            <w:shd w:val="clear" w:color="auto" w:fill="70AD47" w:themeFill="accent6"/>
            <w:vAlign w:val="center"/>
          </w:tcPr>
          <w:p w14:paraId="504D4217" w14:textId="77777777" w:rsidR="003251A8" w:rsidRPr="005A0966" w:rsidRDefault="003251A8" w:rsidP="005A0966">
            <w:pPr>
              <w:pStyle w:val="ProductList-OfferingBody"/>
              <w:jc w:val="center"/>
            </w:pPr>
            <w:r>
              <w:t>50</w:t>
            </w:r>
          </w:p>
        </w:tc>
        <w:tc>
          <w:tcPr>
            <w:tcW w:w="687" w:type="dxa"/>
            <w:shd w:val="clear" w:color="auto" w:fill="70AD47" w:themeFill="accent6"/>
            <w:vAlign w:val="center"/>
          </w:tcPr>
          <w:p w14:paraId="504D4218" w14:textId="77777777" w:rsidR="003251A8" w:rsidRPr="00654393" w:rsidRDefault="003251A8" w:rsidP="00F130BA">
            <w:pPr>
              <w:pStyle w:val="ProductList-OfferingBody"/>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“Producto de Application Platform” </w:instrText>
            </w:r>
            <w:r w:rsidRPr="00654393">
              <w:rPr>
                <w:lang w:val="es-ES"/>
              </w:rPr>
              <w:fldChar w:fldCharType="separate"/>
            </w:r>
            <w:r w:rsidRPr="00654393">
              <w:rPr>
                <w:lang w:val="es-ES"/>
              </w:rPr>
              <w:t>AP</w:t>
            </w:r>
            <w:r w:rsidRPr="00654393">
              <w:rPr>
                <w:lang w:val="es-ES"/>
              </w:rPr>
              <w:fldChar w:fldCharType="end"/>
            </w:r>
          </w:p>
        </w:tc>
        <w:tc>
          <w:tcPr>
            <w:tcW w:w="504" w:type="dxa"/>
            <w:shd w:val="clear" w:color="auto" w:fill="70AD47" w:themeFill="accent6"/>
            <w:vAlign w:val="center"/>
          </w:tcPr>
          <w:p w14:paraId="504D4219" w14:textId="77777777" w:rsidR="003251A8" w:rsidRPr="00654393" w:rsidRDefault="003251A8" w:rsidP="00F130BA">
            <w:pPr>
              <w:pStyle w:val="ProductList-OfferingBody"/>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6" w:type="dxa"/>
            <w:shd w:val="clear" w:color="auto" w:fill="70AD47" w:themeFill="accent6"/>
            <w:vAlign w:val="center"/>
          </w:tcPr>
          <w:p w14:paraId="504D421A" w14:textId="77777777" w:rsidR="003251A8" w:rsidRPr="00654393" w:rsidRDefault="003251A8" w:rsidP="00F130BA">
            <w:pPr>
              <w:pStyle w:val="ProductList-OfferingBody"/>
              <w:jc w:val="center"/>
              <w:rPr>
                <w:lang w:val="es-ES"/>
              </w:rPr>
            </w:pPr>
          </w:p>
        </w:tc>
        <w:tc>
          <w:tcPr>
            <w:tcW w:w="595" w:type="dxa"/>
            <w:shd w:val="clear" w:color="auto" w:fill="70AD47" w:themeFill="accent6"/>
            <w:vAlign w:val="center"/>
          </w:tcPr>
          <w:p w14:paraId="504D421B" w14:textId="77777777" w:rsidR="003251A8" w:rsidRPr="00654393" w:rsidRDefault="003251A8" w:rsidP="00F130BA">
            <w:pPr>
              <w:pStyle w:val="ProductList-OfferingBody"/>
              <w:jc w:val="center"/>
              <w:rPr>
                <w:lang w:val="es-ES"/>
              </w:rPr>
            </w:pPr>
          </w:p>
        </w:tc>
        <w:tc>
          <w:tcPr>
            <w:tcW w:w="595" w:type="dxa"/>
            <w:shd w:val="clear" w:color="auto" w:fill="70AD47" w:themeFill="accent6"/>
            <w:vAlign w:val="center"/>
          </w:tcPr>
          <w:p w14:paraId="504D421C" w14:textId="77777777" w:rsidR="003251A8" w:rsidRPr="00654393" w:rsidRDefault="003251A8" w:rsidP="00F130BA">
            <w:pPr>
              <w:pStyle w:val="ProductList-OfferingBody"/>
              <w:jc w:val="center"/>
              <w:rPr>
                <w:lang w:val="es-ES"/>
              </w:rPr>
            </w:pPr>
            <w:r w:rsidRPr="00654393">
              <w:rPr>
                <w:lang w:val="es-ES"/>
              </w:rPr>
              <w:fldChar w:fldCharType="begin"/>
            </w:r>
            <w:r w:rsidRPr="00654393">
              <w:rPr>
                <w:lang w:val="es-ES"/>
              </w:rPr>
              <w:instrText xml:space="preserve"> AutoTextList  \s NoStyle \t “</w:instrText>
            </w:r>
            <w:r w:rsidRPr="00654393">
              <w:rPr>
                <w:u w:val="single"/>
                <w:lang w:val="es-ES"/>
              </w:rPr>
              <w:instrText>Licencia Open y Open Value</w:instrText>
            </w:r>
            <w:r w:rsidRPr="00654393">
              <w:rPr>
                <w:lang w:val="es-ES"/>
              </w:rPr>
              <w:instrText xml:space="preserve">” </w:instrText>
            </w:r>
            <w:r w:rsidRPr="00654393">
              <w:rPr>
                <w:lang w:val="es-ES"/>
              </w:rPr>
              <w:fldChar w:fldCharType="separate"/>
            </w:r>
            <w:r w:rsidRPr="00654393">
              <w:rPr>
                <w:lang w:val="es-ES"/>
              </w:rPr>
              <w:t>OF</w:t>
            </w:r>
            <w:r w:rsidRPr="00654393">
              <w:rPr>
                <w:lang w:val="es-ES"/>
              </w:rPr>
              <w:fldChar w:fldCharType="end"/>
            </w:r>
          </w:p>
        </w:tc>
        <w:tc>
          <w:tcPr>
            <w:tcW w:w="596" w:type="dxa"/>
            <w:shd w:val="clear" w:color="auto" w:fill="70AD47" w:themeFill="accent6"/>
            <w:vAlign w:val="center"/>
          </w:tcPr>
          <w:p w14:paraId="504D421D" w14:textId="77777777" w:rsidR="003251A8" w:rsidRPr="00654393" w:rsidRDefault="003251A8" w:rsidP="00F130BA">
            <w:pPr>
              <w:pStyle w:val="ProductList-OfferingBody"/>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595" w:type="dxa"/>
            <w:shd w:val="clear" w:color="auto" w:fill="70AD47" w:themeFill="accent6"/>
            <w:vAlign w:val="center"/>
          </w:tcPr>
          <w:p w14:paraId="504D421E" w14:textId="77777777" w:rsidR="003251A8" w:rsidRPr="00654393" w:rsidRDefault="003251A8" w:rsidP="00F130BA">
            <w:pPr>
              <w:pStyle w:val="ProductList-OfferingBody"/>
              <w:jc w:val="center"/>
              <w:rPr>
                <w:lang w:val="es-ES"/>
              </w:rPr>
            </w:pPr>
          </w:p>
        </w:tc>
        <w:tc>
          <w:tcPr>
            <w:tcW w:w="596" w:type="dxa"/>
            <w:shd w:val="clear" w:color="auto" w:fill="70AD47" w:themeFill="accent6"/>
            <w:vAlign w:val="center"/>
          </w:tcPr>
          <w:p w14:paraId="504D421F" w14:textId="77777777" w:rsidR="003251A8" w:rsidRPr="003251A8" w:rsidRDefault="003251A8" w:rsidP="0096444C">
            <w:pPr>
              <w:pStyle w:val="ProductList-OfferingBody"/>
              <w:jc w:val="center"/>
              <w:rPr>
                <w:lang w:val="es-ES"/>
              </w:rPr>
            </w:pPr>
            <w:r w:rsidRPr="003251A8">
              <w:rPr>
                <w:lang w:val="es-ES"/>
              </w:rPr>
              <w:fldChar w:fldCharType="begin"/>
            </w:r>
            <w:r w:rsidRPr="003251A8">
              <w:rPr>
                <w:lang w:val="es-ES"/>
              </w:rPr>
              <w:instrText xml:space="preserve"> AutoTextList  \s NoStyle \t “Producto de Herramientas y Svidoerr” </w:instrText>
            </w:r>
            <w:r w:rsidRPr="003251A8">
              <w:rPr>
                <w:lang w:val="es-ES"/>
              </w:rPr>
              <w:fldChar w:fldCharType="separate"/>
            </w:r>
            <w:r w:rsidRPr="003251A8">
              <w:rPr>
                <w:lang w:val="es-ES"/>
              </w:rPr>
              <w:fldChar w:fldCharType="begin"/>
            </w:r>
            <w:r w:rsidRPr="003251A8">
              <w:rPr>
                <w:lang w:val="es-ES"/>
              </w:rPr>
              <w:instrText xml:space="preserve"> AutoTextList  \s NoStyle \t “Producto de Herramientas y Servidor” </w:instrText>
            </w:r>
            <w:r w:rsidRPr="003251A8">
              <w:rPr>
                <w:lang w:val="es-ES"/>
              </w:rPr>
              <w:fldChar w:fldCharType="separate"/>
            </w:r>
            <w:r w:rsidRPr="003251A8">
              <w:rPr>
                <w:lang w:val="es-ES"/>
              </w:rPr>
              <w:t>SP</w:t>
            </w:r>
            <w:r w:rsidRPr="003251A8">
              <w:rPr>
                <w:lang w:val="es-ES"/>
              </w:rPr>
              <w:fldChar w:fldCharType="end"/>
            </w:r>
            <w:r w:rsidRPr="003251A8">
              <w:rPr>
                <w:lang w:val="es-ES"/>
              </w:rPr>
              <w:fldChar w:fldCharType="end"/>
            </w:r>
          </w:p>
        </w:tc>
      </w:tr>
      <w:tr w:rsidR="003251A8" w14:paraId="504D422F" w14:textId="77777777" w:rsidTr="00FA30A9">
        <w:tc>
          <w:tcPr>
            <w:tcW w:w="3060" w:type="dxa"/>
            <w:tcBorders>
              <w:top w:val="dashSmallGap" w:sz="4" w:space="0" w:color="BFBFBF" w:themeColor="background1" w:themeShade="BF"/>
              <w:left w:val="nil"/>
              <w:bottom w:val="nil"/>
              <w:right w:val="nil"/>
            </w:tcBorders>
          </w:tcPr>
          <w:p w14:paraId="504D4221" w14:textId="77777777" w:rsidR="003251A8" w:rsidRDefault="003251A8" w:rsidP="00C05A53">
            <w:pPr>
              <w:pStyle w:val="ProductList-Offering1"/>
            </w:pPr>
            <w:bookmarkStart w:id="80" w:name="_Toc379797103"/>
            <w:bookmarkStart w:id="81" w:name="_Toc380513129"/>
            <w:bookmarkStart w:id="82" w:name="_Toc380655168"/>
            <w:bookmarkStart w:id="83" w:name="_Toc399852208"/>
            <w:r>
              <w:t>BizTalk Server 2013 R2 Standard Edition</w:t>
            </w:r>
            <w:r>
              <w:fldChar w:fldCharType="begin"/>
            </w:r>
            <w:r>
              <w:instrText>XE "BizTalk Server 2013 R2 Standard Edition"</w:instrText>
            </w:r>
            <w:r>
              <w:fldChar w:fldCharType="end"/>
            </w:r>
            <w:r>
              <w:t xml:space="preserve"> IDC</w:t>
            </w:r>
            <w:bookmarkEnd w:id="80"/>
            <w:bookmarkEnd w:id="81"/>
            <w:bookmarkEnd w:id="82"/>
            <w:bookmarkEnd w:id="83"/>
            <w:r>
              <w:fldChar w:fldCharType="begin"/>
            </w:r>
            <w:r>
              <w:instrText>XE "BizTalk Server 2013 R2 Standard Edition IDC"</w:instrText>
            </w:r>
            <w:r>
              <w:fldChar w:fldCharType="end"/>
            </w:r>
          </w:p>
        </w:tc>
        <w:tc>
          <w:tcPr>
            <w:tcW w:w="595" w:type="dxa"/>
            <w:tcBorders>
              <w:top w:val="dashSmallGap" w:sz="4" w:space="0" w:color="BFBFBF" w:themeColor="background1" w:themeShade="BF"/>
              <w:left w:val="nil"/>
              <w:bottom w:val="nil"/>
              <w:right w:val="nil"/>
            </w:tcBorders>
            <w:vAlign w:val="center"/>
          </w:tcPr>
          <w:p w14:paraId="504D4222" w14:textId="77777777" w:rsidR="003251A8" w:rsidRPr="005A0966" w:rsidRDefault="003251A8" w:rsidP="00134DA1">
            <w:pPr>
              <w:pStyle w:val="ProductList-OfferingBody"/>
              <w:jc w:val="center"/>
            </w:pPr>
            <w:r>
              <w:t>6/14</w:t>
            </w:r>
          </w:p>
        </w:tc>
        <w:tc>
          <w:tcPr>
            <w:tcW w:w="595" w:type="dxa"/>
            <w:tcBorders>
              <w:top w:val="dashSmallGap" w:sz="4" w:space="0" w:color="BFBFBF" w:themeColor="background1" w:themeShade="BF"/>
              <w:left w:val="nil"/>
              <w:bottom w:val="nil"/>
              <w:right w:val="nil"/>
            </w:tcBorders>
            <w:vAlign w:val="center"/>
          </w:tcPr>
          <w:p w14:paraId="504D4223" w14:textId="77777777" w:rsidR="003251A8" w:rsidRPr="005A0966" w:rsidRDefault="003251A8" w:rsidP="005A0966">
            <w:pPr>
              <w:pStyle w:val="ProductList-OfferingBody"/>
              <w:jc w:val="center"/>
            </w:pPr>
          </w:p>
        </w:tc>
        <w:tc>
          <w:tcPr>
            <w:tcW w:w="596" w:type="dxa"/>
            <w:tcBorders>
              <w:top w:val="dashSmallGap" w:sz="4" w:space="0" w:color="BFBFBF" w:themeColor="background1" w:themeShade="BF"/>
              <w:left w:val="nil"/>
              <w:bottom w:val="nil"/>
              <w:right w:val="nil"/>
            </w:tcBorders>
            <w:vAlign w:val="center"/>
          </w:tcPr>
          <w:p w14:paraId="504D4224" w14:textId="77777777" w:rsidR="003251A8" w:rsidRPr="005A0966" w:rsidRDefault="003251A8" w:rsidP="005A0966">
            <w:pPr>
              <w:pStyle w:val="ProductList-OfferingBody"/>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04D4225" w14:textId="77777777" w:rsidR="003251A8" w:rsidRPr="005A0966" w:rsidRDefault="003251A8"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504D4226" w14:textId="77777777" w:rsidR="003251A8" w:rsidRPr="005A0966" w:rsidRDefault="003251A8" w:rsidP="005A0966">
            <w:pPr>
              <w:pStyle w:val="ProductList-OfferingBody"/>
              <w:jc w:val="center"/>
            </w:pPr>
          </w:p>
        </w:tc>
        <w:tc>
          <w:tcPr>
            <w:tcW w:w="687" w:type="dxa"/>
            <w:shd w:val="clear" w:color="auto" w:fill="70AD47" w:themeFill="accent6"/>
            <w:vAlign w:val="center"/>
          </w:tcPr>
          <w:p w14:paraId="504D4227" w14:textId="77777777" w:rsidR="003251A8" w:rsidRPr="00654393" w:rsidRDefault="003251A8" w:rsidP="00F130BA">
            <w:pPr>
              <w:pStyle w:val="ProductList-OfferingBody"/>
              <w:jc w:val="center"/>
              <w:rPr>
                <w:lang w:val="es-ES"/>
              </w:rPr>
            </w:pPr>
            <w:r w:rsidRPr="00654393">
              <w:rPr>
                <w:lang w:val="es-ES"/>
              </w:rPr>
              <w:fldChar w:fldCharType="begin"/>
            </w:r>
            <w:r w:rsidRPr="00654393">
              <w:rPr>
                <w:lang w:val="es-ES"/>
              </w:rPr>
              <w:instrText xml:space="preserve"> AutoTextList  \s NoStyle \t “Industry Device” </w:instrText>
            </w:r>
            <w:r w:rsidRPr="00654393">
              <w:rPr>
                <w:lang w:val="es-ES"/>
              </w:rPr>
              <w:fldChar w:fldCharType="separate"/>
            </w:r>
            <w:r w:rsidRPr="00654393">
              <w:rPr>
                <w:lang w:val="es-ES"/>
              </w:rPr>
              <w:t>ID</w:t>
            </w:r>
            <w:r w:rsidRPr="00654393">
              <w:rPr>
                <w:lang w:val="es-ES"/>
              </w:rPr>
              <w:fldChar w:fldCharType="end"/>
            </w:r>
          </w:p>
        </w:tc>
        <w:tc>
          <w:tcPr>
            <w:tcW w:w="504" w:type="dxa"/>
            <w:shd w:val="clear" w:color="auto" w:fill="BFBFBF" w:themeFill="background1" w:themeFillShade="BF"/>
            <w:vAlign w:val="center"/>
          </w:tcPr>
          <w:p w14:paraId="504D4228" w14:textId="77777777" w:rsidR="003251A8" w:rsidRPr="00654393" w:rsidRDefault="003251A8" w:rsidP="00F130BA">
            <w:pPr>
              <w:pStyle w:val="ProductList-OfferingBody"/>
              <w:jc w:val="center"/>
              <w:rPr>
                <w:lang w:val="es-ES"/>
              </w:rPr>
            </w:pPr>
          </w:p>
        </w:tc>
        <w:tc>
          <w:tcPr>
            <w:tcW w:w="596" w:type="dxa"/>
            <w:shd w:val="clear" w:color="auto" w:fill="BFBFBF" w:themeFill="background1" w:themeFillShade="BF"/>
            <w:vAlign w:val="center"/>
          </w:tcPr>
          <w:p w14:paraId="504D4229" w14:textId="77777777" w:rsidR="003251A8" w:rsidRPr="00654393" w:rsidRDefault="003251A8" w:rsidP="00F130BA">
            <w:pPr>
              <w:pStyle w:val="ProductList-OfferingBody"/>
              <w:jc w:val="center"/>
              <w:rPr>
                <w:lang w:val="es-ES"/>
              </w:rPr>
            </w:pPr>
          </w:p>
        </w:tc>
        <w:tc>
          <w:tcPr>
            <w:tcW w:w="595" w:type="dxa"/>
            <w:shd w:val="clear" w:color="auto" w:fill="BFBFBF" w:themeFill="background1" w:themeFillShade="BF"/>
            <w:vAlign w:val="center"/>
          </w:tcPr>
          <w:p w14:paraId="504D422A" w14:textId="77777777" w:rsidR="003251A8" w:rsidRPr="00654393" w:rsidRDefault="003251A8" w:rsidP="00F130BA">
            <w:pPr>
              <w:pStyle w:val="ProductList-OfferingBody"/>
              <w:jc w:val="center"/>
              <w:rPr>
                <w:lang w:val="es-ES"/>
              </w:rPr>
            </w:pPr>
          </w:p>
        </w:tc>
        <w:tc>
          <w:tcPr>
            <w:tcW w:w="595" w:type="dxa"/>
            <w:shd w:val="clear" w:color="auto" w:fill="BFBFBF" w:themeFill="background1" w:themeFillShade="BF"/>
            <w:vAlign w:val="center"/>
          </w:tcPr>
          <w:p w14:paraId="504D422B" w14:textId="77777777" w:rsidR="003251A8" w:rsidRPr="00654393" w:rsidRDefault="003251A8" w:rsidP="00F130BA">
            <w:pPr>
              <w:pStyle w:val="ProductList-OfferingBody"/>
              <w:jc w:val="center"/>
              <w:rPr>
                <w:lang w:val="es-ES"/>
              </w:rPr>
            </w:pPr>
          </w:p>
        </w:tc>
        <w:tc>
          <w:tcPr>
            <w:tcW w:w="596" w:type="dxa"/>
            <w:shd w:val="clear" w:color="auto" w:fill="BFBFBF" w:themeFill="background1" w:themeFillShade="BF"/>
            <w:vAlign w:val="center"/>
          </w:tcPr>
          <w:p w14:paraId="504D422C" w14:textId="77777777" w:rsidR="003251A8" w:rsidRPr="00654393" w:rsidRDefault="003251A8" w:rsidP="00F130BA">
            <w:pPr>
              <w:pStyle w:val="ProductList-OfferingBody"/>
              <w:jc w:val="center"/>
              <w:rPr>
                <w:lang w:val="es-ES"/>
              </w:rPr>
            </w:pPr>
          </w:p>
        </w:tc>
        <w:tc>
          <w:tcPr>
            <w:tcW w:w="595" w:type="dxa"/>
            <w:shd w:val="clear" w:color="auto" w:fill="BFBFBF" w:themeFill="background1" w:themeFillShade="BF"/>
            <w:vAlign w:val="center"/>
          </w:tcPr>
          <w:p w14:paraId="504D422D" w14:textId="77777777" w:rsidR="003251A8" w:rsidRPr="00654393" w:rsidRDefault="003251A8" w:rsidP="00F130BA">
            <w:pPr>
              <w:pStyle w:val="ProductList-OfferingBody"/>
              <w:jc w:val="center"/>
              <w:rPr>
                <w:lang w:val="es-ES"/>
              </w:rPr>
            </w:pPr>
          </w:p>
        </w:tc>
        <w:tc>
          <w:tcPr>
            <w:tcW w:w="596" w:type="dxa"/>
            <w:shd w:val="clear" w:color="auto" w:fill="BFBFBF" w:themeFill="background1" w:themeFillShade="BF"/>
            <w:vAlign w:val="center"/>
          </w:tcPr>
          <w:p w14:paraId="504D422E" w14:textId="77777777" w:rsidR="003251A8" w:rsidRPr="00654393" w:rsidRDefault="003251A8" w:rsidP="00F130BA">
            <w:pPr>
              <w:pStyle w:val="ProductList-OfferingBody"/>
              <w:jc w:val="center"/>
              <w:rPr>
                <w:lang w:val="es-ES"/>
              </w:rPr>
            </w:pPr>
          </w:p>
        </w:tc>
      </w:tr>
    </w:tbl>
    <w:p w14:paraId="504D4230" w14:textId="77777777" w:rsidR="00407E60"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0"/>
        <w:gridCol w:w="3416"/>
        <w:gridCol w:w="3826"/>
      </w:tblGrid>
      <w:tr w:rsidR="00782C7B" w:rsidRPr="006F5694" w14:paraId="504D4234" w14:textId="77777777" w:rsidTr="008A6059">
        <w:tc>
          <w:tcPr>
            <w:tcW w:w="3483" w:type="dxa"/>
          </w:tcPr>
          <w:p w14:paraId="504D4231" w14:textId="77777777" w:rsidR="00782C7B" w:rsidRDefault="005A0966" w:rsidP="00134DA1">
            <w:pPr>
              <w:pStyle w:val="ProductList-Body"/>
            </w:pPr>
            <w:r>
              <w:t xml:space="preserve">Versión anterior: </w:t>
            </w:r>
            <w:r>
              <w:rPr>
                <w:b/>
              </w:rPr>
              <w:t>BizTalk Server 2013</w:t>
            </w:r>
            <w:r>
              <w:fldChar w:fldCharType="begin"/>
            </w:r>
            <w:r>
              <w:instrText>XE "BizTalk Server 2010"</w:instrText>
            </w:r>
            <w:r>
              <w:fldChar w:fldCharType="end"/>
            </w:r>
            <w:r>
              <w:rPr>
                <w:b/>
              </w:rPr>
              <w:t xml:space="preserve"> </w:t>
            </w:r>
            <w:r w:rsidRPr="0060727F">
              <w:rPr>
                <w:bCs/>
              </w:rPr>
              <w:t>(3/13)</w:t>
            </w:r>
          </w:p>
        </w:tc>
        <w:tc>
          <w:tcPr>
            <w:tcW w:w="3447" w:type="dxa"/>
          </w:tcPr>
          <w:p w14:paraId="504D4232" w14:textId="77777777" w:rsidR="00782C7B" w:rsidRDefault="005A0966" w:rsidP="00C4636F">
            <w:pPr>
              <w:pStyle w:val="ProductList-Body"/>
            </w:pPr>
            <w:r>
              <w:t xml:space="preserve">Grupo de productos: </w:t>
            </w:r>
            <w:r>
              <w:rPr>
                <w:b/>
              </w:rPr>
              <w:t>Servidor</w:t>
            </w:r>
          </w:p>
        </w:tc>
        <w:tc>
          <w:tcPr>
            <w:tcW w:w="3860" w:type="dxa"/>
          </w:tcPr>
          <w:p w14:paraId="504D4233" w14:textId="77777777" w:rsidR="00782C7B" w:rsidRPr="00FA4400" w:rsidRDefault="00AD224C" w:rsidP="00C4636F">
            <w:pPr>
              <w:pStyle w:val="ProductList-Body"/>
              <w:rPr>
                <w:lang w:val="es-ES"/>
              </w:rPr>
            </w:pPr>
            <w:r w:rsidRPr="00FA4400">
              <w:rPr>
                <w:lang w:val="es-ES"/>
              </w:rPr>
              <w:t>Reducción elegible (SCE)</w:t>
            </w:r>
            <w:r w:rsidRPr="00FA4400">
              <w:rPr>
                <w:b/>
                <w:lang w:val="es-ES"/>
              </w:rPr>
              <w:t xml:space="preserve"> Todo salvo Branch IDC</w:t>
            </w:r>
          </w:p>
        </w:tc>
      </w:tr>
      <w:tr w:rsidR="00782C7B" w:rsidRPr="006F5694" w14:paraId="504D4238" w14:textId="77777777" w:rsidTr="008A6059">
        <w:tc>
          <w:tcPr>
            <w:tcW w:w="3483" w:type="dxa"/>
          </w:tcPr>
          <w:p w14:paraId="504D4235" w14:textId="77777777" w:rsidR="00782C7B" w:rsidRPr="00FA4400" w:rsidRDefault="00782C7B" w:rsidP="00C4636F">
            <w:pPr>
              <w:pStyle w:val="ProductList-Body"/>
              <w:rPr>
                <w:lang w:val="es-ES"/>
              </w:rPr>
            </w:pPr>
          </w:p>
        </w:tc>
        <w:tc>
          <w:tcPr>
            <w:tcW w:w="3447" w:type="dxa"/>
          </w:tcPr>
          <w:p w14:paraId="504D4236" w14:textId="77777777" w:rsidR="00782C7B" w:rsidRPr="00FA4400" w:rsidRDefault="00245390" w:rsidP="00C4636F">
            <w:pPr>
              <w:pStyle w:val="ProductList-Body"/>
              <w:rPr>
                <w:lang w:val="pt-BR"/>
              </w:rPr>
            </w:pPr>
            <w:hyperlink w:anchor="SoftwareAssurance" w:history="1">
              <w:r w:rsidR="003C4D1B" w:rsidRPr="00FA4400">
                <w:rPr>
                  <w:rStyle w:val="Hyperlink"/>
                  <w:color w:val="000000" w:themeColor="text1"/>
                  <w:u w:val="none"/>
                  <w:lang w:val="pt-BR"/>
                </w:rPr>
                <w:t>Beneficios de Software Assurance</w:t>
              </w:r>
            </w:hyperlink>
            <w:r w:rsidR="003C4D1B" w:rsidRPr="00FA4400">
              <w:rPr>
                <w:lang w:val="pt-BR"/>
              </w:rPr>
              <w:t xml:space="preserve">: </w:t>
            </w:r>
            <w:r w:rsidR="003C4D1B" w:rsidRPr="00FA4400">
              <w:rPr>
                <w:b/>
                <w:lang w:val="pt-BR"/>
              </w:rPr>
              <w:t>Servidor</w:t>
            </w:r>
          </w:p>
        </w:tc>
        <w:tc>
          <w:tcPr>
            <w:tcW w:w="3860" w:type="dxa"/>
          </w:tcPr>
          <w:p w14:paraId="504D4237" w14:textId="77777777" w:rsidR="00782C7B" w:rsidRPr="00FA4400" w:rsidRDefault="00050BC6" w:rsidP="00C4636F">
            <w:pPr>
              <w:pStyle w:val="ProductList-Body"/>
              <w:rPr>
                <w:lang w:val="es-ES"/>
              </w:rPr>
            </w:pPr>
            <w:r w:rsidRPr="00FA4400">
              <w:rPr>
                <w:lang w:val="es-ES"/>
              </w:rPr>
              <w:t xml:space="preserve">Excepciones de usuarios cualificados: </w:t>
            </w:r>
            <w:r w:rsidRPr="00FA4400">
              <w:rPr>
                <w:b/>
                <w:lang w:val="es-ES"/>
              </w:rPr>
              <w:t>Todos</w:t>
            </w:r>
          </w:p>
        </w:tc>
      </w:tr>
    </w:tbl>
    <w:p w14:paraId="504D4239" w14:textId="77777777" w:rsidR="00782C7B" w:rsidRPr="00FA4400" w:rsidRDefault="00782C7B" w:rsidP="00782C7B">
      <w:pPr>
        <w:pStyle w:val="ProductList-Body"/>
        <w:shd w:val="clear" w:color="auto" w:fill="D9D9D9" w:themeFill="background1" w:themeFillShade="D9"/>
        <w:spacing w:before="120" w:after="120"/>
        <w:rPr>
          <w:b/>
          <w:lang w:val="es-ES"/>
        </w:rPr>
      </w:pPr>
      <w:r w:rsidRPr="00FA4400">
        <w:rPr>
          <w:b/>
          <w:lang w:val="es-ES"/>
        </w:rPr>
        <w:t>Información adicional</w:t>
      </w:r>
    </w:p>
    <w:p w14:paraId="504D423A" w14:textId="77777777" w:rsidR="00AD224C" w:rsidRPr="00FA4400" w:rsidRDefault="00AD224C" w:rsidP="00AD224C">
      <w:pPr>
        <w:pStyle w:val="ProductList-Body"/>
        <w:rPr>
          <w:b/>
          <w:color w:val="00188F"/>
          <w:lang w:val="es-ES"/>
        </w:rPr>
      </w:pPr>
      <w:r w:rsidRPr="00FA4400">
        <w:rPr>
          <w:b/>
          <w:color w:val="00188F"/>
          <w:lang w:val="es-ES"/>
        </w:rPr>
        <w:t>Implementación especial y opciones de uso disponibles para los clientes de Software Assurance</w:t>
      </w:r>
    </w:p>
    <w:p w14:paraId="504D423B" w14:textId="77777777" w:rsidR="00AD224C" w:rsidRPr="00FA4400" w:rsidRDefault="00AD224C" w:rsidP="00111D1A">
      <w:pPr>
        <w:pStyle w:val="ProductList-Body"/>
        <w:rPr>
          <w:lang w:val="es-ES"/>
        </w:rPr>
      </w:pPr>
      <w:r w:rsidRPr="00FA4400">
        <w:rPr>
          <w:lang w:val="es-ES"/>
        </w:rPr>
        <w:t>BizTalk Server 2010</w:t>
      </w:r>
      <w:r>
        <w:fldChar w:fldCharType="begin"/>
      </w:r>
      <w:r w:rsidRPr="00FA4400">
        <w:rPr>
          <w:lang w:val="es-ES"/>
        </w:rPr>
        <w:instrText>XE "BizTalk Server 2010"</w:instrText>
      </w:r>
      <w:r>
        <w:fldChar w:fldCharType="end"/>
      </w:r>
      <w:r w:rsidRPr="00FA4400">
        <w:rPr>
          <w:lang w:val="es-ES"/>
        </w:rPr>
        <w:t xml:space="preserve"> será la última versión de BizTalk Server con licencia en virtud del mode</w:t>
      </w:r>
      <w:r w:rsidR="00CA3CB9">
        <w:rPr>
          <w:lang w:val="es-ES"/>
        </w:rPr>
        <w:t xml:space="preserve">lo de licencia por procesador. </w:t>
      </w:r>
      <w:r w:rsidRPr="00FA4400">
        <w:rPr>
          <w:lang w:val="es-ES"/>
        </w:rPr>
        <w:t>Como excepción, a los clientes de Licencias por volumen con cobertura de SA vigente para licencias por procesador de BizTalk Server 2010 a partir del 1 de abril de 2013 (</w:t>
      </w:r>
      <w:r w:rsidR="00111D1A">
        <w:rPr>
          <w:lang w:val="es-ES"/>
        </w:rPr>
        <w:t>“</w:t>
      </w:r>
      <w:r w:rsidRPr="00FA4400">
        <w:rPr>
          <w:lang w:val="es-ES"/>
        </w:rPr>
        <w:t>licencias cualificadas</w:t>
      </w:r>
      <w:r w:rsidR="00111D1A">
        <w:rPr>
          <w:lang w:val="es-ES"/>
        </w:rPr>
        <w:t>”</w:t>
      </w:r>
      <w:r w:rsidRPr="00FA4400">
        <w:rPr>
          <w:lang w:val="es-ES"/>
        </w:rPr>
        <w:t xml:space="preserve">) se les ofrecen las siguientes opciones. </w:t>
      </w:r>
    </w:p>
    <w:p w14:paraId="504D423C" w14:textId="77777777" w:rsidR="00AD224C" w:rsidRPr="00FA4400" w:rsidRDefault="00AD224C" w:rsidP="00AD224C">
      <w:pPr>
        <w:pStyle w:val="ProductList-Body"/>
        <w:rPr>
          <w:lang w:val="es-ES"/>
        </w:rPr>
      </w:pPr>
    </w:p>
    <w:p w14:paraId="504D423D" w14:textId="77777777" w:rsidR="00AD224C" w:rsidRPr="00FA4400" w:rsidRDefault="00AD224C" w:rsidP="00AD224C">
      <w:pPr>
        <w:pStyle w:val="ProductList-Body"/>
        <w:rPr>
          <w:b/>
          <w:lang w:val="es-ES"/>
        </w:rPr>
      </w:pPr>
      <w:r w:rsidRPr="00FA4400">
        <w:rPr>
          <w:b/>
          <w:color w:val="00188F"/>
          <w:lang w:val="es-ES"/>
        </w:rPr>
        <w:t>Periodo actual</w:t>
      </w:r>
    </w:p>
    <w:p w14:paraId="504D423E" w14:textId="77777777" w:rsidR="00AD224C" w:rsidRPr="00FA4400" w:rsidRDefault="00AD224C" w:rsidP="00AD224C">
      <w:pPr>
        <w:pStyle w:val="ProductList-Body"/>
        <w:rPr>
          <w:lang w:val="es-ES"/>
        </w:rPr>
      </w:pPr>
      <w:r w:rsidRPr="00FA4400">
        <w:rPr>
          <w:lang w:val="es-ES"/>
        </w:rPr>
        <w:t>Durante el periodo actual de su cobertura de SA, los clientes (incluidos clientes con contratos de suscripción) pueden, en virtud de cualquier licencia cualificada, actualizar a y utilizar la última versión de la misma edición del software BizTalk Server en lugar de BizTalk Server 2010</w:t>
      </w:r>
      <w:r>
        <w:fldChar w:fldCharType="begin"/>
      </w:r>
      <w:r w:rsidRPr="00FA4400">
        <w:rPr>
          <w:lang w:val="es-ES"/>
        </w:rPr>
        <w:instrText>XE "BizTalk Server 2010"</w:instrText>
      </w:r>
      <w:r>
        <w:fldChar w:fldCharType="end"/>
      </w:r>
      <w:r w:rsidRPr="00FA4400">
        <w:rPr>
          <w:lang w:val="es-ES"/>
        </w:rPr>
        <w:t>, sujeto</w:t>
      </w:r>
      <w:r w:rsidR="00CD5791">
        <w:rPr>
          <w:lang w:val="es-ES"/>
        </w:rPr>
        <w:t> </w:t>
      </w:r>
      <w:r w:rsidRPr="00FA4400">
        <w:rPr>
          <w:lang w:val="es-ES"/>
        </w:rPr>
        <w:t>a</w:t>
      </w:r>
      <w:r w:rsidR="00CD5791">
        <w:rPr>
          <w:lang w:val="es-ES"/>
        </w:rPr>
        <w:t> </w:t>
      </w:r>
      <w:r w:rsidRPr="00FA4400">
        <w:rPr>
          <w:lang w:val="es-ES"/>
        </w:rPr>
        <w:t xml:space="preserve">los derechos de uso de los productos de licencias por procesador de BizTalk Server 2010 (como se refleja en los PUR de enero de 2013). </w:t>
      </w:r>
    </w:p>
    <w:p w14:paraId="504D423F" w14:textId="77777777" w:rsidR="00AD224C" w:rsidRPr="00FA4400" w:rsidRDefault="00AD224C" w:rsidP="00AD224C">
      <w:pPr>
        <w:pStyle w:val="ProductList-Body"/>
        <w:rPr>
          <w:lang w:val="es-ES"/>
        </w:rPr>
      </w:pPr>
    </w:p>
    <w:p w14:paraId="504D4240" w14:textId="77777777" w:rsidR="00AD224C" w:rsidRPr="00FA4400" w:rsidRDefault="00AD224C" w:rsidP="00AD224C">
      <w:pPr>
        <w:pStyle w:val="ProductList-Body"/>
        <w:rPr>
          <w:b/>
          <w:lang w:val="es-ES"/>
        </w:rPr>
      </w:pPr>
      <w:r w:rsidRPr="00FA4400">
        <w:rPr>
          <w:b/>
          <w:color w:val="00188F"/>
          <w:lang w:val="es-ES"/>
        </w:rPr>
        <w:t>Primer periodo de renovación</w:t>
      </w:r>
    </w:p>
    <w:p w14:paraId="504D4241" w14:textId="77777777" w:rsidR="00AD224C" w:rsidRPr="00FA4400" w:rsidRDefault="00AD224C" w:rsidP="00AD224C">
      <w:pPr>
        <w:pStyle w:val="ProductList-Body"/>
        <w:rPr>
          <w:lang w:val="es-ES"/>
        </w:rPr>
      </w:pPr>
      <w:r w:rsidRPr="00FA4400">
        <w:rPr>
          <w:lang w:val="es-ES"/>
        </w:rPr>
        <w:t>Después de su primera renovación de SA el 1 de abril de 2013 o después de esa fecha, para cada servidor que un cliente haya licenciado correctamente en virtud de los derechos de uso de los productos de licencia por procesador de BizTalk Server 2010</w:t>
      </w:r>
      <w:r>
        <w:fldChar w:fldCharType="begin"/>
      </w:r>
      <w:r w:rsidRPr="00FA4400">
        <w:rPr>
          <w:lang w:val="es-ES"/>
        </w:rPr>
        <w:instrText>XE "BizTalk Server 2010"</w:instrText>
      </w:r>
      <w:r>
        <w:fldChar w:fldCharType="end"/>
      </w:r>
      <w:r w:rsidRPr="00FA4400">
        <w:rPr>
          <w:lang w:val="es-ES"/>
        </w:rPr>
        <w:t xml:space="preserve">, el cliente puede adquirir licencias por núcleo de SA para BizTalk Server correspondientes a la misma edición sin adquirir las licencias por núcleo subyacentes para una cantidad de licencias por núcleo equivalente a la cantidad de licencias por procesador cualificadas cedidas al servidor multiplicadas por el mayor de: </w:t>
      </w:r>
    </w:p>
    <w:p w14:paraId="504D4242" w14:textId="77777777" w:rsidR="00AD224C" w:rsidRDefault="00AD224C" w:rsidP="00F32AEC">
      <w:pPr>
        <w:pStyle w:val="ProductList-Body"/>
        <w:numPr>
          <w:ilvl w:val="0"/>
          <w:numId w:val="37"/>
        </w:numPr>
        <w:tabs>
          <w:tab w:val="clear" w:pos="158"/>
          <w:tab w:val="left" w:pos="450"/>
        </w:tabs>
        <w:ind w:left="450" w:hanging="270"/>
      </w:pPr>
      <w:r>
        <w:t>cuatro, o bien</w:t>
      </w:r>
    </w:p>
    <w:p w14:paraId="504D4243" w14:textId="77777777" w:rsidR="00AD224C" w:rsidRPr="00FA4400" w:rsidRDefault="00AD224C" w:rsidP="00F32AEC">
      <w:pPr>
        <w:pStyle w:val="ProductList-Body"/>
        <w:numPr>
          <w:ilvl w:val="0"/>
          <w:numId w:val="37"/>
        </w:numPr>
        <w:tabs>
          <w:tab w:val="clear" w:pos="158"/>
          <w:tab w:val="left" w:pos="450"/>
        </w:tabs>
        <w:ind w:left="450" w:hanging="270"/>
        <w:rPr>
          <w:lang w:val="es-ES"/>
        </w:rPr>
      </w:pPr>
      <w:r w:rsidRPr="00FA4400">
        <w:rPr>
          <w:lang w:val="es-ES"/>
        </w:rPr>
        <w:t>el número real de núcleos por procesador físico multiplicado por el fact</w:t>
      </w:r>
      <w:r w:rsidR="00CA3CB9">
        <w:rPr>
          <w:lang w:val="es-ES"/>
        </w:rPr>
        <w:t xml:space="preserve">or de núcleos correspondiente. </w:t>
      </w:r>
      <w:r w:rsidRPr="00FA4400">
        <w:rPr>
          <w:lang w:val="es-ES"/>
        </w:rPr>
        <w:t xml:space="preserve">(En casos en que el número real de núcleos por procesador físico supere los cuatro, los clientes deben mantener un registro de la configuración del software BizTalk que se ejecuta en el servidor (las instancias licenciadas que se ejecutan en entornos de sistema operativo en el servidor licenciado) y el hardware físico que es compatible con ese software inmediatamente anterior a la renovación de SA mediante el uso de la herramienta Microsoft MAP o cualquier software equivalente). </w:t>
      </w:r>
    </w:p>
    <w:p w14:paraId="504D4244" w14:textId="77777777" w:rsidR="00AD224C" w:rsidRPr="00FA4400" w:rsidRDefault="00AD224C" w:rsidP="00AD224C">
      <w:pPr>
        <w:pStyle w:val="ProductList-Body"/>
        <w:rPr>
          <w:lang w:val="es-ES"/>
        </w:rPr>
      </w:pPr>
    </w:p>
    <w:p w14:paraId="504D4245" w14:textId="77777777" w:rsidR="00AD224C" w:rsidRPr="00FA4400" w:rsidRDefault="00AD224C" w:rsidP="00AD224C">
      <w:pPr>
        <w:pStyle w:val="ProductList-Body"/>
        <w:rPr>
          <w:lang w:val="es-ES"/>
        </w:rPr>
      </w:pPr>
      <w:r w:rsidRPr="00FA4400">
        <w:rPr>
          <w:lang w:val="es-ES"/>
        </w:rPr>
        <w:t>Las licencias por procesador de los clientes dejan de ser válidas en el momento de adquirir SA para las licencias por núcleo conforme a esta oferta. La opción de adquirir SA para las licencias por núcleo de BizTalk Server no es aplicable a la renovación de cobertura en virtud de</w:t>
      </w:r>
      <w:r w:rsidR="00CA3CB9">
        <w:rPr>
          <w:lang w:val="es-ES"/>
        </w:rPr>
        <w:t xml:space="preserve"> los programas de suscripción. </w:t>
      </w:r>
    </w:p>
    <w:p w14:paraId="504D4246" w14:textId="77777777" w:rsidR="00AD224C" w:rsidRDefault="00AD224C" w:rsidP="00AD224C">
      <w:pPr>
        <w:pStyle w:val="ProductList-Body"/>
        <w:rPr>
          <w:lang w:val="es-ES"/>
        </w:rPr>
      </w:pPr>
    </w:p>
    <w:p w14:paraId="504D4247" w14:textId="77777777" w:rsidR="00A05B63" w:rsidRDefault="00A05B63" w:rsidP="00AD224C">
      <w:pPr>
        <w:pStyle w:val="ProductList-Body"/>
        <w:rPr>
          <w:lang w:val="es-ES"/>
        </w:rPr>
      </w:pPr>
    </w:p>
    <w:p w14:paraId="504D4248" w14:textId="77777777" w:rsidR="00A05B63" w:rsidRPr="00FA4400" w:rsidRDefault="00A05B63" w:rsidP="00AD224C">
      <w:pPr>
        <w:pStyle w:val="ProductList-Body"/>
        <w:rPr>
          <w:lang w:val="es-ES"/>
        </w:rPr>
      </w:pPr>
    </w:p>
    <w:p w14:paraId="504D4249" w14:textId="77777777" w:rsidR="00AD224C" w:rsidRPr="00FA4400" w:rsidRDefault="00AD224C" w:rsidP="00AD224C">
      <w:pPr>
        <w:pStyle w:val="ProductList-Body"/>
        <w:rPr>
          <w:b/>
          <w:lang w:val="es-ES"/>
        </w:rPr>
      </w:pPr>
      <w:r w:rsidRPr="00FA4400">
        <w:rPr>
          <w:b/>
          <w:color w:val="00188F"/>
          <w:lang w:val="es-ES"/>
        </w:rPr>
        <w:t>Para los clientes con cobertura de Software Assurance que optan por no renovar</w:t>
      </w:r>
    </w:p>
    <w:p w14:paraId="504D424A" w14:textId="77777777" w:rsidR="00AD224C" w:rsidRPr="00FA4400" w:rsidRDefault="00AD224C" w:rsidP="00AD224C">
      <w:pPr>
        <w:pStyle w:val="ProductList-Body"/>
        <w:rPr>
          <w:lang w:val="es-ES"/>
        </w:rPr>
      </w:pPr>
      <w:r w:rsidRPr="00FA4400">
        <w:rPr>
          <w:lang w:val="es-ES"/>
        </w:rPr>
        <w:t>Los clientes de Enterprise Subscription y Open Value Subscription que opten por la compra completa de licencias por procesador y cualquier otro cliente que adquiera licencias perpetuas en virtud de su contrato y opte por no renovar su SA en expiración, pueden ejecutar esa edición de BizTalk Server 2010</w:t>
      </w:r>
      <w:r>
        <w:fldChar w:fldCharType="begin"/>
      </w:r>
      <w:r w:rsidRPr="00FA4400">
        <w:rPr>
          <w:lang w:val="es-ES"/>
        </w:rPr>
        <w:instrText>XE "BizTalk Server 2010"</w:instrText>
      </w:r>
      <w:r>
        <w:fldChar w:fldCharType="end"/>
      </w:r>
      <w:r w:rsidRPr="00FA4400">
        <w:rPr>
          <w:lang w:val="es-ES"/>
        </w:rPr>
        <w:t xml:space="preserve"> o la última versión de la misma edición de BizTalk Server disponible en ese momento en virtud de las siguientes licencias:</w:t>
      </w:r>
    </w:p>
    <w:p w14:paraId="504D424B" w14:textId="77777777" w:rsidR="00AD224C" w:rsidRPr="00FA4400" w:rsidRDefault="00AD224C" w:rsidP="00136452">
      <w:pPr>
        <w:pStyle w:val="ProductList-Body"/>
        <w:numPr>
          <w:ilvl w:val="0"/>
          <w:numId w:val="38"/>
        </w:numPr>
        <w:tabs>
          <w:tab w:val="clear" w:pos="158"/>
          <w:tab w:val="left" w:pos="450"/>
        </w:tabs>
        <w:ind w:left="450" w:hanging="270"/>
        <w:rPr>
          <w:lang w:val="es-ES"/>
        </w:rPr>
      </w:pPr>
      <w:r w:rsidRPr="00FA4400">
        <w:rPr>
          <w:b/>
          <w:lang w:val="es-ES"/>
        </w:rPr>
        <w:t>BizTalk Server 2010</w:t>
      </w:r>
      <w:r w:rsidRPr="00A05B63">
        <w:rPr>
          <w:b/>
          <w:bCs/>
        </w:rPr>
        <w:fldChar w:fldCharType="begin"/>
      </w:r>
      <w:r w:rsidRPr="00A05B63">
        <w:rPr>
          <w:b/>
          <w:bCs/>
          <w:lang w:val="es-ES"/>
        </w:rPr>
        <w:instrText>XE "BizTalk Server 2010"</w:instrText>
      </w:r>
      <w:r w:rsidRPr="00A05B63">
        <w:rPr>
          <w:b/>
          <w:bCs/>
        </w:rPr>
        <w:fldChar w:fldCharType="end"/>
      </w:r>
      <w:r w:rsidRPr="00A05B63">
        <w:rPr>
          <w:b/>
          <w:bCs/>
          <w:lang w:val="es-ES"/>
        </w:rPr>
        <w:t>:</w:t>
      </w:r>
      <w:r w:rsidRPr="00FA4400">
        <w:rPr>
          <w:lang w:val="es-ES"/>
        </w:rPr>
        <w:t xml:space="preserve"> El uso continuado de esta versión del software está sujeto a los derechos de uso de los productos de licencias por procesador de BizTalk Server 2010, sin embargo, los clientes dejan de tener Movilidad de licencias a través de SA.</w:t>
      </w:r>
    </w:p>
    <w:p w14:paraId="504D424C" w14:textId="77777777" w:rsidR="00AD224C" w:rsidRPr="00FA4400" w:rsidRDefault="00AD224C" w:rsidP="00136452">
      <w:pPr>
        <w:pStyle w:val="ProductList-Body"/>
        <w:numPr>
          <w:ilvl w:val="0"/>
          <w:numId w:val="38"/>
        </w:numPr>
        <w:tabs>
          <w:tab w:val="clear" w:pos="158"/>
          <w:tab w:val="left" w:pos="450"/>
        </w:tabs>
        <w:ind w:left="450" w:hanging="270"/>
        <w:rPr>
          <w:lang w:val="es-ES"/>
        </w:rPr>
      </w:pPr>
      <w:r w:rsidRPr="00FA4400">
        <w:rPr>
          <w:b/>
          <w:lang w:val="es-ES"/>
        </w:rPr>
        <w:t>Última versión de BizTalk Server</w:t>
      </w:r>
      <w:r w:rsidRPr="00A05B63">
        <w:rPr>
          <w:b/>
          <w:bCs/>
          <w:lang w:val="es-ES"/>
        </w:rPr>
        <w:t>:</w:t>
      </w:r>
      <w:r w:rsidRPr="00FA4400">
        <w:rPr>
          <w:lang w:val="es-ES"/>
        </w:rPr>
        <w:t xml:space="preserve"> el uso de esta versión del software está sujeto a derechos de uso de los productos de licencias por procesador de BizTalk Server 2010</w:t>
      </w:r>
      <w:r>
        <w:fldChar w:fldCharType="begin"/>
      </w:r>
      <w:r w:rsidRPr="00FA4400">
        <w:rPr>
          <w:lang w:val="es-ES"/>
        </w:rPr>
        <w:instrText>XE "BizTalk Server 2010"</w:instrText>
      </w:r>
      <w:r>
        <w:fldChar w:fldCharType="end"/>
      </w:r>
      <w:r w:rsidRPr="00FA4400">
        <w:rPr>
          <w:lang w:val="es-ES"/>
        </w:rPr>
        <w:t xml:space="preserve">, sin embargo: </w:t>
      </w:r>
    </w:p>
    <w:p w14:paraId="504D424D" w14:textId="77777777" w:rsidR="00AD224C" w:rsidRPr="00FA4400" w:rsidRDefault="00AD224C" w:rsidP="00136452">
      <w:pPr>
        <w:pStyle w:val="ProductList-Body"/>
        <w:numPr>
          <w:ilvl w:val="1"/>
          <w:numId w:val="38"/>
        </w:numPr>
        <w:tabs>
          <w:tab w:val="clear" w:pos="158"/>
          <w:tab w:val="left" w:pos="450"/>
        </w:tabs>
        <w:ind w:left="720" w:hanging="270"/>
        <w:rPr>
          <w:lang w:val="es-ES"/>
        </w:rPr>
      </w:pPr>
      <w:r w:rsidRPr="00FA4400">
        <w:rPr>
          <w:lang w:val="es-ES"/>
        </w:rPr>
        <w:t xml:space="preserve">los clientes dejan de tener Movilidad de licencias dentro de Granjas de servidores o Movilidad de licencias a través de SA; y </w:t>
      </w:r>
    </w:p>
    <w:p w14:paraId="504D424E" w14:textId="77777777" w:rsidR="00AD224C" w:rsidRPr="00FA4400" w:rsidRDefault="00AD224C" w:rsidP="00111D1A">
      <w:pPr>
        <w:pStyle w:val="ProductList-Body"/>
        <w:numPr>
          <w:ilvl w:val="1"/>
          <w:numId w:val="38"/>
        </w:numPr>
        <w:tabs>
          <w:tab w:val="clear" w:pos="158"/>
          <w:tab w:val="left" w:pos="450"/>
        </w:tabs>
        <w:ind w:left="720" w:hanging="270"/>
        <w:rPr>
          <w:lang w:val="es-ES"/>
        </w:rPr>
      </w:pPr>
      <w:r w:rsidRPr="00FA4400">
        <w:rPr>
          <w:lang w:val="es-ES"/>
        </w:rPr>
        <w:t xml:space="preserve">cualquier reasignación de licencias está sujeta a las limitaciones a continuación en relación con su </w:t>
      </w:r>
      <w:r w:rsidR="00111D1A">
        <w:rPr>
          <w:lang w:val="es-ES"/>
        </w:rPr>
        <w:t>“</w:t>
      </w:r>
      <w:r w:rsidRPr="00FA4400">
        <w:rPr>
          <w:lang w:val="es-ES"/>
        </w:rPr>
        <w:t>equivalencia de licencias por núcleo</w:t>
      </w:r>
      <w:r w:rsidR="00111D1A">
        <w:rPr>
          <w:lang w:val="es-ES"/>
        </w:rPr>
        <w:t>”</w:t>
      </w:r>
      <w:r w:rsidRPr="00FA4400">
        <w:rPr>
          <w:lang w:val="es-ES"/>
        </w:rPr>
        <w:t xml:space="preserve">. La equivalencia de licencias por núcleo se determina de la siguiente manera. </w:t>
      </w:r>
    </w:p>
    <w:p w14:paraId="504D424F" w14:textId="77777777" w:rsidR="00AD224C" w:rsidRPr="00FA4400" w:rsidRDefault="00AD224C" w:rsidP="00136452">
      <w:pPr>
        <w:pStyle w:val="ProductList-Body"/>
        <w:numPr>
          <w:ilvl w:val="0"/>
          <w:numId w:val="39"/>
        </w:numPr>
        <w:tabs>
          <w:tab w:val="clear" w:pos="158"/>
          <w:tab w:val="left" w:pos="450"/>
        </w:tabs>
        <w:ind w:left="450" w:hanging="270"/>
        <w:rPr>
          <w:lang w:val="es-ES"/>
        </w:rPr>
      </w:pPr>
      <w:r w:rsidRPr="00FA4400">
        <w:rPr>
          <w:lang w:val="es-ES"/>
        </w:rPr>
        <w:t xml:space="preserve">Por cada licencia cualificada cedida al servidor, la equivalencia de licencias por núcleo es la mayor de: </w:t>
      </w:r>
    </w:p>
    <w:p w14:paraId="504D4250" w14:textId="77777777" w:rsidR="00AD224C" w:rsidRDefault="00AD224C" w:rsidP="00136452">
      <w:pPr>
        <w:pStyle w:val="ProductList-Body"/>
        <w:numPr>
          <w:ilvl w:val="1"/>
          <w:numId w:val="39"/>
        </w:numPr>
        <w:tabs>
          <w:tab w:val="clear" w:pos="158"/>
          <w:tab w:val="left" w:pos="450"/>
        </w:tabs>
        <w:ind w:left="720" w:hanging="270"/>
      </w:pPr>
      <w:r>
        <w:t xml:space="preserve">cuatro núcleos por licencia de procesador O BIEN </w:t>
      </w:r>
    </w:p>
    <w:p w14:paraId="504D4251" w14:textId="77777777" w:rsidR="00AD224C" w:rsidRPr="00FA4400" w:rsidRDefault="00AD224C" w:rsidP="00136452">
      <w:pPr>
        <w:pStyle w:val="ProductList-Body"/>
        <w:numPr>
          <w:ilvl w:val="1"/>
          <w:numId w:val="39"/>
        </w:numPr>
        <w:tabs>
          <w:tab w:val="clear" w:pos="158"/>
          <w:tab w:val="left" w:pos="450"/>
        </w:tabs>
        <w:ind w:left="720" w:hanging="270"/>
        <w:rPr>
          <w:lang w:val="es-ES"/>
        </w:rPr>
      </w:pPr>
      <w:r w:rsidRPr="00FA4400">
        <w:rPr>
          <w:lang w:val="es-ES"/>
        </w:rPr>
        <w:t xml:space="preserve">un número de núcleos por licencia por procesador basado en el número real de núcleos por procesador físico multiplicado por el factor de núcleo correspondiente. (En casos en que el número real de núcleos por procesador físico supere los cuatro, los clientes deben mantener un registro de la configuración de software BizTalk Server que se ejecuta en el servidor (las instancias licenciadas que se ejecutan en entornos de sistema operativo en el servidor licenciado) y el hardware físico que es compatible con ese software inmediatamente anterior a la expiración de SA mediante el uso de la herramienta Microsoft MAP o cualquier software equivalente). </w:t>
      </w:r>
    </w:p>
    <w:p w14:paraId="504D4252" w14:textId="77777777" w:rsidR="00AD224C" w:rsidRPr="00FA4400" w:rsidRDefault="00AD224C" w:rsidP="00136452">
      <w:pPr>
        <w:pStyle w:val="ProductList-Body"/>
        <w:numPr>
          <w:ilvl w:val="0"/>
          <w:numId w:val="39"/>
        </w:numPr>
        <w:tabs>
          <w:tab w:val="clear" w:pos="158"/>
          <w:tab w:val="left" w:pos="450"/>
        </w:tabs>
        <w:ind w:left="450" w:hanging="270"/>
        <w:rPr>
          <w:lang w:val="es-ES"/>
        </w:rPr>
      </w:pPr>
      <w:r w:rsidRPr="00FA4400">
        <w:rPr>
          <w:lang w:val="es-ES"/>
        </w:rPr>
        <w:lastRenderedPageBreak/>
        <w:t>Los Clientes pueden reasignar licencias a otro servidor. Sin embargo, si el cliente reasigna una licencia a otro servidor, el cliente tendrá que seguir los derechos de uso de la versión del software que está utilizando. Al ceder licencias por núcleo a servidores en virtud de tales escenarios, el cliente puede combinar la equivalencia de núcleos de sus licencias existentes con licencias por núcleo adicionales de BizTalk Server.</w:t>
      </w:r>
    </w:p>
    <w:p w14:paraId="504D4253" w14:textId="77777777" w:rsidR="00782C7B" w:rsidRPr="00FA4400" w:rsidRDefault="00AD224C" w:rsidP="00136452">
      <w:pPr>
        <w:pStyle w:val="ProductList-Body"/>
        <w:numPr>
          <w:ilvl w:val="0"/>
          <w:numId w:val="39"/>
        </w:numPr>
        <w:tabs>
          <w:tab w:val="clear" w:pos="158"/>
          <w:tab w:val="left" w:pos="450"/>
        </w:tabs>
        <w:ind w:left="450" w:hanging="270"/>
        <w:rPr>
          <w:lang w:val="es-ES"/>
        </w:rPr>
      </w:pPr>
      <w:r w:rsidRPr="00FA4400">
        <w:rPr>
          <w:lang w:val="es-ES"/>
        </w:rPr>
        <w:t>La equivalencia de licencias por núcleo considerada de los clientes no implica que pueden ceder una licencia por procesador a núcleos entre dos o más procesadores.</w:t>
      </w:r>
    </w:p>
    <w:bookmarkStart w:id="84" w:name="_Toc378147621"/>
    <w:bookmarkStart w:id="85" w:name="_Toc378151523"/>
    <w:p w14:paraId="504D4254" w14:textId="77777777" w:rsidR="00585A48" w:rsidRPr="00366CA1" w:rsidRDefault="002503DF" w:rsidP="00585A48">
      <w:pPr>
        <w:pStyle w:val="ProductList-Body"/>
        <w:shd w:val="clear" w:color="auto" w:fill="A6A6A6" w:themeFill="background1" w:themeFillShade="A6"/>
        <w:spacing w:before="120" w:after="240"/>
        <w:jc w:val="right"/>
        <w:rPr>
          <w:sz w:val="16"/>
          <w:szCs w:val="16"/>
          <w:lang w:val="es-ES"/>
        </w:rPr>
      </w:pPr>
      <w:r>
        <w:fldChar w:fldCharType="begin"/>
      </w:r>
      <w:r w:rsidRPr="002503DF">
        <w:rPr>
          <w:lang w:val="es-ES"/>
        </w:rPr>
        <w:instrText>HYPERLINK  \l "ToC"</w:instrText>
      </w:r>
      <w:r>
        <w:fldChar w:fldCharType="separate"/>
      </w:r>
      <w:r w:rsidRPr="00366CA1">
        <w:rPr>
          <w:rStyle w:val="Hyperlink"/>
          <w:sz w:val="16"/>
          <w:szCs w:val="16"/>
          <w:lang w:val="es-ES"/>
        </w:rPr>
        <w:t>Tabla de contenidos</w:t>
      </w:r>
      <w:r>
        <w:fldChar w:fldCharType="end"/>
      </w:r>
      <w:r w:rsidRPr="00366CA1">
        <w:rPr>
          <w:sz w:val="16"/>
          <w:szCs w:val="16"/>
          <w:lang w:val="es-ES"/>
        </w:rPr>
        <w:t xml:space="preserve"> / </w:t>
      </w:r>
      <w:hyperlink w:anchor="ChartKey" w:history="1">
        <w:r w:rsidRPr="00366CA1">
          <w:rPr>
            <w:rStyle w:val="Hyperlink"/>
            <w:sz w:val="16"/>
            <w:szCs w:val="16"/>
            <w:lang w:val="es-ES"/>
          </w:rPr>
          <w:t>Clave de gráficos</w:t>
        </w:r>
      </w:hyperlink>
      <w:r w:rsidRPr="00366CA1">
        <w:rPr>
          <w:sz w:val="16"/>
          <w:szCs w:val="16"/>
          <w:lang w:val="es-ES"/>
        </w:rPr>
        <w:t xml:space="preserve"> / </w:t>
      </w:r>
      <w:hyperlink w:anchor="Index" w:history="1">
        <w:r w:rsidRPr="00366CA1">
          <w:rPr>
            <w:rStyle w:val="Hyperlink"/>
            <w:sz w:val="16"/>
            <w:szCs w:val="16"/>
            <w:lang w:val="es-ES"/>
          </w:rPr>
          <w:t>Índice</w:t>
        </w:r>
      </w:hyperlink>
    </w:p>
    <w:p w14:paraId="504D4255" w14:textId="77777777" w:rsidR="00407E60" w:rsidRDefault="00407E60" w:rsidP="00680B4D">
      <w:pPr>
        <w:pStyle w:val="ProductList-Offering1Heading"/>
        <w:outlineLvl w:val="1"/>
      </w:pPr>
      <w:bookmarkStart w:id="86" w:name="_Toc379797104"/>
      <w:bookmarkStart w:id="87" w:name="_Toc380513130"/>
      <w:bookmarkStart w:id="88" w:name="_Toc380655169"/>
      <w:bookmarkStart w:id="89" w:name="_Toc399852209"/>
      <w:r>
        <w:t>Core Infrastructure Server</w:t>
      </w:r>
      <w:bookmarkEnd w:id="84"/>
      <w:bookmarkEnd w:id="85"/>
      <w:bookmarkEnd w:id="86"/>
      <w:bookmarkEnd w:id="87"/>
      <w:r>
        <w:t xml:space="preserve"> Suite</w:t>
      </w:r>
      <w:bookmarkEnd w:id="88"/>
      <w:bookmarkEnd w:id="8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0727F" w14:paraId="504D4264" w14:textId="77777777" w:rsidTr="0060727F">
        <w:trPr>
          <w:tblHeader/>
        </w:trPr>
        <w:tc>
          <w:tcPr>
            <w:tcW w:w="3060" w:type="dxa"/>
            <w:tcBorders>
              <w:bottom w:val="nil"/>
            </w:tcBorders>
            <w:shd w:val="clear" w:color="auto" w:fill="00188F"/>
          </w:tcPr>
          <w:p w14:paraId="504D4256" w14:textId="77777777" w:rsidR="0060727F" w:rsidRPr="00EE0836" w:rsidRDefault="0060727F"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504D4257" w14:textId="77777777" w:rsidR="0060727F" w:rsidRPr="00654393" w:rsidRDefault="0060727F" w:rsidP="00F130B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14:paraId="504D4258" w14:textId="77777777" w:rsidR="0060727F" w:rsidRPr="00654393" w:rsidRDefault="0060727F" w:rsidP="00F130B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14:paraId="504D4259" w14:textId="77777777" w:rsidR="0060727F" w:rsidRPr="00654393" w:rsidRDefault="0060727F" w:rsidP="00F130B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14:paraId="504D425A" w14:textId="77777777" w:rsidR="0060727F" w:rsidRPr="00654393" w:rsidRDefault="0060727F" w:rsidP="00F130B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504D425B" w14:textId="77777777" w:rsidR="0060727F" w:rsidRPr="00654393" w:rsidRDefault="0060727F" w:rsidP="00F130B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14:paraId="504D425C" w14:textId="77777777" w:rsidR="0060727F" w:rsidRPr="00654393" w:rsidRDefault="0060727F" w:rsidP="00F130B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14:paraId="504D425D" w14:textId="77777777" w:rsidR="0060727F" w:rsidRPr="00654393" w:rsidRDefault="0060727F" w:rsidP="00F130B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14:paraId="504D425E" w14:textId="77777777" w:rsidR="0060727F" w:rsidRPr="00654393" w:rsidRDefault="0060727F" w:rsidP="00F130B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14:paraId="504D425F" w14:textId="77777777" w:rsidR="0060727F" w:rsidRPr="00654393" w:rsidRDefault="0060727F" w:rsidP="00F130B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14:paraId="504D4260" w14:textId="77777777" w:rsidR="0060727F" w:rsidRPr="00654393" w:rsidRDefault="0060727F" w:rsidP="00F130B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596" w:type="dxa"/>
            <w:shd w:val="clear" w:color="auto" w:fill="00188F"/>
            <w:vAlign w:val="center"/>
          </w:tcPr>
          <w:p w14:paraId="504D4261" w14:textId="77777777" w:rsidR="0060727F" w:rsidRPr="00876F70" w:rsidRDefault="0060727F" w:rsidP="00F130BA">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95" w:type="dxa"/>
            <w:shd w:val="clear" w:color="auto" w:fill="00188F"/>
            <w:vAlign w:val="center"/>
          </w:tcPr>
          <w:p w14:paraId="504D4262" w14:textId="77777777" w:rsidR="0060727F" w:rsidRPr="00654393" w:rsidRDefault="0060727F" w:rsidP="00F130B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596" w:type="dxa"/>
            <w:shd w:val="clear" w:color="auto" w:fill="00188F"/>
            <w:vAlign w:val="center"/>
          </w:tcPr>
          <w:p w14:paraId="504D4263" w14:textId="77777777" w:rsidR="0060727F" w:rsidRPr="00654393" w:rsidRDefault="0060727F" w:rsidP="00F130B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3251A8" w14:paraId="504D4273" w14:textId="77777777" w:rsidTr="0060727F">
        <w:tc>
          <w:tcPr>
            <w:tcW w:w="3060" w:type="dxa"/>
            <w:tcBorders>
              <w:top w:val="nil"/>
              <w:left w:val="nil"/>
              <w:bottom w:val="dashSmallGap" w:sz="4" w:space="0" w:color="BFBFBF" w:themeColor="background1" w:themeShade="BF"/>
              <w:right w:val="nil"/>
            </w:tcBorders>
          </w:tcPr>
          <w:p w14:paraId="504D4265" w14:textId="77777777" w:rsidR="003251A8" w:rsidRPr="00FA4400" w:rsidRDefault="003251A8" w:rsidP="00237299">
            <w:pPr>
              <w:pStyle w:val="ProductList-Offering1"/>
              <w:rPr>
                <w:lang w:val="fr-FR"/>
              </w:rPr>
            </w:pPr>
            <w:bookmarkStart w:id="90" w:name="_Toc379797105"/>
            <w:bookmarkStart w:id="91" w:name="_Toc380513131"/>
            <w:bookmarkStart w:id="92" w:name="_Toc380655170"/>
            <w:bookmarkStart w:id="93" w:name="_Toc399852210"/>
            <w:r w:rsidRPr="00FA4400">
              <w:rPr>
                <w:lang w:val="fr-FR"/>
              </w:rPr>
              <w:t>Core Infrastructure Server Suite Datacenter</w:t>
            </w:r>
            <w:bookmarkEnd w:id="90"/>
            <w:bookmarkEnd w:id="91"/>
            <w:bookmarkEnd w:id="92"/>
            <w:bookmarkEnd w:id="93"/>
            <w:r>
              <w:fldChar w:fldCharType="begin"/>
            </w:r>
            <w:r w:rsidRPr="00FA4400">
              <w:rPr>
                <w:lang w:val="fr-FR"/>
              </w:rPr>
              <w:instrText>XE "Core Infrastructure Server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504D4266" w14:textId="77777777" w:rsidR="003251A8" w:rsidRDefault="003251A8" w:rsidP="00237299">
            <w:pPr>
              <w:pStyle w:val="ProductList-OfferingBody"/>
              <w:ind w:left="-113"/>
              <w:jc w:val="center"/>
            </w:pPr>
            <w:r>
              <w:t>11/09</w:t>
            </w:r>
          </w:p>
        </w:tc>
        <w:tc>
          <w:tcPr>
            <w:tcW w:w="595" w:type="dxa"/>
            <w:tcBorders>
              <w:top w:val="nil"/>
              <w:left w:val="nil"/>
              <w:bottom w:val="dashSmallGap" w:sz="4" w:space="0" w:color="BFBFBF" w:themeColor="background1" w:themeShade="BF"/>
              <w:right w:val="nil"/>
            </w:tcBorders>
            <w:vAlign w:val="center"/>
          </w:tcPr>
          <w:p w14:paraId="504D4267" w14:textId="77777777" w:rsidR="003251A8" w:rsidRDefault="003251A8" w:rsidP="00237299">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504D4268" w14:textId="77777777" w:rsidR="003251A8" w:rsidRDefault="003251A8" w:rsidP="00237299">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04D4269" w14:textId="77777777" w:rsidR="003251A8" w:rsidRDefault="003251A8" w:rsidP="00237299">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504D426A" w14:textId="77777777" w:rsidR="003251A8" w:rsidRDefault="003251A8" w:rsidP="00237299">
            <w:pPr>
              <w:pStyle w:val="ProductList-OfferingBody"/>
              <w:ind w:left="-113"/>
              <w:jc w:val="center"/>
            </w:pPr>
            <w:r>
              <w:t>75</w:t>
            </w:r>
          </w:p>
        </w:tc>
        <w:tc>
          <w:tcPr>
            <w:tcW w:w="596" w:type="dxa"/>
            <w:shd w:val="clear" w:color="auto" w:fill="70AD47" w:themeFill="accent6"/>
            <w:vAlign w:val="center"/>
          </w:tcPr>
          <w:p w14:paraId="504D426B" w14:textId="77777777" w:rsidR="003251A8" w:rsidRPr="00654393" w:rsidRDefault="003251A8" w:rsidP="00F130BA">
            <w:pPr>
              <w:pStyle w:val="ProductList-OfferingBody"/>
              <w:ind w:left="-113"/>
              <w:jc w:val="center"/>
              <w:rPr>
                <w:lang w:val="es-ES"/>
              </w:rPr>
            </w:pPr>
            <w:r w:rsidRPr="00654393">
              <w:rPr>
                <w:lang w:val="es-ES"/>
              </w:rPr>
              <w:fldChar w:fldCharType="begin"/>
            </w:r>
            <w:r w:rsidRPr="00654393">
              <w:rPr>
                <w:lang w:val="es-ES"/>
              </w:rPr>
              <w:instrText xml:space="preserve"> AutoTextList  \sNoStyle\t "Core Infrastructure" </w:instrText>
            </w:r>
            <w:r w:rsidRPr="00654393">
              <w:rPr>
                <w:lang w:val="es-ES"/>
              </w:rPr>
              <w:fldChar w:fldCharType="separate"/>
            </w:r>
            <w:r w:rsidRPr="00654393">
              <w:rPr>
                <w:lang w:val="es-ES"/>
              </w:rPr>
              <w:t xml:space="preserve"> C </w:t>
            </w:r>
            <w:r w:rsidRPr="00654393">
              <w:rPr>
                <w:lang w:val="es-ES"/>
              </w:rPr>
              <w:fldChar w:fldCharType="end"/>
            </w:r>
          </w:p>
        </w:tc>
        <w:tc>
          <w:tcPr>
            <w:tcW w:w="595" w:type="dxa"/>
            <w:shd w:val="clear" w:color="auto" w:fill="BFBFBF" w:themeFill="background1" w:themeFillShade="BF"/>
            <w:vAlign w:val="center"/>
          </w:tcPr>
          <w:p w14:paraId="504D426C" w14:textId="77777777" w:rsidR="003251A8" w:rsidRDefault="003251A8" w:rsidP="00237299">
            <w:pPr>
              <w:pStyle w:val="ProductList-OfferingBody"/>
              <w:ind w:left="-113"/>
              <w:jc w:val="center"/>
            </w:pPr>
          </w:p>
        </w:tc>
        <w:tc>
          <w:tcPr>
            <w:tcW w:w="596" w:type="dxa"/>
            <w:shd w:val="clear" w:color="auto" w:fill="70AD47" w:themeFill="accent6"/>
            <w:vAlign w:val="center"/>
          </w:tcPr>
          <w:p w14:paraId="504D426D" w14:textId="77777777" w:rsidR="003251A8" w:rsidRDefault="003251A8" w:rsidP="00237299">
            <w:pPr>
              <w:pStyle w:val="ProductList-OfferingBody"/>
              <w:ind w:left="-113"/>
              <w:jc w:val="center"/>
            </w:pPr>
          </w:p>
        </w:tc>
        <w:tc>
          <w:tcPr>
            <w:tcW w:w="595" w:type="dxa"/>
            <w:shd w:val="clear" w:color="auto" w:fill="70AD47" w:themeFill="accent6"/>
            <w:vAlign w:val="center"/>
          </w:tcPr>
          <w:p w14:paraId="504D426E" w14:textId="77777777" w:rsidR="003251A8" w:rsidRDefault="003251A8" w:rsidP="00237299">
            <w:pPr>
              <w:pStyle w:val="ProductList-OfferingBody"/>
              <w:ind w:left="-113"/>
              <w:jc w:val="center"/>
            </w:pPr>
          </w:p>
        </w:tc>
        <w:tc>
          <w:tcPr>
            <w:tcW w:w="595" w:type="dxa"/>
            <w:shd w:val="clear" w:color="auto" w:fill="70AD47" w:themeFill="accent6"/>
            <w:vAlign w:val="center"/>
          </w:tcPr>
          <w:p w14:paraId="504D426F" w14:textId="77777777" w:rsidR="003251A8" w:rsidRPr="00654393" w:rsidRDefault="003251A8" w:rsidP="00F130BA">
            <w:pPr>
              <w:pStyle w:val="ProductList-OfferingBody"/>
              <w:jc w:val="center"/>
              <w:rPr>
                <w:lang w:val="es-ES"/>
              </w:rPr>
            </w:pPr>
            <w:r w:rsidRPr="00654393">
              <w:rPr>
                <w:lang w:val="es-ES"/>
              </w:rPr>
              <w:fldChar w:fldCharType="begin"/>
            </w:r>
            <w:r w:rsidRPr="00654393">
              <w:rPr>
                <w:lang w:val="es-ES"/>
              </w:rPr>
              <w:instrText xml:space="preserve"> AutoTextList  \s NoStyle \t “</w:instrText>
            </w:r>
            <w:r w:rsidRPr="00654393">
              <w:rPr>
                <w:u w:val="single"/>
                <w:lang w:val="es-ES"/>
              </w:rPr>
              <w:instrText>Licencia Open y Open Value</w:instrText>
            </w:r>
            <w:r w:rsidRPr="00654393">
              <w:rPr>
                <w:lang w:val="es-ES"/>
              </w:rPr>
              <w:instrText xml:space="preserve">” </w:instrText>
            </w:r>
            <w:r w:rsidRPr="00654393">
              <w:rPr>
                <w:lang w:val="es-ES"/>
              </w:rPr>
              <w:fldChar w:fldCharType="separate"/>
            </w:r>
            <w:r w:rsidRPr="00654393">
              <w:rPr>
                <w:lang w:val="es-ES"/>
              </w:rPr>
              <w:t>OF</w:t>
            </w:r>
            <w:r w:rsidRPr="00654393">
              <w:rPr>
                <w:lang w:val="es-ES"/>
              </w:rPr>
              <w:fldChar w:fldCharType="end"/>
            </w:r>
          </w:p>
        </w:tc>
        <w:tc>
          <w:tcPr>
            <w:tcW w:w="596" w:type="dxa"/>
            <w:shd w:val="clear" w:color="auto" w:fill="70AD47" w:themeFill="accent6"/>
            <w:vAlign w:val="center"/>
          </w:tcPr>
          <w:p w14:paraId="504D4270" w14:textId="77777777" w:rsidR="003251A8" w:rsidRPr="00654393" w:rsidRDefault="003251A8" w:rsidP="00F130BA">
            <w:pPr>
              <w:pStyle w:val="ProductList-OfferingBody"/>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595" w:type="dxa"/>
            <w:shd w:val="clear" w:color="auto" w:fill="70AD47" w:themeFill="accent6"/>
            <w:vAlign w:val="center"/>
          </w:tcPr>
          <w:p w14:paraId="504D4271" w14:textId="77777777" w:rsidR="003251A8" w:rsidRDefault="003251A8" w:rsidP="00237299">
            <w:pPr>
              <w:pStyle w:val="ProductList-OfferingBody"/>
              <w:ind w:left="-113"/>
              <w:jc w:val="center"/>
            </w:pPr>
          </w:p>
        </w:tc>
        <w:tc>
          <w:tcPr>
            <w:tcW w:w="596" w:type="dxa"/>
            <w:shd w:val="clear" w:color="auto" w:fill="70AD47" w:themeFill="accent6"/>
            <w:vAlign w:val="center"/>
          </w:tcPr>
          <w:p w14:paraId="504D4272" w14:textId="77777777" w:rsidR="003251A8" w:rsidRPr="003251A8" w:rsidRDefault="003251A8" w:rsidP="0096444C">
            <w:pPr>
              <w:pStyle w:val="ProductList-OfferingBody"/>
              <w:jc w:val="center"/>
              <w:rPr>
                <w:lang w:val="es-ES"/>
              </w:rPr>
            </w:pPr>
            <w:r w:rsidRPr="003251A8">
              <w:rPr>
                <w:lang w:val="es-ES"/>
              </w:rPr>
              <w:fldChar w:fldCharType="begin"/>
            </w:r>
            <w:r w:rsidRPr="003251A8">
              <w:rPr>
                <w:lang w:val="es-ES"/>
              </w:rPr>
              <w:instrText xml:space="preserve"> AutoTextList  \s NoStyle \t “Producto de Herramientas y Svidoerr” </w:instrText>
            </w:r>
            <w:r w:rsidRPr="003251A8">
              <w:rPr>
                <w:lang w:val="es-ES"/>
              </w:rPr>
              <w:fldChar w:fldCharType="separate"/>
            </w:r>
            <w:r w:rsidRPr="003251A8">
              <w:rPr>
                <w:lang w:val="es-ES"/>
              </w:rPr>
              <w:fldChar w:fldCharType="begin"/>
            </w:r>
            <w:r w:rsidRPr="003251A8">
              <w:rPr>
                <w:lang w:val="es-ES"/>
              </w:rPr>
              <w:instrText xml:space="preserve"> AutoTextList  \s NoStyle \t “Producto de Herramientas y Servidor” </w:instrText>
            </w:r>
            <w:r w:rsidRPr="003251A8">
              <w:rPr>
                <w:lang w:val="es-ES"/>
              </w:rPr>
              <w:fldChar w:fldCharType="separate"/>
            </w:r>
            <w:r w:rsidRPr="003251A8">
              <w:rPr>
                <w:lang w:val="es-ES"/>
              </w:rPr>
              <w:t>SP</w:t>
            </w:r>
            <w:r w:rsidRPr="003251A8">
              <w:rPr>
                <w:lang w:val="es-ES"/>
              </w:rPr>
              <w:fldChar w:fldCharType="end"/>
            </w:r>
            <w:r w:rsidRPr="003251A8">
              <w:rPr>
                <w:lang w:val="es-ES"/>
              </w:rPr>
              <w:fldChar w:fldCharType="end"/>
            </w:r>
          </w:p>
        </w:tc>
      </w:tr>
      <w:tr w:rsidR="0060727F" w14:paraId="504D4282" w14:textId="77777777" w:rsidTr="0060727F">
        <w:tc>
          <w:tcPr>
            <w:tcW w:w="3060" w:type="dxa"/>
            <w:tcBorders>
              <w:top w:val="dashSmallGap" w:sz="4" w:space="0" w:color="BFBFBF" w:themeColor="background1" w:themeShade="BF"/>
              <w:left w:val="nil"/>
              <w:bottom w:val="dashSmallGap" w:sz="4" w:space="0" w:color="BFBFBF" w:themeColor="background1" w:themeShade="BF"/>
              <w:right w:val="nil"/>
            </w:tcBorders>
          </w:tcPr>
          <w:p w14:paraId="504D4274" w14:textId="77777777" w:rsidR="0060727F" w:rsidRPr="00FA4400" w:rsidRDefault="0060727F" w:rsidP="00C05A53">
            <w:pPr>
              <w:pStyle w:val="ProductList-Offering1"/>
              <w:rPr>
                <w:lang w:val="fr-FR"/>
              </w:rPr>
            </w:pPr>
            <w:bookmarkStart w:id="94" w:name="_Toc379797106"/>
            <w:bookmarkStart w:id="95" w:name="_Toc380513132"/>
            <w:bookmarkStart w:id="96" w:name="_Toc380655171"/>
            <w:bookmarkStart w:id="97" w:name="_Toc399852211"/>
            <w:r w:rsidRPr="00FA4400">
              <w:rPr>
                <w:lang w:val="fr-FR"/>
              </w:rPr>
              <w:t>Core Infrastructure Server Suite Enterprise</w:t>
            </w:r>
            <w:bookmarkEnd w:id="94"/>
            <w:bookmarkEnd w:id="95"/>
            <w:bookmarkEnd w:id="96"/>
            <w:bookmarkEnd w:id="97"/>
            <w:r>
              <w:fldChar w:fldCharType="begin"/>
            </w:r>
            <w:r w:rsidRPr="00FA4400">
              <w:rPr>
                <w:lang w:val="fr-FR"/>
              </w:rPr>
              <w:instrText>XE "Core Infrastructure Server Suite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275" w14:textId="77777777" w:rsidR="0060727F" w:rsidRDefault="0060727F" w:rsidP="00C05A53">
            <w:pPr>
              <w:pStyle w:val="ProductList-OfferingBody"/>
              <w:ind w:left="-113"/>
              <w:jc w:val="center"/>
            </w:pPr>
            <w: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276" w14:textId="77777777" w:rsidR="0060727F" w:rsidRDefault="0060727F"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04D4277" w14:textId="77777777" w:rsidR="0060727F" w:rsidRDefault="0060727F"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04D4278" w14:textId="77777777" w:rsidR="0060727F" w:rsidRDefault="0060727F"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504D4279" w14:textId="77777777" w:rsidR="0060727F" w:rsidRDefault="0060727F" w:rsidP="00C05A53">
            <w:pPr>
              <w:pStyle w:val="ProductList-OfferingBody"/>
              <w:ind w:left="-113"/>
              <w:jc w:val="center"/>
            </w:pPr>
          </w:p>
        </w:tc>
        <w:tc>
          <w:tcPr>
            <w:tcW w:w="596" w:type="dxa"/>
            <w:shd w:val="clear" w:color="auto" w:fill="BFBFBF" w:themeFill="background1" w:themeFillShade="BF"/>
            <w:vAlign w:val="center"/>
          </w:tcPr>
          <w:p w14:paraId="504D427A" w14:textId="77777777" w:rsidR="0060727F" w:rsidRPr="00654393" w:rsidRDefault="0060727F" w:rsidP="00F130BA">
            <w:pPr>
              <w:pStyle w:val="ProductList-OfferingBody"/>
              <w:ind w:left="-113"/>
              <w:jc w:val="center"/>
              <w:rPr>
                <w:lang w:val="es-ES"/>
              </w:rPr>
            </w:pPr>
          </w:p>
        </w:tc>
        <w:tc>
          <w:tcPr>
            <w:tcW w:w="595" w:type="dxa"/>
            <w:shd w:val="clear" w:color="auto" w:fill="BFBFBF" w:themeFill="background1" w:themeFillShade="BF"/>
            <w:vAlign w:val="center"/>
          </w:tcPr>
          <w:p w14:paraId="504D427B" w14:textId="77777777" w:rsidR="0060727F" w:rsidRDefault="0060727F" w:rsidP="00C05A53">
            <w:pPr>
              <w:pStyle w:val="ProductList-OfferingBody"/>
              <w:ind w:left="-113"/>
              <w:jc w:val="center"/>
            </w:pPr>
          </w:p>
        </w:tc>
        <w:tc>
          <w:tcPr>
            <w:tcW w:w="596" w:type="dxa"/>
            <w:shd w:val="clear" w:color="auto" w:fill="BFBFBF" w:themeFill="background1" w:themeFillShade="BF"/>
            <w:vAlign w:val="center"/>
          </w:tcPr>
          <w:p w14:paraId="504D427C" w14:textId="77777777" w:rsidR="0060727F" w:rsidRDefault="0060727F" w:rsidP="00C05A53">
            <w:pPr>
              <w:pStyle w:val="ProductList-OfferingBody"/>
              <w:ind w:left="-113"/>
              <w:jc w:val="center"/>
            </w:pPr>
          </w:p>
        </w:tc>
        <w:tc>
          <w:tcPr>
            <w:tcW w:w="595" w:type="dxa"/>
            <w:shd w:val="clear" w:color="auto" w:fill="BFBFBF" w:themeFill="background1" w:themeFillShade="BF"/>
            <w:vAlign w:val="center"/>
          </w:tcPr>
          <w:p w14:paraId="504D427D" w14:textId="77777777" w:rsidR="0060727F" w:rsidRDefault="0060727F" w:rsidP="00C05A53">
            <w:pPr>
              <w:pStyle w:val="ProductList-OfferingBody"/>
              <w:ind w:left="-113"/>
              <w:jc w:val="center"/>
            </w:pPr>
          </w:p>
        </w:tc>
        <w:tc>
          <w:tcPr>
            <w:tcW w:w="595" w:type="dxa"/>
            <w:shd w:val="clear" w:color="auto" w:fill="BFBFBF" w:themeFill="background1" w:themeFillShade="BF"/>
            <w:vAlign w:val="center"/>
          </w:tcPr>
          <w:p w14:paraId="504D427E" w14:textId="77777777" w:rsidR="0060727F" w:rsidRDefault="0060727F" w:rsidP="00C05A53">
            <w:pPr>
              <w:pStyle w:val="ProductList-OfferingBody"/>
              <w:ind w:left="-113"/>
              <w:jc w:val="center"/>
            </w:pPr>
          </w:p>
        </w:tc>
        <w:tc>
          <w:tcPr>
            <w:tcW w:w="596" w:type="dxa"/>
            <w:shd w:val="clear" w:color="auto" w:fill="BFBFBF" w:themeFill="background1" w:themeFillShade="BF"/>
            <w:vAlign w:val="center"/>
          </w:tcPr>
          <w:p w14:paraId="504D427F" w14:textId="77777777" w:rsidR="0060727F" w:rsidRDefault="0060727F" w:rsidP="00C05A53">
            <w:pPr>
              <w:pStyle w:val="ProductList-OfferingBody"/>
              <w:ind w:left="-113"/>
              <w:jc w:val="center"/>
            </w:pPr>
          </w:p>
        </w:tc>
        <w:tc>
          <w:tcPr>
            <w:tcW w:w="595" w:type="dxa"/>
            <w:shd w:val="clear" w:color="auto" w:fill="BFBFBF" w:themeFill="background1" w:themeFillShade="BF"/>
            <w:vAlign w:val="center"/>
          </w:tcPr>
          <w:p w14:paraId="504D4280" w14:textId="77777777" w:rsidR="0060727F" w:rsidRDefault="0060727F" w:rsidP="00C05A53">
            <w:pPr>
              <w:pStyle w:val="ProductList-OfferingBody"/>
              <w:ind w:left="-113"/>
              <w:jc w:val="center"/>
            </w:pPr>
          </w:p>
        </w:tc>
        <w:tc>
          <w:tcPr>
            <w:tcW w:w="596" w:type="dxa"/>
            <w:shd w:val="clear" w:color="auto" w:fill="BFBFBF" w:themeFill="background1" w:themeFillShade="BF"/>
            <w:vAlign w:val="center"/>
          </w:tcPr>
          <w:p w14:paraId="504D4281" w14:textId="77777777" w:rsidR="0060727F" w:rsidRPr="00654393" w:rsidRDefault="0060727F" w:rsidP="00F130BA">
            <w:pPr>
              <w:pStyle w:val="ProductList-OfferingBody"/>
              <w:ind w:left="-113"/>
              <w:jc w:val="center"/>
              <w:rPr>
                <w:lang w:val="es-ES"/>
              </w:rPr>
            </w:pPr>
          </w:p>
        </w:tc>
      </w:tr>
      <w:tr w:rsidR="003251A8" w14:paraId="504D4291" w14:textId="77777777" w:rsidTr="0060727F">
        <w:tc>
          <w:tcPr>
            <w:tcW w:w="3060" w:type="dxa"/>
            <w:tcBorders>
              <w:top w:val="dashSmallGap" w:sz="4" w:space="0" w:color="BFBFBF" w:themeColor="background1" w:themeShade="BF"/>
              <w:left w:val="nil"/>
              <w:bottom w:val="nil"/>
              <w:right w:val="nil"/>
            </w:tcBorders>
          </w:tcPr>
          <w:p w14:paraId="504D4283" w14:textId="77777777" w:rsidR="003251A8" w:rsidRPr="00FA4400" w:rsidRDefault="003251A8" w:rsidP="00237299">
            <w:pPr>
              <w:pStyle w:val="ProductList-Offering1"/>
              <w:rPr>
                <w:lang w:val="fr-FR"/>
              </w:rPr>
            </w:pPr>
            <w:bookmarkStart w:id="98" w:name="_Toc379797107"/>
            <w:bookmarkStart w:id="99" w:name="_Toc380513133"/>
            <w:bookmarkStart w:id="100" w:name="_Toc380655172"/>
            <w:bookmarkStart w:id="101" w:name="_Toc399852212"/>
            <w:r w:rsidRPr="00FA4400">
              <w:rPr>
                <w:lang w:val="fr-FR"/>
              </w:rPr>
              <w:t>Core Infrastructure Server Suite Standard</w:t>
            </w:r>
            <w:bookmarkEnd w:id="98"/>
            <w:bookmarkEnd w:id="99"/>
            <w:bookmarkEnd w:id="100"/>
            <w:bookmarkEnd w:id="101"/>
            <w:r>
              <w:fldChar w:fldCharType="begin"/>
            </w:r>
            <w:r w:rsidRPr="00FA4400">
              <w:rPr>
                <w:lang w:val="fr-FR"/>
              </w:rPr>
              <w:instrText>XE "Core Infrastructure Server Suite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504D4284" w14:textId="77777777" w:rsidR="003251A8" w:rsidRDefault="003251A8" w:rsidP="00237299">
            <w:pPr>
              <w:pStyle w:val="ProductList-OfferingBody"/>
              <w:ind w:left="-113"/>
              <w:jc w:val="center"/>
            </w:pPr>
            <w:r>
              <w:t>11/09</w:t>
            </w:r>
          </w:p>
        </w:tc>
        <w:tc>
          <w:tcPr>
            <w:tcW w:w="595" w:type="dxa"/>
            <w:tcBorders>
              <w:top w:val="dashSmallGap" w:sz="4" w:space="0" w:color="BFBFBF" w:themeColor="background1" w:themeShade="BF"/>
              <w:left w:val="nil"/>
              <w:bottom w:val="nil"/>
              <w:right w:val="nil"/>
            </w:tcBorders>
            <w:vAlign w:val="center"/>
          </w:tcPr>
          <w:p w14:paraId="504D4285" w14:textId="77777777" w:rsidR="003251A8" w:rsidRDefault="003251A8" w:rsidP="00237299">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504D4286" w14:textId="77777777" w:rsidR="003251A8" w:rsidRDefault="003251A8" w:rsidP="00237299">
            <w:pPr>
              <w:pStyle w:val="ProductList-OfferingBody"/>
              <w:ind w:left="-113"/>
              <w:jc w:val="center"/>
            </w:pPr>
            <w: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04D4287" w14:textId="77777777" w:rsidR="003251A8" w:rsidRDefault="003251A8" w:rsidP="00237299">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504D4288" w14:textId="77777777" w:rsidR="003251A8" w:rsidRDefault="003251A8" w:rsidP="00237299">
            <w:pPr>
              <w:pStyle w:val="ProductList-OfferingBody"/>
              <w:ind w:left="-113"/>
              <w:jc w:val="center"/>
            </w:pPr>
            <w:r>
              <w:t>25</w:t>
            </w:r>
          </w:p>
        </w:tc>
        <w:tc>
          <w:tcPr>
            <w:tcW w:w="596" w:type="dxa"/>
            <w:shd w:val="clear" w:color="auto" w:fill="70AD47" w:themeFill="accent6"/>
            <w:vAlign w:val="center"/>
          </w:tcPr>
          <w:p w14:paraId="504D4289" w14:textId="77777777" w:rsidR="003251A8" w:rsidRPr="00654393" w:rsidRDefault="003251A8" w:rsidP="00F130BA">
            <w:pPr>
              <w:pStyle w:val="ProductList-OfferingBody"/>
              <w:ind w:left="-113"/>
              <w:jc w:val="center"/>
              <w:rPr>
                <w:lang w:val="es-ES"/>
              </w:rPr>
            </w:pPr>
            <w:r w:rsidRPr="00654393">
              <w:rPr>
                <w:lang w:val="es-ES"/>
              </w:rPr>
              <w:fldChar w:fldCharType="begin"/>
            </w:r>
            <w:r w:rsidRPr="00654393">
              <w:rPr>
                <w:lang w:val="es-ES"/>
              </w:rPr>
              <w:instrText xml:space="preserve"> AutoTextList  \sNoStyle\t "Core Infrastructure" </w:instrText>
            </w:r>
            <w:r w:rsidRPr="00654393">
              <w:rPr>
                <w:lang w:val="es-ES"/>
              </w:rPr>
              <w:fldChar w:fldCharType="separate"/>
            </w:r>
            <w:r w:rsidRPr="00654393">
              <w:rPr>
                <w:lang w:val="es-ES"/>
              </w:rPr>
              <w:t xml:space="preserve"> C </w:t>
            </w:r>
            <w:r w:rsidRPr="00654393">
              <w:rPr>
                <w:lang w:val="es-ES"/>
              </w:rPr>
              <w:fldChar w:fldCharType="end"/>
            </w:r>
          </w:p>
        </w:tc>
        <w:tc>
          <w:tcPr>
            <w:tcW w:w="595" w:type="dxa"/>
            <w:shd w:val="clear" w:color="auto" w:fill="BFBFBF" w:themeFill="background1" w:themeFillShade="BF"/>
            <w:vAlign w:val="center"/>
          </w:tcPr>
          <w:p w14:paraId="504D428A" w14:textId="77777777" w:rsidR="003251A8" w:rsidRDefault="003251A8" w:rsidP="00237299">
            <w:pPr>
              <w:pStyle w:val="ProductList-OfferingBody"/>
              <w:ind w:left="-113"/>
              <w:jc w:val="center"/>
            </w:pPr>
          </w:p>
        </w:tc>
        <w:tc>
          <w:tcPr>
            <w:tcW w:w="596" w:type="dxa"/>
            <w:shd w:val="clear" w:color="auto" w:fill="70AD47" w:themeFill="accent6"/>
            <w:vAlign w:val="center"/>
          </w:tcPr>
          <w:p w14:paraId="504D428B" w14:textId="77777777" w:rsidR="003251A8" w:rsidRDefault="003251A8" w:rsidP="00237299">
            <w:pPr>
              <w:pStyle w:val="ProductList-OfferingBody"/>
              <w:ind w:left="-113"/>
              <w:jc w:val="center"/>
            </w:pPr>
          </w:p>
        </w:tc>
        <w:tc>
          <w:tcPr>
            <w:tcW w:w="595" w:type="dxa"/>
            <w:shd w:val="clear" w:color="auto" w:fill="70AD47" w:themeFill="accent6"/>
            <w:vAlign w:val="center"/>
          </w:tcPr>
          <w:p w14:paraId="504D428C" w14:textId="77777777" w:rsidR="003251A8" w:rsidRDefault="003251A8" w:rsidP="00237299">
            <w:pPr>
              <w:pStyle w:val="ProductList-OfferingBody"/>
              <w:ind w:left="-113"/>
              <w:jc w:val="center"/>
            </w:pPr>
          </w:p>
        </w:tc>
        <w:tc>
          <w:tcPr>
            <w:tcW w:w="595" w:type="dxa"/>
            <w:shd w:val="clear" w:color="auto" w:fill="70AD47" w:themeFill="accent6"/>
            <w:vAlign w:val="center"/>
          </w:tcPr>
          <w:p w14:paraId="504D428D" w14:textId="77777777" w:rsidR="003251A8" w:rsidRPr="00654393" w:rsidRDefault="003251A8" w:rsidP="00F130BA">
            <w:pPr>
              <w:pStyle w:val="ProductList-OfferingBody"/>
              <w:jc w:val="center"/>
              <w:rPr>
                <w:lang w:val="es-ES"/>
              </w:rPr>
            </w:pPr>
            <w:r w:rsidRPr="00654393">
              <w:rPr>
                <w:lang w:val="es-ES"/>
              </w:rPr>
              <w:fldChar w:fldCharType="begin"/>
            </w:r>
            <w:r w:rsidRPr="00654393">
              <w:rPr>
                <w:lang w:val="es-ES"/>
              </w:rPr>
              <w:instrText xml:space="preserve"> AutoTextList  \s NoStyle \t “</w:instrText>
            </w:r>
            <w:r w:rsidRPr="00654393">
              <w:rPr>
                <w:u w:val="single"/>
                <w:lang w:val="es-ES"/>
              </w:rPr>
              <w:instrText>Licencia Open y Open Value</w:instrText>
            </w:r>
            <w:r w:rsidRPr="00654393">
              <w:rPr>
                <w:lang w:val="es-ES"/>
              </w:rPr>
              <w:instrText xml:space="preserve">” </w:instrText>
            </w:r>
            <w:r w:rsidRPr="00654393">
              <w:rPr>
                <w:lang w:val="es-ES"/>
              </w:rPr>
              <w:fldChar w:fldCharType="separate"/>
            </w:r>
            <w:r w:rsidRPr="00654393">
              <w:rPr>
                <w:lang w:val="es-ES"/>
              </w:rPr>
              <w:t>OF</w:t>
            </w:r>
            <w:r w:rsidRPr="00654393">
              <w:rPr>
                <w:lang w:val="es-ES"/>
              </w:rPr>
              <w:fldChar w:fldCharType="end"/>
            </w:r>
          </w:p>
        </w:tc>
        <w:tc>
          <w:tcPr>
            <w:tcW w:w="596" w:type="dxa"/>
            <w:shd w:val="clear" w:color="auto" w:fill="70AD47" w:themeFill="accent6"/>
            <w:vAlign w:val="center"/>
          </w:tcPr>
          <w:p w14:paraId="504D428E" w14:textId="77777777" w:rsidR="003251A8" w:rsidRPr="00654393" w:rsidRDefault="003251A8" w:rsidP="00F130BA">
            <w:pPr>
              <w:pStyle w:val="ProductList-OfferingBody"/>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595" w:type="dxa"/>
            <w:shd w:val="clear" w:color="auto" w:fill="70AD47" w:themeFill="accent6"/>
            <w:vAlign w:val="center"/>
          </w:tcPr>
          <w:p w14:paraId="504D428F" w14:textId="77777777" w:rsidR="003251A8" w:rsidRDefault="003251A8" w:rsidP="00237299">
            <w:pPr>
              <w:pStyle w:val="ProductList-OfferingBody"/>
              <w:ind w:left="-113"/>
              <w:jc w:val="center"/>
            </w:pPr>
          </w:p>
        </w:tc>
        <w:tc>
          <w:tcPr>
            <w:tcW w:w="596" w:type="dxa"/>
            <w:shd w:val="clear" w:color="auto" w:fill="70AD47" w:themeFill="accent6"/>
            <w:vAlign w:val="center"/>
          </w:tcPr>
          <w:p w14:paraId="504D4290" w14:textId="77777777" w:rsidR="003251A8" w:rsidRPr="003251A8" w:rsidRDefault="003251A8" w:rsidP="0096444C">
            <w:pPr>
              <w:pStyle w:val="ProductList-OfferingBody"/>
              <w:jc w:val="center"/>
              <w:rPr>
                <w:lang w:val="es-ES"/>
              </w:rPr>
            </w:pPr>
            <w:r w:rsidRPr="003251A8">
              <w:rPr>
                <w:lang w:val="es-ES"/>
              </w:rPr>
              <w:fldChar w:fldCharType="begin"/>
            </w:r>
            <w:r w:rsidRPr="003251A8">
              <w:rPr>
                <w:lang w:val="es-ES"/>
              </w:rPr>
              <w:instrText xml:space="preserve"> AutoTextList  \s NoStyle \t “Producto de Herramientas y Svidoerr” </w:instrText>
            </w:r>
            <w:r w:rsidRPr="003251A8">
              <w:rPr>
                <w:lang w:val="es-ES"/>
              </w:rPr>
              <w:fldChar w:fldCharType="separate"/>
            </w:r>
            <w:r w:rsidRPr="003251A8">
              <w:rPr>
                <w:lang w:val="es-ES"/>
              </w:rPr>
              <w:fldChar w:fldCharType="begin"/>
            </w:r>
            <w:r w:rsidRPr="003251A8">
              <w:rPr>
                <w:lang w:val="es-ES"/>
              </w:rPr>
              <w:instrText xml:space="preserve"> AutoTextList  \s NoStyle \t “Producto de Herramientas y Servidor” </w:instrText>
            </w:r>
            <w:r w:rsidRPr="003251A8">
              <w:rPr>
                <w:lang w:val="es-ES"/>
              </w:rPr>
              <w:fldChar w:fldCharType="separate"/>
            </w:r>
            <w:r w:rsidRPr="003251A8">
              <w:rPr>
                <w:lang w:val="es-ES"/>
              </w:rPr>
              <w:t>SP</w:t>
            </w:r>
            <w:r w:rsidRPr="003251A8">
              <w:rPr>
                <w:lang w:val="es-ES"/>
              </w:rPr>
              <w:fldChar w:fldCharType="end"/>
            </w:r>
            <w:r w:rsidRPr="003251A8">
              <w:rPr>
                <w:lang w:val="es-ES"/>
              </w:rPr>
              <w:fldChar w:fldCharType="end"/>
            </w:r>
          </w:p>
        </w:tc>
      </w:tr>
    </w:tbl>
    <w:p w14:paraId="504D4292" w14:textId="77777777" w:rsidR="00407E60" w:rsidRDefault="00407E60"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600"/>
        <w:gridCol w:w="3600"/>
      </w:tblGrid>
      <w:tr w:rsidR="000C0ACA" w14:paraId="504D4296" w14:textId="77777777" w:rsidTr="0060727F">
        <w:tc>
          <w:tcPr>
            <w:tcW w:w="3600" w:type="dxa"/>
          </w:tcPr>
          <w:p w14:paraId="504D4293" w14:textId="77777777" w:rsidR="000C0ACA" w:rsidRDefault="000C0ACA" w:rsidP="005E2606">
            <w:pPr>
              <w:pStyle w:val="ProductList-Body"/>
            </w:pPr>
          </w:p>
        </w:tc>
        <w:tc>
          <w:tcPr>
            <w:tcW w:w="3600" w:type="dxa"/>
          </w:tcPr>
          <w:p w14:paraId="504D4294" w14:textId="77777777" w:rsidR="000C0ACA" w:rsidRDefault="000C0ACA" w:rsidP="005E2606">
            <w:pPr>
              <w:pStyle w:val="ProductList-Body"/>
            </w:pPr>
            <w:r>
              <w:t xml:space="preserve">Grupo de productos: </w:t>
            </w:r>
            <w:r>
              <w:rPr>
                <w:b/>
              </w:rPr>
              <w:t>Servidor</w:t>
            </w:r>
          </w:p>
        </w:tc>
        <w:tc>
          <w:tcPr>
            <w:tcW w:w="3600" w:type="dxa"/>
          </w:tcPr>
          <w:p w14:paraId="504D4295" w14:textId="77777777" w:rsidR="000C0ACA" w:rsidRPr="00A13C12" w:rsidRDefault="000C0ACA" w:rsidP="005E2606">
            <w:pPr>
              <w:pStyle w:val="ProductList-Body"/>
              <w:rPr>
                <w:b/>
              </w:rPr>
            </w:pPr>
            <w:r>
              <w:t xml:space="preserve">Reducción elegible (SCE) </w:t>
            </w:r>
            <w:r>
              <w:rPr>
                <w:b/>
              </w:rPr>
              <w:t>Todos</w:t>
            </w:r>
          </w:p>
        </w:tc>
      </w:tr>
      <w:tr w:rsidR="000C0ACA" w:rsidRPr="006F5694" w14:paraId="504D429A" w14:textId="77777777" w:rsidTr="0060727F">
        <w:tc>
          <w:tcPr>
            <w:tcW w:w="3600" w:type="dxa"/>
          </w:tcPr>
          <w:p w14:paraId="504D4297" w14:textId="77777777" w:rsidR="000C0ACA" w:rsidRDefault="000C0ACA" w:rsidP="005E2606">
            <w:pPr>
              <w:pStyle w:val="ProductList-Body"/>
            </w:pPr>
          </w:p>
        </w:tc>
        <w:tc>
          <w:tcPr>
            <w:tcW w:w="3600" w:type="dxa"/>
          </w:tcPr>
          <w:p w14:paraId="504D4298" w14:textId="77777777" w:rsidR="000C0ACA" w:rsidRPr="00FA4400" w:rsidRDefault="00245390" w:rsidP="005E2606">
            <w:pPr>
              <w:pStyle w:val="ProductList-Body"/>
              <w:rPr>
                <w:lang w:val="pt-BR"/>
              </w:rPr>
            </w:pPr>
            <w:hyperlink w:anchor="SoftwareAssurance" w:history="1">
              <w:r w:rsidR="003C4D1B" w:rsidRPr="00FA4400">
                <w:rPr>
                  <w:rStyle w:val="Hyperlink"/>
                  <w:color w:val="000000" w:themeColor="text1"/>
                  <w:u w:val="none"/>
                  <w:lang w:val="pt-BR"/>
                </w:rPr>
                <w:t>Beneficios de Software Assurance</w:t>
              </w:r>
            </w:hyperlink>
            <w:r w:rsidR="003C4D1B" w:rsidRPr="00FA4400">
              <w:rPr>
                <w:lang w:val="pt-BR"/>
              </w:rPr>
              <w:t xml:space="preserve">: </w:t>
            </w:r>
            <w:r w:rsidR="003C4D1B" w:rsidRPr="00FA4400">
              <w:rPr>
                <w:b/>
                <w:lang w:val="pt-BR"/>
              </w:rPr>
              <w:t>Servidor</w:t>
            </w:r>
          </w:p>
        </w:tc>
        <w:tc>
          <w:tcPr>
            <w:tcW w:w="3600" w:type="dxa"/>
          </w:tcPr>
          <w:p w14:paraId="504D4299" w14:textId="77777777" w:rsidR="000C0ACA" w:rsidRPr="00FA4400" w:rsidRDefault="000C0ACA" w:rsidP="005E2606">
            <w:pPr>
              <w:pStyle w:val="ProductList-Body"/>
              <w:rPr>
                <w:lang w:val="pt-BR"/>
              </w:rPr>
            </w:pPr>
          </w:p>
        </w:tc>
      </w:tr>
    </w:tbl>
    <w:p w14:paraId="504D429B" w14:textId="77777777" w:rsidR="00782C7B" w:rsidRPr="00FA4400" w:rsidRDefault="00782C7B" w:rsidP="00782C7B">
      <w:pPr>
        <w:pStyle w:val="ProductList-Body"/>
        <w:shd w:val="clear" w:color="auto" w:fill="D9D9D9" w:themeFill="background1" w:themeFillShade="D9"/>
        <w:spacing w:before="120" w:after="120"/>
        <w:rPr>
          <w:b/>
          <w:lang w:val="es-ES"/>
        </w:rPr>
      </w:pPr>
      <w:r w:rsidRPr="00FA4400">
        <w:rPr>
          <w:b/>
          <w:lang w:val="es-ES"/>
        </w:rPr>
        <w:t>Información adicional</w:t>
      </w:r>
    </w:p>
    <w:p w14:paraId="504D429C" w14:textId="77777777" w:rsidR="001F2DDF" w:rsidRPr="00FA4400" w:rsidRDefault="001F2DDF" w:rsidP="001F2DDF">
      <w:pPr>
        <w:pStyle w:val="ProductList-Body"/>
        <w:rPr>
          <w:b/>
          <w:color w:val="00188F"/>
          <w:lang w:val="es-ES"/>
        </w:rPr>
      </w:pPr>
      <w:r w:rsidRPr="00FA4400">
        <w:rPr>
          <w:b/>
          <w:color w:val="00188F"/>
          <w:lang w:val="es-ES"/>
        </w:rPr>
        <w:t>Core Infrastructure Server Suite (Standard o Datacenter)</w:t>
      </w:r>
      <w:r>
        <w:fldChar w:fldCharType="begin"/>
      </w:r>
      <w:r w:rsidRPr="00FA4400">
        <w:rPr>
          <w:lang w:val="es-ES"/>
        </w:rPr>
        <w:instrText>XE "Core Infrastructure Server Suite Standard"</w:instrText>
      </w:r>
      <w:r>
        <w:fldChar w:fldCharType="end"/>
      </w:r>
    </w:p>
    <w:p w14:paraId="504D429D" w14:textId="77777777" w:rsidR="001F2DDF" w:rsidRPr="00FA4400" w:rsidRDefault="001F2DDF" w:rsidP="00516278">
      <w:pPr>
        <w:pStyle w:val="ProductList-Body"/>
        <w:ind w:left="180"/>
        <w:rPr>
          <w:b/>
          <w:lang w:val="es-ES"/>
        </w:rPr>
      </w:pPr>
      <w:r w:rsidRPr="00FA4400">
        <w:rPr>
          <w:b/>
          <w:color w:val="00188F"/>
          <w:lang w:val="es-ES"/>
        </w:rPr>
        <w:t>Migración a un nuevo modelo de licencias</w:t>
      </w:r>
    </w:p>
    <w:p w14:paraId="504D429E" w14:textId="77777777" w:rsidR="001F2DDF" w:rsidRPr="00FA4400" w:rsidRDefault="001F2DDF" w:rsidP="006954F0">
      <w:pPr>
        <w:pStyle w:val="ProductList-Body"/>
        <w:ind w:left="180"/>
        <w:rPr>
          <w:lang w:val="es-ES"/>
        </w:rPr>
      </w:pPr>
      <w:r w:rsidRPr="00FA4400">
        <w:rPr>
          <w:lang w:val="es-ES"/>
        </w:rPr>
        <w:t>A partir del 1 de abril de 2012, se modificó el modelo de licencias para Core Infrastructure Server (</w:t>
      </w:r>
      <w:r w:rsidR="00111D1A">
        <w:rPr>
          <w:lang w:val="es-ES"/>
        </w:rPr>
        <w:t>“</w:t>
      </w:r>
      <w:r w:rsidRPr="00FA4400">
        <w:rPr>
          <w:lang w:val="es-ES"/>
        </w:rPr>
        <w:t>CIS”). Las licencias adquiridas conforme a</w:t>
      </w:r>
      <w:r w:rsidR="006954F0">
        <w:rPr>
          <w:lang w:val="es-ES"/>
        </w:rPr>
        <w:t> </w:t>
      </w:r>
      <w:r w:rsidRPr="00FA4400">
        <w:rPr>
          <w:lang w:val="es-ES"/>
        </w:rPr>
        <w:t>nuevas inscripciones en vigor después del 1 de abril de 2012 pueden licenciar hasta dos procesadores físicos.</w:t>
      </w:r>
    </w:p>
    <w:p w14:paraId="504D429F" w14:textId="77777777" w:rsidR="001F2DDF" w:rsidRPr="00FA4400" w:rsidRDefault="001F2DDF" w:rsidP="00516278">
      <w:pPr>
        <w:pStyle w:val="ProductList-Body"/>
        <w:ind w:left="180"/>
        <w:rPr>
          <w:lang w:val="es-ES"/>
        </w:rPr>
      </w:pPr>
    </w:p>
    <w:p w14:paraId="504D42A0" w14:textId="77777777" w:rsidR="001F2DDF" w:rsidRPr="00FA4400" w:rsidRDefault="001F2DDF" w:rsidP="00111D1A">
      <w:pPr>
        <w:pStyle w:val="ProductList-Body"/>
        <w:ind w:left="180"/>
        <w:rPr>
          <w:lang w:val="es-ES"/>
        </w:rPr>
      </w:pPr>
      <w:r w:rsidRPr="00FA4400">
        <w:rPr>
          <w:lang w:val="es-ES"/>
        </w:rPr>
        <w:t xml:space="preserve">Los clientes con inscripciones existentes a partir del 1 de abril de 2012 pueden seguir con el </w:t>
      </w:r>
      <w:r w:rsidR="00111D1A">
        <w:rPr>
          <w:lang w:val="es-ES"/>
        </w:rPr>
        <w:t>“</w:t>
      </w:r>
      <w:r w:rsidRPr="00FA4400">
        <w:rPr>
          <w:lang w:val="es-ES"/>
        </w:rPr>
        <w:t>true up</w:t>
      </w:r>
      <w:r w:rsidR="00111D1A">
        <w:rPr>
          <w:lang w:val="es-ES"/>
        </w:rPr>
        <w:t>”</w:t>
      </w:r>
      <w:r w:rsidRPr="00FA4400">
        <w:rPr>
          <w:lang w:val="es-ES"/>
        </w:rPr>
        <w:t xml:space="preserve"> de licencias conforme al modelo antiguo según el cual cada licencia puede licenciar solo un procesador. Los siguientes derechos de migración se aplican a las licencias para estos clientes:</w:t>
      </w:r>
    </w:p>
    <w:p w14:paraId="504D42A1" w14:textId="77777777" w:rsidR="00EF171D" w:rsidRPr="00FA4400" w:rsidRDefault="00EF171D" w:rsidP="00516278">
      <w:pPr>
        <w:pStyle w:val="ProductList-Body"/>
        <w:ind w:left="180"/>
        <w:rPr>
          <w:lang w:val="es-ES"/>
        </w:rPr>
      </w:pPr>
    </w:p>
    <w:p w14:paraId="504D42A2" w14:textId="77777777" w:rsidR="00EF171D" w:rsidRPr="00FA4400" w:rsidRDefault="00EF171D" w:rsidP="00516278">
      <w:pPr>
        <w:pStyle w:val="ProductList-Body"/>
        <w:ind w:left="180"/>
        <w:rPr>
          <w:lang w:val="es-ES"/>
        </w:rPr>
      </w:pPr>
      <w:r w:rsidRPr="00FA4400">
        <w:rPr>
          <w:b/>
          <w:color w:val="00188F"/>
          <w:lang w:val="es-ES"/>
        </w:rPr>
        <w:t>Core Infrastructure Suite</w:t>
      </w:r>
    </w:p>
    <w:p w14:paraId="504D42A3" w14:textId="77777777" w:rsidR="00EF171D" w:rsidRPr="00FA4400" w:rsidRDefault="001F2DDF" w:rsidP="00516278">
      <w:pPr>
        <w:pStyle w:val="ProductList-Body"/>
        <w:ind w:left="180"/>
        <w:rPr>
          <w:lang w:val="es-ES"/>
        </w:rPr>
      </w:pPr>
      <w:r w:rsidRPr="00FA4400">
        <w:rPr>
          <w:lang w:val="es-ES"/>
        </w:rPr>
        <w:t>Durante su inscripción existente, las licencias nuevas y existentes de los clientes conforme al modelo antiguo se considerarán equivalentes a las licencias conforme al modelo nuevo a la siguiente ratio:</w:t>
      </w:r>
    </w:p>
    <w:p w14:paraId="504D42A4" w14:textId="77777777" w:rsidR="00EF171D" w:rsidRPr="00FA4400" w:rsidRDefault="00EF171D" w:rsidP="00F32AEC">
      <w:pPr>
        <w:pStyle w:val="ProductList-Body"/>
        <w:numPr>
          <w:ilvl w:val="0"/>
          <w:numId w:val="41"/>
        </w:numPr>
        <w:ind w:hanging="270"/>
        <w:rPr>
          <w:lang w:val="fr-FR"/>
        </w:rPr>
      </w:pPr>
      <w:r w:rsidRPr="00FA4400">
        <w:rPr>
          <w:lang w:val="fr-FR"/>
        </w:rPr>
        <w:t xml:space="preserve">Core Infrastructure Suite Standard una ratio de 1:1; y </w:t>
      </w:r>
    </w:p>
    <w:p w14:paraId="504D42A5" w14:textId="77777777" w:rsidR="00EF171D" w:rsidRPr="00FA4400" w:rsidRDefault="00EF171D" w:rsidP="00F32AEC">
      <w:pPr>
        <w:pStyle w:val="ProductList-Body"/>
        <w:numPr>
          <w:ilvl w:val="0"/>
          <w:numId w:val="41"/>
        </w:numPr>
        <w:ind w:hanging="270"/>
        <w:rPr>
          <w:lang w:val="es-ES"/>
        </w:rPr>
      </w:pPr>
      <w:r w:rsidRPr="00FA4400">
        <w:rPr>
          <w:lang w:val="es-ES"/>
        </w:rPr>
        <w:t>Core Infrastructure Suite Datacenter una ratio de 2:1. Cada dos licencias conforme al modelo antiguo serán equivalentes a una licencia según el modelo nuevo.</w:t>
      </w:r>
    </w:p>
    <w:p w14:paraId="504D42A6" w14:textId="77777777" w:rsidR="00EF171D" w:rsidRPr="00FA4400" w:rsidRDefault="00EF171D" w:rsidP="00516278">
      <w:pPr>
        <w:pStyle w:val="ProductList-Body"/>
        <w:ind w:left="180"/>
        <w:rPr>
          <w:lang w:val="es-ES"/>
        </w:rPr>
      </w:pPr>
    </w:p>
    <w:p w14:paraId="504D42A7" w14:textId="77777777" w:rsidR="001F2DDF" w:rsidRPr="00FA4400" w:rsidRDefault="001F2DDF" w:rsidP="00516278">
      <w:pPr>
        <w:pStyle w:val="ProductList-Body"/>
        <w:ind w:left="180"/>
        <w:rPr>
          <w:lang w:val="es-ES"/>
        </w:rPr>
      </w:pPr>
      <w:r w:rsidRPr="00FA4400">
        <w:rPr>
          <w:lang w:val="es-ES"/>
        </w:rPr>
        <w:t xml:space="preserve"> En el momento de la renovación, los clientes pueden renovar SA en licencias según el nuevo modelo.</w:t>
      </w:r>
    </w:p>
    <w:p w14:paraId="504D42A8" w14:textId="77777777" w:rsidR="001F2DDF" w:rsidRDefault="001F2DDF" w:rsidP="00516278">
      <w:pPr>
        <w:pStyle w:val="ProductList-Body"/>
        <w:ind w:left="180"/>
        <w:rPr>
          <w:lang w:val="es-ES"/>
        </w:rPr>
      </w:pPr>
    </w:p>
    <w:p w14:paraId="504D42A9" w14:textId="77777777" w:rsidR="00737CAF" w:rsidRDefault="00737CAF" w:rsidP="00516278">
      <w:pPr>
        <w:pStyle w:val="ProductList-Body"/>
        <w:ind w:left="180"/>
        <w:rPr>
          <w:lang w:val="es-ES"/>
        </w:rPr>
      </w:pPr>
    </w:p>
    <w:p w14:paraId="504D42AA" w14:textId="77777777" w:rsidR="00737CAF" w:rsidRDefault="00737CAF" w:rsidP="00516278">
      <w:pPr>
        <w:pStyle w:val="ProductList-Body"/>
        <w:ind w:left="180"/>
        <w:rPr>
          <w:lang w:val="es-ES"/>
        </w:rPr>
      </w:pPr>
    </w:p>
    <w:p w14:paraId="504D42AB" w14:textId="77777777" w:rsidR="00737CAF" w:rsidRPr="00FA4400" w:rsidRDefault="00737CAF" w:rsidP="00516278">
      <w:pPr>
        <w:pStyle w:val="ProductList-Body"/>
        <w:ind w:left="180"/>
        <w:rPr>
          <w:lang w:val="es-ES"/>
        </w:rPr>
      </w:pPr>
    </w:p>
    <w:p w14:paraId="504D42AC" w14:textId="77777777" w:rsidR="001F2DDF" w:rsidRPr="00FA4400" w:rsidRDefault="001F2DDF" w:rsidP="00516278">
      <w:pPr>
        <w:pStyle w:val="ProductList-Body"/>
        <w:ind w:left="180"/>
        <w:rPr>
          <w:b/>
          <w:lang w:val="es-ES"/>
        </w:rPr>
      </w:pPr>
      <w:r w:rsidRPr="00FA4400">
        <w:rPr>
          <w:b/>
          <w:color w:val="00188F"/>
          <w:lang w:val="es-ES"/>
        </w:rPr>
        <w:lastRenderedPageBreak/>
        <w:t>Lanzamiento de la nueva versión de Windows Server</w:t>
      </w:r>
    </w:p>
    <w:p w14:paraId="504D42AD" w14:textId="77777777" w:rsidR="001F2DDF" w:rsidRPr="00FA4400" w:rsidRDefault="001F2DDF" w:rsidP="00407FB1">
      <w:pPr>
        <w:pStyle w:val="ProductList-Body"/>
        <w:ind w:left="180"/>
        <w:rPr>
          <w:lang w:val="es-ES"/>
        </w:rPr>
      </w:pPr>
      <w:r w:rsidRPr="00FA4400">
        <w:rPr>
          <w:lang w:val="es-ES"/>
        </w:rPr>
        <w:t>Los clientes que dispongan de una licencia de Core Infrastructure Server Suite (Standard o Datacenter)</w:t>
      </w:r>
      <w:r>
        <w:fldChar w:fldCharType="begin"/>
      </w:r>
      <w:r w:rsidRPr="00FA4400">
        <w:rPr>
          <w:lang w:val="es-ES"/>
        </w:rPr>
        <w:instrText>XE "Core Infrastructure Server Suite Standard"</w:instrText>
      </w:r>
      <w:r>
        <w:fldChar w:fldCharType="end"/>
      </w:r>
      <w:r w:rsidRPr="00FA4400">
        <w:rPr>
          <w:lang w:val="es-ES"/>
        </w:rPr>
        <w:t xml:space="preserve"> con SA activo a fecha de 1</w:t>
      </w:r>
      <w:r w:rsidR="00407FB1">
        <w:rPr>
          <w:lang w:val="es-ES"/>
        </w:rPr>
        <w:t> </w:t>
      </w:r>
      <w:r w:rsidRPr="00FA4400">
        <w:rPr>
          <w:lang w:val="es-ES"/>
        </w:rPr>
        <w:t>de</w:t>
      </w:r>
      <w:r w:rsidR="00407FB1">
        <w:rPr>
          <w:lang w:val="es-ES"/>
        </w:rPr>
        <w:t> </w:t>
      </w:r>
      <w:r w:rsidRPr="00FA4400">
        <w:rPr>
          <w:lang w:val="es-ES"/>
        </w:rPr>
        <w:t>septiembre</w:t>
      </w:r>
      <w:r w:rsidR="00407FB1">
        <w:rPr>
          <w:lang w:val="es-ES"/>
        </w:rPr>
        <w:t> </w:t>
      </w:r>
      <w:r w:rsidRPr="00FA4400">
        <w:rPr>
          <w:lang w:val="es-ES"/>
        </w:rPr>
        <w:t>de 2012, obtendrán los derechos de uso de los siguientes Productos sujetos a los derechos de uso de los productos de Core Infrastructure Server Suite (Standard o Datacenter):</w:t>
      </w:r>
    </w:p>
    <w:p w14:paraId="504D42AE" w14:textId="77777777" w:rsidR="001F2DDF" w:rsidRDefault="001F2DDF" w:rsidP="00846616">
      <w:pPr>
        <w:pStyle w:val="ProductList-Body"/>
        <w:numPr>
          <w:ilvl w:val="0"/>
          <w:numId w:val="1"/>
        </w:numPr>
        <w:ind w:hanging="270"/>
      </w:pPr>
      <w:r>
        <w:t>Windows Server 2012 R2 Standard (Core Infrastructure Suite Standard)</w:t>
      </w:r>
      <w:r>
        <w:fldChar w:fldCharType="begin"/>
      </w:r>
      <w:r>
        <w:instrText>XE "Windows Server 2012 Standard"</w:instrText>
      </w:r>
      <w:r>
        <w:fldChar w:fldCharType="end"/>
      </w:r>
    </w:p>
    <w:p w14:paraId="504D42AF" w14:textId="77777777" w:rsidR="00846616" w:rsidRPr="00FA4400" w:rsidRDefault="001F2DDF" w:rsidP="00846616">
      <w:pPr>
        <w:pStyle w:val="ProductList-Body"/>
        <w:numPr>
          <w:ilvl w:val="0"/>
          <w:numId w:val="1"/>
        </w:numPr>
        <w:ind w:hanging="270"/>
        <w:rPr>
          <w:lang w:val="fr-FR"/>
        </w:rPr>
      </w:pPr>
      <w:r w:rsidRPr="00FA4400">
        <w:rPr>
          <w:lang w:val="fr-FR"/>
        </w:rPr>
        <w:t>System Center 2012 R2 Standard (Core Infrastructure Suite Standard)</w:t>
      </w:r>
    </w:p>
    <w:p w14:paraId="504D42B0" w14:textId="77777777" w:rsidR="00846616" w:rsidRDefault="00846616" w:rsidP="00846616">
      <w:pPr>
        <w:pStyle w:val="ProductList-Body"/>
        <w:numPr>
          <w:ilvl w:val="0"/>
          <w:numId w:val="1"/>
        </w:numPr>
        <w:ind w:hanging="270"/>
      </w:pPr>
      <w:r>
        <w:t>Windows Server 2012 R2 Datacenter (Core Infrastructure Suite Datacenter)</w:t>
      </w:r>
    </w:p>
    <w:p w14:paraId="504D42B1" w14:textId="77777777" w:rsidR="001F2DDF" w:rsidRDefault="00846616" w:rsidP="00846616">
      <w:pPr>
        <w:pStyle w:val="ProductList-Body"/>
        <w:numPr>
          <w:ilvl w:val="0"/>
          <w:numId w:val="1"/>
        </w:numPr>
        <w:ind w:hanging="270"/>
      </w:pPr>
      <w:r>
        <w:t xml:space="preserve">System Center 2012 R2Datacenter (Core Infrastructure Suite Datacenter) </w:t>
      </w:r>
      <w:r>
        <w:fldChar w:fldCharType="begin"/>
      </w:r>
      <w:r>
        <w:instrText>XE "System Center 2012 Standard"</w:instrText>
      </w:r>
      <w:r>
        <w:fldChar w:fldCharType="end"/>
      </w:r>
    </w:p>
    <w:p w14:paraId="504D42B2" w14:textId="77777777" w:rsidR="001F2DDF" w:rsidRDefault="001F2DDF" w:rsidP="001F2DDF">
      <w:pPr>
        <w:pStyle w:val="ProductList-Body"/>
      </w:pPr>
    </w:p>
    <w:p w14:paraId="504D42B3" w14:textId="77777777" w:rsidR="001F2DDF" w:rsidRDefault="001F2DDF" w:rsidP="00516278">
      <w:pPr>
        <w:pStyle w:val="ProductList-Body"/>
        <w:ind w:left="180"/>
      </w:pPr>
      <w:r>
        <w:t>Para cualquier servidor que se licencia correctamente para Core Infrastructure Server Suite Standard</w:t>
      </w:r>
      <w:r>
        <w:fldChar w:fldCharType="begin"/>
      </w:r>
      <w:r>
        <w:instrText>XE "Core Infrastructure Server Suite Standard"</w:instrText>
      </w:r>
      <w:r>
        <w:fldChar w:fldCharType="end"/>
      </w:r>
      <w:r>
        <w:t>, los clientes pueden ejecutar una instancia de Windows Server 2008 R2</w:t>
      </w:r>
      <w:r>
        <w:fldChar w:fldCharType="begin"/>
      </w:r>
      <w:r>
        <w:instrText>XE "R2 de Windows 2008 Server"</w:instrText>
      </w:r>
      <w:r>
        <w:fldChar w:fldCharType="end"/>
      </w:r>
      <w:r>
        <w:t xml:space="preserve"> Enterprise en lugar de Windows Server Standard.</w:t>
      </w:r>
    </w:p>
    <w:p w14:paraId="504D42B4" w14:textId="77777777" w:rsidR="001F2DDF" w:rsidRDefault="001F2DDF" w:rsidP="00516278">
      <w:pPr>
        <w:pStyle w:val="ProductList-Body"/>
        <w:ind w:left="180"/>
      </w:pPr>
    </w:p>
    <w:p w14:paraId="504D42B5" w14:textId="77777777" w:rsidR="00846616" w:rsidRPr="00FA4400" w:rsidRDefault="001F2DDF" w:rsidP="00516278">
      <w:pPr>
        <w:pStyle w:val="ProductList-Body"/>
        <w:ind w:left="180"/>
        <w:rPr>
          <w:lang w:val="es-ES"/>
        </w:rPr>
      </w:pPr>
      <w:r w:rsidRPr="00FA4400">
        <w:rPr>
          <w:b/>
          <w:color w:val="00188F"/>
          <w:lang w:val="es-ES"/>
        </w:rPr>
        <w:t>Oferta de renovación de Software Assurance para Windows Server y System Center</w:t>
      </w:r>
      <w:r w:rsidRPr="00FA4400">
        <w:rPr>
          <w:lang w:val="es-ES"/>
        </w:rPr>
        <w:t xml:space="preserve"> </w:t>
      </w:r>
    </w:p>
    <w:p w14:paraId="504D42B6" w14:textId="77777777" w:rsidR="00782C7B" w:rsidRPr="00FA4400" w:rsidRDefault="001F2DDF" w:rsidP="00516278">
      <w:pPr>
        <w:pStyle w:val="ProductList-Body"/>
        <w:ind w:left="180"/>
        <w:rPr>
          <w:lang w:val="es-ES"/>
        </w:rPr>
      </w:pPr>
      <w:r w:rsidRPr="00FA4400">
        <w:rPr>
          <w:lang w:val="es-ES"/>
        </w:rPr>
        <w:t>Los clientes que tienen licencias con SA vigente para cualquiera de los Productos en la columna A de la tabla siguiente podrán, tras la expiración de esa cobertura, adquirir SA para Core Infrastructure Server Suite correspondiente en la columna B</w:t>
      </w:r>
      <w:r>
        <w:fldChar w:fldCharType="begin"/>
      </w:r>
      <w:r w:rsidRPr="00FA4400">
        <w:rPr>
          <w:lang w:val="es-ES"/>
        </w:rPr>
        <w:instrText>XE "Core Infrastructure Server Suite Standard"</w:instrText>
      </w:r>
      <w:r>
        <w:fldChar w:fldCharType="end"/>
      </w:r>
      <w:r w:rsidRPr="00FA4400">
        <w:rPr>
          <w:lang w:val="es-ES"/>
        </w:rPr>
        <w:t xml:space="preserve"> sin adquirir la licencia subyacente de Core Infrastructure Server Suite.</w:t>
      </w:r>
    </w:p>
    <w:p w14:paraId="504D42B7" w14:textId="77777777" w:rsidR="001F2DDF" w:rsidRPr="00FA4400" w:rsidRDefault="001F2DDF" w:rsidP="001F2DDF">
      <w:pPr>
        <w:pStyle w:val="ProductList-Body"/>
        <w:rPr>
          <w:lang w:val="es-ES"/>
        </w:rPr>
      </w:pPr>
    </w:p>
    <w:tbl>
      <w:tblPr>
        <w:tblStyle w:val="TableGrid"/>
        <w:tblW w:w="0" w:type="auto"/>
        <w:tblInd w:w="175" w:type="dxa"/>
        <w:tblLook w:val="04A0" w:firstRow="1" w:lastRow="0" w:firstColumn="1" w:lastColumn="0" w:noHBand="0" w:noVBand="1"/>
      </w:tblPr>
      <w:tblGrid>
        <w:gridCol w:w="4140"/>
        <w:gridCol w:w="4140"/>
      </w:tblGrid>
      <w:tr w:rsidR="00846616" w14:paraId="504D42BA" w14:textId="77777777" w:rsidTr="000872EB">
        <w:trPr>
          <w:tblHeader/>
        </w:trPr>
        <w:tc>
          <w:tcPr>
            <w:tcW w:w="4140" w:type="dxa"/>
            <w:shd w:val="clear" w:color="auto" w:fill="0072C6"/>
          </w:tcPr>
          <w:p w14:paraId="504D42B8" w14:textId="77777777" w:rsidR="00846616" w:rsidRDefault="00846616" w:rsidP="00846616">
            <w:pPr>
              <w:pStyle w:val="ProductList-Body"/>
              <w:tabs>
                <w:tab w:val="left" w:pos="990"/>
              </w:tabs>
              <w:spacing w:before="20" w:after="20"/>
            </w:pPr>
            <w:r>
              <w:rPr>
                <w:color w:val="FFFFFF" w:themeColor="background1"/>
              </w:rPr>
              <w:t>Columna A</w:t>
            </w:r>
            <w:r>
              <w:rPr>
                <w:color w:val="FFFFFF" w:themeColor="background1"/>
              </w:rPr>
              <w:tab/>
            </w:r>
          </w:p>
        </w:tc>
        <w:tc>
          <w:tcPr>
            <w:tcW w:w="4140" w:type="dxa"/>
            <w:shd w:val="clear" w:color="auto" w:fill="0072C6"/>
          </w:tcPr>
          <w:p w14:paraId="504D42B9" w14:textId="77777777" w:rsidR="00846616" w:rsidRPr="001F2DDF" w:rsidRDefault="00846616" w:rsidP="002F275E">
            <w:pPr>
              <w:pStyle w:val="ProductList-Body"/>
              <w:tabs>
                <w:tab w:val="left" w:pos="990"/>
              </w:tabs>
              <w:spacing w:before="20" w:after="20"/>
              <w:rPr>
                <w:color w:val="FFFFFF" w:themeColor="background1"/>
              </w:rPr>
            </w:pPr>
            <w:r>
              <w:rPr>
                <w:color w:val="FFFFFF" w:themeColor="background1"/>
              </w:rPr>
              <w:t>Columna B</w:t>
            </w:r>
          </w:p>
        </w:tc>
      </w:tr>
      <w:tr w:rsidR="00846616" w:rsidRPr="006F5694" w14:paraId="504D42BE" w14:textId="77777777" w:rsidTr="00733083">
        <w:tc>
          <w:tcPr>
            <w:tcW w:w="4140" w:type="dxa"/>
          </w:tcPr>
          <w:p w14:paraId="504D42BB" w14:textId="77777777" w:rsidR="00846616" w:rsidRDefault="00846616" w:rsidP="001F2DDF">
            <w:pPr>
              <w:pStyle w:val="ProductList-Body"/>
            </w:pPr>
            <w:r>
              <w:t>Windows Server Standard</w:t>
            </w:r>
          </w:p>
          <w:p w14:paraId="504D42BC" w14:textId="77777777" w:rsidR="00846616" w:rsidRDefault="00846616" w:rsidP="001F2DDF">
            <w:pPr>
              <w:pStyle w:val="ProductList-Body"/>
            </w:pPr>
            <w:r>
              <w:t>System Center Standard</w:t>
            </w:r>
          </w:p>
        </w:tc>
        <w:tc>
          <w:tcPr>
            <w:tcW w:w="4140" w:type="dxa"/>
            <w:vAlign w:val="center"/>
          </w:tcPr>
          <w:p w14:paraId="504D42BD" w14:textId="77777777" w:rsidR="00846616" w:rsidRPr="00FA4400" w:rsidRDefault="00846616" w:rsidP="00846616">
            <w:pPr>
              <w:pStyle w:val="ProductList-Body"/>
              <w:rPr>
                <w:lang w:val="fr-FR"/>
              </w:rPr>
            </w:pPr>
            <w:r w:rsidRPr="00FA4400">
              <w:rPr>
                <w:lang w:val="fr-FR"/>
              </w:rPr>
              <w:t>Core Infrastructure Server Suite Standard</w:t>
            </w:r>
          </w:p>
        </w:tc>
      </w:tr>
      <w:tr w:rsidR="00846616" w:rsidRPr="006F5694" w14:paraId="504D42C2" w14:textId="77777777" w:rsidTr="00733083">
        <w:tc>
          <w:tcPr>
            <w:tcW w:w="4140" w:type="dxa"/>
          </w:tcPr>
          <w:p w14:paraId="504D42BF" w14:textId="77777777" w:rsidR="00846616" w:rsidRDefault="00846616" w:rsidP="00846616">
            <w:pPr>
              <w:pStyle w:val="ProductList-Body"/>
            </w:pPr>
            <w:r>
              <w:t>Windows Server Datacenter</w:t>
            </w:r>
          </w:p>
          <w:p w14:paraId="504D42C0" w14:textId="77777777" w:rsidR="00846616" w:rsidRDefault="00846616" w:rsidP="00846616">
            <w:pPr>
              <w:pStyle w:val="ProductList-Body"/>
            </w:pPr>
            <w:r>
              <w:t>System Center Datacenter</w:t>
            </w:r>
          </w:p>
        </w:tc>
        <w:tc>
          <w:tcPr>
            <w:tcW w:w="4140" w:type="dxa"/>
            <w:vAlign w:val="center"/>
          </w:tcPr>
          <w:p w14:paraId="504D42C1" w14:textId="77777777" w:rsidR="00846616" w:rsidRPr="00FA4400" w:rsidRDefault="00846616" w:rsidP="00846616">
            <w:pPr>
              <w:pStyle w:val="ProductList-Body"/>
              <w:rPr>
                <w:lang w:val="fr-FR"/>
              </w:rPr>
            </w:pPr>
            <w:r w:rsidRPr="00FA4400">
              <w:rPr>
                <w:lang w:val="fr-FR"/>
              </w:rPr>
              <w:t>Core Infrastructure Server Suite Datacenter</w:t>
            </w:r>
          </w:p>
        </w:tc>
      </w:tr>
    </w:tbl>
    <w:p w14:paraId="504D42C3" w14:textId="77777777" w:rsidR="001F2DDF" w:rsidRPr="00FA4400" w:rsidRDefault="001F2DDF" w:rsidP="001F2DDF">
      <w:pPr>
        <w:pStyle w:val="ProductList-Body"/>
        <w:rPr>
          <w:lang w:val="fr-FR"/>
        </w:rPr>
      </w:pPr>
    </w:p>
    <w:p w14:paraId="504D42C4" w14:textId="77777777" w:rsidR="001F2DDF" w:rsidRPr="00FA4400" w:rsidRDefault="001F2DDF" w:rsidP="00516278">
      <w:pPr>
        <w:pStyle w:val="ProductList-Body"/>
        <w:ind w:left="180"/>
        <w:rPr>
          <w:lang w:val="es-ES"/>
        </w:rPr>
      </w:pPr>
      <w:r w:rsidRPr="00FA4400">
        <w:rPr>
          <w:lang w:val="es-ES"/>
        </w:rPr>
        <w:t>Para cada conjunto que se compone de cada una de las licencias cualificadas en la tabla anterior, los clientes pueden adquirir SA para una licencia de Core Infrastructure Server Suite</w:t>
      </w:r>
      <w:r>
        <w:fldChar w:fldCharType="begin"/>
      </w:r>
      <w:r w:rsidRPr="00FA4400">
        <w:rPr>
          <w:lang w:val="es-ES"/>
        </w:rPr>
        <w:instrText>XE "Core Infrastructure Server Suite Standard"</w:instrText>
      </w:r>
      <w:r>
        <w:fldChar w:fldCharType="end"/>
      </w:r>
      <w:r w:rsidRPr="00FA4400">
        <w:rPr>
          <w:lang w:val="es-ES"/>
        </w:rPr>
        <w:t xml:space="preserve">. </w:t>
      </w:r>
    </w:p>
    <w:p w14:paraId="504D42C5" w14:textId="77777777" w:rsidR="001F2DDF" w:rsidRPr="00FA4400" w:rsidRDefault="001F2DDF" w:rsidP="00516278">
      <w:pPr>
        <w:pStyle w:val="ProductList-Body"/>
        <w:ind w:left="180"/>
        <w:rPr>
          <w:lang w:val="es-ES"/>
        </w:rPr>
      </w:pPr>
    </w:p>
    <w:p w14:paraId="504D42C6" w14:textId="77777777" w:rsidR="001F2DDF" w:rsidRPr="00FA4400" w:rsidRDefault="001F2DDF" w:rsidP="00516278">
      <w:pPr>
        <w:pStyle w:val="ProductList-Body"/>
        <w:ind w:left="180"/>
        <w:rPr>
          <w:lang w:val="es-ES"/>
        </w:rPr>
      </w:pPr>
      <w:r w:rsidRPr="00FA4400">
        <w:rPr>
          <w:lang w:val="es-ES"/>
        </w:rPr>
        <w:t>Los clientes que licencian y utilizan Core Infrastructure Server Suite (Standard o Datacenter)</w:t>
      </w:r>
      <w:r>
        <w:fldChar w:fldCharType="begin"/>
      </w:r>
      <w:r w:rsidRPr="00FA4400">
        <w:rPr>
          <w:lang w:val="es-ES"/>
        </w:rPr>
        <w:instrText>XE "Core Infrastructure Server Suite Standard"</w:instrText>
      </w:r>
      <w:r>
        <w:fldChar w:fldCharType="end"/>
      </w:r>
      <w:r w:rsidRPr="00FA4400">
        <w:rPr>
          <w:lang w:val="es-ES"/>
        </w:rPr>
        <w:t xml:space="preserve"> en virtud de esta oferta ya no pueden utilizar el software en virtud de sus licencias cualificadas. Las licencias y SA adquiridos en virtud de un contrato de suscripción no califican para esta oferta.</w:t>
      </w:r>
    </w:p>
    <w:p w14:paraId="504D42C7" w14:textId="77777777" w:rsidR="001F2DDF" w:rsidRPr="00FA4400" w:rsidRDefault="001F2DDF" w:rsidP="00516278">
      <w:pPr>
        <w:pStyle w:val="ProductList-Body"/>
        <w:ind w:left="180"/>
        <w:rPr>
          <w:lang w:val="es-ES"/>
        </w:rPr>
      </w:pPr>
    </w:p>
    <w:p w14:paraId="504D42C8" w14:textId="77777777" w:rsidR="001F2DDF" w:rsidRPr="00FA4400" w:rsidRDefault="001F2DDF" w:rsidP="00516278">
      <w:pPr>
        <w:pStyle w:val="ProductList-Body"/>
        <w:ind w:left="180"/>
        <w:rPr>
          <w:b/>
          <w:lang w:val="es-ES"/>
        </w:rPr>
      </w:pPr>
      <w:r w:rsidRPr="00FA4400">
        <w:rPr>
          <w:b/>
          <w:color w:val="00188F"/>
          <w:lang w:val="es-ES"/>
        </w:rPr>
        <w:t xml:space="preserve">Migración a una edición superior de Windows Server o System Center a Core Infrastructure Server Suite </w:t>
      </w:r>
      <w:r>
        <w:fldChar w:fldCharType="begin"/>
      </w:r>
      <w:r w:rsidRPr="00FA4400">
        <w:rPr>
          <w:lang w:val="es-ES"/>
        </w:rPr>
        <w:instrText>XE "Core Infrastructure Server Suite Standard"</w:instrText>
      </w:r>
      <w:r>
        <w:fldChar w:fldCharType="end"/>
      </w:r>
    </w:p>
    <w:p w14:paraId="504D42C9" w14:textId="77777777" w:rsidR="001F2DDF" w:rsidRPr="00FA4400" w:rsidRDefault="001F2DDF" w:rsidP="00516278">
      <w:pPr>
        <w:pStyle w:val="ProductList-Body"/>
        <w:ind w:left="180"/>
        <w:rPr>
          <w:lang w:val="es-ES"/>
        </w:rPr>
      </w:pPr>
      <w:r w:rsidRPr="00FA4400">
        <w:rPr>
          <w:lang w:val="es-ES"/>
        </w:rPr>
        <w:t>Los clientes pueden migrar a una edición superior de Windows Server o System Center a Core Infrastructure Server Suite</w:t>
      </w:r>
      <w:r>
        <w:fldChar w:fldCharType="begin"/>
      </w:r>
      <w:r w:rsidRPr="00FA4400">
        <w:rPr>
          <w:lang w:val="es-ES"/>
        </w:rPr>
        <w:instrText>XE "Core Infrastructure Server Suite Standard"</w:instrText>
      </w:r>
      <w:r>
        <w:fldChar w:fldCharType="end"/>
      </w:r>
      <w:r w:rsidRPr="00FA4400">
        <w:rPr>
          <w:lang w:val="es-ES"/>
        </w:rPr>
        <w:t xml:space="preserve"> mediante la adquisición de la licencia de migración a una edición superior correspondiente para Cor</w:t>
      </w:r>
      <w:r w:rsidR="00CA3CB9">
        <w:rPr>
          <w:lang w:val="es-ES"/>
        </w:rPr>
        <w:t xml:space="preserve">e Infrastructure Server Suite. </w:t>
      </w:r>
      <w:r w:rsidRPr="00FA4400">
        <w:rPr>
          <w:lang w:val="es-ES"/>
        </w:rPr>
        <w:t>Los clientes deben tener SA vigente para su licencia de Windows Server o System Center para poder adquirir la licencia de mig</w:t>
      </w:r>
      <w:r w:rsidR="00CA3CB9">
        <w:rPr>
          <w:lang w:val="es-ES"/>
        </w:rPr>
        <w:t xml:space="preserve">ración a una edición superior. </w:t>
      </w:r>
    </w:p>
    <w:p w14:paraId="504D42CA" w14:textId="77777777" w:rsidR="001F2DDF" w:rsidRPr="00FA4400" w:rsidRDefault="001F2DDF" w:rsidP="00516278">
      <w:pPr>
        <w:pStyle w:val="ProductList-Body"/>
        <w:ind w:left="180"/>
        <w:rPr>
          <w:lang w:val="es-ES"/>
        </w:rPr>
      </w:pPr>
    </w:p>
    <w:p w14:paraId="504D42CB" w14:textId="77777777" w:rsidR="001F2DDF" w:rsidRPr="00FA4400" w:rsidRDefault="001F2DDF" w:rsidP="00516278">
      <w:pPr>
        <w:pStyle w:val="ProductList-Body"/>
        <w:ind w:left="180"/>
        <w:rPr>
          <w:lang w:val="es-ES"/>
        </w:rPr>
      </w:pPr>
      <w:r w:rsidRPr="00FA4400">
        <w:rPr>
          <w:lang w:val="es-ES"/>
        </w:rPr>
        <w:t>El derecho de los clientes a utilizar el software en virtud de la licencia de Core Infrastructure Server Suite</w:t>
      </w:r>
      <w:r>
        <w:fldChar w:fldCharType="begin"/>
      </w:r>
      <w:r w:rsidRPr="00FA4400">
        <w:rPr>
          <w:lang w:val="es-ES"/>
        </w:rPr>
        <w:instrText>XE "Core Infrastructure Server Suite Standard"</w:instrText>
      </w:r>
      <w:r>
        <w:fldChar w:fldCharType="end"/>
      </w:r>
      <w:r w:rsidRPr="00FA4400">
        <w:rPr>
          <w:lang w:val="es-ES"/>
        </w:rPr>
        <w:t xml:space="preserve"> está condicionado por el cumplimiento de los clientes con cualquier obligación de pago pendiente de la licencia de producto cualificada</w:t>
      </w:r>
      <w:r w:rsidR="00CA3CB9">
        <w:rPr>
          <w:lang w:val="es-ES"/>
        </w:rPr>
        <w:t xml:space="preserve">. </w:t>
      </w:r>
      <w:r w:rsidRPr="00FA4400">
        <w:rPr>
          <w:lang w:val="es-ES"/>
        </w:rPr>
        <w:t>La licencia Core Infrastructure Server Suite de los clientes sustituye y reemplaza la licencia de producto cualificada subyacente.</w:t>
      </w:r>
    </w:p>
    <w:p w14:paraId="504D42CC" w14:textId="77777777" w:rsidR="001F2DDF" w:rsidRPr="00FA4400" w:rsidRDefault="001F2DDF" w:rsidP="001F2DDF">
      <w:pPr>
        <w:pStyle w:val="ProductList-Body"/>
        <w:rPr>
          <w:lang w:val="es-ES"/>
        </w:rPr>
      </w:pPr>
    </w:p>
    <w:tbl>
      <w:tblPr>
        <w:tblStyle w:val="TableGrid"/>
        <w:tblW w:w="0" w:type="auto"/>
        <w:tblInd w:w="175" w:type="dxa"/>
        <w:tblLook w:val="04A0" w:firstRow="1" w:lastRow="0" w:firstColumn="1" w:lastColumn="0" w:noHBand="0" w:noVBand="1"/>
      </w:tblPr>
      <w:tblGrid>
        <w:gridCol w:w="4140"/>
        <w:gridCol w:w="4140"/>
      </w:tblGrid>
      <w:tr w:rsidR="001F2DDF" w:rsidRPr="006F5694" w14:paraId="504D42CF" w14:textId="77777777" w:rsidTr="00733083">
        <w:trPr>
          <w:tblHeader/>
        </w:trPr>
        <w:tc>
          <w:tcPr>
            <w:tcW w:w="4140" w:type="dxa"/>
            <w:shd w:val="clear" w:color="auto" w:fill="0072C6"/>
          </w:tcPr>
          <w:p w14:paraId="504D42CD" w14:textId="77777777" w:rsidR="001F2DDF" w:rsidRPr="001F2DDF" w:rsidRDefault="001F2DDF" w:rsidP="008940CA">
            <w:pPr>
              <w:pStyle w:val="ProductList-Body"/>
              <w:spacing w:before="20" w:after="20"/>
              <w:rPr>
                <w:color w:val="FFFFFF" w:themeColor="background1"/>
              </w:rPr>
            </w:pPr>
            <w:r>
              <w:rPr>
                <w:color w:val="FFFFFF" w:themeColor="background1"/>
              </w:rPr>
              <w:lastRenderedPageBreak/>
              <w:t>Producto Cualificado</w:t>
            </w:r>
          </w:p>
        </w:tc>
        <w:tc>
          <w:tcPr>
            <w:tcW w:w="4140" w:type="dxa"/>
            <w:shd w:val="clear" w:color="auto" w:fill="0072C6"/>
          </w:tcPr>
          <w:p w14:paraId="504D42CE" w14:textId="77777777" w:rsidR="001F2DDF" w:rsidRPr="00FA4400" w:rsidRDefault="001F2DDF" w:rsidP="008940CA">
            <w:pPr>
              <w:pStyle w:val="ProductList-Body"/>
              <w:spacing w:before="20" w:after="20"/>
              <w:rPr>
                <w:color w:val="FFFFFF" w:themeColor="background1"/>
                <w:lang w:val="es-ES"/>
              </w:rPr>
            </w:pPr>
            <w:r w:rsidRPr="00FA4400">
              <w:rPr>
                <w:color w:val="FFFFFF" w:themeColor="background1"/>
                <w:lang w:val="es-ES"/>
              </w:rPr>
              <w:t>Migración a edición superior a</w:t>
            </w:r>
          </w:p>
        </w:tc>
      </w:tr>
      <w:tr w:rsidR="001F2DDF" w:rsidRPr="006F5694" w14:paraId="504D42D2" w14:textId="77777777" w:rsidTr="00733083">
        <w:tc>
          <w:tcPr>
            <w:tcW w:w="4140" w:type="dxa"/>
          </w:tcPr>
          <w:p w14:paraId="504D42D0" w14:textId="77777777" w:rsidR="001F2DDF" w:rsidRDefault="001F2DDF" w:rsidP="001F2DDF">
            <w:pPr>
              <w:pStyle w:val="ProductList-Body"/>
            </w:pPr>
            <w:r>
              <w:t>Windows Server Standard</w:t>
            </w:r>
          </w:p>
        </w:tc>
        <w:tc>
          <w:tcPr>
            <w:tcW w:w="4140" w:type="dxa"/>
          </w:tcPr>
          <w:p w14:paraId="504D42D1" w14:textId="77777777" w:rsidR="001F2DDF" w:rsidRPr="00FA4400" w:rsidRDefault="001F2DDF" w:rsidP="001F2DDF">
            <w:pPr>
              <w:pStyle w:val="ProductList-Body"/>
              <w:rPr>
                <w:lang w:val="fr-FR"/>
              </w:rPr>
            </w:pPr>
            <w:r w:rsidRPr="00FA4400">
              <w:rPr>
                <w:lang w:val="fr-FR"/>
              </w:rPr>
              <w:t>Core Infrastructure Server Suite Standard</w:t>
            </w:r>
            <w:r>
              <w:fldChar w:fldCharType="begin"/>
            </w:r>
            <w:r w:rsidRPr="00FA4400">
              <w:rPr>
                <w:lang w:val="fr-FR"/>
              </w:rPr>
              <w:instrText>XE "Core Infrastructure Server Suite Standard"</w:instrText>
            </w:r>
            <w:r>
              <w:fldChar w:fldCharType="end"/>
            </w:r>
          </w:p>
        </w:tc>
      </w:tr>
      <w:tr w:rsidR="001F2DDF" w:rsidRPr="006F5694" w14:paraId="504D42D5" w14:textId="77777777" w:rsidTr="00733083">
        <w:tc>
          <w:tcPr>
            <w:tcW w:w="4140" w:type="dxa"/>
          </w:tcPr>
          <w:p w14:paraId="504D42D3" w14:textId="77777777" w:rsidR="001F2DDF" w:rsidRDefault="001F2DDF" w:rsidP="001F2DDF">
            <w:pPr>
              <w:pStyle w:val="ProductList-Body"/>
            </w:pPr>
            <w:r>
              <w:t>System Center Standard</w:t>
            </w:r>
          </w:p>
        </w:tc>
        <w:tc>
          <w:tcPr>
            <w:tcW w:w="4140" w:type="dxa"/>
          </w:tcPr>
          <w:p w14:paraId="504D42D4" w14:textId="77777777" w:rsidR="001F2DDF" w:rsidRPr="00FA4400" w:rsidRDefault="001F2DDF" w:rsidP="001F2DDF">
            <w:pPr>
              <w:pStyle w:val="ProductList-Body"/>
              <w:rPr>
                <w:lang w:val="fr-FR"/>
              </w:rPr>
            </w:pPr>
            <w:r w:rsidRPr="00FA4400">
              <w:rPr>
                <w:lang w:val="fr-FR"/>
              </w:rPr>
              <w:t>Core Infrastructure Server Suite Standard</w:t>
            </w:r>
            <w:r>
              <w:fldChar w:fldCharType="begin"/>
            </w:r>
            <w:r w:rsidRPr="00FA4400">
              <w:rPr>
                <w:lang w:val="fr-FR"/>
              </w:rPr>
              <w:instrText>XE "Core Infrastructure Server Suite Standard"</w:instrText>
            </w:r>
            <w:r>
              <w:fldChar w:fldCharType="end"/>
            </w:r>
          </w:p>
        </w:tc>
      </w:tr>
      <w:tr w:rsidR="00087BC2" w:rsidRPr="006F5694" w14:paraId="504D42D8" w14:textId="77777777" w:rsidTr="00733083">
        <w:tc>
          <w:tcPr>
            <w:tcW w:w="4140" w:type="dxa"/>
          </w:tcPr>
          <w:p w14:paraId="504D42D6" w14:textId="77777777" w:rsidR="00087BC2" w:rsidRDefault="00087BC2" w:rsidP="00087BC2">
            <w:pPr>
              <w:pStyle w:val="ProductList-Body"/>
            </w:pPr>
            <w:r>
              <w:t>Windows Server Datacenter</w:t>
            </w:r>
          </w:p>
        </w:tc>
        <w:tc>
          <w:tcPr>
            <w:tcW w:w="4140" w:type="dxa"/>
          </w:tcPr>
          <w:p w14:paraId="504D42D7" w14:textId="77777777" w:rsidR="00087BC2" w:rsidRPr="00FA4400" w:rsidRDefault="00087BC2" w:rsidP="00087BC2">
            <w:pPr>
              <w:pStyle w:val="ProductList-Body"/>
              <w:rPr>
                <w:lang w:val="fr-FR"/>
              </w:rPr>
            </w:pPr>
            <w:r w:rsidRPr="00FA4400">
              <w:rPr>
                <w:lang w:val="fr-FR"/>
              </w:rPr>
              <w:t>Core Infrastructure Server Suite Datacenter</w:t>
            </w:r>
            <w:r>
              <w:fldChar w:fldCharType="begin"/>
            </w:r>
            <w:r w:rsidRPr="00FA4400">
              <w:rPr>
                <w:lang w:val="fr-FR"/>
              </w:rPr>
              <w:instrText>XE "Core Infrastructure Server Suite Standard"</w:instrText>
            </w:r>
            <w:r>
              <w:fldChar w:fldCharType="end"/>
            </w:r>
          </w:p>
        </w:tc>
      </w:tr>
      <w:tr w:rsidR="00087BC2" w:rsidRPr="006F5694" w14:paraId="504D42DB" w14:textId="77777777" w:rsidTr="00733083">
        <w:tc>
          <w:tcPr>
            <w:tcW w:w="4140" w:type="dxa"/>
          </w:tcPr>
          <w:p w14:paraId="504D42D9" w14:textId="77777777" w:rsidR="00087BC2" w:rsidRDefault="00087BC2" w:rsidP="00087BC2">
            <w:pPr>
              <w:pStyle w:val="ProductList-Body"/>
            </w:pPr>
            <w:r>
              <w:t>System Center Datacenter</w:t>
            </w:r>
          </w:p>
        </w:tc>
        <w:tc>
          <w:tcPr>
            <w:tcW w:w="4140" w:type="dxa"/>
          </w:tcPr>
          <w:p w14:paraId="504D42DA" w14:textId="77777777" w:rsidR="00087BC2" w:rsidRPr="00FA4400" w:rsidRDefault="00087BC2" w:rsidP="00087BC2">
            <w:pPr>
              <w:pStyle w:val="ProductList-Body"/>
              <w:rPr>
                <w:lang w:val="fr-FR"/>
              </w:rPr>
            </w:pPr>
            <w:r w:rsidRPr="00FA4400">
              <w:rPr>
                <w:lang w:val="fr-FR"/>
              </w:rPr>
              <w:t>Core Infrastructure Server Suite Datacenter</w:t>
            </w:r>
            <w:r>
              <w:fldChar w:fldCharType="begin"/>
            </w:r>
            <w:r w:rsidRPr="00FA4400">
              <w:rPr>
                <w:lang w:val="fr-FR"/>
              </w:rPr>
              <w:instrText>XE "Core Infrastructure Server Suite Standard"</w:instrText>
            </w:r>
            <w:r>
              <w:fldChar w:fldCharType="end"/>
            </w:r>
          </w:p>
        </w:tc>
      </w:tr>
    </w:tbl>
    <w:p w14:paraId="504D42DC" w14:textId="77777777" w:rsidR="001F2DDF" w:rsidRPr="00FA4400" w:rsidRDefault="001F2DDF" w:rsidP="001F2DDF">
      <w:pPr>
        <w:pStyle w:val="ProductList-Body"/>
        <w:rPr>
          <w:lang w:val="fr-FR"/>
        </w:rPr>
      </w:pPr>
    </w:p>
    <w:p w14:paraId="504D42DD" w14:textId="77777777" w:rsidR="001F2DDF" w:rsidRPr="00E57E37" w:rsidRDefault="001F2DDF" w:rsidP="001F2DDF">
      <w:pPr>
        <w:pStyle w:val="ProductList-Body"/>
        <w:rPr>
          <w:b/>
          <w:color w:val="00188F"/>
          <w:lang w:val="fr-FR" w:eastAsia="en-US"/>
        </w:rPr>
      </w:pPr>
      <w:r w:rsidRPr="00E57E37">
        <w:rPr>
          <w:b/>
          <w:color w:val="00188F"/>
          <w:lang w:val="fr-FR" w:eastAsia="en-US"/>
        </w:rPr>
        <w:t>Core Infrastructure Server Suite Enterprise</w:t>
      </w:r>
      <w:r w:rsidRPr="00E57E37">
        <w:rPr>
          <w:b/>
          <w:color w:val="00188F"/>
          <w:lang w:val="fr-FR" w:eastAsia="en-US"/>
        </w:rPr>
        <w:fldChar w:fldCharType="begin"/>
      </w:r>
      <w:r w:rsidRPr="00E57E37">
        <w:rPr>
          <w:b/>
          <w:color w:val="00188F"/>
          <w:lang w:val="fr-FR" w:eastAsia="en-US"/>
        </w:rPr>
        <w:instrText>XE "Core Infrastructure Server Suite Enterprise"</w:instrText>
      </w:r>
      <w:r w:rsidRPr="00E57E37">
        <w:rPr>
          <w:b/>
          <w:color w:val="00188F"/>
          <w:lang w:val="fr-FR" w:eastAsia="en-US"/>
        </w:rPr>
        <w:fldChar w:fldCharType="end"/>
      </w:r>
    </w:p>
    <w:p w14:paraId="504D42DE" w14:textId="77777777" w:rsidR="001F2DDF" w:rsidRPr="00FA4400" w:rsidRDefault="001F2DDF" w:rsidP="001F2DDF">
      <w:pPr>
        <w:pStyle w:val="ProductList-Body"/>
        <w:rPr>
          <w:lang w:val="es-ES"/>
        </w:rPr>
      </w:pPr>
      <w:r w:rsidRPr="00FA4400">
        <w:rPr>
          <w:lang w:val="fr-FR"/>
        </w:rPr>
        <w:t>A partir del 1 de abril de 2012, Microsoft interrumpirá Core Infrastructure Server Suite Enterprise</w:t>
      </w:r>
      <w:r>
        <w:fldChar w:fldCharType="begin"/>
      </w:r>
      <w:r w:rsidRPr="00FA4400">
        <w:rPr>
          <w:lang w:val="fr-FR"/>
        </w:rPr>
        <w:instrText>XE "Core Infrastructure Server Suite Enterprise"</w:instrText>
      </w:r>
      <w:r>
        <w:fldChar w:fldCharType="end"/>
      </w:r>
      <w:r w:rsidRPr="00FA4400">
        <w:rPr>
          <w:lang w:val="fr-FR"/>
        </w:rPr>
        <w:t>. Los Clientes de Core Infrastructure Server Suite Enterprise con cobertura de SA vigente a partir del 1 de abril de 2012 serán elegibles para una licencia para Core Infrastructure Server Standard para cada licencia para Core Infrastructure Server Suite Enterprise c</w:t>
      </w:r>
      <w:r w:rsidR="00E94FD5">
        <w:rPr>
          <w:lang w:val="fr-FR"/>
        </w:rPr>
        <w:t xml:space="preserve">on SA que tengan en esa fecha. </w:t>
      </w:r>
      <w:r w:rsidRPr="00FA4400">
        <w:rPr>
          <w:lang w:val="es-ES"/>
        </w:rPr>
        <w:t>Las licencias para Core Infrastructure Server Suite Standard</w:t>
      </w:r>
      <w:r>
        <w:fldChar w:fldCharType="begin"/>
      </w:r>
      <w:r w:rsidRPr="00FA4400">
        <w:rPr>
          <w:lang w:val="es-ES"/>
        </w:rPr>
        <w:instrText>XE "Core Infrastructure Server Suite Standard"</w:instrText>
      </w:r>
      <w:r>
        <w:fldChar w:fldCharType="end"/>
      </w:r>
      <w:r w:rsidRPr="00FA4400">
        <w:rPr>
          <w:lang w:val="es-ES"/>
        </w:rPr>
        <w:t xml:space="preserve"> concedidas en virtud de esta oferta incluirán cobertura de SA que expira en el momento de la expiración de la cobertura para sus licencias cualificadas de Core Infrastructure Server Suite Enterprise. Los clientes que utilizan Core Infrastructure Server Suite Standard en virtud de esta oferta ya no pueden utilizar el software en virtud </w:t>
      </w:r>
      <w:r w:rsidR="00E94FD5">
        <w:rPr>
          <w:lang w:val="es-ES"/>
        </w:rPr>
        <w:t xml:space="preserve">de sus licencias cualificadas. </w:t>
      </w:r>
      <w:r w:rsidRPr="00FA4400">
        <w:rPr>
          <w:lang w:val="es-ES"/>
        </w:rPr>
        <w:t>Esta nota sobre productos y la documentación de las licencias cualificadas del cliente constituyen la prueba de su derecho a utilizar Core Infrastructure Server Suite Stan</w:t>
      </w:r>
      <w:r w:rsidR="00E94FD5">
        <w:rPr>
          <w:lang w:val="es-ES"/>
        </w:rPr>
        <w:t xml:space="preserve">dard en virtud de esta oferta. </w:t>
      </w:r>
      <w:r w:rsidRPr="00FA4400">
        <w:rPr>
          <w:lang w:val="es-ES"/>
        </w:rPr>
        <w:t>Ese derecho expira en el momento de la expiración de las licencias cualificadas.</w:t>
      </w:r>
    </w:p>
    <w:bookmarkStart w:id="102" w:name="_Toc378147622"/>
    <w:bookmarkStart w:id="103" w:name="_Toc378151524"/>
    <w:p w14:paraId="504D42DF" w14:textId="77777777" w:rsidR="00585A48" w:rsidRPr="00366CA1" w:rsidRDefault="002503DF" w:rsidP="00585A48">
      <w:pPr>
        <w:pStyle w:val="ProductList-Body"/>
        <w:shd w:val="clear" w:color="auto" w:fill="A6A6A6" w:themeFill="background1" w:themeFillShade="A6"/>
        <w:spacing w:before="120" w:after="240"/>
        <w:jc w:val="right"/>
        <w:rPr>
          <w:sz w:val="16"/>
          <w:szCs w:val="16"/>
          <w:lang w:val="es-ES"/>
        </w:rPr>
      </w:pPr>
      <w:r>
        <w:fldChar w:fldCharType="begin"/>
      </w:r>
      <w:r w:rsidRPr="002503DF">
        <w:rPr>
          <w:lang w:val="es-ES"/>
        </w:rPr>
        <w:instrText>HYPERLINK  \l "ToC"</w:instrText>
      </w:r>
      <w:r>
        <w:fldChar w:fldCharType="separate"/>
      </w:r>
      <w:r w:rsidRPr="00366CA1">
        <w:rPr>
          <w:rStyle w:val="Hyperlink"/>
          <w:sz w:val="16"/>
          <w:szCs w:val="16"/>
          <w:lang w:val="es-ES"/>
        </w:rPr>
        <w:t>Tabla de contenidos</w:t>
      </w:r>
      <w:r>
        <w:fldChar w:fldCharType="end"/>
      </w:r>
      <w:r w:rsidRPr="00366CA1">
        <w:rPr>
          <w:sz w:val="16"/>
          <w:szCs w:val="16"/>
          <w:lang w:val="es-ES"/>
        </w:rPr>
        <w:t xml:space="preserve"> / </w:t>
      </w:r>
      <w:hyperlink w:anchor="ChartKey" w:history="1">
        <w:r w:rsidRPr="00366CA1">
          <w:rPr>
            <w:rStyle w:val="Hyperlink"/>
            <w:sz w:val="16"/>
            <w:szCs w:val="16"/>
            <w:lang w:val="es-ES"/>
          </w:rPr>
          <w:t>Clave de gráficos</w:t>
        </w:r>
      </w:hyperlink>
      <w:r w:rsidRPr="00366CA1">
        <w:rPr>
          <w:sz w:val="16"/>
          <w:szCs w:val="16"/>
          <w:lang w:val="es-ES"/>
        </w:rPr>
        <w:t xml:space="preserve"> / </w:t>
      </w:r>
      <w:hyperlink w:anchor="Index" w:history="1">
        <w:r w:rsidRPr="00366CA1">
          <w:rPr>
            <w:rStyle w:val="Hyperlink"/>
            <w:sz w:val="16"/>
            <w:szCs w:val="16"/>
            <w:lang w:val="es-ES"/>
          </w:rPr>
          <w:t>Índice</w:t>
        </w:r>
      </w:hyperlink>
    </w:p>
    <w:p w14:paraId="504D42E0" w14:textId="77777777" w:rsidR="00930BA7" w:rsidRPr="00BD3CE9" w:rsidRDefault="00930BA7" w:rsidP="00930BA7">
      <w:pPr>
        <w:pStyle w:val="ProductList-Offering1Heading"/>
        <w:pBdr>
          <w:bottom w:val="none" w:sz="0" w:space="0" w:color="auto"/>
        </w:pBdr>
        <w:outlineLvl w:val="1"/>
        <w:rPr>
          <w:lang w:val="es-ES"/>
        </w:rPr>
      </w:pPr>
      <w:bookmarkStart w:id="104" w:name="_Toc379797108"/>
      <w:bookmarkStart w:id="105" w:name="_Toc380513134"/>
      <w:bookmarkStart w:id="106" w:name="_Toc380655173"/>
      <w:bookmarkStart w:id="107" w:name="CALSuiteHeading"/>
    </w:p>
    <w:p w14:paraId="504D42E1" w14:textId="77777777" w:rsidR="00407E60" w:rsidRDefault="00407E60" w:rsidP="00680B4D">
      <w:pPr>
        <w:pStyle w:val="ProductList-Offering1Heading"/>
        <w:outlineLvl w:val="1"/>
      </w:pPr>
      <w:bookmarkStart w:id="108" w:name="_Toc399852213"/>
      <w:r>
        <w:t>CAL Suite</w:t>
      </w:r>
      <w:bookmarkEnd w:id="102"/>
      <w:bookmarkEnd w:id="103"/>
      <w:bookmarkEnd w:id="104"/>
      <w:bookmarkEnd w:id="105"/>
      <w:bookmarkEnd w:id="106"/>
      <w:bookmarkEnd w:id="107"/>
      <w:bookmarkEnd w:id="10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D63116" w14:paraId="504D42F0" w14:textId="77777777" w:rsidTr="00D63116">
        <w:trPr>
          <w:tblHeader/>
        </w:trPr>
        <w:tc>
          <w:tcPr>
            <w:tcW w:w="3060" w:type="dxa"/>
            <w:tcBorders>
              <w:bottom w:val="nil"/>
            </w:tcBorders>
            <w:shd w:val="clear" w:color="auto" w:fill="00188F"/>
          </w:tcPr>
          <w:p w14:paraId="504D42E2" w14:textId="77777777" w:rsidR="00D63116" w:rsidRPr="00EE0836" w:rsidRDefault="00D63116"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504D42E3" w14:textId="77777777" w:rsidR="00D63116" w:rsidRPr="00654393" w:rsidRDefault="00D63116" w:rsidP="00F130B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14:paraId="504D42E4" w14:textId="77777777" w:rsidR="00D63116" w:rsidRPr="00654393" w:rsidRDefault="00D63116" w:rsidP="00F130B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14:paraId="504D42E5" w14:textId="77777777" w:rsidR="00D63116" w:rsidRPr="00654393" w:rsidRDefault="00D63116" w:rsidP="00F130B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14:paraId="504D42E6" w14:textId="77777777" w:rsidR="00D63116" w:rsidRPr="00654393" w:rsidRDefault="00D63116" w:rsidP="00F130B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504D42E7" w14:textId="77777777" w:rsidR="00D63116" w:rsidRPr="00654393" w:rsidRDefault="00D63116" w:rsidP="00F130B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14:paraId="504D42E8" w14:textId="77777777" w:rsidR="00D63116" w:rsidRPr="00654393" w:rsidRDefault="00D63116" w:rsidP="00F130B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14:paraId="504D42E9" w14:textId="77777777" w:rsidR="00D63116" w:rsidRPr="00654393" w:rsidRDefault="00D63116" w:rsidP="00F130B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14:paraId="504D42EA" w14:textId="77777777" w:rsidR="00D63116" w:rsidRPr="00654393" w:rsidRDefault="00D63116" w:rsidP="00F130B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14:paraId="504D42EB" w14:textId="77777777" w:rsidR="00D63116" w:rsidRPr="00654393" w:rsidRDefault="00D63116" w:rsidP="00F130B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14:paraId="504D42EC" w14:textId="77777777" w:rsidR="00D63116" w:rsidRPr="00654393" w:rsidRDefault="00D63116" w:rsidP="00F130B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596" w:type="dxa"/>
            <w:shd w:val="clear" w:color="auto" w:fill="00188F"/>
            <w:vAlign w:val="center"/>
          </w:tcPr>
          <w:p w14:paraId="504D42ED" w14:textId="77777777" w:rsidR="00D63116" w:rsidRPr="00876F70" w:rsidRDefault="00D63116" w:rsidP="00F130BA">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95" w:type="dxa"/>
            <w:shd w:val="clear" w:color="auto" w:fill="00188F"/>
            <w:vAlign w:val="center"/>
          </w:tcPr>
          <w:p w14:paraId="504D42EE" w14:textId="77777777" w:rsidR="00D63116" w:rsidRPr="00654393" w:rsidRDefault="00D63116" w:rsidP="00F130B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596" w:type="dxa"/>
            <w:shd w:val="clear" w:color="auto" w:fill="00188F"/>
            <w:vAlign w:val="center"/>
          </w:tcPr>
          <w:p w14:paraId="504D42EF" w14:textId="77777777" w:rsidR="00D63116" w:rsidRPr="00654393" w:rsidRDefault="00D63116" w:rsidP="00F130B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D63116" w14:paraId="504D4300" w14:textId="77777777" w:rsidTr="00D63116">
        <w:tc>
          <w:tcPr>
            <w:tcW w:w="3060" w:type="dxa"/>
            <w:tcBorders>
              <w:top w:val="nil"/>
              <w:left w:val="nil"/>
              <w:bottom w:val="dashSmallGap" w:sz="4" w:space="0" w:color="BFBFBF" w:themeColor="background1" w:themeShade="BF"/>
              <w:right w:val="nil"/>
            </w:tcBorders>
          </w:tcPr>
          <w:p w14:paraId="504D42F1" w14:textId="77777777" w:rsidR="00D63116" w:rsidRDefault="00D63116" w:rsidP="00305488">
            <w:pPr>
              <w:pStyle w:val="ProductList-Offering1"/>
            </w:pPr>
            <w:bookmarkStart w:id="109" w:name="_Toc379797109"/>
            <w:bookmarkStart w:id="110" w:name="_Toc380513135"/>
            <w:bookmarkStart w:id="111" w:name="_Toc380655174"/>
            <w:bookmarkStart w:id="112" w:name="_Toc399852214"/>
            <w:r>
              <w:t>Core CAL Suite</w:t>
            </w:r>
            <w:r>
              <w:fldChar w:fldCharType="begin"/>
            </w:r>
            <w:r>
              <w:instrText>XE "Core CAL Suite"</w:instrText>
            </w:r>
            <w:r>
              <w:fldChar w:fldCharType="end"/>
            </w:r>
            <w:r>
              <w:t xml:space="preserve"> (Dispositivo y Usuario)</w:t>
            </w:r>
            <w:bookmarkEnd w:id="109"/>
            <w:bookmarkEnd w:id="110"/>
            <w:bookmarkEnd w:id="111"/>
            <w:bookmarkEnd w:id="112"/>
          </w:p>
        </w:tc>
        <w:tc>
          <w:tcPr>
            <w:tcW w:w="595" w:type="dxa"/>
            <w:tcBorders>
              <w:top w:val="nil"/>
              <w:left w:val="nil"/>
              <w:bottom w:val="dashSmallGap" w:sz="4" w:space="0" w:color="BFBFBF" w:themeColor="background1" w:themeShade="BF"/>
              <w:right w:val="nil"/>
            </w:tcBorders>
            <w:vAlign w:val="center"/>
          </w:tcPr>
          <w:p w14:paraId="504D42F2" w14:textId="77777777" w:rsidR="00D63116" w:rsidRDefault="00D63116" w:rsidP="00C05A53">
            <w:pPr>
              <w:pStyle w:val="ProductList-OfferingBody"/>
              <w:ind w:left="-113"/>
              <w:jc w:val="center"/>
            </w:pPr>
            <w:r>
              <w:t>10/06</w:t>
            </w:r>
          </w:p>
        </w:tc>
        <w:tc>
          <w:tcPr>
            <w:tcW w:w="595" w:type="dxa"/>
            <w:tcBorders>
              <w:top w:val="nil"/>
              <w:left w:val="nil"/>
              <w:bottom w:val="dashSmallGap" w:sz="4" w:space="0" w:color="BFBFBF" w:themeColor="background1" w:themeShade="BF"/>
              <w:right w:val="nil"/>
            </w:tcBorders>
            <w:vAlign w:val="center"/>
          </w:tcPr>
          <w:p w14:paraId="504D42F3" w14:textId="77777777" w:rsidR="00D63116" w:rsidRDefault="00D63116"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504D42F4" w14:textId="77777777" w:rsidR="00D63116" w:rsidRDefault="00D63116"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04D42F5" w14:textId="77777777" w:rsidR="00D63116" w:rsidRDefault="00D63116"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504D42F6" w14:textId="77777777" w:rsidR="00D63116" w:rsidRPr="00654393" w:rsidRDefault="00D63116" w:rsidP="00F130BA">
            <w:pPr>
              <w:pStyle w:val="ProductList-OfferingBody"/>
              <w:ind w:left="-113"/>
              <w:jc w:val="center"/>
              <w:rPr>
                <w:rFonts w:cstheme="minorHAnsi"/>
                <w:szCs w:val="16"/>
                <w:lang w:val="es-ES"/>
              </w:rPr>
            </w:pPr>
            <w:r w:rsidRPr="00654393">
              <w:rPr>
                <w:rFonts w:cstheme="minorHAnsi"/>
                <w:szCs w:val="16"/>
                <w:lang w:val="es-ES"/>
              </w:rPr>
              <w:t>1,</w:t>
            </w:r>
            <w:r w:rsidRPr="00654393">
              <w:rPr>
                <w:rFonts w:cstheme="minorHAnsi"/>
                <w:szCs w:val="16"/>
                <w:lang w:val="es-ES"/>
              </w:rPr>
              <w:fldChar w:fldCharType="begin"/>
            </w:r>
            <w:r w:rsidRPr="00654393">
              <w:rPr>
                <w:rFonts w:cstheme="minorHAnsi"/>
                <w:szCs w:val="16"/>
                <w:lang w:val="es-ES"/>
              </w:rPr>
              <w:instrText xml:space="preserve"> AutoTextList  \s NoStyle \t “Producto de Plataforma Desktop School” </w:instrText>
            </w:r>
            <w:r w:rsidRPr="00654393">
              <w:rPr>
                <w:rFonts w:cstheme="minorHAnsi"/>
                <w:szCs w:val="16"/>
                <w:lang w:val="es-ES"/>
              </w:rPr>
              <w:fldChar w:fldCharType="separate"/>
            </w:r>
            <w:r w:rsidRPr="00654393">
              <w:rPr>
                <w:rFonts w:cstheme="minorHAnsi"/>
                <w:szCs w:val="16"/>
                <w:lang w:val="es-ES"/>
              </w:rPr>
              <w:t>SD</w:t>
            </w:r>
            <w:r w:rsidRPr="00654393">
              <w:rPr>
                <w:rFonts w:cstheme="minorHAnsi"/>
                <w:szCs w:val="16"/>
                <w:lang w:val="es-ES"/>
              </w:rPr>
              <w:fldChar w:fldCharType="end"/>
            </w:r>
          </w:p>
        </w:tc>
        <w:tc>
          <w:tcPr>
            <w:tcW w:w="596" w:type="dxa"/>
            <w:shd w:val="clear" w:color="auto" w:fill="70AD47" w:themeFill="accent6"/>
            <w:vAlign w:val="center"/>
          </w:tcPr>
          <w:p w14:paraId="504D42F7" w14:textId="77777777" w:rsidR="00D63116" w:rsidRPr="00654393" w:rsidRDefault="00D63116" w:rsidP="00F130BA">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 NoStyle \t “Producto de Plataforma Professional Desktop” </w:instrText>
            </w:r>
            <w:r w:rsidRPr="00654393">
              <w:rPr>
                <w:rFonts w:cstheme="minorHAnsi"/>
                <w:szCs w:val="16"/>
                <w:lang w:val="es-ES"/>
              </w:rPr>
              <w:fldChar w:fldCharType="separate"/>
            </w:r>
            <w:r w:rsidRPr="00654393">
              <w:rPr>
                <w:rFonts w:cstheme="minorHAnsi"/>
                <w:szCs w:val="16"/>
                <w:lang w:val="es-ES"/>
              </w:rPr>
              <w:t>PP</w:t>
            </w:r>
            <w:r w:rsidRPr="00654393">
              <w:rPr>
                <w:rFonts w:cstheme="minorHAnsi"/>
                <w:szCs w:val="16"/>
                <w:lang w:val="es-ES"/>
              </w:rPr>
              <w:fldChar w:fldCharType="end"/>
            </w:r>
          </w:p>
        </w:tc>
        <w:tc>
          <w:tcPr>
            <w:tcW w:w="595" w:type="dxa"/>
            <w:shd w:val="clear" w:color="auto" w:fill="70AD47" w:themeFill="accent6"/>
            <w:vAlign w:val="center"/>
          </w:tcPr>
          <w:p w14:paraId="504D42F8" w14:textId="77777777" w:rsidR="00D63116" w:rsidRPr="00654393" w:rsidRDefault="00D63116" w:rsidP="00F130BA">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 NoStyle \t “Desktop Education” </w:instrText>
            </w:r>
            <w:r w:rsidRPr="00654393">
              <w:rPr>
                <w:rFonts w:cstheme="minorHAnsi"/>
                <w:szCs w:val="16"/>
                <w:lang w:val="es-ES"/>
              </w:rPr>
              <w:fldChar w:fldCharType="separate"/>
            </w:r>
            <w:r w:rsidRPr="00654393">
              <w:rPr>
                <w:rFonts w:cstheme="minorHAnsi"/>
                <w:szCs w:val="16"/>
                <w:lang w:val="es-ES"/>
              </w:rPr>
              <w:t>ED</w:t>
            </w:r>
            <w:r w:rsidRPr="00654393">
              <w:rPr>
                <w:rFonts w:cstheme="minorHAnsi"/>
                <w:szCs w:val="16"/>
                <w:lang w:val="es-ES"/>
              </w:rPr>
              <w:fldChar w:fldCharType="end"/>
            </w:r>
            <w:r w:rsidRPr="00654393">
              <w:rPr>
                <w:rFonts w:cstheme="minorHAnsi"/>
                <w:szCs w:val="16"/>
                <w:lang w:val="es-ES"/>
              </w:rPr>
              <w:t>,</w:t>
            </w:r>
            <w:r w:rsidRPr="00654393">
              <w:rPr>
                <w:rFonts w:cstheme="minorHAnsi"/>
                <w:szCs w:val="16"/>
                <w:lang w:val="es-ES"/>
              </w:rPr>
              <w:fldChar w:fldCharType="begin"/>
            </w:r>
            <w:r w:rsidRPr="00654393">
              <w:rPr>
                <w:rFonts w:cstheme="minorHAnsi"/>
                <w:szCs w:val="16"/>
                <w:lang w:val="es-ES"/>
              </w:rPr>
              <w:instrText xml:space="preserve"> AutoTextList  \s NoStyle \t “Oferta de estudiantes” </w:instrText>
            </w:r>
            <w:r w:rsidRPr="00654393">
              <w:rPr>
                <w:rFonts w:cstheme="minorHAnsi"/>
                <w:szCs w:val="16"/>
                <w:lang w:val="es-ES"/>
              </w:rPr>
              <w:fldChar w:fldCharType="separate"/>
            </w:r>
            <w:r w:rsidRPr="00654393">
              <w:rPr>
                <w:rFonts w:cstheme="minorHAnsi"/>
                <w:szCs w:val="16"/>
                <w:lang w:val="es-ES"/>
              </w:rPr>
              <w:t>ST</w:t>
            </w:r>
            <w:r w:rsidRPr="00654393">
              <w:rPr>
                <w:rFonts w:cstheme="minorHAnsi"/>
                <w:szCs w:val="16"/>
                <w:lang w:val="es-ES"/>
              </w:rPr>
              <w:fldChar w:fldCharType="end"/>
            </w:r>
          </w:p>
        </w:tc>
        <w:tc>
          <w:tcPr>
            <w:tcW w:w="596" w:type="dxa"/>
            <w:shd w:val="clear" w:color="auto" w:fill="70AD47" w:themeFill="accent6"/>
            <w:vAlign w:val="center"/>
          </w:tcPr>
          <w:p w14:paraId="504D42F9" w14:textId="77777777" w:rsidR="00D63116" w:rsidRPr="00654393" w:rsidRDefault="00D63116" w:rsidP="00F130BA">
            <w:pPr>
              <w:pStyle w:val="ProductList-OfferingBody"/>
              <w:ind w:left="-113"/>
              <w:jc w:val="center"/>
              <w:rPr>
                <w:rFonts w:cstheme="minorHAnsi"/>
                <w:szCs w:val="16"/>
                <w:lang w:val="es-ES"/>
              </w:rPr>
            </w:pPr>
          </w:p>
        </w:tc>
        <w:tc>
          <w:tcPr>
            <w:tcW w:w="595" w:type="dxa"/>
            <w:shd w:val="clear" w:color="auto" w:fill="70AD47" w:themeFill="accent6"/>
            <w:vAlign w:val="center"/>
          </w:tcPr>
          <w:p w14:paraId="504D42FA" w14:textId="77777777" w:rsidR="00D63116" w:rsidRPr="00654393" w:rsidRDefault="00D63116" w:rsidP="00F130BA">
            <w:pPr>
              <w:pStyle w:val="ProductList-OfferingBody"/>
              <w:ind w:left="-113"/>
              <w:jc w:val="center"/>
              <w:rPr>
                <w:rFonts w:cstheme="minorHAnsi"/>
                <w:szCs w:val="16"/>
                <w:lang w:val="es-ES"/>
              </w:rPr>
            </w:pPr>
          </w:p>
        </w:tc>
        <w:tc>
          <w:tcPr>
            <w:tcW w:w="595" w:type="dxa"/>
            <w:shd w:val="clear" w:color="auto" w:fill="BFBFBF" w:themeFill="background1" w:themeFillShade="BF"/>
            <w:vAlign w:val="center"/>
          </w:tcPr>
          <w:p w14:paraId="504D42FB" w14:textId="77777777" w:rsidR="00D63116" w:rsidRPr="00654393" w:rsidRDefault="00D63116" w:rsidP="00F130BA">
            <w:pPr>
              <w:pStyle w:val="ProductList-OfferingBody"/>
              <w:ind w:left="-113"/>
              <w:jc w:val="center"/>
              <w:rPr>
                <w:rFonts w:cstheme="minorHAnsi"/>
                <w:szCs w:val="16"/>
                <w:lang w:val="es-ES"/>
              </w:rPr>
            </w:pPr>
          </w:p>
        </w:tc>
        <w:tc>
          <w:tcPr>
            <w:tcW w:w="596" w:type="dxa"/>
            <w:shd w:val="clear" w:color="auto" w:fill="70AD47" w:themeFill="accent6"/>
            <w:vAlign w:val="center"/>
          </w:tcPr>
          <w:p w14:paraId="504D42FC" w14:textId="77777777" w:rsidR="00D63116" w:rsidRPr="00654393" w:rsidRDefault="00D63116" w:rsidP="00F130BA">
            <w:pPr>
              <w:rPr>
                <w:rFonts w:cstheme="minorHAnsi"/>
                <w:color w:val="000000" w:themeColor="text1"/>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Enterprise” </w:instrText>
            </w:r>
            <w:r w:rsidRPr="00654393">
              <w:rPr>
                <w:rFonts w:cstheme="minorHAnsi"/>
                <w:sz w:val="16"/>
                <w:szCs w:val="16"/>
                <w:lang w:val="es-ES"/>
              </w:rPr>
              <w:fldChar w:fldCharType="separate"/>
            </w:r>
            <w:r w:rsidRPr="00654393">
              <w:rPr>
                <w:rFonts w:cstheme="minorHAnsi"/>
                <w:sz w:val="16"/>
                <w:szCs w:val="16"/>
                <w:lang w:val="es-ES"/>
              </w:rPr>
              <w:t xml:space="preserve"> E</w:t>
            </w:r>
            <w:r w:rsidRPr="00654393">
              <w:rPr>
                <w:rFonts w:cstheme="minorHAnsi"/>
                <w:sz w:val="16"/>
                <w:szCs w:val="16"/>
                <w:lang w:val="es-ES"/>
              </w:rPr>
              <w:fldChar w:fldCharType="end"/>
            </w:r>
            <w:r w:rsidRPr="00654393">
              <w:rPr>
                <w:rFonts w:cstheme="minorHAnsi"/>
                <w:sz w:val="16"/>
                <w:szCs w:val="16"/>
                <w:lang w:val="es-ES"/>
              </w:rPr>
              <w:t>,</w:t>
            </w:r>
            <w:r w:rsidRPr="00654393">
              <w:rPr>
                <w:rFonts w:cstheme="minorHAnsi"/>
                <w:color w:val="000000" w:themeColor="text1"/>
                <w:sz w:val="16"/>
                <w:szCs w:val="16"/>
                <w:lang w:val="es-ES"/>
              </w:rPr>
              <w:fldChar w:fldCharType="begin"/>
            </w:r>
            <w:r w:rsidRPr="00654393">
              <w:rPr>
                <w:rFonts w:cstheme="minorHAnsi"/>
                <w:color w:val="000000" w:themeColor="text1"/>
                <w:sz w:val="16"/>
                <w:szCs w:val="16"/>
                <w:lang w:val="es-ES"/>
              </w:rPr>
              <w:instrText xml:space="preserve"> AutoTextList  \s NoStyle \t “</w:instrText>
            </w:r>
            <w:r w:rsidRPr="00654393">
              <w:rPr>
                <w:rFonts w:cstheme="minorHAnsi"/>
                <w:color w:val="000000" w:themeColor="text1"/>
                <w:sz w:val="16"/>
                <w:szCs w:val="16"/>
                <w:u w:val="single"/>
                <w:lang w:val="es-ES"/>
              </w:rPr>
              <w:instrText>No toda la organización en Open Value</w:instrText>
            </w:r>
            <w:r w:rsidRPr="00654393">
              <w:rPr>
                <w:rFonts w:cstheme="minorHAnsi"/>
                <w:color w:val="000000" w:themeColor="text1"/>
                <w:sz w:val="16"/>
                <w:szCs w:val="16"/>
                <w:lang w:val="es-ES"/>
              </w:rPr>
              <w:instrText>”</w:instrText>
            </w:r>
          </w:p>
          <w:p w14:paraId="504D42FD" w14:textId="77777777" w:rsidR="00D63116" w:rsidRPr="00654393" w:rsidRDefault="00D63116" w:rsidP="00F130BA">
            <w:pPr>
              <w:pStyle w:val="ProductList-OfferingBody"/>
              <w:ind w:left="-113"/>
              <w:jc w:val="center"/>
              <w:rPr>
                <w:rFonts w:cstheme="minorHAnsi"/>
                <w:color w:val="000000" w:themeColor="text1"/>
                <w:szCs w:val="16"/>
                <w:lang w:val="es-ES"/>
              </w:rPr>
            </w:pPr>
            <w:r w:rsidRPr="00654393">
              <w:rPr>
                <w:rFonts w:cstheme="minorHAnsi"/>
                <w:color w:val="000000" w:themeColor="text1"/>
                <w:szCs w:val="16"/>
                <w:lang w:val="es-ES"/>
              </w:rPr>
              <w:instrText xml:space="preserve"> </w:instrText>
            </w:r>
            <w:r w:rsidRPr="00654393">
              <w:rPr>
                <w:rFonts w:cstheme="minorHAnsi"/>
                <w:color w:val="000000" w:themeColor="text1"/>
                <w:szCs w:val="16"/>
                <w:lang w:val="es-ES"/>
              </w:rPr>
              <w:fldChar w:fldCharType="separate"/>
            </w:r>
            <w:r w:rsidRPr="00654393">
              <w:rPr>
                <w:rFonts w:cstheme="minorHAnsi"/>
                <w:color w:val="000000" w:themeColor="text1"/>
                <w:szCs w:val="16"/>
                <w:lang w:val="es-ES"/>
              </w:rPr>
              <w:t xml:space="preserve">P </w:t>
            </w:r>
            <w:r w:rsidRPr="00654393">
              <w:rPr>
                <w:rFonts w:cstheme="minorHAnsi"/>
                <w:color w:val="000000" w:themeColor="text1"/>
                <w:szCs w:val="16"/>
                <w:lang w:val="es-ES"/>
              </w:rPr>
              <w:fldChar w:fldCharType="end"/>
            </w:r>
          </w:p>
        </w:tc>
        <w:tc>
          <w:tcPr>
            <w:tcW w:w="595" w:type="dxa"/>
            <w:shd w:val="clear" w:color="auto" w:fill="70AD47" w:themeFill="accent6"/>
            <w:vAlign w:val="center"/>
          </w:tcPr>
          <w:p w14:paraId="504D42FE" w14:textId="77777777" w:rsidR="00D63116" w:rsidRDefault="00D63116" w:rsidP="00C05A53">
            <w:pPr>
              <w:pStyle w:val="ProductList-OfferingBody"/>
              <w:ind w:left="-113"/>
              <w:jc w:val="center"/>
            </w:pPr>
          </w:p>
        </w:tc>
        <w:tc>
          <w:tcPr>
            <w:tcW w:w="596" w:type="dxa"/>
            <w:shd w:val="clear" w:color="auto" w:fill="BFBFBF" w:themeFill="background1" w:themeFillShade="BF"/>
            <w:vAlign w:val="center"/>
          </w:tcPr>
          <w:p w14:paraId="504D42FF" w14:textId="77777777" w:rsidR="00D63116" w:rsidRDefault="00D63116" w:rsidP="00C05A53">
            <w:pPr>
              <w:pStyle w:val="ProductList-OfferingBody"/>
              <w:ind w:left="-113"/>
              <w:jc w:val="center"/>
            </w:pPr>
          </w:p>
        </w:tc>
      </w:tr>
      <w:tr w:rsidR="00D63116" w14:paraId="504D430F" w14:textId="77777777" w:rsidTr="00D63116">
        <w:tc>
          <w:tcPr>
            <w:tcW w:w="3060" w:type="dxa"/>
            <w:tcBorders>
              <w:top w:val="dashSmallGap" w:sz="4" w:space="0" w:color="BFBFBF" w:themeColor="background1" w:themeShade="BF"/>
              <w:left w:val="nil"/>
              <w:bottom w:val="dashSmallGap" w:sz="4" w:space="0" w:color="BFBFBF" w:themeColor="background1" w:themeShade="BF"/>
              <w:right w:val="nil"/>
            </w:tcBorders>
          </w:tcPr>
          <w:p w14:paraId="504D4301" w14:textId="77777777" w:rsidR="00D63116" w:rsidRDefault="00D63116" w:rsidP="00305488">
            <w:pPr>
              <w:pStyle w:val="ProductList-Offering1"/>
            </w:pPr>
            <w:bookmarkStart w:id="113" w:name="_Toc379797110"/>
            <w:bookmarkStart w:id="114" w:name="_Toc380513136"/>
            <w:bookmarkStart w:id="115" w:name="_Toc380655175"/>
            <w:bookmarkStart w:id="116" w:name="_Toc399852215"/>
            <w:r>
              <w:t>Core CAL Suite</w:t>
            </w:r>
            <w:r>
              <w:fldChar w:fldCharType="begin"/>
            </w:r>
            <w:r>
              <w:instrText>XE "Core CAL Suite"</w:instrText>
            </w:r>
            <w:r>
              <w:fldChar w:fldCharType="end"/>
            </w:r>
            <w:r>
              <w:t xml:space="preserve"> Bridge para Office 365</w:t>
            </w:r>
            <w:r>
              <w:fldChar w:fldCharType="begin"/>
            </w:r>
            <w:r>
              <w:instrText>XE "Core CAL Suite Bridge para Office 365"</w:instrText>
            </w:r>
            <w:r>
              <w:fldChar w:fldCharType="end"/>
            </w:r>
            <w:r>
              <w:t xml:space="preserve"> (Dispositivo y Usuario)</w:t>
            </w:r>
            <w:bookmarkEnd w:id="113"/>
            <w:bookmarkEnd w:id="114"/>
            <w:bookmarkEnd w:id="115"/>
            <w:bookmarkEnd w:id="11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302" w14:textId="77777777" w:rsidR="00D63116" w:rsidRDefault="00D63116"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303" w14:textId="77777777" w:rsidR="00D63116" w:rsidRDefault="00D63116"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04D4304" w14:textId="77777777" w:rsidR="00D63116" w:rsidRDefault="00D63116"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04D4305" w14:textId="77777777" w:rsidR="00D63116" w:rsidRDefault="00D63116"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504D4306" w14:textId="77777777" w:rsidR="00D63116" w:rsidRDefault="00D63116" w:rsidP="00F130BA">
            <w:pPr>
              <w:pStyle w:val="ProductList-OfferingBody"/>
              <w:ind w:left="-113"/>
              <w:jc w:val="center"/>
            </w:pPr>
          </w:p>
        </w:tc>
        <w:tc>
          <w:tcPr>
            <w:tcW w:w="596" w:type="dxa"/>
            <w:shd w:val="clear" w:color="auto" w:fill="70AD47" w:themeFill="accent6"/>
            <w:vAlign w:val="center"/>
          </w:tcPr>
          <w:p w14:paraId="504D4307" w14:textId="77777777" w:rsidR="00D63116" w:rsidRPr="00654393" w:rsidRDefault="00D63116" w:rsidP="00F130BA">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 NoStyle \t “Producto Enterprise” </w:instrText>
            </w:r>
            <w:r w:rsidRPr="00654393">
              <w:rPr>
                <w:rFonts w:cstheme="minorHAnsi"/>
                <w:szCs w:val="16"/>
                <w:lang w:val="es-ES"/>
              </w:rPr>
              <w:fldChar w:fldCharType="separate"/>
            </w:r>
            <w:r w:rsidRPr="00654393">
              <w:rPr>
                <w:rFonts w:cstheme="minorHAnsi"/>
                <w:szCs w:val="16"/>
                <w:lang w:val="es-ES"/>
              </w:rPr>
              <w:t xml:space="preserve"> E</w:t>
            </w:r>
            <w:r w:rsidRPr="00654393">
              <w:rPr>
                <w:rFonts w:cstheme="minorHAnsi"/>
                <w:szCs w:val="16"/>
                <w:lang w:val="es-ES"/>
              </w:rPr>
              <w:fldChar w:fldCharType="end"/>
            </w:r>
          </w:p>
        </w:tc>
        <w:tc>
          <w:tcPr>
            <w:tcW w:w="595" w:type="dxa"/>
            <w:shd w:val="clear" w:color="auto" w:fill="BFBFBF" w:themeFill="background1" w:themeFillShade="BF"/>
            <w:vAlign w:val="center"/>
          </w:tcPr>
          <w:p w14:paraId="504D4308" w14:textId="77777777" w:rsidR="00D63116" w:rsidRDefault="00D63116" w:rsidP="00F130BA">
            <w:pPr>
              <w:pStyle w:val="ProductList-OfferingBody"/>
              <w:ind w:left="-113"/>
              <w:jc w:val="center"/>
            </w:pPr>
          </w:p>
        </w:tc>
        <w:tc>
          <w:tcPr>
            <w:tcW w:w="596" w:type="dxa"/>
            <w:shd w:val="clear" w:color="auto" w:fill="BFBFBF" w:themeFill="background1" w:themeFillShade="BF"/>
            <w:vAlign w:val="center"/>
          </w:tcPr>
          <w:p w14:paraId="504D4309" w14:textId="77777777" w:rsidR="00D63116" w:rsidRDefault="00D63116" w:rsidP="00F130BA">
            <w:pPr>
              <w:pStyle w:val="ProductList-OfferingBody"/>
              <w:ind w:left="-113"/>
              <w:jc w:val="center"/>
            </w:pPr>
          </w:p>
        </w:tc>
        <w:tc>
          <w:tcPr>
            <w:tcW w:w="595" w:type="dxa"/>
            <w:shd w:val="clear" w:color="auto" w:fill="BFBFBF" w:themeFill="background1" w:themeFillShade="BF"/>
            <w:vAlign w:val="center"/>
          </w:tcPr>
          <w:p w14:paraId="504D430A" w14:textId="77777777" w:rsidR="00D63116" w:rsidRDefault="00D63116" w:rsidP="00F130BA">
            <w:pPr>
              <w:pStyle w:val="ProductList-OfferingBody"/>
              <w:ind w:left="-113"/>
              <w:jc w:val="center"/>
            </w:pPr>
          </w:p>
        </w:tc>
        <w:tc>
          <w:tcPr>
            <w:tcW w:w="595" w:type="dxa"/>
            <w:shd w:val="clear" w:color="auto" w:fill="BFBFBF" w:themeFill="background1" w:themeFillShade="BF"/>
            <w:vAlign w:val="center"/>
          </w:tcPr>
          <w:p w14:paraId="504D430B" w14:textId="77777777" w:rsidR="00D63116" w:rsidRDefault="00D63116" w:rsidP="00F130BA">
            <w:pPr>
              <w:pStyle w:val="ProductList-OfferingBody"/>
              <w:ind w:left="-113"/>
              <w:jc w:val="center"/>
            </w:pPr>
          </w:p>
        </w:tc>
        <w:tc>
          <w:tcPr>
            <w:tcW w:w="596" w:type="dxa"/>
            <w:shd w:val="clear" w:color="auto" w:fill="BFBFBF" w:themeFill="background1" w:themeFillShade="BF"/>
            <w:vAlign w:val="center"/>
          </w:tcPr>
          <w:p w14:paraId="504D430C" w14:textId="77777777" w:rsidR="00D63116" w:rsidRDefault="00D63116" w:rsidP="00F130BA">
            <w:pPr>
              <w:pStyle w:val="ProductList-OfferingBody"/>
              <w:ind w:left="-113"/>
              <w:jc w:val="center"/>
            </w:pPr>
          </w:p>
        </w:tc>
        <w:tc>
          <w:tcPr>
            <w:tcW w:w="595" w:type="dxa"/>
            <w:shd w:val="clear" w:color="auto" w:fill="BFBFBF" w:themeFill="background1" w:themeFillShade="BF"/>
            <w:vAlign w:val="center"/>
          </w:tcPr>
          <w:p w14:paraId="504D430D" w14:textId="77777777" w:rsidR="00D63116" w:rsidRDefault="00D63116" w:rsidP="00C05A53">
            <w:pPr>
              <w:pStyle w:val="ProductList-OfferingBody"/>
              <w:ind w:left="-113"/>
              <w:jc w:val="center"/>
            </w:pPr>
          </w:p>
        </w:tc>
        <w:tc>
          <w:tcPr>
            <w:tcW w:w="596" w:type="dxa"/>
            <w:shd w:val="clear" w:color="auto" w:fill="BFBFBF" w:themeFill="background1" w:themeFillShade="BF"/>
            <w:vAlign w:val="center"/>
          </w:tcPr>
          <w:p w14:paraId="504D430E" w14:textId="77777777" w:rsidR="00D63116" w:rsidRDefault="00D63116" w:rsidP="00C05A53">
            <w:pPr>
              <w:pStyle w:val="ProductList-OfferingBody"/>
              <w:ind w:left="-113"/>
              <w:jc w:val="center"/>
            </w:pPr>
          </w:p>
        </w:tc>
      </w:tr>
      <w:tr w:rsidR="00D63116" w14:paraId="504D431E" w14:textId="77777777" w:rsidTr="00D63116">
        <w:tc>
          <w:tcPr>
            <w:tcW w:w="3060" w:type="dxa"/>
            <w:tcBorders>
              <w:top w:val="dashSmallGap" w:sz="4" w:space="0" w:color="BFBFBF" w:themeColor="background1" w:themeShade="BF"/>
              <w:left w:val="nil"/>
              <w:bottom w:val="dashSmallGap" w:sz="4" w:space="0" w:color="BFBFBF" w:themeColor="background1" w:themeShade="BF"/>
              <w:right w:val="nil"/>
            </w:tcBorders>
          </w:tcPr>
          <w:p w14:paraId="504D4310" w14:textId="77777777" w:rsidR="00D63116" w:rsidRPr="00FA4400" w:rsidRDefault="00D63116" w:rsidP="00C05A53">
            <w:pPr>
              <w:pStyle w:val="ProductList-Offering1"/>
              <w:rPr>
                <w:lang w:val="es-ES"/>
              </w:rPr>
            </w:pPr>
            <w:bookmarkStart w:id="117" w:name="_Toc379797111"/>
            <w:bookmarkStart w:id="118" w:name="_Toc380513137"/>
            <w:bookmarkStart w:id="119" w:name="_Toc380655176"/>
            <w:bookmarkStart w:id="120" w:name="_Toc399852216"/>
            <w:r w:rsidRPr="00FA4400">
              <w:rPr>
                <w:lang w:val="es-ES"/>
              </w:rPr>
              <w:t>Core CAL Suite</w:t>
            </w:r>
            <w:r>
              <w:fldChar w:fldCharType="begin"/>
            </w:r>
            <w:r w:rsidRPr="00FA4400">
              <w:rPr>
                <w:lang w:val="es-ES"/>
              </w:rPr>
              <w:instrText>XE "Core CAL Suite"</w:instrText>
            </w:r>
            <w:r>
              <w:fldChar w:fldCharType="end"/>
            </w:r>
            <w:r w:rsidRPr="00FA4400">
              <w:rPr>
                <w:lang w:val="es-ES"/>
              </w:rPr>
              <w:t xml:space="preserve"> Bridge para Office 365</w:t>
            </w:r>
            <w:r>
              <w:fldChar w:fldCharType="begin"/>
            </w:r>
            <w:r w:rsidRPr="00FA4400">
              <w:rPr>
                <w:lang w:val="es-ES"/>
              </w:rPr>
              <w:instrText>XE "Core CAL Suite Bridge para Office 365"</w:instrText>
            </w:r>
            <w:r>
              <w:fldChar w:fldCharType="end"/>
            </w:r>
            <w:r w:rsidRPr="00FA4400">
              <w:rPr>
                <w:lang w:val="es-ES"/>
              </w:rPr>
              <w:t xml:space="preserve"> y Windows Intune</w:t>
            </w:r>
            <w:r>
              <w:fldChar w:fldCharType="begin"/>
            </w:r>
            <w:r w:rsidRPr="00FA4400">
              <w:rPr>
                <w:lang w:val="es-ES"/>
              </w:rPr>
              <w:instrText>XE "Core CAL Suite Bridge para Office 365 y Windows Intune"</w:instrText>
            </w:r>
            <w:r>
              <w:fldChar w:fldCharType="end"/>
            </w:r>
            <w:r w:rsidRPr="00FA4400">
              <w:rPr>
                <w:lang w:val="es-ES"/>
              </w:rPr>
              <w:t xml:space="preserve"> (Dispositivo y Usuario)</w:t>
            </w:r>
            <w:bookmarkEnd w:id="117"/>
            <w:bookmarkEnd w:id="118"/>
            <w:bookmarkEnd w:id="119"/>
            <w:bookmarkEnd w:id="12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311" w14:textId="77777777" w:rsidR="00D63116" w:rsidRDefault="00D63116"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312" w14:textId="77777777" w:rsidR="00D63116" w:rsidRDefault="00D63116"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04D4313" w14:textId="77777777" w:rsidR="00D63116" w:rsidRDefault="00D63116"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04D4314" w14:textId="77777777" w:rsidR="00D63116" w:rsidRDefault="00D63116"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504D4315" w14:textId="77777777" w:rsidR="00D63116" w:rsidRDefault="00D63116" w:rsidP="00F130BA">
            <w:pPr>
              <w:pStyle w:val="ProductList-OfferingBody"/>
              <w:ind w:left="-113"/>
              <w:jc w:val="center"/>
            </w:pPr>
          </w:p>
        </w:tc>
        <w:tc>
          <w:tcPr>
            <w:tcW w:w="596" w:type="dxa"/>
            <w:shd w:val="clear" w:color="auto" w:fill="70AD47" w:themeFill="accent6"/>
            <w:vAlign w:val="center"/>
          </w:tcPr>
          <w:p w14:paraId="504D4316" w14:textId="77777777" w:rsidR="00D63116" w:rsidRPr="00654393" w:rsidRDefault="00D63116" w:rsidP="00F130BA">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 NoStyle \t “Producto Enterprise” </w:instrText>
            </w:r>
            <w:r w:rsidRPr="00654393">
              <w:rPr>
                <w:rFonts w:cstheme="minorHAnsi"/>
                <w:szCs w:val="16"/>
                <w:lang w:val="es-ES"/>
              </w:rPr>
              <w:fldChar w:fldCharType="separate"/>
            </w:r>
            <w:r w:rsidRPr="00654393">
              <w:rPr>
                <w:rFonts w:cstheme="minorHAnsi"/>
                <w:szCs w:val="16"/>
                <w:lang w:val="es-ES"/>
              </w:rPr>
              <w:t xml:space="preserve"> E</w:t>
            </w:r>
            <w:r w:rsidRPr="00654393">
              <w:rPr>
                <w:rFonts w:cstheme="minorHAnsi"/>
                <w:szCs w:val="16"/>
                <w:lang w:val="es-ES"/>
              </w:rPr>
              <w:fldChar w:fldCharType="end"/>
            </w:r>
          </w:p>
        </w:tc>
        <w:tc>
          <w:tcPr>
            <w:tcW w:w="595" w:type="dxa"/>
            <w:shd w:val="clear" w:color="auto" w:fill="BFBFBF" w:themeFill="background1" w:themeFillShade="BF"/>
            <w:vAlign w:val="center"/>
          </w:tcPr>
          <w:p w14:paraId="504D4317" w14:textId="77777777" w:rsidR="00D63116" w:rsidRDefault="00D63116" w:rsidP="00F130BA">
            <w:pPr>
              <w:pStyle w:val="ProductList-OfferingBody"/>
              <w:ind w:left="-113"/>
              <w:jc w:val="center"/>
            </w:pPr>
          </w:p>
        </w:tc>
        <w:tc>
          <w:tcPr>
            <w:tcW w:w="596" w:type="dxa"/>
            <w:shd w:val="clear" w:color="auto" w:fill="BFBFBF" w:themeFill="background1" w:themeFillShade="BF"/>
            <w:vAlign w:val="center"/>
          </w:tcPr>
          <w:p w14:paraId="504D4318" w14:textId="77777777" w:rsidR="00D63116" w:rsidRDefault="00D63116" w:rsidP="00F130BA">
            <w:pPr>
              <w:pStyle w:val="ProductList-OfferingBody"/>
              <w:ind w:left="-113"/>
              <w:jc w:val="center"/>
            </w:pPr>
          </w:p>
        </w:tc>
        <w:tc>
          <w:tcPr>
            <w:tcW w:w="595" w:type="dxa"/>
            <w:shd w:val="clear" w:color="auto" w:fill="BFBFBF" w:themeFill="background1" w:themeFillShade="BF"/>
            <w:vAlign w:val="center"/>
          </w:tcPr>
          <w:p w14:paraId="504D4319" w14:textId="77777777" w:rsidR="00D63116" w:rsidRDefault="00D63116" w:rsidP="00F130BA">
            <w:pPr>
              <w:pStyle w:val="ProductList-OfferingBody"/>
              <w:ind w:left="-113"/>
              <w:jc w:val="center"/>
            </w:pPr>
          </w:p>
        </w:tc>
        <w:tc>
          <w:tcPr>
            <w:tcW w:w="595" w:type="dxa"/>
            <w:shd w:val="clear" w:color="auto" w:fill="BFBFBF" w:themeFill="background1" w:themeFillShade="BF"/>
            <w:vAlign w:val="center"/>
          </w:tcPr>
          <w:p w14:paraId="504D431A" w14:textId="77777777" w:rsidR="00D63116" w:rsidRDefault="00D63116" w:rsidP="00F130BA">
            <w:pPr>
              <w:pStyle w:val="ProductList-OfferingBody"/>
              <w:ind w:left="-113"/>
              <w:jc w:val="center"/>
            </w:pPr>
          </w:p>
        </w:tc>
        <w:tc>
          <w:tcPr>
            <w:tcW w:w="596" w:type="dxa"/>
            <w:shd w:val="clear" w:color="auto" w:fill="BFBFBF" w:themeFill="background1" w:themeFillShade="BF"/>
            <w:vAlign w:val="center"/>
          </w:tcPr>
          <w:p w14:paraId="504D431B" w14:textId="77777777" w:rsidR="00D63116" w:rsidRDefault="00D63116" w:rsidP="00F130BA">
            <w:pPr>
              <w:pStyle w:val="ProductList-OfferingBody"/>
              <w:ind w:left="-113"/>
              <w:jc w:val="center"/>
            </w:pPr>
          </w:p>
        </w:tc>
        <w:tc>
          <w:tcPr>
            <w:tcW w:w="595" w:type="dxa"/>
            <w:shd w:val="clear" w:color="auto" w:fill="BFBFBF" w:themeFill="background1" w:themeFillShade="BF"/>
            <w:vAlign w:val="center"/>
          </w:tcPr>
          <w:p w14:paraId="504D431C" w14:textId="77777777" w:rsidR="00D63116" w:rsidRDefault="00D63116" w:rsidP="00C05A53">
            <w:pPr>
              <w:pStyle w:val="ProductList-OfferingBody"/>
              <w:ind w:left="-113"/>
              <w:jc w:val="center"/>
            </w:pPr>
          </w:p>
        </w:tc>
        <w:tc>
          <w:tcPr>
            <w:tcW w:w="596" w:type="dxa"/>
            <w:shd w:val="clear" w:color="auto" w:fill="BFBFBF" w:themeFill="background1" w:themeFillShade="BF"/>
            <w:vAlign w:val="center"/>
          </w:tcPr>
          <w:p w14:paraId="504D431D" w14:textId="77777777" w:rsidR="00D63116" w:rsidRDefault="00D63116" w:rsidP="00C05A53">
            <w:pPr>
              <w:pStyle w:val="ProductList-OfferingBody"/>
              <w:ind w:left="-113"/>
              <w:jc w:val="center"/>
            </w:pPr>
          </w:p>
        </w:tc>
      </w:tr>
      <w:tr w:rsidR="00D63116" w14:paraId="504D432D" w14:textId="77777777" w:rsidTr="00D63116">
        <w:tc>
          <w:tcPr>
            <w:tcW w:w="3060" w:type="dxa"/>
            <w:tcBorders>
              <w:top w:val="dashSmallGap" w:sz="4" w:space="0" w:color="BFBFBF" w:themeColor="background1" w:themeShade="BF"/>
              <w:left w:val="nil"/>
              <w:bottom w:val="dashSmallGap" w:sz="4" w:space="0" w:color="BFBFBF" w:themeColor="background1" w:themeShade="BF"/>
              <w:right w:val="nil"/>
            </w:tcBorders>
          </w:tcPr>
          <w:p w14:paraId="504D431F" w14:textId="77777777" w:rsidR="00D63116" w:rsidRPr="00FA4400" w:rsidRDefault="00D63116" w:rsidP="00305488">
            <w:pPr>
              <w:pStyle w:val="ProductList-Offering1"/>
              <w:rPr>
                <w:lang w:val="es-ES"/>
              </w:rPr>
            </w:pPr>
            <w:bookmarkStart w:id="121" w:name="_Toc379797112"/>
            <w:bookmarkStart w:id="122" w:name="_Toc380513138"/>
            <w:bookmarkStart w:id="123" w:name="_Toc380655177"/>
            <w:bookmarkStart w:id="124" w:name="_Toc399852217"/>
            <w:r w:rsidRPr="00FA4400">
              <w:rPr>
                <w:lang w:val="es-ES"/>
              </w:rPr>
              <w:t>Core CAL Suite</w:t>
            </w:r>
            <w:r>
              <w:fldChar w:fldCharType="begin"/>
            </w:r>
            <w:r w:rsidRPr="00FA4400">
              <w:rPr>
                <w:lang w:val="es-ES"/>
              </w:rPr>
              <w:instrText>XE "Core CAL Suite"</w:instrText>
            </w:r>
            <w:r>
              <w:fldChar w:fldCharType="end"/>
            </w:r>
            <w:r w:rsidRPr="00FA4400">
              <w:rPr>
                <w:lang w:val="es-ES"/>
              </w:rPr>
              <w:t xml:space="preserve"> para Windows Intune</w:t>
            </w:r>
            <w:r>
              <w:fldChar w:fldCharType="begin"/>
            </w:r>
            <w:r w:rsidRPr="00FA4400">
              <w:rPr>
                <w:lang w:val="es-ES"/>
              </w:rPr>
              <w:instrText>XE "Core CAL Suite para Windows Intune"</w:instrText>
            </w:r>
            <w:r>
              <w:fldChar w:fldCharType="end"/>
            </w:r>
            <w:r w:rsidRPr="00FA4400">
              <w:rPr>
                <w:lang w:val="es-ES"/>
              </w:rPr>
              <w:t xml:space="preserve"> (Dispositivo y Usuario)</w:t>
            </w:r>
            <w:bookmarkEnd w:id="121"/>
            <w:bookmarkEnd w:id="122"/>
            <w:bookmarkEnd w:id="123"/>
            <w:bookmarkEnd w:id="12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320" w14:textId="77777777" w:rsidR="00D63116" w:rsidRDefault="00D63116" w:rsidP="00C05A53">
            <w:pPr>
              <w:pStyle w:val="ProductList-OfferingBody"/>
              <w:ind w:left="-113"/>
              <w:jc w:val="center"/>
            </w:pPr>
            <w: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321" w14:textId="77777777" w:rsidR="00D63116" w:rsidRDefault="00D63116"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04D4322" w14:textId="77777777" w:rsidR="00D63116" w:rsidRDefault="00D63116"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04D4323" w14:textId="77777777" w:rsidR="00D63116" w:rsidRDefault="00D63116"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504D4324" w14:textId="77777777" w:rsidR="00D63116" w:rsidRDefault="00D63116" w:rsidP="00F130BA">
            <w:pPr>
              <w:pStyle w:val="ProductList-OfferingBody"/>
              <w:ind w:left="-113"/>
              <w:jc w:val="center"/>
            </w:pPr>
          </w:p>
        </w:tc>
        <w:tc>
          <w:tcPr>
            <w:tcW w:w="596" w:type="dxa"/>
            <w:shd w:val="clear" w:color="auto" w:fill="70AD47" w:themeFill="accent6"/>
            <w:vAlign w:val="center"/>
          </w:tcPr>
          <w:p w14:paraId="504D4325" w14:textId="77777777" w:rsidR="00D63116" w:rsidRPr="00654393" w:rsidRDefault="00D63116" w:rsidP="00F130BA">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 NoStyle \t “Producto Enterprise” </w:instrText>
            </w:r>
            <w:r w:rsidRPr="00654393">
              <w:rPr>
                <w:rFonts w:cstheme="minorHAnsi"/>
                <w:szCs w:val="16"/>
                <w:lang w:val="es-ES"/>
              </w:rPr>
              <w:fldChar w:fldCharType="separate"/>
            </w:r>
            <w:r w:rsidRPr="00654393">
              <w:rPr>
                <w:rFonts w:cstheme="minorHAnsi"/>
                <w:szCs w:val="16"/>
                <w:lang w:val="es-ES"/>
              </w:rPr>
              <w:t xml:space="preserve"> E</w:t>
            </w:r>
            <w:r w:rsidRPr="00654393">
              <w:rPr>
                <w:rFonts w:cstheme="minorHAnsi"/>
                <w:szCs w:val="16"/>
                <w:lang w:val="es-ES"/>
              </w:rPr>
              <w:fldChar w:fldCharType="end"/>
            </w:r>
          </w:p>
        </w:tc>
        <w:tc>
          <w:tcPr>
            <w:tcW w:w="595" w:type="dxa"/>
            <w:shd w:val="clear" w:color="auto" w:fill="BFBFBF" w:themeFill="background1" w:themeFillShade="BF"/>
            <w:vAlign w:val="center"/>
          </w:tcPr>
          <w:p w14:paraId="504D4326" w14:textId="77777777" w:rsidR="00D63116" w:rsidRDefault="00D63116" w:rsidP="00F130BA">
            <w:pPr>
              <w:pStyle w:val="ProductList-OfferingBody"/>
              <w:ind w:left="-113"/>
              <w:jc w:val="center"/>
            </w:pPr>
          </w:p>
        </w:tc>
        <w:tc>
          <w:tcPr>
            <w:tcW w:w="596" w:type="dxa"/>
            <w:shd w:val="clear" w:color="auto" w:fill="BFBFBF" w:themeFill="background1" w:themeFillShade="BF"/>
            <w:vAlign w:val="center"/>
          </w:tcPr>
          <w:p w14:paraId="504D4327" w14:textId="77777777" w:rsidR="00D63116" w:rsidRDefault="00D63116" w:rsidP="00F130BA">
            <w:pPr>
              <w:pStyle w:val="ProductList-OfferingBody"/>
              <w:ind w:left="-113"/>
              <w:jc w:val="center"/>
            </w:pPr>
          </w:p>
        </w:tc>
        <w:tc>
          <w:tcPr>
            <w:tcW w:w="595" w:type="dxa"/>
            <w:shd w:val="clear" w:color="auto" w:fill="BFBFBF" w:themeFill="background1" w:themeFillShade="BF"/>
            <w:vAlign w:val="center"/>
          </w:tcPr>
          <w:p w14:paraId="504D4328" w14:textId="77777777" w:rsidR="00D63116" w:rsidRDefault="00D63116" w:rsidP="00F130BA">
            <w:pPr>
              <w:pStyle w:val="ProductList-OfferingBody"/>
              <w:ind w:left="-113"/>
              <w:jc w:val="center"/>
            </w:pPr>
          </w:p>
        </w:tc>
        <w:tc>
          <w:tcPr>
            <w:tcW w:w="595" w:type="dxa"/>
            <w:shd w:val="clear" w:color="auto" w:fill="BFBFBF" w:themeFill="background1" w:themeFillShade="BF"/>
            <w:vAlign w:val="center"/>
          </w:tcPr>
          <w:p w14:paraId="504D4329" w14:textId="77777777" w:rsidR="00D63116" w:rsidRDefault="00D63116" w:rsidP="00F130BA">
            <w:pPr>
              <w:pStyle w:val="ProductList-OfferingBody"/>
              <w:ind w:left="-113"/>
              <w:jc w:val="center"/>
            </w:pPr>
          </w:p>
        </w:tc>
        <w:tc>
          <w:tcPr>
            <w:tcW w:w="596" w:type="dxa"/>
            <w:shd w:val="clear" w:color="auto" w:fill="BFBFBF" w:themeFill="background1" w:themeFillShade="BF"/>
            <w:vAlign w:val="center"/>
          </w:tcPr>
          <w:p w14:paraId="504D432A" w14:textId="77777777" w:rsidR="00D63116" w:rsidRDefault="00D63116" w:rsidP="00F130BA">
            <w:pPr>
              <w:pStyle w:val="ProductList-OfferingBody"/>
              <w:ind w:left="-113"/>
              <w:jc w:val="center"/>
            </w:pPr>
          </w:p>
        </w:tc>
        <w:tc>
          <w:tcPr>
            <w:tcW w:w="595" w:type="dxa"/>
            <w:shd w:val="clear" w:color="auto" w:fill="BFBFBF" w:themeFill="background1" w:themeFillShade="BF"/>
            <w:vAlign w:val="center"/>
          </w:tcPr>
          <w:p w14:paraId="504D432B" w14:textId="77777777" w:rsidR="00D63116" w:rsidRDefault="00D63116" w:rsidP="00C05A53">
            <w:pPr>
              <w:pStyle w:val="ProductList-OfferingBody"/>
              <w:ind w:left="-113"/>
              <w:jc w:val="center"/>
            </w:pPr>
          </w:p>
        </w:tc>
        <w:tc>
          <w:tcPr>
            <w:tcW w:w="596" w:type="dxa"/>
            <w:shd w:val="clear" w:color="auto" w:fill="BFBFBF" w:themeFill="background1" w:themeFillShade="BF"/>
            <w:vAlign w:val="center"/>
          </w:tcPr>
          <w:p w14:paraId="504D432C" w14:textId="77777777" w:rsidR="00D63116" w:rsidRDefault="00D63116" w:rsidP="00C05A53">
            <w:pPr>
              <w:pStyle w:val="ProductList-OfferingBody"/>
              <w:ind w:left="-113"/>
              <w:jc w:val="center"/>
            </w:pPr>
          </w:p>
        </w:tc>
      </w:tr>
      <w:tr w:rsidR="00D63116" w14:paraId="504D433D" w14:textId="77777777" w:rsidTr="00D63116">
        <w:tc>
          <w:tcPr>
            <w:tcW w:w="3060" w:type="dxa"/>
            <w:tcBorders>
              <w:top w:val="dashSmallGap" w:sz="4" w:space="0" w:color="BFBFBF" w:themeColor="background1" w:themeShade="BF"/>
              <w:left w:val="nil"/>
              <w:bottom w:val="dashSmallGap" w:sz="4" w:space="0" w:color="BFBFBF" w:themeColor="background1" w:themeShade="BF"/>
              <w:right w:val="nil"/>
            </w:tcBorders>
          </w:tcPr>
          <w:p w14:paraId="504D432E" w14:textId="77777777" w:rsidR="00D63116" w:rsidRPr="00FA4400" w:rsidRDefault="00D63116" w:rsidP="00305488">
            <w:pPr>
              <w:pStyle w:val="ProductList-Offering1"/>
              <w:rPr>
                <w:lang w:val="es-ES"/>
              </w:rPr>
            </w:pPr>
            <w:bookmarkStart w:id="125" w:name="_Toc379797113"/>
            <w:bookmarkStart w:id="126" w:name="_Toc380513139"/>
            <w:bookmarkStart w:id="127" w:name="_Toc380655178"/>
            <w:bookmarkStart w:id="128" w:name="_Toc399852218"/>
            <w:r w:rsidRPr="00FA4400">
              <w:rPr>
                <w:lang w:val="es-ES"/>
              </w:rPr>
              <w:t>Enterprise CAL Suite</w:t>
            </w:r>
            <w:r>
              <w:fldChar w:fldCharType="begin"/>
            </w:r>
            <w:r w:rsidRPr="00FA4400">
              <w:rPr>
                <w:lang w:val="es-ES"/>
              </w:rPr>
              <w:instrText>XE "Enterprise CAL Suite"</w:instrText>
            </w:r>
            <w:r>
              <w:fldChar w:fldCharType="end"/>
            </w:r>
            <w:r w:rsidRPr="00FA4400">
              <w:rPr>
                <w:lang w:val="es-ES"/>
              </w:rPr>
              <w:t xml:space="preserve"> (Dispositivo y Usuario)</w:t>
            </w:r>
            <w:bookmarkEnd w:id="125"/>
            <w:bookmarkEnd w:id="126"/>
            <w:bookmarkEnd w:id="127"/>
            <w:bookmarkEnd w:id="12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32F" w14:textId="77777777" w:rsidR="00D63116" w:rsidRDefault="00D63116" w:rsidP="00C05A53">
            <w:pPr>
              <w:pStyle w:val="ProductList-OfferingBody"/>
              <w:ind w:left="-113"/>
              <w:jc w:val="center"/>
            </w:pPr>
            <w: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330" w14:textId="77777777" w:rsidR="00D63116" w:rsidRDefault="00D63116"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04D4331" w14:textId="77777777" w:rsidR="00D63116" w:rsidRDefault="00D63116" w:rsidP="00C05A5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04D4332" w14:textId="77777777" w:rsidR="00D63116" w:rsidRDefault="00D63116"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504D4333" w14:textId="77777777" w:rsidR="00D63116" w:rsidRPr="00654393" w:rsidRDefault="00D63116" w:rsidP="00F130BA">
            <w:pPr>
              <w:pStyle w:val="ProductList-OfferingBody"/>
              <w:ind w:left="-113"/>
              <w:jc w:val="center"/>
              <w:rPr>
                <w:rFonts w:cstheme="minorHAnsi"/>
                <w:szCs w:val="16"/>
                <w:lang w:val="es-ES"/>
              </w:rPr>
            </w:pPr>
            <w:r w:rsidRPr="00654393">
              <w:rPr>
                <w:rFonts w:cstheme="minorHAnsi"/>
                <w:szCs w:val="16"/>
                <w:lang w:val="es-ES"/>
              </w:rPr>
              <w:t>2,</w:t>
            </w:r>
            <w:r w:rsidRPr="00654393">
              <w:rPr>
                <w:rFonts w:cstheme="minorHAnsi"/>
                <w:szCs w:val="16"/>
                <w:lang w:val="es-ES"/>
              </w:rPr>
              <w:fldChar w:fldCharType="begin"/>
            </w:r>
            <w:r w:rsidRPr="00654393">
              <w:rPr>
                <w:rFonts w:cstheme="minorHAnsi"/>
                <w:szCs w:val="16"/>
                <w:lang w:val="es-ES"/>
              </w:rPr>
              <w:instrText xml:space="preserve"> AutoTextList  \s NoStyle \t “Producto de Plataforma Desktop School” </w:instrText>
            </w:r>
            <w:r w:rsidRPr="00654393">
              <w:rPr>
                <w:rFonts w:cstheme="minorHAnsi"/>
                <w:szCs w:val="16"/>
                <w:lang w:val="es-ES"/>
              </w:rPr>
              <w:fldChar w:fldCharType="separate"/>
            </w:r>
            <w:r w:rsidRPr="00654393">
              <w:rPr>
                <w:rFonts w:cstheme="minorHAnsi"/>
                <w:szCs w:val="16"/>
                <w:lang w:val="es-ES"/>
              </w:rPr>
              <w:t>SD</w:t>
            </w:r>
            <w:r w:rsidRPr="00654393">
              <w:rPr>
                <w:rFonts w:cstheme="minorHAnsi"/>
                <w:szCs w:val="16"/>
                <w:lang w:val="es-ES"/>
              </w:rPr>
              <w:fldChar w:fldCharType="end"/>
            </w:r>
          </w:p>
        </w:tc>
        <w:tc>
          <w:tcPr>
            <w:tcW w:w="596" w:type="dxa"/>
            <w:shd w:val="clear" w:color="auto" w:fill="70AD47" w:themeFill="accent6"/>
            <w:vAlign w:val="center"/>
          </w:tcPr>
          <w:p w14:paraId="504D4334" w14:textId="77777777" w:rsidR="00D63116" w:rsidRPr="001F1273" w:rsidRDefault="00D63116" w:rsidP="00F130BA">
            <w:pPr>
              <w:pStyle w:val="ProductList-OfferingBody"/>
              <w:ind w:left="-113"/>
              <w:jc w:val="center"/>
            </w:pPr>
            <w:r w:rsidRPr="001F1273">
              <w:rPr>
                <w:lang w:val="es-ES"/>
              </w:rPr>
              <w:fldChar w:fldCharType="begin"/>
            </w:r>
            <w:r w:rsidRPr="001F1273">
              <w:rPr>
                <w:lang w:val="es-ES"/>
              </w:rPr>
              <w:instrText xml:space="preserve"> AutoTextList  \s NoStyle \t “Producto de Plataforma Desktop Enterprise” </w:instrText>
            </w:r>
            <w:r w:rsidRPr="001F1273">
              <w:rPr>
                <w:lang w:val="es-ES"/>
              </w:rPr>
              <w:fldChar w:fldCharType="separate"/>
            </w:r>
            <w:r w:rsidRPr="001F1273">
              <w:rPr>
                <w:lang w:val="es-ES"/>
              </w:rPr>
              <w:t>EP</w:t>
            </w:r>
            <w:r w:rsidRPr="001F1273">
              <w:rPr>
                <w:lang w:val="es-ES"/>
              </w:rPr>
              <w:fldChar w:fldCharType="end"/>
            </w:r>
          </w:p>
        </w:tc>
        <w:tc>
          <w:tcPr>
            <w:tcW w:w="595" w:type="dxa"/>
            <w:shd w:val="clear" w:color="auto" w:fill="70AD47" w:themeFill="accent6"/>
            <w:vAlign w:val="center"/>
          </w:tcPr>
          <w:p w14:paraId="504D4335" w14:textId="77777777" w:rsidR="00D63116" w:rsidRPr="00654393" w:rsidRDefault="00D63116" w:rsidP="00F130BA">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 NoStyle \t “Desktop Education” </w:instrText>
            </w:r>
            <w:r w:rsidRPr="00654393">
              <w:rPr>
                <w:rFonts w:cstheme="minorHAnsi"/>
                <w:szCs w:val="16"/>
                <w:lang w:val="es-ES"/>
              </w:rPr>
              <w:fldChar w:fldCharType="separate"/>
            </w:r>
            <w:r w:rsidRPr="00654393">
              <w:rPr>
                <w:rFonts w:cstheme="minorHAnsi"/>
                <w:szCs w:val="16"/>
                <w:lang w:val="es-ES"/>
              </w:rPr>
              <w:t>ED</w:t>
            </w:r>
            <w:r w:rsidRPr="00654393">
              <w:rPr>
                <w:rFonts w:cstheme="minorHAnsi"/>
                <w:szCs w:val="16"/>
                <w:lang w:val="es-ES"/>
              </w:rPr>
              <w:fldChar w:fldCharType="end"/>
            </w:r>
            <w:r w:rsidRPr="00654393">
              <w:rPr>
                <w:rFonts w:cstheme="minorHAnsi"/>
                <w:szCs w:val="16"/>
                <w:lang w:val="es-ES"/>
              </w:rPr>
              <w:t>,</w:t>
            </w:r>
            <w:r w:rsidRPr="00654393">
              <w:rPr>
                <w:rFonts w:cstheme="minorHAnsi"/>
                <w:szCs w:val="16"/>
                <w:lang w:val="es-ES"/>
              </w:rPr>
              <w:fldChar w:fldCharType="begin"/>
            </w:r>
            <w:r w:rsidRPr="00654393">
              <w:rPr>
                <w:rFonts w:cstheme="minorHAnsi"/>
                <w:szCs w:val="16"/>
                <w:lang w:val="es-ES"/>
              </w:rPr>
              <w:instrText xml:space="preserve"> AutoTextList  \s NoStyle \t “Oferta de estudiantes” </w:instrText>
            </w:r>
            <w:r w:rsidRPr="00654393">
              <w:rPr>
                <w:rFonts w:cstheme="minorHAnsi"/>
                <w:szCs w:val="16"/>
                <w:lang w:val="es-ES"/>
              </w:rPr>
              <w:fldChar w:fldCharType="separate"/>
            </w:r>
            <w:r w:rsidRPr="00654393">
              <w:rPr>
                <w:rFonts w:cstheme="minorHAnsi"/>
                <w:szCs w:val="16"/>
                <w:lang w:val="es-ES"/>
              </w:rPr>
              <w:t>ST</w:t>
            </w:r>
            <w:r w:rsidRPr="00654393">
              <w:rPr>
                <w:rFonts w:cstheme="minorHAnsi"/>
                <w:szCs w:val="16"/>
                <w:lang w:val="es-ES"/>
              </w:rPr>
              <w:fldChar w:fldCharType="end"/>
            </w:r>
          </w:p>
        </w:tc>
        <w:tc>
          <w:tcPr>
            <w:tcW w:w="596" w:type="dxa"/>
            <w:shd w:val="clear" w:color="auto" w:fill="70AD47" w:themeFill="accent6"/>
            <w:vAlign w:val="center"/>
          </w:tcPr>
          <w:p w14:paraId="504D4336" w14:textId="77777777" w:rsidR="00D63116" w:rsidRPr="00654393" w:rsidRDefault="00D63116" w:rsidP="00F130BA">
            <w:pPr>
              <w:pStyle w:val="ProductList-OfferingBody"/>
              <w:ind w:left="-113"/>
              <w:jc w:val="center"/>
              <w:rPr>
                <w:rFonts w:cstheme="minorHAnsi"/>
                <w:szCs w:val="16"/>
                <w:lang w:val="es-ES"/>
              </w:rPr>
            </w:pPr>
          </w:p>
        </w:tc>
        <w:tc>
          <w:tcPr>
            <w:tcW w:w="595" w:type="dxa"/>
            <w:shd w:val="clear" w:color="auto" w:fill="70AD47" w:themeFill="accent6"/>
            <w:vAlign w:val="center"/>
          </w:tcPr>
          <w:p w14:paraId="504D4337" w14:textId="77777777" w:rsidR="00D63116" w:rsidRPr="00654393" w:rsidRDefault="00D63116" w:rsidP="00F130BA">
            <w:pPr>
              <w:pStyle w:val="ProductList-OfferingBody"/>
              <w:ind w:left="-113"/>
              <w:jc w:val="center"/>
              <w:rPr>
                <w:rFonts w:cstheme="minorHAnsi"/>
                <w:szCs w:val="16"/>
                <w:lang w:val="es-ES"/>
              </w:rPr>
            </w:pPr>
          </w:p>
        </w:tc>
        <w:tc>
          <w:tcPr>
            <w:tcW w:w="595" w:type="dxa"/>
            <w:shd w:val="clear" w:color="auto" w:fill="BFBFBF" w:themeFill="background1" w:themeFillShade="BF"/>
            <w:vAlign w:val="center"/>
          </w:tcPr>
          <w:p w14:paraId="504D4338" w14:textId="77777777" w:rsidR="00D63116" w:rsidRPr="00654393" w:rsidRDefault="00D63116" w:rsidP="00F130BA">
            <w:pPr>
              <w:pStyle w:val="ProductList-OfferingBody"/>
              <w:ind w:left="-113"/>
              <w:jc w:val="center"/>
              <w:rPr>
                <w:rFonts w:cstheme="minorHAnsi"/>
                <w:szCs w:val="16"/>
                <w:lang w:val="es-ES"/>
              </w:rPr>
            </w:pPr>
          </w:p>
        </w:tc>
        <w:tc>
          <w:tcPr>
            <w:tcW w:w="596" w:type="dxa"/>
            <w:shd w:val="clear" w:color="auto" w:fill="70AD47" w:themeFill="accent6"/>
            <w:vAlign w:val="center"/>
          </w:tcPr>
          <w:p w14:paraId="504D4339" w14:textId="77777777" w:rsidR="00D63116" w:rsidRPr="00654393" w:rsidRDefault="00D63116" w:rsidP="00F130BA">
            <w:pPr>
              <w:rPr>
                <w:rFonts w:cstheme="minorHAnsi"/>
                <w:color w:val="000000" w:themeColor="text1"/>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“Plataforma Desktop Personalizado” </w:instrText>
            </w:r>
            <w:r w:rsidRPr="00654393">
              <w:rPr>
                <w:rFonts w:cstheme="minorHAnsi"/>
                <w:sz w:val="16"/>
                <w:szCs w:val="16"/>
                <w:lang w:val="es-ES"/>
              </w:rPr>
              <w:fldChar w:fldCharType="separate"/>
            </w:r>
            <w:r w:rsidRPr="00654393">
              <w:rPr>
                <w:rFonts w:cstheme="minorHAnsi"/>
                <w:sz w:val="16"/>
                <w:szCs w:val="16"/>
                <w:lang w:val="es-ES"/>
              </w:rPr>
              <w:t>CP</w:t>
            </w:r>
            <w:r w:rsidRPr="00654393">
              <w:rPr>
                <w:rFonts w:cstheme="minorHAnsi"/>
                <w:sz w:val="16"/>
                <w:szCs w:val="16"/>
                <w:lang w:val="es-ES"/>
              </w:rPr>
              <w:fldChar w:fldCharType="end"/>
            </w:r>
            <w:r w:rsidRPr="00654393">
              <w:rPr>
                <w:rFonts w:cstheme="minorHAnsi"/>
                <w:sz w:val="16"/>
                <w:szCs w:val="16"/>
                <w:lang w:val="es-ES"/>
              </w:rPr>
              <w:fldChar w:fldCharType="begin"/>
            </w:r>
            <w:r w:rsidRPr="00654393">
              <w:rPr>
                <w:rFonts w:cstheme="minorHAnsi"/>
                <w:sz w:val="16"/>
                <w:szCs w:val="16"/>
                <w:lang w:val="es-ES"/>
              </w:rPr>
              <w:instrText xml:space="preserve"> AutoTextList  \sNoStyle\t "Non-Company Wide in Open Value"</w:instrText>
            </w:r>
            <w:r w:rsidRPr="00654393">
              <w:rPr>
                <w:rFonts w:cstheme="minorHAnsi"/>
                <w:sz w:val="16"/>
                <w:szCs w:val="16"/>
                <w:lang w:val="es-ES"/>
              </w:rPr>
              <w:fldChar w:fldCharType="separate"/>
            </w:r>
            <w:r w:rsidRPr="00654393">
              <w:rPr>
                <w:rFonts w:cstheme="minorHAnsi"/>
                <w:sz w:val="16"/>
                <w:szCs w:val="16"/>
                <w:lang w:val="es-ES"/>
              </w:rPr>
              <w:t>,</w:t>
            </w:r>
            <w:r w:rsidRPr="00654393">
              <w:rPr>
                <w:rFonts w:cstheme="minorHAnsi"/>
                <w:color w:val="000000" w:themeColor="text1"/>
                <w:sz w:val="16"/>
                <w:szCs w:val="16"/>
                <w:lang w:val="es-ES"/>
              </w:rPr>
              <w:fldChar w:fldCharType="begin"/>
            </w:r>
            <w:r w:rsidRPr="00654393">
              <w:rPr>
                <w:rFonts w:cstheme="minorHAnsi"/>
                <w:color w:val="000000" w:themeColor="text1"/>
                <w:sz w:val="16"/>
                <w:szCs w:val="16"/>
                <w:lang w:val="es-ES"/>
              </w:rPr>
              <w:instrText xml:space="preserve"> AutoTextList  \s NoStyle \t “</w:instrText>
            </w:r>
            <w:r w:rsidRPr="00654393">
              <w:rPr>
                <w:rFonts w:cstheme="minorHAnsi"/>
                <w:color w:val="000000" w:themeColor="text1"/>
                <w:sz w:val="16"/>
                <w:szCs w:val="16"/>
                <w:u w:val="single"/>
                <w:lang w:val="es-ES"/>
              </w:rPr>
              <w:instrText>No toda la organización en Open Value</w:instrText>
            </w:r>
            <w:r w:rsidRPr="00654393">
              <w:rPr>
                <w:rFonts w:cstheme="minorHAnsi"/>
                <w:color w:val="000000" w:themeColor="text1"/>
                <w:sz w:val="16"/>
                <w:szCs w:val="16"/>
                <w:lang w:val="es-ES"/>
              </w:rPr>
              <w:instrText>”</w:instrText>
            </w:r>
          </w:p>
          <w:p w14:paraId="504D433A" w14:textId="77777777" w:rsidR="00D63116" w:rsidRPr="00654393" w:rsidRDefault="00D63116" w:rsidP="00F130BA">
            <w:pPr>
              <w:pStyle w:val="ProductList-OfferingBody"/>
              <w:ind w:left="-113"/>
              <w:jc w:val="center"/>
              <w:rPr>
                <w:rFonts w:cstheme="minorHAnsi"/>
                <w:szCs w:val="16"/>
                <w:highlight w:val="yellow"/>
                <w:lang w:val="es-ES"/>
              </w:rPr>
            </w:pPr>
            <w:r w:rsidRPr="00654393">
              <w:rPr>
                <w:rFonts w:cstheme="minorHAnsi"/>
                <w:color w:val="000000" w:themeColor="text1"/>
                <w:szCs w:val="16"/>
                <w:lang w:val="es-ES"/>
              </w:rPr>
              <w:instrText xml:space="preserve"> </w:instrText>
            </w:r>
            <w:r w:rsidRPr="00654393">
              <w:rPr>
                <w:rFonts w:cstheme="minorHAnsi"/>
                <w:color w:val="000000" w:themeColor="text1"/>
                <w:szCs w:val="16"/>
                <w:lang w:val="es-ES"/>
              </w:rPr>
              <w:fldChar w:fldCharType="separate"/>
            </w:r>
            <w:r w:rsidRPr="00654393">
              <w:rPr>
                <w:rFonts w:cstheme="minorHAnsi"/>
                <w:color w:val="000000" w:themeColor="text1"/>
                <w:szCs w:val="16"/>
                <w:lang w:val="es-ES"/>
              </w:rPr>
              <w:t xml:space="preserve">P </w:t>
            </w:r>
            <w:r w:rsidRPr="00654393">
              <w:rPr>
                <w:rFonts w:cstheme="minorHAnsi"/>
                <w:color w:val="000000" w:themeColor="text1"/>
                <w:szCs w:val="16"/>
                <w:lang w:val="es-ES"/>
              </w:rPr>
              <w:fldChar w:fldCharType="end"/>
            </w:r>
            <w:r w:rsidRPr="00654393">
              <w:rPr>
                <w:rFonts w:cstheme="minorHAnsi"/>
                <w:szCs w:val="16"/>
                <w:lang w:val="es-ES"/>
              </w:rPr>
              <w:fldChar w:fldCharType="end"/>
            </w:r>
          </w:p>
        </w:tc>
        <w:tc>
          <w:tcPr>
            <w:tcW w:w="595" w:type="dxa"/>
            <w:shd w:val="clear" w:color="auto" w:fill="70AD47" w:themeFill="accent6"/>
            <w:vAlign w:val="center"/>
          </w:tcPr>
          <w:p w14:paraId="504D433B" w14:textId="77777777" w:rsidR="00D63116" w:rsidRDefault="00D63116" w:rsidP="00C05A53">
            <w:pPr>
              <w:pStyle w:val="ProductList-OfferingBody"/>
              <w:ind w:left="-113"/>
              <w:jc w:val="center"/>
            </w:pPr>
          </w:p>
        </w:tc>
        <w:tc>
          <w:tcPr>
            <w:tcW w:w="596" w:type="dxa"/>
            <w:shd w:val="clear" w:color="auto" w:fill="BFBFBF" w:themeFill="background1" w:themeFillShade="BF"/>
            <w:vAlign w:val="center"/>
          </w:tcPr>
          <w:p w14:paraId="504D433C" w14:textId="77777777" w:rsidR="00D63116" w:rsidRDefault="00D63116" w:rsidP="00C05A53">
            <w:pPr>
              <w:pStyle w:val="ProductList-OfferingBody"/>
              <w:ind w:left="-113"/>
              <w:jc w:val="center"/>
            </w:pPr>
          </w:p>
        </w:tc>
      </w:tr>
      <w:tr w:rsidR="00D63116" w14:paraId="504D434C" w14:textId="77777777" w:rsidTr="00D63116">
        <w:tc>
          <w:tcPr>
            <w:tcW w:w="3060" w:type="dxa"/>
            <w:tcBorders>
              <w:top w:val="dashSmallGap" w:sz="4" w:space="0" w:color="BFBFBF" w:themeColor="background1" w:themeShade="BF"/>
              <w:left w:val="nil"/>
              <w:bottom w:val="dashSmallGap" w:sz="4" w:space="0" w:color="BFBFBF" w:themeColor="background1" w:themeShade="BF"/>
              <w:right w:val="nil"/>
            </w:tcBorders>
          </w:tcPr>
          <w:p w14:paraId="504D433E" w14:textId="77777777" w:rsidR="00D63116" w:rsidRDefault="00D63116" w:rsidP="00C351CD">
            <w:pPr>
              <w:pStyle w:val="ProductList-Offering1"/>
            </w:pPr>
            <w:bookmarkStart w:id="129" w:name="_Toc379797114"/>
            <w:bookmarkStart w:id="130" w:name="_Toc380513140"/>
            <w:bookmarkStart w:id="131" w:name="_Toc380655179"/>
            <w:bookmarkStart w:id="132" w:name="_Toc399852219"/>
            <w:r>
              <w:t>Enterprise CAL Suite</w:t>
            </w:r>
            <w:r>
              <w:fldChar w:fldCharType="begin"/>
            </w:r>
            <w:r>
              <w:instrText>XE "Enterprise CAL Suite"</w:instrText>
            </w:r>
            <w:r>
              <w:fldChar w:fldCharType="end"/>
            </w:r>
            <w:r>
              <w:t xml:space="preserve"> Bridge para Office 365</w:t>
            </w:r>
            <w:r>
              <w:fldChar w:fldCharType="begin"/>
            </w:r>
            <w:r>
              <w:instrText>XE "Enterprise CAL Suite Bridge para Office 365"</w:instrText>
            </w:r>
            <w:r>
              <w:fldChar w:fldCharType="end"/>
            </w:r>
            <w:r>
              <w:t xml:space="preserve"> (Dispositivo y Usuario)</w:t>
            </w:r>
            <w:bookmarkEnd w:id="129"/>
            <w:bookmarkEnd w:id="130"/>
            <w:bookmarkEnd w:id="131"/>
            <w:bookmarkEnd w:id="13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33F" w14:textId="77777777" w:rsidR="00D63116" w:rsidRDefault="00D63116"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340" w14:textId="77777777" w:rsidR="00D63116" w:rsidRDefault="00D63116"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04D4341" w14:textId="77777777" w:rsidR="00D63116" w:rsidRDefault="00D63116"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04D4342" w14:textId="77777777" w:rsidR="00D63116" w:rsidRDefault="00D63116"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504D4343" w14:textId="77777777" w:rsidR="00D63116" w:rsidRDefault="00D63116" w:rsidP="00F130BA">
            <w:pPr>
              <w:pStyle w:val="ProductList-OfferingBody"/>
              <w:ind w:left="-113"/>
              <w:jc w:val="center"/>
            </w:pPr>
          </w:p>
        </w:tc>
        <w:tc>
          <w:tcPr>
            <w:tcW w:w="596" w:type="dxa"/>
            <w:shd w:val="clear" w:color="auto" w:fill="70AD47" w:themeFill="accent6"/>
            <w:vAlign w:val="center"/>
          </w:tcPr>
          <w:p w14:paraId="504D4344" w14:textId="77777777" w:rsidR="00D63116" w:rsidRPr="00654393" w:rsidRDefault="00D63116" w:rsidP="00F130BA">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 NoStyle \t “Producto Enterprise” </w:instrText>
            </w:r>
            <w:r w:rsidRPr="00654393">
              <w:rPr>
                <w:rFonts w:cstheme="minorHAnsi"/>
                <w:szCs w:val="16"/>
                <w:lang w:val="es-ES"/>
              </w:rPr>
              <w:fldChar w:fldCharType="separate"/>
            </w:r>
            <w:r w:rsidRPr="00654393">
              <w:rPr>
                <w:rFonts w:cstheme="minorHAnsi"/>
                <w:szCs w:val="16"/>
                <w:lang w:val="es-ES"/>
              </w:rPr>
              <w:t xml:space="preserve"> E</w:t>
            </w:r>
            <w:r w:rsidRPr="00654393">
              <w:rPr>
                <w:rFonts w:cstheme="minorHAnsi"/>
                <w:szCs w:val="16"/>
                <w:lang w:val="es-ES"/>
              </w:rPr>
              <w:fldChar w:fldCharType="end"/>
            </w:r>
          </w:p>
        </w:tc>
        <w:tc>
          <w:tcPr>
            <w:tcW w:w="595" w:type="dxa"/>
            <w:shd w:val="clear" w:color="auto" w:fill="BFBFBF" w:themeFill="background1" w:themeFillShade="BF"/>
            <w:vAlign w:val="center"/>
          </w:tcPr>
          <w:p w14:paraId="504D4345" w14:textId="77777777" w:rsidR="00D63116" w:rsidRDefault="00D63116" w:rsidP="00F130BA">
            <w:pPr>
              <w:pStyle w:val="ProductList-OfferingBody"/>
              <w:ind w:left="-113"/>
              <w:jc w:val="center"/>
            </w:pPr>
          </w:p>
        </w:tc>
        <w:tc>
          <w:tcPr>
            <w:tcW w:w="596" w:type="dxa"/>
            <w:shd w:val="clear" w:color="auto" w:fill="BFBFBF" w:themeFill="background1" w:themeFillShade="BF"/>
            <w:vAlign w:val="center"/>
          </w:tcPr>
          <w:p w14:paraId="504D4346" w14:textId="77777777" w:rsidR="00D63116" w:rsidRDefault="00D63116" w:rsidP="00F130BA">
            <w:pPr>
              <w:pStyle w:val="ProductList-OfferingBody"/>
              <w:ind w:left="-113"/>
              <w:jc w:val="center"/>
            </w:pPr>
          </w:p>
        </w:tc>
        <w:tc>
          <w:tcPr>
            <w:tcW w:w="595" w:type="dxa"/>
            <w:shd w:val="clear" w:color="auto" w:fill="BFBFBF" w:themeFill="background1" w:themeFillShade="BF"/>
            <w:vAlign w:val="center"/>
          </w:tcPr>
          <w:p w14:paraId="504D4347" w14:textId="77777777" w:rsidR="00D63116" w:rsidRDefault="00D63116" w:rsidP="00F130BA">
            <w:pPr>
              <w:pStyle w:val="ProductList-OfferingBody"/>
              <w:ind w:left="-113"/>
              <w:jc w:val="center"/>
            </w:pPr>
          </w:p>
        </w:tc>
        <w:tc>
          <w:tcPr>
            <w:tcW w:w="595" w:type="dxa"/>
            <w:shd w:val="clear" w:color="auto" w:fill="BFBFBF" w:themeFill="background1" w:themeFillShade="BF"/>
            <w:vAlign w:val="center"/>
          </w:tcPr>
          <w:p w14:paraId="504D4348" w14:textId="77777777" w:rsidR="00D63116" w:rsidRDefault="00D63116" w:rsidP="00F130BA">
            <w:pPr>
              <w:pStyle w:val="ProductList-OfferingBody"/>
              <w:ind w:left="-113"/>
              <w:jc w:val="center"/>
            </w:pPr>
          </w:p>
        </w:tc>
        <w:tc>
          <w:tcPr>
            <w:tcW w:w="596" w:type="dxa"/>
            <w:shd w:val="clear" w:color="auto" w:fill="BFBFBF" w:themeFill="background1" w:themeFillShade="BF"/>
            <w:vAlign w:val="center"/>
          </w:tcPr>
          <w:p w14:paraId="504D4349" w14:textId="77777777" w:rsidR="00D63116" w:rsidRDefault="00D63116" w:rsidP="00F130BA">
            <w:pPr>
              <w:pStyle w:val="ProductList-OfferingBody"/>
              <w:ind w:left="-113"/>
              <w:jc w:val="center"/>
            </w:pPr>
          </w:p>
        </w:tc>
        <w:tc>
          <w:tcPr>
            <w:tcW w:w="595" w:type="dxa"/>
            <w:shd w:val="clear" w:color="auto" w:fill="BFBFBF" w:themeFill="background1" w:themeFillShade="BF"/>
            <w:vAlign w:val="center"/>
          </w:tcPr>
          <w:p w14:paraId="504D434A" w14:textId="77777777" w:rsidR="00D63116" w:rsidRDefault="00D63116" w:rsidP="00C05A53">
            <w:pPr>
              <w:pStyle w:val="ProductList-OfferingBody"/>
              <w:ind w:left="-113"/>
              <w:jc w:val="center"/>
            </w:pPr>
          </w:p>
        </w:tc>
        <w:tc>
          <w:tcPr>
            <w:tcW w:w="596" w:type="dxa"/>
            <w:shd w:val="clear" w:color="auto" w:fill="BFBFBF" w:themeFill="background1" w:themeFillShade="BF"/>
            <w:vAlign w:val="center"/>
          </w:tcPr>
          <w:p w14:paraId="504D434B" w14:textId="77777777" w:rsidR="00D63116" w:rsidRDefault="00D63116" w:rsidP="00C05A53">
            <w:pPr>
              <w:pStyle w:val="ProductList-OfferingBody"/>
              <w:ind w:left="-113"/>
              <w:jc w:val="center"/>
            </w:pPr>
          </w:p>
        </w:tc>
      </w:tr>
      <w:tr w:rsidR="00D63116" w14:paraId="504D435B" w14:textId="77777777" w:rsidTr="00D63116">
        <w:tc>
          <w:tcPr>
            <w:tcW w:w="3060" w:type="dxa"/>
            <w:tcBorders>
              <w:top w:val="dashSmallGap" w:sz="4" w:space="0" w:color="BFBFBF" w:themeColor="background1" w:themeShade="BF"/>
              <w:left w:val="nil"/>
              <w:bottom w:val="dashSmallGap" w:sz="4" w:space="0" w:color="BFBFBF" w:themeColor="background1" w:themeShade="BF"/>
              <w:right w:val="nil"/>
            </w:tcBorders>
          </w:tcPr>
          <w:p w14:paraId="504D434D" w14:textId="77777777" w:rsidR="00D63116" w:rsidRDefault="00D63116" w:rsidP="00305488">
            <w:pPr>
              <w:pStyle w:val="ProductList-Offering1"/>
            </w:pPr>
            <w:bookmarkStart w:id="133" w:name="_Toc379797115"/>
            <w:bookmarkStart w:id="134" w:name="_Toc380513141"/>
            <w:bookmarkStart w:id="135" w:name="_Toc380655180"/>
            <w:bookmarkStart w:id="136" w:name="_Toc399852220"/>
            <w:r>
              <w:t>Enterprise CAL Suite</w:t>
            </w:r>
            <w:r>
              <w:fldChar w:fldCharType="begin"/>
            </w:r>
            <w:r>
              <w:instrText>XE "Enterprise CAL Suite"</w:instrText>
            </w:r>
            <w:r>
              <w:fldChar w:fldCharType="end"/>
            </w:r>
            <w:r>
              <w:t xml:space="preserve"> Bridge para Office 365</w:t>
            </w:r>
            <w:r>
              <w:fldChar w:fldCharType="begin"/>
            </w:r>
            <w:r>
              <w:instrText>XE "Enterprise CAL Suite Bridge para Office 365"</w:instrText>
            </w:r>
            <w:r>
              <w:fldChar w:fldCharType="end"/>
            </w:r>
            <w:r>
              <w:t xml:space="preserve"> y Windows Intune</w:t>
            </w:r>
            <w:r>
              <w:fldChar w:fldCharType="begin"/>
            </w:r>
            <w:r>
              <w:instrText>XE "Enterprise CAL Suite Bridge para Office 365 y Windows Intune"</w:instrText>
            </w:r>
            <w:r>
              <w:fldChar w:fldCharType="end"/>
            </w:r>
            <w:r>
              <w:t xml:space="preserve"> (Dispositivo y Usuario)</w:t>
            </w:r>
            <w:bookmarkEnd w:id="133"/>
            <w:bookmarkEnd w:id="134"/>
            <w:bookmarkEnd w:id="135"/>
            <w:bookmarkEnd w:id="13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34E" w14:textId="77777777" w:rsidR="00D63116" w:rsidRDefault="00D63116"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34F" w14:textId="77777777" w:rsidR="00D63116" w:rsidRDefault="00D63116"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04D4350" w14:textId="77777777" w:rsidR="00D63116" w:rsidRDefault="00D63116"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04D4351" w14:textId="77777777" w:rsidR="00D63116" w:rsidRDefault="00D63116"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504D4352" w14:textId="77777777" w:rsidR="00D63116" w:rsidRDefault="00D63116" w:rsidP="00F130BA">
            <w:pPr>
              <w:pStyle w:val="ProductList-OfferingBody"/>
              <w:ind w:left="-113"/>
              <w:jc w:val="center"/>
            </w:pPr>
          </w:p>
        </w:tc>
        <w:tc>
          <w:tcPr>
            <w:tcW w:w="596" w:type="dxa"/>
            <w:shd w:val="clear" w:color="auto" w:fill="70AD47" w:themeFill="accent6"/>
            <w:vAlign w:val="center"/>
          </w:tcPr>
          <w:p w14:paraId="504D4353" w14:textId="77777777" w:rsidR="00D63116" w:rsidRPr="00654393" w:rsidRDefault="00D63116" w:rsidP="00F130BA">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 NoStyle \t “Producto Enterprise” </w:instrText>
            </w:r>
            <w:r w:rsidRPr="00654393">
              <w:rPr>
                <w:rFonts w:cstheme="minorHAnsi"/>
                <w:szCs w:val="16"/>
                <w:lang w:val="es-ES"/>
              </w:rPr>
              <w:fldChar w:fldCharType="separate"/>
            </w:r>
            <w:r w:rsidRPr="00654393">
              <w:rPr>
                <w:rFonts w:cstheme="minorHAnsi"/>
                <w:szCs w:val="16"/>
                <w:lang w:val="es-ES"/>
              </w:rPr>
              <w:t xml:space="preserve"> E</w:t>
            </w:r>
            <w:r w:rsidRPr="00654393">
              <w:rPr>
                <w:rFonts w:cstheme="minorHAnsi"/>
                <w:szCs w:val="16"/>
                <w:lang w:val="es-ES"/>
              </w:rPr>
              <w:fldChar w:fldCharType="end"/>
            </w:r>
          </w:p>
        </w:tc>
        <w:tc>
          <w:tcPr>
            <w:tcW w:w="595" w:type="dxa"/>
            <w:shd w:val="clear" w:color="auto" w:fill="BFBFBF" w:themeFill="background1" w:themeFillShade="BF"/>
            <w:vAlign w:val="center"/>
          </w:tcPr>
          <w:p w14:paraId="504D4354" w14:textId="77777777" w:rsidR="00D63116" w:rsidRDefault="00D63116" w:rsidP="00F130BA">
            <w:pPr>
              <w:pStyle w:val="ProductList-OfferingBody"/>
              <w:ind w:left="-113"/>
              <w:jc w:val="center"/>
            </w:pPr>
          </w:p>
        </w:tc>
        <w:tc>
          <w:tcPr>
            <w:tcW w:w="596" w:type="dxa"/>
            <w:shd w:val="clear" w:color="auto" w:fill="BFBFBF" w:themeFill="background1" w:themeFillShade="BF"/>
            <w:vAlign w:val="center"/>
          </w:tcPr>
          <w:p w14:paraId="504D4355" w14:textId="77777777" w:rsidR="00D63116" w:rsidRDefault="00D63116" w:rsidP="00F130BA">
            <w:pPr>
              <w:pStyle w:val="ProductList-OfferingBody"/>
              <w:ind w:left="-113"/>
              <w:jc w:val="center"/>
            </w:pPr>
          </w:p>
        </w:tc>
        <w:tc>
          <w:tcPr>
            <w:tcW w:w="595" w:type="dxa"/>
            <w:shd w:val="clear" w:color="auto" w:fill="BFBFBF" w:themeFill="background1" w:themeFillShade="BF"/>
            <w:vAlign w:val="center"/>
          </w:tcPr>
          <w:p w14:paraId="504D4356" w14:textId="77777777" w:rsidR="00D63116" w:rsidRDefault="00D63116" w:rsidP="00F130BA">
            <w:pPr>
              <w:pStyle w:val="ProductList-OfferingBody"/>
              <w:ind w:left="-113"/>
              <w:jc w:val="center"/>
            </w:pPr>
          </w:p>
        </w:tc>
        <w:tc>
          <w:tcPr>
            <w:tcW w:w="595" w:type="dxa"/>
            <w:shd w:val="clear" w:color="auto" w:fill="BFBFBF" w:themeFill="background1" w:themeFillShade="BF"/>
            <w:vAlign w:val="center"/>
          </w:tcPr>
          <w:p w14:paraId="504D4357" w14:textId="77777777" w:rsidR="00D63116" w:rsidRDefault="00D63116" w:rsidP="00F130BA">
            <w:pPr>
              <w:pStyle w:val="ProductList-OfferingBody"/>
              <w:ind w:left="-113"/>
              <w:jc w:val="center"/>
            </w:pPr>
          </w:p>
        </w:tc>
        <w:tc>
          <w:tcPr>
            <w:tcW w:w="596" w:type="dxa"/>
            <w:shd w:val="clear" w:color="auto" w:fill="BFBFBF" w:themeFill="background1" w:themeFillShade="BF"/>
            <w:vAlign w:val="center"/>
          </w:tcPr>
          <w:p w14:paraId="504D4358" w14:textId="77777777" w:rsidR="00D63116" w:rsidRDefault="00D63116" w:rsidP="00F130BA">
            <w:pPr>
              <w:pStyle w:val="ProductList-OfferingBody"/>
              <w:ind w:left="-113"/>
              <w:jc w:val="center"/>
            </w:pPr>
          </w:p>
        </w:tc>
        <w:tc>
          <w:tcPr>
            <w:tcW w:w="595" w:type="dxa"/>
            <w:shd w:val="clear" w:color="auto" w:fill="BFBFBF" w:themeFill="background1" w:themeFillShade="BF"/>
            <w:vAlign w:val="center"/>
          </w:tcPr>
          <w:p w14:paraId="504D4359" w14:textId="77777777" w:rsidR="00D63116" w:rsidRDefault="00D63116" w:rsidP="00C05A53">
            <w:pPr>
              <w:pStyle w:val="ProductList-OfferingBody"/>
              <w:ind w:left="-113"/>
              <w:jc w:val="center"/>
            </w:pPr>
          </w:p>
        </w:tc>
        <w:tc>
          <w:tcPr>
            <w:tcW w:w="596" w:type="dxa"/>
            <w:shd w:val="clear" w:color="auto" w:fill="BFBFBF" w:themeFill="background1" w:themeFillShade="BF"/>
            <w:vAlign w:val="center"/>
          </w:tcPr>
          <w:p w14:paraId="504D435A" w14:textId="77777777" w:rsidR="00D63116" w:rsidRDefault="00D63116" w:rsidP="00C05A53">
            <w:pPr>
              <w:pStyle w:val="ProductList-OfferingBody"/>
              <w:ind w:left="-113"/>
              <w:jc w:val="center"/>
            </w:pPr>
          </w:p>
        </w:tc>
      </w:tr>
      <w:tr w:rsidR="00D63116" w14:paraId="504D436A" w14:textId="77777777" w:rsidTr="00D63116">
        <w:tc>
          <w:tcPr>
            <w:tcW w:w="3060" w:type="dxa"/>
            <w:tcBorders>
              <w:top w:val="dashSmallGap" w:sz="4" w:space="0" w:color="BFBFBF" w:themeColor="background1" w:themeShade="BF"/>
              <w:left w:val="nil"/>
              <w:bottom w:val="nil"/>
              <w:right w:val="nil"/>
            </w:tcBorders>
          </w:tcPr>
          <w:p w14:paraId="504D435C" w14:textId="77777777" w:rsidR="00D63116" w:rsidRDefault="00D63116" w:rsidP="00C05A53">
            <w:pPr>
              <w:pStyle w:val="ProductList-Offering1"/>
            </w:pPr>
            <w:bookmarkStart w:id="137" w:name="_Toc379797116"/>
            <w:bookmarkStart w:id="138" w:name="_Toc380513142"/>
            <w:bookmarkStart w:id="139" w:name="_Toc380655181"/>
            <w:bookmarkStart w:id="140" w:name="_Toc399852221"/>
            <w:r>
              <w:t>Enterprise CAL Suite</w:t>
            </w:r>
            <w:r>
              <w:fldChar w:fldCharType="begin"/>
            </w:r>
            <w:r>
              <w:instrText>XE "Enterprise CAL Suite"</w:instrText>
            </w:r>
            <w:r>
              <w:fldChar w:fldCharType="end"/>
            </w:r>
            <w:r>
              <w:t xml:space="preserve"> Bridge para Windows Intune</w:t>
            </w:r>
            <w:r>
              <w:fldChar w:fldCharType="begin"/>
            </w:r>
            <w:r>
              <w:instrText>XE "Enterprise CAL Suite Bridge para Windows Intune"</w:instrText>
            </w:r>
            <w:r>
              <w:fldChar w:fldCharType="end"/>
            </w:r>
            <w:r>
              <w:t xml:space="preserve"> (Dispositivo y Usuario)</w:t>
            </w:r>
            <w:bookmarkEnd w:id="137"/>
            <w:bookmarkEnd w:id="138"/>
            <w:bookmarkEnd w:id="139"/>
            <w:bookmarkEnd w:id="140"/>
          </w:p>
        </w:tc>
        <w:tc>
          <w:tcPr>
            <w:tcW w:w="595" w:type="dxa"/>
            <w:tcBorders>
              <w:top w:val="dashSmallGap" w:sz="4" w:space="0" w:color="BFBFBF" w:themeColor="background1" w:themeShade="BF"/>
              <w:left w:val="nil"/>
              <w:bottom w:val="nil"/>
              <w:right w:val="nil"/>
            </w:tcBorders>
            <w:vAlign w:val="center"/>
          </w:tcPr>
          <w:p w14:paraId="504D435D" w14:textId="77777777" w:rsidR="00D63116" w:rsidRDefault="00D63116" w:rsidP="00C05A53">
            <w:pPr>
              <w:pStyle w:val="ProductList-OfferingBody"/>
              <w:ind w:left="-113"/>
              <w:jc w:val="center"/>
            </w:pPr>
            <w:r>
              <w:t>4/11</w:t>
            </w:r>
          </w:p>
        </w:tc>
        <w:tc>
          <w:tcPr>
            <w:tcW w:w="595" w:type="dxa"/>
            <w:tcBorders>
              <w:top w:val="dashSmallGap" w:sz="4" w:space="0" w:color="BFBFBF" w:themeColor="background1" w:themeShade="BF"/>
              <w:left w:val="nil"/>
              <w:bottom w:val="nil"/>
              <w:right w:val="nil"/>
            </w:tcBorders>
            <w:vAlign w:val="center"/>
          </w:tcPr>
          <w:p w14:paraId="504D435E" w14:textId="77777777" w:rsidR="00D63116" w:rsidRDefault="00D63116"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504D435F" w14:textId="77777777" w:rsidR="00D63116" w:rsidRDefault="00D63116"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04D4360" w14:textId="77777777" w:rsidR="00D63116" w:rsidRDefault="00D63116"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504D4361" w14:textId="77777777" w:rsidR="00D63116" w:rsidRDefault="00D63116" w:rsidP="00F130BA">
            <w:pPr>
              <w:pStyle w:val="ProductList-OfferingBody"/>
              <w:ind w:left="-113"/>
              <w:jc w:val="center"/>
            </w:pPr>
          </w:p>
        </w:tc>
        <w:tc>
          <w:tcPr>
            <w:tcW w:w="596" w:type="dxa"/>
            <w:shd w:val="clear" w:color="auto" w:fill="70AD47" w:themeFill="accent6"/>
            <w:vAlign w:val="center"/>
          </w:tcPr>
          <w:p w14:paraId="504D4362" w14:textId="77777777" w:rsidR="00D63116" w:rsidRPr="00654393" w:rsidRDefault="00D63116" w:rsidP="00F130BA">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 NoStyle \t “Producto Enterprise” </w:instrText>
            </w:r>
            <w:r w:rsidRPr="00654393">
              <w:rPr>
                <w:rFonts w:cstheme="minorHAnsi"/>
                <w:szCs w:val="16"/>
                <w:lang w:val="es-ES"/>
              </w:rPr>
              <w:fldChar w:fldCharType="separate"/>
            </w:r>
            <w:r w:rsidRPr="00654393">
              <w:rPr>
                <w:rFonts w:cstheme="minorHAnsi"/>
                <w:szCs w:val="16"/>
                <w:lang w:val="es-ES"/>
              </w:rPr>
              <w:t xml:space="preserve"> E</w:t>
            </w:r>
            <w:r w:rsidRPr="00654393">
              <w:rPr>
                <w:rFonts w:cstheme="minorHAnsi"/>
                <w:szCs w:val="16"/>
                <w:lang w:val="es-ES"/>
              </w:rPr>
              <w:fldChar w:fldCharType="end"/>
            </w:r>
          </w:p>
        </w:tc>
        <w:tc>
          <w:tcPr>
            <w:tcW w:w="595" w:type="dxa"/>
            <w:shd w:val="clear" w:color="auto" w:fill="BFBFBF" w:themeFill="background1" w:themeFillShade="BF"/>
            <w:vAlign w:val="center"/>
          </w:tcPr>
          <w:p w14:paraId="504D4363" w14:textId="77777777" w:rsidR="00D63116" w:rsidRDefault="00D63116" w:rsidP="00F130BA">
            <w:pPr>
              <w:pStyle w:val="ProductList-OfferingBody"/>
              <w:ind w:left="-113"/>
              <w:jc w:val="center"/>
            </w:pPr>
          </w:p>
        </w:tc>
        <w:tc>
          <w:tcPr>
            <w:tcW w:w="596" w:type="dxa"/>
            <w:shd w:val="clear" w:color="auto" w:fill="BFBFBF" w:themeFill="background1" w:themeFillShade="BF"/>
            <w:vAlign w:val="center"/>
          </w:tcPr>
          <w:p w14:paraId="504D4364" w14:textId="77777777" w:rsidR="00D63116" w:rsidRDefault="00D63116" w:rsidP="00F130BA">
            <w:pPr>
              <w:pStyle w:val="ProductList-OfferingBody"/>
              <w:ind w:left="-113"/>
              <w:jc w:val="center"/>
            </w:pPr>
          </w:p>
        </w:tc>
        <w:tc>
          <w:tcPr>
            <w:tcW w:w="595" w:type="dxa"/>
            <w:shd w:val="clear" w:color="auto" w:fill="BFBFBF" w:themeFill="background1" w:themeFillShade="BF"/>
            <w:vAlign w:val="center"/>
          </w:tcPr>
          <w:p w14:paraId="504D4365" w14:textId="77777777" w:rsidR="00D63116" w:rsidRDefault="00D63116" w:rsidP="00F130BA">
            <w:pPr>
              <w:pStyle w:val="ProductList-OfferingBody"/>
              <w:ind w:left="-113"/>
              <w:jc w:val="center"/>
            </w:pPr>
          </w:p>
        </w:tc>
        <w:tc>
          <w:tcPr>
            <w:tcW w:w="595" w:type="dxa"/>
            <w:shd w:val="clear" w:color="auto" w:fill="BFBFBF" w:themeFill="background1" w:themeFillShade="BF"/>
            <w:vAlign w:val="center"/>
          </w:tcPr>
          <w:p w14:paraId="504D4366" w14:textId="77777777" w:rsidR="00D63116" w:rsidRDefault="00D63116" w:rsidP="00F130BA">
            <w:pPr>
              <w:pStyle w:val="ProductList-OfferingBody"/>
              <w:ind w:left="-113"/>
              <w:jc w:val="center"/>
            </w:pPr>
          </w:p>
        </w:tc>
        <w:tc>
          <w:tcPr>
            <w:tcW w:w="596" w:type="dxa"/>
            <w:shd w:val="clear" w:color="auto" w:fill="BFBFBF" w:themeFill="background1" w:themeFillShade="BF"/>
            <w:vAlign w:val="center"/>
          </w:tcPr>
          <w:p w14:paraId="504D4367" w14:textId="77777777" w:rsidR="00D63116" w:rsidRDefault="00D63116" w:rsidP="00F130BA">
            <w:pPr>
              <w:pStyle w:val="ProductList-OfferingBody"/>
              <w:ind w:left="-113"/>
              <w:jc w:val="center"/>
            </w:pPr>
          </w:p>
        </w:tc>
        <w:tc>
          <w:tcPr>
            <w:tcW w:w="595" w:type="dxa"/>
            <w:shd w:val="clear" w:color="auto" w:fill="BFBFBF" w:themeFill="background1" w:themeFillShade="BF"/>
            <w:vAlign w:val="center"/>
          </w:tcPr>
          <w:p w14:paraId="504D4368" w14:textId="77777777" w:rsidR="00D63116" w:rsidRDefault="00D63116" w:rsidP="00C05A53">
            <w:pPr>
              <w:pStyle w:val="ProductList-OfferingBody"/>
              <w:ind w:left="-113"/>
              <w:jc w:val="center"/>
            </w:pPr>
          </w:p>
        </w:tc>
        <w:tc>
          <w:tcPr>
            <w:tcW w:w="596" w:type="dxa"/>
            <w:shd w:val="clear" w:color="auto" w:fill="BFBFBF" w:themeFill="background1" w:themeFillShade="BF"/>
            <w:vAlign w:val="center"/>
          </w:tcPr>
          <w:p w14:paraId="504D4369" w14:textId="77777777" w:rsidR="00D63116" w:rsidRDefault="00D63116" w:rsidP="00C05A53">
            <w:pPr>
              <w:pStyle w:val="ProductList-OfferingBody"/>
              <w:ind w:left="-113"/>
              <w:jc w:val="center"/>
            </w:pPr>
          </w:p>
        </w:tc>
      </w:tr>
    </w:tbl>
    <w:p w14:paraId="504D436B" w14:textId="77777777" w:rsidR="00407E60"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32"/>
        <w:gridCol w:w="3465"/>
        <w:gridCol w:w="4193"/>
      </w:tblGrid>
      <w:tr w:rsidR="00601776" w:rsidRPr="006F5694" w14:paraId="504D436F" w14:textId="77777777" w:rsidTr="004C5A57">
        <w:tc>
          <w:tcPr>
            <w:tcW w:w="3132" w:type="dxa"/>
          </w:tcPr>
          <w:p w14:paraId="504D436C" w14:textId="77777777" w:rsidR="00601776" w:rsidRPr="00FA4400" w:rsidRDefault="00601776" w:rsidP="00601776">
            <w:pPr>
              <w:pStyle w:val="ProductList-Body"/>
              <w:spacing w:before="20" w:after="20"/>
              <w:rPr>
                <w:lang w:val="es-ES"/>
              </w:rPr>
            </w:pPr>
            <w:r w:rsidRPr="00FA4400">
              <w:rPr>
                <w:lang w:val="es-ES"/>
              </w:rPr>
              <w:lastRenderedPageBreak/>
              <w:t xml:space="preserve">Transición elegible: </w:t>
            </w:r>
            <w:r w:rsidRPr="00FA4400">
              <w:rPr>
                <w:b/>
                <w:lang w:val="es-ES"/>
              </w:rPr>
              <w:t>Todo salvo Bridges</w:t>
            </w:r>
          </w:p>
        </w:tc>
        <w:tc>
          <w:tcPr>
            <w:tcW w:w="3465" w:type="dxa"/>
          </w:tcPr>
          <w:p w14:paraId="504D436D" w14:textId="77777777" w:rsidR="00601776" w:rsidRDefault="00601776" w:rsidP="00601776">
            <w:pPr>
              <w:pStyle w:val="ProductList-Body"/>
              <w:spacing w:before="20" w:after="20"/>
            </w:pPr>
            <w:r>
              <w:t xml:space="preserve">Grupo de productos: </w:t>
            </w:r>
            <w:r>
              <w:rPr>
                <w:b/>
              </w:rPr>
              <w:t>Servidor</w:t>
            </w:r>
          </w:p>
        </w:tc>
        <w:tc>
          <w:tcPr>
            <w:tcW w:w="4193" w:type="dxa"/>
          </w:tcPr>
          <w:p w14:paraId="504D436E" w14:textId="77777777" w:rsidR="00601776" w:rsidRPr="00FA4400" w:rsidRDefault="00601776" w:rsidP="00601776">
            <w:pPr>
              <w:pStyle w:val="ProductList-Body"/>
              <w:spacing w:before="20" w:after="20"/>
              <w:rPr>
                <w:lang w:val="es-ES"/>
              </w:rPr>
            </w:pPr>
            <w:r w:rsidRPr="00FA4400">
              <w:rPr>
                <w:lang w:val="es-ES"/>
              </w:rPr>
              <w:t xml:space="preserve">Descuento por actualización: </w:t>
            </w:r>
            <w:r w:rsidRPr="00FA4400">
              <w:rPr>
                <w:b/>
                <w:lang w:val="es-ES"/>
              </w:rPr>
              <w:t xml:space="preserve">Core CAL o Enterprise </w:t>
            </w:r>
          </w:p>
        </w:tc>
      </w:tr>
      <w:tr w:rsidR="00601776" w14:paraId="504D4373" w14:textId="77777777" w:rsidTr="004C5A57">
        <w:tc>
          <w:tcPr>
            <w:tcW w:w="3132" w:type="dxa"/>
          </w:tcPr>
          <w:p w14:paraId="504D4370" w14:textId="77777777" w:rsidR="00601776" w:rsidRDefault="00C21E41" w:rsidP="00601776">
            <w:pPr>
              <w:pStyle w:val="ProductList-Body"/>
              <w:spacing w:before="20" w:after="20"/>
            </w:pPr>
            <w:r>
              <w:t xml:space="preserve">Suite: </w:t>
            </w:r>
            <w:r>
              <w:rPr>
                <w:b/>
              </w:rPr>
              <w:t>Sí</w:t>
            </w:r>
          </w:p>
        </w:tc>
        <w:tc>
          <w:tcPr>
            <w:tcW w:w="3465" w:type="dxa"/>
          </w:tcPr>
          <w:p w14:paraId="504D4371" w14:textId="77777777" w:rsidR="00601776" w:rsidRPr="00FA4400" w:rsidRDefault="00245390" w:rsidP="00601776">
            <w:pPr>
              <w:pStyle w:val="ProductList-Body"/>
              <w:spacing w:before="20" w:after="20"/>
              <w:rPr>
                <w:lang w:val="pt-BR"/>
              </w:rPr>
            </w:pPr>
            <w:hyperlink w:anchor="SoftwareAssurance" w:history="1">
              <w:r w:rsidR="003C4D1B" w:rsidRPr="00FA4400">
                <w:rPr>
                  <w:rStyle w:val="Hyperlink"/>
                  <w:color w:val="000000" w:themeColor="text1"/>
                  <w:u w:val="none"/>
                  <w:lang w:val="pt-BR"/>
                </w:rPr>
                <w:t>Beneficios de Software Assurance</w:t>
              </w:r>
            </w:hyperlink>
            <w:r w:rsidR="003C4D1B" w:rsidRPr="00FA4400">
              <w:rPr>
                <w:lang w:val="pt-BR"/>
              </w:rPr>
              <w:t xml:space="preserve">: </w:t>
            </w:r>
            <w:r w:rsidR="003C4D1B" w:rsidRPr="00FA4400">
              <w:rPr>
                <w:b/>
                <w:lang w:val="pt-BR"/>
              </w:rPr>
              <w:t>Servidor</w:t>
            </w:r>
          </w:p>
        </w:tc>
        <w:tc>
          <w:tcPr>
            <w:tcW w:w="4193" w:type="dxa"/>
          </w:tcPr>
          <w:p w14:paraId="504D4372" w14:textId="77777777" w:rsidR="00601776" w:rsidRDefault="00C21E41" w:rsidP="00C21E41">
            <w:pPr>
              <w:pStyle w:val="ProductList-Body"/>
              <w:spacing w:before="20" w:after="20"/>
              <w:ind w:left="169"/>
            </w:pPr>
            <w:r>
              <w:rPr>
                <w:b/>
              </w:rPr>
              <w:t>CAL Suite</w:t>
            </w:r>
            <w:r>
              <w:fldChar w:fldCharType="begin"/>
            </w:r>
            <w:r>
              <w:instrText>XE "Enterprise CAL Suite"</w:instrText>
            </w:r>
            <w:r>
              <w:fldChar w:fldCharType="end"/>
            </w:r>
          </w:p>
        </w:tc>
      </w:tr>
    </w:tbl>
    <w:p w14:paraId="504D4374" w14:textId="77777777" w:rsidR="00782C7B" w:rsidRPr="00782C7B" w:rsidRDefault="00782C7B" w:rsidP="00782C7B">
      <w:pPr>
        <w:pStyle w:val="ProductList-Body"/>
        <w:shd w:val="clear" w:color="auto" w:fill="D9D9D9" w:themeFill="background1" w:themeFillShade="D9"/>
        <w:spacing w:before="120" w:after="120"/>
        <w:rPr>
          <w:b/>
        </w:rPr>
      </w:pPr>
      <w:r>
        <w:rPr>
          <w:b/>
        </w:rPr>
        <w:t>Información adicional</w:t>
      </w:r>
    </w:p>
    <w:p w14:paraId="504D4375" w14:textId="77777777" w:rsidR="00C351CD" w:rsidRPr="00FA4400" w:rsidRDefault="00E47D53" w:rsidP="00C351CD">
      <w:pPr>
        <w:pStyle w:val="ProductList-Body"/>
        <w:rPr>
          <w:b/>
          <w:color w:val="00188F"/>
          <w:lang w:val="es-ES"/>
        </w:rPr>
      </w:pPr>
      <w:r w:rsidRPr="00FA4400">
        <w:rPr>
          <w:b/>
          <w:color w:val="00188F"/>
          <w:lang w:val="es-ES"/>
        </w:rPr>
        <w:t>Proceso para determinar los derechos de uso aplicables para CAL Suites</w:t>
      </w:r>
    </w:p>
    <w:p w14:paraId="504D4376" w14:textId="77777777" w:rsidR="00C351CD" w:rsidRPr="00FA4400" w:rsidRDefault="00C351CD" w:rsidP="00C351CD">
      <w:pPr>
        <w:pStyle w:val="ProductList-Body"/>
        <w:rPr>
          <w:lang w:val="es-ES"/>
        </w:rPr>
      </w:pPr>
      <w:r w:rsidRPr="00FA4400">
        <w:rPr>
          <w:lang w:val="es-ES"/>
        </w:rPr>
        <w:t>Una licencia CAL Suite no dispone de versiones y los derechos de acceso se determinan según el estado de la cobertura de SA que tienen.</w:t>
      </w:r>
      <w:r w:rsidR="00E94FD5">
        <w:rPr>
          <w:lang w:val="es-ES"/>
        </w:rPr>
        <w:t xml:space="preserve"> </w:t>
      </w:r>
      <w:r w:rsidRPr="00FA4400">
        <w:rPr>
          <w:lang w:val="es-ES"/>
        </w:rPr>
        <w:t>Si la cobertura de SA expira, los derechos de acceso en virtud de licencias perpetuas se determinan conforme a los PUR en vigor antes de la expiración de dicha cobertura.</w:t>
      </w:r>
    </w:p>
    <w:p w14:paraId="504D4377" w14:textId="77777777" w:rsidR="00C351CD" w:rsidRPr="00FA4400" w:rsidRDefault="00C351CD" w:rsidP="00C351CD">
      <w:pPr>
        <w:pStyle w:val="ProductList-Body"/>
        <w:rPr>
          <w:lang w:val="es-ES"/>
        </w:rPr>
      </w:pPr>
    </w:p>
    <w:p w14:paraId="504D4378" w14:textId="77777777" w:rsidR="00C351CD" w:rsidRPr="00FA4400" w:rsidRDefault="00C351CD" w:rsidP="00C351CD">
      <w:pPr>
        <w:pStyle w:val="ProductList-Body"/>
        <w:rPr>
          <w:b/>
          <w:lang w:val="es-ES"/>
        </w:rPr>
      </w:pPr>
      <w:r w:rsidRPr="00FA4400">
        <w:rPr>
          <w:b/>
          <w:color w:val="00188F"/>
          <w:lang w:val="es-ES"/>
        </w:rPr>
        <w:t>Core CAL Suite</w:t>
      </w:r>
      <w:r>
        <w:fldChar w:fldCharType="begin"/>
      </w:r>
      <w:r w:rsidRPr="00FA4400">
        <w:rPr>
          <w:lang w:val="es-ES"/>
        </w:rPr>
        <w:instrText>XE "Core CAL Suite"</w:instrText>
      </w:r>
      <w:r>
        <w:fldChar w:fldCharType="end"/>
      </w:r>
    </w:p>
    <w:p w14:paraId="504D4379" w14:textId="77777777" w:rsidR="00C351CD" w:rsidRPr="00FA4400" w:rsidRDefault="00C351CD" w:rsidP="00C351CD">
      <w:pPr>
        <w:pStyle w:val="ProductList-Body"/>
        <w:rPr>
          <w:lang w:val="es-ES"/>
        </w:rPr>
      </w:pPr>
      <w:r w:rsidRPr="00FA4400">
        <w:rPr>
          <w:lang w:val="es-ES"/>
        </w:rPr>
        <w:t>A fecha de 1 de noviembre de 2013, una licencia de Core CAL Suite</w:t>
      </w:r>
      <w:r>
        <w:fldChar w:fldCharType="begin"/>
      </w:r>
      <w:r w:rsidRPr="00FA4400">
        <w:rPr>
          <w:lang w:val="es-ES"/>
        </w:rPr>
        <w:instrText>XE "Core CAL Suite"</w:instrText>
      </w:r>
      <w:r>
        <w:fldChar w:fldCharType="end"/>
      </w:r>
      <w:r w:rsidRPr="00FA4400">
        <w:rPr>
          <w:lang w:val="es-ES"/>
        </w:rPr>
        <w:t xml:space="preserve"> con cobertura vigente de SA concede derechos que equivalen a lo siguiente: Licencia CAL de Windows Server 2012</w:t>
      </w:r>
      <w:r>
        <w:fldChar w:fldCharType="begin"/>
      </w:r>
      <w:r w:rsidRPr="00FA4400">
        <w:rPr>
          <w:lang w:val="es-ES"/>
        </w:rPr>
        <w:instrText>XE "Licencia CAL de Windows 2012 Server"</w:instrText>
      </w:r>
      <w:r>
        <w:fldChar w:fldCharType="end"/>
      </w:r>
      <w:r w:rsidRPr="00FA4400">
        <w:rPr>
          <w:lang w:val="es-ES"/>
        </w:rPr>
        <w:t>, Standard CAL de Exchange Server 2013, Standard CAL de Lync Server 2013</w:t>
      </w:r>
      <w:r>
        <w:fldChar w:fldCharType="begin"/>
      </w:r>
      <w:r w:rsidRPr="00FA4400">
        <w:rPr>
          <w:lang w:val="es-ES"/>
        </w:rPr>
        <w:instrText>XE "Lync Server 2013"</w:instrText>
      </w:r>
      <w:r>
        <w:fldChar w:fldCharType="end"/>
      </w:r>
      <w:r w:rsidRPr="00FA4400">
        <w:rPr>
          <w:lang w:val="es-ES"/>
        </w:rPr>
        <w:t>, Standard CAL</w:t>
      </w:r>
      <w:r>
        <w:fldChar w:fldCharType="begin"/>
      </w:r>
      <w:r w:rsidRPr="00FA4400">
        <w:rPr>
          <w:lang w:val="es-ES"/>
        </w:rPr>
        <w:instrText>XE "SharePoint Server 2013"</w:instrText>
      </w:r>
      <w:r>
        <w:fldChar w:fldCharType="end"/>
      </w:r>
      <w:r w:rsidRPr="00FA4400">
        <w:rPr>
          <w:lang w:val="es-ES"/>
        </w:rPr>
        <w:t xml:space="preserve"> de SharePoint Server 2013</w:t>
      </w:r>
      <w:r>
        <w:fldChar w:fldCharType="begin"/>
      </w:r>
      <w:r w:rsidRPr="00FA4400">
        <w:rPr>
          <w:lang w:val="es-ES"/>
        </w:rPr>
        <w:instrText>XE "Licencia CAL de SharePoint Server 2013 Standard"</w:instrText>
      </w:r>
      <w:r>
        <w:fldChar w:fldCharType="end"/>
      </w:r>
      <w:r w:rsidRPr="00FA4400">
        <w:rPr>
          <w:lang w:val="es-ES"/>
        </w:rPr>
        <w:t>, Licencia de Administración del Cliente de System Center 2012 R2 Configuration Manager y System Center 2012 R2 Endpoint Protection</w:t>
      </w:r>
      <w:r>
        <w:fldChar w:fldCharType="begin"/>
      </w:r>
      <w:r w:rsidRPr="00FA4400">
        <w:rPr>
          <w:lang w:val="es-ES"/>
        </w:rPr>
        <w:instrText>XE "System Center 2012 Endpoint Protection"</w:instrText>
      </w:r>
      <w:r>
        <w:fldChar w:fldCharType="end"/>
      </w:r>
      <w:r w:rsidRPr="00FA4400">
        <w:rPr>
          <w:lang w:val="es-ES"/>
        </w:rPr>
        <w:t>.</w:t>
      </w:r>
      <w:r w:rsidR="00E94FD5">
        <w:rPr>
          <w:lang w:val="es-ES"/>
        </w:rPr>
        <w:t xml:space="preserve"> </w:t>
      </w:r>
    </w:p>
    <w:p w14:paraId="504D437A" w14:textId="77777777" w:rsidR="00C351CD" w:rsidRPr="00FA4400" w:rsidRDefault="00C351CD" w:rsidP="00C351CD">
      <w:pPr>
        <w:pStyle w:val="ProductList-Body"/>
        <w:rPr>
          <w:lang w:val="es-ES"/>
        </w:rPr>
      </w:pPr>
    </w:p>
    <w:p w14:paraId="504D437B" w14:textId="77777777" w:rsidR="00C351CD" w:rsidRPr="00FA4400" w:rsidRDefault="00C351CD" w:rsidP="00C351CD">
      <w:pPr>
        <w:pStyle w:val="ProductList-Body"/>
        <w:rPr>
          <w:lang w:val="es-ES"/>
        </w:rPr>
      </w:pPr>
      <w:r w:rsidRPr="00FA4400">
        <w:rPr>
          <w:lang w:val="es-ES"/>
        </w:rPr>
        <w:t xml:space="preserve">Los clientes de Open Value pueden ser elegibles para recibir un descuento de actualización basado en las Core CAL existentes. Consulte la </w:t>
      </w:r>
      <w:hyperlink w:anchor="ChartKey" w:history="1">
        <w:r w:rsidRPr="00FA4400">
          <w:rPr>
            <w:rStyle w:val="Hyperlink"/>
            <w:lang w:val="es-ES"/>
          </w:rPr>
          <w:t>Clave de gráficos</w:t>
        </w:r>
      </w:hyperlink>
      <w:r w:rsidRPr="00FA4400">
        <w:rPr>
          <w:lang w:val="es-ES"/>
        </w:rPr>
        <w:t>.</w:t>
      </w:r>
    </w:p>
    <w:p w14:paraId="504D437C" w14:textId="77777777" w:rsidR="00C351CD" w:rsidRPr="00FA4400" w:rsidRDefault="00C351CD" w:rsidP="00C351CD">
      <w:pPr>
        <w:pStyle w:val="ProductList-Body"/>
        <w:rPr>
          <w:lang w:val="es-ES"/>
        </w:rPr>
      </w:pPr>
    </w:p>
    <w:p w14:paraId="504D437D" w14:textId="77777777" w:rsidR="00C351CD" w:rsidRPr="00FA4400" w:rsidRDefault="00C351CD" w:rsidP="00C351CD">
      <w:pPr>
        <w:pStyle w:val="ProductList-Body"/>
        <w:rPr>
          <w:b/>
          <w:lang w:val="es-ES"/>
        </w:rPr>
      </w:pPr>
      <w:r w:rsidRPr="00FA4400">
        <w:rPr>
          <w:b/>
          <w:color w:val="00188F"/>
          <w:lang w:val="es-ES"/>
        </w:rPr>
        <w:t>Enterprise CAL Suite</w:t>
      </w:r>
      <w:r>
        <w:fldChar w:fldCharType="begin"/>
      </w:r>
      <w:r w:rsidRPr="00FA4400">
        <w:rPr>
          <w:lang w:val="es-ES"/>
        </w:rPr>
        <w:instrText>XE "Enterprise CAL Suite"</w:instrText>
      </w:r>
      <w:r>
        <w:fldChar w:fldCharType="end"/>
      </w:r>
    </w:p>
    <w:p w14:paraId="504D437E" w14:textId="77777777" w:rsidR="00C351CD" w:rsidRPr="00FA4400" w:rsidRDefault="00C351CD" w:rsidP="00C351CD">
      <w:pPr>
        <w:pStyle w:val="ProductList-Body"/>
        <w:rPr>
          <w:lang w:val="es-ES"/>
        </w:rPr>
      </w:pPr>
      <w:r w:rsidRPr="00FA4400">
        <w:rPr>
          <w:lang w:val="es-ES"/>
        </w:rPr>
        <w:t>A partir del 1 de abril de 2013, una licencia de Enterprise CAL Suite</w:t>
      </w:r>
      <w:r>
        <w:fldChar w:fldCharType="begin"/>
      </w:r>
      <w:r w:rsidRPr="00FA4400">
        <w:rPr>
          <w:lang w:val="es-ES"/>
        </w:rPr>
        <w:instrText>XE "Enterprise CAL Suite"</w:instrText>
      </w:r>
      <w:r>
        <w:fldChar w:fldCharType="end"/>
      </w:r>
      <w:r w:rsidRPr="00FA4400">
        <w:rPr>
          <w:lang w:val="es-ES"/>
        </w:rPr>
        <w:t xml:space="preserve"> con cobertura de SA vigente proporcionará derechos equivalentes a: todos los componentes actuales de Core CAL Suite</w:t>
      </w:r>
      <w:r>
        <w:fldChar w:fldCharType="begin"/>
      </w:r>
      <w:r w:rsidRPr="00FA4400">
        <w:rPr>
          <w:lang w:val="es-ES"/>
        </w:rPr>
        <w:instrText>XE "Core CAL Suite"</w:instrText>
      </w:r>
      <w:r>
        <w:fldChar w:fldCharType="end"/>
      </w:r>
      <w:r w:rsidRPr="00FA4400">
        <w:rPr>
          <w:lang w:val="es-ES"/>
        </w:rPr>
        <w:t>, Enterprise CAL de Exchange con Services 2013, Exchange Online Archiving para Exchange Server</w:t>
      </w:r>
      <w:r>
        <w:fldChar w:fldCharType="begin"/>
      </w:r>
      <w:r w:rsidRPr="00FA4400">
        <w:rPr>
          <w:lang w:val="es-ES"/>
        </w:rPr>
        <w:instrText>XE "Archivado de Exchange Online para Servidor de Exchange"</w:instrText>
      </w:r>
      <w:r>
        <w:fldChar w:fldCharType="end"/>
      </w:r>
      <w:r w:rsidRPr="00FA4400">
        <w:rPr>
          <w:lang w:val="es-ES"/>
        </w:rPr>
        <w:t>, Enterprise CAL de SharePoint Server 2013, Enterprise CAL de Lync Server 2013, licencia CAL de Windows Server 2012 Active Directory Rights Management Services y todos los componentes actuales de System Center 2012 Client Management Suite. Los derechos asociados a ofertas de Servicios en Línea expiran en la fecha de expiración de la cobertura de SA, sin importar si Enterprise CAL Suite es o no perpetua.</w:t>
      </w:r>
      <w:r w:rsidR="00E94FD5">
        <w:rPr>
          <w:lang w:val="es-ES"/>
        </w:rPr>
        <w:t xml:space="preserve"> </w:t>
      </w:r>
    </w:p>
    <w:p w14:paraId="504D437F" w14:textId="77777777" w:rsidR="00C351CD" w:rsidRPr="00FA4400" w:rsidRDefault="00C351CD" w:rsidP="00C351CD">
      <w:pPr>
        <w:pStyle w:val="ProductList-Body"/>
        <w:rPr>
          <w:lang w:val="es-ES"/>
        </w:rPr>
      </w:pPr>
    </w:p>
    <w:p w14:paraId="504D4380" w14:textId="77777777" w:rsidR="00C351CD" w:rsidRPr="00FA4400" w:rsidRDefault="00C351CD" w:rsidP="00C351CD">
      <w:pPr>
        <w:pStyle w:val="ProductList-Body"/>
        <w:rPr>
          <w:lang w:val="es-ES"/>
        </w:rPr>
      </w:pPr>
      <w:r w:rsidRPr="00FA4400">
        <w:rPr>
          <w:lang w:val="es-ES"/>
        </w:rPr>
        <w:t xml:space="preserve">Los clientes de Open Value pueden ser elegibles para recibir un descuento de actualización basado en las Enterprise CAL existentes. Consulte la </w:t>
      </w:r>
      <w:hyperlink w:anchor="ChartKey" w:history="1">
        <w:r w:rsidRPr="00FA4400">
          <w:rPr>
            <w:rStyle w:val="Hyperlink"/>
            <w:lang w:val="es-ES"/>
          </w:rPr>
          <w:t>Clave de gráficos</w:t>
        </w:r>
      </w:hyperlink>
      <w:r w:rsidRPr="00FA4400">
        <w:rPr>
          <w:lang w:val="es-ES"/>
        </w:rPr>
        <w:t>.</w:t>
      </w:r>
    </w:p>
    <w:p w14:paraId="504D4381" w14:textId="77777777" w:rsidR="00C351CD" w:rsidRPr="00FA4400" w:rsidRDefault="00C351CD" w:rsidP="00C351CD">
      <w:pPr>
        <w:pStyle w:val="ProductList-Body"/>
        <w:rPr>
          <w:lang w:val="es-ES"/>
        </w:rPr>
      </w:pPr>
    </w:p>
    <w:p w14:paraId="504D4382" w14:textId="77777777" w:rsidR="00C351CD" w:rsidRPr="00FA4400" w:rsidRDefault="00C351CD" w:rsidP="00C351CD">
      <w:pPr>
        <w:pStyle w:val="ProductList-Body"/>
        <w:rPr>
          <w:b/>
          <w:lang w:val="es-ES"/>
        </w:rPr>
      </w:pPr>
      <w:r w:rsidRPr="00FA4400">
        <w:rPr>
          <w:b/>
          <w:color w:val="00188F"/>
          <w:lang w:val="es-ES"/>
        </w:rPr>
        <w:t>Servicios en Línea incluidos con Enterprise CAL Suite</w:t>
      </w:r>
      <w:r>
        <w:fldChar w:fldCharType="begin"/>
      </w:r>
      <w:r w:rsidRPr="00FA4400">
        <w:rPr>
          <w:lang w:val="es-ES"/>
        </w:rPr>
        <w:instrText>XE "Enterprise CAL Suite"</w:instrText>
      </w:r>
      <w:r>
        <w:fldChar w:fldCharType="end"/>
      </w:r>
    </w:p>
    <w:p w14:paraId="504D4383" w14:textId="77777777" w:rsidR="00C351CD" w:rsidRPr="00FA4400" w:rsidRDefault="00C351CD" w:rsidP="00C351CD">
      <w:pPr>
        <w:pStyle w:val="ProductList-Body"/>
        <w:rPr>
          <w:lang w:val="es-ES"/>
        </w:rPr>
      </w:pPr>
      <w:r w:rsidRPr="00FA4400">
        <w:rPr>
          <w:lang w:val="es-ES"/>
        </w:rPr>
        <w:t>A partir del 1 de abril de 2013, una licencia para Enterprise CAL Suite</w:t>
      </w:r>
      <w:r>
        <w:fldChar w:fldCharType="begin"/>
      </w:r>
      <w:r w:rsidRPr="00FA4400">
        <w:rPr>
          <w:lang w:val="es-ES"/>
        </w:rPr>
        <w:instrText>XE "Enterprise CAL Suite"</w:instrText>
      </w:r>
      <w:r>
        <w:fldChar w:fldCharType="end"/>
      </w:r>
      <w:r w:rsidRPr="00FA4400">
        <w:rPr>
          <w:lang w:val="es-ES"/>
        </w:rPr>
        <w:t xml:space="preserve"> con cobertura de SA vigente incluye los derechos a Exchange Online Archiving para Exchange Server</w:t>
      </w:r>
      <w:r>
        <w:fldChar w:fldCharType="begin"/>
      </w:r>
      <w:r w:rsidRPr="00FA4400">
        <w:rPr>
          <w:lang w:val="es-ES"/>
        </w:rPr>
        <w:instrText>XE "Archivado de Exchange Online para Servidor de Exchange"</w:instrText>
      </w:r>
      <w:r>
        <w:fldChar w:fldCharType="end"/>
      </w:r>
      <w:r w:rsidRPr="00FA4400">
        <w:rPr>
          <w:lang w:val="es-ES"/>
        </w:rPr>
        <w:t>, Prevención de pérdida de datos y Exchange Online Protection</w:t>
      </w:r>
      <w:r>
        <w:fldChar w:fldCharType="begin"/>
      </w:r>
      <w:r w:rsidRPr="00FA4400">
        <w:rPr>
          <w:lang w:val="es-ES"/>
        </w:rPr>
        <w:instrText>XE "Exchange Online Protection"</w:instrText>
      </w:r>
      <w:r>
        <w:fldChar w:fldCharType="end"/>
      </w:r>
      <w:r w:rsidRPr="00FA4400">
        <w:rPr>
          <w:lang w:val="es-ES"/>
        </w:rPr>
        <w:t>.</w:t>
      </w:r>
    </w:p>
    <w:p w14:paraId="504D4384" w14:textId="77777777" w:rsidR="00C351CD" w:rsidRPr="00FA4400" w:rsidRDefault="00C351CD" w:rsidP="00C351CD">
      <w:pPr>
        <w:pStyle w:val="ProductList-Body"/>
        <w:rPr>
          <w:lang w:val="es-ES"/>
        </w:rPr>
      </w:pPr>
    </w:p>
    <w:p w14:paraId="504D4385" w14:textId="77777777" w:rsidR="00C351CD" w:rsidRPr="00FA4400" w:rsidRDefault="00C351CD" w:rsidP="009F7D89">
      <w:pPr>
        <w:pStyle w:val="ProductList-Body"/>
        <w:numPr>
          <w:ilvl w:val="0"/>
          <w:numId w:val="3"/>
        </w:numPr>
        <w:ind w:left="450" w:hanging="270"/>
        <w:rPr>
          <w:lang w:val="es-ES"/>
        </w:rPr>
      </w:pPr>
      <w:r w:rsidRPr="00FA4400">
        <w:rPr>
          <w:b/>
          <w:lang w:val="es-ES"/>
        </w:rPr>
        <w:t>Disponibilidad internacional</w:t>
      </w:r>
      <w:r w:rsidRPr="00837069">
        <w:rPr>
          <w:b/>
          <w:bCs/>
          <w:lang w:val="es-ES"/>
        </w:rPr>
        <w:t>.</w:t>
      </w:r>
      <w:r w:rsidRPr="00FA4400">
        <w:rPr>
          <w:lang w:val="es-ES"/>
        </w:rPr>
        <w:t xml:space="preserve"> Estos Servicios en Línea solo se encuentran disponibles en los países donde se encuentra disponible Office 365: </w:t>
      </w:r>
      <w:hyperlink r:id="rId19" w:anchor="international" w:history="1">
        <w:r w:rsidRPr="00FA4400">
          <w:rPr>
            <w:rStyle w:val="Hyperlink"/>
            <w:lang w:val="es-ES"/>
          </w:rPr>
          <w:t>http://www.microsoft.com/online/faq.aspx#international</w:t>
        </w:r>
      </w:hyperlink>
      <w:r w:rsidRPr="00FA4400">
        <w:rPr>
          <w:lang w:val="es-ES"/>
        </w:rPr>
        <w:t xml:space="preserve"> </w:t>
      </w:r>
    </w:p>
    <w:p w14:paraId="504D4386" w14:textId="77777777" w:rsidR="00C351CD" w:rsidRPr="00FA4400" w:rsidRDefault="00C351CD" w:rsidP="009F7D89">
      <w:pPr>
        <w:pStyle w:val="ProductList-Body"/>
        <w:numPr>
          <w:ilvl w:val="0"/>
          <w:numId w:val="3"/>
        </w:numPr>
        <w:ind w:left="450" w:hanging="270"/>
        <w:rPr>
          <w:lang w:val="es-ES"/>
        </w:rPr>
      </w:pPr>
      <w:r w:rsidRPr="00FA4400">
        <w:rPr>
          <w:b/>
          <w:lang w:val="es-ES"/>
        </w:rPr>
        <w:t>Aprovisionamiento</w:t>
      </w:r>
      <w:r w:rsidRPr="00837069">
        <w:rPr>
          <w:b/>
          <w:bCs/>
          <w:lang w:val="es-ES"/>
        </w:rPr>
        <w:t>.</w:t>
      </w:r>
      <w:r w:rsidRPr="00FA4400">
        <w:rPr>
          <w:lang w:val="es-ES"/>
        </w:rPr>
        <w:t xml:space="preserve"> Para comenzar a utilizar estos servicios, el cliente debe ponerse en contacto con su Partner de Microsoft, que puede comenzar el proceso de aprovisionamiento necesario para activar cada servicio.</w:t>
      </w:r>
    </w:p>
    <w:p w14:paraId="504D4387" w14:textId="77777777" w:rsidR="00C351CD" w:rsidRPr="00FA4400" w:rsidRDefault="00C351CD" w:rsidP="00A50201">
      <w:pPr>
        <w:pStyle w:val="ProductList-Body"/>
        <w:numPr>
          <w:ilvl w:val="0"/>
          <w:numId w:val="3"/>
        </w:numPr>
        <w:ind w:left="450" w:hanging="270"/>
        <w:rPr>
          <w:lang w:val="es-ES"/>
        </w:rPr>
      </w:pPr>
      <w:r w:rsidRPr="00FA4400">
        <w:rPr>
          <w:b/>
          <w:lang w:val="es-ES"/>
        </w:rPr>
        <w:t>Términos y condiciones complementarios</w:t>
      </w:r>
      <w:r w:rsidRPr="00837069">
        <w:rPr>
          <w:b/>
          <w:bCs/>
          <w:lang w:val="es-ES"/>
        </w:rPr>
        <w:t>.</w:t>
      </w:r>
      <w:r w:rsidRPr="00FA4400">
        <w:rPr>
          <w:lang w:val="es-ES"/>
        </w:rPr>
        <w:t xml:space="preserve"> Para los clientes en virtud de Contratos marco de negocio de Microsoft con fecha anterior a octubre de 2010 que no tienen adjuntos los Términos y condiciones complementarios de los Servicios en Línea para su con</w:t>
      </w:r>
      <w:r w:rsidRPr="00FA4400">
        <w:rPr>
          <w:lang w:val="es-ES"/>
        </w:rPr>
        <w:lastRenderedPageBreak/>
        <w:t>trato de licencias por volumen a través de un Inscripción con fecha posterior a julio de 2011 o, de otro modo, los Términos complementarios de los Servicios en Línea utilizados con el Software (Contratos heredados en el Anexo A), se aplican los Términos complementarios del contrato del programa a la compra y el uso de los Servicios en Línea incluidos con Enterprise CAL Suite</w:t>
      </w:r>
      <w:r>
        <w:fldChar w:fldCharType="begin"/>
      </w:r>
      <w:r w:rsidRPr="00FA4400">
        <w:rPr>
          <w:lang w:val="es-ES"/>
        </w:rPr>
        <w:instrText>XE "Enterprise CAL Suite"</w:instrText>
      </w:r>
      <w:r>
        <w:fldChar w:fldCharType="end"/>
      </w:r>
      <w:r w:rsidRPr="00FA4400">
        <w:rPr>
          <w:lang w:val="es-ES"/>
        </w:rPr>
        <w:t>.</w:t>
      </w:r>
      <w:r w:rsidR="00E94FD5">
        <w:rPr>
          <w:lang w:val="es-ES"/>
        </w:rPr>
        <w:t xml:space="preserve"> </w:t>
      </w:r>
    </w:p>
    <w:p w14:paraId="504D4388" w14:textId="77777777" w:rsidR="00C351CD" w:rsidRPr="00FA4400" w:rsidRDefault="00C351CD" w:rsidP="00C351CD">
      <w:pPr>
        <w:pStyle w:val="ProductList-Body"/>
        <w:rPr>
          <w:lang w:val="es-ES"/>
        </w:rPr>
      </w:pPr>
    </w:p>
    <w:p w14:paraId="504D4389" w14:textId="77777777" w:rsidR="00C351CD" w:rsidRPr="00FA4400" w:rsidRDefault="00C351CD" w:rsidP="00C351CD">
      <w:pPr>
        <w:pStyle w:val="ProductList-Body"/>
        <w:rPr>
          <w:b/>
          <w:lang w:val="es-ES"/>
        </w:rPr>
      </w:pPr>
      <w:r w:rsidRPr="00FA4400">
        <w:rPr>
          <w:b/>
          <w:color w:val="00188F"/>
          <w:lang w:val="es-ES"/>
        </w:rPr>
        <w:t>Forefront Unified Access Gateway</w:t>
      </w:r>
      <w:r>
        <w:fldChar w:fldCharType="begin"/>
      </w:r>
      <w:r w:rsidRPr="00FA4400">
        <w:rPr>
          <w:lang w:val="es-ES"/>
        </w:rPr>
        <w:instrText>XE "Forefront Unified Access Gateway"</w:instrText>
      </w:r>
      <w:r>
        <w:fldChar w:fldCharType="end"/>
      </w:r>
      <w:r w:rsidRPr="00FA4400">
        <w:rPr>
          <w:b/>
          <w:color w:val="00188F"/>
          <w:lang w:val="es-ES"/>
        </w:rPr>
        <w:t xml:space="preserve"> 2010</w:t>
      </w:r>
    </w:p>
    <w:p w14:paraId="504D438A" w14:textId="77777777" w:rsidR="00C351CD" w:rsidRPr="00FA4400" w:rsidRDefault="00C351CD" w:rsidP="00C351CD">
      <w:pPr>
        <w:pStyle w:val="ProductList-Body"/>
        <w:rPr>
          <w:lang w:val="es-ES"/>
        </w:rPr>
      </w:pPr>
      <w:r w:rsidRPr="00FA4400">
        <w:rPr>
          <w:lang w:val="es-ES"/>
        </w:rPr>
        <w:t>Los clientes de Enterprise CAL con cobertura de SA vigente a partir del 1 de diciembre de 2012 pueden ser elegibles para los términos especiales relacionados con el uso de Forefront Unified Access Gateway</w:t>
      </w:r>
      <w:r>
        <w:fldChar w:fldCharType="begin"/>
      </w:r>
      <w:r w:rsidRPr="00FA4400">
        <w:rPr>
          <w:lang w:val="es-ES"/>
        </w:rPr>
        <w:instrText>XE "Forefront Unified Access Gateway"</w:instrText>
      </w:r>
      <w:r>
        <w:fldChar w:fldCharType="end"/>
      </w:r>
      <w:r w:rsidRPr="00FA4400">
        <w:rPr>
          <w:lang w:val="es-ES"/>
        </w:rPr>
        <w:t xml:space="preserve"> 2010. Para obtener más información, consulte la Lista de productos de marzo de 2014 en </w:t>
      </w:r>
      <w:hyperlink r:id="rId20" w:history="1">
        <w:r w:rsidRPr="00FA4400">
          <w:rPr>
            <w:rStyle w:val="Hyperlink"/>
            <w:lang w:val="es-ES"/>
          </w:rPr>
          <w:t>http://go.microsoft.com/?linkid=9839207</w:t>
        </w:r>
      </w:hyperlink>
      <w:r w:rsidRPr="00FA4400">
        <w:rPr>
          <w:lang w:val="es-ES"/>
        </w:rPr>
        <w:t xml:space="preserve">. </w:t>
      </w:r>
    </w:p>
    <w:p w14:paraId="504D438B" w14:textId="77777777" w:rsidR="00C351CD" w:rsidRPr="00FA4400" w:rsidRDefault="00C351CD" w:rsidP="00C351CD">
      <w:pPr>
        <w:pStyle w:val="ProductList-Body"/>
        <w:rPr>
          <w:lang w:val="es-ES"/>
        </w:rPr>
      </w:pPr>
    </w:p>
    <w:p w14:paraId="504D438C" w14:textId="77777777" w:rsidR="00C351CD" w:rsidRPr="00FA4400" w:rsidRDefault="00C351CD" w:rsidP="00C351CD">
      <w:pPr>
        <w:pStyle w:val="ProductList-Body"/>
        <w:rPr>
          <w:b/>
          <w:color w:val="00188F"/>
          <w:lang w:val="es-ES"/>
        </w:rPr>
      </w:pPr>
      <w:r w:rsidRPr="00FA4400">
        <w:rPr>
          <w:b/>
          <w:color w:val="00188F"/>
          <w:lang w:val="es-ES"/>
        </w:rPr>
        <w:t>Core CAL Suite</w:t>
      </w:r>
      <w:r>
        <w:fldChar w:fldCharType="begin"/>
      </w:r>
      <w:r w:rsidRPr="00FA4400">
        <w:rPr>
          <w:lang w:val="es-ES"/>
        </w:rPr>
        <w:instrText>XE "Core CAL Suite"</w:instrText>
      </w:r>
      <w:r>
        <w:fldChar w:fldCharType="end"/>
      </w:r>
      <w:r w:rsidRPr="00FA4400">
        <w:rPr>
          <w:b/>
          <w:color w:val="00188F"/>
          <w:lang w:val="es-ES"/>
        </w:rPr>
        <w:t xml:space="preserve"> Bridge para O365, para O365 &amp; Intune, y para Intune</w:t>
      </w:r>
    </w:p>
    <w:p w14:paraId="504D438D" w14:textId="77777777" w:rsidR="00C351CD" w:rsidRPr="00FA4400" w:rsidRDefault="00C351CD" w:rsidP="008B6ABD">
      <w:pPr>
        <w:pStyle w:val="ProductList-Body"/>
        <w:ind w:left="180"/>
        <w:rPr>
          <w:b/>
          <w:lang w:val="es-ES"/>
        </w:rPr>
      </w:pPr>
      <w:r w:rsidRPr="00FA4400">
        <w:rPr>
          <w:b/>
          <w:color w:val="00188F"/>
          <w:lang w:val="es-ES"/>
        </w:rPr>
        <w:t>Requisitos de CAL Suite Bridges</w:t>
      </w:r>
    </w:p>
    <w:p w14:paraId="504D438E" w14:textId="77777777" w:rsidR="00C351CD" w:rsidRPr="00FA4400" w:rsidRDefault="00C351CD" w:rsidP="009D019C">
      <w:pPr>
        <w:pStyle w:val="ProductList-Body"/>
        <w:ind w:left="180"/>
        <w:rPr>
          <w:lang w:val="es-ES"/>
        </w:rPr>
      </w:pPr>
      <w:r w:rsidRPr="00FA4400">
        <w:rPr>
          <w:lang w:val="es-ES"/>
        </w:rPr>
        <w:t>Se puede necesitar CAL Suite Bridge al realizar una transición desde CAL Suite a una combinación comparable de software y Servicios en Línea.</w:t>
      </w:r>
      <w:r w:rsidR="00E94FD5">
        <w:rPr>
          <w:lang w:val="es-ES"/>
        </w:rPr>
        <w:t xml:space="preserve"> </w:t>
      </w:r>
      <w:r w:rsidRPr="00FA4400">
        <w:rPr>
          <w:lang w:val="es-ES"/>
        </w:rPr>
        <w:t>Cuando una transición necesita CAL Suite Bridge y el cliente ha pagado totalmente la licencia cualificada, no se necesita ninguna compra de CAL Suite Bridge.</w:t>
      </w:r>
      <w:r w:rsidR="00E94FD5">
        <w:rPr>
          <w:lang w:val="es-ES"/>
        </w:rPr>
        <w:t xml:space="preserve"> </w:t>
      </w:r>
      <w:r w:rsidRPr="00FA4400">
        <w:rPr>
          <w:lang w:val="es-ES"/>
        </w:rPr>
        <w:t>En lugar de ello, SA se puede adquirir para CAL Suite Bridge en el aniversario de la Inscripción en que la transición entra en vigor.</w:t>
      </w:r>
      <w:r w:rsidR="00E94FD5">
        <w:rPr>
          <w:lang w:val="es-ES"/>
        </w:rPr>
        <w:t xml:space="preserve"> </w:t>
      </w:r>
      <w:r w:rsidRPr="00FA4400">
        <w:rPr>
          <w:lang w:val="es-ES"/>
        </w:rPr>
        <w:t>En</w:t>
      </w:r>
      <w:r w:rsidR="009D019C">
        <w:rPr>
          <w:lang w:val="es-ES"/>
        </w:rPr>
        <w:t> </w:t>
      </w:r>
      <w:r w:rsidRPr="00FA4400">
        <w:rPr>
          <w:lang w:val="es-ES"/>
        </w:rPr>
        <w:t>esas circunstancias, la ratio de transición solo puede ser una cobertura de SA de CAL Suite Bridge por una cobertura de SA de CAL Suite y para la misma licencia de usuario o dispositivo que CAL Suite cualificada.</w:t>
      </w:r>
      <w:r w:rsidR="00E94FD5">
        <w:rPr>
          <w:lang w:val="es-ES"/>
        </w:rPr>
        <w:t xml:space="preserve"> </w:t>
      </w:r>
    </w:p>
    <w:p w14:paraId="504D438F" w14:textId="77777777" w:rsidR="00C351CD" w:rsidRPr="00FA4400" w:rsidRDefault="00C351CD" w:rsidP="008B6ABD">
      <w:pPr>
        <w:pStyle w:val="ProductList-Body"/>
        <w:ind w:left="180"/>
        <w:rPr>
          <w:lang w:val="es-ES"/>
        </w:rPr>
      </w:pPr>
    </w:p>
    <w:p w14:paraId="504D4390" w14:textId="77777777" w:rsidR="00782C7B" w:rsidRPr="00FA4400" w:rsidRDefault="00C351CD" w:rsidP="008B6ABD">
      <w:pPr>
        <w:pStyle w:val="ProductList-Body"/>
        <w:ind w:left="180"/>
        <w:rPr>
          <w:lang w:val="es-ES"/>
        </w:rPr>
      </w:pPr>
      <w:r w:rsidRPr="00FA4400">
        <w:rPr>
          <w:lang w:val="es-ES"/>
        </w:rPr>
        <w:t>CAL Suite Bridge es un Producto Enterprise y solamente se puede licenciar en conjunto con su Servicio en Línea cualificado para satisfacer el requisito de opción para toda la organización de CAL Suite Bridge o su CAL Suite principal.</w:t>
      </w:r>
    </w:p>
    <w:p w14:paraId="504D4391" w14:textId="77777777" w:rsidR="00407E60" w:rsidRPr="00FA4400" w:rsidRDefault="00407E60" w:rsidP="004F3C6D">
      <w:pPr>
        <w:pStyle w:val="ProductList-Body"/>
        <w:rPr>
          <w:lang w:val="es-ES"/>
        </w:rPr>
      </w:pPr>
    </w:p>
    <w:tbl>
      <w:tblPr>
        <w:tblStyle w:val="TableGrid"/>
        <w:tblW w:w="10620" w:type="dxa"/>
        <w:tblInd w:w="175" w:type="dxa"/>
        <w:tblLook w:val="04A0" w:firstRow="1" w:lastRow="0" w:firstColumn="1" w:lastColumn="0" w:noHBand="0" w:noVBand="1"/>
      </w:tblPr>
      <w:tblGrid>
        <w:gridCol w:w="4811"/>
        <w:gridCol w:w="1849"/>
        <w:gridCol w:w="3960"/>
      </w:tblGrid>
      <w:tr w:rsidR="009F7D89" w14:paraId="504D4395" w14:textId="77777777" w:rsidTr="00AA3C6C">
        <w:trPr>
          <w:tblHeader/>
        </w:trPr>
        <w:tc>
          <w:tcPr>
            <w:tcW w:w="4811" w:type="dxa"/>
            <w:shd w:val="clear" w:color="auto" w:fill="0072C6"/>
          </w:tcPr>
          <w:p w14:paraId="504D4392" w14:textId="77777777" w:rsidR="009F7D89" w:rsidRPr="009F7D89" w:rsidRDefault="009F7D89" w:rsidP="009F7D89">
            <w:pPr>
              <w:pStyle w:val="ProductList-Body"/>
              <w:spacing w:before="20" w:after="20"/>
              <w:rPr>
                <w:color w:val="FFFFFF" w:themeColor="background1"/>
              </w:rPr>
            </w:pPr>
            <w:r>
              <w:rPr>
                <w:color w:val="FFFFFF" w:themeColor="background1"/>
              </w:rPr>
              <w:t>CAL Suite Bridge</w:t>
            </w:r>
          </w:p>
        </w:tc>
        <w:tc>
          <w:tcPr>
            <w:tcW w:w="1849" w:type="dxa"/>
            <w:shd w:val="clear" w:color="auto" w:fill="0072C6"/>
          </w:tcPr>
          <w:p w14:paraId="504D4393" w14:textId="77777777" w:rsidR="009F7D89" w:rsidRPr="009F7D89" w:rsidRDefault="009F7D89" w:rsidP="009F7D89">
            <w:pPr>
              <w:pStyle w:val="ProductList-Body"/>
              <w:spacing w:before="20" w:after="20"/>
              <w:rPr>
                <w:color w:val="FFFFFF" w:themeColor="background1"/>
              </w:rPr>
            </w:pPr>
            <w:r>
              <w:rPr>
                <w:color w:val="FFFFFF" w:themeColor="background1"/>
              </w:rPr>
              <w:t>CAL Suite Principal</w:t>
            </w:r>
          </w:p>
        </w:tc>
        <w:tc>
          <w:tcPr>
            <w:tcW w:w="3960" w:type="dxa"/>
            <w:shd w:val="clear" w:color="auto" w:fill="0072C6"/>
          </w:tcPr>
          <w:p w14:paraId="504D4394" w14:textId="77777777" w:rsidR="009F7D89" w:rsidRPr="009F7D89" w:rsidRDefault="009F7D89" w:rsidP="009F7D89">
            <w:pPr>
              <w:pStyle w:val="ProductList-Body"/>
              <w:spacing w:before="20" w:after="20"/>
              <w:rPr>
                <w:color w:val="FFFFFF" w:themeColor="background1"/>
              </w:rPr>
            </w:pPr>
            <w:r>
              <w:rPr>
                <w:color w:val="FFFFFF" w:themeColor="background1"/>
              </w:rPr>
              <w:t>Servicios en Línea Cualificados</w:t>
            </w:r>
          </w:p>
        </w:tc>
      </w:tr>
      <w:tr w:rsidR="009F7D89" w14:paraId="504D439B" w14:textId="77777777" w:rsidTr="00AA3C6C">
        <w:tc>
          <w:tcPr>
            <w:tcW w:w="4811" w:type="dxa"/>
          </w:tcPr>
          <w:p w14:paraId="504D4396" w14:textId="77777777" w:rsidR="009F7D89" w:rsidRPr="007539CD" w:rsidRDefault="009F7D89" w:rsidP="009F7D89">
            <w:pPr>
              <w:pStyle w:val="ProductList-Body"/>
            </w:pPr>
            <w:r>
              <w:t>Core CAL Suite</w:t>
            </w:r>
            <w:r>
              <w:fldChar w:fldCharType="begin"/>
            </w:r>
            <w:r>
              <w:instrText>XE "Core CAL Suite"</w:instrText>
            </w:r>
            <w:r>
              <w:fldChar w:fldCharType="end"/>
            </w:r>
            <w:r>
              <w:t xml:space="preserve"> Bridge para Office 365</w:t>
            </w:r>
            <w:r>
              <w:fldChar w:fldCharType="begin"/>
            </w:r>
            <w:r>
              <w:instrText>XE "Core CAL Suite Bridge para Office 365"</w:instrText>
            </w:r>
            <w:r>
              <w:fldChar w:fldCharType="end"/>
            </w:r>
          </w:p>
        </w:tc>
        <w:tc>
          <w:tcPr>
            <w:tcW w:w="1849" w:type="dxa"/>
          </w:tcPr>
          <w:p w14:paraId="504D4397" w14:textId="77777777"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14:paraId="504D4398" w14:textId="77777777" w:rsidR="009F7D89" w:rsidRDefault="009F7D89" w:rsidP="009F7D89">
            <w:pPr>
              <w:pStyle w:val="ProductList-Body"/>
            </w:pPr>
            <w:r>
              <w:t>Office 365 Enterprise E1</w:t>
            </w:r>
            <w:r>
              <w:fldChar w:fldCharType="begin"/>
            </w:r>
            <w:r>
              <w:instrText>XE "Office 365 Enterprise E1"</w:instrText>
            </w:r>
            <w:r>
              <w:fldChar w:fldCharType="end"/>
            </w:r>
            <w:r>
              <w:t>, o bien</w:t>
            </w:r>
          </w:p>
          <w:p w14:paraId="504D4399" w14:textId="77777777" w:rsidR="009F7D89" w:rsidRDefault="009F7D89" w:rsidP="009F7D89">
            <w:pPr>
              <w:pStyle w:val="ProductList-Body"/>
            </w:pPr>
            <w:r>
              <w:t>Office 365 Enterprise E3</w:t>
            </w:r>
            <w:r>
              <w:fldChar w:fldCharType="begin"/>
            </w:r>
            <w:r>
              <w:instrText>XE "Office 365 Enterprise E3"</w:instrText>
            </w:r>
            <w:r>
              <w:fldChar w:fldCharType="end"/>
            </w:r>
            <w:r>
              <w:t>, o bien</w:t>
            </w:r>
          </w:p>
          <w:p w14:paraId="504D439A" w14:textId="77777777" w:rsidR="009F7D89" w:rsidRDefault="009F7D89" w:rsidP="009F7D89">
            <w:pPr>
              <w:pStyle w:val="ProductList-Body"/>
            </w:pPr>
            <w:r>
              <w:t>Office 365 Enterprise E4</w:t>
            </w:r>
            <w:r>
              <w:fldChar w:fldCharType="begin"/>
            </w:r>
            <w:r>
              <w:instrText>XE "Office 365 Enterprise E4"</w:instrText>
            </w:r>
            <w:r>
              <w:fldChar w:fldCharType="end"/>
            </w:r>
          </w:p>
        </w:tc>
      </w:tr>
      <w:tr w:rsidR="009F7D89" w14:paraId="504D43A1" w14:textId="77777777" w:rsidTr="00AA3C6C">
        <w:tc>
          <w:tcPr>
            <w:tcW w:w="4811" w:type="dxa"/>
          </w:tcPr>
          <w:p w14:paraId="504D439C" w14:textId="77777777" w:rsidR="009F7D89" w:rsidRPr="007539CD" w:rsidRDefault="009F7D89" w:rsidP="009F7D89">
            <w:pPr>
              <w:pStyle w:val="ProductList-Body"/>
            </w:pPr>
            <w:r>
              <w:t>Core CAL Suite</w:t>
            </w:r>
            <w:r>
              <w:fldChar w:fldCharType="begin"/>
            </w:r>
            <w:r>
              <w:instrText>XE "Core CAL Suite"</w:instrText>
            </w:r>
            <w:r>
              <w:fldChar w:fldCharType="end"/>
            </w:r>
            <w:r>
              <w:t xml:space="preserve"> Bridge para Office 365</w:t>
            </w:r>
            <w:r>
              <w:fldChar w:fldCharType="begin"/>
            </w:r>
            <w:r>
              <w:instrText>XE "Core CAL Suite Bridge para Office 365"</w:instrText>
            </w:r>
            <w:r>
              <w:fldChar w:fldCharType="end"/>
            </w:r>
            <w:r>
              <w:t xml:space="preserve"> y Windows Intune</w:t>
            </w:r>
            <w:r>
              <w:fldChar w:fldCharType="begin"/>
            </w:r>
            <w:r>
              <w:instrText>XE "Core CAL Suite Bridge para Office 365 y Windows Intune"</w:instrText>
            </w:r>
            <w:r>
              <w:fldChar w:fldCharType="end"/>
            </w:r>
          </w:p>
        </w:tc>
        <w:tc>
          <w:tcPr>
            <w:tcW w:w="1849" w:type="dxa"/>
          </w:tcPr>
          <w:p w14:paraId="504D439D" w14:textId="77777777"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14:paraId="504D439E" w14:textId="77777777" w:rsidR="009F7D89" w:rsidRPr="00FA4400" w:rsidRDefault="009F7D89" w:rsidP="009F7D89">
            <w:pPr>
              <w:pStyle w:val="ProductList-Body"/>
              <w:rPr>
                <w:lang w:val="fr-FR"/>
              </w:rPr>
            </w:pPr>
            <w:r w:rsidRPr="00FA4400">
              <w:rPr>
                <w:lang w:val="fr-FR"/>
              </w:rPr>
              <w:t>Office 365 Enterprise E1</w:t>
            </w:r>
            <w:r>
              <w:fldChar w:fldCharType="begin"/>
            </w:r>
            <w:r w:rsidRPr="00FA4400">
              <w:rPr>
                <w:lang w:val="fr-FR"/>
              </w:rPr>
              <w:instrText>XE "Office 365 Enterprise E1"</w:instrText>
            </w:r>
            <w:r>
              <w:fldChar w:fldCharType="end"/>
            </w:r>
            <w:r w:rsidRPr="00FA4400">
              <w:rPr>
                <w:lang w:val="fr-FR"/>
              </w:rPr>
              <w:t xml:space="preserve"> y Windows Intune</w:t>
            </w:r>
            <w:r>
              <w:fldChar w:fldCharType="begin"/>
            </w:r>
            <w:r w:rsidRPr="00FA4400">
              <w:rPr>
                <w:lang w:val="fr-FR"/>
              </w:rPr>
              <w:instrText>XE "Windows Intune"</w:instrText>
            </w:r>
            <w:r>
              <w:fldChar w:fldCharType="end"/>
            </w:r>
            <w:r w:rsidRPr="00FA4400">
              <w:rPr>
                <w:lang w:val="fr-FR"/>
              </w:rPr>
              <w:t>, o bien</w:t>
            </w:r>
          </w:p>
          <w:p w14:paraId="504D439F" w14:textId="77777777" w:rsidR="009F7D89" w:rsidRPr="00FA4400" w:rsidRDefault="009F7D89" w:rsidP="009F7D89">
            <w:pPr>
              <w:pStyle w:val="ProductList-Body"/>
              <w:rPr>
                <w:lang w:val="fr-FR"/>
              </w:rPr>
            </w:pPr>
            <w:r w:rsidRPr="00FA4400">
              <w:rPr>
                <w:lang w:val="fr-FR"/>
              </w:rPr>
              <w:t>Office 365 Enterprise E3</w:t>
            </w:r>
            <w:r>
              <w:fldChar w:fldCharType="begin"/>
            </w:r>
            <w:r w:rsidRPr="00FA4400">
              <w:rPr>
                <w:lang w:val="fr-FR"/>
              </w:rPr>
              <w:instrText>XE "Office 365 Enterprise E3"</w:instrText>
            </w:r>
            <w:r>
              <w:fldChar w:fldCharType="end"/>
            </w:r>
            <w:r w:rsidRPr="00FA4400">
              <w:rPr>
                <w:lang w:val="fr-FR"/>
              </w:rPr>
              <w:t xml:space="preserve"> y Windows Intune</w:t>
            </w:r>
            <w:r>
              <w:fldChar w:fldCharType="begin"/>
            </w:r>
            <w:r w:rsidRPr="00FA4400">
              <w:rPr>
                <w:lang w:val="fr-FR"/>
              </w:rPr>
              <w:instrText>XE "Windows Intune"</w:instrText>
            </w:r>
            <w:r>
              <w:fldChar w:fldCharType="end"/>
            </w:r>
            <w:r w:rsidRPr="00FA4400">
              <w:rPr>
                <w:lang w:val="fr-FR"/>
              </w:rPr>
              <w:t>, o bien</w:t>
            </w:r>
          </w:p>
          <w:p w14:paraId="504D43A0" w14:textId="77777777" w:rsidR="009F7D89" w:rsidRDefault="009F7D89" w:rsidP="009F7D89">
            <w:pPr>
              <w:pStyle w:val="ProductList-Body"/>
            </w:pPr>
            <w:r>
              <w:t>Office 365 Enterprise E4</w:t>
            </w:r>
            <w:r>
              <w:fldChar w:fldCharType="begin"/>
            </w:r>
            <w:r>
              <w:instrText>XE "Office 365 Enterprise E4"</w:instrText>
            </w:r>
            <w:r>
              <w:fldChar w:fldCharType="end"/>
            </w:r>
            <w:r>
              <w:t xml:space="preserve"> y Windows Intune</w:t>
            </w:r>
            <w:r>
              <w:fldChar w:fldCharType="begin"/>
            </w:r>
            <w:r>
              <w:instrText>XE "Windows Intune"</w:instrText>
            </w:r>
            <w:r>
              <w:fldChar w:fldCharType="end"/>
            </w:r>
          </w:p>
        </w:tc>
      </w:tr>
      <w:tr w:rsidR="009F7D89" w14:paraId="504D43A5" w14:textId="77777777" w:rsidTr="00AA3C6C">
        <w:tc>
          <w:tcPr>
            <w:tcW w:w="4811" w:type="dxa"/>
          </w:tcPr>
          <w:p w14:paraId="504D43A2" w14:textId="77777777" w:rsidR="009F7D89" w:rsidRPr="007539CD" w:rsidRDefault="009F7D89" w:rsidP="009F7D89">
            <w:pPr>
              <w:pStyle w:val="ProductList-Body"/>
            </w:pPr>
            <w:r>
              <w:t>Core CAL Suite</w:t>
            </w:r>
            <w:r>
              <w:fldChar w:fldCharType="begin"/>
            </w:r>
            <w:r>
              <w:instrText>XE "Core CAL Suite"</w:instrText>
            </w:r>
            <w:r>
              <w:fldChar w:fldCharType="end"/>
            </w:r>
            <w:r>
              <w:t xml:space="preserve"> Bridge para Windows Intune</w:t>
            </w:r>
            <w:r>
              <w:fldChar w:fldCharType="begin"/>
            </w:r>
            <w:r>
              <w:instrText>XE "Windows Intune"</w:instrText>
            </w:r>
            <w:r>
              <w:fldChar w:fldCharType="end"/>
            </w:r>
          </w:p>
        </w:tc>
        <w:tc>
          <w:tcPr>
            <w:tcW w:w="1849" w:type="dxa"/>
          </w:tcPr>
          <w:p w14:paraId="504D43A3" w14:textId="77777777"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14:paraId="504D43A4" w14:textId="77777777" w:rsidR="009F7D89" w:rsidRDefault="009F7D89" w:rsidP="009F7D89">
            <w:pPr>
              <w:pStyle w:val="ProductList-Body"/>
            </w:pPr>
            <w:r>
              <w:t>Windows Intune</w:t>
            </w:r>
            <w:r>
              <w:fldChar w:fldCharType="begin"/>
            </w:r>
            <w:r>
              <w:instrText>XE "Windows Intune"</w:instrText>
            </w:r>
            <w:r>
              <w:fldChar w:fldCharType="end"/>
            </w:r>
          </w:p>
        </w:tc>
      </w:tr>
      <w:tr w:rsidR="009F7D89" w14:paraId="504D43AA" w14:textId="77777777" w:rsidTr="00AA3C6C">
        <w:tc>
          <w:tcPr>
            <w:tcW w:w="4811" w:type="dxa"/>
          </w:tcPr>
          <w:p w14:paraId="504D43A6" w14:textId="77777777" w:rsidR="009F7D89" w:rsidRPr="007539CD" w:rsidRDefault="009F7D89" w:rsidP="009F7D89">
            <w:pPr>
              <w:pStyle w:val="ProductList-Body"/>
            </w:pPr>
            <w:r>
              <w:t>Enterprise CAL Suite</w:t>
            </w:r>
            <w:r>
              <w:fldChar w:fldCharType="begin"/>
            </w:r>
            <w:r>
              <w:instrText>XE "Enterprise CAL Suite"</w:instrText>
            </w:r>
            <w:r>
              <w:fldChar w:fldCharType="end"/>
            </w:r>
            <w:r>
              <w:t xml:space="preserve"> Bridge para Office 365</w:t>
            </w:r>
            <w:r>
              <w:fldChar w:fldCharType="begin"/>
            </w:r>
            <w:r>
              <w:instrText>XE "Enterprise CAL Suite Bridge para Office 365"</w:instrText>
            </w:r>
            <w:r>
              <w:fldChar w:fldCharType="end"/>
            </w:r>
          </w:p>
        </w:tc>
        <w:tc>
          <w:tcPr>
            <w:tcW w:w="1849" w:type="dxa"/>
          </w:tcPr>
          <w:p w14:paraId="504D43A7" w14:textId="77777777" w:rsidR="009F7D89" w:rsidRPr="007E0642" w:rsidRDefault="009F7D89" w:rsidP="009F7D89">
            <w:pPr>
              <w:pStyle w:val="ProductList-Body"/>
            </w:pPr>
            <w:r>
              <w:t>Enterprise CAL Suite</w:t>
            </w:r>
            <w:r>
              <w:fldChar w:fldCharType="begin"/>
            </w:r>
            <w:r>
              <w:instrText>XE "Enterprise CAL Suite"</w:instrText>
            </w:r>
            <w:r>
              <w:fldChar w:fldCharType="end"/>
            </w:r>
          </w:p>
        </w:tc>
        <w:tc>
          <w:tcPr>
            <w:tcW w:w="3960" w:type="dxa"/>
          </w:tcPr>
          <w:p w14:paraId="504D43A8" w14:textId="77777777" w:rsidR="009F7D89" w:rsidRDefault="009F7D89" w:rsidP="009F7D89">
            <w:pPr>
              <w:pStyle w:val="ProductList-Body"/>
            </w:pPr>
            <w:r>
              <w:t>Office 365 Enterprise E3</w:t>
            </w:r>
            <w:r>
              <w:fldChar w:fldCharType="begin"/>
            </w:r>
            <w:r>
              <w:instrText>XE "Office 365 Enterprise E3"</w:instrText>
            </w:r>
            <w:r>
              <w:fldChar w:fldCharType="end"/>
            </w:r>
            <w:r>
              <w:t>, o bien</w:t>
            </w:r>
          </w:p>
          <w:p w14:paraId="504D43A9" w14:textId="77777777" w:rsidR="009F7D89" w:rsidRDefault="009F7D89" w:rsidP="009F7D89">
            <w:pPr>
              <w:pStyle w:val="ProductList-Body"/>
            </w:pPr>
            <w:r>
              <w:t>Office 365 Enterprise E4</w:t>
            </w:r>
            <w:r>
              <w:fldChar w:fldCharType="begin"/>
            </w:r>
            <w:r>
              <w:instrText>XE "Office 365 Enterprise E4"</w:instrText>
            </w:r>
            <w:r>
              <w:fldChar w:fldCharType="end"/>
            </w:r>
          </w:p>
        </w:tc>
      </w:tr>
      <w:tr w:rsidR="009F7D89" w14:paraId="504D43AF" w14:textId="77777777" w:rsidTr="00AA3C6C">
        <w:tc>
          <w:tcPr>
            <w:tcW w:w="4811" w:type="dxa"/>
          </w:tcPr>
          <w:p w14:paraId="504D43AB" w14:textId="77777777" w:rsidR="009F7D89" w:rsidRPr="007539CD" w:rsidRDefault="009F7D89" w:rsidP="009F7D89">
            <w:pPr>
              <w:pStyle w:val="ProductList-Body"/>
            </w:pPr>
            <w:r>
              <w:t>Enterprise CAL Suite</w:t>
            </w:r>
            <w:r>
              <w:fldChar w:fldCharType="begin"/>
            </w:r>
            <w:r>
              <w:instrText>XE "Enterprise CAL Suite"</w:instrText>
            </w:r>
            <w:r>
              <w:fldChar w:fldCharType="end"/>
            </w:r>
            <w:r>
              <w:t xml:space="preserve"> Bridge para Office 365</w:t>
            </w:r>
            <w:r>
              <w:fldChar w:fldCharType="begin"/>
            </w:r>
            <w:r>
              <w:instrText>XE "Enterprise CAL Suite Bridge para Office 365"</w:instrText>
            </w:r>
            <w:r>
              <w:fldChar w:fldCharType="end"/>
            </w:r>
            <w:r>
              <w:t xml:space="preserve"> y Windows Intune</w:t>
            </w:r>
            <w:r>
              <w:fldChar w:fldCharType="begin"/>
            </w:r>
            <w:r>
              <w:instrText>XE "Enterprise CAL Suite Bridge para Office 365 y Windows Intune"</w:instrText>
            </w:r>
            <w:r>
              <w:fldChar w:fldCharType="end"/>
            </w:r>
          </w:p>
        </w:tc>
        <w:tc>
          <w:tcPr>
            <w:tcW w:w="1849" w:type="dxa"/>
          </w:tcPr>
          <w:p w14:paraId="504D43AC" w14:textId="77777777" w:rsidR="009F7D89" w:rsidRPr="007E0642" w:rsidRDefault="009F7D89" w:rsidP="009F7D89">
            <w:pPr>
              <w:pStyle w:val="ProductList-Body"/>
            </w:pPr>
            <w:r>
              <w:t>Enterprise CAL Suite</w:t>
            </w:r>
            <w:r>
              <w:fldChar w:fldCharType="begin"/>
            </w:r>
            <w:r>
              <w:instrText>XE "Enterprise CAL Suite"</w:instrText>
            </w:r>
            <w:r>
              <w:fldChar w:fldCharType="end"/>
            </w:r>
          </w:p>
        </w:tc>
        <w:tc>
          <w:tcPr>
            <w:tcW w:w="3960" w:type="dxa"/>
          </w:tcPr>
          <w:p w14:paraId="504D43AD" w14:textId="77777777" w:rsidR="009F7D89" w:rsidRPr="00FA4400" w:rsidRDefault="009F7D89" w:rsidP="009F7D89">
            <w:pPr>
              <w:pStyle w:val="ProductList-Body"/>
              <w:rPr>
                <w:lang w:val="fr-FR"/>
              </w:rPr>
            </w:pPr>
            <w:r w:rsidRPr="00FA4400">
              <w:rPr>
                <w:lang w:val="fr-FR"/>
              </w:rPr>
              <w:t>Office 365 Enterprise E3</w:t>
            </w:r>
            <w:r>
              <w:fldChar w:fldCharType="begin"/>
            </w:r>
            <w:r w:rsidRPr="00FA4400">
              <w:rPr>
                <w:lang w:val="fr-FR"/>
              </w:rPr>
              <w:instrText>XE "Office 365 Enterprise E3"</w:instrText>
            </w:r>
            <w:r>
              <w:fldChar w:fldCharType="end"/>
            </w:r>
            <w:r w:rsidRPr="00FA4400">
              <w:rPr>
                <w:lang w:val="fr-FR"/>
              </w:rPr>
              <w:t xml:space="preserve"> y Windows Intune</w:t>
            </w:r>
            <w:r>
              <w:fldChar w:fldCharType="begin"/>
            </w:r>
            <w:r w:rsidRPr="00FA4400">
              <w:rPr>
                <w:lang w:val="fr-FR"/>
              </w:rPr>
              <w:instrText>XE "Windows Intune"</w:instrText>
            </w:r>
            <w:r>
              <w:fldChar w:fldCharType="end"/>
            </w:r>
            <w:r w:rsidRPr="00FA4400">
              <w:rPr>
                <w:lang w:val="fr-FR"/>
              </w:rPr>
              <w:t>, o bien</w:t>
            </w:r>
          </w:p>
          <w:p w14:paraId="504D43AE" w14:textId="77777777" w:rsidR="009F7D89" w:rsidRDefault="009F7D89" w:rsidP="009F7D89">
            <w:pPr>
              <w:pStyle w:val="ProductList-Body"/>
            </w:pPr>
            <w:r>
              <w:t>Office 365 Enterprise E4</w:t>
            </w:r>
            <w:r>
              <w:fldChar w:fldCharType="begin"/>
            </w:r>
            <w:r>
              <w:instrText>XE "Office 365 Enterprise E4"</w:instrText>
            </w:r>
            <w:r>
              <w:fldChar w:fldCharType="end"/>
            </w:r>
            <w:r>
              <w:t xml:space="preserve"> y Windows Intune</w:t>
            </w:r>
            <w:r>
              <w:fldChar w:fldCharType="begin"/>
            </w:r>
            <w:r>
              <w:instrText>XE "Windows Intune"</w:instrText>
            </w:r>
            <w:r>
              <w:fldChar w:fldCharType="end"/>
            </w:r>
          </w:p>
        </w:tc>
      </w:tr>
      <w:tr w:rsidR="009F7D89" w14:paraId="504D43B3" w14:textId="77777777" w:rsidTr="00AA3C6C">
        <w:tc>
          <w:tcPr>
            <w:tcW w:w="4811" w:type="dxa"/>
          </w:tcPr>
          <w:p w14:paraId="504D43B0" w14:textId="77777777" w:rsidR="009F7D89" w:rsidRDefault="009F7D89" w:rsidP="009F7D89">
            <w:pPr>
              <w:pStyle w:val="ProductList-Body"/>
            </w:pPr>
            <w:r>
              <w:t>Enterprise CAL Suite</w:t>
            </w:r>
            <w:r>
              <w:fldChar w:fldCharType="begin"/>
            </w:r>
            <w:r>
              <w:instrText>XE "Enterprise CAL Suite"</w:instrText>
            </w:r>
            <w:r>
              <w:fldChar w:fldCharType="end"/>
            </w:r>
            <w:r>
              <w:t xml:space="preserve"> Bridge para Windows Intune</w:t>
            </w:r>
            <w:r>
              <w:fldChar w:fldCharType="begin"/>
            </w:r>
            <w:r>
              <w:instrText>XE "Enterprise CAL Suite Bridge para Windows Intune"</w:instrText>
            </w:r>
            <w:r>
              <w:fldChar w:fldCharType="end"/>
            </w:r>
          </w:p>
        </w:tc>
        <w:tc>
          <w:tcPr>
            <w:tcW w:w="1849" w:type="dxa"/>
          </w:tcPr>
          <w:p w14:paraId="504D43B1" w14:textId="77777777" w:rsidR="009F7D89" w:rsidRDefault="009F7D89" w:rsidP="009F7D89">
            <w:pPr>
              <w:pStyle w:val="ProductList-Body"/>
            </w:pPr>
            <w:r>
              <w:t>Enterprise CAL Suite</w:t>
            </w:r>
            <w:r>
              <w:fldChar w:fldCharType="begin"/>
            </w:r>
            <w:r>
              <w:instrText>XE "Enterprise CAL Suite"</w:instrText>
            </w:r>
            <w:r>
              <w:fldChar w:fldCharType="end"/>
            </w:r>
          </w:p>
        </w:tc>
        <w:tc>
          <w:tcPr>
            <w:tcW w:w="3960" w:type="dxa"/>
          </w:tcPr>
          <w:p w14:paraId="504D43B2" w14:textId="77777777" w:rsidR="009F7D89" w:rsidRDefault="009F7D89" w:rsidP="009F7D89">
            <w:pPr>
              <w:pStyle w:val="ProductList-Body"/>
            </w:pPr>
            <w:r>
              <w:t>Windows Intune</w:t>
            </w:r>
            <w:r>
              <w:fldChar w:fldCharType="begin"/>
            </w:r>
            <w:r>
              <w:instrText>XE "Windows Intune"</w:instrText>
            </w:r>
            <w:r>
              <w:fldChar w:fldCharType="end"/>
            </w:r>
          </w:p>
        </w:tc>
      </w:tr>
    </w:tbl>
    <w:p w14:paraId="504D43B4" w14:textId="77777777" w:rsidR="009F7D89" w:rsidRDefault="009F7D89" w:rsidP="004F3C6D">
      <w:pPr>
        <w:pStyle w:val="ProductList-Body"/>
      </w:pPr>
    </w:p>
    <w:p w14:paraId="504D43B5" w14:textId="77777777" w:rsidR="009F7D89" w:rsidRPr="00FA4400" w:rsidRDefault="009F7D89" w:rsidP="008B6ABD">
      <w:pPr>
        <w:pStyle w:val="ProductList-Body"/>
        <w:ind w:left="180"/>
        <w:rPr>
          <w:b/>
          <w:lang w:val="es-ES"/>
        </w:rPr>
      </w:pPr>
      <w:r w:rsidRPr="00FA4400">
        <w:rPr>
          <w:b/>
          <w:color w:val="00188F"/>
          <w:lang w:val="es-ES"/>
        </w:rPr>
        <w:t>CALs solo para Estudiantes (Licencia Academic Open y Academic Select)</w:t>
      </w:r>
    </w:p>
    <w:p w14:paraId="504D43B6" w14:textId="77777777" w:rsidR="009F7D89" w:rsidRPr="00FA4400" w:rsidRDefault="009F7D89" w:rsidP="008B6ABD">
      <w:pPr>
        <w:pStyle w:val="ProductList-Body"/>
        <w:ind w:left="180"/>
        <w:rPr>
          <w:lang w:val="es-ES"/>
        </w:rPr>
      </w:pPr>
      <w:r w:rsidRPr="00FA4400">
        <w:rPr>
          <w:lang w:val="es-ES"/>
        </w:rPr>
        <w:t>Las CALs solo para Estudiantes están restringidas a licencias de equipos de estudiantes o de equipos de propiedad de una institución que utilice un estudiante individual y NO se deben utilizar en laboratorios o aulas.</w:t>
      </w:r>
    </w:p>
    <w:p w14:paraId="504D43B7" w14:textId="77777777" w:rsidR="00B17611" w:rsidRPr="00FA4400" w:rsidRDefault="00B17611" w:rsidP="008B6ABD">
      <w:pPr>
        <w:pStyle w:val="ProductList-Body"/>
        <w:ind w:left="180"/>
        <w:rPr>
          <w:lang w:val="es-ES"/>
        </w:rPr>
      </w:pPr>
    </w:p>
    <w:p w14:paraId="504D43B8" w14:textId="77777777" w:rsidR="00B17611" w:rsidRDefault="00B17611" w:rsidP="008B6ABD">
      <w:pPr>
        <w:pStyle w:val="ProductList-Body"/>
        <w:ind w:left="180"/>
      </w:pPr>
      <w:r>
        <w:rPr>
          <w:b/>
          <w:color w:val="00188F"/>
        </w:rPr>
        <w:t>Transiciones</w:t>
      </w:r>
    </w:p>
    <w:tbl>
      <w:tblPr>
        <w:tblStyle w:val="TableGrid"/>
        <w:tblW w:w="0" w:type="auto"/>
        <w:tblInd w:w="175" w:type="dxa"/>
        <w:tblLook w:val="04A0" w:firstRow="1" w:lastRow="0" w:firstColumn="1" w:lastColumn="0" w:noHBand="0" w:noVBand="1"/>
      </w:tblPr>
      <w:tblGrid>
        <w:gridCol w:w="3870"/>
        <w:gridCol w:w="5963"/>
      </w:tblGrid>
      <w:tr w:rsidR="00B17611" w14:paraId="504D43BB" w14:textId="77777777" w:rsidTr="00CD5791">
        <w:trPr>
          <w:tblHeader/>
        </w:trPr>
        <w:tc>
          <w:tcPr>
            <w:tcW w:w="3870" w:type="dxa"/>
            <w:shd w:val="clear" w:color="auto" w:fill="0072C6"/>
          </w:tcPr>
          <w:p w14:paraId="504D43B9" w14:textId="77777777" w:rsidR="00B17611" w:rsidRPr="001F2DDF" w:rsidRDefault="00B17611" w:rsidP="00EA5FCC">
            <w:pPr>
              <w:pStyle w:val="ProductList-Body"/>
              <w:spacing w:before="20" w:after="20"/>
              <w:rPr>
                <w:color w:val="FFFFFF" w:themeColor="background1"/>
              </w:rPr>
            </w:pPr>
            <w:r>
              <w:rPr>
                <w:color w:val="FFFFFF" w:themeColor="background1"/>
              </w:rPr>
              <w:lastRenderedPageBreak/>
              <w:t>Productos en transición</w:t>
            </w:r>
          </w:p>
        </w:tc>
        <w:tc>
          <w:tcPr>
            <w:tcW w:w="5963" w:type="dxa"/>
            <w:shd w:val="clear" w:color="auto" w:fill="0072C6"/>
          </w:tcPr>
          <w:p w14:paraId="504D43BA" w14:textId="77777777" w:rsidR="00B17611" w:rsidRPr="001F2DDF" w:rsidRDefault="00B17611" w:rsidP="00B17611">
            <w:pPr>
              <w:pStyle w:val="ProductList-Body"/>
              <w:spacing w:before="20" w:after="20"/>
              <w:rPr>
                <w:color w:val="FFFFFF" w:themeColor="background1"/>
              </w:rPr>
            </w:pPr>
            <w:r>
              <w:rPr>
                <w:color w:val="FFFFFF" w:themeColor="background1"/>
              </w:rPr>
              <w:t>Opciones válidas de transición</w:t>
            </w:r>
          </w:p>
        </w:tc>
      </w:tr>
      <w:tr w:rsidR="00B17611" w14:paraId="504D43BE" w14:textId="77777777" w:rsidTr="00CD5791">
        <w:tc>
          <w:tcPr>
            <w:tcW w:w="3870" w:type="dxa"/>
          </w:tcPr>
          <w:p w14:paraId="504D43BC" w14:textId="77777777" w:rsidR="00B17611" w:rsidRDefault="00B17611" w:rsidP="00B17611">
            <w:pPr>
              <w:pStyle w:val="ProductList-Body"/>
            </w:pPr>
            <w:r>
              <w:t>Core CAL Suite</w:t>
            </w:r>
          </w:p>
        </w:tc>
        <w:tc>
          <w:tcPr>
            <w:tcW w:w="5963" w:type="dxa"/>
          </w:tcPr>
          <w:p w14:paraId="504D43BD" w14:textId="77777777" w:rsidR="00B17611" w:rsidRDefault="00B17611" w:rsidP="009472AC">
            <w:pPr>
              <w:pStyle w:val="ProductList-Body"/>
            </w:pPr>
            <w:r>
              <w:t>Office 365 (Enterprise y Administración Pública E1, E3, E4)*, Windows Intune</w:t>
            </w:r>
          </w:p>
        </w:tc>
      </w:tr>
      <w:tr w:rsidR="00B17611" w14:paraId="504D43C1" w14:textId="77777777" w:rsidTr="00CD5791">
        <w:tc>
          <w:tcPr>
            <w:tcW w:w="3870" w:type="dxa"/>
          </w:tcPr>
          <w:p w14:paraId="504D43BF" w14:textId="77777777" w:rsidR="00B17611" w:rsidRDefault="00B17611" w:rsidP="00B17611">
            <w:pPr>
              <w:pStyle w:val="ProductList-Body"/>
            </w:pPr>
            <w:r>
              <w:t>Enterprise CAL Suite</w:t>
            </w:r>
          </w:p>
        </w:tc>
        <w:tc>
          <w:tcPr>
            <w:tcW w:w="5963" w:type="dxa"/>
          </w:tcPr>
          <w:p w14:paraId="504D43C0" w14:textId="77777777" w:rsidR="00B17611" w:rsidRDefault="00B17611" w:rsidP="009472AC">
            <w:pPr>
              <w:pStyle w:val="ProductList-Body"/>
            </w:pPr>
            <w:r>
              <w:t>Office 365 (Enterprise y Administración Pública E3, E4)*, Windows Intune</w:t>
            </w:r>
          </w:p>
        </w:tc>
      </w:tr>
      <w:tr w:rsidR="00B17611" w14:paraId="504D43C4" w14:textId="77777777" w:rsidTr="00CD5791">
        <w:tc>
          <w:tcPr>
            <w:tcW w:w="3870" w:type="dxa"/>
          </w:tcPr>
          <w:p w14:paraId="504D43C2" w14:textId="77777777" w:rsidR="00B17611" w:rsidRPr="00FA4400" w:rsidRDefault="00B17611" w:rsidP="00B17611">
            <w:pPr>
              <w:pStyle w:val="ProductList-Body"/>
              <w:rPr>
                <w:lang w:val="fr-FR"/>
              </w:rPr>
            </w:pPr>
            <w:r w:rsidRPr="00FA4400">
              <w:rPr>
                <w:lang w:val="fr-FR"/>
              </w:rPr>
              <w:t>Office Professional Plus y Core CAL Suite</w:t>
            </w:r>
          </w:p>
        </w:tc>
        <w:tc>
          <w:tcPr>
            <w:tcW w:w="5963" w:type="dxa"/>
          </w:tcPr>
          <w:p w14:paraId="504D43C3" w14:textId="77777777" w:rsidR="00B17611" w:rsidRDefault="00B17611" w:rsidP="009472AC">
            <w:pPr>
              <w:pStyle w:val="ProductList-Body"/>
            </w:pPr>
            <w:r>
              <w:t>Office 365 (Enterprise y Administración Pública E3, E4)*</w:t>
            </w:r>
          </w:p>
        </w:tc>
      </w:tr>
      <w:tr w:rsidR="00B17611" w14:paraId="504D43C7" w14:textId="77777777" w:rsidTr="00CD5791">
        <w:tc>
          <w:tcPr>
            <w:tcW w:w="3870" w:type="dxa"/>
          </w:tcPr>
          <w:p w14:paraId="504D43C5" w14:textId="77777777" w:rsidR="00B17611" w:rsidRPr="00FA4400" w:rsidRDefault="00B17611" w:rsidP="00B17611">
            <w:pPr>
              <w:pStyle w:val="ProductList-Body"/>
              <w:rPr>
                <w:lang w:val="fr-FR"/>
              </w:rPr>
            </w:pPr>
            <w:r w:rsidRPr="00FA4400">
              <w:rPr>
                <w:lang w:val="fr-FR"/>
              </w:rPr>
              <w:t>Office Professional Plus y Enterprise CAL Suite</w:t>
            </w:r>
          </w:p>
        </w:tc>
        <w:tc>
          <w:tcPr>
            <w:tcW w:w="5963" w:type="dxa"/>
          </w:tcPr>
          <w:p w14:paraId="504D43C6" w14:textId="77777777" w:rsidR="00B17611" w:rsidRDefault="00B17611" w:rsidP="00B17611">
            <w:pPr>
              <w:pStyle w:val="ProductList-Body"/>
            </w:pPr>
            <w:r>
              <w:t>Office 365 (Enterprise y Administración Pública E3, E4)*</w:t>
            </w:r>
          </w:p>
        </w:tc>
      </w:tr>
    </w:tbl>
    <w:p w14:paraId="504D43C8" w14:textId="77777777" w:rsidR="00B17611" w:rsidRDefault="00B17611" w:rsidP="00B17611">
      <w:pPr>
        <w:pStyle w:val="ProductList-Body"/>
        <w:ind w:left="180"/>
      </w:pPr>
      <w:r>
        <w:t>* Requiere la correspondiente CAL Suite Bridge.</w:t>
      </w:r>
    </w:p>
    <w:bookmarkStart w:id="141" w:name="_Toc378147624"/>
    <w:bookmarkStart w:id="142" w:name="_Toc378151526"/>
    <w:p w14:paraId="504D43C9" w14:textId="77777777" w:rsidR="00585A48" w:rsidRPr="00366CA1" w:rsidRDefault="002503DF" w:rsidP="00585A48">
      <w:pPr>
        <w:pStyle w:val="ProductList-Body"/>
        <w:shd w:val="clear" w:color="auto" w:fill="A6A6A6" w:themeFill="background1" w:themeFillShade="A6"/>
        <w:spacing w:before="120" w:after="240"/>
        <w:jc w:val="right"/>
        <w:rPr>
          <w:sz w:val="16"/>
          <w:szCs w:val="16"/>
          <w:lang w:val="es-ES"/>
        </w:rPr>
      </w:pPr>
      <w:r>
        <w:fldChar w:fldCharType="begin"/>
      </w:r>
      <w:r w:rsidRPr="002503DF">
        <w:rPr>
          <w:lang w:val="es-ES"/>
        </w:rPr>
        <w:instrText>HYPERLINK  \l "ToC"</w:instrText>
      </w:r>
      <w:r>
        <w:fldChar w:fldCharType="separate"/>
      </w:r>
      <w:r w:rsidRPr="00366CA1">
        <w:rPr>
          <w:rStyle w:val="Hyperlink"/>
          <w:sz w:val="16"/>
          <w:szCs w:val="16"/>
          <w:lang w:val="es-ES"/>
        </w:rPr>
        <w:t>Tabla de contenidos</w:t>
      </w:r>
      <w:r>
        <w:fldChar w:fldCharType="end"/>
      </w:r>
      <w:r w:rsidRPr="00366CA1">
        <w:rPr>
          <w:sz w:val="16"/>
          <w:szCs w:val="16"/>
          <w:lang w:val="es-ES"/>
        </w:rPr>
        <w:t xml:space="preserve"> / </w:t>
      </w:r>
      <w:hyperlink w:anchor="ChartKey" w:history="1">
        <w:r w:rsidRPr="00366CA1">
          <w:rPr>
            <w:rStyle w:val="Hyperlink"/>
            <w:sz w:val="16"/>
            <w:szCs w:val="16"/>
            <w:lang w:val="es-ES"/>
          </w:rPr>
          <w:t>Clave de gráficos</w:t>
        </w:r>
      </w:hyperlink>
      <w:r w:rsidRPr="00366CA1">
        <w:rPr>
          <w:sz w:val="16"/>
          <w:szCs w:val="16"/>
          <w:lang w:val="es-ES"/>
        </w:rPr>
        <w:t xml:space="preserve"> / </w:t>
      </w:r>
      <w:hyperlink w:anchor="Index" w:history="1">
        <w:r w:rsidRPr="00366CA1">
          <w:rPr>
            <w:rStyle w:val="Hyperlink"/>
            <w:sz w:val="16"/>
            <w:szCs w:val="16"/>
            <w:lang w:val="es-ES"/>
          </w:rPr>
          <w:t>Índice</w:t>
        </w:r>
      </w:hyperlink>
    </w:p>
    <w:p w14:paraId="504D43CA" w14:textId="77777777" w:rsidR="00407E60" w:rsidRDefault="00407E60" w:rsidP="00680B4D">
      <w:pPr>
        <w:pStyle w:val="ProductList-Offering1Heading"/>
        <w:outlineLvl w:val="1"/>
      </w:pPr>
      <w:bookmarkStart w:id="143" w:name="_Toc379797135"/>
      <w:bookmarkStart w:id="144" w:name="_Toc380513161"/>
      <w:bookmarkStart w:id="145" w:name="_Toc380655203"/>
      <w:bookmarkStart w:id="146" w:name="_Toc399852222"/>
      <w:r>
        <w:t>Forefront</w:t>
      </w:r>
      <w:bookmarkEnd w:id="141"/>
      <w:bookmarkEnd w:id="142"/>
      <w:bookmarkEnd w:id="143"/>
      <w:bookmarkEnd w:id="144"/>
      <w:bookmarkEnd w:id="145"/>
      <w:bookmarkEnd w:id="14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14"/>
        <w:gridCol w:w="541"/>
        <w:gridCol w:w="595"/>
        <w:gridCol w:w="596"/>
        <w:gridCol w:w="595"/>
        <w:gridCol w:w="595"/>
        <w:gridCol w:w="596"/>
        <w:gridCol w:w="595"/>
        <w:gridCol w:w="596"/>
        <w:gridCol w:w="595"/>
        <w:gridCol w:w="595"/>
        <w:gridCol w:w="596"/>
        <w:gridCol w:w="595"/>
        <w:gridCol w:w="596"/>
      </w:tblGrid>
      <w:tr w:rsidR="00246627" w14:paraId="504D43D9" w14:textId="77777777" w:rsidTr="00CD5791">
        <w:trPr>
          <w:tblHeader/>
        </w:trPr>
        <w:tc>
          <w:tcPr>
            <w:tcW w:w="3114" w:type="dxa"/>
            <w:tcBorders>
              <w:bottom w:val="nil"/>
            </w:tcBorders>
            <w:shd w:val="clear" w:color="auto" w:fill="00188F"/>
          </w:tcPr>
          <w:p w14:paraId="504D43CB" w14:textId="77777777" w:rsidR="00246627" w:rsidRPr="00EE0836" w:rsidRDefault="00246627" w:rsidP="00C05A53">
            <w:pPr>
              <w:pStyle w:val="ProductList-OfferingBody"/>
              <w:ind w:left="-28"/>
              <w:rPr>
                <w:color w:val="FFFFFF" w:themeColor="background1"/>
              </w:rPr>
            </w:pPr>
            <w:r>
              <w:rPr>
                <w:color w:val="FFFFFF" w:themeColor="background1"/>
              </w:rPr>
              <w:t>Productos</w:t>
            </w:r>
          </w:p>
        </w:tc>
        <w:tc>
          <w:tcPr>
            <w:tcW w:w="541" w:type="dxa"/>
            <w:tcBorders>
              <w:bottom w:val="nil"/>
            </w:tcBorders>
            <w:shd w:val="clear" w:color="auto" w:fill="00188F"/>
            <w:vAlign w:val="center"/>
          </w:tcPr>
          <w:p w14:paraId="504D43CC" w14:textId="77777777" w:rsidR="00246627" w:rsidRPr="00654393" w:rsidRDefault="00246627" w:rsidP="00F130B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14:paraId="504D43CD" w14:textId="77777777" w:rsidR="00246627" w:rsidRPr="00654393" w:rsidRDefault="00246627" w:rsidP="00F130B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14:paraId="504D43CE" w14:textId="77777777" w:rsidR="00246627" w:rsidRPr="00654393" w:rsidRDefault="00246627" w:rsidP="00F130B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14:paraId="504D43CF" w14:textId="77777777" w:rsidR="00246627" w:rsidRPr="00654393" w:rsidRDefault="00246627" w:rsidP="00F130B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504D43D0" w14:textId="77777777" w:rsidR="00246627" w:rsidRPr="00654393" w:rsidRDefault="00246627" w:rsidP="00F130B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14:paraId="504D43D1" w14:textId="77777777" w:rsidR="00246627" w:rsidRPr="00654393" w:rsidRDefault="00246627" w:rsidP="00F130B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14:paraId="504D43D2" w14:textId="77777777" w:rsidR="00246627" w:rsidRPr="00654393" w:rsidRDefault="00246627" w:rsidP="00F130B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14:paraId="504D43D3" w14:textId="77777777" w:rsidR="00246627" w:rsidRPr="00654393" w:rsidRDefault="00246627" w:rsidP="00F130B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14:paraId="504D43D4" w14:textId="77777777" w:rsidR="00246627" w:rsidRPr="00654393" w:rsidRDefault="00246627" w:rsidP="00F130B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14:paraId="504D43D5" w14:textId="77777777" w:rsidR="00246627" w:rsidRPr="00654393" w:rsidRDefault="00246627" w:rsidP="00F130B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596" w:type="dxa"/>
            <w:shd w:val="clear" w:color="auto" w:fill="00188F"/>
            <w:vAlign w:val="center"/>
          </w:tcPr>
          <w:p w14:paraId="504D43D6" w14:textId="77777777" w:rsidR="00246627" w:rsidRPr="00876F70" w:rsidRDefault="00246627" w:rsidP="00F130BA">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95" w:type="dxa"/>
            <w:shd w:val="clear" w:color="auto" w:fill="00188F"/>
            <w:vAlign w:val="center"/>
          </w:tcPr>
          <w:p w14:paraId="504D43D7" w14:textId="77777777" w:rsidR="00246627" w:rsidRPr="00654393" w:rsidRDefault="00246627" w:rsidP="00F130B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596" w:type="dxa"/>
            <w:shd w:val="clear" w:color="auto" w:fill="00188F"/>
            <w:vAlign w:val="center"/>
          </w:tcPr>
          <w:p w14:paraId="504D43D8" w14:textId="77777777" w:rsidR="00246627" w:rsidRPr="00654393" w:rsidRDefault="00246627" w:rsidP="00F130B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246627" w14:paraId="504D43E8" w14:textId="77777777" w:rsidTr="00CD5791">
        <w:tc>
          <w:tcPr>
            <w:tcW w:w="3114" w:type="dxa"/>
            <w:tcBorders>
              <w:top w:val="nil"/>
              <w:left w:val="nil"/>
              <w:bottom w:val="dashSmallGap" w:sz="4" w:space="0" w:color="BFBFBF" w:themeColor="background1" w:themeShade="BF"/>
              <w:right w:val="nil"/>
            </w:tcBorders>
          </w:tcPr>
          <w:p w14:paraId="504D43DA" w14:textId="77777777" w:rsidR="00246627" w:rsidRDefault="00246627" w:rsidP="00077A6B">
            <w:pPr>
              <w:pStyle w:val="ProductList-Offering1"/>
            </w:pPr>
            <w:bookmarkStart w:id="147" w:name="_Toc379797136"/>
            <w:bookmarkStart w:id="148" w:name="_Toc380513162"/>
            <w:bookmarkStart w:id="149" w:name="_Toc380655204"/>
            <w:bookmarkStart w:id="150" w:name="_Toc399852223"/>
            <w:r>
              <w:t>Licencia CAL de Forefront Identity Manager 2010 R2</w:t>
            </w:r>
            <w:r>
              <w:fldChar w:fldCharType="begin"/>
            </w:r>
            <w:r>
              <w:instrText>XE "Licencia CAL de Forefront Identity Manager 2010 R2"</w:instrText>
            </w:r>
            <w:r>
              <w:fldChar w:fldCharType="end"/>
            </w:r>
            <w:r>
              <w:t xml:space="preserve"> (Usuario)</w:t>
            </w:r>
            <w:bookmarkEnd w:id="147"/>
            <w:bookmarkEnd w:id="148"/>
            <w:bookmarkEnd w:id="149"/>
            <w:bookmarkEnd w:id="150"/>
          </w:p>
        </w:tc>
        <w:tc>
          <w:tcPr>
            <w:tcW w:w="541" w:type="dxa"/>
            <w:tcBorders>
              <w:top w:val="nil"/>
              <w:left w:val="nil"/>
              <w:bottom w:val="dashSmallGap" w:sz="4" w:space="0" w:color="BFBFBF" w:themeColor="background1" w:themeShade="BF"/>
              <w:right w:val="nil"/>
            </w:tcBorders>
            <w:vAlign w:val="center"/>
          </w:tcPr>
          <w:p w14:paraId="504D43DB" w14:textId="77777777" w:rsidR="00246627" w:rsidRDefault="00246627" w:rsidP="00077A6B">
            <w:pPr>
              <w:pStyle w:val="ProductList-OfferingBody"/>
              <w:ind w:left="-113"/>
              <w:jc w:val="center"/>
            </w:pPr>
            <w:r>
              <w:t>5/12</w:t>
            </w:r>
          </w:p>
        </w:tc>
        <w:tc>
          <w:tcPr>
            <w:tcW w:w="595" w:type="dxa"/>
            <w:tcBorders>
              <w:top w:val="nil"/>
              <w:left w:val="nil"/>
              <w:bottom w:val="dashSmallGap" w:sz="4" w:space="0" w:color="BFBFBF" w:themeColor="background1" w:themeShade="BF"/>
              <w:right w:val="nil"/>
            </w:tcBorders>
            <w:vAlign w:val="center"/>
          </w:tcPr>
          <w:p w14:paraId="504D43DC" w14:textId="77777777" w:rsidR="00246627" w:rsidRDefault="00246627"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504D43DD" w14:textId="77777777" w:rsidR="00246627" w:rsidRDefault="00246627"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04D43DE" w14:textId="77777777" w:rsidR="00246627" w:rsidRDefault="0024662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504D43DF" w14:textId="77777777" w:rsidR="00246627" w:rsidRDefault="00246627" w:rsidP="00C05A53">
            <w:pPr>
              <w:pStyle w:val="ProductList-OfferingBody"/>
              <w:ind w:left="-113"/>
              <w:jc w:val="center"/>
            </w:pPr>
            <w:r>
              <w:t>1</w:t>
            </w:r>
          </w:p>
        </w:tc>
        <w:tc>
          <w:tcPr>
            <w:tcW w:w="596" w:type="dxa"/>
            <w:shd w:val="clear" w:color="auto" w:fill="70AD47" w:themeFill="accent6"/>
            <w:vAlign w:val="center"/>
          </w:tcPr>
          <w:p w14:paraId="504D43E0" w14:textId="77777777" w:rsidR="00246627" w:rsidRPr="00654393" w:rsidRDefault="00246627" w:rsidP="00F130BA">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14:paraId="504D43E1" w14:textId="77777777" w:rsidR="00246627" w:rsidRPr="00654393" w:rsidRDefault="00246627" w:rsidP="00F130BA">
            <w:pPr>
              <w:pStyle w:val="ProductList-OfferingBody"/>
              <w:ind w:left="-113"/>
              <w:jc w:val="center"/>
              <w:rPr>
                <w:lang w:val="es-ES"/>
              </w:rPr>
            </w:pPr>
            <w:r w:rsidRPr="00654393">
              <w:rPr>
                <w:lang w:val="es-ES"/>
              </w:rPr>
              <w:fldChar w:fldCharType="begin"/>
            </w:r>
            <w:r w:rsidRPr="00654393">
              <w:rPr>
                <w:lang w:val="es-ES"/>
              </w:rPr>
              <w:instrText xml:space="preserve"> AutoTextList  \sNoStyle\t "Additional Product"</w:instrText>
            </w:r>
            <w:r w:rsidRPr="00654393">
              <w:rPr>
                <w:lang w:val="es-ES"/>
              </w:rPr>
              <w:fldChar w:fldCharType="separate"/>
            </w: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596" w:type="dxa"/>
            <w:shd w:val="clear" w:color="auto" w:fill="70AD47" w:themeFill="accent6"/>
            <w:vAlign w:val="center"/>
          </w:tcPr>
          <w:p w14:paraId="504D43E2" w14:textId="77777777" w:rsidR="00246627" w:rsidRDefault="00246627" w:rsidP="00C05A53">
            <w:pPr>
              <w:pStyle w:val="ProductList-OfferingBody"/>
              <w:ind w:left="-113"/>
              <w:jc w:val="center"/>
            </w:pPr>
          </w:p>
        </w:tc>
        <w:tc>
          <w:tcPr>
            <w:tcW w:w="595" w:type="dxa"/>
            <w:shd w:val="clear" w:color="auto" w:fill="70AD47" w:themeFill="accent6"/>
            <w:vAlign w:val="center"/>
          </w:tcPr>
          <w:p w14:paraId="504D43E3" w14:textId="77777777" w:rsidR="00246627" w:rsidRDefault="00246627" w:rsidP="00C05A53">
            <w:pPr>
              <w:pStyle w:val="ProductList-OfferingBody"/>
              <w:ind w:left="-113"/>
              <w:jc w:val="center"/>
            </w:pPr>
          </w:p>
        </w:tc>
        <w:tc>
          <w:tcPr>
            <w:tcW w:w="595" w:type="dxa"/>
            <w:shd w:val="clear" w:color="auto" w:fill="BFBFBF" w:themeFill="background1" w:themeFillShade="BF"/>
            <w:vAlign w:val="center"/>
          </w:tcPr>
          <w:p w14:paraId="504D43E4" w14:textId="77777777" w:rsidR="00246627" w:rsidRDefault="00246627" w:rsidP="00C05A53">
            <w:pPr>
              <w:pStyle w:val="ProductList-OfferingBody"/>
              <w:ind w:left="-113"/>
              <w:jc w:val="center"/>
            </w:pPr>
          </w:p>
        </w:tc>
        <w:tc>
          <w:tcPr>
            <w:tcW w:w="596" w:type="dxa"/>
            <w:shd w:val="clear" w:color="auto" w:fill="BFBFBF" w:themeFill="background1" w:themeFillShade="BF"/>
            <w:vAlign w:val="center"/>
          </w:tcPr>
          <w:p w14:paraId="504D43E5" w14:textId="77777777" w:rsidR="00246627" w:rsidRDefault="00246627" w:rsidP="00C05A53">
            <w:pPr>
              <w:pStyle w:val="ProductList-OfferingBody"/>
              <w:ind w:left="-113"/>
              <w:jc w:val="center"/>
            </w:pPr>
          </w:p>
        </w:tc>
        <w:tc>
          <w:tcPr>
            <w:tcW w:w="595" w:type="dxa"/>
            <w:shd w:val="clear" w:color="auto" w:fill="70AD47" w:themeFill="accent6"/>
            <w:vAlign w:val="center"/>
          </w:tcPr>
          <w:p w14:paraId="504D43E6" w14:textId="77777777" w:rsidR="00246627" w:rsidRDefault="00246627" w:rsidP="00C05A53">
            <w:pPr>
              <w:pStyle w:val="ProductList-OfferingBody"/>
              <w:ind w:left="-113"/>
              <w:jc w:val="center"/>
            </w:pPr>
          </w:p>
        </w:tc>
        <w:tc>
          <w:tcPr>
            <w:tcW w:w="596" w:type="dxa"/>
            <w:shd w:val="clear" w:color="auto" w:fill="70AD47" w:themeFill="accent6"/>
            <w:vAlign w:val="center"/>
          </w:tcPr>
          <w:p w14:paraId="504D43E7" w14:textId="77777777" w:rsidR="00246627" w:rsidRPr="00654393" w:rsidRDefault="00246627" w:rsidP="00F130BA">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r w:rsidR="00246627" w14:paraId="504D43F7" w14:textId="77777777" w:rsidTr="00CD5791">
        <w:tc>
          <w:tcPr>
            <w:tcW w:w="3114" w:type="dxa"/>
            <w:tcBorders>
              <w:top w:val="dashSmallGap" w:sz="4" w:space="0" w:color="BFBFBF" w:themeColor="background1" w:themeShade="BF"/>
              <w:left w:val="nil"/>
              <w:bottom w:val="dashSmallGap" w:sz="4" w:space="0" w:color="BFBFBF" w:themeColor="background1" w:themeShade="BF"/>
              <w:right w:val="nil"/>
            </w:tcBorders>
          </w:tcPr>
          <w:p w14:paraId="504D43E9" w14:textId="77777777" w:rsidR="00246627" w:rsidRDefault="00246627" w:rsidP="00077A6B">
            <w:pPr>
              <w:pStyle w:val="ProductList-Offering1"/>
            </w:pPr>
            <w:bookmarkStart w:id="151" w:name="_Toc379797137"/>
            <w:bookmarkStart w:id="152" w:name="_Toc380513163"/>
            <w:bookmarkStart w:id="153" w:name="_Toc380655205"/>
            <w:bookmarkStart w:id="154" w:name="_Toc399852224"/>
            <w:r>
              <w:t>External Connector de Forefront Identity Manager 2010 R2</w:t>
            </w:r>
            <w:bookmarkEnd w:id="151"/>
            <w:bookmarkEnd w:id="152"/>
            <w:bookmarkEnd w:id="153"/>
            <w:bookmarkEnd w:id="154"/>
            <w:r>
              <w:fldChar w:fldCharType="begin"/>
            </w:r>
            <w:r>
              <w:instrText>XE "External Connector de Forefront Identity Manager 2010 R2"</w:instrText>
            </w:r>
            <w:r>
              <w:fldChar w:fldCharType="end"/>
            </w:r>
          </w:p>
        </w:tc>
        <w:tc>
          <w:tcPr>
            <w:tcW w:w="541" w:type="dxa"/>
            <w:tcBorders>
              <w:top w:val="dashSmallGap" w:sz="4" w:space="0" w:color="BFBFBF" w:themeColor="background1" w:themeShade="BF"/>
              <w:left w:val="nil"/>
              <w:bottom w:val="dashSmallGap" w:sz="4" w:space="0" w:color="BFBFBF" w:themeColor="background1" w:themeShade="BF"/>
              <w:right w:val="nil"/>
            </w:tcBorders>
            <w:vAlign w:val="center"/>
          </w:tcPr>
          <w:p w14:paraId="504D43EA" w14:textId="77777777" w:rsidR="00246627" w:rsidRDefault="00246627" w:rsidP="00077A6B">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3EB" w14:textId="77777777" w:rsidR="00246627" w:rsidRDefault="00246627"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04D43EC" w14:textId="77777777" w:rsidR="00246627" w:rsidRDefault="00246627"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04D43ED" w14:textId="77777777" w:rsidR="00246627" w:rsidRDefault="00246627"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504D43EE" w14:textId="77777777" w:rsidR="00246627" w:rsidRDefault="00246627" w:rsidP="00C05A53">
            <w:pPr>
              <w:pStyle w:val="ProductList-OfferingBody"/>
              <w:ind w:left="-113"/>
              <w:jc w:val="center"/>
            </w:pPr>
            <w:r>
              <w:t>125</w:t>
            </w:r>
          </w:p>
        </w:tc>
        <w:tc>
          <w:tcPr>
            <w:tcW w:w="596" w:type="dxa"/>
            <w:shd w:val="clear" w:color="auto" w:fill="70AD47" w:themeFill="accent6"/>
            <w:vAlign w:val="center"/>
          </w:tcPr>
          <w:p w14:paraId="504D43EF" w14:textId="77777777" w:rsidR="00246627" w:rsidRPr="00654393" w:rsidRDefault="00246627" w:rsidP="00F130BA">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14:paraId="504D43F0" w14:textId="77777777" w:rsidR="00246627" w:rsidRPr="00654393" w:rsidRDefault="00246627" w:rsidP="00F130BA">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6" w:type="dxa"/>
            <w:shd w:val="clear" w:color="auto" w:fill="70AD47" w:themeFill="accent6"/>
            <w:vAlign w:val="center"/>
          </w:tcPr>
          <w:p w14:paraId="504D43F1" w14:textId="77777777" w:rsidR="00246627" w:rsidRDefault="00246627" w:rsidP="00C05A53">
            <w:pPr>
              <w:pStyle w:val="ProductList-OfferingBody"/>
              <w:ind w:left="-113"/>
              <w:jc w:val="center"/>
            </w:pPr>
          </w:p>
        </w:tc>
        <w:tc>
          <w:tcPr>
            <w:tcW w:w="595" w:type="dxa"/>
            <w:shd w:val="clear" w:color="auto" w:fill="70AD47" w:themeFill="accent6"/>
            <w:vAlign w:val="center"/>
          </w:tcPr>
          <w:p w14:paraId="504D43F2" w14:textId="77777777" w:rsidR="00246627" w:rsidRDefault="00246627" w:rsidP="00C05A53">
            <w:pPr>
              <w:pStyle w:val="ProductList-OfferingBody"/>
              <w:ind w:left="-113"/>
              <w:jc w:val="center"/>
            </w:pPr>
          </w:p>
        </w:tc>
        <w:tc>
          <w:tcPr>
            <w:tcW w:w="595" w:type="dxa"/>
            <w:shd w:val="clear" w:color="auto" w:fill="70AD47" w:themeFill="accent6"/>
            <w:vAlign w:val="center"/>
          </w:tcPr>
          <w:p w14:paraId="504D43F3" w14:textId="77777777" w:rsidR="00246627" w:rsidRPr="00654393" w:rsidRDefault="00246627" w:rsidP="00F130BA">
            <w:pPr>
              <w:pStyle w:val="ProductList-OfferingBody"/>
              <w:jc w:val="center"/>
              <w:rPr>
                <w:lang w:val="es-ES"/>
              </w:rPr>
            </w:pPr>
            <w:r w:rsidRPr="00654393">
              <w:rPr>
                <w:lang w:val="es-ES"/>
              </w:rPr>
              <w:fldChar w:fldCharType="begin"/>
            </w:r>
            <w:r w:rsidRPr="00654393">
              <w:rPr>
                <w:lang w:val="es-ES"/>
              </w:rPr>
              <w:instrText xml:space="preserve"> AutoTextList  \s NoStyle \t “</w:instrText>
            </w:r>
            <w:r w:rsidRPr="00654393">
              <w:rPr>
                <w:u w:val="single"/>
                <w:lang w:val="es-ES"/>
              </w:rPr>
              <w:instrText>Licencia Open y Open Value</w:instrText>
            </w:r>
            <w:r w:rsidRPr="00654393">
              <w:rPr>
                <w:lang w:val="es-ES"/>
              </w:rPr>
              <w:instrText xml:space="preserve">” </w:instrText>
            </w:r>
            <w:r w:rsidRPr="00654393">
              <w:rPr>
                <w:lang w:val="es-ES"/>
              </w:rPr>
              <w:fldChar w:fldCharType="separate"/>
            </w:r>
            <w:r w:rsidRPr="00654393">
              <w:rPr>
                <w:lang w:val="es-ES"/>
              </w:rPr>
              <w:t>OF</w:t>
            </w:r>
            <w:r w:rsidRPr="00654393">
              <w:rPr>
                <w:lang w:val="es-ES"/>
              </w:rPr>
              <w:fldChar w:fldCharType="end"/>
            </w:r>
          </w:p>
        </w:tc>
        <w:tc>
          <w:tcPr>
            <w:tcW w:w="596" w:type="dxa"/>
            <w:shd w:val="clear" w:color="auto" w:fill="70AD47" w:themeFill="accent6"/>
            <w:vAlign w:val="center"/>
          </w:tcPr>
          <w:p w14:paraId="504D43F4" w14:textId="77777777" w:rsidR="00246627" w:rsidRPr="00654393" w:rsidRDefault="00246627" w:rsidP="00F130BA">
            <w:pPr>
              <w:pStyle w:val="ProductList-OfferingBody"/>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595" w:type="dxa"/>
            <w:shd w:val="clear" w:color="auto" w:fill="70AD47" w:themeFill="accent6"/>
            <w:vAlign w:val="center"/>
          </w:tcPr>
          <w:p w14:paraId="504D43F5" w14:textId="77777777" w:rsidR="00246627" w:rsidRDefault="00246627" w:rsidP="00C05A53">
            <w:pPr>
              <w:pStyle w:val="ProductList-OfferingBody"/>
              <w:ind w:left="-113"/>
              <w:jc w:val="center"/>
            </w:pPr>
          </w:p>
        </w:tc>
        <w:tc>
          <w:tcPr>
            <w:tcW w:w="596" w:type="dxa"/>
            <w:shd w:val="clear" w:color="auto" w:fill="70AD47" w:themeFill="accent6"/>
            <w:vAlign w:val="center"/>
          </w:tcPr>
          <w:p w14:paraId="504D43F6" w14:textId="77777777" w:rsidR="00246627" w:rsidRPr="00654393" w:rsidRDefault="00246627" w:rsidP="00F130BA">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r w:rsidR="00246627" w14:paraId="504D4406" w14:textId="77777777" w:rsidTr="00CD5791">
        <w:tc>
          <w:tcPr>
            <w:tcW w:w="3114" w:type="dxa"/>
            <w:tcBorders>
              <w:top w:val="dashSmallGap" w:sz="4" w:space="0" w:color="BFBFBF" w:themeColor="background1" w:themeShade="BF"/>
              <w:left w:val="nil"/>
              <w:bottom w:val="dashSmallGap" w:sz="4" w:space="0" w:color="BFBFBF" w:themeColor="background1" w:themeShade="BF"/>
              <w:right w:val="nil"/>
            </w:tcBorders>
          </w:tcPr>
          <w:p w14:paraId="504D43F8" w14:textId="77777777" w:rsidR="00246627" w:rsidRDefault="00246627" w:rsidP="00077A6B">
            <w:pPr>
              <w:pStyle w:val="ProductList-Offering1"/>
            </w:pPr>
            <w:bookmarkStart w:id="155" w:name="_Toc379797138"/>
            <w:bookmarkStart w:id="156" w:name="_Toc380513164"/>
            <w:bookmarkStart w:id="157" w:name="_Toc380655206"/>
            <w:bookmarkStart w:id="158" w:name="_Toc399852225"/>
            <w:r>
              <w:t>Forefront Identity Manager 2010 R2 Server</w:t>
            </w:r>
            <w:bookmarkEnd w:id="155"/>
            <w:bookmarkEnd w:id="156"/>
            <w:bookmarkEnd w:id="157"/>
            <w:bookmarkEnd w:id="158"/>
            <w:r>
              <w:fldChar w:fldCharType="begin"/>
            </w:r>
            <w:r>
              <w:instrText>XE "Forefront Identity Manager 2010 R2 Server"</w:instrText>
            </w:r>
            <w:r>
              <w:fldChar w:fldCharType="end"/>
            </w:r>
          </w:p>
        </w:tc>
        <w:tc>
          <w:tcPr>
            <w:tcW w:w="541" w:type="dxa"/>
            <w:tcBorders>
              <w:top w:val="dashSmallGap" w:sz="4" w:space="0" w:color="BFBFBF" w:themeColor="background1" w:themeShade="BF"/>
              <w:left w:val="nil"/>
              <w:bottom w:val="dashSmallGap" w:sz="4" w:space="0" w:color="BFBFBF" w:themeColor="background1" w:themeShade="BF"/>
              <w:right w:val="nil"/>
            </w:tcBorders>
            <w:vAlign w:val="center"/>
          </w:tcPr>
          <w:p w14:paraId="504D43F9" w14:textId="77777777" w:rsidR="00246627" w:rsidRDefault="00246627" w:rsidP="00077A6B">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3FA" w14:textId="77777777" w:rsidR="00246627" w:rsidRDefault="00246627"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04D43FB" w14:textId="77777777" w:rsidR="00246627" w:rsidRDefault="00246627"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04D43FC" w14:textId="77777777" w:rsidR="00246627" w:rsidRDefault="00246627"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504D43FD" w14:textId="77777777" w:rsidR="00246627" w:rsidRDefault="00246627" w:rsidP="00C05A53">
            <w:pPr>
              <w:pStyle w:val="ProductList-OfferingBody"/>
              <w:ind w:left="-113"/>
              <w:jc w:val="center"/>
            </w:pPr>
            <w:r>
              <w:t>125</w:t>
            </w:r>
          </w:p>
        </w:tc>
        <w:tc>
          <w:tcPr>
            <w:tcW w:w="596" w:type="dxa"/>
            <w:shd w:val="clear" w:color="auto" w:fill="70AD47" w:themeFill="accent6"/>
            <w:vAlign w:val="center"/>
          </w:tcPr>
          <w:p w14:paraId="504D43FE" w14:textId="77777777" w:rsidR="00246627" w:rsidRPr="00654393" w:rsidRDefault="00246627" w:rsidP="00F130BA">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14:paraId="504D43FF" w14:textId="77777777" w:rsidR="00246627" w:rsidRPr="00654393" w:rsidRDefault="00246627" w:rsidP="00F130BA">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6" w:type="dxa"/>
            <w:shd w:val="clear" w:color="auto" w:fill="70AD47" w:themeFill="accent6"/>
            <w:vAlign w:val="center"/>
          </w:tcPr>
          <w:p w14:paraId="504D4400" w14:textId="77777777" w:rsidR="00246627" w:rsidRDefault="00246627" w:rsidP="00C05A53">
            <w:pPr>
              <w:pStyle w:val="ProductList-OfferingBody"/>
              <w:ind w:left="-113"/>
              <w:jc w:val="center"/>
            </w:pPr>
          </w:p>
        </w:tc>
        <w:tc>
          <w:tcPr>
            <w:tcW w:w="595" w:type="dxa"/>
            <w:shd w:val="clear" w:color="auto" w:fill="70AD47" w:themeFill="accent6"/>
            <w:vAlign w:val="center"/>
          </w:tcPr>
          <w:p w14:paraId="504D4401" w14:textId="77777777" w:rsidR="00246627" w:rsidRDefault="00246627" w:rsidP="00C05A53">
            <w:pPr>
              <w:pStyle w:val="ProductList-OfferingBody"/>
              <w:ind w:left="-113"/>
              <w:jc w:val="center"/>
            </w:pPr>
          </w:p>
        </w:tc>
        <w:tc>
          <w:tcPr>
            <w:tcW w:w="595" w:type="dxa"/>
            <w:shd w:val="clear" w:color="auto" w:fill="BFBFBF" w:themeFill="background1" w:themeFillShade="BF"/>
            <w:vAlign w:val="center"/>
          </w:tcPr>
          <w:p w14:paraId="504D4402" w14:textId="77777777" w:rsidR="00246627" w:rsidRDefault="00246627" w:rsidP="00C05A53">
            <w:pPr>
              <w:pStyle w:val="ProductList-OfferingBody"/>
              <w:ind w:left="-113"/>
              <w:jc w:val="center"/>
            </w:pPr>
          </w:p>
        </w:tc>
        <w:tc>
          <w:tcPr>
            <w:tcW w:w="596" w:type="dxa"/>
            <w:shd w:val="clear" w:color="auto" w:fill="70AD47" w:themeFill="accent6"/>
            <w:vAlign w:val="center"/>
          </w:tcPr>
          <w:p w14:paraId="504D4403" w14:textId="77777777" w:rsidR="00246627" w:rsidRPr="00654393" w:rsidRDefault="00246627" w:rsidP="00F130BA">
            <w:pPr>
              <w:pStyle w:val="ProductList-OfferingBody"/>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595" w:type="dxa"/>
            <w:shd w:val="clear" w:color="auto" w:fill="70AD47" w:themeFill="accent6"/>
            <w:vAlign w:val="center"/>
          </w:tcPr>
          <w:p w14:paraId="504D4404" w14:textId="77777777" w:rsidR="00246627" w:rsidRDefault="00246627" w:rsidP="00C05A53">
            <w:pPr>
              <w:pStyle w:val="ProductList-OfferingBody"/>
              <w:ind w:left="-113"/>
              <w:jc w:val="center"/>
            </w:pPr>
          </w:p>
        </w:tc>
        <w:tc>
          <w:tcPr>
            <w:tcW w:w="596" w:type="dxa"/>
            <w:shd w:val="clear" w:color="auto" w:fill="70AD47" w:themeFill="accent6"/>
            <w:vAlign w:val="center"/>
          </w:tcPr>
          <w:p w14:paraId="504D4405" w14:textId="77777777" w:rsidR="00246627" w:rsidRPr="00654393" w:rsidRDefault="00246627" w:rsidP="00F130BA">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r w:rsidR="00246627" w14:paraId="504D4415" w14:textId="77777777" w:rsidTr="00CD5791">
        <w:tc>
          <w:tcPr>
            <w:tcW w:w="3114" w:type="dxa"/>
            <w:tcBorders>
              <w:top w:val="dashSmallGap" w:sz="4" w:space="0" w:color="BFBFBF" w:themeColor="background1" w:themeShade="BF"/>
              <w:left w:val="nil"/>
              <w:bottom w:val="nil"/>
              <w:right w:val="nil"/>
            </w:tcBorders>
          </w:tcPr>
          <w:p w14:paraId="504D4407" w14:textId="77777777" w:rsidR="00246627" w:rsidRDefault="00246627" w:rsidP="00077A6B">
            <w:pPr>
              <w:pStyle w:val="ProductList-Offering1"/>
            </w:pPr>
            <w:bookmarkStart w:id="159" w:name="_Toc379797139"/>
            <w:bookmarkStart w:id="160" w:name="_Toc380513165"/>
            <w:bookmarkStart w:id="161" w:name="_Toc380655207"/>
            <w:bookmarkStart w:id="162" w:name="_Toc399852226"/>
            <w:r>
              <w:t>Forefront Identity Manager 2010 R2 Windows Live Edition</w:t>
            </w:r>
            <w:bookmarkEnd w:id="159"/>
            <w:bookmarkEnd w:id="160"/>
            <w:bookmarkEnd w:id="161"/>
            <w:bookmarkEnd w:id="162"/>
            <w:r>
              <w:fldChar w:fldCharType="begin"/>
            </w:r>
            <w:r>
              <w:instrText>XE "Forefront Identity Manager 2012 R2 Windows Live Edition"</w:instrText>
            </w:r>
            <w:r>
              <w:fldChar w:fldCharType="end"/>
            </w:r>
          </w:p>
        </w:tc>
        <w:tc>
          <w:tcPr>
            <w:tcW w:w="541" w:type="dxa"/>
            <w:tcBorders>
              <w:top w:val="dashSmallGap" w:sz="4" w:space="0" w:color="BFBFBF" w:themeColor="background1" w:themeShade="BF"/>
              <w:left w:val="nil"/>
              <w:bottom w:val="nil"/>
              <w:right w:val="nil"/>
            </w:tcBorders>
            <w:vAlign w:val="center"/>
          </w:tcPr>
          <w:p w14:paraId="504D4408" w14:textId="77777777" w:rsidR="00246627" w:rsidRDefault="00246627" w:rsidP="00077A6B">
            <w:pPr>
              <w:pStyle w:val="ProductList-OfferingBody"/>
              <w:ind w:left="-113"/>
              <w:jc w:val="center"/>
            </w:pPr>
            <w:r>
              <w:t>5/12</w:t>
            </w:r>
          </w:p>
        </w:tc>
        <w:tc>
          <w:tcPr>
            <w:tcW w:w="595" w:type="dxa"/>
            <w:tcBorders>
              <w:top w:val="dashSmallGap" w:sz="4" w:space="0" w:color="BFBFBF" w:themeColor="background1" w:themeShade="BF"/>
              <w:left w:val="nil"/>
              <w:bottom w:val="nil"/>
              <w:right w:val="nil"/>
            </w:tcBorders>
            <w:vAlign w:val="center"/>
          </w:tcPr>
          <w:p w14:paraId="504D4409" w14:textId="77777777" w:rsidR="00246627" w:rsidRDefault="00246627"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504D440A" w14:textId="77777777" w:rsidR="00246627" w:rsidRDefault="00246627"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04D440B" w14:textId="77777777" w:rsidR="00246627" w:rsidRDefault="00246627"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504D440C" w14:textId="77777777" w:rsidR="00246627" w:rsidRDefault="00246627" w:rsidP="00C05A53">
            <w:pPr>
              <w:pStyle w:val="ProductList-OfferingBody"/>
              <w:ind w:left="-113"/>
              <w:jc w:val="center"/>
            </w:pPr>
            <w:r>
              <w:t>25</w:t>
            </w:r>
          </w:p>
        </w:tc>
        <w:tc>
          <w:tcPr>
            <w:tcW w:w="596" w:type="dxa"/>
            <w:shd w:val="clear" w:color="auto" w:fill="BFBFBF" w:themeFill="background1" w:themeFillShade="BF"/>
            <w:vAlign w:val="center"/>
          </w:tcPr>
          <w:p w14:paraId="504D440D" w14:textId="77777777" w:rsidR="00246627" w:rsidRDefault="00246627" w:rsidP="00C05A53">
            <w:pPr>
              <w:pStyle w:val="ProductList-OfferingBody"/>
              <w:ind w:left="-113"/>
              <w:jc w:val="center"/>
            </w:pPr>
          </w:p>
        </w:tc>
        <w:tc>
          <w:tcPr>
            <w:tcW w:w="595" w:type="dxa"/>
            <w:shd w:val="clear" w:color="auto" w:fill="BFBFBF" w:themeFill="background1" w:themeFillShade="BF"/>
            <w:vAlign w:val="center"/>
          </w:tcPr>
          <w:p w14:paraId="504D440E" w14:textId="77777777" w:rsidR="00246627" w:rsidRDefault="00246627" w:rsidP="00C05A53">
            <w:pPr>
              <w:pStyle w:val="ProductList-OfferingBody"/>
              <w:ind w:left="-113"/>
              <w:jc w:val="center"/>
            </w:pPr>
          </w:p>
        </w:tc>
        <w:tc>
          <w:tcPr>
            <w:tcW w:w="596" w:type="dxa"/>
            <w:shd w:val="clear" w:color="auto" w:fill="BFBFBF" w:themeFill="background1" w:themeFillShade="BF"/>
            <w:vAlign w:val="center"/>
          </w:tcPr>
          <w:p w14:paraId="504D440F" w14:textId="77777777" w:rsidR="00246627" w:rsidRDefault="00246627" w:rsidP="00C05A53">
            <w:pPr>
              <w:pStyle w:val="ProductList-OfferingBody"/>
              <w:ind w:left="-113"/>
              <w:jc w:val="center"/>
            </w:pPr>
          </w:p>
        </w:tc>
        <w:tc>
          <w:tcPr>
            <w:tcW w:w="595" w:type="dxa"/>
            <w:shd w:val="clear" w:color="auto" w:fill="70AD47" w:themeFill="accent6"/>
            <w:vAlign w:val="center"/>
          </w:tcPr>
          <w:p w14:paraId="504D4410" w14:textId="77777777" w:rsidR="00246627" w:rsidRDefault="00246627" w:rsidP="00C05A53">
            <w:pPr>
              <w:pStyle w:val="ProductList-OfferingBody"/>
              <w:ind w:left="-113"/>
              <w:jc w:val="center"/>
            </w:pPr>
          </w:p>
        </w:tc>
        <w:tc>
          <w:tcPr>
            <w:tcW w:w="595" w:type="dxa"/>
            <w:shd w:val="clear" w:color="auto" w:fill="BFBFBF" w:themeFill="background1" w:themeFillShade="BF"/>
            <w:vAlign w:val="center"/>
          </w:tcPr>
          <w:p w14:paraId="504D4411" w14:textId="77777777" w:rsidR="00246627" w:rsidRDefault="00246627" w:rsidP="00C05A53">
            <w:pPr>
              <w:pStyle w:val="ProductList-OfferingBody"/>
              <w:ind w:left="-113"/>
              <w:jc w:val="center"/>
            </w:pPr>
          </w:p>
        </w:tc>
        <w:tc>
          <w:tcPr>
            <w:tcW w:w="596" w:type="dxa"/>
            <w:shd w:val="clear" w:color="auto" w:fill="70AD47" w:themeFill="accent6"/>
            <w:vAlign w:val="center"/>
          </w:tcPr>
          <w:p w14:paraId="504D4412" w14:textId="77777777" w:rsidR="00246627" w:rsidRPr="00654393" w:rsidRDefault="00246627" w:rsidP="00F130BA">
            <w:pPr>
              <w:pStyle w:val="ProductList-OfferingBody"/>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595" w:type="dxa"/>
            <w:shd w:val="clear" w:color="auto" w:fill="70AD47" w:themeFill="accent6"/>
            <w:vAlign w:val="center"/>
          </w:tcPr>
          <w:p w14:paraId="504D4413" w14:textId="77777777" w:rsidR="00246627" w:rsidRDefault="00246627" w:rsidP="00C05A53">
            <w:pPr>
              <w:pStyle w:val="ProductList-OfferingBody"/>
              <w:ind w:left="-113"/>
              <w:jc w:val="center"/>
            </w:pPr>
          </w:p>
        </w:tc>
        <w:tc>
          <w:tcPr>
            <w:tcW w:w="596" w:type="dxa"/>
            <w:shd w:val="clear" w:color="auto" w:fill="BFBFBF" w:themeFill="background1" w:themeFillShade="BF"/>
            <w:vAlign w:val="center"/>
          </w:tcPr>
          <w:p w14:paraId="504D4414" w14:textId="77777777" w:rsidR="00246627" w:rsidRDefault="00246627" w:rsidP="00C05A53">
            <w:pPr>
              <w:pStyle w:val="ProductList-OfferingBody"/>
              <w:ind w:left="-113"/>
              <w:jc w:val="center"/>
            </w:pPr>
          </w:p>
        </w:tc>
      </w:tr>
    </w:tbl>
    <w:p w14:paraId="504D4416" w14:textId="77777777" w:rsidR="00407E60" w:rsidRPr="00CD5791" w:rsidRDefault="00407E60" w:rsidP="004F3C6D">
      <w:pPr>
        <w:pStyle w:val="ProductList-Body"/>
        <w:rPr>
          <w:sz w:val="10"/>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80"/>
        <w:gridCol w:w="3780"/>
        <w:gridCol w:w="2330"/>
      </w:tblGrid>
      <w:tr w:rsidR="00077A6B" w14:paraId="504D441B" w14:textId="77777777" w:rsidTr="00963CF2">
        <w:tc>
          <w:tcPr>
            <w:tcW w:w="4680" w:type="dxa"/>
          </w:tcPr>
          <w:p w14:paraId="504D4417" w14:textId="77777777" w:rsidR="00077A6B" w:rsidRDefault="00077A6B" w:rsidP="00BC7AF7">
            <w:pPr>
              <w:pStyle w:val="ProductList-Body"/>
              <w:ind w:left="162" w:hanging="162"/>
            </w:pPr>
            <w:r>
              <w:t xml:space="preserve">Versión anterior: </w:t>
            </w:r>
            <w:r>
              <w:rPr>
                <w:b/>
              </w:rPr>
              <w:t>Forefront Identity Manager 2010</w:t>
            </w:r>
            <w:r>
              <w:t xml:space="preserve"> (4/10)</w:t>
            </w:r>
          </w:p>
        </w:tc>
        <w:tc>
          <w:tcPr>
            <w:tcW w:w="3780" w:type="dxa"/>
          </w:tcPr>
          <w:p w14:paraId="504D4418" w14:textId="77777777" w:rsidR="00077A6B" w:rsidRDefault="00077A6B" w:rsidP="00477621">
            <w:pPr>
              <w:pStyle w:val="ProductList-Body"/>
              <w:rPr>
                <w:b/>
              </w:rPr>
            </w:pPr>
            <w:r>
              <w:t xml:space="preserve">Grupo de productos: </w:t>
            </w:r>
            <w:r>
              <w:rPr>
                <w:b/>
              </w:rPr>
              <w:t>Servidor</w:t>
            </w:r>
          </w:p>
          <w:p w14:paraId="504D4419" w14:textId="77777777" w:rsidR="00077A6B" w:rsidRDefault="00245390" w:rsidP="00477621">
            <w:pPr>
              <w:pStyle w:val="ProductList-Body"/>
            </w:pPr>
            <w:hyperlink w:anchor="SoftwareAssurance" w:history="1">
              <w:r w:rsidR="003C4D1B">
                <w:rPr>
                  <w:rStyle w:val="Hyperlink"/>
                  <w:color w:val="000000" w:themeColor="text1"/>
                  <w:u w:val="none"/>
                </w:rPr>
                <w:t>Beneficios de Software Assurance</w:t>
              </w:r>
            </w:hyperlink>
            <w:r w:rsidR="003C4D1B">
              <w:t xml:space="preserve">: </w:t>
            </w:r>
            <w:r w:rsidR="003C4D1B">
              <w:rPr>
                <w:b/>
              </w:rPr>
              <w:t>Servidor</w:t>
            </w:r>
          </w:p>
        </w:tc>
        <w:tc>
          <w:tcPr>
            <w:tcW w:w="2330" w:type="dxa"/>
          </w:tcPr>
          <w:p w14:paraId="504D441A" w14:textId="77777777" w:rsidR="00077A6B" w:rsidRDefault="00077A6B" w:rsidP="00477621">
            <w:pPr>
              <w:pStyle w:val="ProductList-Body"/>
            </w:pPr>
          </w:p>
        </w:tc>
      </w:tr>
    </w:tbl>
    <w:p w14:paraId="504D441C" w14:textId="77777777" w:rsidR="00782C7B" w:rsidRPr="00782C7B" w:rsidRDefault="00782C7B" w:rsidP="00782C7B">
      <w:pPr>
        <w:pStyle w:val="ProductList-Body"/>
        <w:shd w:val="clear" w:color="auto" w:fill="D9D9D9" w:themeFill="background1" w:themeFillShade="D9"/>
        <w:spacing w:before="120" w:after="120"/>
        <w:rPr>
          <w:b/>
        </w:rPr>
      </w:pPr>
      <w:r>
        <w:rPr>
          <w:b/>
        </w:rPr>
        <w:t>Información adicional</w:t>
      </w:r>
    </w:p>
    <w:p w14:paraId="504D441D" w14:textId="77777777" w:rsidR="00D67524" w:rsidRPr="001472FC" w:rsidRDefault="00477621" w:rsidP="00477621">
      <w:pPr>
        <w:pStyle w:val="ProductList-Body"/>
        <w:rPr>
          <w:b/>
          <w:color w:val="00188F"/>
        </w:rPr>
      </w:pPr>
      <w:r>
        <w:rPr>
          <w:b/>
          <w:color w:val="00188F"/>
        </w:rPr>
        <w:t>Forefront Identity Manager 2010 – Windows Live Edition</w:t>
      </w:r>
    </w:p>
    <w:p w14:paraId="504D441E" w14:textId="77777777" w:rsidR="00477621" w:rsidRPr="00D67524" w:rsidRDefault="00D67524" w:rsidP="00477621">
      <w:pPr>
        <w:pStyle w:val="ProductList-Body"/>
      </w:pPr>
      <w:r>
        <w:t xml:space="preserve">Forefront Identity Manager 2010 – Windows Live Edition </w:t>
      </w:r>
      <w:r>
        <w:fldChar w:fldCharType="begin"/>
      </w:r>
      <w:r>
        <w:instrText>XE "Forefront Identity Manager 2010 – Windows Live Edition"</w:instrText>
      </w:r>
      <w:r>
        <w:fldChar w:fldCharType="end"/>
      </w:r>
      <w:r>
        <w:t>es la siguiente versión de Identity Lifecycle Manager 2007 – Windows Live Edition</w:t>
      </w:r>
      <w:r>
        <w:fldChar w:fldCharType="begin"/>
      </w:r>
      <w:r>
        <w:instrText>XE "Identity Lifecycle Manager 2007 – Windows Live Edition"</w:instrText>
      </w:r>
      <w:r>
        <w:fldChar w:fldCharType="end"/>
      </w:r>
    </w:p>
    <w:p w14:paraId="504D441F" w14:textId="77777777" w:rsidR="00477621" w:rsidRPr="00D67524" w:rsidRDefault="00477621" w:rsidP="00477621">
      <w:pPr>
        <w:pStyle w:val="ProductList-Body"/>
      </w:pPr>
      <w:r>
        <w:t>Forefront Protection 2010 para SharePoint</w:t>
      </w:r>
      <w:r>
        <w:fldChar w:fldCharType="begin"/>
      </w:r>
      <w:r>
        <w:instrText>XE "Forefront Protection 2010 para SharePoint"</w:instrText>
      </w:r>
      <w:r>
        <w:fldChar w:fldCharType="end"/>
      </w:r>
      <w:r>
        <w:t>, Forefront Protection 2010 para Exchange Server</w:t>
      </w:r>
      <w:r>
        <w:fldChar w:fldCharType="begin"/>
      </w:r>
      <w:r>
        <w:instrText>XE "Forefront Protection 2010 para Exchange Server"</w:instrText>
      </w:r>
      <w:r>
        <w:fldChar w:fldCharType="end"/>
      </w:r>
      <w:r>
        <w:t xml:space="preserve"> y Forefront Protection 2010 para sitios de Internet</w:t>
      </w:r>
      <w:r>
        <w:fldChar w:fldCharType="begin"/>
      </w:r>
      <w:r>
        <w:instrText>XE "Forefront Protection 2010 para sitios de Internet"</w:instrText>
      </w:r>
      <w:r>
        <w:fldChar w:fldCharType="end"/>
      </w:r>
      <w:r>
        <w:t xml:space="preserve"> </w:t>
      </w:r>
    </w:p>
    <w:p w14:paraId="504D4420" w14:textId="77777777" w:rsidR="00477621" w:rsidRPr="00FA4400" w:rsidRDefault="00477621" w:rsidP="009D019C">
      <w:pPr>
        <w:pStyle w:val="ProductList-Body"/>
        <w:rPr>
          <w:lang w:val="es-ES"/>
        </w:rPr>
      </w:pPr>
      <w:r>
        <w:t>A partir del 1 de diciembre de 2012, Forefront Protection 2010 para SharePoint</w:t>
      </w:r>
      <w:r>
        <w:fldChar w:fldCharType="begin"/>
      </w:r>
      <w:r>
        <w:instrText>XE "Forefront Protection 2010 para SharePoint"</w:instrText>
      </w:r>
      <w:r>
        <w:fldChar w:fldCharType="end"/>
      </w:r>
      <w:r>
        <w:t>, Forefront Protection 2010 para Exchange Server</w:t>
      </w:r>
      <w:r>
        <w:fldChar w:fldCharType="begin"/>
      </w:r>
      <w:r>
        <w:instrText>XE "Forefront Protection 2010 para Exchange Server"</w:instrText>
      </w:r>
      <w:r>
        <w:fldChar w:fldCharType="end"/>
      </w:r>
      <w:r>
        <w:t xml:space="preserve"> y Forefront Protection 2010 para Sitios de Internet</w:t>
      </w:r>
      <w:r>
        <w:fldChar w:fldCharType="begin"/>
      </w:r>
      <w:r>
        <w:instrText>XE "Forefront Protection 2010 para sitios de Internet"</w:instrText>
      </w:r>
      <w:r>
        <w:fldChar w:fldCharType="end"/>
      </w:r>
      <w:r>
        <w:t xml:space="preserve"> no estarán disponibles. </w:t>
      </w:r>
      <w:r w:rsidRPr="00FA4400">
        <w:rPr>
          <w:lang w:val="es-ES"/>
        </w:rPr>
        <w:t>Los clientes actuales con suscripciones vigentes para los Servicios en Línea podrán, a</w:t>
      </w:r>
      <w:r w:rsidR="009D019C">
        <w:rPr>
          <w:lang w:val="es-ES"/>
        </w:rPr>
        <w:t> </w:t>
      </w:r>
      <w:r w:rsidRPr="00FA4400">
        <w:rPr>
          <w:lang w:val="es-ES"/>
        </w:rPr>
        <w:t>partir del 30 de noviembre de 2012, continuar utilizando los Servicios en Línea hasta el 31 de diciembre de 2015. Los clientes actuales también podrán agregar a usuarios nuevos según sea necesario sin necesidad de solicitar Licencias de suscripción de usuario adicionales.</w:t>
      </w:r>
      <w:r w:rsidR="00E94FD5">
        <w:rPr>
          <w:lang w:val="es-ES"/>
        </w:rPr>
        <w:t xml:space="preserve"> </w:t>
      </w:r>
      <w:r w:rsidRPr="00FA4400">
        <w:rPr>
          <w:lang w:val="es-ES"/>
        </w:rPr>
        <w:t xml:space="preserve">El uso permanente de los Servicios en Línea sigue estando sujeto a los términos y condiciones del contrato de Licencias por volumen del cliente, los términos de servicio del Servicio en Línea y los términos y condiciones estipulados en este documento. </w:t>
      </w:r>
    </w:p>
    <w:p w14:paraId="504D4421" w14:textId="77777777" w:rsidR="00477621" w:rsidRPr="00FA4400" w:rsidRDefault="00477621" w:rsidP="00477621">
      <w:pPr>
        <w:pStyle w:val="ProductList-Body"/>
        <w:rPr>
          <w:lang w:val="es-ES"/>
        </w:rPr>
      </w:pPr>
    </w:p>
    <w:p w14:paraId="504D4422" w14:textId="77777777" w:rsidR="00477621" w:rsidRPr="00FA4400" w:rsidRDefault="00477621" w:rsidP="00477621">
      <w:pPr>
        <w:pStyle w:val="ProductList-Body"/>
        <w:rPr>
          <w:b/>
          <w:lang w:val="es-ES"/>
        </w:rPr>
      </w:pPr>
      <w:r w:rsidRPr="00FA4400">
        <w:rPr>
          <w:b/>
          <w:color w:val="00188F"/>
          <w:lang w:val="es-ES"/>
        </w:rPr>
        <w:t>Derecho de migración para Forefront Protection 2010 para Exchange Server</w:t>
      </w:r>
      <w:r>
        <w:fldChar w:fldCharType="begin"/>
      </w:r>
      <w:r w:rsidRPr="00FA4400">
        <w:rPr>
          <w:lang w:val="es-ES"/>
        </w:rPr>
        <w:instrText>XE "Forefront Protection 2010 para Exchange Server"</w:instrText>
      </w:r>
      <w:r>
        <w:fldChar w:fldCharType="end"/>
      </w:r>
    </w:p>
    <w:p w14:paraId="504D4423" w14:textId="77777777" w:rsidR="00477621" w:rsidRPr="00FA4400" w:rsidRDefault="00477621" w:rsidP="00477621">
      <w:pPr>
        <w:pStyle w:val="ProductList-Body"/>
        <w:rPr>
          <w:lang w:val="es-ES"/>
        </w:rPr>
      </w:pPr>
      <w:r w:rsidRPr="00FA4400">
        <w:rPr>
          <w:lang w:val="es-ES"/>
        </w:rPr>
        <w:t>Los clientes de licencias por volumen que hayan adquirido una licencia de Forefront Protection 2010 para Exchange Server</w:t>
      </w:r>
      <w:r>
        <w:fldChar w:fldCharType="begin"/>
      </w:r>
      <w:r w:rsidRPr="00FA4400">
        <w:rPr>
          <w:lang w:val="es-ES"/>
        </w:rPr>
        <w:instrText>XE "Forefront Protection 2010 para Exchange Server"</w:instrText>
      </w:r>
      <w:r>
        <w:fldChar w:fldCharType="end"/>
      </w:r>
      <w:r w:rsidRPr="00FA4400">
        <w:rPr>
          <w:lang w:val="es-ES"/>
        </w:rPr>
        <w:t xml:space="preserve"> son elegibles para utilizar Antigen</w:t>
      </w:r>
      <w:r>
        <w:fldChar w:fldCharType="begin"/>
      </w:r>
      <w:r w:rsidRPr="00FA4400">
        <w:rPr>
          <w:lang w:val="es-ES"/>
        </w:rPr>
        <w:instrText>XE "Antigen"</w:instrText>
      </w:r>
      <w:r>
        <w:fldChar w:fldCharType="end"/>
      </w:r>
      <w:r w:rsidRPr="00FA4400">
        <w:rPr>
          <w:lang w:val="es-ES"/>
        </w:rPr>
        <w:t xml:space="preserve"> para Exchange, Antigen para SMTP Gateways y Antigen Spam Manager en lugar de sus licencias de Forefront Protection 2010 para Exchange Server.</w:t>
      </w:r>
      <w:r w:rsidR="00E94FD5">
        <w:rPr>
          <w:lang w:val="es-ES"/>
        </w:rPr>
        <w:t xml:space="preserve"> </w:t>
      </w:r>
      <w:r w:rsidRPr="00FA4400">
        <w:rPr>
          <w:lang w:val="es-ES"/>
        </w:rPr>
        <w:t xml:space="preserve">El uso de Antigen para Exchange, Antigen para SMTP Gateways y Antigen Spam Manager está sujeto a su contrato de licencia y a los derechos de uso de Forefront Protection 2010 para Exchange Server.* Los derechos de los clientes </w:t>
      </w:r>
      <w:r w:rsidRPr="00FA4400">
        <w:rPr>
          <w:lang w:val="es-ES"/>
        </w:rPr>
        <w:lastRenderedPageBreak/>
        <w:t>para utilizar Antigen para Exchange, Antigen para SMTP Gateways y Antigen Spam Manager expiran cuando en el momento en que expiran los derechos en virtud de su licencia de Forefront Protection 2010 par Exchange Server.</w:t>
      </w:r>
    </w:p>
    <w:p w14:paraId="504D4424" w14:textId="77777777" w:rsidR="00477621" w:rsidRPr="00FA4400" w:rsidRDefault="00477621" w:rsidP="00477621">
      <w:pPr>
        <w:pStyle w:val="ProductList-Body"/>
        <w:rPr>
          <w:lang w:val="es-ES"/>
        </w:rPr>
      </w:pPr>
    </w:p>
    <w:p w14:paraId="504D4425" w14:textId="77777777" w:rsidR="00477621" w:rsidRPr="00FA4400" w:rsidRDefault="00477621" w:rsidP="00477621">
      <w:pPr>
        <w:pStyle w:val="ProductList-Body"/>
        <w:rPr>
          <w:lang w:val="es-ES"/>
        </w:rPr>
      </w:pPr>
      <w:r w:rsidRPr="00FA4400">
        <w:rPr>
          <w:lang w:val="es-ES"/>
        </w:rPr>
        <w:t>El derecho para utilizar Antigen</w:t>
      </w:r>
      <w:r>
        <w:fldChar w:fldCharType="begin"/>
      </w:r>
      <w:r w:rsidRPr="00FA4400">
        <w:rPr>
          <w:lang w:val="es-ES"/>
        </w:rPr>
        <w:instrText>XE "Antigen"</w:instrText>
      </w:r>
      <w:r>
        <w:fldChar w:fldCharType="end"/>
      </w:r>
      <w:r w:rsidRPr="00FA4400">
        <w:rPr>
          <w:lang w:val="es-ES"/>
        </w:rPr>
        <w:t xml:space="preserve"> en lugar de Forefront Security no se aplica a los clientes que adquieren inicialmente licencias para uno o más de los servicios de Antigen y migrar a Forefront Protection 2010 para Exchange Server</w:t>
      </w:r>
      <w:r>
        <w:fldChar w:fldCharType="begin"/>
      </w:r>
      <w:r w:rsidRPr="00FA4400">
        <w:rPr>
          <w:lang w:val="es-ES"/>
        </w:rPr>
        <w:instrText>XE "Forefront Protection 2010 para Exchange Server"</w:instrText>
      </w:r>
      <w:r>
        <w:fldChar w:fldCharType="end"/>
      </w:r>
      <w:r w:rsidRPr="00FA4400">
        <w:rPr>
          <w:lang w:val="es-ES"/>
        </w:rPr>
        <w:t>.</w:t>
      </w:r>
      <w:r w:rsidR="00E94FD5">
        <w:rPr>
          <w:lang w:val="es-ES"/>
        </w:rPr>
        <w:t xml:space="preserve"> </w:t>
      </w:r>
      <w:r w:rsidRPr="00FA4400">
        <w:rPr>
          <w:lang w:val="es-ES"/>
        </w:rPr>
        <w:t>Por ejemplo, los clientes que licenciaron Antigen para Exchange no pueden utilizar Antigen para SMTP Gateways o Antigen Spam Manager en virtud de sus licencias de Antigen para Exchange según los derechos de migración estipulados en dicha licencia de Forefront Protection 2010 para Exchange Server.</w:t>
      </w:r>
      <w:r w:rsidR="00E94FD5">
        <w:rPr>
          <w:lang w:val="es-ES"/>
        </w:rPr>
        <w:t xml:space="preserve"> </w:t>
      </w:r>
    </w:p>
    <w:p w14:paraId="504D4426" w14:textId="77777777" w:rsidR="00477621" w:rsidRPr="00FA4400" w:rsidRDefault="00477621" w:rsidP="00477621">
      <w:pPr>
        <w:pStyle w:val="ProductList-Body"/>
        <w:rPr>
          <w:lang w:val="es-ES"/>
        </w:rPr>
      </w:pPr>
    </w:p>
    <w:p w14:paraId="504D4427" w14:textId="77777777" w:rsidR="00477621" w:rsidRPr="00FA4400" w:rsidRDefault="00477621" w:rsidP="00477621">
      <w:pPr>
        <w:pStyle w:val="ProductList-Body"/>
        <w:rPr>
          <w:b/>
          <w:lang w:val="es-ES"/>
        </w:rPr>
      </w:pPr>
      <w:r w:rsidRPr="00FA4400">
        <w:rPr>
          <w:b/>
          <w:color w:val="00188F"/>
          <w:lang w:val="es-ES"/>
        </w:rPr>
        <w:t>Derecho de cambio a una versión anterior de Forefront Security para SharePoint</w:t>
      </w:r>
    </w:p>
    <w:p w14:paraId="504D4428" w14:textId="77777777" w:rsidR="00477621" w:rsidRPr="00FA4400" w:rsidRDefault="00477621" w:rsidP="00477621">
      <w:pPr>
        <w:pStyle w:val="ProductList-Body"/>
        <w:rPr>
          <w:lang w:val="es-ES"/>
        </w:rPr>
      </w:pPr>
      <w:r w:rsidRPr="00FA4400">
        <w:rPr>
          <w:lang w:val="es-ES"/>
        </w:rPr>
        <w:t>Los clientes de licencias por volumen que hayan adquirido una licencia de Forefront Protection 2010 para SharePoint</w:t>
      </w:r>
      <w:r>
        <w:fldChar w:fldCharType="begin"/>
      </w:r>
      <w:r w:rsidRPr="00FA4400">
        <w:rPr>
          <w:lang w:val="es-ES"/>
        </w:rPr>
        <w:instrText>XE "Forefront Protection 2010 para SharePoint"</w:instrText>
      </w:r>
      <w:r>
        <w:fldChar w:fldCharType="end"/>
      </w:r>
      <w:r w:rsidRPr="00FA4400">
        <w:rPr>
          <w:lang w:val="es-ES"/>
        </w:rPr>
        <w:t xml:space="preserve"> son elegibles para cambiar a</w:t>
      </w:r>
      <w:r w:rsidR="00CD5791">
        <w:rPr>
          <w:lang w:val="es-ES"/>
        </w:rPr>
        <w:t> </w:t>
      </w:r>
      <w:r w:rsidRPr="00FA4400">
        <w:rPr>
          <w:lang w:val="es-ES"/>
        </w:rPr>
        <w:t>una versión anterior y utilizar Antigen</w:t>
      </w:r>
      <w:r>
        <w:fldChar w:fldCharType="begin"/>
      </w:r>
      <w:r w:rsidRPr="00FA4400">
        <w:rPr>
          <w:lang w:val="es-ES"/>
        </w:rPr>
        <w:instrText>XE "Antigen"</w:instrText>
      </w:r>
      <w:r>
        <w:fldChar w:fldCharType="end"/>
      </w:r>
      <w:r w:rsidRPr="00FA4400">
        <w:rPr>
          <w:lang w:val="es-ES"/>
        </w:rPr>
        <w:t xml:space="preserve"> para SharePoint en lugar de sus licencias de Protection 2010 para SharePoint.</w:t>
      </w:r>
      <w:r w:rsidR="00E94FD5">
        <w:rPr>
          <w:lang w:val="es-ES"/>
        </w:rPr>
        <w:t xml:space="preserve"> </w:t>
      </w:r>
      <w:r w:rsidRPr="00FA4400">
        <w:rPr>
          <w:lang w:val="es-ES"/>
        </w:rPr>
        <w:t>El uso de Antigen para SharePoint está sujeto a su contrato de licencia y los derechos de uso de Forefront Protection 2010 para SharePoint. Los derechos de los Clientes a utilizar Antigen para SharePoint expiran en la fecha de expiración de los derechos concedidos en virtud de su licencia de Forefront Protection 2010 para SharePoint.</w:t>
      </w:r>
    </w:p>
    <w:p w14:paraId="504D4429" w14:textId="77777777" w:rsidR="00477621" w:rsidRPr="00FA4400" w:rsidRDefault="00477621" w:rsidP="00477621">
      <w:pPr>
        <w:pStyle w:val="ProductList-Body"/>
        <w:rPr>
          <w:lang w:val="es-ES"/>
        </w:rPr>
      </w:pPr>
    </w:p>
    <w:p w14:paraId="504D442A" w14:textId="77777777" w:rsidR="00477621" w:rsidRPr="00FA4400" w:rsidRDefault="00477621" w:rsidP="00477621">
      <w:pPr>
        <w:pStyle w:val="ProductList-Body"/>
        <w:rPr>
          <w:lang w:val="es-ES"/>
        </w:rPr>
      </w:pPr>
      <w:r w:rsidRPr="00FA4400">
        <w:rPr>
          <w:lang w:val="es-ES"/>
        </w:rPr>
        <w:t>Todos los usuarios (o dispositivos) que accedan a un servidor protegido necesitan SL de Usuario (o de Dispositivo), a menos que hayan obtenido la licencia a través de External Connector de Forefront para Exchange o a través de SL de Complemento de Forefront Security para SharePoint para Sitios de Internet.</w:t>
      </w:r>
    </w:p>
    <w:p w14:paraId="504D442B" w14:textId="77777777" w:rsidR="00477621" w:rsidRPr="00FA4400" w:rsidRDefault="00477621" w:rsidP="00477621">
      <w:pPr>
        <w:pStyle w:val="ProductList-Body"/>
        <w:rPr>
          <w:lang w:val="es-ES"/>
        </w:rPr>
      </w:pPr>
    </w:p>
    <w:p w14:paraId="504D442C" w14:textId="77777777" w:rsidR="00407E60" w:rsidRPr="00FA4400" w:rsidRDefault="00477621" w:rsidP="00477621">
      <w:pPr>
        <w:pStyle w:val="ProductList-Body"/>
        <w:rPr>
          <w:lang w:val="es-ES"/>
        </w:rPr>
      </w:pPr>
      <w:r w:rsidRPr="00FA4400">
        <w:rPr>
          <w:lang w:val="es-ES"/>
        </w:rPr>
        <w:t xml:space="preserve">Consulte la sección </w:t>
      </w:r>
      <w:hyperlink w:anchor="OnlineServSubTermAndPayTerms" w:history="1">
        <w:r w:rsidRPr="00FA4400">
          <w:rPr>
            <w:rStyle w:val="Hyperlink"/>
            <w:lang w:val="es-ES"/>
          </w:rPr>
          <w:t>Términos de suscripción a los servicios en línea y opciones de condiciones de pago</w:t>
        </w:r>
      </w:hyperlink>
      <w:r w:rsidRPr="00FA4400">
        <w:rPr>
          <w:lang w:val="es-ES"/>
        </w:rPr>
        <w:t xml:space="preserve"> para obtener los precios y las condiciones de pago de los servicios en línea.</w:t>
      </w:r>
    </w:p>
    <w:p w14:paraId="504D442D" w14:textId="77777777" w:rsidR="00F910AC" w:rsidRPr="00FA4400" w:rsidRDefault="00F910AC" w:rsidP="00477621">
      <w:pPr>
        <w:pStyle w:val="ProductList-Body"/>
        <w:rPr>
          <w:lang w:val="es-ES"/>
        </w:rPr>
      </w:pPr>
    </w:p>
    <w:p w14:paraId="504D442E" w14:textId="77777777" w:rsidR="00F910AC" w:rsidRPr="00FA4400" w:rsidRDefault="00F910AC" w:rsidP="00477621">
      <w:pPr>
        <w:pStyle w:val="ProductList-Body"/>
        <w:rPr>
          <w:lang w:val="es-ES"/>
        </w:rPr>
      </w:pPr>
      <w:r w:rsidRPr="00FA4400">
        <w:rPr>
          <w:b/>
          <w:color w:val="00188F"/>
          <w:lang w:val="es-ES"/>
        </w:rPr>
        <w:t>Forefront Unified Access Gateway</w:t>
      </w:r>
      <w:r>
        <w:fldChar w:fldCharType="begin"/>
      </w:r>
      <w:r w:rsidRPr="00FA4400">
        <w:rPr>
          <w:lang w:val="es-ES"/>
        </w:rPr>
        <w:instrText>XE "Forefront Unified Access Gateway"</w:instrText>
      </w:r>
      <w:r>
        <w:fldChar w:fldCharType="end"/>
      </w:r>
    </w:p>
    <w:p w14:paraId="504D442F" w14:textId="77777777" w:rsidR="00F910AC" w:rsidRPr="00FA4400" w:rsidRDefault="00F910AC" w:rsidP="00477621">
      <w:pPr>
        <w:pStyle w:val="ProductList-Body"/>
        <w:rPr>
          <w:lang w:val="es-ES"/>
        </w:rPr>
      </w:pPr>
      <w:r w:rsidRPr="00FA4400">
        <w:rPr>
          <w:lang w:val="es-ES"/>
        </w:rPr>
        <w:t>La versión 2010 de Forefront Unified Access Gateway</w:t>
      </w:r>
      <w:r>
        <w:fldChar w:fldCharType="begin"/>
      </w:r>
      <w:r w:rsidRPr="00FA4400">
        <w:rPr>
          <w:lang w:val="es-ES"/>
        </w:rPr>
        <w:instrText>XE "Forefront Unified Access Gateway"</w:instrText>
      </w:r>
      <w:r>
        <w:fldChar w:fldCharType="end"/>
      </w:r>
      <w:r w:rsidRPr="00FA4400">
        <w:rPr>
          <w:lang w:val="es-ES"/>
        </w:rPr>
        <w:t xml:space="preserve"> (Forefront UAG) es la versión final de ese producto. Para obtener más detalles, consulte la lista de productos de marzo de 2014 en </w:t>
      </w:r>
      <w:hyperlink r:id="rId21" w:history="1">
        <w:r w:rsidRPr="00FA4400">
          <w:rPr>
            <w:rStyle w:val="Hyperlink"/>
            <w:lang w:val="es-ES"/>
          </w:rPr>
          <w:t>http://go.microsoft.com/?linkid=9839207</w:t>
        </w:r>
      </w:hyperlink>
      <w:r w:rsidRPr="00FA4400">
        <w:rPr>
          <w:lang w:val="es-ES"/>
        </w:rPr>
        <w:t>.</w:t>
      </w:r>
    </w:p>
    <w:bookmarkStart w:id="163" w:name="_Toc378147626"/>
    <w:bookmarkStart w:id="164" w:name="_Toc378151528"/>
    <w:p w14:paraId="504D4430" w14:textId="77777777" w:rsidR="00585A48" w:rsidRPr="00366CA1" w:rsidRDefault="002503DF" w:rsidP="00585A48">
      <w:pPr>
        <w:pStyle w:val="ProductList-Body"/>
        <w:shd w:val="clear" w:color="auto" w:fill="A6A6A6" w:themeFill="background1" w:themeFillShade="A6"/>
        <w:spacing w:before="120" w:after="240"/>
        <w:jc w:val="right"/>
        <w:rPr>
          <w:sz w:val="16"/>
          <w:szCs w:val="16"/>
          <w:lang w:val="es-ES"/>
        </w:rPr>
      </w:pPr>
      <w:r>
        <w:fldChar w:fldCharType="begin"/>
      </w:r>
      <w:r w:rsidRPr="002503DF">
        <w:rPr>
          <w:lang w:val="es-ES"/>
        </w:rPr>
        <w:instrText>HYPERLINK  \l "ToC"</w:instrText>
      </w:r>
      <w:r>
        <w:fldChar w:fldCharType="separate"/>
      </w:r>
      <w:r w:rsidRPr="00366CA1">
        <w:rPr>
          <w:rStyle w:val="Hyperlink"/>
          <w:sz w:val="16"/>
          <w:szCs w:val="16"/>
          <w:lang w:val="es-ES"/>
        </w:rPr>
        <w:t>Tabla de contenidos</w:t>
      </w:r>
      <w:r>
        <w:fldChar w:fldCharType="end"/>
      </w:r>
      <w:r w:rsidRPr="00366CA1">
        <w:rPr>
          <w:sz w:val="16"/>
          <w:szCs w:val="16"/>
          <w:lang w:val="es-ES"/>
        </w:rPr>
        <w:t xml:space="preserve"> / </w:t>
      </w:r>
      <w:hyperlink w:anchor="ChartKey" w:history="1">
        <w:r w:rsidRPr="00366CA1">
          <w:rPr>
            <w:rStyle w:val="Hyperlink"/>
            <w:sz w:val="16"/>
            <w:szCs w:val="16"/>
            <w:lang w:val="es-ES"/>
          </w:rPr>
          <w:t>Clave de gráficos</w:t>
        </w:r>
      </w:hyperlink>
      <w:r w:rsidRPr="00366CA1">
        <w:rPr>
          <w:sz w:val="16"/>
          <w:szCs w:val="16"/>
          <w:lang w:val="es-ES"/>
        </w:rPr>
        <w:t xml:space="preserve"> / </w:t>
      </w:r>
      <w:hyperlink w:anchor="Index" w:history="1">
        <w:r w:rsidRPr="00366CA1">
          <w:rPr>
            <w:rStyle w:val="Hyperlink"/>
            <w:sz w:val="16"/>
            <w:szCs w:val="16"/>
            <w:lang w:val="es-ES"/>
          </w:rPr>
          <w:t>Índice</w:t>
        </w:r>
      </w:hyperlink>
    </w:p>
    <w:p w14:paraId="504D4431" w14:textId="77777777" w:rsidR="00407E60" w:rsidRDefault="00407E60" w:rsidP="00680B4D">
      <w:pPr>
        <w:pStyle w:val="ProductList-Offering1Heading"/>
        <w:outlineLvl w:val="1"/>
      </w:pPr>
      <w:bookmarkStart w:id="165" w:name="_Toc379797141"/>
      <w:bookmarkStart w:id="166" w:name="_Toc380513166"/>
      <w:bookmarkStart w:id="167" w:name="_Toc380655208"/>
      <w:bookmarkStart w:id="168" w:name="_Toc399852227"/>
      <w:r>
        <w:t>MapPoint</w:t>
      </w:r>
      <w:bookmarkEnd w:id="163"/>
      <w:bookmarkEnd w:id="164"/>
      <w:bookmarkEnd w:id="165"/>
      <w:bookmarkEnd w:id="166"/>
      <w:bookmarkEnd w:id="167"/>
      <w:bookmarkEnd w:id="16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925B83" w14:paraId="504D4440" w14:textId="77777777" w:rsidTr="00925B83">
        <w:trPr>
          <w:tblHeader/>
        </w:trPr>
        <w:tc>
          <w:tcPr>
            <w:tcW w:w="3060" w:type="dxa"/>
            <w:tcBorders>
              <w:bottom w:val="nil"/>
            </w:tcBorders>
            <w:shd w:val="clear" w:color="auto" w:fill="00188F"/>
          </w:tcPr>
          <w:p w14:paraId="504D4432" w14:textId="77777777" w:rsidR="00925B83" w:rsidRPr="00EE0836" w:rsidRDefault="00925B83"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504D4433" w14:textId="77777777" w:rsidR="00925B83" w:rsidRPr="00654393" w:rsidRDefault="00925B83" w:rsidP="00F130B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14:paraId="504D4434" w14:textId="77777777" w:rsidR="00925B83" w:rsidRPr="00654393" w:rsidRDefault="00925B83" w:rsidP="00F130B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14:paraId="504D4435" w14:textId="77777777" w:rsidR="00925B83" w:rsidRPr="00654393" w:rsidRDefault="00925B83" w:rsidP="00F130B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14:paraId="504D4436" w14:textId="77777777" w:rsidR="00925B83" w:rsidRPr="00654393" w:rsidRDefault="00925B83" w:rsidP="00F130B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504D4437" w14:textId="77777777" w:rsidR="00925B83" w:rsidRPr="00654393" w:rsidRDefault="00925B83" w:rsidP="00F130B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14:paraId="504D4438" w14:textId="77777777" w:rsidR="00925B83" w:rsidRPr="00654393" w:rsidRDefault="00925B83" w:rsidP="00F130B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14:paraId="504D4439" w14:textId="77777777" w:rsidR="00925B83" w:rsidRPr="00654393" w:rsidRDefault="00925B83" w:rsidP="00F130B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14:paraId="504D443A" w14:textId="77777777" w:rsidR="00925B83" w:rsidRPr="00654393" w:rsidRDefault="00925B83" w:rsidP="00F130B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14:paraId="504D443B" w14:textId="77777777" w:rsidR="00925B83" w:rsidRPr="00654393" w:rsidRDefault="00925B83" w:rsidP="00F130B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14:paraId="504D443C" w14:textId="77777777" w:rsidR="00925B83" w:rsidRPr="00654393" w:rsidRDefault="00925B83" w:rsidP="00F130B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596" w:type="dxa"/>
            <w:shd w:val="clear" w:color="auto" w:fill="00188F"/>
            <w:vAlign w:val="center"/>
          </w:tcPr>
          <w:p w14:paraId="504D443D" w14:textId="77777777" w:rsidR="00925B83" w:rsidRPr="00876F70" w:rsidRDefault="00925B83" w:rsidP="00F130BA">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95" w:type="dxa"/>
            <w:shd w:val="clear" w:color="auto" w:fill="00188F"/>
            <w:vAlign w:val="center"/>
          </w:tcPr>
          <w:p w14:paraId="504D443E" w14:textId="77777777" w:rsidR="00925B83" w:rsidRPr="00654393" w:rsidRDefault="00925B83" w:rsidP="00F130B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596" w:type="dxa"/>
            <w:shd w:val="clear" w:color="auto" w:fill="00188F"/>
            <w:vAlign w:val="center"/>
          </w:tcPr>
          <w:p w14:paraId="504D443F" w14:textId="77777777" w:rsidR="00925B83" w:rsidRPr="00654393" w:rsidRDefault="00925B83" w:rsidP="00F130B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925B83" w14:paraId="504D444F" w14:textId="77777777" w:rsidTr="00925B83">
        <w:tc>
          <w:tcPr>
            <w:tcW w:w="3060" w:type="dxa"/>
            <w:tcBorders>
              <w:top w:val="nil"/>
              <w:left w:val="nil"/>
              <w:bottom w:val="dashSmallGap" w:sz="4" w:space="0" w:color="BFBFBF" w:themeColor="background1" w:themeShade="BF"/>
              <w:right w:val="nil"/>
            </w:tcBorders>
          </w:tcPr>
          <w:p w14:paraId="504D4441" w14:textId="77777777" w:rsidR="00925B83" w:rsidRDefault="00925B83" w:rsidP="00C05A53">
            <w:pPr>
              <w:pStyle w:val="ProductList-Offering1"/>
            </w:pPr>
            <w:bookmarkStart w:id="169" w:name="_Toc379797142"/>
            <w:bookmarkStart w:id="170" w:name="_Toc380513167"/>
            <w:bookmarkStart w:id="171" w:name="_Toc380655209"/>
            <w:bookmarkStart w:id="172" w:name="_Toc399852228"/>
            <w:r>
              <w:t>MapPoint 2013 para Windows</w:t>
            </w:r>
            <w:bookmarkEnd w:id="169"/>
            <w:bookmarkEnd w:id="170"/>
            <w:bookmarkEnd w:id="171"/>
            <w:bookmarkEnd w:id="172"/>
            <w:r>
              <w:fldChar w:fldCharType="begin"/>
            </w:r>
            <w:r>
              <w:instrText>XE "MapPoint 2013 para Windows"</w:instrText>
            </w:r>
            <w:r>
              <w:fldChar w:fldCharType="end"/>
            </w:r>
          </w:p>
        </w:tc>
        <w:tc>
          <w:tcPr>
            <w:tcW w:w="595" w:type="dxa"/>
            <w:tcBorders>
              <w:top w:val="nil"/>
              <w:left w:val="nil"/>
              <w:bottom w:val="dashSmallGap" w:sz="4" w:space="0" w:color="BFBFBF" w:themeColor="background1" w:themeShade="BF"/>
              <w:right w:val="nil"/>
            </w:tcBorders>
            <w:vAlign w:val="center"/>
          </w:tcPr>
          <w:p w14:paraId="504D4442" w14:textId="77777777" w:rsidR="00925B83" w:rsidRDefault="00925B83" w:rsidP="00C05A53">
            <w:pPr>
              <w:pStyle w:val="ProductList-OfferingBody"/>
              <w:ind w:left="-113"/>
              <w:jc w:val="center"/>
            </w:pPr>
            <w:r>
              <w:t>7/12</w:t>
            </w:r>
          </w:p>
        </w:tc>
        <w:tc>
          <w:tcPr>
            <w:tcW w:w="595" w:type="dxa"/>
            <w:tcBorders>
              <w:top w:val="nil"/>
              <w:left w:val="nil"/>
              <w:bottom w:val="dashSmallGap" w:sz="4" w:space="0" w:color="BFBFBF" w:themeColor="background1" w:themeShade="BF"/>
              <w:right w:val="nil"/>
            </w:tcBorders>
            <w:vAlign w:val="center"/>
          </w:tcPr>
          <w:p w14:paraId="504D4443" w14:textId="77777777" w:rsidR="00925B83" w:rsidRDefault="00925B83"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504D4444" w14:textId="77777777" w:rsidR="00925B83" w:rsidRDefault="00925B83"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04D4445" w14:textId="77777777" w:rsidR="00925B83" w:rsidRDefault="00925B8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504D4446" w14:textId="77777777" w:rsidR="00925B83" w:rsidRDefault="00925B83" w:rsidP="00C05A53">
            <w:pPr>
              <w:pStyle w:val="ProductList-OfferingBody"/>
              <w:ind w:left="-113"/>
              <w:jc w:val="center"/>
            </w:pPr>
            <w:r>
              <w:t>1</w:t>
            </w:r>
          </w:p>
        </w:tc>
        <w:tc>
          <w:tcPr>
            <w:tcW w:w="596" w:type="dxa"/>
            <w:shd w:val="clear" w:color="auto" w:fill="70AD47" w:themeFill="accent6"/>
            <w:vAlign w:val="center"/>
          </w:tcPr>
          <w:p w14:paraId="504D4447" w14:textId="77777777" w:rsidR="00925B83" w:rsidRPr="009E213D" w:rsidRDefault="00925B83" w:rsidP="00F130BA">
            <w:pPr>
              <w:pStyle w:val="ProductList-OfferingBody"/>
              <w:ind w:left="-113"/>
              <w:jc w:val="center"/>
            </w:pPr>
            <w:r w:rsidRPr="009E213D">
              <w:rPr>
                <w:lang w:val="es-ES"/>
              </w:rPr>
              <w:fldChar w:fldCharType="begin"/>
            </w:r>
            <w:r w:rsidRPr="009E213D">
              <w:rPr>
                <w:lang w:val="es-ES"/>
              </w:rPr>
              <w:instrText xml:space="preserve"> AutoTextList  \s NoStyle \t “Producto adicional” </w:instrText>
            </w:r>
            <w:r w:rsidRPr="009E213D">
              <w:rPr>
                <w:lang w:val="es-ES"/>
              </w:rPr>
              <w:fldChar w:fldCharType="separate"/>
            </w:r>
            <w:r w:rsidRPr="009E213D">
              <w:rPr>
                <w:lang w:val="es-ES"/>
              </w:rPr>
              <w:t xml:space="preserve"> A</w:t>
            </w:r>
            <w:r w:rsidRPr="009E213D">
              <w:rPr>
                <w:lang w:val="es-ES"/>
              </w:rPr>
              <w:fldChar w:fldCharType="end"/>
            </w:r>
          </w:p>
        </w:tc>
        <w:tc>
          <w:tcPr>
            <w:tcW w:w="595" w:type="dxa"/>
            <w:shd w:val="clear" w:color="auto" w:fill="70AD47" w:themeFill="accent6"/>
            <w:vAlign w:val="center"/>
          </w:tcPr>
          <w:p w14:paraId="504D4448" w14:textId="77777777" w:rsidR="00925B83" w:rsidRPr="00E01EE2" w:rsidRDefault="00925B83" w:rsidP="00F130BA">
            <w:pPr>
              <w:pStyle w:val="ProductList-OfferingBody"/>
              <w:ind w:left="-113"/>
              <w:jc w:val="center"/>
            </w:pPr>
            <w:r w:rsidRPr="00E01EE2">
              <w:rPr>
                <w:lang w:val="es-ES"/>
              </w:rPr>
              <w:fldChar w:fldCharType="begin"/>
            </w:r>
            <w:r w:rsidRPr="00E01EE2">
              <w:rPr>
                <w:lang w:val="es-ES"/>
              </w:rPr>
              <w:instrText xml:space="preserve"> AutoTextList  \s NoStyle \t “Producto adicional” </w:instrText>
            </w:r>
            <w:r w:rsidRPr="00E01EE2">
              <w:rPr>
                <w:lang w:val="es-ES"/>
              </w:rPr>
              <w:fldChar w:fldCharType="separate"/>
            </w:r>
            <w:r w:rsidRPr="00E01EE2">
              <w:rPr>
                <w:lang w:val="es-ES"/>
              </w:rPr>
              <w:t xml:space="preserve"> A</w:t>
            </w:r>
            <w:r w:rsidRPr="00E01EE2">
              <w:rPr>
                <w:lang w:val="es-ES"/>
              </w:rPr>
              <w:fldChar w:fldCharType="end"/>
            </w:r>
            <w:r w:rsidRPr="00E01EE2">
              <w:rPr>
                <w:lang w:val="es-ES"/>
              </w:rPr>
              <w:t>,</w:t>
            </w:r>
            <w:r w:rsidRPr="00E01EE2">
              <w:rPr>
                <w:lang w:val="es-ES"/>
              </w:rPr>
              <w:fldChar w:fldCharType="begin"/>
            </w:r>
            <w:r w:rsidRPr="00E01EE2">
              <w:rPr>
                <w:lang w:val="es-ES"/>
              </w:rPr>
              <w:instrText xml:space="preserve"> AutoTextList  \s NoStyle \t “</w:instrText>
            </w:r>
            <w:r w:rsidRPr="00E01EE2">
              <w:rPr>
                <w:u w:val="single"/>
                <w:lang w:val="es-ES"/>
              </w:rPr>
              <w:instrText>Producto adicional de toda la organización</w:instrText>
            </w:r>
            <w:r w:rsidRPr="00E01EE2">
              <w:rPr>
                <w:lang w:val="es-ES"/>
              </w:rPr>
              <w:instrText xml:space="preserve">” </w:instrText>
            </w:r>
            <w:r w:rsidRPr="00E01EE2">
              <w:rPr>
                <w:lang w:val="es-ES"/>
              </w:rPr>
              <w:fldChar w:fldCharType="separate"/>
            </w:r>
            <w:r w:rsidRPr="00E01EE2">
              <w:rPr>
                <w:lang w:val="es-ES"/>
              </w:rPr>
              <w:t>AO</w:t>
            </w:r>
            <w:r w:rsidRPr="00E01EE2">
              <w:rPr>
                <w:lang w:val="es-ES"/>
              </w:rPr>
              <w:fldChar w:fldCharType="end"/>
            </w:r>
            <w:r w:rsidRPr="00E01EE2">
              <w:t>,</w:t>
            </w:r>
            <w:r w:rsidRPr="00E01EE2">
              <w:rPr>
                <w:spacing w:val="-1"/>
                <w:lang w:val="es-ES"/>
              </w:rPr>
              <w:fldChar w:fldCharType="begin"/>
            </w:r>
            <w:r w:rsidRPr="00E01EE2">
              <w:rPr>
                <w:spacing w:val="-1"/>
                <w:lang w:val="es-ES"/>
              </w:rPr>
              <w:instrText xml:space="preserve"> AutoTextList  \s NoStyle \t “Oferta de estudiantes” </w:instrText>
            </w:r>
            <w:r w:rsidRPr="00E01EE2">
              <w:rPr>
                <w:spacing w:val="-1"/>
                <w:lang w:val="es-ES"/>
              </w:rPr>
              <w:fldChar w:fldCharType="separate"/>
            </w:r>
            <w:r w:rsidRPr="00E01EE2">
              <w:rPr>
                <w:spacing w:val="-1"/>
                <w:lang w:val="es-ES"/>
              </w:rPr>
              <w:t>ST</w:t>
            </w:r>
            <w:r w:rsidRPr="00E01EE2">
              <w:rPr>
                <w:spacing w:val="-1"/>
                <w:lang w:val="es-ES"/>
              </w:rPr>
              <w:fldChar w:fldCharType="end"/>
            </w:r>
          </w:p>
        </w:tc>
        <w:tc>
          <w:tcPr>
            <w:tcW w:w="596" w:type="dxa"/>
            <w:shd w:val="clear" w:color="auto" w:fill="70AD47" w:themeFill="accent6"/>
            <w:vAlign w:val="center"/>
          </w:tcPr>
          <w:p w14:paraId="504D4449" w14:textId="77777777" w:rsidR="00925B83" w:rsidRDefault="00925B83" w:rsidP="00F130BA">
            <w:pPr>
              <w:pStyle w:val="ProductList-OfferingBody"/>
              <w:ind w:left="-113"/>
              <w:jc w:val="center"/>
            </w:pPr>
          </w:p>
        </w:tc>
        <w:tc>
          <w:tcPr>
            <w:tcW w:w="595" w:type="dxa"/>
            <w:shd w:val="clear" w:color="auto" w:fill="70AD47" w:themeFill="accent6"/>
            <w:vAlign w:val="center"/>
          </w:tcPr>
          <w:p w14:paraId="504D444A" w14:textId="77777777" w:rsidR="00925B83" w:rsidRDefault="00925B83" w:rsidP="00F130BA">
            <w:pPr>
              <w:pStyle w:val="ProductList-OfferingBody"/>
              <w:ind w:left="-113"/>
              <w:jc w:val="center"/>
            </w:pPr>
          </w:p>
        </w:tc>
        <w:tc>
          <w:tcPr>
            <w:tcW w:w="595" w:type="dxa"/>
            <w:shd w:val="clear" w:color="auto" w:fill="BFBFBF" w:themeFill="background1" w:themeFillShade="BF"/>
            <w:vAlign w:val="center"/>
          </w:tcPr>
          <w:p w14:paraId="504D444B" w14:textId="77777777" w:rsidR="00925B83" w:rsidRDefault="00925B83" w:rsidP="00F130BA">
            <w:pPr>
              <w:pStyle w:val="ProductList-OfferingBody"/>
              <w:ind w:left="-113"/>
              <w:jc w:val="center"/>
            </w:pPr>
          </w:p>
        </w:tc>
        <w:tc>
          <w:tcPr>
            <w:tcW w:w="596" w:type="dxa"/>
            <w:shd w:val="clear" w:color="auto" w:fill="70AD47" w:themeFill="accent6"/>
            <w:vAlign w:val="center"/>
          </w:tcPr>
          <w:p w14:paraId="504D444C" w14:textId="77777777" w:rsidR="00925B83" w:rsidRPr="009E213D" w:rsidRDefault="00925B83" w:rsidP="00F130BA">
            <w:pPr>
              <w:pStyle w:val="ProductList-OfferingBody"/>
              <w:ind w:left="-113"/>
              <w:jc w:val="center"/>
            </w:pPr>
            <w:r w:rsidRPr="009E213D">
              <w:rPr>
                <w:lang w:val="es-ES"/>
              </w:rPr>
              <w:fldChar w:fldCharType="begin"/>
            </w:r>
            <w:r w:rsidRPr="009E213D">
              <w:rPr>
                <w:lang w:val="es-ES"/>
              </w:rPr>
              <w:instrText xml:space="preserve"> AutoTextList  \s NoStyle \t “No toda la organización en Open Value” </w:instrText>
            </w:r>
            <w:r w:rsidRPr="009E213D">
              <w:rPr>
                <w:lang w:val="es-ES"/>
              </w:rPr>
              <w:fldChar w:fldCharType="separate"/>
            </w:r>
            <w:r w:rsidRPr="009E213D">
              <w:rPr>
                <w:lang w:val="es-ES"/>
              </w:rPr>
              <w:t xml:space="preserve"> P</w:t>
            </w:r>
            <w:r w:rsidRPr="009E213D">
              <w:rPr>
                <w:lang w:val="es-ES"/>
              </w:rPr>
              <w:fldChar w:fldCharType="end"/>
            </w:r>
          </w:p>
        </w:tc>
        <w:tc>
          <w:tcPr>
            <w:tcW w:w="595" w:type="dxa"/>
            <w:shd w:val="clear" w:color="auto" w:fill="70AD47" w:themeFill="accent6"/>
            <w:vAlign w:val="center"/>
          </w:tcPr>
          <w:p w14:paraId="504D444D" w14:textId="77777777" w:rsidR="00925B83" w:rsidRDefault="00925B83" w:rsidP="00F130BA">
            <w:pPr>
              <w:pStyle w:val="ProductList-OfferingBody"/>
              <w:ind w:left="-113"/>
              <w:jc w:val="center"/>
            </w:pPr>
          </w:p>
        </w:tc>
        <w:tc>
          <w:tcPr>
            <w:tcW w:w="596" w:type="dxa"/>
            <w:shd w:val="clear" w:color="auto" w:fill="70AD47" w:themeFill="accent6"/>
            <w:vAlign w:val="center"/>
          </w:tcPr>
          <w:p w14:paraId="504D444E" w14:textId="77777777" w:rsidR="00925B83" w:rsidRPr="009E213D" w:rsidRDefault="00925B83" w:rsidP="00F130BA">
            <w:pPr>
              <w:pStyle w:val="ProductList-OfferingBody"/>
              <w:ind w:left="-113"/>
              <w:jc w:val="center"/>
            </w:pPr>
            <w:r w:rsidRPr="009E213D">
              <w:rPr>
                <w:lang w:val="es-ES"/>
              </w:rPr>
              <w:fldChar w:fldCharType="begin"/>
            </w:r>
            <w:r w:rsidRPr="009E213D">
              <w:rPr>
                <w:lang w:val="es-ES"/>
              </w:rPr>
              <w:instrText xml:space="preserve"> AutoTextList  \s NoStyle \t “Producto adicional” </w:instrText>
            </w:r>
            <w:r w:rsidRPr="009E213D">
              <w:rPr>
                <w:lang w:val="es-ES"/>
              </w:rPr>
              <w:fldChar w:fldCharType="separate"/>
            </w:r>
            <w:r w:rsidRPr="009E213D">
              <w:rPr>
                <w:lang w:val="es-ES"/>
              </w:rPr>
              <w:t xml:space="preserve"> A</w:t>
            </w:r>
            <w:r w:rsidRPr="009E213D">
              <w:rPr>
                <w:lang w:val="es-ES"/>
              </w:rPr>
              <w:fldChar w:fldCharType="end"/>
            </w:r>
          </w:p>
        </w:tc>
      </w:tr>
      <w:tr w:rsidR="00925B83" w14:paraId="504D445E" w14:textId="77777777" w:rsidTr="00925B83">
        <w:tc>
          <w:tcPr>
            <w:tcW w:w="3060" w:type="dxa"/>
            <w:tcBorders>
              <w:top w:val="dashSmallGap" w:sz="4" w:space="0" w:color="BFBFBF" w:themeColor="background1" w:themeShade="BF"/>
              <w:left w:val="nil"/>
              <w:bottom w:val="nil"/>
              <w:right w:val="nil"/>
            </w:tcBorders>
          </w:tcPr>
          <w:p w14:paraId="504D4450" w14:textId="77777777" w:rsidR="00925B83" w:rsidRDefault="00925B83" w:rsidP="00C05A53">
            <w:pPr>
              <w:pStyle w:val="ProductList-Offering1"/>
            </w:pPr>
            <w:bookmarkStart w:id="173" w:name="_Toc379797143"/>
            <w:bookmarkStart w:id="174" w:name="_Toc380513168"/>
            <w:bookmarkStart w:id="175" w:name="_Toc380655210"/>
            <w:bookmarkStart w:id="176" w:name="_Toc399852229"/>
            <w:r>
              <w:t>MapPoint Fleet Edition 2013</w:t>
            </w:r>
            <w:bookmarkEnd w:id="173"/>
            <w:bookmarkEnd w:id="174"/>
            <w:bookmarkEnd w:id="175"/>
            <w:bookmarkEnd w:id="176"/>
            <w:r>
              <w:fldChar w:fldCharType="begin"/>
            </w:r>
            <w:r>
              <w:instrText>XE "MapPoint Fleet Edition 2013"</w:instrText>
            </w:r>
            <w:r>
              <w:fldChar w:fldCharType="end"/>
            </w:r>
          </w:p>
        </w:tc>
        <w:tc>
          <w:tcPr>
            <w:tcW w:w="595" w:type="dxa"/>
            <w:tcBorders>
              <w:top w:val="dashSmallGap" w:sz="4" w:space="0" w:color="BFBFBF" w:themeColor="background1" w:themeShade="BF"/>
              <w:left w:val="nil"/>
              <w:bottom w:val="nil"/>
              <w:right w:val="nil"/>
            </w:tcBorders>
            <w:vAlign w:val="center"/>
          </w:tcPr>
          <w:p w14:paraId="504D4451" w14:textId="77777777" w:rsidR="00925B83" w:rsidRDefault="00925B83" w:rsidP="00C05A53">
            <w:pPr>
              <w:pStyle w:val="ProductList-OfferingBody"/>
              <w:ind w:left="-113"/>
              <w:jc w:val="center"/>
            </w:pPr>
            <w:r>
              <w:t>7/12</w:t>
            </w:r>
          </w:p>
        </w:tc>
        <w:tc>
          <w:tcPr>
            <w:tcW w:w="595" w:type="dxa"/>
            <w:tcBorders>
              <w:top w:val="dashSmallGap" w:sz="4" w:space="0" w:color="BFBFBF" w:themeColor="background1" w:themeShade="BF"/>
              <w:left w:val="nil"/>
              <w:bottom w:val="nil"/>
              <w:right w:val="nil"/>
            </w:tcBorders>
            <w:vAlign w:val="center"/>
          </w:tcPr>
          <w:p w14:paraId="504D4452" w14:textId="77777777" w:rsidR="00925B83" w:rsidRDefault="00925B83" w:rsidP="00C05A53">
            <w:pPr>
              <w:pStyle w:val="ProductList-OfferingBody"/>
              <w:ind w:left="-113"/>
              <w:jc w:val="center"/>
            </w:pPr>
            <w:r>
              <w:t>4</w:t>
            </w:r>
          </w:p>
        </w:tc>
        <w:tc>
          <w:tcPr>
            <w:tcW w:w="596" w:type="dxa"/>
            <w:tcBorders>
              <w:top w:val="dashSmallGap" w:sz="4" w:space="0" w:color="BFBFBF" w:themeColor="background1" w:themeShade="BF"/>
              <w:left w:val="nil"/>
              <w:bottom w:val="nil"/>
              <w:right w:val="nil"/>
            </w:tcBorders>
            <w:vAlign w:val="center"/>
          </w:tcPr>
          <w:p w14:paraId="504D4453" w14:textId="77777777" w:rsidR="00925B83" w:rsidRDefault="00925B83" w:rsidP="00C05A53">
            <w:pPr>
              <w:pStyle w:val="ProductList-OfferingBody"/>
              <w:ind w:left="-113"/>
              <w:jc w:val="center"/>
            </w:pPr>
            <w:r>
              <w:t>6</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04D4454" w14:textId="77777777" w:rsidR="00925B83" w:rsidRDefault="00925B83" w:rsidP="00C05A53">
            <w:pPr>
              <w:pStyle w:val="ProductList-OfferingBody"/>
              <w:ind w:left="-113"/>
              <w:jc w:val="center"/>
            </w:pPr>
            <w:r>
              <w:t>2</w:t>
            </w:r>
          </w:p>
        </w:tc>
        <w:tc>
          <w:tcPr>
            <w:tcW w:w="595" w:type="dxa"/>
            <w:tcBorders>
              <w:left w:val="single" w:sz="12" w:space="0" w:color="FFFFFF" w:themeColor="background1"/>
            </w:tcBorders>
            <w:shd w:val="clear" w:color="auto" w:fill="BFBFBF" w:themeFill="background1" w:themeFillShade="BF"/>
            <w:vAlign w:val="center"/>
          </w:tcPr>
          <w:p w14:paraId="504D4455" w14:textId="77777777" w:rsidR="00925B83" w:rsidRDefault="00925B83" w:rsidP="00C05A53">
            <w:pPr>
              <w:pStyle w:val="ProductList-OfferingBody"/>
              <w:ind w:left="-113"/>
              <w:jc w:val="center"/>
            </w:pPr>
          </w:p>
        </w:tc>
        <w:tc>
          <w:tcPr>
            <w:tcW w:w="596" w:type="dxa"/>
            <w:shd w:val="clear" w:color="auto" w:fill="70AD47" w:themeFill="accent6"/>
            <w:vAlign w:val="center"/>
          </w:tcPr>
          <w:p w14:paraId="504D4456" w14:textId="77777777" w:rsidR="00925B83" w:rsidRPr="009E213D" w:rsidRDefault="00925B83" w:rsidP="00F130BA">
            <w:pPr>
              <w:pStyle w:val="ProductList-OfferingBody"/>
              <w:ind w:left="-113"/>
              <w:jc w:val="center"/>
            </w:pPr>
            <w:r w:rsidRPr="009E213D">
              <w:rPr>
                <w:lang w:val="es-ES"/>
              </w:rPr>
              <w:fldChar w:fldCharType="begin"/>
            </w:r>
            <w:r w:rsidRPr="009E213D">
              <w:rPr>
                <w:lang w:val="es-ES"/>
              </w:rPr>
              <w:instrText xml:space="preserve"> AutoTextList  \s NoStyle \t “Producto adicional” </w:instrText>
            </w:r>
            <w:r w:rsidRPr="009E213D">
              <w:rPr>
                <w:lang w:val="es-ES"/>
              </w:rPr>
              <w:fldChar w:fldCharType="separate"/>
            </w:r>
            <w:r w:rsidRPr="009E213D">
              <w:rPr>
                <w:lang w:val="es-ES"/>
              </w:rPr>
              <w:t xml:space="preserve"> A</w:t>
            </w:r>
            <w:r w:rsidRPr="009E213D">
              <w:rPr>
                <w:lang w:val="es-ES"/>
              </w:rPr>
              <w:fldChar w:fldCharType="end"/>
            </w:r>
          </w:p>
        </w:tc>
        <w:tc>
          <w:tcPr>
            <w:tcW w:w="595" w:type="dxa"/>
            <w:shd w:val="clear" w:color="auto" w:fill="BFBFBF" w:themeFill="background1" w:themeFillShade="BF"/>
            <w:vAlign w:val="center"/>
          </w:tcPr>
          <w:p w14:paraId="504D4457" w14:textId="77777777" w:rsidR="00925B83" w:rsidRDefault="00925B83" w:rsidP="00F130BA">
            <w:pPr>
              <w:pStyle w:val="ProductList-OfferingBody"/>
              <w:ind w:left="-113"/>
              <w:jc w:val="center"/>
            </w:pPr>
          </w:p>
        </w:tc>
        <w:tc>
          <w:tcPr>
            <w:tcW w:w="596" w:type="dxa"/>
            <w:shd w:val="clear" w:color="auto" w:fill="70AD47" w:themeFill="accent6"/>
            <w:vAlign w:val="center"/>
          </w:tcPr>
          <w:p w14:paraId="504D4458" w14:textId="77777777" w:rsidR="00925B83" w:rsidRDefault="00925B83" w:rsidP="00F130BA">
            <w:pPr>
              <w:pStyle w:val="ProductList-OfferingBody"/>
              <w:ind w:left="-113"/>
              <w:jc w:val="center"/>
            </w:pPr>
          </w:p>
        </w:tc>
        <w:tc>
          <w:tcPr>
            <w:tcW w:w="595" w:type="dxa"/>
            <w:shd w:val="clear" w:color="auto" w:fill="70AD47" w:themeFill="accent6"/>
            <w:vAlign w:val="center"/>
          </w:tcPr>
          <w:p w14:paraId="504D4459" w14:textId="77777777" w:rsidR="00925B83" w:rsidRDefault="00925B83" w:rsidP="00F130BA">
            <w:pPr>
              <w:pStyle w:val="ProductList-OfferingBody"/>
              <w:ind w:left="-113"/>
              <w:jc w:val="center"/>
            </w:pPr>
          </w:p>
        </w:tc>
        <w:tc>
          <w:tcPr>
            <w:tcW w:w="595" w:type="dxa"/>
            <w:shd w:val="clear" w:color="auto" w:fill="BFBFBF" w:themeFill="background1" w:themeFillShade="BF"/>
            <w:vAlign w:val="center"/>
          </w:tcPr>
          <w:p w14:paraId="504D445A" w14:textId="77777777" w:rsidR="00925B83" w:rsidRDefault="00925B83" w:rsidP="00F130BA">
            <w:pPr>
              <w:pStyle w:val="ProductList-OfferingBody"/>
              <w:ind w:left="-113"/>
              <w:jc w:val="center"/>
            </w:pPr>
          </w:p>
        </w:tc>
        <w:tc>
          <w:tcPr>
            <w:tcW w:w="596" w:type="dxa"/>
            <w:shd w:val="clear" w:color="auto" w:fill="70AD47" w:themeFill="accent6"/>
            <w:vAlign w:val="center"/>
          </w:tcPr>
          <w:p w14:paraId="504D445B" w14:textId="77777777" w:rsidR="00925B83" w:rsidRPr="009E213D" w:rsidRDefault="00925B83" w:rsidP="00F130BA">
            <w:pPr>
              <w:pStyle w:val="ProductList-OfferingBody"/>
              <w:ind w:left="-113"/>
              <w:jc w:val="center"/>
            </w:pPr>
            <w:r w:rsidRPr="009E213D">
              <w:rPr>
                <w:lang w:val="es-ES"/>
              </w:rPr>
              <w:fldChar w:fldCharType="begin"/>
            </w:r>
            <w:r w:rsidRPr="009E213D">
              <w:rPr>
                <w:lang w:val="es-ES"/>
              </w:rPr>
              <w:instrText xml:space="preserve"> AutoTextList  \s NoStyle \t “No toda la organización en Open Value” </w:instrText>
            </w:r>
            <w:r w:rsidRPr="009E213D">
              <w:rPr>
                <w:lang w:val="es-ES"/>
              </w:rPr>
              <w:fldChar w:fldCharType="separate"/>
            </w:r>
            <w:r w:rsidRPr="009E213D">
              <w:rPr>
                <w:lang w:val="es-ES"/>
              </w:rPr>
              <w:t xml:space="preserve"> P</w:t>
            </w:r>
            <w:r w:rsidRPr="009E213D">
              <w:rPr>
                <w:lang w:val="es-ES"/>
              </w:rPr>
              <w:fldChar w:fldCharType="end"/>
            </w:r>
          </w:p>
        </w:tc>
        <w:tc>
          <w:tcPr>
            <w:tcW w:w="595" w:type="dxa"/>
            <w:shd w:val="clear" w:color="auto" w:fill="70AD47" w:themeFill="accent6"/>
            <w:vAlign w:val="center"/>
          </w:tcPr>
          <w:p w14:paraId="504D445C" w14:textId="77777777" w:rsidR="00925B83" w:rsidRDefault="00925B83" w:rsidP="00F130BA">
            <w:pPr>
              <w:pStyle w:val="ProductList-OfferingBody"/>
              <w:ind w:left="-113"/>
              <w:jc w:val="center"/>
            </w:pPr>
          </w:p>
        </w:tc>
        <w:tc>
          <w:tcPr>
            <w:tcW w:w="596" w:type="dxa"/>
            <w:shd w:val="clear" w:color="auto" w:fill="70AD47" w:themeFill="accent6"/>
            <w:vAlign w:val="center"/>
          </w:tcPr>
          <w:p w14:paraId="504D445D" w14:textId="77777777" w:rsidR="00925B83" w:rsidRPr="009E213D" w:rsidRDefault="00925B83" w:rsidP="00F130BA">
            <w:pPr>
              <w:pStyle w:val="ProductList-OfferingBody"/>
              <w:ind w:left="-113"/>
              <w:jc w:val="center"/>
            </w:pPr>
            <w:r w:rsidRPr="009E213D">
              <w:rPr>
                <w:lang w:val="es-ES"/>
              </w:rPr>
              <w:fldChar w:fldCharType="begin"/>
            </w:r>
            <w:r w:rsidRPr="009E213D">
              <w:rPr>
                <w:lang w:val="es-ES"/>
              </w:rPr>
              <w:instrText xml:space="preserve"> AutoTextList  \s NoStyle \t “Producto adicional” </w:instrText>
            </w:r>
            <w:r w:rsidRPr="009E213D">
              <w:rPr>
                <w:lang w:val="es-ES"/>
              </w:rPr>
              <w:fldChar w:fldCharType="separate"/>
            </w:r>
            <w:r w:rsidRPr="009E213D">
              <w:rPr>
                <w:lang w:val="es-ES"/>
              </w:rPr>
              <w:t xml:space="preserve"> A</w:t>
            </w:r>
            <w:r w:rsidRPr="009E213D">
              <w:rPr>
                <w:lang w:val="es-ES"/>
              </w:rPr>
              <w:fldChar w:fldCharType="end"/>
            </w:r>
          </w:p>
        </w:tc>
      </w:tr>
    </w:tbl>
    <w:p w14:paraId="504D445F" w14:textId="77777777" w:rsidR="00407E60" w:rsidRDefault="00407E60" w:rsidP="004F3C6D">
      <w:pPr>
        <w:pStyle w:val="ProductList-Body"/>
      </w:pPr>
    </w:p>
    <w:p w14:paraId="504D4460" w14:textId="77777777" w:rsidR="00670972" w:rsidRDefault="0067097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723F7" w14:paraId="504D4464" w14:textId="77777777" w:rsidTr="00925B83">
        <w:tc>
          <w:tcPr>
            <w:tcW w:w="3596" w:type="dxa"/>
          </w:tcPr>
          <w:p w14:paraId="504D4461" w14:textId="77777777" w:rsidR="00A723F7" w:rsidRDefault="00A723F7" w:rsidP="00FD67D5">
            <w:pPr>
              <w:pStyle w:val="ProductList-Body"/>
            </w:pPr>
            <w:r>
              <w:t xml:space="preserve">Versión anterior: </w:t>
            </w:r>
            <w:r>
              <w:rPr>
                <w:b/>
              </w:rPr>
              <w:t>MapPoint 2011</w:t>
            </w:r>
            <w:r>
              <w:t xml:space="preserve"> (3/11)</w:t>
            </w:r>
          </w:p>
        </w:tc>
        <w:tc>
          <w:tcPr>
            <w:tcW w:w="3597" w:type="dxa"/>
          </w:tcPr>
          <w:p w14:paraId="504D4462" w14:textId="77777777" w:rsidR="00A723F7" w:rsidRDefault="00A723F7" w:rsidP="00FD67D5">
            <w:pPr>
              <w:pStyle w:val="ProductList-Body"/>
            </w:pPr>
            <w:r>
              <w:t xml:space="preserve">Grupo de productos: </w:t>
            </w:r>
            <w:r>
              <w:rPr>
                <w:b/>
              </w:rPr>
              <w:t>Aplicación</w:t>
            </w:r>
          </w:p>
        </w:tc>
        <w:tc>
          <w:tcPr>
            <w:tcW w:w="3597" w:type="dxa"/>
          </w:tcPr>
          <w:p w14:paraId="504D4463" w14:textId="77777777" w:rsidR="00A723F7" w:rsidRDefault="00A723F7" w:rsidP="00FD67D5">
            <w:pPr>
              <w:pStyle w:val="ProductList-Body"/>
            </w:pPr>
          </w:p>
        </w:tc>
      </w:tr>
      <w:tr w:rsidR="00A723F7" w14:paraId="504D4468" w14:textId="77777777" w:rsidTr="00925B83">
        <w:tc>
          <w:tcPr>
            <w:tcW w:w="3596" w:type="dxa"/>
          </w:tcPr>
          <w:p w14:paraId="504D4465" w14:textId="77777777" w:rsidR="00A723F7" w:rsidRDefault="00A723F7" w:rsidP="00FD67D5">
            <w:pPr>
              <w:pStyle w:val="ProductList-Body"/>
            </w:pPr>
          </w:p>
        </w:tc>
        <w:tc>
          <w:tcPr>
            <w:tcW w:w="3597" w:type="dxa"/>
          </w:tcPr>
          <w:p w14:paraId="504D4466" w14:textId="77777777" w:rsidR="00A723F7" w:rsidRDefault="00245390" w:rsidP="00FD67D5">
            <w:pPr>
              <w:pStyle w:val="ProductList-Body"/>
            </w:pPr>
            <w:hyperlink w:anchor="SoftwareAssurance" w:history="1">
              <w:r w:rsidR="003C4D1B">
                <w:rPr>
                  <w:rStyle w:val="Hyperlink"/>
                  <w:color w:val="000000" w:themeColor="text1"/>
                  <w:u w:val="none"/>
                </w:rPr>
                <w:t>Beneficios de Software Assurance</w:t>
              </w:r>
            </w:hyperlink>
            <w:r w:rsidR="003C4D1B">
              <w:t xml:space="preserve">: </w:t>
            </w:r>
            <w:r w:rsidR="003C4D1B">
              <w:rPr>
                <w:b/>
              </w:rPr>
              <w:t>Desktop</w:t>
            </w:r>
          </w:p>
        </w:tc>
        <w:tc>
          <w:tcPr>
            <w:tcW w:w="3597" w:type="dxa"/>
          </w:tcPr>
          <w:p w14:paraId="504D4467" w14:textId="77777777" w:rsidR="00A723F7" w:rsidRDefault="00A723F7" w:rsidP="00FD67D5">
            <w:pPr>
              <w:pStyle w:val="ProductList-Body"/>
            </w:pPr>
          </w:p>
        </w:tc>
      </w:tr>
    </w:tbl>
    <w:bookmarkStart w:id="177" w:name="_Toc378147627"/>
    <w:bookmarkStart w:id="178" w:name="_Toc378151529"/>
    <w:p w14:paraId="504D4469" w14:textId="77777777" w:rsidR="00585A48" w:rsidRPr="00366CA1" w:rsidRDefault="002503DF" w:rsidP="00585A48">
      <w:pPr>
        <w:pStyle w:val="ProductList-Body"/>
        <w:shd w:val="clear" w:color="auto" w:fill="A6A6A6" w:themeFill="background1" w:themeFillShade="A6"/>
        <w:spacing w:before="120" w:after="240"/>
        <w:jc w:val="right"/>
        <w:rPr>
          <w:sz w:val="16"/>
          <w:szCs w:val="16"/>
          <w:lang w:val="es-ES"/>
        </w:rPr>
      </w:pPr>
      <w:r>
        <w:fldChar w:fldCharType="begin"/>
      </w:r>
      <w:r w:rsidRPr="002503DF">
        <w:rPr>
          <w:lang w:val="es-ES"/>
        </w:rPr>
        <w:instrText>HYPERLINK  \l "ToC"</w:instrText>
      </w:r>
      <w:r>
        <w:fldChar w:fldCharType="separate"/>
      </w:r>
      <w:r w:rsidRPr="00366CA1">
        <w:rPr>
          <w:rStyle w:val="Hyperlink"/>
          <w:sz w:val="16"/>
          <w:szCs w:val="16"/>
          <w:lang w:val="es-ES"/>
        </w:rPr>
        <w:t>Tabla de contenidos</w:t>
      </w:r>
      <w:r>
        <w:fldChar w:fldCharType="end"/>
      </w:r>
      <w:r w:rsidRPr="00366CA1">
        <w:rPr>
          <w:sz w:val="16"/>
          <w:szCs w:val="16"/>
          <w:lang w:val="es-ES"/>
        </w:rPr>
        <w:t xml:space="preserve"> / </w:t>
      </w:r>
      <w:hyperlink w:anchor="ChartKey" w:history="1">
        <w:r w:rsidRPr="00366CA1">
          <w:rPr>
            <w:rStyle w:val="Hyperlink"/>
            <w:sz w:val="16"/>
            <w:szCs w:val="16"/>
            <w:lang w:val="es-ES"/>
          </w:rPr>
          <w:t>Clave de gráficos</w:t>
        </w:r>
      </w:hyperlink>
      <w:r w:rsidRPr="00366CA1">
        <w:rPr>
          <w:sz w:val="16"/>
          <w:szCs w:val="16"/>
          <w:lang w:val="es-ES"/>
        </w:rPr>
        <w:t xml:space="preserve"> / </w:t>
      </w:r>
      <w:hyperlink w:anchor="Index" w:history="1">
        <w:r w:rsidRPr="00366CA1">
          <w:rPr>
            <w:rStyle w:val="Hyperlink"/>
            <w:sz w:val="16"/>
            <w:szCs w:val="16"/>
            <w:lang w:val="es-ES"/>
          </w:rPr>
          <w:t>Índice</w:t>
        </w:r>
      </w:hyperlink>
    </w:p>
    <w:p w14:paraId="504D446A" w14:textId="77777777" w:rsidR="00407E60" w:rsidRDefault="00407E60" w:rsidP="00680B4D">
      <w:pPr>
        <w:pStyle w:val="ProductList-Offering1Heading"/>
        <w:outlineLvl w:val="1"/>
      </w:pPr>
      <w:bookmarkStart w:id="179" w:name="_Toc379797144"/>
      <w:bookmarkStart w:id="180" w:name="_Toc380513169"/>
      <w:bookmarkStart w:id="181" w:name="_Toc380655211"/>
      <w:bookmarkStart w:id="182" w:name="_Toc399852230"/>
      <w:r>
        <w:t>Microsoft Desktop Optimization Pack</w:t>
      </w:r>
      <w:bookmarkEnd w:id="177"/>
      <w:bookmarkEnd w:id="178"/>
      <w:bookmarkEnd w:id="179"/>
      <w:bookmarkEnd w:id="180"/>
      <w:bookmarkEnd w:id="181"/>
      <w:bookmarkEnd w:id="18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DF7860" w14:paraId="504D4479" w14:textId="77777777" w:rsidTr="00DF7860">
        <w:trPr>
          <w:tblHeader/>
        </w:trPr>
        <w:tc>
          <w:tcPr>
            <w:tcW w:w="3060" w:type="dxa"/>
            <w:tcBorders>
              <w:bottom w:val="nil"/>
            </w:tcBorders>
            <w:shd w:val="clear" w:color="auto" w:fill="00188F"/>
          </w:tcPr>
          <w:p w14:paraId="504D446B" w14:textId="77777777" w:rsidR="00DF7860" w:rsidRPr="00EE0836" w:rsidRDefault="00DF7860" w:rsidP="00C05A53">
            <w:pPr>
              <w:pStyle w:val="ProductList-OfferingBody"/>
              <w:ind w:left="-28"/>
              <w:rPr>
                <w:color w:val="FFFFFF" w:themeColor="background1"/>
              </w:rPr>
            </w:pPr>
            <w:r>
              <w:rPr>
                <w:color w:val="FFFFFF" w:themeColor="background1"/>
              </w:rPr>
              <w:lastRenderedPageBreak/>
              <w:t>Productos</w:t>
            </w:r>
          </w:p>
        </w:tc>
        <w:tc>
          <w:tcPr>
            <w:tcW w:w="595" w:type="dxa"/>
            <w:tcBorders>
              <w:bottom w:val="nil"/>
            </w:tcBorders>
            <w:shd w:val="clear" w:color="auto" w:fill="00188F"/>
            <w:vAlign w:val="center"/>
          </w:tcPr>
          <w:p w14:paraId="504D446C" w14:textId="77777777" w:rsidR="00DF7860" w:rsidRPr="00654393" w:rsidRDefault="00DF7860" w:rsidP="00F130B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14:paraId="504D446D" w14:textId="77777777" w:rsidR="00DF7860" w:rsidRPr="00654393" w:rsidRDefault="00DF7860" w:rsidP="00F130B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14:paraId="504D446E" w14:textId="77777777" w:rsidR="00DF7860" w:rsidRPr="00654393" w:rsidRDefault="00DF7860" w:rsidP="00F130B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14:paraId="504D446F" w14:textId="77777777" w:rsidR="00DF7860" w:rsidRPr="00654393" w:rsidRDefault="00DF7860" w:rsidP="00F130B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504D4470" w14:textId="77777777" w:rsidR="00DF7860" w:rsidRPr="00654393" w:rsidRDefault="00DF7860" w:rsidP="00F130B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14:paraId="504D4471" w14:textId="77777777" w:rsidR="00DF7860" w:rsidRPr="00654393" w:rsidRDefault="00DF7860" w:rsidP="00F130B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14:paraId="504D4472" w14:textId="77777777" w:rsidR="00DF7860" w:rsidRPr="00654393" w:rsidRDefault="00DF7860" w:rsidP="00F130B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14:paraId="504D4473" w14:textId="77777777" w:rsidR="00DF7860" w:rsidRPr="00654393" w:rsidRDefault="00DF7860" w:rsidP="00F130B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14:paraId="504D4474" w14:textId="77777777" w:rsidR="00DF7860" w:rsidRPr="00654393" w:rsidRDefault="00DF7860" w:rsidP="00F130B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14:paraId="504D4475" w14:textId="77777777" w:rsidR="00DF7860" w:rsidRPr="00654393" w:rsidRDefault="00DF7860" w:rsidP="00F130B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596" w:type="dxa"/>
            <w:shd w:val="clear" w:color="auto" w:fill="00188F"/>
            <w:vAlign w:val="center"/>
          </w:tcPr>
          <w:p w14:paraId="504D4476" w14:textId="77777777" w:rsidR="00DF7860" w:rsidRPr="00876F70" w:rsidRDefault="00DF7860" w:rsidP="00F130BA">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95" w:type="dxa"/>
            <w:shd w:val="clear" w:color="auto" w:fill="00188F"/>
            <w:vAlign w:val="center"/>
          </w:tcPr>
          <w:p w14:paraId="504D4477" w14:textId="77777777" w:rsidR="00DF7860" w:rsidRPr="00654393" w:rsidRDefault="00DF7860" w:rsidP="00F130B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596" w:type="dxa"/>
            <w:shd w:val="clear" w:color="auto" w:fill="00188F"/>
            <w:vAlign w:val="center"/>
          </w:tcPr>
          <w:p w14:paraId="504D4478" w14:textId="77777777" w:rsidR="00DF7860" w:rsidRPr="00654393" w:rsidRDefault="00DF7860" w:rsidP="00F130B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DF7860" w14:paraId="504D4488" w14:textId="77777777" w:rsidTr="00DF7860">
        <w:tc>
          <w:tcPr>
            <w:tcW w:w="3060" w:type="dxa"/>
            <w:tcBorders>
              <w:top w:val="nil"/>
              <w:left w:val="nil"/>
              <w:bottom w:val="nil"/>
              <w:right w:val="nil"/>
            </w:tcBorders>
          </w:tcPr>
          <w:p w14:paraId="504D447A" w14:textId="77777777" w:rsidR="00DF7860" w:rsidRDefault="00DF7860" w:rsidP="00B96E63">
            <w:pPr>
              <w:pStyle w:val="ProductList-Offering1"/>
            </w:pPr>
            <w:bookmarkStart w:id="183" w:name="_Toc379797145"/>
            <w:bookmarkStart w:id="184" w:name="_Toc380513170"/>
            <w:bookmarkStart w:id="185" w:name="_Toc380655212"/>
            <w:bookmarkStart w:id="186" w:name="_Toc399852231"/>
            <w:r>
              <w:t>Microsoft Desktop Optimization Pack para SA</w:t>
            </w:r>
            <w:bookmarkEnd w:id="183"/>
            <w:bookmarkEnd w:id="184"/>
            <w:bookmarkEnd w:id="185"/>
            <w:bookmarkEnd w:id="186"/>
            <w:r>
              <w:fldChar w:fldCharType="begin"/>
            </w:r>
            <w:r>
              <w:instrText>XE "Microsoft Desktop Optimization Pack para SA"</w:instrText>
            </w:r>
            <w:r>
              <w:fldChar w:fldCharType="end"/>
            </w:r>
          </w:p>
        </w:tc>
        <w:tc>
          <w:tcPr>
            <w:tcW w:w="595" w:type="dxa"/>
            <w:tcBorders>
              <w:top w:val="nil"/>
              <w:left w:val="nil"/>
              <w:bottom w:val="nil"/>
              <w:right w:val="nil"/>
            </w:tcBorders>
            <w:vAlign w:val="center"/>
          </w:tcPr>
          <w:p w14:paraId="504D447B" w14:textId="77777777" w:rsidR="00DF7860" w:rsidRDefault="00DF7860" w:rsidP="00A0485E">
            <w:pPr>
              <w:pStyle w:val="ProductList-OfferingBody"/>
              <w:ind w:left="-113"/>
              <w:jc w:val="center"/>
            </w:pPr>
            <w:r>
              <w:t>1/07</w:t>
            </w:r>
          </w:p>
        </w:tc>
        <w:tc>
          <w:tcPr>
            <w:tcW w:w="595" w:type="dxa"/>
            <w:tcBorders>
              <w:top w:val="nil"/>
              <w:left w:val="nil"/>
              <w:bottom w:val="nil"/>
              <w:right w:val="nil"/>
            </w:tcBorders>
            <w:vAlign w:val="center"/>
          </w:tcPr>
          <w:p w14:paraId="504D447C" w14:textId="77777777" w:rsidR="00DF7860" w:rsidRDefault="00DF7860" w:rsidP="0007363B">
            <w:pPr>
              <w:pStyle w:val="ProductList-OfferingBody"/>
              <w:ind w:left="-113"/>
              <w:jc w:val="center"/>
            </w:pPr>
            <w:r>
              <w:t>2</w:t>
            </w:r>
          </w:p>
        </w:tc>
        <w:tc>
          <w:tcPr>
            <w:tcW w:w="596" w:type="dxa"/>
            <w:tcBorders>
              <w:top w:val="nil"/>
              <w:left w:val="nil"/>
              <w:bottom w:val="nil"/>
              <w:right w:val="nil"/>
            </w:tcBorders>
            <w:vAlign w:val="center"/>
          </w:tcPr>
          <w:p w14:paraId="504D447D" w14:textId="77777777" w:rsidR="00DF7860" w:rsidRDefault="00DF7860" w:rsidP="0007363B">
            <w:pPr>
              <w:pStyle w:val="ProductList-OfferingBody"/>
              <w:ind w:left="-113"/>
              <w:jc w:val="center"/>
            </w:pPr>
          </w:p>
        </w:tc>
        <w:tc>
          <w:tcPr>
            <w:tcW w:w="595" w:type="dxa"/>
            <w:tcBorders>
              <w:top w:val="nil"/>
              <w:left w:val="nil"/>
              <w:bottom w:val="nil"/>
              <w:right w:val="single" w:sz="12" w:space="0" w:color="FFFFFF" w:themeColor="background1"/>
            </w:tcBorders>
            <w:vAlign w:val="center"/>
          </w:tcPr>
          <w:p w14:paraId="504D447E" w14:textId="77777777" w:rsidR="00DF7860" w:rsidRDefault="00DF7860" w:rsidP="0007363B">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504D447F" w14:textId="77777777" w:rsidR="00DF7860" w:rsidRPr="00654393" w:rsidRDefault="00DF7860" w:rsidP="00F130BA">
            <w:pPr>
              <w:pStyle w:val="ProductList-OfferingBody"/>
              <w:ind w:left="-113"/>
              <w:jc w:val="center"/>
              <w:rPr>
                <w:lang w:val="es-ES"/>
              </w:rPr>
            </w:pPr>
            <w:r w:rsidRPr="00654393">
              <w:rPr>
                <w:lang w:val="es-ES"/>
              </w:rPr>
              <w:t>1,</w:t>
            </w:r>
            <w:r w:rsidRPr="00654393">
              <w:rPr>
                <w:lang w:val="es-ES"/>
              </w:rPr>
              <w:fldChar w:fldCharType="begin"/>
            </w:r>
            <w:r w:rsidRPr="00654393">
              <w:rPr>
                <w:lang w:val="es-ES"/>
              </w:rPr>
              <w:instrText xml:space="preserve"> AutoTextList  \s NoStyle \t “Producto Enterprise” </w:instrText>
            </w:r>
            <w:r w:rsidRPr="00654393">
              <w:rPr>
                <w:lang w:val="es-ES"/>
              </w:rPr>
              <w:fldChar w:fldCharType="separate"/>
            </w:r>
            <w:r w:rsidRPr="00654393">
              <w:rPr>
                <w:lang w:val="es-ES"/>
              </w:rPr>
              <w:t xml:space="preserve"> E</w:t>
            </w:r>
            <w:r w:rsidRPr="00654393">
              <w:rPr>
                <w:lang w:val="es-ES"/>
              </w:rPr>
              <w:fldChar w:fldCharType="end"/>
            </w:r>
          </w:p>
        </w:tc>
        <w:tc>
          <w:tcPr>
            <w:tcW w:w="596" w:type="dxa"/>
            <w:shd w:val="clear" w:color="auto" w:fill="70AD47" w:themeFill="accent6"/>
            <w:vAlign w:val="center"/>
          </w:tcPr>
          <w:p w14:paraId="504D4480" w14:textId="77777777" w:rsidR="00DF7860" w:rsidRPr="00654393" w:rsidRDefault="00DF7860" w:rsidP="00F130BA">
            <w:pPr>
              <w:pStyle w:val="ProductList-OfferingBody"/>
              <w:ind w:left="-113"/>
              <w:jc w:val="center"/>
              <w:rPr>
                <w:lang w:val="es-ES"/>
              </w:rPr>
            </w:pPr>
            <w:r w:rsidRPr="00654393">
              <w:rPr>
                <w:lang w:val="es-ES"/>
              </w:rPr>
              <w:fldChar w:fldCharType="begin"/>
            </w:r>
            <w:r w:rsidRPr="00654393">
              <w:rPr>
                <w:lang w:val="es-ES"/>
              </w:rPr>
              <w:instrText xml:space="preserve"> AutoTextList  \sNoStyle\t "Additional Product"</w:instrText>
            </w:r>
            <w:r w:rsidRPr="00654393">
              <w:rPr>
                <w:lang w:val="es-ES"/>
              </w:rPr>
              <w:fldChar w:fldCharType="separate"/>
            </w: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“Producto de Plataforma Desktop Enterprise” </w:instrText>
            </w:r>
            <w:r w:rsidRPr="00654393">
              <w:rPr>
                <w:lang w:val="es-ES"/>
              </w:rPr>
              <w:fldChar w:fldCharType="separate"/>
            </w:r>
            <w:r w:rsidRPr="00654393">
              <w:rPr>
                <w:lang w:val="es-ES"/>
              </w:rPr>
              <w:t>EP</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“Producto de Plataforma Professional Desktop” </w:instrText>
            </w:r>
            <w:r w:rsidRPr="00654393">
              <w:rPr>
                <w:lang w:val="es-ES"/>
              </w:rPr>
              <w:fldChar w:fldCharType="separate"/>
            </w:r>
            <w:r w:rsidRPr="00654393">
              <w:rPr>
                <w:lang w:val="es-ES"/>
              </w:rPr>
              <w:t>PP</w:t>
            </w:r>
            <w:r w:rsidRPr="00654393">
              <w:rPr>
                <w:lang w:val="es-ES"/>
              </w:rPr>
              <w:fldChar w:fldCharType="end"/>
            </w:r>
          </w:p>
        </w:tc>
        <w:tc>
          <w:tcPr>
            <w:tcW w:w="595" w:type="dxa"/>
            <w:shd w:val="clear" w:color="auto" w:fill="70AD47" w:themeFill="accent6"/>
            <w:vAlign w:val="center"/>
          </w:tcPr>
          <w:p w14:paraId="504D4481" w14:textId="77777777" w:rsidR="00DF7860" w:rsidRPr="00654393" w:rsidRDefault="00DF7860" w:rsidP="00F130BA">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fldChar w:fldCharType="begin"/>
            </w:r>
            <w:r w:rsidRPr="00654393">
              <w:rPr>
                <w:lang w:val="es-ES"/>
              </w:rPr>
              <w:instrText xml:space="preserve"> AutoTextList  \sNoStyle\t "Additional Product"</w:instrText>
            </w:r>
            <w:r w:rsidRPr="00654393">
              <w:rPr>
                <w:lang w:val="es-ES"/>
              </w:rPr>
              <w:fldChar w:fldCharType="separate"/>
            </w:r>
            <w:r w:rsidRPr="00654393">
              <w:rPr>
                <w:lang w:val="es-ES"/>
              </w:rPr>
              <w:t>,</w:t>
            </w:r>
            <w:r w:rsidRPr="00654393">
              <w:rPr>
                <w:lang w:val="es-ES"/>
              </w:rPr>
              <w:fldChar w:fldCharType="end"/>
            </w:r>
            <w:r w:rsidRPr="00654393">
              <w:rPr>
                <w:lang w:val="es-ES"/>
              </w:rPr>
              <w:fldChar w:fldCharType="begin"/>
            </w:r>
            <w:r w:rsidRPr="00654393">
              <w:rPr>
                <w:lang w:val="es-ES"/>
              </w:rPr>
              <w:instrText xml:space="preserve"> AutoTextList \sNoStyle\t "Student Offering"</w:instrText>
            </w:r>
            <w:r w:rsidRPr="00654393">
              <w:rPr>
                <w:lang w:val="es-ES"/>
              </w:rPr>
              <w:fldChar w:fldCharType="separate"/>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r w:rsidRPr="00654393">
              <w:rPr>
                <w:lang w:val="es-ES"/>
              </w:rPr>
              <w:fldChar w:fldCharType="end"/>
            </w:r>
          </w:p>
        </w:tc>
        <w:tc>
          <w:tcPr>
            <w:tcW w:w="596" w:type="dxa"/>
            <w:shd w:val="clear" w:color="auto" w:fill="70AD47" w:themeFill="accent6"/>
            <w:vAlign w:val="center"/>
          </w:tcPr>
          <w:p w14:paraId="504D4482" w14:textId="77777777" w:rsidR="00DF7860" w:rsidRPr="00654393" w:rsidRDefault="00DF7860" w:rsidP="00F130BA">
            <w:pPr>
              <w:pStyle w:val="ProductList-OfferingBody"/>
              <w:ind w:left="-113"/>
              <w:jc w:val="center"/>
              <w:rPr>
                <w:lang w:val="es-ES"/>
              </w:rPr>
            </w:pPr>
          </w:p>
        </w:tc>
        <w:tc>
          <w:tcPr>
            <w:tcW w:w="595" w:type="dxa"/>
            <w:shd w:val="clear" w:color="auto" w:fill="BFBFBF" w:themeFill="background1" w:themeFillShade="BF"/>
            <w:vAlign w:val="center"/>
          </w:tcPr>
          <w:p w14:paraId="504D4483" w14:textId="77777777" w:rsidR="00DF7860" w:rsidRPr="00654393" w:rsidRDefault="00DF7860" w:rsidP="00F130BA">
            <w:pPr>
              <w:pStyle w:val="ProductList-OfferingBody"/>
              <w:ind w:left="-113"/>
              <w:jc w:val="center"/>
              <w:rPr>
                <w:lang w:val="es-ES"/>
              </w:rPr>
            </w:pPr>
          </w:p>
        </w:tc>
        <w:tc>
          <w:tcPr>
            <w:tcW w:w="595" w:type="dxa"/>
            <w:shd w:val="clear" w:color="auto" w:fill="BFBFBF" w:themeFill="background1" w:themeFillShade="BF"/>
            <w:vAlign w:val="center"/>
          </w:tcPr>
          <w:p w14:paraId="504D4484" w14:textId="77777777" w:rsidR="00DF7860" w:rsidRPr="00654393" w:rsidRDefault="00DF7860" w:rsidP="00F130BA">
            <w:pPr>
              <w:pStyle w:val="ProductList-OfferingBody"/>
              <w:ind w:left="-113"/>
              <w:jc w:val="center"/>
              <w:rPr>
                <w:lang w:val="es-ES"/>
              </w:rPr>
            </w:pPr>
          </w:p>
        </w:tc>
        <w:tc>
          <w:tcPr>
            <w:tcW w:w="596" w:type="dxa"/>
            <w:shd w:val="clear" w:color="auto" w:fill="70AD47" w:themeFill="accent6"/>
            <w:vAlign w:val="center"/>
          </w:tcPr>
          <w:p w14:paraId="504D4485" w14:textId="77777777" w:rsidR="00DF7860" w:rsidRPr="00654393" w:rsidRDefault="00DF7860" w:rsidP="00F130BA">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595" w:type="dxa"/>
            <w:shd w:val="clear" w:color="auto" w:fill="70AD47" w:themeFill="accent6"/>
            <w:vAlign w:val="center"/>
          </w:tcPr>
          <w:p w14:paraId="504D4486" w14:textId="77777777" w:rsidR="00DF7860" w:rsidRPr="00654393" w:rsidRDefault="00DF7860" w:rsidP="00F130BA">
            <w:pPr>
              <w:pStyle w:val="ProductList-OfferingBody"/>
              <w:ind w:left="-113"/>
              <w:jc w:val="center"/>
              <w:rPr>
                <w:lang w:val="es-ES"/>
              </w:rPr>
            </w:pPr>
          </w:p>
        </w:tc>
        <w:tc>
          <w:tcPr>
            <w:tcW w:w="596" w:type="dxa"/>
            <w:shd w:val="clear" w:color="auto" w:fill="70AD47" w:themeFill="accent6"/>
            <w:vAlign w:val="center"/>
          </w:tcPr>
          <w:p w14:paraId="504D4487" w14:textId="77777777" w:rsidR="00DF7860" w:rsidRPr="00654393" w:rsidRDefault="00DF7860" w:rsidP="00F130BA">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bl>
    <w:p w14:paraId="504D4489" w14:textId="77777777" w:rsidR="00407E60"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A0F4D" w14:paraId="504D448D" w14:textId="77777777" w:rsidTr="00DF7860">
        <w:tc>
          <w:tcPr>
            <w:tcW w:w="3596" w:type="dxa"/>
          </w:tcPr>
          <w:p w14:paraId="504D448A" w14:textId="77777777" w:rsidR="00AA0F4D" w:rsidRDefault="00AA0F4D" w:rsidP="00AA0F4D">
            <w:pPr>
              <w:pStyle w:val="ProductList-Body"/>
              <w:spacing w:before="20" w:after="20"/>
            </w:pPr>
          </w:p>
        </w:tc>
        <w:tc>
          <w:tcPr>
            <w:tcW w:w="3597" w:type="dxa"/>
          </w:tcPr>
          <w:p w14:paraId="504D448B" w14:textId="77777777" w:rsidR="00AA0F4D" w:rsidRDefault="00AA0F4D" w:rsidP="00AA0F4D">
            <w:pPr>
              <w:pStyle w:val="ProductList-Body"/>
              <w:spacing w:before="20" w:after="20"/>
            </w:pPr>
            <w:r>
              <w:t xml:space="preserve">Grupo de productos: </w:t>
            </w:r>
            <w:r>
              <w:rPr>
                <w:b/>
              </w:rPr>
              <w:t>Sistema</w:t>
            </w:r>
          </w:p>
        </w:tc>
        <w:tc>
          <w:tcPr>
            <w:tcW w:w="3597" w:type="dxa"/>
          </w:tcPr>
          <w:p w14:paraId="504D448C" w14:textId="77777777" w:rsidR="00AA0F4D" w:rsidRPr="0007363B" w:rsidRDefault="00AA0F4D" w:rsidP="00AA0F4D">
            <w:pPr>
              <w:pStyle w:val="ProductList-Body"/>
              <w:spacing w:before="20" w:after="20"/>
              <w:rPr>
                <w:b/>
              </w:rPr>
            </w:pPr>
            <w:r>
              <w:t xml:space="preserve">Descuento por actualización: </w:t>
            </w:r>
            <w:r>
              <w:rPr>
                <w:b/>
              </w:rPr>
              <w:t>Sí</w:t>
            </w:r>
          </w:p>
        </w:tc>
      </w:tr>
      <w:tr w:rsidR="00AA0F4D" w14:paraId="504D4491" w14:textId="77777777" w:rsidTr="00DF7860">
        <w:tc>
          <w:tcPr>
            <w:tcW w:w="3596" w:type="dxa"/>
          </w:tcPr>
          <w:p w14:paraId="504D448E" w14:textId="77777777" w:rsidR="00AA0F4D" w:rsidRDefault="00AA0F4D" w:rsidP="00AA0F4D">
            <w:pPr>
              <w:pStyle w:val="ProductList-Body"/>
              <w:spacing w:before="20" w:after="20"/>
            </w:pPr>
          </w:p>
        </w:tc>
        <w:tc>
          <w:tcPr>
            <w:tcW w:w="3597" w:type="dxa"/>
          </w:tcPr>
          <w:p w14:paraId="504D448F" w14:textId="77777777" w:rsidR="00AA0F4D" w:rsidRDefault="00245390" w:rsidP="00AA0F4D">
            <w:pPr>
              <w:pStyle w:val="ProductList-Body"/>
              <w:spacing w:before="20" w:after="20"/>
            </w:pPr>
            <w:hyperlink w:anchor="SoftwareAssurance" w:history="1">
              <w:r w:rsidR="003C4D1B">
                <w:rPr>
                  <w:rStyle w:val="Hyperlink"/>
                  <w:color w:val="000000" w:themeColor="text1"/>
                  <w:u w:val="none"/>
                </w:rPr>
                <w:t>Beneficios de Software Assurance</w:t>
              </w:r>
            </w:hyperlink>
            <w:r w:rsidR="003C4D1B">
              <w:t xml:space="preserve">: </w:t>
            </w:r>
            <w:r w:rsidR="003C4D1B">
              <w:rPr>
                <w:b/>
              </w:rPr>
              <w:t>Desktop</w:t>
            </w:r>
          </w:p>
        </w:tc>
        <w:tc>
          <w:tcPr>
            <w:tcW w:w="3597" w:type="dxa"/>
          </w:tcPr>
          <w:p w14:paraId="504D4490" w14:textId="77777777" w:rsidR="00AA0F4D" w:rsidRDefault="00AA0F4D" w:rsidP="00AA0F4D">
            <w:pPr>
              <w:pStyle w:val="ProductList-Body"/>
              <w:spacing w:before="20" w:after="20"/>
            </w:pPr>
          </w:p>
        </w:tc>
      </w:tr>
    </w:tbl>
    <w:p w14:paraId="504D4492" w14:textId="77777777" w:rsidR="00782C7B" w:rsidRPr="00782C7B" w:rsidRDefault="00782C7B" w:rsidP="00782C7B">
      <w:pPr>
        <w:pStyle w:val="ProductList-Body"/>
        <w:shd w:val="clear" w:color="auto" w:fill="D9D9D9" w:themeFill="background1" w:themeFillShade="D9"/>
        <w:spacing w:before="120" w:after="120"/>
        <w:rPr>
          <w:b/>
        </w:rPr>
      </w:pPr>
      <w:r>
        <w:rPr>
          <w:b/>
        </w:rPr>
        <w:t>Información adicional</w:t>
      </w:r>
    </w:p>
    <w:p w14:paraId="504D4493" w14:textId="77777777" w:rsidR="0007363B" w:rsidRPr="00FA4400" w:rsidRDefault="0007363B" w:rsidP="0007363B">
      <w:pPr>
        <w:pStyle w:val="ProductList-Body"/>
        <w:rPr>
          <w:lang w:val="es-ES"/>
        </w:rPr>
      </w:pPr>
      <w:r w:rsidRPr="00FA4400">
        <w:rPr>
          <w:lang w:val="es-ES"/>
        </w:rPr>
        <w:t>Los clientes que deseen adquirir Microsoft Desktop Optimization Pack para SA</w:t>
      </w:r>
      <w:r>
        <w:fldChar w:fldCharType="begin"/>
      </w:r>
      <w:r w:rsidRPr="00FA4400">
        <w:rPr>
          <w:lang w:val="es-ES"/>
        </w:rPr>
        <w:instrText>XE "Microsoft Desktop Optimization Pack para SA"</w:instrText>
      </w:r>
      <w:r>
        <w:fldChar w:fldCharType="end"/>
      </w:r>
      <w:r w:rsidRPr="00FA4400">
        <w:rPr>
          <w:lang w:val="es-ES"/>
        </w:rPr>
        <w:t xml:space="preserve"> (MDOP</w:t>
      </w:r>
      <w:r>
        <w:fldChar w:fldCharType="begin"/>
      </w:r>
      <w:r w:rsidRPr="00FA4400">
        <w:rPr>
          <w:lang w:val="es-ES"/>
        </w:rPr>
        <w:instrText>XE "MDOP"</w:instrText>
      </w:r>
      <w:r>
        <w:fldChar w:fldCharType="end"/>
      </w:r>
      <w:r w:rsidRPr="00FA4400">
        <w:rPr>
          <w:lang w:val="es-ES"/>
        </w:rPr>
        <w:t>) deben, en primer lugar, haber adquirido y cedido a su desktop uno de los siguientes:</w:t>
      </w:r>
    </w:p>
    <w:p w14:paraId="504D4494" w14:textId="77777777" w:rsidR="0007363B" w:rsidRDefault="0007363B" w:rsidP="0007363B">
      <w:pPr>
        <w:pStyle w:val="ProductList-Body"/>
        <w:numPr>
          <w:ilvl w:val="0"/>
          <w:numId w:val="5"/>
        </w:numPr>
        <w:ind w:left="450" w:hanging="270"/>
      </w:pPr>
      <w:r>
        <w:t>SA vigente para el sistema operativo de sobremesa Windows</w:t>
      </w:r>
    </w:p>
    <w:p w14:paraId="504D4495" w14:textId="77777777" w:rsidR="0007363B" w:rsidRDefault="0007363B" w:rsidP="00F8261A">
      <w:pPr>
        <w:pStyle w:val="ProductList-Body"/>
        <w:numPr>
          <w:ilvl w:val="0"/>
          <w:numId w:val="5"/>
        </w:numPr>
        <w:ind w:left="450" w:hanging="270"/>
      </w:pPr>
      <w:r>
        <w:t>Una licencia de Windows Virtual Desktop Access</w:t>
      </w:r>
      <w:r>
        <w:fldChar w:fldCharType="begin"/>
      </w:r>
      <w:r>
        <w:instrText>XE "Windows Virtual Desktop Access"</w:instrText>
      </w:r>
      <w:r>
        <w:fldChar w:fldCharType="end"/>
      </w:r>
      <w:r>
        <w:t>, o</w:t>
      </w:r>
    </w:p>
    <w:p w14:paraId="504D4496" w14:textId="77777777" w:rsidR="00E87EC1" w:rsidRPr="00FA4400" w:rsidRDefault="00E87EC1" w:rsidP="000476AA">
      <w:pPr>
        <w:pStyle w:val="ProductList-Body"/>
        <w:numPr>
          <w:ilvl w:val="0"/>
          <w:numId w:val="5"/>
        </w:numPr>
        <w:ind w:left="450" w:hanging="270"/>
        <w:rPr>
          <w:lang w:val="es-ES"/>
        </w:rPr>
      </w:pPr>
      <w:r w:rsidRPr="00FA4400">
        <w:rPr>
          <w:lang w:val="es-ES"/>
        </w:rPr>
        <w:t>Suscripciones vigentes para la Suscripción a Windows Companion.</w:t>
      </w:r>
    </w:p>
    <w:bookmarkStart w:id="187" w:name="_Toc378147630"/>
    <w:bookmarkStart w:id="188" w:name="_Toc378151532"/>
    <w:p w14:paraId="504D4497" w14:textId="77777777" w:rsidR="00585A48" w:rsidRPr="00366CA1" w:rsidRDefault="002503DF" w:rsidP="00585A48">
      <w:pPr>
        <w:pStyle w:val="ProductList-Body"/>
        <w:shd w:val="clear" w:color="auto" w:fill="A6A6A6" w:themeFill="background1" w:themeFillShade="A6"/>
        <w:spacing w:before="120" w:after="240"/>
        <w:jc w:val="right"/>
        <w:rPr>
          <w:sz w:val="16"/>
          <w:szCs w:val="16"/>
          <w:lang w:val="es-ES"/>
        </w:rPr>
      </w:pPr>
      <w:r>
        <w:fldChar w:fldCharType="begin"/>
      </w:r>
      <w:r w:rsidRPr="002503DF">
        <w:rPr>
          <w:lang w:val="es-ES"/>
        </w:rPr>
        <w:instrText>HYPERLINK  \l "ToC"</w:instrText>
      </w:r>
      <w:r>
        <w:fldChar w:fldCharType="separate"/>
      </w:r>
      <w:r w:rsidRPr="00366CA1">
        <w:rPr>
          <w:rStyle w:val="Hyperlink"/>
          <w:sz w:val="16"/>
          <w:szCs w:val="16"/>
          <w:lang w:val="es-ES"/>
        </w:rPr>
        <w:t>Tabla de contenidos</w:t>
      </w:r>
      <w:r>
        <w:fldChar w:fldCharType="end"/>
      </w:r>
      <w:r w:rsidRPr="00366CA1">
        <w:rPr>
          <w:sz w:val="16"/>
          <w:szCs w:val="16"/>
          <w:lang w:val="es-ES"/>
        </w:rPr>
        <w:t xml:space="preserve"> / </w:t>
      </w:r>
      <w:hyperlink w:anchor="ChartKey" w:history="1">
        <w:r w:rsidRPr="00366CA1">
          <w:rPr>
            <w:rStyle w:val="Hyperlink"/>
            <w:sz w:val="16"/>
            <w:szCs w:val="16"/>
            <w:lang w:val="es-ES"/>
          </w:rPr>
          <w:t>Clave de gráficos</w:t>
        </w:r>
      </w:hyperlink>
      <w:r w:rsidRPr="00366CA1">
        <w:rPr>
          <w:sz w:val="16"/>
          <w:szCs w:val="16"/>
          <w:lang w:val="es-ES"/>
        </w:rPr>
        <w:t xml:space="preserve"> / </w:t>
      </w:r>
      <w:hyperlink w:anchor="Index" w:history="1">
        <w:r w:rsidRPr="00366CA1">
          <w:rPr>
            <w:rStyle w:val="Hyperlink"/>
            <w:sz w:val="16"/>
            <w:szCs w:val="16"/>
            <w:lang w:val="es-ES"/>
          </w:rPr>
          <w:t>Índice</w:t>
        </w:r>
      </w:hyperlink>
    </w:p>
    <w:p w14:paraId="504D4498" w14:textId="77777777" w:rsidR="00CE5EEC" w:rsidRDefault="00CE5EEC" w:rsidP="00CE5EEC">
      <w:pPr>
        <w:pStyle w:val="ProductList-OfferingGroupHeading"/>
        <w:outlineLvl w:val="1"/>
      </w:pPr>
      <w:bookmarkStart w:id="189" w:name="_Toc379797117"/>
      <w:bookmarkStart w:id="190" w:name="_Toc380513143"/>
      <w:bookmarkStart w:id="191" w:name="_Toc380655182"/>
      <w:bookmarkStart w:id="192" w:name="_Toc399852232"/>
      <w:bookmarkStart w:id="193" w:name="_Toc379797146"/>
      <w:bookmarkStart w:id="194" w:name="_Toc380513171"/>
      <w:bookmarkStart w:id="195" w:name="_Toc380655213"/>
      <w:r>
        <w:t>Microsoft Dynamics</w:t>
      </w:r>
      <w:bookmarkEnd w:id="189"/>
      <w:bookmarkEnd w:id="190"/>
      <w:bookmarkEnd w:id="191"/>
      <w:bookmarkEnd w:id="192"/>
    </w:p>
    <w:p w14:paraId="504D4499" w14:textId="77777777" w:rsidR="00CE5EEC" w:rsidRDefault="00CE5EEC" w:rsidP="00CE5EEC">
      <w:pPr>
        <w:pStyle w:val="ProductList-Offering2Heading"/>
        <w:outlineLvl w:val="2"/>
      </w:pPr>
      <w:r>
        <w:tab/>
      </w:r>
      <w:bookmarkStart w:id="196" w:name="_Toc379797118"/>
      <w:bookmarkStart w:id="197" w:name="_Toc380513144"/>
      <w:bookmarkStart w:id="198" w:name="_Toc380655183"/>
      <w:bookmarkStart w:id="199" w:name="_Toc399852233"/>
      <w:r>
        <w:t>Microsoft Dynamics AX</w:t>
      </w:r>
      <w:bookmarkEnd w:id="196"/>
      <w:bookmarkEnd w:id="197"/>
      <w:bookmarkEnd w:id="198"/>
      <w:bookmarkEnd w:id="19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427BD" w14:paraId="504D44A8" w14:textId="77777777" w:rsidTr="00C427BD">
        <w:trPr>
          <w:tblHeader/>
        </w:trPr>
        <w:tc>
          <w:tcPr>
            <w:tcW w:w="3060" w:type="dxa"/>
            <w:tcBorders>
              <w:bottom w:val="nil"/>
            </w:tcBorders>
            <w:shd w:val="clear" w:color="auto" w:fill="00188F"/>
          </w:tcPr>
          <w:p w14:paraId="504D449A" w14:textId="77777777" w:rsidR="00C427BD" w:rsidRPr="00EE0836" w:rsidRDefault="00C427BD" w:rsidP="008E4C2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504D449B" w14:textId="77777777" w:rsidR="00C427BD" w:rsidRPr="00654393" w:rsidRDefault="00C427BD" w:rsidP="00F130B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14:paraId="504D449C" w14:textId="77777777" w:rsidR="00C427BD" w:rsidRPr="00654393" w:rsidRDefault="00C427BD" w:rsidP="00F130B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14:paraId="504D449D" w14:textId="77777777" w:rsidR="00C427BD" w:rsidRPr="00654393" w:rsidRDefault="00C427BD" w:rsidP="00F130B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14:paraId="504D449E" w14:textId="77777777" w:rsidR="00C427BD" w:rsidRPr="00654393" w:rsidRDefault="00C427BD" w:rsidP="00F130B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504D449F" w14:textId="77777777" w:rsidR="00C427BD" w:rsidRPr="00654393" w:rsidRDefault="00C427BD" w:rsidP="00F130B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14:paraId="504D44A0" w14:textId="77777777" w:rsidR="00C427BD" w:rsidRPr="00654393" w:rsidRDefault="00C427BD" w:rsidP="00F130B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14:paraId="504D44A1" w14:textId="77777777" w:rsidR="00C427BD" w:rsidRPr="00654393" w:rsidRDefault="00C427BD" w:rsidP="00F130B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14:paraId="504D44A2" w14:textId="77777777" w:rsidR="00C427BD" w:rsidRPr="00654393" w:rsidRDefault="00C427BD" w:rsidP="00F130B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14:paraId="504D44A3" w14:textId="77777777" w:rsidR="00C427BD" w:rsidRPr="00654393" w:rsidRDefault="00C427BD" w:rsidP="00F130B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14:paraId="504D44A4" w14:textId="77777777" w:rsidR="00C427BD" w:rsidRPr="00654393" w:rsidRDefault="00C427BD" w:rsidP="00F130B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596" w:type="dxa"/>
            <w:shd w:val="clear" w:color="auto" w:fill="00188F"/>
            <w:vAlign w:val="center"/>
          </w:tcPr>
          <w:p w14:paraId="504D44A5" w14:textId="77777777" w:rsidR="00C427BD" w:rsidRPr="00876F70" w:rsidRDefault="00C427BD" w:rsidP="00F130BA">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95" w:type="dxa"/>
            <w:shd w:val="clear" w:color="auto" w:fill="00188F"/>
            <w:vAlign w:val="center"/>
          </w:tcPr>
          <w:p w14:paraId="504D44A6" w14:textId="77777777" w:rsidR="00C427BD" w:rsidRPr="00654393" w:rsidRDefault="00C427BD" w:rsidP="00F130B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596" w:type="dxa"/>
            <w:shd w:val="clear" w:color="auto" w:fill="00188F"/>
            <w:vAlign w:val="center"/>
          </w:tcPr>
          <w:p w14:paraId="504D44A7" w14:textId="77777777" w:rsidR="00C427BD" w:rsidRPr="00654393" w:rsidRDefault="00C427BD" w:rsidP="00F130B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C427BD" w14:paraId="504D44B7" w14:textId="77777777" w:rsidTr="00C427BD">
        <w:tc>
          <w:tcPr>
            <w:tcW w:w="3060" w:type="dxa"/>
            <w:tcBorders>
              <w:top w:val="nil"/>
              <w:left w:val="nil"/>
              <w:bottom w:val="dashSmallGap" w:sz="4" w:space="0" w:color="BFBFBF" w:themeColor="background1" w:themeShade="BF"/>
              <w:right w:val="nil"/>
            </w:tcBorders>
          </w:tcPr>
          <w:p w14:paraId="504D44A9" w14:textId="77777777" w:rsidR="00C427BD" w:rsidRPr="00FA4400" w:rsidRDefault="00C427BD" w:rsidP="00F364BF">
            <w:pPr>
              <w:pStyle w:val="ProductList-Offering2"/>
              <w:rPr>
                <w:lang w:val="pt-BR"/>
              </w:rPr>
            </w:pPr>
            <w:bookmarkStart w:id="200" w:name="_Toc379797119"/>
            <w:bookmarkStart w:id="201" w:name="_Toc380513145"/>
            <w:bookmarkStart w:id="202" w:name="_Toc380655184"/>
            <w:bookmarkStart w:id="203" w:name="_Toc399852234"/>
            <w:r w:rsidRPr="00FA4400">
              <w:rPr>
                <w:lang w:val="pt-BR"/>
              </w:rPr>
              <w:t>Microsoft Dynamics AX 2012 R3 Server</w:t>
            </w:r>
            <w:bookmarkEnd w:id="200"/>
            <w:bookmarkEnd w:id="201"/>
            <w:bookmarkEnd w:id="202"/>
            <w:bookmarkEnd w:id="203"/>
            <w:r>
              <w:fldChar w:fldCharType="begin"/>
            </w:r>
            <w:r w:rsidRPr="00FA4400">
              <w:rPr>
                <w:lang w:val="pt-BR"/>
              </w:rPr>
              <w:instrText>XE "Microsoft Dynamics AX 2012 R3 Server"</w:instrText>
            </w:r>
            <w:r>
              <w:fldChar w:fldCharType="end"/>
            </w:r>
          </w:p>
        </w:tc>
        <w:tc>
          <w:tcPr>
            <w:tcW w:w="595" w:type="dxa"/>
            <w:tcBorders>
              <w:top w:val="nil"/>
              <w:left w:val="nil"/>
              <w:bottom w:val="dashSmallGap" w:sz="4" w:space="0" w:color="BFBFBF" w:themeColor="background1" w:themeShade="BF"/>
              <w:right w:val="nil"/>
            </w:tcBorders>
            <w:vAlign w:val="center"/>
          </w:tcPr>
          <w:p w14:paraId="504D44AA" w14:textId="77777777" w:rsidR="00C427BD" w:rsidRDefault="00C427BD" w:rsidP="00F364BF">
            <w:pPr>
              <w:pStyle w:val="ProductList-OfferingBody"/>
              <w:ind w:left="-113"/>
              <w:jc w:val="center"/>
            </w:pPr>
            <w:r>
              <w:t>5/14</w:t>
            </w:r>
          </w:p>
        </w:tc>
        <w:tc>
          <w:tcPr>
            <w:tcW w:w="595" w:type="dxa"/>
            <w:tcBorders>
              <w:top w:val="nil"/>
              <w:left w:val="nil"/>
              <w:bottom w:val="dashSmallGap" w:sz="4" w:space="0" w:color="BFBFBF" w:themeColor="background1" w:themeShade="BF"/>
              <w:right w:val="nil"/>
            </w:tcBorders>
            <w:vAlign w:val="center"/>
          </w:tcPr>
          <w:p w14:paraId="504D44AB" w14:textId="77777777" w:rsidR="00C427BD" w:rsidRDefault="00C427BD" w:rsidP="00F364BF">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504D44AC" w14:textId="77777777" w:rsidR="00C427BD" w:rsidRDefault="00C427BD" w:rsidP="00F364BF">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04D44AD" w14:textId="77777777" w:rsidR="00C427BD" w:rsidRDefault="00C427BD"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504D44AE" w14:textId="77777777" w:rsidR="00C427BD" w:rsidRDefault="00C427BD" w:rsidP="00F364BF">
            <w:pPr>
              <w:pStyle w:val="ProductList-OfferingBody"/>
              <w:ind w:left="-113"/>
              <w:jc w:val="center"/>
            </w:pPr>
            <w:r>
              <w:t>50</w:t>
            </w:r>
          </w:p>
        </w:tc>
        <w:tc>
          <w:tcPr>
            <w:tcW w:w="596" w:type="dxa"/>
            <w:shd w:val="clear" w:color="auto" w:fill="70AD47" w:themeFill="accent6"/>
            <w:vAlign w:val="center"/>
          </w:tcPr>
          <w:p w14:paraId="504D44AF" w14:textId="77777777" w:rsidR="00C427BD" w:rsidRPr="00654393" w:rsidRDefault="00C427BD" w:rsidP="00F130BA">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14:paraId="504D44B0" w14:textId="77777777" w:rsidR="00C427BD" w:rsidRPr="00654393" w:rsidRDefault="00C427BD" w:rsidP="00F130BA">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6" w:type="dxa"/>
            <w:shd w:val="clear" w:color="auto" w:fill="BFBFBF" w:themeFill="background1" w:themeFillShade="BF"/>
            <w:vAlign w:val="center"/>
          </w:tcPr>
          <w:p w14:paraId="504D44B1" w14:textId="77777777" w:rsidR="00C427BD" w:rsidRDefault="00C427BD" w:rsidP="00F364BF">
            <w:pPr>
              <w:pStyle w:val="ProductList-OfferingBody"/>
              <w:ind w:left="-113"/>
              <w:jc w:val="center"/>
            </w:pPr>
          </w:p>
        </w:tc>
        <w:tc>
          <w:tcPr>
            <w:tcW w:w="595" w:type="dxa"/>
            <w:shd w:val="clear" w:color="auto" w:fill="BFBFBF" w:themeFill="background1" w:themeFillShade="BF"/>
            <w:vAlign w:val="center"/>
          </w:tcPr>
          <w:p w14:paraId="504D44B2" w14:textId="77777777" w:rsidR="00C427BD" w:rsidRDefault="00C427BD" w:rsidP="00F364BF">
            <w:pPr>
              <w:pStyle w:val="ProductList-OfferingBody"/>
              <w:ind w:left="-113"/>
              <w:jc w:val="center"/>
            </w:pPr>
          </w:p>
        </w:tc>
        <w:tc>
          <w:tcPr>
            <w:tcW w:w="595" w:type="dxa"/>
            <w:shd w:val="clear" w:color="auto" w:fill="BFBFBF" w:themeFill="background1" w:themeFillShade="BF"/>
            <w:vAlign w:val="center"/>
          </w:tcPr>
          <w:p w14:paraId="504D44B3" w14:textId="77777777" w:rsidR="00C427BD" w:rsidRDefault="00C427BD" w:rsidP="00F364BF">
            <w:pPr>
              <w:pStyle w:val="ProductList-OfferingBody"/>
              <w:ind w:left="-113"/>
              <w:jc w:val="center"/>
            </w:pPr>
          </w:p>
        </w:tc>
        <w:tc>
          <w:tcPr>
            <w:tcW w:w="596" w:type="dxa"/>
            <w:shd w:val="clear" w:color="auto" w:fill="BFBFBF" w:themeFill="background1" w:themeFillShade="BF"/>
            <w:vAlign w:val="center"/>
          </w:tcPr>
          <w:p w14:paraId="504D44B4" w14:textId="77777777" w:rsidR="00C427BD" w:rsidRDefault="00C427BD" w:rsidP="00F364BF">
            <w:pPr>
              <w:pStyle w:val="ProductList-OfferingBody"/>
              <w:ind w:left="-113"/>
              <w:jc w:val="center"/>
            </w:pPr>
          </w:p>
        </w:tc>
        <w:tc>
          <w:tcPr>
            <w:tcW w:w="595" w:type="dxa"/>
            <w:shd w:val="clear" w:color="auto" w:fill="BFBFBF" w:themeFill="background1" w:themeFillShade="BF"/>
            <w:vAlign w:val="center"/>
          </w:tcPr>
          <w:p w14:paraId="504D44B5" w14:textId="77777777" w:rsidR="00C427BD" w:rsidRDefault="00C427BD" w:rsidP="00F364BF">
            <w:pPr>
              <w:pStyle w:val="ProductList-OfferingBody"/>
              <w:ind w:left="-113"/>
              <w:jc w:val="center"/>
            </w:pPr>
          </w:p>
        </w:tc>
        <w:tc>
          <w:tcPr>
            <w:tcW w:w="596" w:type="dxa"/>
            <w:shd w:val="clear" w:color="auto" w:fill="BFBFBF" w:themeFill="background1" w:themeFillShade="BF"/>
            <w:vAlign w:val="center"/>
          </w:tcPr>
          <w:p w14:paraId="504D44B6" w14:textId="77777777" w:rsidR="00C427BD" w:rsidRDefault="00C427BD" w:rsidP="00F364BF">
            <w:pPr>
              <w:pStyle w:val="ProductList-OfferingBody"/>
              <w:ind w:left="-113"/>
              <w:jc w:val="center"/>
            </w:pPr>
          </w:p>
        </w:tc>
      </w:tr>
      <w:tr w:rsidR="00C427BD" w14:paraId="504D44C6" w14:textId="77777777" w:rsidTr="00C427BD">
        <w:tc>
          <w:tcPr>
            <w:tcW w:w="3060" w:type="dxa"/>
            <w:tcBorders>
              <w:top w:val="dashSmallGap" w:sz="4" w:space="0" w:color="BFBFBF" w:themeColor="background1" w:themeShade="BF"/>
              <w:left w:val="nil"/>
              <w:bottom w:val="dashSmallGap" w:sz="4" w:space="0" w:color="BFBFBF" w:themeColor="background1" w:themeShade="BF"/>
              <w:right w:val="nil"/>
            </w:tcBorders>
          </w:tcPr>
          <w:p w14:paraId="504D44B8" w14:textId="77777777" w:rsidR="00C427BD" w:rsidRDefault="00C427BD" w:rsidP="00707860">
            <w:pPr>
              <w:pStyle w:val="ProductList-Offering2"/>
            </w:pPr>
            <w:bookmarkStart w:id="204" w:name="_Toc399852235"/>
            <w:r>
              <w:t>Microsoft Dynamics AX 2012 R3 Store Server</w:t>
            </w:r>
            <w:bookmarkEnd w:id="204"/>
            <w:r>
              <w:fldChar w:fldCharType="begin"/>
            </w:r>
            <w:r>
              <w:instrText>XE "Microsoft Dynamics AX 2012 R3 Store Server"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4B9" w14:textId="77777777" w:rsidR="00C427BD" w:rsidRDefault="00C427BD" w:rsidP="00707860">
            <w:pPr>
              <w:pStyle w:val="ProductList-OfferingBody"/>
              <w:ind w:left="-113"/>
              <w:jc w:val="center"/>
            </w:pPr>
            <w: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4BA" w14:textId="77777777" w:rsidR="00C427BD" w:rsidRDefault="00C427BD"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04D44BB" w14:textId="77777777" w:rsidR="00C427BD" w:rsidRDefault="00C427BD"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04D44BC" w14:textId="77777777" w:rsidR="00C427BD" w:rsidRDefault="00C427BD"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504D44BD" w14:textId="77777777" w:rsidR="00C427BD" w:rsidRDefault="00C427BD" w:rsidP="00707860">
            <w:pPr>
              <w:pStyle w:val="ProductList-OfferingBody"/>
              <w:ind w:left="-113"/>
              <w:jc w:val="center"/>
            </w:pPr>
            <w:r>
              <w:t>10</w:t>
            </w:r>
          </w:p>
        </w:tc>
        <w:tc>
          <w:tcPr>
            <w:tcW w:w="596" w:type="dxa"/>
            <w:shd w:val="clear" w:color="auto" w:fill="70AD47" w:themeFill="accent6"/>
            <w:vAlign w:val="center"/>
          </w:tcPr>
          <w:p w14:paraId="504D44BE" w14:textId="77777777" w:rsidR="00C427BD" w:rsidRPr="00654393" w:rsidRDefault="00C427BD" w:rsidP="00F130BA">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14:paraId="504D44BF" w14:textId="77777777" w:rsidR="00C427BD" w:rsidRPr="00654393" w:rsidRDefault="00C427BD" w:rsidP="00F130BA">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6" w:type="dxa"/>
            <w:shd w:val="clear" w:color="auto" w:fill="BFBFBF" w:themeFill="background1" w:themeFillShade="BF"/>
            <w:vAlign w:val="center"/>
          </w:tcPr>
          <w:p w14:paraId="504D44C0" w14:textId="77777777" w:rsidR="00C427BD" w:rsidRDefault="00C427BD" w:rsidP="00707860">
            <w:pPr>
              <w:pStyle w:val="ProductList-OfferingBody"/>
              <w:ind w:left="-113"/>
              <w:jc w:val="center"/>
            </w:pPr>
          </w:p>
        </w:tc>
        <w:tc>
          <w:tcPr>
            <w:tcW w:w="595" w:type="dxa"/>
            <w:shd w:val="clear" w:color="auto" w:fill="BFBFBF" w:themeFill="background1" w:themeFillShade="BF"/>
            <w:vAlign w:val="center"/>
          </w:tcPr>
          <w:p w14:paraId="504D44C1" w14:textId="77777777" w:rsidR="00C427BD" w:rsidRDefault="00C427BD" w:rsidP="00707860">
            <w:pPr>
              <w:pStyle w:val="ProductList-OfferingBody"/>
              <w:ind w:left="-113"/>
              <w:jc w:val="center"/>
            </w:pPr>
          </w:p>
        </w:tc>
        <w:tc>
          <w:tcPr>
            <w:tcW w:w="595" w:type="dxa"/>
            <w:shd w:val="clear" w:color="auto" w:fill="BFBFBF" w:themeFill="background1" w:themeFillShade="BF"/>
            <w:vAlign w:val="center"/>
          </w:tcPr>
          <w:p w14:paraId="504D44C2" w14:textId="77777777" w:rsidR="00C427BD" w:rsidRDefault="00C427BD" w:rsidP="00707860">
            <w:pPr>
              <w:pStyle w:val="ProductList-OfferingBody"/>
              <w:ind w:left="-113"/>
              <w:jc w:val="center"/>
            </w:pPr>
          </w:p>
        </w:tc>
        <w:tc>
          <w:tcPr>
            <w:tcW w:w="596" w:type="dxa"/>
            <w:shd w:val="clear" w:color="auto" w:fill="BFBFBF" w:themeFill="background1" w:themeFillShade="BF"/>
            <w:vAlign w:val="center"/>
          </w:tcPr>
          <w:p w14:paraId="504D44C3" w14:textId="77777777" w:rsidR="00C427BD" w:rsidRDefault="00C427BD" w:rsidP="00707860">
            <w:pPr>
              <w:pStyle w:val="ProductList-OfferingBody"/>
              <w:ind w:left="-113"/>
              <w:jc w:val="center"/>
            </w:pPr>
          </w:p>
        </w:tc>
        <w:tc>
          <w:tcPr>
            <w:tcW w:w="595" w:type="dxa"/>
            <w:shd w:val="clear" w:color="auto" w:fill="BFBFBF" w:themeFill="background1" w:themeFillShade="BF"/>
            <w:vAlign w:val="center"/>
          </w:tcPr>
          <w:p w14:paraId="504D44C4" w14:textId="77777777" w:rsidR="00C427BD" w:rsidRDefault="00C427BD" w:rsidP="00707860">
            <w:pPr>
              <w:pStyle w:val="ProductList-OfferingBody"/>
              <w:ind w:left="-113"/>
              <w:jc w:val="center"/>
            </w:pPr>
          </w:p>
        </w:tc>
        <w:tc>
          <w:tcPr>
            <w:tcW w:w="596" w:type="dxa"/>
            <w:shd w:val="clear" w:color="auto" w:fill="BFBFBF" w:themeFill="background1" w:themeFillShade="BF"/>
            <w:vAlign w:val="center"/>
          </w:tcPr>
          <w:p w14:paraId="504D44C5" w14:textId="77777777" w:rsidR="00C427BD" w:rsidRDefault="00C427BD" w:rsidP="00707860">
            <w:pPr>
              <w:pStyle w:val="ProductList-OfferingBody"/>
              <w:ind w:left="-113"/>
              <w:jc w:val="center"/>
            </w:pPr>
          </w:p>
        </w:tc>
      </w:tr>
      <w:tr w:rsidR="00C427BD" w14:paraId="504D44D5" w14:textId="77777777" w:rsidTr="00C427BD">
        <w:tc>
          <w:tcPr>
            <w:tcW w:w="3060" w:type="dxa"/>
            <w:tcBorders>
              <w:top w:val="dashSmallGap" w:sz="4" w:space="0" w:color="BFBFBF" w:themeColor="background1" w:themeShade="BF"/>
              <w:left w:val="nil"/>
              <w:bottom w:val="dashSmallGap" w:sz="4" w:space="0" w:color="BFBFBF" w:themeColor="background1" w:themeShade="BF"/>
              <w:right w:val="nil"/>
            </w:tcBorders>
          </w:tcPr>
          <w:p w14:paraId="504D44C7" w14:textId="77777777" w:rsidR="00C427BD" w:rsidRPr="00FA4400" w:rsidRDefault="00C427BD" w:rsidP="00707860">
            <w:pPr>
              <w:pStyle w:val="ProductList-Offering2"/>
              <w:rPr>
                <w:lang w:val="pt-BR"/>
              </w:rPr>
            </w:pPr>
            <w:bookmarkStart w:id="205" w:name="_Toc399852236"/>
            <w:r w:rsidRPr="00FA4400">
              <w:rPr>
                <w:lang w:val="pt-BR"/>
              </w:rPr>
              <w:t>Microsoft Dynamics AX 2012 R3 Standard Commerce Server Core (Licencia por Núcleo para 2 paquetes)</w:t>
            </w:r>
            <w:bookmarkEnd w:id="205"/>
            <w:r>
              <w:fldChar w:fldCharType="begin"/>
            </w:r>
            <w:r w:rsidRPr="00FA4400">
              <w:rPr>
                <w:lang w:val="pt-BR"/>
              </w:rPr>
              <w:instrText>XE "Microsoft Dynamics AX 2012 R3 Standard Commerce Server Core (Licencia por Núcleo para 2 paquetes)"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4C8" w14:textId="77777777" w:rsidR="00C427BD" w:rsidRDefault="00C427BD" w:rsidP="00707860">
            <w:pPr>
              <w:pStyle w:val="ProductList-OfferingBody"/>
              <w:ind w:left="-113"/>
              <w:jc w:val="center"/>
            </w:pPr>
            <w: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4C9" w14:textId="77777777" w:rsidR="00C427BD" w:rsidRDefault="00C427BD"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04D44CA" w14:textId="77777777" w:rsidR="00C427BD" w:rsidRDefault="00C427BD"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04D44CB" w14:textId="77777777" w:rsidR="00C427BD" w:rsidRDefault="00C427BD"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504D44CC" w14:textId="77777777" w:rsidR="00C427BD" w:rsidRDefault="00C427BD" w:rsidP="00707860">
            <w:pPr>
              <w:pStyle w:val="ProductList-OfferingBody"/>
              <w:ind w:left="-113"/>
              <w:jc w:val="center"/>
            </w:pPr>
            <w:r>
              <w:t>125</w:t>
            </w:r>
          </w:p>
        </w:tc>
        <w:tc>
          <w:tcPr>
            <w:tcW w:w="596" w:type="dxa"/>
            <w:shd w:val="clear" w:color="auto" w:fill="70AD47" w:themeFill="accent6"/>
            <w:vAlign w:val="center"/>
          </w:tcPr>
          <w:p w14:paraId="504D44CD" w14:textId="77777777" w:rsidR="00C427BD" w:rsidRPr="00654393" w:rsidRDefault="00C427BD" w:rsidP="00F130BA">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14:paraId="504D44CE" w14:textId="77777777" w:rsidR="00C427BD" w:rsidRPr="00654393" w:rsidRDefault="00C427BD" w:rsidP="00F130BA">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6" w:type="dxa"/>
            <w:shd w:val="clear" w:color="auto" w:fill="BFBFBF" w:themeFill="background1" w:themeFillShade="BF"/>
            <w:vAlign w:val="center"/>
          </w:tcPr>
          <w:p w14:paraId="504D44CF" w14:textId="77777777" w:rsidR="00C427BD" w:rsidRDefault="00C427BD" w:rsidP="00707860">
            <w:pPr>
              <w:pStyle w:val="ProductList-OfferingBody"/>
              <w:ind w:left="-113"/>
              <w:jc w:val="center"/>
            </w:pPr>
          </w:p>
        </w:tc>
        <w:tc>
          <w:tcPr>
            <w:tcW w:w="595" w:type="dxa"/>
            <w:shd w:val="clear" w:color="auto" w:fill="BFBFBF" w:themeFill="background1" w:themeFillShade="BF"/>
            <w:vAlign w:val="center"/>
          </w:tcPr>
          <w:p w14:paraId="504D44D0" w14:textId="77777777" w:rsidR="00C427BD" w:rsidRDefault="00C427BD" w:rsidP="00707860">
            <w:pPr>
              <w:pStyle w:val="ProductList-OfferingBody"/>
              <w:ind w:left="-113"/>
              <w:jc w:val="center"/>
            </w:pPr>
          </w:p>
        </w:tc>
        <w:tc>
          <w:tcPr>
            <w:tcW w:w="595" w:type="dxa"/>
            <w:shd w:val="clear" w:color="auto" w:fill="BFBFBF" w:themeFill="background1" w:themeFillShade="BF"/>
            <w:vAlign w:val="center"/>
          </w:tcPr>
          <w:p w14:paraId="504D44D1" w14:textId="77777777" w:rsidR="00C427BD" w:rsidRDefault="00C427BD" w:rsidP="00707860">
            <w:pPr>
              <w:pStyle w:val="ProductList-OfferingBody"/>
              <w:ind w:left="-113"/>
              <w:jc w:val="center"/>
            </w:pPr>
          </w:p>
        </w:tc>
        <w:tc>
          <w:tcPr>
            <w:tcW w:w="596" w:type="dxa"/>
            <w:shd w:val="clear" w:color="auto" w:fill="BFBFBF" w:themeFill="background1" w:themeFillShade="BF"/>
            <w:vAlign w:val="center"/>
          </w:tcPr>
          <w:p w14:paraId="504D44D2" w14:textId="77777777" w:rsidR="00C427BD" w:rsidRDefault="00C427BD" w:rsidP="00707860">
            <w:pPr>
              <w:pStyle w:val="ProductList-OfferingBody"/>
              <w:ind w:left="-113"/>
              <w:jc w:val="center"/>
            </w:pPr>
          </w:p>
        </w:tc>
        <w:tc>
          <w:tcPr>
            <w:tcW w:w="595" w:type="dxa"/>
            <w:shd w:val="clear" w:color="auto" w:fill="BFBFBF" w:themeFill="background1" w:themeFillShade="BF"/>
            <w:vAlign w:val="center"/>
          </w:tcPr>
          <w:p w14:paraId="504D44D3" w14:textId="77777777" w:rsidR="00C427BD" w:rsidRDefault="00C427BD" w:rsidP="00707860">
            <w:pPr>
              <w:pStyle w:val="ProductList-OfferingBody"/>
              <w:ind w:left="-113"/>
              <w:jc w:val="center"/>
            </w:pPr>
          </w:p>
        </w:tc>
        <w:tc>
          <w:tcPr>
            <w:tcW w:w="596" w:type="dxa"/>
            <w:shd w:val="clear" w:color="auto" w:fill="BFBFBF" w:themeFill="background1" w:themeFillShade="BF"/>
            <w:vAlign w:val="center"/>
          </w:tcPr>
          <w:p w14:paraId="504D44D4" w14:textId="77777777" w:rsidR="00C427BD" w:rsidRDefault="00C427BD" w:rsidP="00707860">
            <w:pPr>
              <w:pStyle w:val="ProductList-OfferingBody"/>
              <w:ind w:left="-113"/>
              <w:jc w:val="center"/>
            </w:pPr>
          </w:p>
        </w:tc>
      </w:tr>
      <w:tr w:rsidR="00C427BD" w14:paraId="504D44E4" w14:textId="77777777" w:rsidTr="00C427BD">
        <w:tc>
          <w:tcPr>
            <w:tcW w:w="3060" w:type="dxa"/>
            <w:tcBorders>
              <w:top w:val="dashSmallGap" w:sz="4" w:space="0" w:color="BFBFBF" w:themeColor="background1" w:themeShade="BF"/>
              <w:left w:val="nil"/>
              <w:bottom w:val="dashSmallGap" w:sz="4" w:space="0" w:color="BFBFBF" w:themeColor="background1" w:themeShade="BF"/>
              <w:right w:val="nil"/>
            </w:tcBorders>
          </w:tcPr>
          <w:p w14:paraId="504D44D6" w14:textId="77777777" w:rsidR="00C427BD" w:rsidRDefault="00C427BD" w:rsidP="00F364BF">
            <w:pPr>
              <w:pStyle w:val="ProductList-Offering2"/>
            </w:pPr>
            <w:bookmarkStart w:id="206" w:name="_Toc379797120"/>
            <w:bookmarkStart w:id="207" w:name="_Toc380513146"/>
            <w:bookmarkStart w:id="208" w:name="_Toc380655185"/>
            <w:bookmarkStart w:id="209" w:name="_Toc399852237"/>
            <w:r>
              <w:t>Enterprise CAL de Microsoft Dynamics AX 2012 R3</w:t>
            </w:r>
            <w:r>
              <w:fldChar w:fldCharType="begin"/>
            </w:r>
            <w:r>
              <w:instrText>XE "Enterprise CAL de Microsoft Dynamics AX 2012 R3"</w:instrText>
            </w:r>
            <w:r>
              <w:fldChar w:fldCharType="end"/>
            </w:r>
            <w:r>
              <w:t xml:space="preserve"> (Dispositivo y Usuario)</w:t>
            </w:r>
            <w:bookmarkEnd w:id="206"/>
            <w:bookmarkEnd w:id="207"/>
            <w:bookmarkEnd w:id="208"/>
            <w:bookmarkEnd w:id="20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4D7" w14:textId="77777777" w:rsidR="00C427BD" w:rsidRDefault="00C427BD"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4D8" w14:textId="77777777" w:rsidR="00C427BD" w:rsidRDefault="00C427BD"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04D44D9" w14:textId="77777777" w:rsidR="00C427BD" w:rsidRDefault="00C427BD"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04D44DA" w14:textId="77777777" w:rsidR="00C427BD" w:rsidRDefault="00C427BD"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504D44DB" w14:textId="77777777" w:rsidR="00C427BD" w:rsidRDefault="00C427BD" w:rsidP="00F364BF">
            <w:pPr>
              <w:pStyle w:val="ProductList-OfferingBody"/>
              <w:ind w:left="-113"/>
              <w:jc w:val="center"/>
            </w:pPr>
            <w:r>
              <w:t>50</w:t>
            </w:r>
          </w:p>
        </w:tc>
        <w:tc>
          <w:tcPr>
            <w:tcW w:w="596" w:type="dxa"/>
            <w:shd w:val="clear" w:color="auto" w:fill="70AD47" w:themeFill="accent6"/>
            <w:vAlign w:val="center"/>
          </w:tcPr>
          <w:p w14:paraId="504D44DC" w14:textId="77777777" w:rsidR="00C427BD" w:rsidRPr="00654393" w:rsidRDefault="00C427BD" w:rsidP="00F130BA">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14:paraId="504D44DD" w14:textId="77777777" w:rsidR="00C427BD" w:rsidRPr="00654393" w:rsidRDefault="00C427BD" w:rsidP="00F130BA">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6" w:type="dxa"/>
            <w:shd w:val="clear" w:color="auto" w:fill="BFBFBF" w:themeFill="background1" w:themeFillShade="BF"/>
            <w:vAlign w:val="center"/>
          </w:tcPr>
          <w:p w14:paraId="504D44DE" w14:textId="77777777" w:rsidR="00C427BD" w:rsidRDefault="00C427BD" w:rsidP="00F364BF">
            <w:pPr>
              <w:pStyle w:val="ProductList-OfferingBody"/>
              <w:ind w:left="-113"/>
              <w:jc w:val="center"/>
            </w:pPr>
          </w:p>
        </w:tc>
        <w:tc>
          <w:tcPr>
            <w:tcW w:w="595" w:type="dxa"/>
            <w:shd w:val="clear" w:color="auto" w:fill="BFBFBF" w:themeFill="background1" w:themeFillShade="BF"/>
            <w:vAlign w:val="center"/>
          </w:tcPr>
          <w:p w14:paraId="504D44DF" w14:textId="77777777" w:rsidR="00C427BD" w:rsidRDefault="00C427BD" w:rsidP="00F364BF">
            <w:pPr>
              <w:pStyle w:val="ProductList-OfferingBody"/>
              <w:ind w:left="-113"/>
              <w:jc w:val="center"/>
            </w:pPr>
          </w:p>
        </w:tc>
        <w:tc>
          <w:tcPr>
            <w:tcW w:w="595" w:type="dxa"/>
            <w:shd w:val="clear" w:color="auto" w:fill="BFBFBF" w:themeFill="background1" w:themeFillShade="BF"/>
            <w:vAlign w:val="center"/>
          </w:tcPr>
          <w:p w14:paraId="504D44E0" w14:textId="77777777" w:rsidR="00C427BD" w:rsidRDefault="00C427BD" w:rsidP="00F364BF">
            <w:pPr>
              <w:pStyle w:val="ProductList-OfferingBody"/>
              <w:ind w:left="-113"/>
              <w:jc w:val="center"/>
            </w:pPr>
          </w:p>
        </w:tc>
        <w:tc>
          <w:tcPr>
            <w:tcW w:w="596" w:type="dxa"/>
            <w:shd w:val="clear" w:color="auto" w:fill="BFBFBF" w:themeFill="background1" w:themeFillShade="BF"/>
            <w:vAlign w:val="center"/>
          </w:tcPr>
          <w:p w14:paraId="504D44E1" w14:textId="77777777" w:rsidR="00C427BD" w:rsidRDefault="00C427BD" w:rsidP="00F364BF">
            <w:pPr>
              <w:pStyle w:val="ProductList-OfferingBody"/>
              <w:ind w:left="-113"/>
              <w:jc w:val="center"/>
            </w:pPr>
          </w:p>
        </w:tc>
        <w:tc>
          <w:tcPr>
            <w:tcW w:w="595" w:type="dxa"/>
            <w:shd w:val="clear" w:color="auto" w:fill="BFBFBF" w:themeFill="background1" w:themeFillShade="BF"/>
            <w:vAlign w:val="center"/>
          </w:tcPr>
          <w:p w14:paraId="504D44E2" w14:textId="77777777" w:rsidR="00C427BD" w:rsidRDefault="00C427BD" w:rsidP="00F364BF">
            <w:pPr>
              <w:pStyle w:val="ProductList-OfferingBody"/>
              <w:ind w:left="-113"/>
              <w:jc w:val="center"/>
            </w:pPr>
          </w:p>
        </w:tc>
        <w:tc>
          <w:tcPr>
            <w:tcW w:w="596" w:type="dxa"/>
            <w:shd w:val="clear" w:color="auto" w:fill="BFBFBF" w:themeFill="background1" w:themeFillShade="BF"/>
            <w:vAlign w:val="center"/>
          </w:tcPr>
          <w:p w14:paraId="504D44E3" w14:textId="77777777" w:rsidR="00C427BD" w:rsidRDefault="00C427BD" w:rsidP="00F364BF">
            <w:pPr>
              <w:pStyle w:val="ProductList-OfferingBody"/>
              <w:ind w:left="-113"/>
              <w:jc w:val="center"/>
            </w:pPr>
          </w:p>
        </w:tc>
      </w:tr>
      <w:tr w:rsidR="00C427BD" w14:paraId="504D44F3" w14:textId="77777777" w:rsidTr="00C427BD">
        <w:tc>
          <w:tcPr>
            <w:tcW w:w="3060" w:type="dxa"/>
            <w:tcBorders>
              <w:top w:val="dashSmallGap" w:sz="4" w:space="0" w:color="BFBFBF" w:themeColor="background1" w:themeShade="BF"/>
              <w:left w:val="nil"/>
              <w:bottom w:val="dashSmallGap" w:sz="4" w:space="0" w:color="BFBFBF" w:themeColor="background1" w:themeShade="BF"/>
              <w:right w:val="nil"/>
            </w:tcBorders>
          </w:tcPr>
          <w:p w14:paraId="504D44E5" w14:textId="77777777" w:rsidR="00C427BD" w:rsidRDefault="00C427BD" w:rsidP="00F364BF">
            <w:pPr>
              <w:pStyle w:val="ProductList-Offering2"/>
            </w:pPr>
            <w:bookmarkStart w:id="210" w:name="_Toc379797121"/>
            <w:bookmarkStart w:id="211" w:name="_Toc380513147"/>
            <w:bookmarkStart w:id="212" w:name="_Toc380655186"/>
            <w:bookmarkStart w:id="213" w:name="_Toc399852238"/>
            <w:r>
              <w:t>Enterprise CAL Adicional de Microsoft Dynamics AX 2012 R3</w:t>
            </w:r>
            <w:r>
              <w:fldChar w:fldCharType="begin"/>
            </w:r>
            <w:r>
              <w:instrText>XE "Enterprise CAL Adicional de Microsoft Dynamics AX 2012 R3"</w:instrText>
            </w:r>
            <w:r>
              <w:fldChar w:fldCharType="end"/>
            </w:r>
            <w:r>
              <w:t xml:space="preserve"> (Dispositivo y Usuario)</w:t>
            </w:r>
            <w:bookmarkEnd w:id="210"/>
            <w:bookmarkEnd w:id="211"/>
            <w:bookmarkEnd w:id="212"/>
            <w:bookmarkEnd w:id="21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4E6" w14:textId="77777777" w:rsidR="00C427BD" w:rsidRDefault="00C427BD"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4E7" w14:textId="77777777" w:rsidR="00C427BD" w:rsidRDefault="00C427BD"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04D44E8" w14:textId="77777777" w:rsidR="00C427BD" w:rsidRDefault="00C427BD"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04D44E9" w14:textId="77777777" w:rsidR="00C427BD" w:rsidRDefault="00C427BD"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504D44EA" w14:textId="77777777" w:rsidR="00C427BD" w:rsidRDefault="00C427BD" w:rsidP="00F364BF">
            <w:pPr>
              <w:pStyle w:val="ProductList-OfferingBody"/>
              <w:ind w:left="-113"/>
              <w:jc w:val="center"/>
            </w:pPr>
            <w:r>
              <w:t>25</w:t>
            </w:r>
          </w:p>
        </w:tc>
        <w:tc>
          <w:tcPr>
            <w:tcW w:w="596" w:type="dxa"/>
            <w:shd w:val="clear" w:color="auto" w:fill="70AD47" w:themeFill="accent6"/>
            <w:vAlign w:val="center"/>
          </w:tcPr>
          <w:p w14:paraId="504D44EB" w14:textId="77777777" w:rsidR="00C427BD" w:rsidRPr="00654393" w:rsidRDefault="00C427BD" w:rsidP="00F130BA">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14:paraId="504D44EC" w14:textId="77777777" w:rsidR="00C427BD" w:rsidRPr="00654393" w:rsidRDefault="00C427BD" w:rsidP="00F130BA">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6" w:type="dxa"/>
            <w:shd w:val="clear" w:color="auto" w:fill="BFBFBF" w:themeFill="background1" w:themeFillShade="BF"/>
            <w:vAlign w:val="center"/>
          </w:tcPr>
          <w:p w14:paraId="504D44ED" w14:textId="77777777" w:rsidR="00C427BD" w:rsidRDefault="00C427BD" w:rsidP="00F364BF">
            <w:pPr>
              <w:pStyle w:val="ProductList-OfferingBody"/>
              <w:ind w:left="-113"/>
              <w:jc w:val="center"/>
            </w:pPr>
          </w:p>
        </w:tc>
        <w:tc>
          <w:tcPr>
            <w:tcW w:w="595" w:type="dxa"/>
            <w:shd w:val="clear" w:color="auto" w:fill="BFBFBF" w:themeFill="background1" w:themeFillShade="BF"/>
            <w:vAlign w:val="center"/>
          </w:tcPr>
          <w:p w14:paraId="504D44EE" w14:textId="77777777" w:rsidR="00C427BD" w:rsidRDefault="00C427BD" w:rsidP="00F364BF">
            <w:pPr>
              <w:pStyle w:val="ProductList-OfferingBody"/>
              <w:ind w:left="-113"/>
              <w:jc w:val="center"/>
            </w:pPr>
          </w:p>
        </w:tc>
        <w:tc>
          <w:tcPr>
            <w:tcW w:w="595" w:type="dxa"/>
            <w:shd w:val="clear" w:color="auto" w:fill="BFBFBF" w:themeFill="background1" w:themeFillShade="BF"/>
            <w:vAlign w:val="center"/>
          </w:tcPr>
          <w:p w14:paraId="504D44EF" w14:textId="77777777" w:rsidR="00C427BD" w:rsidRDefault="00C427BD" w:rsidP="00F364BF">
            <w:pPr>
              <w:pStyle w:val="ProductList-OfferingBody"/>
              <w:ind w:left="-113"/>
              <w:jc w:val="center"/>
            </w:pPr>
          </w:p>
        </w:tc>
        <w:tc>
          <w:tcPr>
            <w:tcW w:w="596" w:type="dxa"/>
            <w:shd w:val="clear" w:color="auto" w:fill="BFBFBF" w:themeFill="background1" w:themeFillShade="BF"/>
            <w:vAlign w:val="center"/>
          </w:tcPr>
          <w:p w14:paraId="504D44F0" w14:textId="77777777" w:rsidR="00C427BD" w:rsidRDefault="00C427BD" w:rsidP="00F364BF">
            <w:pPr>
              <w:pStyle w:val="ProductList-OfferingBody"/>
              <w:ind w:left="-113"/>
              <w:jc w:val="center"/>
            </w:pPr>
          </w:p>
        </w:tc>
        <w:tc>
          <w:tcPr>
            <w:tcW w:w="595" w:type="dxa"/>
            <w:shd w:val="clear" w:color="auto" w:fill="BFBFBF" w:themeFill="background1" w:themeFillShade="BF"/>
            <w:vAlign w:val="center"/>
          </w:tcPr>
          <w:p w14:paraId="504D44F1" w14:textId="77777777" w:rsidR="00C427BD" w:rsidRDefault="00C427BD" w:rsidP="00F364BF">
            <w:pPr>
              <w:pStyle w:val="ProductList-OfferingBody"/>
              <w:ind w:left="-113"/>
              <w:jc w:val="center"/>
            </w:pPr>
          </w:p>
        </w:tc>
        <w:tc>
          <w:tcPr>
            <w:tcW w:w="596" w:type="dxa"/>
            <w:shd w:val="clear" w:color="auto" w:fill="BFBFBF" w:themeFill="background1" w:themeFillShade="BF"/>
            <w:vAlign w:val="center"/>
          </w:tcPr>
          <w:p w14:paraId="504D44F2" w14:textId="77777777" w:rsidR="00C427BD" w:rsidRDefault="00C427BD" w:rsidP="00F364BF">
            <w:pPr>
              <w:pStyle w:val="ProductList-OfferingBody"/>
              <w:ind w:left="-113"/>
              <w:jc w:val="center"/>
            </w:pPr>
          </w:p>
        </w:tc>
      </w:tr>
      <w:tr w:rsidR="00C427BD" w14:paraId="504D4502" w14:textId="77777777" w:rsidTr="00C427BD">
        <w:tc>
          <w:tcPr>
            <w:tcW w:w="3060" w:type="dxa"/>
            <w:tcBorders>
              <w:top w:val="dashSmallGap" w:sz="4" w:space="0" w:color="BFBFBF" w:themeColor="background1" w:themeShade="BF"/>
              <w:left w:val="nil"/>
              <w:bottom w:val="dashSmallGap" w:sz="4" w:space="0" w:color="BFBFBF" w:themeColor="background1" w:themeShade="BF"/>
              <w:right w:val="nil"/>
            </w:tcBorders>
          </w:tcPr>
          <w:p w14:paraId="504D44F4" w14:textId="77777777" w:rsidR="00C427BD" w:rsidRDefault="00C427BD" w:rsidP="00F364BF">
            <w:pPr>
              <w:pStyle w:val="ProductList-Offering2"/>
            </w:pPr>
            <w:bookmarkStart w:id="214" w:name="_Toc379797122"/>
            <w:bookmarkStart w:id="215" w:name="_Toc380513148"/>
            <w:bookmarkStart w:id="216" w:name="_Toc380655187"/>
            <w:bookmarkStart w:id="217" w:name="_Toc399852239"/>
            <w:r>
              <w:t>CAL Funcional de Microsoft Dynamics AX 2012 R3</w:t>
            </w:r>
            <w:r>
              <w:fldChar w:fldCharType="begin"/>
            </w:r>
            <w:r>
              <w:instrText>XE "CAL Funcional de Microsoft Dynamics AX 2012 R3"</w:instrText>
            </w:r>
            <w:r>
              <w:fldChar w:fldCharType="end"/>
            </w:r>
            <w:r>
              <w:t xml:space="preserve"> (Dispositivo y Usuario)</w:t>
            </w:r>
            <w:bookmarkEnd w:id="214"/>
            <w:bookmarkEnd w:id="215"/>
            <w:bookmarkEnd w:id="216"/>
            <w:bookmarkEnd w:id="21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4F5" w14:textId="77777777" w:rsidR="00C427BD" w:rsidRDefault="00C427BD"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4F6" w14:textId="77777777" w:rsidR="00C427BD" w:rsidRDefault="00C427BD"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04D44F7" w14:textId="77777777" w:rsidR="00C427BD" w:rsidRDefault="00C427BD"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04D44F8" w14:textId="77777777" w:rsidR="00C427BD" w:rsidRDefault="00C427BD"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504D44F9" w14:textId="77777777" w:rsidR="00C427BD" w:rsidRDefault="00C427BD" w:rsidP="00F364BF">
            <w:pPr>
              <w:pStyle w:val="ProductList-OfferingBody"/>
              <w:ind w:left="-113"/>
              <w:jc w:val="center"/>
            </w:pPr>
            <w:r>
              <w:t>15</w:t>
            </w:r>
          </w:p>
        </w:tc>
        <w:tc>
          <w:tcPr>
            <w:tcW w:w="596" w:type="dxa"/>
            <w:shd w:val="clear" w:color="auto" w:fill="70AD47" w:themeFill="accent6"/>
            <w:vAlign w:val="center"/>
          </w:tcPr>
          <w:p w14:paraId="504D44FA" w14:textId="77777777" w:rsidR="00C427BD" w:rsidRPr="00654393" w:rsidRDefault="00C427BD" w:rsidP="00F130BA">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14:paraId="504D44FB" w14:textId="77777777" w:rsidR="00C427BD" w:rsidRPr="00654393" w:rsidRDefault="00C427BD" w:rsidP="00F130BA">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6" w:type="dxa"/>
            <w:shd w:val="clear" w:color="auto" w:fill="BFBFBF" w:themeFill="background1" w:themeFillShade="BF"/>
            <w:vAlign w:val="center"/>
          </w:tcPr>
          <w:p w14:paraId="504D44FC" w14:textId="77777777" w:rsidR="00C427BD" w:rsidRDefault="00C427BD" w:rsidP="00F364BF">
            <w:pPr>
              <w:pStyle w:val="ProductList-OfferingBody"/>
              <w:ind w:left="-113"/>
              <w:jc w:val="center"/>
            </w:pPr>
          </w:p>
        </w:tc>
        <w:tc>
          <w:tcPr>
            <w:tcW w:w="595" w:type="dxa"/>
            <w:shd w:val="clear" w:color="auto" w:fill="BFBFBF" w:themeFill="background1" w:themeFillShade="BF"/>
            <w:vAlign w:val="center"/>
          </w:tcPr>
          <w:p w14:paraId="504D44FD" w14:textId="77777777" w:rsidR="00C427BD" w:rsidRDefault="00C427BD" w:rsidP="00F364BF">
            <w:pPr>
              <w:pStyle w:val="ProductList-OfferingBody"/>
              <w:ind w:left="-113"/>
              <w:jc w:val="center"/>
            </w:pPr>
          </w:p>
        </w:tc>
        <w:tc>
          <w:tcPr>
            <w:tcW w:w="595" w:type="dxa"/>
            <w:shd w:val="clear" w:color="auto" w:fill="BFBFBF" w:themeFill="background1" w:themeFillShade="BF"/>
            <w:vAlign w:val="center"/>
          </w:tcPr>
          <w:p w14:paraId="504D44FE" w14:textId="77777777" w:rsidR="00C427BD" w:rsidRDefault="00C427BD" w:rsidP="00F364BF">
            <w:pPr>
              <w:pStyle w:val="ProductList-OfferingBody"/>
              <w:ind w:left="-113"/>
              <w:jc w:val="center"/>
            </w:pPr>
          </w:p>
        </w:tc>
        <w:tc>
          <w:tcPr>
            <w:tcW w:w="596" w:type="dxa"/>
            <w:shd w:val="clear" w:color="auto" w:fill="BFBFBF" w:themeFill="background1" w:themeFillShade="BF"/>
            <w:vAlign w:val="center"/>
          </w:tcPr>
          <w:p w14:paraId="504D44FF" w14:textId="77777777" w:rsidR="00C427BD" w:rsidRDefault="00C427BD" w:rsidP="00F364BF">
            <w:pPr>
              <w:pStyle w:val="ProductList-OfferingBody"/>
              <w:ind w:left="-113"/>
              <w:jc w:val="center"/>
            </w:pPr>
          </w:p>
        </w:tc>
        <w:tc>
          <w:tcPr>
            <w:tcW w:w="595" w:type="dxa"/>
            <w:shd w:val="clear" w:color="auto" w:fill="BFBFBF" w:themeFill="background1" w:themeFillShade="BF"/>
            <w:vAlign w:val="center"/>
          </w:tcPr>
          <w:p w14:paraId="504D4500" w14:textId="77777777" w:rsidR="00C427BD" w:rsidRDefault="00C427BD" w:rsidP="00F364BF">
            <w:pPr>
              <w:pStyle w:val="ProductList-OfferingBody"/>
              <w:ind w:left="-113"/>
              <w:jc w:val="center"/>
            </w:pPr>
          </w:p>
        </w:tc>
        <w:tc>
          <w:tcPr>
            <w:tcW w:w="596" w:type="dxa"/>
            <w:shd w:val="clear" w:color="auto" w:fill="BFBFBF" w:themeFill="background1" w:themeFillShade="BF"/>
            <w:vAlign w:val="center"/>
          </w:tcPr>
          <w:p w14:paraId="504D4501" w14:textId="77777777" w:rsidR="00C427BD" w:rsidRDefault="00C427BD" w:rsidP="00F364BF">
            <w:pPr>
              <w:pStyle w:val="ProductList-OfferingBody"/>
              <w:ind w:left="-113"/>
              <w:jc w:val="center"/>
            </w:pPr>
          </w:p>
        </w:tc>
      </w:tr>
      <w:tr w:rsidR="00C427BD" w14:paraId="504D4511" w14:textId="77777777" w:rsidTr="00C427BD">
        <w:tc>
          <w:tcPr>
            <w:tcW w:w="3060" w:type="dxa"/>
            <w:tcBorders>
              <w:top w:val="dashSmallGap" w:sz="4" w:space="0" w:color="BFBFBF" w:themeColor="background1" w:themeShade="BF"/>
              <w:left w:val="nil"/>
              <w:bottom w:val="dashSmallGap" w:sz="4" w:space="0" w:color="BFBFBF" w:themeColor="background1" w:themeShade="BF"/>
              <w:right w:val="nil"/>
            </w:tcBorders>
          </w:tcPr>
          <w:p w14:paraId="504D4503" w14:textId="77777777" w:rsidR="00C427BD" w:rsidRDefault="00C427BD" w:rsidP="00F364BF">
            <w:pPr>
              <w:pStyle w:val="ProductList-Offering2"/>
            </w:pPr>
            <w:bookmarkStart w:id="218" w:name="_Toc379797123"/>
            <w:bookmarkStart w:id="219" w:name="_Toc380513149"/>
            <w:bookmarkStart w:id="220" w:name="_Toc380655188"/>
            <w:bookmarkStart w:id="221" w:name="_Toc399852240"/>
            <w:r>
              <w:t>CAL Funcional Adicional de Microsoft Dynamics AX 2012 R3</w:t>
            </w:r>
            <w:r>
              <w:fldChar w:fldCharType="begin"/>
            </w:r>
            <w:r>
              <w:instrText>XE "CAL Funcional Adicional de Microsoft Dynamics AX 2012 R3"</w:instrText>
            </w:r>
            <w:r>
              <w:fldChar w:fldCharType="end"/>
            </w:r>
            <w:r>
              <w:t xml:space="preserve"> (Dispositivo y Usuario)</w:t>
            </w:r>
            <w:bookmarkEnd w:id="218"/>
            <w:bookmarkEnd w:id="219"/>
            <w:bookmarkEnd w:id="220"/>
            <w:bookmarkEnd w:id="22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504" w14:textId="77777777" w:rsidR="00C427BD" w:rsidRDefault="00C427BD"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505" w14:textId="77777777" w:rsidR="00C427BD" w:rsidRDefault="00C427BD"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04D4506" w14:textId="77777777" w:rsidR="00C427BD" w:rsidRDefault="00C427BD"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04D4507" w14:textId="77777777" w:rsidR="00C427BD" w:rsidRDefault="00C427BD"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504D4508" w14:textId="77777777" w:rsidR="00C427BD" w:rsidRDefault="00C427BD" w:rsidP="00F364BF">
            <w:pPr>
              <w:pStyle w:val="ProductList-OfferingBody"/>
              <w:ind w:left="-113"/>
              <w:jc w:val="center"/>
            </w:pPr>
            <w:r>
              <w:t>10</w:t>
            </w:r>
          </w:p>
        </w:tc>
        <w:tc>
          <w:tcPr>
            <w:tcW w:w="596" w:type="dxa"/>
            <w:shd w:val="clear" w:color="auto" w:fill="70AD47" w:themeFill="accent6"/>
            <w:vAlign w:val="center"/>
          </w:tcPr>
          <w:p w14:paraId="504D4509" w14:textId="77777777" w:rsidR="00C427BD" w:rsidRPr="00654393" w:rsidRDefault="00C427BD" w:rsidP="00F130BA">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14:paraId="504D450A" w14:textId="77777777" w:rsidR="00C427BD" w:rsidRPr="00654393" w:rsidRDefault="00C427BD" w:rsidP="00F130BA">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6" w:type="dxa"/>
            <w:shd w:val="clear" w:color="auto" w:fill="BFBFBF" w:themeFill="background1" w:themeFillShade="BF"/>
            <w:vAlign w:val="center"/>
          </w:tcPr>
          <w:p w14:paraId="504D450B" w14:textId="77777777" w:rsidR="00C427BD" w:rsidRDefault="00C427BD" w:rsidP="00F364BF">
            <w:pPr>
              <w:pStyle w:val="ProductList-OfferingBody"/>
              <w:ind w:left="-113"/>
              <w:jc w:val="center"/>
            </w:pPr>
          </w:p>
        </w:tc>
        <w:tc>
          <w:tcPr>
            <w:tcW w:w="595" w:type="dxa"/>
            <w:shd w:val="clear" w:color="auto" w:fill="BFBFBF" w:themeFill="background1" w:themeFillShade="BF"/>
            <w:vAlign w:val="center"/>
          </w:tcPr>
          <w:p w14:paraId="504D450C" w14:textId="77777777" w:rsidR="00C427BD" w:rsidRDefault="00C427BD" w:rsidP="00F364BF">
            <w:pPr>
              <w:pStyle w:val="ProductList-OfferingBody"/>
              <w:ind w:left="-113"/>
              <w:jc w:val="center"/>
            </w:pPr>
          </w:p>
        </w:tc>
        <w:tc>
          <w:tcPr>
            <w:tcW w:w="595" w:type="dxa"/>
            <w:shd w:val="clear" w:color="auto" w:fill="BFBFBF" w:themeFill="background1" w:themeFillShade="BF"/>
            <w:vAlign w:val="center"/>
          </w:tcPr>
          <w:p w14:paraId="504D450D" w14:textId="77777777" w:rsidR="00C427BD" w:rsidRDefault="00C427BD" w:rsidP="00F364BF">
            <w:pPr>
              <w:pStyle w:val="ProductList-OfferingBody"/>
              <w:ind w:left="-113"/>
              <w:jc w:val="center"/>
            </w:pPr>
          </w:p>
        </w:tc>
        <w:tc>
          <w:tcPr>
            <w:tcW w:w="596" w:type="dxa"/>
            <w:shd w:val="clear" w:color="auto" w:fill="BFBFBF" w:themeFill="background1" w:themeFillShade="BF"/>
            <w:vAlign w:val="center"/>
          </w:tcPr>
          <w:p w14:paraId="504D450E" w14:textId="77777777" w:rsidR="00C427BD" w:rsidRDefault="00C427BD" w:rsidP="00F364BF">
            <w:pPr>
              <w:pStyle w:val="ProductList-OfferingBody"/>
              <w:ind w:left="-113"/>
              <w:jc w:val="center"/>
            </w:pPr>
          </w:p>
        </w:tc>
        <w:tc>
          <w:tcPr>
            <w:tcW w:w="595" w:type="dxa"/>
            <w:shd w:val="clear" w:color="auto" w:fill="BFBFBF" w:themeFill="background1" w:themeFillShade="BF"/>
            <w:vAlign w:val="center"/>
          </w:tcPr>
          <w:p w14:paraId="504D450F" w14:textId="77777777" w:rsidR="00C427BD" w:rsidRDefault="00C427BD" w:rsidP="00F364BF">
            <w:pPr>
              <w:pStyle w:val="ProductList-OfferingBody"/>
              <w:ind w:left="-113"/>
              <w:jc w:val="center"/>
            </w:pPr>
          </w:p>
        </w:tc>
        <w:tc>
          <w:tcPr>
            <w:tcW w:w="596" w:type="dxa"/>
            <w:shd w:val="clear" w:color="auto" w:fill="BFBFBF" w:themeFill="background1" w:themeFillShade="BF"/>
            <w:vAlign w:val="center"/>
          </w:tcPr>
          <w:p w14:paraId="504D4510" w14:textId="77777777" w:rsidR="00C427BD" w:rsidRDefault="00C427BD" w:rsidP="00F364BF">
            <w:pPr>
              <w:pStyle w:val="ProductList-OfferingBody"/>
              <w:ind w:left="-113"/>
              <w:jc w:val="center"/>
            </w:pPr>
          </w:p>
        </w:tc>
      </w:tr>
      <w:tr w:rsidR="00C427BD" w14:paraId="504D4520" w14:textId="77777777" w:rsidTr="00C427BD">
        <w:tc>
          <w:tcPr>
            <w:tcW w:w="3060" w:type="dxa"/>
            <w:tcBorders>
              <w:top w:val="dashSmallGap" w:sz="4" w:space="0" w:color="BFBFBF" w:themeColor="background1" w:themeShade="BF"/>
              <w:left w:val="nil"/>
              <w:bottom w:val="dashSmallGap" w:sz="4" w:space="0" w:color="BFBFBF" w:themeColor="background1" w:themeShade="BF"/>
              <w:right w:val="nil"/>
            </w:tcBorders>
          </w:tcPr>
          <w:p w14:paraId="504D4512" w14:textId="77777777" w:rsidR="00C427BD" w:rsidRDefault="00C427BD" w:rsidP="00F364BF">
            <w:pPr>
              <w:pStyle w:val="ProductList-Offering2"/>
            </w:pPr>
            <w:bookmarkStart w:id="222" w:name="_Toc379797124"/>
            <w:bookmarkStart w:id="223" w:name="_Toc380513150"/>
            <w:bookmarkStart w:id="224" w:name="_Toc380655189"/>
            <w:bookmarkStart w:id="225" w:name="_Toc399852241"/>
            <w:r>
              <w:t>CAL de Autoservicio de Microsoft Dynamics AX 2012 R3</w:t>
            </w:r>
            <w:r>
              <w:fldChar w:fldCharType="begin"/>
            </w:r>
            <w:r>
              <w:instrText>XE "CAL de Autoservicio de Microsoft Dynamics AX 2012 R3"</w:instrText>
            </w:r>
            <w:r>
              <w:fldChar w:fldCharType="end"/>
            </w:r>
            <w:r>
              <w:t xml:space="preserve"> (Dispositivo y Usuario)</w:t>
            </w:r>
            <w:bookmarkEnd w:id="222"/>
            <w:bookmarkEnd w:id="223"/>
            <w:bookmarkEnd w:id="224"/>
            <w:bookmarkEnd w:id="22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513" w14:textId="77777777" w:rsidR="00C427BD" w:rsidRDefault="00C427BD"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514" w14:textId="77777777" w:rsidR="00C427BD" w:rsidRDefault="00C427BD"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04D4515" w14:textId="77777777" w:rsidR="00C427BD" w:rsidRDefault="00C427BD"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04D4516" w14:textId="77777777" w:rsidR="00C427BD" w:rsidRDefault="00C427BD"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504D4517" w14:textId="77777777" w:rsidR="00C427BD" w:rsidRDefault="00C427BD" w:rsidP="00F364BF">
            <w:pPr>
              <w:pStyle w:val="ProductList-OfferingBody"/>
              <w:ind w:left="-113"/>
              <w:jc w:val="center"/>
            </w:pPr>
            <w:r>
              <w:t>1</w:t>
            </w:r>
          </w:p>
        </w:tc>
        <w:tc>
          <w:tcPr>
            <w:tcW w:w="596" w:type="dxa"/>
            <w:shd w:val="clear" w:color="auto" w:fill="70AD47" w:themeFill="accent6"/>
            <w:vAlign w:val="center"/>
          </w:tcPr>
          <w:p w14:paraId="504D4518" w14:textId="77777777" w:rsidR="00C427BD" w:rsidRPr="00654393" w:rsidRDefault="00C427BD" w:rsidP="00F130BA">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14:paraId="504D4519" w14:textId="77777777" w:rsidR="00C427BD" w:rsidRPr="00654393" w:rsidRDefault="00C427BD" w:rsidP="00F130BA">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6" w:type="dxa"/>
            <w:shd w:val="clear" w:color="auto" w:fill="BFBFBF" w:themeFill="background1" w:themeFillShade="BF"/>
            <w:vAlign w:val="center"/>
          </w:tcPr>
          <w:p w14:paraId="504D451A" w14:textId="77777777" w:rsidR="00C427BD" w:rsidRDefault="00C427BD" w:rsidP="00F364BF">
            <w:pPr>
              <w:pStyle w:val="ProductList-OfferingBody"/>
              <w:ind w:left="-113"/>
              <w:jc w:val="center"/>
            </w:pPr>
          </w:p>
        </w:tc>
        <w:tc>
          <w:tcPr>
            <w:tcW w:w="595" w:type="dxa"/>
            <w:shd w:val="clear" w:color="auto" w:fill="BFBFBF" w:themeFill="background1" w:themeFillShade="BF"/>
            <w:vAlign w:val="center"/>
          </w:tcPr>
          <w:p w14:paraId="504D451B" w14:textId="77777777" w:rsidR="00C427BD" w:rsidRDefault="00C427BD" w:rsidP="00F364BF">
            <w:pPr>
              <w:pStyle w:val="ProductList-OfferingBody"/>
              <w:ind w:left="-113"/>
              <w:jc w:val="center"/>
            </w:pPr>
          </w:p>
        </w:tc>
        <w:tc>
          <w:tcPr>
            <w:tcW w:w="595" w:type="dxa"/>
            <w:shd w:val="clear" w:color="auto" w:fill="BFBFBF" w:themeFill="background1" w:themeFillShade="BF"/>
            <w:vAlign w:val="center"/>
          </w:tcPr>
          <w:p w14:paraId="504D451C" w14:textId="77777777" w:rsidR="00C427BD" w:rsidRDefault="00C427BD" w:rsidP="00F364BF">
            <w:pPr>
              <w:pStyle w:val="ProductList-OfferingBody"/>
              <w:ind w:left="-113"/>
              <w:jc w:val="center"/>
            </w:pPr>
          </w:p>
        </w:tc>
        <w:tc>
          <w:tcPr>
            <w:tcW w:w="596" w:type="dxa"/>
            <w:shd w:val="clear" w:color="auto" w:fill="BFBFBF" w:themeFill="background1" w:themeFillShade="BF"/>
            <w:vAlign w:val="center"/>
          </w:tcPr>
          <w:p w14:paraId="504D451D" w14:textId="77777777" w:rsidR="00C427BD" w:rsidRDefault="00C427BD" w:rsidP="00F364BF">
            <w:pPr>
              <w:pStyle w:val="ProductList-OfferingBody"/>
              <w:ind w:left="-113"/>
              <w:jc w:val="center"/>
            </w:pPr>
          </w:p>
        </w:tc>
        <w:tc>
          <w:tcPr>
            <w:tcW w:w="595" w:type="dxa"/>
            <w:shd w:val="clear" w:color="auto" w:fill="BFBFBF" w:themeFill="background1" w:themeFillShade="BF"/>
            <w:vAlign w:val="center"/>
          </w:tcPr>
          <w:p w14:paraId="504D451E" w14:textId="77777777" w:rsidR="00C427BD" w:rsidRDefault="00C427BD" w:rsidP="00F364BF">
            <w:pPr>
              <w:pStyle w:val="ProductList-OfferingBody"/>
              <w:ind w:left="-113"/>
              <w:jc w:val="center"/>
            </w:pPr>
          </w:p>
        </w:tc>
        <w:tc>
          <w:tcPr>
            <w:tcW w:w="596" w:type="dxa"/>
            <w:shd w:val="clear" w:color="auto" w:fill="BFBFBF" w:themeFill="background1" w:themeFillShade="BF"/>
            <w:vAlign w:val="center"/>
          </w:tcPr>
          <w:p w14:paraId="504D451F" w14:textId="77777777" w:rsidR="00C427BD" w:rsidRDefault="00C427BD" w:rsidP="00F364BF">
            <w:pPr>
              <w:pStyle w:val="ProductList-OfferingBody"/>
              <w:ind w:left="-113"/>
              <w:jc w:val="center"/>
            </w:pPr>
          </w:p>
        </w:tc>
      </w:tr>
      <w:tr w:rsidR="00C427BD" w14:paraId="504D452F" w14:textId="77777777" w:rsidTr="00C427BD">
        <w:tc>
          <w:tcPr>
            <w:tcW w:w="3060" w:type="dxa"/>
            <w:tcBorders>
              <w:top w:val="dashSmallGap" w:sz="4" w:space="0" w:color="BFBFBF" w:themeColor="background1" w:themeShade="BF"/>
              <w:left w:val="nil"/>
              <w:bottom w:val="dashSmallGap" w:sz="4" w:space="0" w:color="BFBFBF" w:themeColor="background1" w:themeShade="BF"/>
              <w:right w:val="nil"/>
            </w:tcBorders>
          </w:tcPr>
          <w:p w14:paraId="504D4521" w14:textId="77777777" w:rsidR="00C427BD" w:rsidRDefault="00C427BD" w:rsidP="00F364BF">
            <w:pPr>
              <w:pStyle w:val="ProductList-Offering2"/>
            </w:pPr>
            <w:bookmarkStart w:id="226" w:name="_Toc379797125"/>
            <w:bookmarkStart w:id="227" w:name="_Toc380513151"/>
            <w:bookmarkStart w:id="228" w:name="_Toc380655190"/>
            <w:bookmarkStart w:id="229" w:name="_Toc399852242"/>
            <w:r>
              <w:t>CAL de Tarea de Microsoft Dynamics AX 2012 R3</w:t>
            </w:r>
            <w:r>
              <w:fldChar w:fldCharType="begin"/>
            </w:r>
            <w:r>
              <w:instrText>XE "CAL de Tarea de Microsoft Dynamics AX 2012 R3"</w:instrText>
            </w:r>
            <w:r>
              <w:fldChar w:fldCharType="end"/>
            </w:r>
            <w:r>
              <w:t xml:space="preserve"> (Dispositivo y Usuario)</w:t>
            </w:r>
            <w:bookmarkEnd w:id="226"/>
            <w:bookmarkEnd w:id="227"/>
            <w:bookmarkEnd w:id="228"/>
            <w:bookmarkEnd w:id="22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522" w14:textId="77777777" w:rsidR="00C427BD" w:rsidRDefault="00C427BD"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523" w14:textId="77777777" w:rsidR="00C427BD" w:rsidRDefault="00C427BD"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04D4524" w14:textId="77777777" w:rsidR="00C427BD" w:rsidRDefault="00C427BD"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04D4525" w14:textId="77777777" w:rsidR="00C427BD" w:rsidRDefault="00C427BD"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504D4526" w14:textId="77777777" w:rsidR="00C427BD" w:rsidRDefault="00C427BD" w:rsidP="00F364BF">
            <w:pPr>
              <w:pStyle w:val="ProductList-OfferingBody"/>
              <w:ind w:left="-113"/>
              <w:jc w:val="center"/>
            </w:pPr>
            <w:r>
              <w:t>1</w:t>
            </w:r>
          </w:p>
        </w:tc>
        <w:tc>
          <w:tcPr>
            <w:tcW w:w="596" w:type="dxa"/>
            <w:shd w:val="clear" w:color="auto" w:fill="70AD47" w:themeFill="accent6"/>
            <w:vAlign w:val="center"/>
          </w:tcPr>
          <w:p w14:paraId="504D4527" w14:textId="77777777" w:rsidR="00C427BD" w:rsidRPr="00654393" w:rsidRDefault="00C427BD" w:rsidP="00F130BA">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14:paraId="504D4528" w14:textId="77777777" w:rsidR="00C427BD" w:rsidRPr="00654393" w:rsidRDefault="00C427BD" w:rsidP="00F130BA">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6" w:type="dxa"/>
            <w:shd w:val="clear" w:color="auto" w:fill="BFBFBF" w:themeFill="background1" w:themeFillShade="BF"/>
            <w:vAlign w:val="center"/>
          </w:tcPr>
          <w:p w14:paraId="504D4529" w14:textId="77777777" w:rsidR="00C427BD" w:rsidRDefault="00C427BD" w:rsidP="00F364BF">
            <w:pPr>
              <w:pStyle w:val="ProductList-OfferingBody"/>
              <w:ind w:left="-113"/>
              <w:jc w:val="center"/>
            </w:pPr>
          </w:p>
        </w:tc>
        <w:tc>
          <w:tcPr>
            <w:tcW w:w="595" w:type="dxa"/>
            <w:shd w:val="clear" w:color="auto" w:fill="BFBFBF" w:themeFill="background1" w:themeFillShade="BF"/>
            <w:vAlign w:val="center"/>
          </w:tcPr>
          <w:p w14:paraId="504D452A" w14:textId="77777777" w:rsidR="00C427BD" w:rsidRDefault="00C427BD" w:rsidP="00F364BF">
            <w:pPr>
              <w:pStyle w:val="ProductList-OfferingBody"/>
              <w:ind w:left="-113"/>
              <w:jc w:val="center"/>
            </w:pPr>
          </w:p>
        </w:tc>
        <w:tc>
          <w:tcPr>
            <w:tcW w:w="595" w:type="dxa"/>
            <w:shd w:val="clear" w:color="auto" w:fill="BFBFBF" w:themeFill="background1" w:themeFillShade="BF"/>
            <w:vAlign w:val="center"/>
          </w:tcPr>
          <w:p w14:paraId="504D452B" w14:textId="77777777" w:rsidR="00C427BD" w:rsidRDefault="00C427BD" w:rsidP="00F364BF">
            <w:pPr>
              <w:pStyle w:val="ProductList-OfferingBody"/>
              <w:ind w:left="-113"/>
              <w:jc w:val="center"/>
            </w:pPr>
          </w:p>
        </w:tc>
        <w:tc>
          <w:tcPr>
            <w:tcW w:w="596" w:type="dxa"/>
            <w:shd w:val="clear" w:color="auto" w:fill="BFBFBF" w:themeFill="background1" w:themeFillShade="BF"/>
            <w:vAlign w:val="center"/>
          </w:tcPr>
          <w:p w14:paraId="504D452C" w14:textId="77777777" w:rsidR="00C427BD" w:rsidRDefault="00C427BD" w:rsidP="00F364BF">
            <w:pPr>
              <w:pStyle w:val="ProductList-OfferingBody"/>
              <w:ind w:left="-113"/>
              <w:jc w:val="center"/>
            </w:pPr>
          </w:p>
        </w:tc>
        <w:tc>
          <w:tcPr>
            <w:tcW w:w="595" w:type="dxa"/>
            <w:shd w:val="clear" w:color="auto" w:fill="BFBFBF" w:themeFill="background1" w:themeFillShade="BF"/>
            <w:vAlign w:val="center"/>
          </w:tcPr>
          <w:p w14:paraId="504D452D" w14:textId="77777777" w:rsidR="00C427BD" w:rsidRDefault="00C427BD" w:rsidP="00F364BF">
            <w:pPr>
              <w:pStyle w:val="ProductList-OfferingBody"/>
              <w:ind w:left="-113"/>
              <w:jc w:val="center"/>
            </w:pPr>
          </w:p>
        </w:tc>
        <w:tc>
          <w:tcPr>
            <w:tcW w:w="596" w:type="dxa"/>
            <w:shd w:val="clear" w:color="auto" w:fill="BFBFBF" w:themeFill="background1" w:themeFillShade="BF"/>
            <w:vAlign w:val="center"/>
          </w:tcPr>
          <w:p w14:paraId="504D452E" w14:textId="77777777" w:rsidR="00C427BD" w:rsidRDefault="00C427BD" w:rsidP="00F364BF">
            <w:pPr>
              <w:pStyle w:val="ProductList-OfferingBody"/>
              <w:ind w:left="-113"/>
              <w:jc w:val="center"/>
            </w:pPr>
          </w:p>
        </w:tc>
      </w:tr>
      <w:tr w:rsidR="00C427BD" w14:paraId="504D453E" w14:textId="77777777" w:rsidTr="00C427BD">
        <w:tc>
          <w:tcPr>
            <w:tcW w:w="3060" w:type="dxa"/>
            <w:tcBorders>
              <w:top w:val="dashSmallGap" w:sz="4" w:space="0" w:color="BFBFBF" w:themeColor="background1" w:themeShade="BF"/>
              <w:left w:val="nil"/>
              <w:bottom w:val="nil"/>
              <w:right w:val="nil"/>
            </w:tcBorders>
          </w:tcPr>
          <w:p w14:paraId="504D4530" w14:textId="77777777" w:rsidR="00C427BD" w:rsidRDefault="00C427BD" w:rsidP="00F364BF">
            <w:pPr>
              <w:pStyle w:val="ProductList-Offering2"/>
            </w:pPr>
            <w:bookmarkStart w:id="230" w:name="_Toc379797126"/>
            <w:bookmarkStart w:id="231" w:name="_Toc380513152"/>
            <w:bookmarkStart w:id="232" w:name="_Toc380655191"/>
            <w:bookmarkStart w:id="233" w:name="_Toc399852243"/>
            <w:r>
              <w:t>CAL Adicional de Tarea de Microsoft Dynamics AX 2012 R3</w:t>
            </w:r>
            <w:r>
              <w:fldChar w:fldCharType="begin"/>
            </w:r>
            <w:r>
              <w:instrText>XE "CAL Adicional de Tarea de Microsoft Dynamics AX 2012 R3"</w:instrText>
            </w:r>
            <w:r>
              <w:fldChar w:fldCharType="end"/>
            </w:r>
            <w:r>
              <w:t xml:space="preserve"> (Dispositivo y Usuario)</w:t>
            </w:r>
            <w:bookmarkEnd w:id="230"/>
            <w:bookmarkEnd w:id="231"/>
            <w:bookmarkEnd w:id="232"/>
            <w:bookmarkEnd w:id="233"/>
          </w:p>
        </w:tc>
        <w:tc>
          <w:tcPr>
            <w:tcW w:w="595" w:type="dxa"/>
            <w:tcBorders>
              <w:top w:val="dashSmallGap" w:sz="4" w:space="0" w:color="BFBFBF" w:themeColor="background1" w:themeShade="BF"/>
              <w:left w:val="nil"/>
              <w:bottom w:val="nil"/>
              <w:right w:val="nil"/>
            </w:tcBorders>
            <w:vAlign w:val="center"/>
          </w:tcPr>
          <w:p w14:paraId="504D4531" w14:textId="77777777" w:rsidR="00C427BD" w:rsidRDefault="00C427BD" w:rsidP="00F364BF">
            <w:pPr>
              <w:pStyle w:val="ProductList-OfferingBody"/>
              <w:ind w:left="-113"/>
              <w:jc w:val="center"/>
            </w:pPr>
            <w:r>
              <w:t>5/14</w:t>
            </w:r>
          </w:p>
        </w:tc>
        <w:tc>
          <w:tcPr>
            <w:tcW w:w="595" w:type="dxa"/>
            <w:tcBorders>
              <w:top w:val="dashSmallGap" w:sz="4" w:space="0" w:color="BFBFBF" w:themeColor="background1" w:themeShade="BF"/>
              <w:left w:val="nil"/>
              <w:bottom w:val="nil"/>
              <w:right w:val="nil"/>
            </w:tcBorders>
            <w:vAlign w:val="center"/>
          </w:tcPr>
          <w:p w14:paraId="504D4532" w14:textId="77777777" w:rsidR="00C427BD" w:rsidRDefault="00C427BD" w:rsidP="00F364BF">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504D4533" w14:textId="77777777" w:rsidR="00C427BD" w:rsidRDefault="00C427BD" w:rsidP="00F364BF">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04D4534" w14:textId="77777777" w:rsidR="00C427BD" w:rsidRDefault="00C427BD"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504D4535" w14:textId="77777777" w:rsidR="00C427BD" w:rsidRDefault="00C427BD" w:rsidP="00F364BF">
            <w:pPr>
              <w:pStyle w:val="ProductList-OfferingBody"/>
              <w:ind w:left="-113"/>
              <w:jc w:val="center"/>
            </w:pPr>
            <w:r>
              <w:t>1</w:t>
            </w:r>
          </w:p>
        </w:tc>
        <w:tc>
          <w:tcPr>
            <w:tcW w:w="596" w:type="dxa"/>
            <w:shd w:val="clear" w:color="auto" w:fill="70AD47" w:themeFill="accent6"/>
            <w:vAlign w:val="center"/>
          </w:tcPr>
          <w:p w14:paraId="504D4536" w14:textId="77777777" w:rsidR="00C427BD" w:rsidRPr="00654393" w:rsidRDefault="00C427BD" w:rsidP="00F130BA">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14:paraId="504D4537" w14:textId="77777777" w:rsidR="00C427BD" w:rsidRPr="00654393" w:rsidRDefault="00C427BD" w:rsidP="00F130BA">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6" w:type="dxa"/>
            <w:shd w:val="clear" w:color="auto" w:fill="BFBFBF" w:themeFill="background1" w:themeFillShade="BF"/>
            <w:vAlign w:val="center"/>
          </w:tcPr>
          <w:p w14:paraId="504D4538" w14:textId="77777777" w:rsidR="00C427BD" w:rsidRDefault="00C427BD" w:rsidP="00F364BF">
            <w:pPr>
              <w:pStyle w:val="ProductList-OfferingBody"/>
              <w:ind w:left="-113"/>
              <w:jc w:val="center"/>
            </w:pPr>
          </w:p>
        </w:tc>
        <w:tc>
          <w:tcPr>
            <w:tcW w:w="595" w:type="dxa"/>
            <w:shd w:val="clear" w:color="auto" w:fill="BFBFBF" w:themeFill="background1" w:themeFillShade="BF"/>
            <w:vAlign w:val="center"/>
          </w:tcPr>
          <w:p w14:paraId="504D4539" w14:textId="77777777" w:rsidR="00C427BD" w:rsidRDefault="00C427BD" w:rsidP="00F364BF">
            <w:pPr>
              <w:pStyle w:val="ProductList-OfferingBody"/>
              <w:ind w:left="-113"/>
              <w:jc w:val="center"/>
            </w:pPr>
          </w:p>
        </w:tc>
        <w:tc>
          <w:tcPr>
            <w:tcW w:w="595" w:type="dxa"/>
            <w:shd w:val="clear" w:color="auto" w:fill="BFBFBF" w:themeFill="background1" w:themeFillShade="BF"/>
            <w:vAlign w:val="center"/>
          </w:tcPr>
          <w:p w14:paraId="504D453A" w14:textId="77777777" w:rsidR="00C427BD" w:rsidRDefault="00C427BD" w:rsidP="00F364BF">
            <w:pPr>
              <w:pStyle w:val="ProductList-OfferingBody"/>
              <w:ind w:left="-113"/>
              <w:jc w:val="center"/>
            </w:pPr>
          </w:p>
        </w:tc>
        <w:tc>
          <w:tcPr>
            <w:tcW w:w="596" w:type="dxa"/>
            <w:shd w:val="clear" w:color="auto" w:fill="BFBFBF" w:themeFill="background1" w:themeFillShade="BF"/>
            <w:vAlign w:val="center"/>
          </w:tcPr>
          <w:p w14:paraId="504D453B" w14:textId="77777777" w:rsidR="00C427BD" w:rsidRDefault="00C427BD" w:rsidP="00F364BF">
            <w:pPr>
              <w:pStyle w:val="ProductList-OfferingBody"/>
              <w:ind w:left="-113"/>
              <w:jc w:val="center"/>
            </w:pPr>
          </w:p>
        </w:tc>
        <w:tc>
          <w:tcPr>
            <w:tcW w:w="595" w:type="dxa"/>
            <w:shd w:val="clear" w:color="auto" w:fill="BFBFBF" w:themeFill="background1" w:themeFillShade="BF"/>
            <w:vAlign w:val="center"/>
          </w:tcPr>
          <w:p w14:paraId="504D453C" w14:textId="77777777" w:rsidR="00C427BD" w:rsidRDefault="00C427BD" w:rsidP="00F364BF">
            <w:pPr>
              <w:pStyle w:val="ProductList-OfferingBody"/>
              <w:ind w:left="-113"/>
              <w:jc w:val="center"/>
            </w:pPr>
          </w:p>
        </w:tc>
        <w:tc>
          <w:tcPr>
            <w:tcW w:w="596" w:type="dxa"/>
            <w:shd w:val="clear" w:color="auto" w:fill="BFBFBF" w:themeFill="background1" w:themeFillShade="BF"/>
            <w:vAlign w:val="center"/>
          </w:tcPr>
          <w:p w14:paraId="504D453D" w14:textId="77777777" w:rsidR="00C427BD" w:rsidRDefault="00C427BD" w:rsidP="00F364BF">
            <w:pPr>
              <w:pStyle w:val="ProductList-OfferingBody"/>
              <w:ind w:left="-113"/>
              <w:jc w:val="center"/>
            </w:pPr>
          </w:p>
        </w:tc>
      </w:tr>
    </w:tbl>
    <w:p w14:paraId="504D453F" w14:textId="77777777" w:rsidR="00CE5EEC" w:rsidRDefault="00CE5EEC" w:rsidP="00CE5EEC">
      <w:pPr>
        <w:pStyle w:val="ProductList-Body"/>
        <w:spacing w:before="20" w:after="20"/>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0"/>
        <w:gridCol w:w="3510"/>
        <w:gridCol w:w="2700"/>
      </w:tblGrid>
      <w:tr w:rsidR="00CE5EEC" w14:paraId="504D4543" w14:textId="77777777" w:rsidTr="00C57E01">
        <w:tc>
          <w:tcPr>
            <w:tcW w:w="4590" w:type="dxa"/>
          </w:tcPr>
          <w:p w14:paraId="504D4540" w14:textId="77777777" w:rsidR="00CE5EEC" w:rsidRDefault="00CE5EEC" w:rsidP="007A5D4D">
            <w:pPr>
              <w:pStyle w:val="ProductList-Body"/>
              <w:spacing w:before="20" w:after="20"/>
            </w:pPr>
            <w:r>
              <w:t xml:space="preserve">Versión anterior: </w:t>
            </w:r>
            <w:r>
              <w:rPr>
                <w:b/>
              </w:rPr>
              <w:t>Microsoft Dynamics AX 2012 R2</w:t>
            </w:r>
            <w:r>
              <w:t xml:space="preserve"> (12/12)</w:t>
            </w:r>
          </w:p>
        </w:tc>
        <w:tc>
          <w:tcPr>
            <w:tcW w:w="3510" w:type="dxa"/>
          </w:tcPr>
          <w:p w14:paraId="504D4541" w14:textId="77777777" w:rsidR="00CE5EEC" w:rsidRDefault="00CE5EEC" w:rsidP="008E4C23">
            <w:pPr>
              <w:pStyle w:val="ProductList-Body"/>
              <w:spacing w:before="20" w:after="20"/>
            </w:pPr>
            <w:r>
              <w:t xml:space="preserve">Grupo de productos: </w:t>
            </w:r>
            <w:r>
              <w:rPr>
                <w:b/>
              </w:rPr>
              <w:t>Servidor</w:t>
            </w:r>
          </w:p>
        </w:tc>
        <w:tc>
          <w:tcPr>
            <w:tcW w:w="2700" w:type="dxa"/>
          </w:tcPr>
          <w:p w14:paraId="504D4542" w14:textId="77777777" w:rsidR="00CE5EEC" w:rsidRDefault="00CE5EEC" w:rsidP="008E4C23">
            <w:pPr>
              <w:pStyle w:val="ProductList-Body"/>
              <w:spacing w:before="20" w:after="20"/>
            </w:pPr>
          </w:p>
        </w:tc>
      </w:tr>
      <w:tr w:rsidR="00CE5EEC" w:rsidRPr="006F5694" w14:paraId="504D4547" w14:textId="77777777" w:rsidTr="00C57E01">
        <w:tc>
          <w:tcPr>
            <w:tcW w:w="4590" w:type="dxa"/>
          </w:tcPr>
          <w:p w14:paraId="504D4544" w14:textId="77777777" w:rsidR="00CE5EEC" w:rsidRDefault="00CE5EEC" w:rsidP="008E4C23">
            <w:pPr>
              <w:pStyle w:val="ProductList-Body"/>
              <w:spacing w:before="20" w:after="20"/>
            </w:pPr>
          </w:p>
        </w:tc>
        <w:tc>
          <w:tcPr>
            <w:tcW w:w="3510" w:type="dxa"/>
          </w:tcPr>
          <w:p w14:paraId="504D4545" w14:textId="77777777" w:rsidR="00CE5EEC" w:rsidRPr="00FA4400" w:rsidRDefault="00245390" w:rsidP="008E4C23">
            <w:pPr>
              <w:pStyle w:val="ProductList-Body"/>
              <w:spacing w:before="20" w:after="20"/>
              <w:rPr>
                <w:lang w:val="pt-BR"/>
              </w:rPr>
            </w:pPr>
            <w:hyperlink w:anchor="SoftwareAssurance" w:history="1">
              <w:r w:rsidR="003C4D1B" w:rsidRPr="00FA4400">
                <w:rPr>
                  <w:rStyle w:val="Hyperlink"/>
                  <w:color w:val="000000" w:themeColor="text1"/>
                  <w:u w:val="none"/>
                  <w:lang w:val="pt-BR"/>
                </w:rPr>
                <w:t>Beneficios de Software Assurance</w:t>
              </w:r>
            </w:hyperlink>
            <w:r w:rsidR="003C4D1B" w:rsidRPr="00FA4400">
              <w:rPr>
                <w:lang w:val="pt-BR"/>
              </w:rPr>
              <w:t xml:space="preserve">: </w:t>
            </w:r>
            <w:r w:rsidR="003C4D1B" w:rsidRPr="00FA4400">
              <w:rPr>
                <w:b/>
                <w:lang w:val="pt-BR"/>
              </w:rPr>
              <w:t>Servidor</w:t>
            </w:r>
          </w:p>
        </w:tc>
        <w:tc>
          <w:tcPr>
            <w:tcW w:w="2700" w:type="dxa"/>
          </w:tcPr>
          <w:p w14:paraId="504D4546" w14:textId="77777777" w:rsidR="00CE5EEC" w:rsidRPr="00FA4400" w:rsidRDefault="00CE5EEC" w:rsidP="008E4C23">
            <w:pPr>
              <w:pStyle w:val="ProductList-Body"/>
              <w:spacing w:before="20" w:after="20"/>
              <w:rPr>
                <w:lang w:val="pt-BR"/>
              </w:rPr>
            </w:pPr>
          </w:p>
        </w:tc>
      </w:tr>
    </w:tbl>
    <w:p w14:paraId="504D4548" w14:textId="77777777" w:rsidR="00CE5EEC" w:rsidRPr="00FA4400" w:rsidRDefault="00CE5EEC" w:rsidP="00CE5EEC">
      <w:pPr>
        <w:pStyle w:val="ProductList-Body"/>
        <w:shd w:val="clear" w:color="auto" w:fill="D9D9D9" w:themeFill="background1" w:themeFillShade="D9"/>
        <w:spacing w:before="120" w:after="120"/>
        <w:rPr>
          <w:b/>
          <w:lang w:val="es-ES"/>
        </w:rPr>
      </w:pPr>
      <w:r w:rsidRPr="00FA4400">
        <w:rPr>
          <w:b/>
          <w:lang w:val="es-ES"/>
        </w:rPr>
        <w:t>Información adicional</w:t>
      </w:r>
    </w:p>
    <w:p w14:paraId="504D4549" w14:textId="77777777" w:rsidR="00CE5EEC" w:rsidRPr="00FA4400" w:rsidRDefault="00CE5EEC" w:rsidP="00CE5EEC">
      <w:pPr>
        <w:pStyle w:val="ProductList-Body"/>
        <w:rPr>
          <w:b/>
          <w:lang w:val="es-ES"/>
        </w:rPr>
      </w:pPr>
      <w:r w:rsidRPr="00FA4400">
        <w:rPr>
          <w:b/>
          <w:color w:val="00188F"/>
          <w:lang w:val="es-ES"/>
        </w:rPr>
        <w:t>Localizaciones y traducciones</w:t>
      </w:r>
    </w:p>
    <w:p w14:paraId="504D454A" w14:textId="77777777" w:rsidR="00CE5EEC" w:rsidRPr="00FA4400" w:rsidRDefault="00CE5EEC" w:rsidP="00CE5EEC">
      <w:pPr>
        <w:pStyle w:val="ProductList-Body"/>
        <w:rPr>
          <w:lang w:val="es-ES"/>
        </w:rPr>
      </w:pPr>
      <w:r w:rsidRPr="00FA4400">
        <w:rPr>
          <w:lang w:val="es-ES"/>
        </w:rPr>
        <w:t xml:space="preserve">Para obtener información sobre la disponibilidad de Microsoft Dynamics AX R3 en países o regiones e idiomas determinados, consulte </w:t>
      </w:r>
      <w:hyperlink r:id="rId22" w:history="1">
        <w:r w:rsidRPr="00FA4400">
          <w:rPr>
            <w:rStyle w:val="Hyperlink"/>
            <w:lang w:val="es-ES"/>
          </w:rPr>
          <w:t>http://www.microsoft.com/en-us/dynamics/erp-buy-ax-software.aspx</w:t>
        </w:r>
      </w:hyperlink>
      <w:r w:rsidRPr="00FA4400">
        <w:rPr>
          <w:lang w:val="es-ES"/>
        </w:rPr>
        <w:t>.</w:t>
      </w:r>
    </w:p>
    <w:p w14:paraId="504D454B" w14:textId="77777777" w:rsidR="00CE5EEC" w:rsidRPr="00FA4400" w:rsidRDefault="00CE5EEC" w:rsidP="00CE5EEC">
      <w:pPr>
        <w:pStyle w:val="ProductList-Body"/>
        <w:rPr>
          <w:lang w:val="es-ES"/>
        </w:rPr>
      </w:pPr>
    </w:p>
    <w:p w14:paraId="504D454C" w14:textId="77777777" w:rsidR="00CE5EEC" w:rsidRPr="00FA4400" w:rsidRDefault="00CE5EEC" w:rsidP="00CE5EEC">
      <w:pPr>
        <w:pStyle w:val="ProductList-Body"/>
        <w:rPr>
          <w:b/>
          <w:lang w:val="es-ES"/>
        </w:rPr>
      </w:pPr>
      <w:r w:rsidRPr="00FA4400">
        <w:rPr>
          <w:b/>
          <w:color w:val="00188F"/>
          <w:lang w:val="es-ES"/>
        </w:rPr>
        <w:t>Derechos de Uso</w:t>
      </w:r>
    </w:p>
    <w:p w14:paraId="504D454D" w14:textId="77777777" w:rsidR="00CE5EEC" w:rsidRPr="00FA4400" w:rsidRDefault="00CE5EEC" w:rsidP="00CE5EEC">
      <w:pPr>
        <w:pStyle w:val="ProductList-Body"/>
        <w:rPr>
          <w:lang w:val="es-ES"/>
        </w:rPr>
      </w:pPr>
      <w:r w:rsidRPr="00FA4400">
        <w:rPr>
          <w:lang w:val="es-ES"/>
        </w:rPr>
        <w:t>A continuación se indican los usos permitidos de las diferentes Licencias CAL de Microsoft Dynamics AX 2012 R3:</w:t>
      </w:r>
    </w:p>
    <w:p w14:paraId="504D454E" w14:textId="77777777" w:rsidR="00CE5EEC" w:rsidRDefault="00CE5EEC" w:rsidP="00CE5EEC">
      <w:pPr>
        <w:pStyle w:val="ProductList-Body"/>
        <w:numPr>
          <w:ilvl w:val="0"/>
          <w:numId w:val="6"/>
        </w:numPr>
        <w:ind w:left="450" w:hanging="270"/>
      </w:pPr>
      <w:r>
        <w:t>CAL de Autoservicio (CAL de Base)</w:t>
      </w:r>
    </w:p>
    <w:p w14:paraId="504D454F" w14:textId="77777777" w:rsidR="00830432" w:rsidRPr="00FA4400" w:rsidRDefault="00830432" w:rsidP="00830432">
      <w:pPr>
        <w:pStyle w:val="ProductList-Body"/>
        <w:ind w:left="450"/>
        <w:rPr>
          <w:lang w:val="es-ES"/>
        </w:rPr>
      </w:pPr>
      <w:r w:rsidRPr="00FA4400">
        <w:rPr>
          <w:lang w:val="es-ES"/>
        </w:rPr>
        <w:t>Concede derechos a un usuario para su propio uso y no para o de parte de otros usuarios (i) para registrar únicamente el tiempo resultante del procesamiento de nóminas, (ii) para registrar únicamente los gastos de reembolso, (iii) administrar información personal, (iv) crear pedidos (v) y administrar presupuestos relacionados con estas actividades</w:t>
      </w:r>
    </w:p>
    <w:p w14:paraId="504D4550" w14:textId="77777777" w:rsidR="00CE5EEC" w:rsidRDefault="00CE5EEC" w:rsidP="00CE5EEC">
      <w:pPr>
        <w:pStyle w:val="ProductList-Body"/>
        <w:numPr>
          <w:ilvl w:val="0"/>
          <w:numId w:val="6"/>
        </w:numPr>
        <w:ind w:left="450" w:hanging="270"/>
      </w:pPr>
      <w:r>
        <w:t>CAL de Tarea (CAL de Autoservicio + CAL Adicional de Tarea)</w:t>
      </w:r>
    </w:p>
    <w:p w14:paraId="504D4551" w14:textId="77777777" w:rsidR="00830432" w:rsidRPr="00FA4400" w:rsidRDefault="00830432" w:rsidP="00830432">
      <w:pPr>
        <w:pStyle w:val="ProductList-Body"/>
        <w:ind w:left="450"/>
        <w:rPr>
          <w:lang w:val="es-ES"/>
        </w:rPr>
      </w:pPr>
      <w:r w:rsidRPr="00FA4400">
        <w:rPr>
          <w:lang w:val="es-ES"/>
        </w:rPr>
        <w:t xml:space="preserve">Concede derechos a un usuario para (i) registrar y aprobar cualquier tipo de tiempo y gastos (ii) aprobar facturas (iii) aprobar todas las transacciones relacionadas con el autoservicio, y (iv) operar un dispositivo de Punto de Venta o de Almacén. </w:t>
      </w:r>
    </w:p>
    <w:p w14:paraId="504D4552" w14:textId="77777777" w:rsidR="00830432" w:rsidRPr="00FA4400" w:rsidRDefault="00830432" w:rsidP="00111D1A">
      <w:pPr>
        <w:pStyle w:val="ProductList-Body"/>
        <w:numPr>
          <w:ilvl w:val="1"/>
          <w:numId w:val="6"/>
        </w:numPr>
        <w:ind w:left="990" w:hanging="270"/>
        <w:rPr>
          <w:lang w:val="es-ES"/>
        </w:rPr>
      </w:pPr>
      <w:r w:rsidRPr="00FA4400">
        <w:rPr>
          <w:lang w:val="es-ES"/>
        </w:rPr>
        <w:t xml:space="preserve">Un </w:t>
      </w:r>
      <w:r w:rsidR="00111D1A">
        <w:rPr>
          <w:lang w:val="es-ES"/>
        </w:rPr>
        <w:t>“</w:t>
      </w:r>
      <w:r w:rsidRPr="00FA4400">
        <w:rPr>
          <w:lang w:val="es-ES"/>
        </w:rPr>
        <w:t>Dispositivo de Punto de venta</w:t>
      </w:r>
      <w:r w:rsidR="00111D1A">
        <w:rPr>
          <w:lang w:val="es-ES"/>
        </w:rPr>
        <w:t>”</w:t>
      </w:r>
      <w:r w:rsidRPr="00FA4400">
        <w:rPr>
          <w:lang w:val="es-ES"/>
        </w:rPr>
        <w:t xml:space="preserve"> es un dispositivo que se encuentra en una Ubicación comercial y lo utiliza cualquier individuo con la finalidad de realizar ventas de productos de cara al público o transacciones de servicios.</w:t>
      </w:r>
    </w:p>
    <w:p w14:paraId="504D4553" w14:textId="77777777" w:rsidR="00830432" w:rsidRPr="00FA4400" w:rsidRDefault="00830432" w:rsidP="00111D1A">
      <w:pPr>
        <w:pStyle w:val="ProductList-Body"/>
        <w:numPr>
          <w:ilvl w:val="1"/>
          <w:numId w:val="6"/>
        </w:numPr>
        <w:ind w:left="990" w:hanging="270"/>
        <w:rPr>
          <w:lang w:val="es-ES"/>
        </w:rPr>
      </w:pPr>
      <w:r w:rsidRPr="00FA4400">
        <w:rPr>
          <w:lang w:val="es-ES"/>
        </w:rPr>
        <w:t xml:space="preserve">Un </w:t>
      </w:r>
      <w:r w:rsidR="00111D1A">
        <w:rPr>
          <w:lang w:val="es-ES"/>
        </w:rPr>
        <w:t>“</w:t>
      </w:r>
      <w:r w:rsidRPr="00FA4400">
        <w:rPr>
          <w:lang w:val="es-ES"/>
        </w:rPr>
        <w:t>Dispositivo de Almacén</w:t>
      </w:r>
      <w:r w:rsidR="00111D1A">
        <w:rPr>
          <w:lang w:val="es-ES"/>
        </w:rPr>
        <w:t>”</w:t>
      </w:r>
      <w:r w:rsidRPr="00FA4400">
        <w:rPr>
          <w:lang w:val="es-ES"/>
        </w:rPr>
        <w:t xml:space="preserve"> es un dispositivo dedicado a la realización de funciones de Almacenaje y puede que no se utilice con ninguna otra finalidad. Los dispositivos de Almacén (i) no deben disponer de capacidades móviles, y (ii) si el dispositivo es de bolsillo, debe incluir un escáner de código de barras.</w:t>
      </w:r>
    </w:p>
    <w:p w14:paraId="504D4554" w14:textId="77777777" w:rsidR="00830432" w:rsidRPr="00FA4400" w:rsidRDefault="00830432" w:rsidP="00111D1A">
      <w:pPr>
        <w:pStyle w:val="ProductList-Body"/>
        <w:numPr>
          <w:ilvl w:val="1"/>
          <w:numId w:val="6"/>
        </w:numPr>
        <w:ind w:left="990" w:hanging="270"/>
        <w:rPr>
          <w:lang w:val="es-ES"/>
        </w:rPr>
      </w:pPr>
      <w:r w:rsidRPr="00FA4400">
        <w:rPr>
          <w:lang w:val="es-ES"/>
        </w:rPr>
        <w:t xml:space="preserve">La </w:t>
      </w:r>
      <w:r w:rsidR="00111D1A">
        <w:rPr>
          <w:lang w:val="es-ES"/>
        </w:rPr>
        <w:t>“</w:t>
      </w:r>
      <w:r w:rsidRPr="00FA4400">
        <w:rPr>
          <w:lang w:val="es-ES"/>
        </w:rPr>
        <w:t>Realización de funciones de almacenaje</w:t>
      </w:r>
      <w:r w:rsidR="00111D1A">
        <w:rPr>
          <w:lang w:val="es-ES"/>
        </w:rPr>
        <w:t>”</w:t>
      </w:r>
      <w:r w:rsidRPr="00FA4400">
        <w:rPr>
          <w:lang w:val="es-ES"/>
        </w:rPr>
        <w:t xml:space="preserve"> significa recibir, ubicar, realizar transferencias de existencias internas, recoger, embalar y enviar productos, además de realizar comprobaciones de recuento de inventario en el contexto de un sistema de administración de almacenaje y publicar resultados así como el consumo de materiales, en relación a los pedidos de producción cuando se capturan como transferencias de materias primas o productos finales entre un almacén y una línea de producción (se excluyen los otros tipos de transacciones).</w:t>
      </w:r>
    </w:p>
    <w:p w14:paraId="504D4555" w14:textId="77777777" w:rsidR="00830432" w:rsidRPr="00FA4400" w:rsidRDefault="00830432" w:rsidP="00370577">
      <w:pPr>
        <w:pStyle w:val="ProductList-Body"/>
        <w:numPr>
          <w:ilvl w:val="1"/>
          <w:numId w:val="6"/>
        </w:numPr>
        <w:ind w:left="990" w:hanging="270"/>
        <w:rPr>
          <w:lang w:val="es-ES"/>
        </w:rPr>
      </w:pPr>
      <w:r w:rsidRPr="00FA4400">
        <w:rPr>
          <w:lang w:val="es-ES"/>
        </w:rPr>
        <w:t xml:space="preserve">Una </w:t>
      </w:r>
      <w:r w:rsidR="00111D1A">
        <w:rPr>
          <w:lang w:val="es-ES"/>
        </w:rPr>
        <w:t>“</w:t>
      </w:r>
      <w:r w:rsidRPr="00FA4400">
        <w:rPr>
          <w:lang w:val="es-ES"/>
        </w:rPr>
        <w:t>Ubicación comercial</w:t>
      </w:r>
      <w:r w:rsidR="00111D1A">
        <w:rPr>
          <w:lang w:val="es-ES"/>
        </w:rPr>
        <w:t>”</w:t>
      </w:r>
      <w:r w:rsidRPr="00FA4400">
        <w:rPr>
          <w:lang w:val="es-ES"/>
        </w:rPr>
        <w:t xml:space="preserve"> o </w:t>
      </w:r>
      <w:r w:rsidR="00111D1A">
        <w:rPr>
          <w:lang w:val="es-ES"/>
        </w:rPr>
        <w:t>“</w:t>
      </w:r>
      <w:r w:rsidRPr="00FA4400">
        <w:rPr>
          <w:lang w:val="es-ES"/>
        </w:rPr>
        <w:t>Tienda</w:t>
      </w:r>
      <w:r w:rsidR="00111D1A">
        <w:rPr>
          <w:lang w:val="es-ES"/>
        </w:rPr>
        <w:t>”</w:t>
      </w:r>
      <w:r w:rsidRPr="00FA4400">
        <w:rPr>
          <w:lang w:val="es-ES"/>
        </w:rPr>
        <w:t xml:space="preserve"> es una ubicación física (estática o itinerante) operada por usted cuando cierra las transacciones de servicios y productos con clientes.</w:t>
      </w:r>
    </w:p>
    <w:p w14:paraId="504D4556" w14:textId="77777777" w:rsidR="00CE5EEC" w:rsidRDefault="00CE5EEC" w:rsidP="00CE5EEC">
      <w:pPr>
        <w:pStyle w:val="ProductList-Body"/>
        <w:numPr>
          <w:ilvl w:val="0"/>
          <w:numId w:val="6"/>
        </w:numPr>
        <w:ind w:left="450" w:hanging="270"/>
      </w:pPr>
      <w:r>
        <w:t>CAL Funcional (CAL de Tarea + CAL Funcional Adicional)</w:t>
      </w:r>
    </w:p>
    <w:p w14:paraId="504D4557" w14:textId="77777777" w:rsidR="00C15E68" w:rsidRPr="00FA4400" w:rsidRDefault="00C15E68" w:rsidP="009D019C">
      <w:pPr>
        <w:pStyle w:val="ProductList-Body"/>
        <w:ind w:left="450"/>
        <w:rPr>
          <w:lang w:val="es-ES"/>
        </w:rPr>
      </w:pPr>
      <w:r w:rsidRPr="00FA4400">
        <w:rPr>
          <w:lang w:val="es-ES"/>
        </w:rPr>
        <w:t>Concede derechos a un usuario para (i) utilizar ciclos operativos establecidos y procesos empresariales proporcionados por el software, (ii)</w:t>
      </w:r>
      <w:r w:rsidR="009D019C">
        <w:rPr>
          <w:lang w:val="es-ES"/>
        </w:rPr>
        <w:t> </w:t>
      </w:r>
      <w:r w:rsidRPr="00FA4400">
        <w:rPr>
          <w:lang w:val="es-ES"/>
        </w:rPr>
        <w:t>crear y actualizar (a) solicitudes de posición o (b) registros de datos principales pertenecientes a candidatos, empleados, clientes, proveedores o catálogos de piezas, (iii) utilizar un dispositivo administrador de almacén, y (iv) aprobar todas las transacciones relacionadas con el autoservicio y las tareas.</w:t>
      </w:r>
    </w:p>
    <w:p w14:paraId="504D4558" w14:textId="77777777" w:rsidR="00C15E68" w:rsidRPr="00FA4400" w:rsidRDefault="00C15E68" w:rsidP="009D019C">
      <w:pPr>
        <w:pStyle w:val="ProductList-Body"/>
        <w:numPr>
          <w:ilvl w:val="1"/>
          <w:numId w:val="6"/>
        </w:numPr>
        <w:ind w:left="990" w:hanging="270"/>
        <w:rPr>
          <w:lang w:val="es-ES"/>
        </w:rPr>
      </w:pPr>
      <w:r w:rsidRPr="00FA4400">
        <w:rPr>
          <w:lang w:val="es-ES"/>
        </w:rPr>
        <w:t xml:space="preserve">Un </w:t>
      </w:r>
      <w:r w:rsidR="00111D1A">
        <w:rPr>
          <w:lang w:val="es-ES"/>
        </w:rPr>
        <w:t>“</w:t>
      </w:r>
      <w:r w:rsidRPr="00FA4400">
        <w:rPr>
          <w:lang w:val="es-ES"/>
        </w:rPr>
        <w:t>Dispositivo administrador de almacén</w:t>
      </w:r>
      <w:r w:rsidR="00111D1A">
        <w:rPr>
          <w:lang w:val="es-ES"/>
        </w:rPr>
        <w:t>”</w:t>
      </w:r>
      <w:r w:rsidRPr="00FA4400">
        <w:rPr>
          <w:lang w:val="es-ES"/>
        </w:rPr>
        <w:t xml:space="preserve"> es un dispositivo ubicado en una Ubicación comercial, utilizado por cualquier individuo y dedicado a realizar las siguientes tareas exclusivamente para esa Ubicación comercial: (i) administrar y reponer el inventario, (ii)</w:t>
      </w:r>
      <w:r w:rsidR="009D019C">
        <w:rPr>
          <w:lang w:val="es-ES"/>
        </w:rPr>
        <w:t> </w:t>
      </w:r>
      <w:r w:rsidRPr="00FA4400">
        <w:rPr>
          <w:lang w:val="es-ES"/>
        </w:rPr>
        <w:t>equilibrar la caja y procesar los recibos diarios, (iii) configurar y mantener las opciones de menú mostradas en los dispositivos ISV, (iv) adquirir suministros y servicios necesarios para ejecutar las operaciones de la Ubicación comercial, (v) administrar el personal de la Ubicación comercial, (iv) procesar los informes necesarios para analizar y administrar resultados de la Ubicación comercial, y (vii)</w:t>
      </w:r>
      <w:r w:rsidR="009D019C">
        <w:rPr>
          <w:lang w:val="es-ES"/>
        </w:rPr>
        <w:t> </w:t>
      </w:r>
      <w:r w:rsidRPr="00FA4400">
        <w:rPr>
          <w:lang w:val="es-ES"/>
        </w:rPr>
        <w:t>administrar datos principales relacionados con las operaciones de la Ubicación comercial.</w:t>
      </w:r>
    </w:p>
    <w:p w14:paraId="504D4559" w14:textId="77777777" w:rsidR="00CE5EEC" w:rsidRDefault="00CE5EEC" w:rsidP="00CE5EEC">
      <w:pPr>
        <w:pStyle w:val="ProductList-Body"/>
        <w:numPr>
          <w:ilvl w:val="0"/>
          <w:numId w:val="6"/>
        </w:numPr>
        <w:ind w:left="450" w:hanging="270"/>
      </w:pPr>
      <w:r>
        <w:t>Enterprise CAL (CAL Funcional + Enterprise CAL Adicional)</w:t>
      </w:r>
    </w:p>
    <w:p w14:paraId="504D455A" w14:textId="77777777" w:rsidR="00C15E68" w:rsidRPr="00FA4400" w:rsidRDefault="00C15E68" w:rsidP="00C15E68">
      <w:pPr>
        <w:pStyle w:val="ProductList-Body"/>
        <w:ind w:left="450"/>
        <w:rPr>
          <w:lang w:val="es-ES"/>
        </w:rPr>
      </w:pPr>
      <w:r w:rsidRPr="00FA4400">
        <w:rPr>
          <w:lang w:val="es-ES"/>
        </w:rPr>
        <w:t>Concede a un usuario acceso completo e ilimitado a toda la funcionalidad del software de servidor en la solución ERP.</w:t>
      </w:r>
    </w:p>
    <w:p w14:paraId="504D455B" w14:textId="77777777" w:rsidR="00CE5EEC" w:rsidRDefault="00CE5EEC" w:rsidP="00CE5EEC">
      <w:pPr>
        <w:pStyle w:val="ProductList-Body"/>
        <w:numPr>
          <w:ilvl w:val="1"/>
          <w:numId w:val="6"/>
        </w:numPr>
        <w:ind w:left="720" w:hanging="270"/>
      </w:pPr>
      <w:r>
        <w:t>Derechos de Pleno Uso:</w:t>
      </w:r>
    </w:p>
    <w:p w14:paraId="504D455C" w14:textId="77777777" w:rsidR="00CE5EEC" w:rsidRDefault="00CE5EEC" w:rsidP="00CE5EEC">
      <w:pPr>
        <w:pStyle w:val="ProductList-Body"/>
      </w:pPr>
    </w:p>
    <w:p w14:paraId="504D455D" w14:textId="77777777" w:rsidR="00F734A8" w:rsidRPr="00FA4400" w:rsidRDefault="00C15E68" w:rsidP="00F734A8">
      <w:pPr>
        <w:pStyle w:val="ProductList-Body"/>
        <w:ind w:left="180"/>
        <w:rPr>
          <w:lang w:val="es-ES"/>
        </w:rPr>
      </w:pPr>
      <w:r w:rsidRPr="00FA4400">
        <w:rPr>
          <w:lang w:val="es-ES"/>
        </w:rPr>
        <w:t>Los usuarios externos no necesitan Licencias CAL. Las licencias de usuarios externos no se deben utilizar para finalidades de outsourcing en el proceso empresarial.</w:t>
      </w:r>
    </w:p>
    <w:p w14:paraId="504D455E" w14:textId="77777777" w:rsidR="00F734A8" w:rsidRPr="00FA4400" w:rsidRDefault="00F734A8" w:rsidP="00F734A8">
      <w:pPr>
        <w:pStyle w:val="ProductList-Body"/>
        <w:ind w:left="180"/>
        <w:rPr>
          <w:lang w:val="es-ES"/>
        </w:rPr>
      </w:pPr>
    </w:p>
    <w:p w14:paraId="504D455F" w14:textId="77777777" w:rsidR="00CE5EEC" w:rsidRPr="00FA4400" w:rsidRDefault="00F734A8" w:rsidP="00F734A8">
      <w:pPr>
        <w:pStyle w:val="ProductList-Body"/>
        <w:ind w:left="180"/>
        <w:rPr>
          <w:lang w:val="es-ES"/>
        </w:rPr>
      </w:pPr>
      <w:r w:rsidRPr="00FA4400">
        <w:rPr>
          <w:lang w:val="es-ES"/>
        </w:rPr>
        <w:t xml:space="preserve">Consulte </w:t>
      </w:r>
      <w:hyperlink r:id="rId23" w:history="1">
        <w:r w:rsidRPr="00FA4400">
          <w:rPr>
            <w:rStyle w:val="Hyperlink"/>
            <w:lang w:val="es-ES"/>
          </w:rPr>
          <w:t>http://www.microsoft.com/en-us/dynamics/erp-buy-ax-software.aspx</w:t>
        </w:r>
      </w:hyperlink>
      <w:r w:rsidRPr="00D23C47">
        <w:rPr>
          <w:rStyle w:val="Hyperlink"/>
          <w:u w:val="none"/>
          <w:lang w:val="es-ES"/>
        </w:rPr>
        <w:t xml:space="preserve"> </w:t>
      </w:r>
      <w:r w:rsidRPr="00FA4400">
        <w:rPr>
          <w:lang w:val="es-ES"/>
        </w:rPr>
        <w:t>para obtener más información sobre las opciones de Licencia CAL de Microsoft Dynamics AX R3.</w:t>
      </w:r>
    </w:p>
    <w:p w14:paraId="504D4560" w14:textId="77777777" w:rsidR="00BF7633" w:rsidRPr="00FA4400" w:rsidRDefault="00BF7633" w:rsidP="00BF7633">
      <w:pPr>
        <w:pStyle w:val="ProductList-Body"/>
        <w:rPr>
          <w:lang w:val="es-ES"/>
        </w:rPr>
      </w:pPr>
    </w:p>
    <w:p w14:paraId="504D4561" w14:textId="77777777" w:rsidR="00BF7633" w:rsidRPr="00FA4400" w:rsidRDefault="00BF7633" w:rsidP="00BF7633">
      <w:pPr>
        <w:pStyle w:val="ProductList-Body"/>
        <w:rPr>
          <w:b/>
          <w:color w:val="00188F"/>
          <w:lang w:val="es-ES"/>
        </w:rPr>
      </w:pPr>
      <w:r w:rsidRPr="00FA4400">
        <w:rPr>
          <w:b/>
          <w:color w:val="00188F"/>
          <w:lang w:val="es-ES"/>
        </w:rPr>
        <w:t>Derechos de Actualización para los clientes minoristas de Microsoft Dynamics AX 201</w:t>
      </w:r>
      <w:r w:rsidR="00694C51">
        <w:rPr>
          <w:b/>
          <w:color w:val="00188F"/>
          <w:lang w:val="es-ES"/>
        </w:rPr>
        <w:t>2 con Software Assurance Activo</w:t>
      </w:r>
    </w:p>
    <w:p w14:paraId="504D4562" w14:textId="77777777" w:rsidR="00BF7633" w:rsidRPr="00FA4400" w:rsidRDefault="00BF7633" w:rsidP="00BF7633">
      <w:pPr>
        <w:pStyle w:val="ProductList-Body"/>
        <w:rPr>
          <w:lang w:val="es-ES"/>
        </w:rPr>
      </w:pPr>
      <w:r w:rsidRPr="00FA4400">
        <w:rPr>
          <w:lang w:val="es-ES"/>
        </w:rPr>
        <w:t xml:space="preserve">Los clientes que hayan adquirido Microsoft Dynamics AX 2012 minorista y cuenten con cobertura de SA activa en virtud de dichas licencias a partir del 1 de agosto de 2014 o en una fecha posterior, pueden actualizar esas licencias según se muestra a continuación. Los términos estándar de migración se aplican a estas licencias (consulte la </w:t>
      </w:r>
      <w:r w:rsidRPr="000B5493">
        <w:rPr>
          <w:lang w:val="es-ES"/>
        </w:rPr>
        <w:t xml:space="preserve">Sección </w:t>
      </w:r>
      <w:hyperlink w:anchor="SoftwareAssurance" w:history="1">
        <w:r w:rsidRPr="000B5493">
          <w:rPr>
            <w:rStyle w:val="Hyperlink"/>
            <w:lang w:val="es-ES"/>
          </w:rPr>
          <w:t>Software Assurance</w:t>
        </w:r>
      </w:hyperlink>
      <w:r w:rsidRPr="00FA4400">
        <w:rPr>
          <w:lang w:val="es-ES"/>
        </w:rPr>
        <w:t>).</w:t>
      </w:r>
    </w:p>
    <w:p w14:paraId="504D4563" w14:textId="77777777" w:rsidR="00BF7633" w:rsidRPr="00FA4400" w:rsidRDefault="00BF7633" w:rsidP="00BF7633">
      <w:pPr>
        <w:pStyle w:val="ProductList-Body"/>
        <w:rPr>
          <w:lang w:val="es-ES"/>
        </w:rPr>
      </w:pPr>
    </w:p>
    <w:tbl>
      <w:tblPr>
        <w:tblStyle w:val="TableGrid"/>
        <w:tblW w:w="0" w:type="auto"/>
        <w:tblInd w:w="108" w:type="dxa"/>
        <w:tblLook w:val="04A0" w:firstRow="1" w:lastRow="0" w:firstColumn="1" w:lastColumn="0" w:noHBand="0" w:noVBand="1"/>
      </w:tblPr>
      <w:tblGrid>
        <w:gridCol w:w="5341"/>
        <w:gridCol w:w="5341"/>
      </w:tblGrid>
      <w:tr w:rsidR="00BF7633" w:rsidRPr="006F5694" w14:paraId="504D4566" w14:textId="77777777" w:rsidTr="0041358E">
        <w:trPr>
          <w:tblHeader/>
        </w:trPr>
        <w:tc>
          <w:tcPr>
            <w:tcW w:w="5355" w:type="dxa"/>
            <w:shd w:val="clear" w:color="auto" w:fill="0072C6"/>
          </w:tcPr>
          <w:p w14:paraId="504D4564" w14:textId="77777777" w:rsidR="00BF7633" w:rsidRPr="001F2DDF" w:rsidRDefault="00BF7633" w:rsidP="00261F60">
            <w:pPr>
              <w:pStyle w:val="ProductList-Body"/>
              <w:spacing w:before="20" w:after="20"/>
              <w:rPr>
                <w:color w:val="FFFFFF" w:themeColor="background1"/>
              </w:rPr>
            </w:pPr>
            <w:r>
              <w:rPr>
                <w:color w:val="FFFFFF" w:themeColor="background1"/>
              </w:rPr>
              <w:t>Producto Cualificado</w:t>
            </w:r>
          </w:p>
        </w:tc>
        <w:tc>
          <w:tcPr>
            <w:tcW w:w="5355" w:type="dxa"/>
            <w:shd w:val="clear" w:color="auto" w:fill="0072C6"/>
          </w:tcPr>
          <w:p w14:paraId="504D4565" w14:textId="77777777" w:rsidR="00BF7633" w:rsidRPr="00FA4400" w:rsidRDefault="00BF7633" w:rsidP="00261F60">
            <w:pPr>
              <w:pStyle w:val="ProductList-Body"/>
              <w:spacing w:before="20" w:after="20"/>
              <w:rPr>
                <w:color w:val="FFFFFF" w:themeColor="background1"/>
                <w:lang w:val="es-ES"/>
              </w:rPr>
            </w:pPr>
            <w:r w:rsidRPr="00FA4400">
              <w:rPr>
                <w:color w:val="FFFFFF" w:themeColor="background1"/>
                <w:lang w:val="es-ES"/>
              </w:rPr>
              <w:t>Migración a edición superior a</w:t>
            </w:r>
          </w:p>
        </w:tc>
      </w:tr>
      <w:tr w:rsidR="00BF7633" w14:paraId="504D4569" w14:textId="77777777" w:rsidTr="0041358E">
        <w:tc>
          <w:tcPr>
            <w:tcW w:w="5355" w:type="dxa"/>
          </w:tcPr>
          <w:p w14:paraId="504D4567" w14:textId="77777777" w:rsidR="00BF7633" w:rsidRPr="000D6060" w:rsidRDefault="00BF7633" w:rsidP="00341301">
            <w:pPr>
              <w:pStyle w:val="ProductList-Body"/>
            </w:pPr>
            <w:r>
              <w:t>1 CAL de Dispositivo Funcional de Microsoft Dynamics AX 2012 utilizada con fines de servicios minoristas</w:t>
            </w:r>
          </w:p>
        </w:tc>
        <w:tc>
          <w:tcPr>
            <w:tcW w:w="5355" w:type="dxa"/>
          </w:tcPr>
          <w:p w14:paraId="504D4568" w14:textId="77777777" w:rsidR="00BF7633" w:rsidRPr="00CA02E2" w:rsidRDefault="00BF7633" w:rsidP="00261F60">
            <w:pPr>
              <w:pStyle w:val="ProductList-Body"/>
            </w:pPr>
            <w:r>
              <w:t>1 Microsoft Dynamics AX 2012 R3 Store Server</w:t>
            </w:r>
            <w:r>
              <w:fldChar w:fldCharType="begin"/>
            </w:r>
            <w:r>
              <w:instrText>XE "Microsoft Dynamics AX 2012 R3 Store Server"</w:instrText>
            </w:r>
            <w:r>
              <w:fldChar w:fldCharType="end"/>
            </w:r>
          </w:p>
        </w:tc>
      </w:tr>
      <w:tr w:rsidR="00BF7633" w14:paraId="504D456C" w14:textId="77777777" w:rsidTr="0041358E">
        <w:tc>
          <w:tcPr>
            <w:tcW w:w="5355" w:type="dxa"/>
          </w:tcPr>
          <w:p w14:paraId="504D456A" w14:textId="77777777" w:rsidR="00BF7633" w:rsidRPr="000D6060" w:rsidRDefault="00BF7633" w:rsidP="00261F60">
            <w:pPr>
              <w:pStyle w:val="ProductList-Body"/>
            </w:pPr>
            <w:r>
              <w:t>1 Licencia de Servidor de Microsoft Dynamics AX 2012 más 3 CAL de Dispositivo Enterprise utilizadas con fines de comercio electrónico</w:t>
            </w:r>
          </w:p>
        </w:tc>
        <w:tc>
          <w:tcPr>
            <w:tcW w:w="5355" w:type="dxa"/>
          </w:tcPr>
          <w:p w14:paraId="504D456B" w14:textId="77777777" w:rsidR="00BF7633" w:rsidRPr="00CA02E2" w:rsidRDefault="00BF7633" w:rsidP="00261F60">
            <w:pPr>
              <w:pStyle w:val="ProductList-Body"/>
            </w:pPr>
            <w:r>
              <w:t>4 licencias de Microsoft Dynamics AX 2012 R3 Standard Commerce Server Core</w:t>
            </w:r>
          </w:p>
        </w:tc>
      </w:tr>
    </w:tbl>
    <w:bookmarkStart w:id="234" w:name="_Toc378147629"/>
    <w:bookmarkStart w:id="235" w:name="_Toc378151531"/>
    <w:p w14:paraId="504D456D" w14:textId="77777777" w:rsidR="00CE5EEC" w:rsidRPr="00366CA1" w:rsidRDefault="002503DF" w:rsidP="00CE5EEC">
      <w:pPr>
        <w:pStyle w:val="ProductList-Body"/>
        <w:shd w:val="clear" w:color="auto" w:fill="A6A6A6" w:themeFill="background1" w:themeFillShade="A6"/>
        <w:spacing w:before="120" w:after="240"/>
        <w:jc w:val="right"/>
        <w:rPr>
          <w:sz w:val="16"/>
          <w:szCs w:val="16"/>
          <w:lang w:val="es-ES"/>
        </w:rPr>
      </w:pPr>
      <w:r>
        <w:fldChar w:fldCharType="begin"/>
      </w:r>
      <w:r w:rsidRPr="002503DF">
        <w:rPr>
          <w:lang w:val="es-ES"/>
        </w:rPr>
        <w:instrText>HYPERLINK  \l "ToC"</w:instrText>
      </w:r>
      <w:r>
        <w:fldChar w:fldCharType="separate"/>
      </w:r>
      <w:r w:rsidRPr="00366CA1">
        <w:rPr>
          <w:rStyle w:val="Hyperlink"/>
          <w:sz w:val="16"/>
          <w:szCs w:val="16"/>
          <w:lang w:val="es-ES"/>
        </w:rPr>
        <w:t>Tabla de contenidos</w:t>
      </w:r>
      <w:r>
        <w:fldChar w:fldCharType="end"/>
      </w:r>
      <w:r w:rsidRPr="00366CA1">
        <w:rPr>
          <w:sz w:val="16"/>
          <w:szCs w:val="16"/>
          <w:lang w:val="es-ES"/>
        </w:rPr>
        <w:t xml:space="preserve"> / </w:t>
      </w:r>
      <w:hyperlink w:anchor="ChartKey" w:history="1">
        <w:r w:rsidRPr="00366CA1">
          <w:rPr>
            <w:rStyle w:val="Hyperlink"/>
            <w:sz w:val="16"/>
            <w:szCs w:val="16"/>
            <w:lang w:val="es-ES"/>
          </w:rPr>
          <w:t>Clave de gráficos</w:t>
        </w:r>
      </w:hyperlink>
      <w:r w:rsidRPr="00366CA1">
        <w:rPr>
          <w:sz w:val="16"/>
          <w:szCs w:val="16"/>
          <w:lang w:val="es-ES"/>
        </w:rPr>
        <w:t xml:space="preserve"> / </w:t>
      </w:r>
      <w:hyperlink w:anchor="Index" w:history="1">
        <w:r w:rsidRPr="00366CA1">
          <w:rPr>
            <w:rStyle w:val="Hyperlink"/>
            <w:sz w:val="16"/>
            <w:szCs w:val="16"/>
            <w:lang w:val="es-ES"/>
          </w:rPr>
          <w:t>Índice</w:t>
        </w:r>
      </w:hyperlink>
    </w:p>
    <w:p w14:paraId="504D456E" w14:textId="77777777" w:rsidR="00CD5791" w:rsidRDefault="00CD5791" w:rsidP="00CD5791">
      <w:pPr>
        <w:pStyle w:val="ProductList-Offering2Heading"/>
        <w:pBdr>
          <w:bottom w:val="none" w:sz="0" w:space="0" w:color="auto"/>
        </w:pBdr>
        <w:outlineLvl w:val="2"/>
        <w:rPr>
          <w:lang w:val="es-ES"/>
        </w:rPr>
      </w:pPr>
    </w:p>
    <w:p w14:paraId="504D456F" w14:textId="77777777" w:rsidR="00CD5791" w:rsidRDefault="00CD5791" w:rsidP="00CD5791">
      <w:pPr>
        <w:pStyle w:val="ProductList-Offering2Heading"/>
        <w:pBdr>
          <w:bottom w:val="none" w:sz="0" w:space="0" w:color="auto"/>
        </w:pBdr>
        <w:outlineLvl w:val="2"/>
        <w:rPr>
          <w:lang w:val="es-ES"/>
        </w:rPr>
      </w:pPr>
    </w:p>
    <w:p w14:paraId="504D4570" w14:textId="77777777" w:rsidR="00CD5791" w:rsidRDefault="00CD5791" w:rsidP="00CD5791">
      <w:pPr>
        <w:pStyle w:val="ProductList-Offering2Heading"/>
        <w:pBdr>
          <w:bottom w:val="none" w:sz="0" w:space="0" w:color="auto"/>
        </w:pBdr>
        <w:outlineLvl w:val="2"/>
        <w:rPr>
          <w:lang w:val="es-ES"/>
        </w:rPr>
      </w:pPr>
    </w:p>
    <w:p w14:paraId="504D4571" w14:textId="77777777" w:rsidR="00CE5EEC" w:rsidRDefault="00CE5EEC" w:rsidP="00CE5EEC">
      <w:pPr>
        <w:pStyle w:val="ProductList-Offering2Heading"/>
        <w:outlineLvl w:val="2"/>
      </w:pPr>
      <w:r w:rsidRPr="00366CA1">
        <w:rPr>
          <w:lang w:val="es-ES"/>
        </w:rPr>
        <w:tab/>
      </w:r>
      <w:bookmarkStart w:id="236" w:name="_Toc379797127"/>
      <w:bookmarkStart w:id="237" w:name="_Toc380513153"/>
      <w:bookmarkStart w:id="238" w:name="_Toc380655192"/>
      <w:bookmarkStart w:id="239" w:name="_Toc399852244"/>
      <w:r>
        <w:t>Microsoft Dynamics CRM</w:t>
      </w:r>
      <w:bookmarkEnd w:id="234"/>
      <w:bookmarkEnd w:id="235"/>
      <w:bookmarkEnd w:id="236"/>
      <w:bookmarkEnd w:id="237"/>
      <w:bookmarkEnd w:id="238"/>
      <w:bookmarkEnd w:id="23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971CDA" w14:paraId="504D4580" w14:textId="77777777" w:rsidTr="00971CDA">
        <w:trPr>
          <w:tblHeader/>
        </w:trPr>
        <w:tc>
          <w:tcPr>
            <w:tcW w:w="3060" w:type="dxa"/>
            <w:tcBorders>
              <w:bottom w:val="nil"/>
            </w:tcBorders>
            <w:shd w:val="clear" w:color="auto" w:fill="00188F"/>
          </w:tcPr>
          <w:p w14:paraId="504D4572" w14:textId="77777777" w:rsidR="00971CDA" w:rsidRPr="00EE0836" w:rsidRDefault="00971CDA" w:rsidP="008E4C2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504D4573" w14:textId="77777777" w:rsidR="00971CDA" w:rsidRPr="00654393" w:rsidRDefault="00971CDA" w:rsidP="00F130B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14:paraId="504D4574" w14:textId="77777777" w:rsidR="00971CDA" w:rsidRPr="00654393" w:rsidRDefault="00971CDA" w:rsidP="00F130B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14:paraId="504D4575" w14:textId="77777777" w:rsidR="00971CDA" w:rsidRPr="00654393" w:rsidRDefault="00971CDA" w:rsidP="00F130B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14:paraId="504D4576" w14:textId="77777777" w:rsidR="00971CDA" w:rsidRPr="00654393" w:rsidRDefault="00971CDA" w:rsidP="00F130B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504D4577" w14:textId="77777777" w:rsidR="00971CDA" w:rsidRPr="00654393" w:rsidRDefault="00971CDA" w:rsidP="00F130B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14:paraId="504D4578" w14:textId="77777777" w:rsidR="00971CDA" w:rsidRPr="00654393" w:rsidRDefault="00971CDA" w:rsidP="00F130B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14:paraId="504D4579" w14:textId="77777777" w:rsidR="00971CDA" w:rsidRPr="00654393" w:rsidRDefault="00971CDA" w:rsidP="00F130B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14:paraId="504D457A" w14:textId="77777777" w:rsidR="00971CDA" w:rsidRPr="00654393" w:rsidRDefault="00971CDA" w:rsidP="00F130B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14:paraId="504D457B" w14:textId="77777777" w:rsidR="00971CDA" w:rsidRPr="00654393" w:rsidRDefault="00971CDA" w:rsidP="00F130B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14:paraId="504D457C" w14:textId="77777777" w:rsidR="00971CDA" w:rsidRPr="00654393" w:rsidRDefault="00971CDA" w:rsidP="00F130B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596" w:type="dxa"/>
            <w:shd w:val="clear" w:color="auto" w:fill="00188F"/>
            <w:vAlign w:val="center"/>
          </w:tcPr>
          <w:p w14:paraId="504D457D" w14:textId="77777777" w:rsidR="00971CDA" w:rsidRPr="00876F70" w:rsidRDefault="00971CDA" w:rsidP="00F130BA">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95" w:type="dxa"/>
            <w:shd w:val="clear" w:color="auto" w:fill="00188F"/>
            <w:vAlign w:val="center"/>
          </w:tcPr>
          <w:p w14:paraId="504D457E" w14:textId="77777777" w:rsidR="00971CDA" w:rsidRPr="00654393" w:rsidRDefault="00971CDA" w:rsidP="00F130B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596" w:type="dxa"/>
            <w:shd w:val="clear" w:color="auto" w:fill="00188F"/>
            <w:vAlign w:val="center"/>
          </w:tcPr>
          <w:p w14:paraId="504D457F" w14:textId="77777777" w:rsidR="00971CDA" w:rsidRPr="00654393" w:rsidRDefault="00971CDA" w:rsidP="00F130B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971CDA" w14:paraId="504D458F" w14:textId="77777777" w:rsidTr="00971CDA">
        <w:tc>
          <w:tcPr>
            <w:tcW w:w="3060" w:type="dxa"/>
            <w:tcBorders>
              <w:top w:val="nil"/>
              <w:left w:val="nil"/>
              <w:bottom w:val="dashSmallGap" w:sz="4" w:space="0" w:color="BFBFBF" w:themeColor="background1" w:themeShade="BF"/>
              <w:right w:val="nil"/>
            </w:tcBorders>
          </w:tcPr>
          <w:p w14:paraId="504D4581" w14:textId="77777777" w:rsidR="00971CDA" w:rsidRDefault="00971CDA" w:rsidP="008E4C23">
            <w:pPr>
              <w:pStyle w:val="ProductList-Offering2"/>
            </w:pPr>
            <w:bookmarkStart w:id="240" w:name="_Toc379797128"/>
            <w:bookmarkStart w:id="241" w:name="_Toc380513154"/>
            <w:bookmarkStart w:id="242" w:name="_Toc380655193"/>
            <w:bookmarkStart w:id="243" w:name="_Toc399852245"/>
            <w:r>
              <w:t>Licencia CAL Básica de Microsoft Dynamics CRM (Dispositivo y Usuario)</w:t>
            </w:r>
            <w:bookmarkEnd w:id="240"/>
            <w:bookmarkEnd w:id="241"/>
            <w:bookmarkEnd w:id="242"/>
            <w:bookmarkEnd w:id="243"/>
            <w:r>
              <w:fldChar w:fldCharType="begin"/>
            </w:r>
            <w:r>
              <w:instrText>XE "Licencia CAL Básica de Microsoft Dynamics CRM"</w:instrText>
            </w:r>
            <w:r>
              <w:fldChar w:fldCharType="end"/>
            </w:r>
          </w:p>
        </w:tc>
        <w:tc>
          <w:tcPr>
            <w:tcW w:w="595" w:type="dxa"/>
            <w:tcBorders>
              <w:top w:val="nil"/>
              <w:left w:val="nil"/>
              <w:bottom w:val="dashSmallGap" w:sz="4" w:space="0" w:color="BFBFBF" w:themeColor="background1" w:themeShade="BF"/>
              <w:right w:val="nil"/>
            </w:tcBorders>
            <w:vAlign w:val="center"/>
          </w:tcPr>
          <w:p w14:paraId="504D4582" w14:textId="77777777" w:rsidR="00971CDA" w:rsidRDefault="00971CDA" w:rsidP="008E4C2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504D4583" w14:textId="77777777" w:rsidR="00971CDA" w:rsidRDefault="00971CDA" w:rsidP="00237299">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504D4584" w14:textId="77777777" w:rsidR="00971CDA" w:rsidRDefault="00971CDA" w:rsidP="008E4C23">
            <w:pPr>
              <w:pStyle w:val="ProductList-OfferingBody"/>
              <w:ind w:left="-113"/>
              <w:jc w:val="center"/>
            </w:pPr>
            <w:r>
              <w:t>15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04D4585" w14:textId="77777777" w:rsidR="00971CDA" w:rsidRDefault="00971CDA"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504D4586" w14:textId="77777777" w:rsidR="00971CDA" w:rsidRDefault="00971CDA" w:rsidP="008E4C23">
            <w:pPr>
              <w:pStyle w:val="ProductList-OfferingBody"/>
              <w:ind w:left="-113"/>
              <w:jc w:val="center"/>
            </w:pPr>
            <w:r>
              <w:t>10</w:t>
            </w:r>
          </w:p>
        </w:tc>
        <w:tc>
          <w:tcPr>
            <w:tcW w:w="596" w:type="dxa"/>
            <w:shd w:val="clear" w:color="auto" w:fill="70AD47" w:themeFill="accent6"/>
            <w:vAlign w:val="center"/>
          </w:tcPr>
          <w:p w14:paraId="504D4587" w14:textId="77777777" w:rsidR="00971CDA" w:rsidRPr="00654393" w:rsidRDefault="00971CDA" w:rsidP="00F130B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5" w:type="dxa"/>
            <w:shd w:val="clear" w:color="auto" w:fill="70AD47" w:themeFill="accent6"/>
            <w:vAlign w:val="center"/>
          </w:tcPr>
          <w:p w14:paraId="504D4588" w14:textId="77777777" w:rsidR="00971CDA" w:rsidRPr="00654393" w:rsidRDefault="00971CDA" w:rsidP="00F130BA">
            <w:pPr>
              <w:pStyle w:val="ProductList-OfferingBody"/>
              <w:keepNext/>
              <w:keepLines/>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596" w:type="dxa"/>
            <w:shd w:val="clear" w:color="auto" w:fill="70AD47" w:themeFill="accent6"/>
            <w:vAlign w:val="center"/>
          </w:tcPr>
          <w:p w14:paraId="504D4589" w14:textId="77777777" w:rsidR="00971CDA" w:rsidRDefault="00971CDA" w:rsidP="008E4C23">
            <w:pPr>
              <w:pStyle w:val="ProductList-OfferingBody"/>
              <w:ind w:left="-113"/>
              <w:jc w:val="center"/>
            </w:pPr>
          </w:p>
        </w:tc>
        <w:tc>
          <w:tcPr>
            <w:tcW w:w="595" w:type="dxa"/>
            <w:shd w:val="clear" w:color="auto" w:fill="70AD47" w:themeFill="accent6"/>
            <w:vAlign w:val="center"/>
          </w:tcPr>
          <w:p w14:paraId="504D458A" w14:textId="77777777" w:rsidR="00971CDA" w:rsidRDefault="00971CDA" w:rsidP="008E4C23">
            <w:pPr>
              <w:pStyle w:val="ProductList-OfferingBody"/>
              <w:ind w:left="-113"/>
              <w:jc w:val="center"/>
            </w:pPr>
          </w:p>
        </w:tc>
        <w:tc>
          <w:tcPr>
            <w:tcW w:w="595" w:type="dxa"/>
            <w:shd w:val="clear" w:color="auto" w:fill="70AD47" w:themeFill="accent6"/>
            <w:vAlign w:val="center"/>
          </w:tcPr>
          <w:p w14:paraId="504D458B" w14:textId="77777777" w:rsidR="00971CDA" w:rsidRPr="00654393" w:rsidRDefault="00971CDA" w:rsidP="00F130BA">
            <w:pPr>
              <w:pStyle w:val="ProductList-OfferingBody"/>
              <w:keepNext/>
              <w:keepLines/>
              <w:ind w:left="-113"/>
              <w:jc w:val="center"/>
              <w:rPr>
                <w:lang w:val="es-ES"/>
              </w:rPr>
            </w:pPr>
            <w:r w:rsidRPr="00654393">
              <w:rPr>
                <w:lang w:val="es-ES"/>
              </w:rPr>
              <w:fldChar w:fldCharType="begin"/>
            </w:r>
            <w:r w:rsidRPr="00654393">
              <w:rPr>
                <w:lang w:val="es-ES"/>
              </w:rPr>
              <w:instrText xml:space="preserve"> AutoTextList  \s NoStyle \t “</w:instrText>
            </w:r>
            <w:r w:rsidRPr="00654393">
              <w:rPr>
                <w:u w:val="single"/>
                <w:lang w:val="es-ES"/>
              </w:rPr>
              <w:instrText>Licencia Open y Open Value</w:instrText>
            </w:r>
            <w:r w:rsidRPr="00654393">
              <w:rPr>
                <w:lang w:val="es-ES"/>
              </w:rPr>
              <w:instrText xml:space="preserve">” </w:instrText>
            </w:r>
            <w:r w:rsidRPr="00654393">
              <w:rPr>
                <w:lang w:val="es-ES"/>
              </w:rPr>
              <w:fldChar w:fldCharType="separate"/>
            </w:r>
            <w:r w:rsidRPr="00654393">
              <w:rPr>
                <w:lang w:val="es-ES"/>
              </w:rPr>
              <w:t>OF</w:t>
            </w:r>
            <w:r w:rsidRPr="00654393">
              <w:rPr>
                <w:lang w:val="es-ES"/>
              </w:rPr>
              <w:fldChar w:fldCharType="end"/>
            </w:r>
          </w:p>
        </w:tc>
        <w:tc>
          <w:tcPr>
            <w:tcW w:w="596" w:type="dxa"/>
            <w:shd w:val="clear" w:color="auto" w:fill="70AD47" w:themeFill="accent6"/>
            <w:vAlign w:val="center"/>
          </w:tcPr>
          <w:p w14:paraId="504D458C" w14:textId="77777777" w:rsidR="00971CDA" w:rsidRPr="00654393" w:rsidRDefault="00971CDA" w:rsidP="00F130BA">
            <w:pPr>
              <w:pStyle w:val="ProductList-OfferingBody"/>
              <w:keepNext/>
              <w:keepLines/>
              <w:ind w:left="-113"/>
              <w:jc w:val="center"/>
              <w:rPr>
                <w:lang w:val="es-ES"/>
              </w:rPr>
            </w:pPr>
            <w:r w:rsidRPr="00654393">
              <w:rPr>
                <w:lang w:val="es-ES"/>
              </w:rPr>
              <w:fldChar w:fldCharType="begin"/>
            </w:r>
            <w:r w:rsidRPr="00654393">
              <w:rPr>
                <w:lang w:val="es-ES"/>
              </w:rPr>
              <w:instrText xml:space="preserve"> AutoTextList  \sNoStyle\t "Non-Company Wide in Open Value"</w:instrText>
            </w:r>
            <w:r w:rsidRPr="00654393">
              <w:rPr>
                <w:lang w:val="es-ES"/>
              </w:rPr>
              <w:fldChar w:fldCharType="separate"/>
            </w: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r w:rsidRPr="00654393">
              <w:rPr>
                <w:lang w:val="es-ES"/>
              </w:rPr>
              <w:t xml:space="preserve"> </w:t>
            </w:r>
            <w:r w:rsidRPr="00654393">
              <w:rPr>
                <w:lang w:val="es-ES"/>
              </w:rPr>
              <w:fldChar w:fldCharType="end"/>
            </w:r>
            <w:r w:rsidRPr="00654393">
              <w:rPr>
                <w:lang w:val="es-ES"/>
              </w:rPr>
              <w:fldChar w:fldCharType="end"/>
            </w:r>
          </w:p>
        </w:tc>
        <w:tc>
          <w:tcPr>
            <w:tcW w:w="595" w:type="dxa"/>
            <w:shd w:val="clear" w:color="auto" w:fill="70AD47" w:themeFill="accent6"/>
            <w:vAlign w:val="center"/>
          </w:tcPr>
          <w:p w14:paraId="504D458D" w14:textId="77777777" w:rsidR="00971CDA" w:rsidRDefault="00971CDA" w:rsidP="008E4C23">
            <w:pPr>
              <w:pStyle w:val="ProductList-OfferingBody"/>
              <w:ind w:left="-113"/>
              <w:jc w:val="center"/>
            </w:pPr>
          </w:p>
        </w:tc>
        <w:tc>
          <w:tcPr>
            <w:tcW w:w="596" w:type="dxa"/>
            <w:shd w:val="clear" w:color="auto" w:fill="70AD47" w:themeFill="accent6"/>
            <w:vAlign w:val="center"/>
          </w:tcPr>
          <w:p w14:paraId="504D458E" w14:textId="77777777" w:rsidR="00971CDA" w:rsidRPr="00654393" w:rsidRDefault="00971CDA" w:rsidP="00F130B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971CDA" w14:paraId="504D459E" w14:textId="77777777" w:rsidTr="00971CDA">
        <w:tc>
          <w:tcPr>
            <w:tcW w:w="3060" w:type="dxa"/>
            <w:tcBorders>
              <w:top w:val="dashSmallGap" w:sz="4" w:space="0" w:color="BFBFBF" w:themeColor="background1" w:themeShade="BF"/>
              <w:left w:val="nil"/>
              <w:bottom w:val="dashSmallGap" w:sz="4" w:space="0" w:color="BFBFBF" w:themeColor="background1" w:themeShade="BF"/>
              <w:right w:val="nil"/>
            </w:tcBorders>
          </w:tcPr>
          <w:p w14:paraId="504D4590" w14:textId="77777777" w:rsidR="00971CDA" w:rsidRDefault="00971CDA" w:rsidP="008E4C23">
            <w:pPr>
              <w:pStyle w:val="ProductList-Offering2"/>
            </w:pPr>
            <w:bookmarkStart w:id="244" w:name="_Toc379797129"/>
            <w:bookmarkStart w:id="245" w:name="_Toc380513155"/>
            <w:bookmarkStart w:id="246" w:name="_Toc380655194"/>
            <w:bookmarkStart w:id="247" w:name="_Toc399852246"/>
            <w:r>
              <w:t xml:space="preserve">Licencia CAL Adicional de Uso Básico de Microsoft Dynamics CRM </w:t>
            </w:r>
            <w:r w:rsidR="001D0EC9">
              <w:br/>
            </w:r>
            <w:r>
              <w:t>(Dispositivo y Usuario)</w:t>
            </w:r>
            <w:bookmarkEnd w:id="244"/>
            <w:bookmarkEnd w:id="245"/>
            <w:bookmarkEnd w:id="246"/>
            <w:bookmarkEnd w:id="247"/>
            <w:r>
              <w:fldChar w:fldCharType="begin"/>
            </w:r>
            <w:r>
              <w:instrText>XE "Licencia CAL Adicional de Uso Básico de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591" w14:textId="77777777" w:rsidR="00971CDA" w:rsidRDefault="00971CDA"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592" w14:textId="77777777" w:rsidR="00971CDA" w:rsidRDefault="00971CDA"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04D4593" w14:textId="77777777" w:rsidR="00971CDA" w:rsidRDefault="00971CDA"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04D4594" w14:textId="77777777" w:rsidR="00971CDA" w:rsidRDefault="00971CDA"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504D4595" w14:textId="77777777" w:rsidR="00971CDA" w:rsidRDefault="00971CDA" w:rsidP="008E4C23">
            <w:pPr>
              <w:pStyle w:val="ProductList-OfferingBody"/>
              <w:ind w:left="-113"/>
              <w:jc w:val="center"/>
            </w:pPr>
            <w:r>
              <w:t>1</w:t>
            </w:r>
          </w:p>
        </w:tc>
        <w:tc>
          <w:tcPr>
            <w:tcW w:w="596" w:type="dxa"/>
            <w:shd w:val="clear" w:color="auto" w:fill="70AD47" w:themeFill="accent6"/>
            <w:vAlign w:val="center"/>
          </w:tcPr>
          <w:p w14:paraId="504D4596" w14:textId="77777777" w:rsidR="00971CDA" w:rsidRPr="00654393" w:rsidRDefault="00971CDA" w:rsidP="00F130BA">
            <w:pPr>
              <w:keepNext/>
              <w:keepLines/>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5" w:type="dxa"/>
            <w:shd w:val="clear" w:color="auto" w:fill="70AD47" w:themeFill="accent6"/>
            <w:vAlign w:val="center"/>
          </w:tcPr>
          <w:p w14:paraId="504D4597" w14:textId="77777777" w:rsidR="00971CDA" w:rsidRPr="00654393" w:rsidRDefault="00971CDA" w:rsidP="00F130BA">
            <w:pPr>
              <w:pStyle w:val="ProductList-OfferingBody"/>
              <w:keepNext/>
              <w:keepLines/>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596" w:type="dxa"/>
            <w:shd w:val="clear" w:color="auto" w:fill="70AD47" w:themeFill="accent6"/>
            <w:vAlign w:val="center"/>
          </w:tcPr>
          <w:p w14:paraId="504D4598" w14:textId="77777777" w:rsidR="00971CDA" w:rsidRDefault="00971CDA" w:rsidP="008E4C23">
            <w:pPr>
              <w:pStyle w:val="ProductList-OfferingBody"/>
              <w:ind w:left="-113"/>
              <w:jc w:val="center"/>
            </w:pPr>
          </w:p>
        </w:tc>
        <w:tc>
          <w:tcPr>
            <w:tcW w:w="595" w:type="dxa"/>
            <w:shd w:val="clear" w:color="auto" w:fill="70AD47" w:themeFill="accent6"/>
            <w:vAlign w:val="center"/>
          </w:tcPr>
          <w:p w14:paraId="504D4599" w14:textId="77777777" w:rsidR="00971CDA" w:rsidRDefault="00971CDA" w:rsidP="008E4C23">
            <w:pPr>
              <w:pStyle w:val="ProductList-OfferingBody"/>
              <w:ind w:left="-113"/>
              <w:jc w:val="center"/>
            </w:pPr>
          </w:p>
        </w:tc>
        <w:tc>
          <w:tcPr>
            <w:tcW w:w="595" w:type="dxa"/>
            <w:shd w:val="clear" w:color="auto" w:fill="70AD47" w:themeFill="accent6"/>
            <w:vAlign w:val="center"/>
          </w:tcPr>
          <w:p w14:paraId="504D459A" w14:textId="77777777" w:rsidR="00971CDA" w:rsidRPr="00654393" w:rsidRDefault="00971CDA" w:rsidP="00F130BA">
            <w:pPr>
              <w:pStyle w:val="ProductList-OfferingBody"/>
              <w:keepNext/>
              <w:keepLines/>
              <w:ind w:left="-113"/>
              <w:jc w:val="center"/>
              <w:rPr>
                <w:lang w:val="es-ES"/>
              </w:rPr>
            </w:pPr>
            <w:r w:rsidRPr="00654393">
              <w:rPr>
                <w:lang w:val="es-ES"/>
              </w:rPr>
              <w:fldChar w:fldCharType="begin"/>
            </w:r>
            <w:r w:rsidRPr="00654393">
              <w:rPr>
                <w:lang w:val="es-ES"/>
              </w:rPr>
              <w:instrText xml:space="preserve"> AutoTextList  \s NoStyle \t “</w:instrText>
            </w:r>
            <w:r w:rsidRPr="00654393">
              <w:rPr>
                <w:u w:val="single"/>
                <w:lang w:val="es-ES"/>
              </w:rPr>
              <w:instrText>Licencia Open y Open Value</w:instrText>
            </w:r>
            <w:r w:rsidRPr="00654393">
              <w:rPr>
                <w:lang w:val="es-ES"/>
              </w:rPr>
              <w:instrText xml:space="preserve">” </w:instrText>
            </w:r>
            <w:r w:rsidRPr="00654393">
              <w:rPr>
                <w:lang w:val="es-ES"/>
              </w:rPr>
              <w:fldChar w:fldCharType="separate"/>
            </w:r>
            <w:r w:rsidRPr="00654393">
              <w:rPr>
                <w:lang w:val="es-ES"/>
              </w:rPr>
              <w:t>OF</w:t>
            </w:r>
            <w:r w:rsidRPr="00654393">
              <w:rPr>
                <w:lang w:val="es-ES"/>
              </w:rPr>
              <w:fldChar w:fldCharType="end"/>
            </w:r>
          </w:p>
        </w:tc>
        <w:tc>
          <w:tcPr>
            <w:tcW w:w="596" w:type="dxa"/>
            <w:shd w:val="clear" w:color="auto" w:fill="70AD47" w:themeFill="accent6"/>
            <w:vAlign w:val="center"/>
          </w:tcPr>
          <w:p w14:paraId="504D459B" w14:textId="77777777" w:rsidR="00971CDA" w:rsidRPr="00654393" w:rsidRDefault="00971CDA" w:rsidP="00F130BA">
            <w:pPr>
              <w:pStyle w:val="ProductList-OfferingBody"/>
              <w:keepNext/>
              <w:keepLines/>
              <w:ind w:left="-113"/>
              <w:jc w:val="center"/>
              <w:rPr>
                <w:lang w:val="es-ES"/>
              </w:rPr>
            </w:pPr>
            <w:r w:rsidRPr="00654393">
              <w:rPr>
                <w:lang w:val="es-ES"/>
              </w:rPr>
              <w:fldChar w:fldCharType="begin"/>
            </w:r>
            <w:r w:rsidRPr="00654393">
              <w:rPr>
                <w:lang w:val="es-ES"/>
              </w:rPr>
              <w:instrText xml:space="preserve"> AutoTextList  \sNoStyle\t "Non-Company Wide in Open Value"</w:instrText>
            </w:r>
            <w:r w:rsidRPr="00654393">
              <w:rPr>
                <w:lang w:val="es-ES"/>
              </w:rPr>
              <w:fldChar w:fldCharType="separate"/>
            </w: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r w:rsidRPr="00654393">
              <w:rPr>
                <w:lang w:val="es-ES"/>
              </w:rPr>
              <w:t xml:space="preserve"> </w:t>
            </w:r>
            <w:r w:rsidRPr="00654393">
              <w:rPr>
                <w:lang w:val="es-ES"/>
              </w:rPr>
              <w:fldChar w:fldCharType="end"/>
            </w:r>
            <w:r w:rsidRPr="00654393">
              <w:rPr>
                <w:lang w:val="es-ES"/>
              </w:rPr>
              <w:fldChar w:fldCharType="end"/>
            </w:r>
          </w:p>
        </w:tc>
        <w:tc>
          <w:tcPr>
            <w:tcW w:w="595" w:type="dxa"/>
            <w:shd w:val="clear" w:color="auto" w:fill="70AD47" w:themeFill="accent6"/>
            <w:vAlign w:val="center"/>
          </w:tcPr>
          <w:p w14:paraId="504D459C" w14:textId="77777777" w:rsidR="00971CDA" w:rsidRDefault="00971CDA" w:rsidP="008E4C23">
            <w:pPr>
              <w:pStyle w:val="ProductList-OfferingBody"/>
              <w:ind w:left="-113"/>
              <w:jc w:val="center"/>
            </w:pPr>
          </w:p>
        </w:tc>
        <w:tc>
          <w:tcPr>
            <w:tcW w:w="596" w:type="dxa"/>
            <w:shd w:val="clear" w:color="auto" w:fill="70AD47" w:themeFill="accent6"/>
            <w:vAlign w:val="center"/>
          </w:tcPr>
          <w:p w14:paraId="504D459D" w14:textId="77777777" w:rsidR="00971CDA" w:rsidRPr="00654393" w:rsidRDefault="00971CDA" w:rsidP="00F130BA">
            <w:pPr>
              <w:keepNext/>
              <w:keepLines/>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971CDA" w14:paraId="504D45AD" w14:textId="77777777" w:rsidTr="00971CDA">
        <w:tc>
          <w:tcPr>
            <w:tcW w:w="3060" w:type="dxa"/>
            <w:tcBorders>
              <w:top w:val="dashSmallGap" w:sz="4" w:space="0" w:color="BFBFBF" w:themeColor="background1" w:themeShade="BF"/>
              <w:left w:val="nil"/>
              <w:bottom w:val="dashSmallGap" w:sz="4" w:space="0" w:color="BFBFBF" w:themeColor="background1" w:themeShade="BF"/>
              <w:right w:val="nil"/>
            </w:tcBorders>
          </w:tcPr>
          <w:p w14:paraId="504D459F" w14:textId="77777777" w:rsidR="00971CDA" w:rsidRDefault="00971CDA" w:rsidP="008E4C23">
            <w:pPr>
              <w:pStyle w:val="ProductList-Offering2"/>
            </w:pPr>
            <w:bookmarkStart w:id="248" w:name="_Toc379797130"/>
            <w:bookmarkStart w:id="249" w:name="_Toc380513156"/>
            <w:bookmarkStart w:id="250" w:name="_Toc380655196"/>
            <w:bookmarkStart w:id="251" w:name="_Toc399852247"/>
            <w:r>
              <w:t>Licencia CAL Esencial de Microsoft Dynamics CRM (Dispositivo y Usuario)</w:t>
            </w:r>
            <w:bookmarkEnd w:id="248"/>
            <w:bookmarkEnd w:id="249"/>
            <w:bookmarkEnd w:id="250"/>
            <w:bookmarkEnd w:id="251"/>
            <w:r>
              <w:fldChar w:fldCharType="begin"/>
            </w:r>
            <w:r>
              <w:instrText>XE "Licencia CAL Esencial de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5A0" w14:textId="77777777" w:rsidR="00971CDA" w:rsidRDefault="00971CDA"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5A1" w14:textId="77777777" w:rsidR="00971CDA" w:rsidRDefault="00971CDA"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04D45A2" w14:textId="77777777" w:rsidR="00971CDA" w:rsidRDefault="00971CDA"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04D45A3" w14:textId="77777777" w:rsidR="00971CDA" w:rsidRDefault="00971CDA"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504D45A4" w14:textId="77777777" w:rsidR="00971CDA" w:rsidRDefault="00971CDA" w:rsidP="008E4C23">
            <w:pPr>
              <w:pStyle w:val="ProductList-OfferingBody"/>
              <w:ind w:left="-113"/>
              <w:jc w:val="center"/>
            </w:pPr>
            <w:r>
              <w:t>1</w:t>
            </w:r>
          </w:p>
        </w:tc>
        <w:tc>
          <w:tcPr>
            <w:tcW w:w="596" w:type="dxa"/>
            <w:shd w:val="clear" w:color="auto" w:fill="70AD47" w:themeFill="accent6"/>
            <w:vAlign w:val="center"/>
          </w:tcPr>
          <w:p w14:paraId="504D45A5" w14:textId="77777777" w:rsidR="00971CDA" w:rsidRPr="00654393" w:rsidRDefault="00971CDA" w:rsidP="00F130B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5" w:type="dxa"/>
            <w:shd w:val="clear" w:color="auto" w:fill="70AD47" w:themeFill="accent6"/>
            <w:vAlign w:val="center"/>
          </w:tcPr>
          <w:p w14:paraId="504D45A6" w14:textId="77777777" w:rsidR="00971CDA" w:rsidRPr="00654393" w:rsidRDefault="00971CDA" w:rsidP="00F130BA">
            <w:pPr>
              <w:pStyle w:val="ProductList-OfferingBody"/>
              <w:keepNext/>
              <w:keepLines/>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596" w:type="dxa"/>
            <w:shd w:val="clear" w:color="auto" w:fill="70AD47" w:themeFill="accent6"/>
            <w:vAlign w:val="center"/>
          </w:tcPr>
          <w:p w14:paraId="504D45A7" w14:textId="77777777" w:rsidR="00971CDA" w:rsidRDefault="00971CDA" w:rsidP="008E4C23">
            <w:pPr>
              <w:pStyle w:val="ProductList-OfferingBody"/>
              <w:ind w:left="-113"/>
              <w:jc w:val="center"/>
            </w:pPr>
          </w:p>
        </w:tc>
        <w:tc>
          <w:tcPr>
            <w:tcW w:w="595" w:type="dxa"/>
            <w:shd w:val="clear" w:color="auto" w:fill="70AD47" w:themeFill="accent6"/>
            <w:vAlign w:val="center"/>
          </w:tcPr>
          <w:p w14:paraId="504D45A8" w14:textId="77777777" w:rsidR="00971CDA" w:rsidRDefault="00971CDA" w:rsidP="008E4C23">
            <w:pPr>
              <w:pStyle w:val="ProductList-OfferingBody"/>
              <w:ind w:left="-113"/>
              <w:jc w:val="center"/>
            </w:pPr>
          </w:p>
        </w:tc>
        <w:tc>
          <w:tcPr>
            <w:tcW w:w="595" w:type="dxa"/>
            <w:shd w:val="clear" w:color="auto" w:fill="70AD47" w:themeFill="accent6"/>
            <w:vAlign w:val="center"/>
          </w:tcPr>
          <w:p w14:paraId="504D45A9" w14:textId="77777777" w:rsidR="00971CDA" w:rsidRPr="00654393" w:rsidRDefault="00971CDA" w:rsidP="00F130BA">
            <w:pPr>
              <w:pStyle w:val="ProductList-OfferingBody"/>
              <w:keepNext/>
              <w:keepLines/>
              <w:ind w:left="-113"/>
              <w:jc w:val="center"/>
              <w:rPr>
                <w:lang w:val="es-ES"/>
              </w:rPr>
            </w:pPr>
            <w:r w:rsidRPr="00654393">
              <w:rPr>
                <w:lang w:val="es-ES"/>
              </w:rPr>
              <w:fldChar w:fldCharType="begin"/>
            </w:r>
            <w:r w:rsidRPr="00654393">
              <w:rPr>
                <w:lang w:val="es-ES"/>
              </w:rPr>
              <w:instrText xml:space="preserve"> AutoTextList  \s NoStyle \t “</w:instrText>
            </w:r>
            <w:r w:rsidRPr="00654393">
              <w:rPr>
                <w:u w:val="single"/>
                <w:lang w:val="es-ES"/>
              </w:rPr>
              <w:instrText>Licencia Open y Open Value</w:instrText>
            </w:r>
            <w:r w:rsidRPr="00654393">
              <w:rPr>
                <w:lang w:val="es-ES"/>
              </w:rPr>
              <w:instrText xml:space="preserve">” </w:instrText>
            </w:r>
            <w:r w:rsidRPr="00654393">
              <w:rPr>
                <w:lang w:val="es-ES"/>
              </w:rPr>
              <w:fldChar w:fldCharType="separate"/>
            </w:r>
            <w:r w:rsidRPr="00654393">
              <w:rPr>
                <w:lang w:val="es-ES"/>
              </w:rPr>
              <w:t>OF</w:t>
            </w:r>
            <w:r w:rsidRPr="00654393">
              <w:rPr>
                <w:lang w:val="es-ES"/>
              </w:rPr>
              <w:fldChar w:fldCharType="end"/>
            </w:r>
          </w:p>
        </w:tc>
        <w:tc>
          <w:tcPr>
            <w:tcW w:w="596" w:type="dxa"/>
            <w:shd w:val="clear" w:color="auto" w:fill="70AD47" w:themeFill="accent6"/>
            <w:vAlign w:val="center"/>
          </w:tcPr>
          <w:p w14:paraId="504D45AA" w14:textId="77777777" w:rsidR="00971CDA" w:rsidRPr="00654393" w:rsidRDefault="00971CDA" w:rsidP="00F130BA">
            <w:pPr>
              <w:pStyle w:val="ProductList-OfferingBody"/>
              <w:keepNext/>
              <w:keepLines/>
              <w:ind w:left="-113"/>
              <w:jc w:val="center"/>
              <w:rPr>
                <w:lang w:val="es-ES"/>
              </w:rPr>
            </w:pPr>
            <w:r w:rsidRPr="00654393">
              <w:rPr>
                <w:lang w:val="es-ES"/>
              </w:rPr>
              <w:fldChar w:fldCharType="begin"/>
            </w:r>
            <w:r w:rsidRPr="00654393">
              <w:rPr>
                <w:lang w:val="es-ES"/>
              </w:rPr>
              <w:instrText xml:space="preserve"> AutoTextList  \sNoStyle\t "Non-Company Wide in Open Value"</w:instrText>
            </w:r>
            <w:r w:rsidRPr="00654393">
              <w:rPr>
                <w:lang w:val="es-ES"/>
              </w:rPr>
              <w:fldChar w:fldCharType="separate"/>
            </w: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r w:rsidRPr="00654393">
              <w:rPr>
                <w:lang w:val="es-ES"/>
              </w:rPr>
              <w:t xml:space="preserve"> </w:t>
            </w:r>
            <w:r w:rsidRPr="00654393">
              <w:rPr>
                <w:lang w:val="es-ES"/>
              </w:rPr>
              <w:fldChar w:fldCharType="end"/>
            </w:r>
            <w:r w:rsidRPr="00654393">
              <w:rPr>
                <w:lang w:val="es-ES"/>
              </w:rPr>
              <w:fldChar w:fldCharType="end"/>
            </w:r>
          </w:p>
        </w:tc>
        <w:tc>
          <w:tcPr>
            <w:tcW w:w="595" w:type="dxa"/>
            <w:shd w:val="clear" w:color="auto" w:fill="70AD47" w:themeFill="accent6"/>
            <w:vAlign w:val="center"/>
          </w:tcPr>
          <w:p w14:paraId="504D45AB" w14:textId="77777777" w:rsidR="00971CDA" w:rsidRDefault="00971CDA" w:rsidP="008E4C23">
            <w:pPr>
              <w:pStyle w:val="ProductList-OfferingBody"/>
              <w:ind w:left="-113"/>
              <w:jc w:val="center"/>
            </w:pPr>
          </w:p>
        </w:tc>
        <w:tc>
          <w:tcPr>
            <w:tcW w:w="596" w:type="dxa"/>
            <w:shd w:val="clear" w:color="auto" w:fill="70AD47" w:themeFill="accent6"/>
            <w:vAlign w:val="center"/>
          </w:tcPr>
          <w:p w14:paraId="504D45AC" w14:textId="77777777" w:rsidR="00971CDA" w:rsidRPr="00654393" w:rsidRDefault="00971CDA" w:rsidP="00F130B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971CDA" w14:paraId="504D45BC" w14:textId="77777777" w:rsidTr="00971CDA">
        <w:tc>
          <w:tcPr>
            <w:tcW w:w="3060" w:type="dxa"/>
            <w:tcBorders>
              <w:top w:val="dashSmallGap" w:sz="4" w:space="0" w:color="BFBFBF" w:themeColor="background1" w:themeShade="BF"/>
              <w:left w:val="nil"/>
              <w:bottom w:val="dashSmallGap" w:sz="4" w:space="0" w:color="BFBFBF" w:themeColor="background1" w:themeShade="BF"/>
              <w:right w:val="nil"/>
            </w:tcBorders>
          </w:tcPr>
          <w:p w14:paraId="504D45AE" w14:textId="77777777" w:rsidR="00971CDA" w:rsidRPr="00FA4400" w:rsidRDefault="00971CDA" w:rsidP="008E4C23">
            <w:pPr>
              <w:pStyle w:val="ProductList-Offering2"/>
              <w:rPr>
                <w:lang w:val="es-ES"/>
              </w:rPr>
            </w:pPr>
            <w:bookmarkStart w:id="252" w:name="_Toc379797131"/>
            <w:bookmarkStart w:id="253" w:name="_Toc380513157"/>
            <w:bookmarkStart w:id="254" w:name="_Toc380655198"/>
            <w:bookmarkStart w:id="255" w:name="_Toc399852248"/>
            <w:r w:rsidRPr="00FA4400">
              <w:rPr>
                <w:lang w:val="es-ES"/>
              </w:rPr>
              <w:t>Licencia CAL Profesional de Microsoft Dynamics CRM (Dispositivo y Usuario)</w:t>
            </w:r>
            <w:bookmarkEnd w:id="252"/>
            <w:bookmarkEnd w:id="253"/>
            <w:bookmarkEnd w:id="254"/>
            <w:bookmarkEnd w:id="255"/>
            <w:r>
              <w:fldChar w:fldCharType="begin"/>
            </w:r>
            <w:r w:rsidRPr="00FA4400">
              <w:rPr>
                <w:lang w:val="es-ES"/>
              </w:rPr>
              <w:instrText>XE "Licencia CAL Profesional de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5AF" w14:textId="77777777" w:rsidR="00971CDA" w:rsidRDefault="00971CDA"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5B0" w14:textId="77777777" w:rsidR="00971CDA" w:rsidRDefault="00971CDA"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04D45B1" w14:textId="77777777" w:rsidR="00971CDA" w:rsidRDefault="00971CDA" w:rsidP="008E4C2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04D45B2" w14:textId="77777777" w:rsidR="00971CDA" w:rsidRDefault="00971CDA"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504D45B3" w14:textId="77777777" w:rsidR="00971CDA" w:rsidRDefault="00971CDA" w:rsidP="008E4C23">
            <w:pPr>
              <w:pStyle w:val="ProductList-OfferingBody"/>
              <w:ind w:left="-113"/>
              <w:jc w:val="center"/>
            </w:pPr>
            <w:r>
              <w:t>10</w:t>
            </w:r>
          </w:p>
        </w:tc>
        <w:tc>
          <w:tcPr>
            <w:tcW w:w="596" w:type="dxa"/>
            <w:shd w:val="clear" w:color="auto" w:fill="70AD47" w:themeFill="accent6"/>
            <w:vAlign w:val="center"/>
          </w:tcPr>
          <w:p w14:paraId="504D45B4" w14:textId="77777777" w:rsidR="00971CDA" w:rsidRPr="00654393" w:rsidRDefault="00971CDA" w:rsidP="00F130B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5" w:type="dxa"/>
            <w:shd w:val="clear" w:color="auto" w:fill="70AD47" w:themeFill="accent6"/>
            <w:vAlign w:val="center"/>
          </w:tcPr>
          <w:p w14:paraId="504D45B5" w14:textId="77777777" w:rsidR="00971CDA" w:rsidRPr="00654393" w:rsidRDefault="00971CDA" w:rsidP="00F130BA">
            <w:pPr>
              <w:pStyle w:val="ProductList-OfferingBody"/>
              <w:keepNext/>
              <w:keepLines/>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596" w:type="dxa"/>
            <w:shd w:val="clear" w:color="auto" w:fill="70AD47" w:themeFill="accent6"/>
            <w:vAlign w:val="center"/>
          </w:tcPr>
          <w:p w14:paraId="504D45B6" w14:textId="77777777" w:rsidR="00971CDA" w:rsidRDefault="00971CDA" w:rsidP="008E4C23">
            <w:pPr>
              <w:pStyle w:val="ProductList-OfferingBody"/>
              <w:ind w:left="-113"/>
              <w:jc w:val="center"/>
            </w:pPr>
          </w:p>
        </w:tc>
        <w:tc>
          <w:tcPr>
            <w:tcW w:w="595" w:type="dxa"/>
            <w:shd w:val="clear" w:color="auto" w:fill="70AD47" w:themeFill="accent6"/>
            <w:vAlign w:val="center"/>
          </w:tcPr>
          <w:p w14:paraId="504D45B7" w14:textId="77777777" w:rsidR="00971CDA" w:rsidRDefault="00971CDA" w:rsidP="008E4C23">
            <w:pPr>
              <w:pStyle w:val="ProductList-OfferingBody"/>
              <w:ind w:left="-113"/>
              <w:jc w:val="center"/>
            </w:pPr>
          </w:p>
        </w:tc>
        <w:tc>
          <w:tcPr>
            <w:tcW w:w="595" w:type="dxa"/>
            <w:shd w:val="clear" w:color="auto" w:fill="70AD47" w:themeFill="accent6"/>
            <w:vAlign w:val="center"/>
          </w:tcPr>
          <w:p w14:paraId="504D45B8" w14:textId="77777777" w:rsidR="00971CDA" w:rsidRPr="00654393" w:rsidRDefault="00971CDA" w:rsidP="00F130BA">
            <w:pPr>
              <w:pStyle w:val="ProductList-OfferingBody"/>
              <w:keepNext/>
              <w:keepLines/>
              <w:ind w:left="-113"/>
              <w:jc w:val="center"/>
              <w:rPr>
                <w:lang w:val="es-ES"/>
              </w:rPr>
            </w:pPr>
            <w:r w:rsidRPr="00654393">
              <w:rPr>
                <w:lang w:val="es-ES"/>
              </w:rPr>
              <w:fldChar w:fldCharType="begin"/>
            </w:r>
            <w:r w:rsidRPr="00654393">
              <w:rPr>
                <w:lang w:val="es-ES"/>
              </w:rPr>
              <w:instrText xml:space="preserve"> AutoTextList  \s NoStyle \t “</w:instrText>
            </w:r>
            <w:r w:rsidRPr="00654393">
              <w:rPr>
                <w:u w:val="single"/>
                <w:lang w:val="es-ES"/>
              </w:rPr>
              <w:instrText>Licencia Open y Open Value</w:instrText>
            </w:r>
            <w:r w:rsidRPr="00654393">
              <w:rPr>
                <w:lang w:val="es-ES"/>
              </w:rPr>
              <w:instrText xml:space="preserve">” </w:instrText>
            </w:r>
            <w:r w:rsidRPr="00654393">
              <w:rPr>
                <w:lang w:val="es-ES"/>
              </w:rPr>
              <w:fldChar w:fldCharType="separate"/>
            </w:r>
            <w:r w:rsidRPr="00654393">
              <w:rPr>
                <w:lang w:val="es-ES"/>
              </w:rPr>
              <w:t>OF</w:t>
            </w:r>
            <w:r w:rsidRPr="00654393">
              <w:rPr>
                <w:lang w:val="es-ES"/>
              </w:rPr>
              <w:fldChar w:fldCharType="end"/>
            </w:r>
          </w:p>
        </w:tc>
        <w:tc>
          <w:tcPr>
            <w:tcW w:w="596" w:type="dxa"/>
            <w:shd w:val="clear" w:color="auto" w:fill="70AD47" w:themeFill="accent6"/>
            <w:vAlign w:val="center"/>
          </w:tcPr>
          <w:p w14:paraId="504D45B9" w14:textId="77777777" w:rsidR="00971CDA" w:rsidRPr="00654393" w:rsidRDefault="00971CDA" w:rsidP="00F130BA">
            <w:pPr>
              <w:pStyle w:val="ProductList-OfferingBody"/>
              <w:keepNext/>
              <w:keepLines/>
              <w:ind w:left="-113"/>
              <w:jc w:val="center"/>
              <w:rPr>
                <w:lang w:val="es-ES"/>
              </w:rPr>
            </w:pPr>
            <w:r w:rsidRPr="00654393">
              <w:rPr>
                <w:lang w:val="es-ES"/>
              </w:rPr>
              <w:fldChar w:fldCharType="begin"/>
            </w:r>
            <w:r w:rsidRPr="00654393">
              <w:rPr>
                <w:lang w:val="es-ES"/>
              </w:rPr>
              <w:instrText xml:space="preserve"> AutoTextList  \sNoStyle\t "Non-Company Wide in Open Value"</w:instrText>
            </w:r>
            <w:r w:rsidRPr="00654393">
              <w:rPr>
                <w:lang w:val="es-ES"/>
              </w:rPr>
              <w:fldChar w:fldCharType="separate"/>
            </w: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r w:rsidRPr="00654393">
              <w:rPr>
                <w:lang w:val="es-ES"/>
              </w:rPr>
              <w:t xml:space="preserve"> </w:t>
            </w:r>
            <w:r w:rsidRPr="00654393">
              <w:rPr>
                <w:lang w:val="es-ES"/>
              </w:rPr>
              <w:fldChar w:fldCharType="end"/>
            </w:r>
            <w:r w:rsidRPr="00654393">
              <w:rPr>
                <w:lang w:val="es-ES"/>
              </w:rPr>
              <w:fldChar w:fldCharType="end"/>
            </w:r>
          </w:p>
        </w:tc>
        <w:tc>
          <w:tcPr>
            <w:tcW w:w="595" w:type="dxa"/>
            <w:shd w:val="clear" w:color="auto" w:fill="70AD47" w:themeFill="accent6"/>
            <w:vAlign w:val="center"/>
          </w:tcPr>
          <w:p w14:paraId="504D45BA" w14:textId="77777777" w:rsidR="00971CDA" w:rsidRDefault="00971CDA" w:rsidP="008E4C23">
            <w:pPr>
              <w:pStyle w:val="ProductList-OfferingBody"/>
              <w:ind w:left="-113"/>
              <w:jc w:val="center"/>
            </w:pPr>
          </w:p>
        </w:tc>
        <w:tc>
          <w:tcPr>
            <w:tcW w:w="596" w:type="dxa"/>
            <w:shd w:val="clear" w:color="auto" w:fill="70AD47" w:themeFill="accent6"/>
            <w:vAlign w:val="center"/>
          </w:tcPr>
          <w:p w14:paraId="504D45BB" w14:textId="77777777" w:rsidR="00971CDA" w:rsidRPr="00654393" w:rsidRDefault="00971CDA" w:rsidP="00F130B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971CDA" w14:paraId="504D45CB" w14:textId="77777777" w:rsidTr="00971CDA">
        <w:tc>
          <w:tcPr>
            <w:tcW w:w="3060" w:type="dxa"/>
            <w:tcBorders>
              <w:top w:val="dashSmallGap" w:sz="4" w:space="0" w:color="BFBFBF" w:themeColor="background1" w:themeShade="BF"/>
              <w:left w:val="nil"/>
              <w:bottom w:val="dashSmallGap" w:sz="4" w:space="0" w:color="BFBFBF" w:themeColor="background1" w:themeShade="BF"/>
              <w:right w:val="nil"/>
            </w:tcBorders>
          </w:tcPr>
          <w:p w14:paraId="504D45BD" w14:textId="77777777" w:rsidR="00971CDA" w:rsidRDefault="00971CDA" w:rsidP="008E4C23">
            <w:pPr>
              <w:pStyle w:val="ProductList-Offering2"/>
            </w:pPr>
            <w:bookmarkStart w:id="256" w:name="_Toc379797132"/>
            <w:bookmarkStart w:id="257" w:name="_Toc380513158"/>
            <w:bookmarkStart w:id="258" w:name="_Toc380655200"/>
            <w:bookmarkStart w:id="259" w:name="_Toc399852249"/>
            <w:r>
              <w:t xml:space="preserve">Licencia CAL Adicional de Uso Profesional de Microsoft Dynamics CRM </w:t>
            </w:r>
            <w:r w:rsidR="001D0EC9">
              <w:br/>
            </w:r>
            <w:r>
              <w:t>(Dispositivo y Usuario)</w:t>
            </w:r>
            <w:bookmarkEnd w:id="256"/>
            <w:bookmarkEnd w:id="257"/>
            <w:bookmarkEnd w:id="258"/>
            <w:bookmarkEnd w:id="259"/>
            <w:r>
              <w:fldChar w:fldCharType="begin"/>
            </w:r>
            <w:r>
              <w:instrText>XE "Licencia CAL Adicional de Uso Profesional de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5BE" w14:textId="77777777" w:rsidR="00971CDA" w:rsidRDefault="00971CDA"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5BF" w14:textId="77777777" w:rsidR="00971CDA" w:rsidRDefault="00971CDA"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04D45C0" w14:textId="77777777" w:rsidR="00971CDA" w:rsidRDefault="00971CDA" w:rsidP="008E4C2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04D45C1" w14:textId="77777777" w:rsidR="00971CDA" w:rsidRDefault="00971CDA" w:rsidP="008E4C2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504D45C2" w14:textId="77777777" w:rsidR="00971CDA" w:rsidRDefault="00971CDA" w:rsidP="008E4C23">
            <w:pPr>
              <w:pStyle w:val="ProductList-OfferingBody"/>
              <w:ind w:left="-113"/>
              <w:jc w:val="center"/>
            </w:pPr>
            <w:r>
              <w:t>5</w:t>
            </w:r>
          </w:p>
        </w:tc>
        <w:tc>
          <w:tcPr>
            <w:tcW w:w="596" w:type="dxa"/>
            <w:shd w:val="clear" w:color="auto" w:fill="70AD47" w:themeFill="accent6"/>
            <w:vAlign w:val="center"/>
          </w:tcPr>
          <w:p w14:paraId="504D45C3" w14:textId="77777777" w:rsidR="00971CDA" w:rsidRPr="00654393" w:rsidRDefault="00971CDA" w:rsidP="00F130B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5" w:type="dxa"/>
            <w:shd w:val="clear" w:color="auto" w:fill="70AD47" w:themeFill="accent6"/>
            <w:vAlign w:val="center"/>
          </w:tcPr>
          <w:p w14:paraId="504D45C4" w14:textId="77777777" w:rsidR="00971CDA" w:rsidRPr="00654393" w:rsidRDefault="00971CDA" w:rsidP="00F130BA">
            <w:pPr>
              <w:pStyle w:val="ProductList-OfferingBody"/>
              <w:keepNext/>
              <w:keepLines/>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596" w:type="dxa"/>
            <w:shd w:val="clear" w:color="auto" w:fill="70AD47" w:themeFill="accent6"/>
            <w:vAlign w:val="center"/>
          </w:tcPr>
          <w:p w14:paraId="504D45C5" w14:textId="77777777" w:rsidR="00971CDA" w:rsidRDefault="00971CDA" w:rsidP="008E4C23">
            <w:pPr>
              <w:pStyle w:val="ProductList-OfferingBody"/>
              <w:ind w:left="-113"/>
              <w:jc w:val="center"/>
            </w:pPr>
          </w:p>
        </w:tc>
        <w:tc>
          <w:tcPr>
            <w:tcW w:w="595" w:type="dxa"/>
            <w:shd w:val="clear" w:color="auto" w:fill="70AD47" w:themeFill="accent6"/>
            <w:vAlign w:val="center"/>
          </w:tcPr>
          <w:p w14:paraId="504D45C6" w14:textId="77777777" w:rsidR="00971CDA" w:rsidRDefault="00971CDA" w:rsidP="008E4C23">
            <w:pPr>
              <w:pStyle w:val="ProductList-OfferingBody"/>
              <w:ind w:left="-113"/>
              <w:jc w:val="center"/>
            </w:pPr>
          </w:p>
        </w:tc>
        <w:tc>
          <w:tcPr>
            <w:tcW w:w="595" w:type="dxa"/>
            <w:shd w:val="clear" w:color="auto" w:fill="70AD47" w:themeFill="accent6"/>
            <w:vAlign w:val="center"/>
          </w:tcPr>
          <w:p w14:paraId="504D45C7" w14:textId="77777777" w:rsidR="00971CDA" w:rsidRPr="00654393" w:rsidRDefault="00971CDA" w:rsidP="00F130BA">
            <w:pPr>
              <w:pStyle w:val="ProductList-OfferingBody"/>
              <w:keepNext/>
              <w:keepLines/>
              <w:ind w:left="-113"/>
              <w:jc w:val="center"/>
              <w:rPr>
                <w:lang w:val="es-ES"/>
              </w:rPr>
            </w:pPr>
            <w:r w:rsidRPr="00654393">
              <w:rPr>
                <w:lang w:val="es-ES"/>
              </w:rPr>
              <w:fldChar w:fldCharType="begin"/>
            </w:r>
            <w:r w:rsidRPr="00654393">
              <w:rPr>
                <w:lang w:val="es-ES"/>
              </w:rPr>
              <w:instrText xml:space="preserve"> AutoTextList  \s NoStyle \t “</w:instrText>
            </w:r>
            <w:r w:rsidRPr="00654393">
              <w:rPr>
                <w:u w:val="single"/>
                <w:lang w:val="es-ES"/>
              </w:rPr>
              <w:instrText>Licencia Open y Open Value</w:instrText>
            </w:r>
            <w:r w:rsidRPr="00654393">
              <w:rPr>
                <w:lang w:val="es-ES"/>
              </w:rPr>
              <w:instrText xml:space="preserve">” </w:instrText>
            </w:r>
            <w:r w:rsidRPr="00654393">
              <w:rPr>
                <w:lang w:val="es-ES"/>
              </w:rPr>
              <w:fldChar w:fldCharType="separate"/>
            </w:r>
            <w:r w:rsidRPr="00654393">
              <w:rPr>
                <w:lang w:val="es-ES"/>
              </w:rPr>
              <w:t>OF</w:t>
            </w:r>
            <w:r w:rsidRPr="00654393">
              <w:rPr>
                <w:lang w:val="es-ES"/>
              </w:rPr>
              <w:fldChar w:fldCharType="end"/>
            </w:r>
          </w:p>
        </w:tc>
        <w:tc>
          <w:tcPr>
            <w:tcW w:w="596" w:type="dxa"/>
            <w:shd w:val="clear" w:color="auto" w:fill="70AD47" w:themeFill="accent6"/>
            <w:vAlign w:val="center"/>
          </w:tcPr>
          <w:p w14:paraId="504D45C8" w14:textId="77777777" w:rsidR="00971CDA" w:rsidRPr="00654393" w:rsidRDefault="00971CDA" w:rsidP="00F130BA">
            <w:pPr>
              <w:pStyle w:val="ProductList-OfferingBody"/>
              <w:keepNext/>
              <w:keepLines/>
              <w:ind w:left="-113"/>
              <w:jc w:val="center"/>
              <w:rPr>
                <w:lang w:val="es-ES"/>
              </w:rPr>
            </w:pPr>
            <w:r w:rsidRPr="00654393">
              <w:rPr>
                <w:lang w:val="es-ES"/>
              </w:rPr>
              <w:fldChar w:fldCharType="begin"/>
            </w:r>
            <w:r w:rsidRPr="00654393">
              <w:rPr>
                <w:lang w:val="es-ES"/>
              </w:rPr>
              <w:instrText xml:space="preserve"> AutoTextList  \sNoStyle\t "Non-Company Wide in Open Value"</w:instrText>
            </w:r>
            <w:r w:rsidRPr="00654393">
              <w:rPr>
                <w:lang w:val="es-ES"/>
              </w:rPr>
              <w:fldChar w:fldCharType="separate"/>
            </w: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r w:rsidRPr="00654393">
              <w:rPr>
                <w:lang w:val="es-ES"/>
              </w:rPr>
              <w:t xml:space="preserve"> </w:t>
            </w:r>
            <w:r w:rsidRPr="00654393">
              <w:rPr>
                <w:lang w:val="es-ES"/>
              </w:rPr>
              <w:fldChar w:fldCharType="end"/>
            </w:r>
            <w:r w:rsidRPr="00654393">
              <w:rPr>
                <w:lang w:val="es-ES"/>
              </w:rPr>
              <w:fldChar w:fldCharType="end"/>
            </w:r>
          </w:p>
        </w:tc>
        <w:tc>
          <w:tcPr>
            <w:tcW w:w="595" w:type="dxa"/>
            <w:shd w:val="clear" w:color="auto" w:fill="70AD47" w:themeFill="accent6"/>
            <w:vAlign w:val="center"/>
          </w:tcPr>
          <w:p w14:paraId="504D45C9" w14:textId="77777777" w:rsidR="00971CDA" w:rsidRDefault="00971CDA" w:rsidP="008E4C23">
            <w:pPr>
              <w:pStyle w:val="ProductList-OfferingBody"/>
              <w:ind w:left="-113"/>
              <w:jc w:val="center"/>
            </w:pPr>
          </w:p>
        </w:tc>
        <w:tc>
          <w:tcPr>
            <w:tcW w:w="596" w:type="dxa"/>
            <w:shd w:val="clear" w:color="auto" w:fill="70AD47" w:themeFill="accent6"/>
            <w:vAlign w:val="center"/>
          </w:tcPr>
          <w:p w14:paraId="504D45CA" w14:textId="77777777" w:rsidR="00971CDA" w:rsidRPr="00654393" w:rsidRDefault="00971CDA" w:rsidP="00F130B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971CDA" w14:paraId="504D45DA" w14:textId="77777777" w:rsidTr="00971CDA">
        <w:tc>
          <w:tcPr>
            <w:tcW w:w="3060" w:type="dxa"/>
            <w:tcBorders>
              <w:top w:val="dashSmallGap" w:sz="4" w:space="0" w:color="BFBFBF" w:themeColor="background1" w:themeShade="BF"/>
              <w:left w:val="nil"/>
              <w:bottom w:val="dashSmallGap" w:sz="4" w:space="0" w:color="BFBFBF" w:themeColor="background1" w:themeShade="BF"/>
              <w:right w:val="nil"/>
            </w:tcBorders>
          </w:tcPr>
          <w:p w14:paraId="504D45CC" w14:textId="77777777" w:rsidR="00971CDA" w:rsidRDefault="00971CDA" w:rsidP="008E4C23">
            <w:pPr>
              <w:pStyle w:val="ProductList-Offering2"/>
            </w:pPr>
            <w:bookmarkStart w:id="260" w:name="_Toc379797133"/>
            <w:bookmarkStart w:id="261" w:name="_Toc380513159"/>
            <w:bookmarkStart w:id="262" w:name="_Toc380655201"/>
            <w:bookmarkStart w:id="263" w:name="_Toc399852250"/>
            <w:r>
              <w:t>Microsoft Dynamics CRM Server 2013</w:t>
            </w:r>
            <w:bookmarkEnd w:id="260"/>
            <w:bookmarkEnd w:id="261"/>
            <w:bookmarkEnd w:id="262"/>
            <w:bookmarkEnd w:id="263"/>
            <w:r>
              <w:fldChar w:fldCharType="begin"/>
            </w:r>
            <w:r>
              <w:instrText>XE "Microsoft Dynamics CRM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5CD" w14:textId="77777777" w:rsidR="00971CDA" w:rsidRDefault="00971CDA"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5CE" w14:textId="77777777" w:rsidR="00971CDA" w:rsidRDefault="00971CDA"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04D45CF" w14:textId="77777777" w:rsidR="00971CDA" w:rsidRDefault="00971CDA" w:rsidP="008E4C2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04D45D0" w14:textId="77777777" w:rsidR="00971CDA" w:rsidRDefault="00971CDA" w:rsidP="008E4C2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504D45D1" w14:textId="77777777" w:rsidR="00971CDA" w:rsidRDefault="00971CDA" w:rsidP="008E4C23">
            <w:pPr>
              <w:pStyle w:val="ProductList-OfferingBody"/>
              <w:ind w:left="-113"/>
              <w:jc w:val="center"/>
            </w:pPr>
            <w:r>
              <w:t>50</w:t>
            </w:r>
          </w:p>
        </w:tc>
        <w:tc>
          <w:tcPr>
            <w:tcW w:w="596" w:type="dxa"/>
            <w:shd w:val="clear" w:color="auto" w:fill="70AD47" w:themeFill="accent6"/>
            <w:vAlign w:val="center"/>
          </w:tcPr>
          <w:p w14:paraId="504D45D2" w14:textId="77777777" w:rsidR="00971CDA" w:rsidRPr="00654393" w:rsidRDefault="00971CDA" w:rsidP="00F130B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5" w:type="dxa"/>
            <w:shd w:val="clear" w:color="auto" w:fill="70AD47" w:themeFill="accent6"/>
            <w:vAlign w:val="center"/>
          </w:tcPr>
          <w:p w14:paraId="504D45D3" w14:textId="77777777" w:rsidR="00971CDA" w:rsidRPr="00654393" w:rsidRDefault="00971CDA" w:rsidP="00F130B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6" w:type="dxa"/>
            <w:shd w:val="clear" w:color="auto" w:fill="70AD47" w:themeFill="accent6"/>
            <w:vAlign w:val="center"/>
          </w:tcPr>
          <w:p w14:paraId="504D45D4" w14:textId="77777777" w:rsidR="00971CDA" w:rsidRDefault="00971CDA" w:rsidP="008E4C23">
            <w:pPr>
              <w:pStyle w:val="ProductList-OfferingBody"/>
              <w:ind w:left="-113"/>
              <w:jc w:val="center"/>
            </w:pPr>
          </w:p>
        </w:tc>
        <w:tc>
          <w:tcPr>
            <w:tcW w:w="595" w:type="dxa"/>
            <w:shd w:val="clear" w:color="auto" w:fill="70AD47" w:themeFill="accent6"/>
            <w:vAlign w:val="center"/>
          </w:tcPr>
          <w:p w14:paraId="504D45D5" w14:textId="77777777" w:rsidR="00971CDA" w:rsidRDefault="00971CDA" w:rsidP="008E4C23">
            <w:pPr>
              <w:pStyle w:val="ProductList-OfferingBody"/>
              <w:ind w:left="-113"/>
              <w:jc w:val="center"/>
            </w:pPr>
          </w:p>
        </w:tc>
        <w:tc>
          <w:tcPr>
            <w:tcW w:w="595" w:type="dxa"/>
            <w:shd w:val="clear" w:color="auto" w:fill="70AD47" w:themeFill="accent6"/>
            <w:vAlign w:val="center"/>
          </w:tcPr>
          <w:p w14:paraId="504D45D6" w14:textId="77777777" w:rsidR="00971CDA" w:rsidRPr="00654393" w:rsidRDefault="00971CDA" w:rsidP="00F130BA">
            <w:pPr>
              <w:pStyle w:val="ProductList-OfferingBody"/>
              <w:keepNext/>
              <w:keepLines/>
              <w:ind w:left="-113"/>
              <w:jc w:val="center"/>
              <w:rPr>
                <w:lang w:val="es-ES"/>
              </w:rPr>
            </w:pPr>
            <w:r w:rsidRPr="00654393">
              <w:rPr>
                <w:lang w:val="es-ES"/>
              </w:rPr>
              <w:fldChar w:fldCharType="begin"/>
            </w:r>
            <w:r w:rsidRPr="00654393">
              <w:rPr>
                <w:lang w:val="es-ES"/>
              </w:rPr>
              <w:instrText xml:space="preserve"> AutoTextList  \s NoStyle \t “</w:instrText>
            </w:r>
            <w:r w:rsidRPr="00654393">
              <w:rPr>
                <w:u w:val="single"/>
                <w:lang w:val="es-ES"/>
              </w:rPr>
              <w:instrText>Licencia Open y Open Value</w:instrText>
            </w:r>
            <w:r w:rsidRPr="00654393">
              <w:rPr>
                <w:lang w:val="es-ES"/>
              </w:rPr>
              <w:instrText xml:space="preserve">” </w:instrText>
            </w:r>
            <w:r w:rsidRPr="00654393">
              <w:rPr>
                <w:lang w:val="es-ES"/>
              </w:rPr>
              <w:fldChar w:fldCharType="separate"/>
            </w:r>
            <w:r w:rsidRPr="00654393">
              <w:rPr>
                <w:lang w:val="es-ES"/>
              </w:rPr>
              <w:t>OF</w:t>
            </w:r>
            <w:r w:rsidRPr="00654393">
              <w:rPr>
                <w:lang w:val="es-ES"/>
              </w:rPr>
              <w:fldChar w:fldCharType="end"/>
            </w:r>
          </w:p>
        </w:tc>
        <w:tc>
          <w:tcPr>
            <w:tcW w:w="596" w:type="dxa"/>
            <w:shd w:val="clear" w:color="auto" w:fill="70AD47" w:themeFill="accent6"/>
            <w:vAlign w:val="center"/>
          </w:tcPr>
          <w:p w14:paraId="504D45D7" w14:textId="77777777" w:rsidR="00971CDA" w:rsidRPr="00654393" w:rsidRDefault="00971CDA" w:rsidP="00F130BA">
            <w:pPr>
              <w:pStyle w:val="ProductList-OfferingBody"/>
              <w:keepNext/>
              <w:keepLines/>
              <w:ind w:left="-113"/>
              <w:jc w:val="center"/>
              <w:rPr>
                <w:lang w:val="es-ES"/>
              </w:rPr>
            </w:pPr>
            <w:r w:rsidRPr="00654393">
              <w:rPr>
                <w:lang w:val="es-ES"/>
              </w:rPr>
              <w:fldChar w:fldCharType="begin"/>
            </w:r>
            <w:r w:rsidRPr="00654393">
              <w:rPr>
                <w:lang w:val="es-ES"/>
              </w:rPr>
              <w:instrText xml:space="preserve"> AutoTextList  \sNoStyle\t "Non-Company Wide in Open Value"</w:instrText>
            </w:r>
            <w:r w:rsidRPr="00654393">
              <w:rPr>
                <w:lang w:val="es-ES"/>
              </w:rPr>
              <w:fldChar w:fldCharType="separate"/>
            </w: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r w:rsidRPr="00654393">
              <w:rPr>
                <w:lang w:val="es-ES"/>
              </w:rPr>
              <w:t xml:space="preserve"> </w:t>
            </w:r>
            <w:r w:rsidRPr="00654393">
              <w:rPr>
                <w:lang w:val="es-ES"/>
              </w:rPr>
              <w:fldChar w:fldCharType="end"/>
            </w:r>
            <w:r w:rsidRPr="00654393">
              <w:rPr>
                <w:lang w:val="es-ES"/>
              </w:rPr>
              <w:fldChar w:fldCharType="end"/>
            </w:r>
          </w:p>
        </w:tc>
        <w:tc>
          <w:tcPr>
            <w:tcW w:w="595" w:type="dxa"/>
            <w:shd w:val="clear" w:color="auto" w:fill="70AD47" w:themeFill="accent6"/>
            <w:vAlign w:val="center"/>
          </w:tcPr>
          <w:p w14:paraId="504D45D8" w14:textId="77777777" w:rsidR="00971CDA" w:rsidRDefault="00971CDA" w:rsidP="008E4C23">
            <w:pPr>
              <w:pStyle w:val="ProductList-OfferingBody"/>
              <w:ind w:left="-113"/>
              <w:jc w:val="center"/>
            </w:pPr>
          </w:p>
        </w:tc>
        <w:tc>
          <w:tcPr>
            <w:tcW w:w="596" w:type="dxa"/>
            <w:shd w:val="clear" w:color="auto" w:fill="70AD47" w:themeFill="accent6"/>
            <w:vAlign w:val="center"/>
          </w:tcPr>
          <w:p w14:paraId="504D45D9" w14:textId="77777777" w:rsidR="00971CDA" w:rsidRPr="00654393" w:rsidRDefault="00971CDA" w:rsidP="00F130B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971CDA" w14:paraId="504D45E9" w14:textId="77777777" w:rsidTr="00971CDA">
        <w:tc>
          <w:tcPr>
            <w:tcW w:w="3060" w:type="dxa"/>
            <w:tcBorders>
              <w:top w:val="dashSmallGap" w:sz="4" w:space="0" w:color="BFBFBF" w:themeColor="background1" w:themeShade="BF"/>
              <w:left w:val="nil"/>
              <w:bottom w:val="nil"/>
              <w:right w:val="nil"/>
            </w:tcBorders>
          </w:tcPr>
          <w:p w14:paraId="504D45DB" w14:textId="77777777" w:rsidR="00971CDA" w:rsidRDefault="00971CDA" w:rsidP="001D0EC9">
            <w:pPr>
              <w:pStyle w:val="ProductList-Offering2"/>
            </w:pPr>
            <w:bookmarkStart w:id="264" w:name="_Toc379797134"/>
            <w:bookmarkStart w:id="265" w:name="_Toc380513160"/>
            <w:bookmarkStart w:id="266" w:name="_Toc380655202"/>
            <w:bookmarkStart w:id="267" w:name="_Toc399852251"/>
            <w:r>
              <w:t>Microsoft Dynamics CRM Workgroup Server</w:t>
            </w:r>
            <w:r w:rsidR="001D0EC9">
              <w:t> </w:t>
            </w:r>
            <w:r>
              <w:t>2013</w:t>
            </w:r>
            <w:bookmarkEnd w:id="264"/>
            <w:bookmarkEnd w:id="265"/>
            <w:bookmarkEnd w:id="266"/>
            <w:bookmarkEnd w:id="267"/>
            <w:r>
              <w:fldChar w:fldCharType="begin"/>
            </w:r>
            <w:r>
              <w:instrText>XE "Microsoft Dynamics CRM Workgroup Server 2013"</w:instrText>
            </w:r>
            <w:r>
              <w:fldChar w:fldCharType="end"/>
            </w:r>
          </w:p>
        </w:tc>
        <w:tc>
          <w:tcPr>
            <w:tcW w:w="595" w:type="dxa"/>
            <w:tcBorders>
              <w:top w:val="dashSmallGap" w:sz="4" w:space="0" w:color="BFBFBF" w:themeColor="background1" w:themeShade="BF"/>
              <w:left w:val="nil"/>
              <w:bottom w:val="nil"/>
              <w:right w:val="nil"/>
            </w:tcBorders>
            <w:vAlign w:val="center"/>
          </w:tcPr>
          <w:p w14:paraId="504D45DC" w14:textId="77777777" w:rsidR="00971CDA" w:rsidRDefault="00971CDA" w:rsidP="008E4C2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504D45DD" w14:textId="77777777" w:rsidR="00971CDA" w:rsidRDefault="00971CDA" w:rsidP="00237299">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504D45DE" w14:textId="77777777" w:rsidR="00971CDA" w:rsidRDefault="00971CDA" w:rsidP="008E4C2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04D45DF" w14:textId="77777777" w:rsidR="00971CDA" w:rsidRDefault="00971CDA" w:rsidP="008E4C23">
            <w:pPr>
              <w:pStyle w:val="ProductList-OfferingBody"/>
              <w:ind w:left="-113"/>
              <w:jc w:val="center"/>
            </w:pPr>
            <w:r>
              <w:t>15</w:t>
            </w:r>
          </w:p>
        </w:tc>
        <w:tc>
          <w:tcPr>
            <w:tcW w:w="595" w:type="dxa"/>
            <w:tcBorders>
              <w:left w:val="single" w:sz="12" w:space="0" w:color="FFFFFF" w:themeColor="background1"/>
            </w:tcBorders>
            <w:shd w:val="clear" w:color="auto" w:fill="70AD47" w:themeFill="accent6"/>
            <w:vAlign w:val="center"/>
          </w:tcPr>
          <w:p w14:paraId="504D45E0" w14:textId="77777777" w:rsidR="00971CDA" w:rsidRDefault="00971CDA" w:rsidP="008E4C23">
            <w:pPr>
              <w:pStyle w:val="ProductList-OfferingBody"/>
              <w:ind w:left="-113"/>
              <w:jc w:val="center"/>
            </w:pPr>
            <w:r>
              <w:t>25</w:t>
            </w:r>
          </w:p>
        </w:tc>
        <w:tc>
          <w:tcPr>
            <w:tcW w:w="596" w:type="dxa"/>
            <w:shd w:val="clear" w:color="auto" w:fill="70AD47" w:themeFill="accent6"/>
            <w:vAlign w:val="center"/>
          </w:tcPr>
          <w:p w14:paraId="504D45E1" w14:textId="77777777" w:rsidR="00971CDA" w:rsidRPr="00654393" w:rsidRDefault="00971CDA" w:rsidP="00F130BA">
            <w:pPr>
              <w:jc w:val="center"/>
              <w:rPr>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5" w:type="dxa"/>
            <w:shd w:val="clear" w:color="auto" w:fill="BFBFBF" w:themeFill="background1" w:themeFillShade="BF"/>
            <w:vAlign w:val="center"/>
          </w:tcPr>
          <w:p w14:paraId="504D45E2" w14:textId="77777777" w:rsidR="00971CDA" w:rsidRDefault="00971CDA" w:rsidP="008E4C23">
            <w:pPr>
              <w:pStyle w:val="ProductList-OfferingBody"/>
              <w:ind w:left="-113"/>
              <w:jc w:val="center"/>
            </w:pPr>
          </w:p>
        </w:tc>
        <w:tc>
          <w:tcPr>
            <w:tcW w:w="596" w:type="dxa"/>
            <w:shd w:val="clear" w:color="auto" w:fill="70AD47" w:themeFill="accent6"/>
            <w:vAlign w:val="center"/>
          </w:tcPr>
          <w:p w14:paraId="504D45E3" w14:textId="77777777" w:rsidR="00971CDA" w:rsidRDefault="00971CDA" w:rsidP="008E4C23">
            <w:pPr>
              <w:pStyle w:val="ProductList-OfferingBody"/>
              <w:ind w:left="-113"/>
              <w:jc w:val="center"/>
            </w:pPr>
          </w:p>
        </w:tc>
        <w:tc>
          <w:tcPr>
            <w:tcW w:w="595" w:type="dxa"/>
            <w:shd w:val="clear" w:color="auto" w:fill="70AD47" w:themeFill="accent6"/>
            <w:vAlign w:val="center"/>
          </w:tcPr>
          <w:p w14:paraId="504D45E4" w14:textId="77777777" w:rsidR="00971CDA" w:rsidRDefault="00971CDA" w:rsidP="008E4C23">
            <w:pPr>
              <w:pStyle w:val="ProductList-OfferingBody"/>
              <w:ind w:left="-113"/>
              <w:jc w:val="center"/>
            </w:pPr>
          </w:p>
        </w:tc>
        <w:tc>
          <w:tcPr>
            <w:tcW w:w="595" w:type="dxa"/>
            <w:shd w:val="clear" w:color="auto" w:fill="70AD47" w:themeFill="accent6"/>
            <w:vAlign w:val="center"/>
          </w:tcPr>
          <w:p w14:paraId="504D45E5" w14:textId="77777777" w:rsidR="00971CDA" w:rsidRPr="00654393" w:rsidRDefault="00971CDA" w:rsidP="00F130BA">
            <w:pPr>
              <w:pStyle w:val="ProductList-OfferingBody"/>
              <w:keepNext/>
              <w:keepLines/>
              <w:ind w:left="-113"/>
              <w:jc w:val="center"/>
              <w:rPr>
                <w:lang w:val="es-ES"/>
              </w:rPr>
            </w:pPr>
            <w:r w:rsidRPr="00654393">
              <w:rPr>
                <w:lang w:val="es-ES"/>
              </w:rPr>
              <w:fldChar w:fldCharType="begin"/>
            </w:r>
            <w:r w:rsidRPr="00654393">
              <w:rPr>
                <w:lang w:val="es-ES"/>
              </w:rPr>
              <w:instrText xml:space="preserve"> AutoTextList  \s NoStyle \t “</w:instrText>
            </w:r>
            <w:r w:rsidRPr="00654393">
              <w:rPr>
                <w:u w:val="single"/>
                <w:lang w:val="es-ES"/>
              </w:rPr>
              <w:instrText>Licencia Open y Open Value</w:instrText>
            </w:r>
            <w:r w:rsidRPr="00654393">
              <w:rPr>
                <w:lang w:val="es-ES"/>
              </w:rPr>
              <w:instrText xml:space="preserve">” </w:instrText>
            </w:r>
            <w:r w:rsidRPr="00654393">
              <w:rPr>
                <w:lang w:val="es-ES"/>
              </w:rPr>
              <w:fldChar w:fldCharType="separate"/>
            </w:r>
            <w:r w:rsidRPr="00654393">
              <w:rPr>
                <w:lang w:val="es-ES"/>
              </w:rPr>
              <w:t>OF</w:t>
            </w:r>
            <w:r w:rsidRPr="00654393">
              <w:rPr>
                <w:lang w:val="es-ES"/>
              </w:rPr>
              <w:fldChar w:fldCharType="end"/>
            </w:r>
          </w:p>
        </w:tc>
        <w:tc>
          <w:tcPr>
            <w:tcW w:w="596" w:type="dxa"/>
            <w:shd w:val="clear" w:color="auto" w:fill="70AD47" w:themeFill="accent6"/>
            <w:vAlign w:val="center"/>
          </w:tcPr>
          <w:p w14:paraId="504D45E6" w14:textId="77777777" w:rsidR="00971CDA" w:rsidRPr="00654393" w:rsidRDefault="00971CDA" w:rsidP="00F130BA">
            <w:pPr>
              <w:pStyle w:val="ProductList-OfferingBody"/>
              <w:keepNext/>
              <w:keepLines/>
              <w:ind w:left="-113"/>
              <w:jc w:val="center"/>
              <w:rPr>
                <w:lang w:val="es-ES"/>
              </w:rPr>
            </w:pPr>
            <w:r w:rsidRPr="00654393">
              <w:rPr>
                <w:lang w:val="es-ES"/>
              </w:rPr>
              <w:fldChar w:fldCharType="begin"/>
            </w:r>
            <w:r w:rsidRPr="00654393">
              <w:rPr>
                <w:lang w:val="es-ES"/>
              </w:rPr>
              <w:instrText xml:space="preserve"> AutoTextList  \sNoStyle\t "Non-Company Wide in Open Value"</w:instrText>
            </w:r>
            <w:r w:rsidRPr="00654393">
              <w:rPr>
                <w:lang w:val="es-ES"/>
              </w:rPr>
              <w:fldChar w:fldCharType="separate"/>
            </w: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r w:rsidRPr="00654393">
              <w:rPr>
                <w:lang w:val="es-ES"/>
              </w:rPr>
              <w:t xml:space="preserve"> </w:t>
            </w:r>
            <w:r w:rsidRPr="00654393">
              <w:rPr>
                <w:lang w:val="es-ES"/>
              </w:rPr>
              <w:fldChar w:fldCharType="end"/>
            </w:r>
            <w:r w:rsidRPr="00654393">
              <w:rPr>
                <w:lang w:val="es-ES"/>
              </w:rPr>
              <w:fldChar w:fldCharType="end"/>
            </w:r>
          </w:p>
        </w:tc>
        <w:tc>
          <w:tcPr>
            <w:tcW w:w="595" w:type="dxa"/>
            <w:shd w:val="clear" w:color="auto" w:fill="70AD47" w:themeFill="accent6"/>
            <w:vAlign w:val="center"/>
          </w:tcPr>
          <w:p w14:paraId="504D45E7" w14:textId="77777777" w:rsidR="00971CDA" w:rsidRDefault="00971CDA" w:rsidP="008E4C23">
            <w:pPr>
              <w:pStyle w:val="ProductList-OfferingBody"/>
              <w:ind w:left="-113"/>
              <w:jc w:val="center"/>
            </w:pPr>
          </w:p>
        </w:tc>
        <w:tc>
          <w:tcPr>
            <w:tcW w:w="596" w:type="dxa"/>
            <w:shd w:val="clear" w:color="auto" w:fill="70AD47" w:themeFill="accent6"/>
            <w:vAlign w:val="center"/>
          </w:tcPr>
          <w:p w14:paraId="504D45E8" w14:textId="77777777" w:rsidR="00971CDA" w:rsidRPr="00654393" w:rsidRDefault="00971CDA" w:rsidP="00F130BA">
            <w:pPr>
              <w:jc w:val="center"/>
              <w:rPr>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bl>
    <w:p w14:paraId="504D45EA" w14:textId="77777777" w:rsidR="00CE5EEC" w:rsidRDefault="00CE5EEC" w:rsidP="00CE5EEC">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47"/>
        <w:gridCol w:w="3276"/>
        <w:gridCol w:w="3177"/>
      </w:tblGrid>
      <w:tr w:rsidR="00CE5EEC" w:rsidRPr="006F5694" w14:paraId="504D45EE" w14:textId="77777777" w:rsidTr="002E1C49">
        <w:tc>
          <w:tcPr>
            <w:tcW w:w="4347" w:type="dxa"/>
          </w:tcPr>
          <w:p w14:paraId="504D45EB" w14:textId="77777777" w:rsidR="00CE5EEC" w:rsidRPr="00FA4400" w:rsidRDefault="00CE5EEC" w:rsidP="008E4C23">
            <w:pPr>
              <w:pStyle w:val="ProductList-Body"/>
              <w:spacing w:before="20" w:after="20"/>
              <w:rPr>
                <w:lang w:val="es-ES"/>
              </w:rPr>
            </w:pPr>
            <w:r w:rsidRPr="00FA4400">
              <w:rPr>
                <w:lang w:val="es-ES"/>
              </w:rPr>
              <w:t xml:space="preserve">Versión anterior: </w:t>
            </w:r>
            <w:r w:rsidRPr="00FA4400">
              <w:rPr>
                <w:b/>
                <w:lang w:val="es-ES"/>
              </w:rPr>
              <w:t>Microsoft Dynamics CRM 2011</w:t>
            </w:r>
            <w:r w:rsidRPr="00FA4400">
              <w:rPr>
                <w:lang w:val="es-ES"/>
              </w:rPr>
              <w:t xml:space="preserve"> (8/12)</w:t>
            </w:r>
          </w:p>
        </w:tc>
        <w:tc>
          <w:tcPr>
            <w:tcW w:w="3276" w:type="dxa"/>
          </w:tcPr>
          <w:p w14:paraId="504D45EC" w14:textId="77777777" w:rsidR="00CE5EEC" w:rsidRDefault="00CE5EEC" w:rsidP="008E4C23">
            <w:pPr>
              <w:pStyle w:val="ProductList-Body"/>
              <w:spacing w:before="20" w:after="20"/>
            </w:pPr>
            <w:r>
              <w:t xml:space="preserve">Grupo de productos: </w:t>
            </w:r>
            <w:r>
              <w:rPr>
                <w:b/>
              </w:rPr>
              <w:t>Servidor</w:t>
            </w:r>
          </w:p>
        </w:tc>
        <w:tc>
          <w:tcPr>
            <w:tcW w:w="3177" w:type="dxa"/>
          </w:tcPr>
          <w:p w14:paraId="504D45ED" w14:textId="77777777" w:rsidR="00CE5EEC" w:rsidRPr="00FA4400" w:rsidRDefault="00CE5EEC" w:rsidP="008E4C23">
            <w:pPr>
              <w:pStyle w:val="ProductList-Body"/>
              <w:spacing w:before="20" w:after="20"/>
              <w:rPr>
                <w:b/>
                <w:lang w:val="es-ES"/>
              </w:rPr>
            </w:pPr>
            <w:r w:rsidRPr="00FA4400">
              <w:rPr>
                <w:lang w:val="es-ES"/>
              </w:rPr>
              <w:t xml:space="preserve">Excepciones de usuarios cualificados: </w:t>
            </w:r>
            <w:r w:rsidRPr="00FA4400">
              <w:rPr>
                <w:b/>
                <w:lang w:val="es-ES"/>
              </w:rPr>
              <w:t>Sí</w:t>
            </w:r>
          </w:p>
        </w:tc>
      </w:tr>
      <w:tr w:rsidR="00CE5EEC" w:rsidRPr="006F5694" w14:paraId="504D45F2" w14:textId="77777777" w:rsidTr="002E1C49">
        <w:tc>
          <w:tcPr>
            <w:tcW w:w="4347" w:type="dxa"/>
          </w:tcPr>
          <w:p w14:paraId="504D45EF" w14:textId="77777777" w:rsidR="00CE5EEC" w:rsidRPr="00FA4400" w:rsidRDefault="00CE5EEC" w:rsidP="008E4C23">
            <w:pPr>
              <w:pStyle w:val="ProductList-Body"/>
              <w:spacing w:before="20" w:after="20"/>
              <w:rPr>
                <w:lang w:val="es-ES"/>
              </w:rPr>
            </w:pPr>
          </w:p>
        </w:tc>
        <w:tc>
          <w:tcPr>
            <w:tcW w:w="3276" w:type="dxa"/>
          </w:tcPr>
          <w:p w14:paraId="504D45F0" w14:textId="77777777" w:rsidR="00CE5EEC" w:rsidRPr="00FA4400" w:rsidRDefault="00245390" w:rsidP="008E4C23">
            <w:pPr>
              <w:pStyle w:val="ProductList-Body"/>
              <w:spacing w:before="20" w:after="20"/>
              <w:rPr>
                <w:lang w:val="pt-BR"/>
              </w:rPr>
            </w:pPr>
            <w:hyperlink w:anchor="SoftwareAssurance" w:history="1">
              <w:r w:rsidR="003C4D1B" w:rsidRPr="00FA4400">
                <w:rPr>
                  <w:rStyle w:val="Hyperlink"/>
                  <w:color w:val="000000" w:themeColor="text1"/>
                  <w:u w:val="none"/>
                  <w:lang w:val="pt-BR"/>
                </w:rPr>
                <w:t>Beneficios de Software Assurance</w:t>
              </w:r>
            </w:hyperlink>
            <w:r w:rsidR="003C4D1B" w:rsidRPr="00FA4400">
              <w:rPr>
                <w:lang w:val="pt-BR"/>
              </w:rPr>
              <w:t xml:space="preserve">: </w:t>
            </w:r>
            <w:r w:rsidR="003C4D1B" w:rsidRPr="00FA4400">
              <w:rPr>
                <w:b/>
                <w:lang w:val="pt-BR"/>
              </w:rPr>
              <w:t>Servidor</w:t>
            </w:r>
          </w:p>
        </w:tc>
        <w:tc>
          <w:tcPr>
            <w:tcW w:w="3177" w:type="dxa"/>
          </w:tcPr>
          <w:p w14:paraId="504D45F1" w14:textId="77777777" w:rsidR="00CE5EEC" w:rsidRPr="00FA4400" w:rsidRDefault="00CE5EEC" w:rsidP="008E4C23">
            <w:pPr>
              <w:pStyle w:val="ProductList-Body"/>
              <w:spacing w:before="20" w:after="20"/>
              <w:rPr>
                <w:lang w:val="pt-BR"/>
              </w:rPr>
            </w:pPr>
          </w:p>
        </w:tc>
      </w:tr>
    </w:tbl>
    <w:p w14:paraId="504D45F3" w14:textId="77777777" w:rsidR="00CE5EEC" w:rsidRPr="00FA4400" w:rsidRDefault="00CE5EEC" w:rsidP="00CE5EEC">
      <w:pPr>
        <w:pStyle w:val="ProductList-Body"/>
        <w:shd w:val="clear" w:color="auto" w:fill="D9D9D9" w:themeFill="background1" w:themeFillShade="D9"/>
        <w:spacing w:before="120" w:after="120"/>
        <w:rPr>
          <w:b/>
          <w:lang w:val="es-ES"/>
        </w:rPr>
      </w:pPr>
      <w:r w:rsidRPr="00FA4400">
        <w:rPr>
          <w:b/>
          <w:lang w:val="es-ES"/>
        </w:rPr>
        <w:t>Información adicional</w:t>
      </w:r>
    </w:p>
    <w:p w14:paraId="504D45F4" w14:textId="77777777" w:rsidR="00CE5EEC" w:rsidRPr="00FA4400" w:rsidRDefault="00CE5EEC" w:rsidP="00CE5EEC">
      <w:pPr>
        <w:pStyle w:val="ProductList-Body"/>
        <w:rPr>
          <w:b/>
          <w:lang w:val="es-ES"/>
        </w:rPr>
      </w:pPr>
      <w:r w:rsidRPr="00FA4400">
        <w:rPr>
          <w:b/>
          <w:color w:val="00188F"/>
          <w:lang w:val="es-ES"/>
        </w:rPr>
        <w:t>Concesiones de licencia asociadas con el fin de ciclo de vida de External Connector de Microsoft Dynamics CRM 2011</w:t>
      </w:r>
      <w:r>
        <w:fldChar w:fldCharType="begin"/>
      </w:r>
      <w:r w:rsidRPr="00FA4400">
        <w:rPr>
          <w:lang w:val="es-ES"/>
        </w:rPr>
        <w:instrText>XE "External Connector de Microsoft Dynamics CRM 2011"</w:instrText>
      </w:r>
      <w:r>
        <w:fldChar w:fldCharType="end"/>
      </w:r>
    </w:p>
    <w:p w14:paraId="504D45F5" w14:textId="77777777" w:rsidR="00CE5EEC" w:rsidRPr="00FA4400" w:rsidRDefault="00CE5EEC" w:rsidP="00CE5EEC">
      <w:pPr>
        <w:pStyle w:val="ProductList-Body"/>
        <w:rPr>
          <w:lang w:val="es-ES"/>
        </w:rPr>
      </w:pPr>
      <w:r w:rsidRPr="00FA4400">
        <w:rPr>
          <w:lang w:val="es-ES"/>
        </w:rPr>
        <w:t>External Connector de Microsoft Dynamics CRM 2011</w:t>
      </w:r>
      <w:r>
        <w:fldChar w:fldCharType="begin"/>
      </w:r>
      <w:r w:rsidRPr="00FA4400">
        <w:rPr>
          <w:lang w:val="es-ES"/>
        </w:rPr>
        <w:instrText>XE "External Connector de Microsoft Dynamics CRM 2011"</w:instrText>
      </w:r>
      <w:r>
        <w:fldChar w:fldCharType="end"/>
      </w:r>
      <w:r w:rsidRPr="00FA4400">
        <w:rPr>
          <w:lang w:val="es-ES"/>
        </w:rPr>
        <w:t xml:space="preserve"> será la última versión de External Connector de Microsoft Dynamics CRM. Se considerará que los clientes de licencias por volumen con SA para licencias de External Connector de Microsoft Dynamics CRM 2011 el día 1 de octubre de 2013 o una fecha posterior tienen una licencia de Microsoft Dynamics CRM 2013 para cada una de dichas licencias. Los términos estándar para la migración se aplican a estas licencias (consulte la Sección </w:t>
      </w:r>
      <w:hyperlink w:anchor="SoftwareAssurance" w:history="1">
        <w:r w:rsidRPr="00FA4400">
          <w:rPr>
            <w:rStyle w:val="Hyperlink"/>
            <w:lang w:val="es-ES"/>
          </w:rPr>
          <w:t>Software Assurance</w:t>
        </w:r>
      </w:hyperlink>
      <w:r w:rsidRPr="00FA4400">
        <w:rPr>
          <w:lang w:val="es-ES"/>
        </w:rPr>
        <w:t>), sin embargo, a pesar de cualquier disposición en contrario en estos términos, los clientes no están obligados a dejar de utilizar el software en virtud de sus licencias cualificadas si implementan y utilizan Microsoft Dynamics CRM 2013.</w:t>
      </w:r>
    </w:p>
    <w:p w14:paraId="504D45F6" w14:textId="77777777" w:rsidR="00CE5EEC" w:rsidRPr="00FA4400" w:rsidRDefault="00CE5EEC" w:rsidP="00CE5EEC">
      <w:pPr>
        <w:pStyle w:val="ProductList-Body"/>
        <w:rPr>
          <w:lang w:val="es-ES"/>
        </w:rPr>
      </w:pPr>
    </w:p>
    <w:p w14:paraId="504D45F7" w14:textId="77777777" w:rsidR="00CE5EEC" w:rsidRPr="00FA4400" w:rsidRDefault="00CE5EEC" w:rsidP="00CE5EEC">
      <w:pPr>
        <w:pStyle w:val="ProductList-Body"/>
        <w:rPr>
          <w:b/>
          <w:color w:val="00188F"/>
          <w:lang w:val="es-ES"/>
        </w:rPr>
      </w:pPr>
      <w:r w:rsidRPr="00FA4400">
        <w:rPr>
          <w:b/>
          <w:color w:val="00188F"/>
          <w:lang w:val="es-ES"/>
        </w:rPr>
        <w:t>Derechos de actualización de Microsoft Dynamics CRM 2013 para clientes de Software Assurance</w:t>
      </w:r>
    </w:p>
    <w:p w14:paraId="504D45F8" w14:textId="77777777" w:rsidR="00CE5EEC" w:rsidRPr="00FA4400" w:rsidRDefault="00CE5EEC" w:rsidP="009D019C">
      <w:pPr>
        <w:pStyle w:val="ProductList-Body"/>
        <w:rPr>
          <w:lang w:val="es-ES"/>
        </w:rPr>
      </w:pPr>
      <w:r w:rsidRPr="00FA4400">
        <w:rPr>
          <w:lang w:val="es-ES"/>
        </w:rPr>
        <w:t>Los clientes que hayan adquirido las licencias de acceso cliente (CAL) de Microsoft Dynamics CRM 2013 y tengan cobertura de SA vigente en virtud de dichas licencias a partir del 1 de octubre de 2013 o en una fecha posterior, podrán actualizar esas licencias como se muestra a continuación. Los</w:t>
      </w:r>
      <w:r w:rsidR="009D019C">
        <w:rPr>
          <w:lang w:val="es-ES"/>
        </w:rPr>
        <w:t> </w:t>
      </w:r>
      <w:r w:rsidRPr="00FA4400">
        <w:rPr>
          <w:lang w:val="es-ES"/>
        </w:rPr>
        <w:t xml:space="preserve">términos estándar de migración se aplican a estas licencias (consulte la Sección </w:t>
      </w:r>
      <w:hyperlink w:anchor="SoftwareAssurance" w:history="1">
        <w:r w:rsidRPr="00FA4400">
          <w:rPr>
            <w:rStyle w:val="Hyperlink"/>
            <w:lang w:val="es-ES"/>
          </w:rPr>
          <w:t>Software Assurance</w:t>
        </w:r>
      </w:hyperlink>
      <w:r w:rsidRPr="00FA4400">
        <w:rPr>
          <w:lang w:val="es-ES"/>
        </w:rPr>
        <w:t>).</w:t>
      </w:r>
    </w:p>
    <w:p w14:paraId="504D45F9" w14:textId="77777777" w:rsidR="00CE5EEC" w:rsidRPr="00FA4400" w:rsidRDefault="00CE5EEC" w:rsidP="00CE5EEC">
      <w:pPr>
        <w:pStyle w:val="ProductList-Body"/>
        <w:rPr>
          <w:lang w:val="es-ES"/>
        </w:rPr>
      </w:pPr>
    </w:p>
    <w:tbl>
      <w:tblPr>
        <w:tblStyle w:val="TableGrid"/>
        <w:tblW w:w="0" w:type="auto"/>
        <w:tblInd w:w="108" w:type="dxa"/>
        <w:tblLook w:val="04A0" w:firstRow="1" w:lastRow="0" w:firstColumn="1" w:lastColumn="0" w:noHBand="0" w:noVBand="1"/>
      </w:tblPr>
      <w:tblGrid>
        <w:gridCol w:w="5342"/>
        <w:gridCol w:w="5340"/>
      </w:tblGrid>
      <w:tr w:rsidR="00CE5EEC" w:rsidRPr="006F5694" w14:paraId="504D45FC" w14:textId="77777777" w:rsidTr="0033708B">
        <w:trPr>
          <w:tblHeader/>
        </w:trPr>
        <w:tc>
          <w:tcPr>
            <w:tcW w:w="5355" w:type="dxa"/>
            <w:shd w:val="clear" w:color="auto" w:fill="0072C6"/>
          </w:tcPr>
          <w:p w14:paraId="504D45FA" w14:textId="77777777" w:rsidR="00CE5EEC" w:rsidRPr="001F2DDF" w:rsidRDefault="00CE5EEC" w:rsidP="008E4C23">
            <w:pPr>
              <w:pStyle w:val="ProductList-Body"/>
              <w:spacing w:before="20" w:after="20"/>
              <w:rPr>
                <w:color w:val="FFFFFF" w:themeColor="background1"/>
              </w:rPr>
            </w:pPr>
            <w:r>
              <w:rPr>
                <w:color w:val="FFFFFF" w:themeColor="background1"/>
              </w:rPr>
              <w:t>Producto Cualificado</w:t>
            </w:r>
          </w:p>
        </w:tc>
        <w:tc>
          <w:tcPr>
            <w:tcW w:w="5355" w:type="dxa"/>
            <w:shd w:val="clear" w:color="auto" w:fill="0072C6"/>
          </w:tcPr>
          <w:p w14:paraId="504D45FB" w14:textId="77777777" w:rsidR="00CE5EEC" w:rsidRPr="00FA4400" w:rsidRDefault="00CE5EEC" w:rsidP="008E4C23">
            <w:pPr>
              <w:pStyle w:val="ProductList-Body"/>
              <w:spacing w:before="20" w:after="20"/>
              <w:rPr>
                <w:color w:val="FFFFFF" w:themeColor="background1"/>
                <w:lang w:val="es-ES"/>
              </w:rPr>
            </w:pPr>
            <w:r w:rsidRPr="00FA4400">
              <w:rPr>
                <w:color w:val="FFFFFF" w:themeColor="background1"/>
                <w:lang w:val="es-ES"/>
              </w:rPr>
              <w:t>Migración a edición superior a</w:t>
            </w:r>
          </w:p>
        </w:tc>
      </w:tr>
      <w:tr w:rsidR="00CE5EEC" w14:paraId="504D4600" w14:textId="77777777" w:rsidTr="0033708B">
        <w:tc>
          <w:tcPr>
            <w:tcW w:w="5355" w:type="dxa"/>
          </w:tcPr>
          <w:p w14:paraId="504D45FD" w14:textId="77777777" w:rsidR="00CE5EEC" w:rsidRPr="000D6060" w:rsidRDefault="00CE5EEC" w:rsidP="0033708B">
            <w:pPr>
              <w:pStyle w:val="ProductList-Body"/>
            </w:pPr>
            <w:r>
              <w:t>1 licencia CAL de Autoservicio para Empleados de Microsoft Dynamics</w:t>
            </w:r>
            <w:r w:rsidR="0033708B">
              <w:t> </w:t>
            </w:r>
            <w:r>
              <w:t>CRM 2011</w:t>
            </w:r>
          </w:p>
        </w:tc>
        <w:tc>
          <w:tcPr>
            <w:tcW w:w="5355" w:type="dxa"/>
          </w:tcPr>
          <w:p w14:paraId="504D45FE" w14:textId="77777777" w:rsidR="00CE5EEC" w:rsidRDefault="00CE5EEC" w:rsidP="008E4C23">
            <w:pPr>
              <w:pStyle w:val="ProductList-Body"/>
            </w:pPr>
            <w:r>
              <w:t>1 licencia CAL Esencial de Microsoft Dynamics CRM 2013, o bien</w:t>
            </w:r>
          </w:p>
          <w:p w14:paraId="504D45FF" w14:textId="77777777" w:rsidR="00CE5EEC" w:rsidRPr="00CA02E2" w:rsidRDefault="00CE5EEC" w:rsidP="008E4C23">
            <w:pPr>
              <w:pStyle w:val="ProductList-Body"/>
            </w:pPr>
            <w:r>
              <w:t>1 licencia CAL Esencial de Microsoft Dynamics CRM 2013 y</w:t>
            </w:r>
            <w:r>
              <w:br/>
              <w:t>1 licencia CAL Adicional de Uso Básico de Microsoft Dynamics CRM 2013</w:t>
            </w:r>
          </w:p>
        </w:tc>
      </w:tr>
      <w:tr w:rsidR="00CE5EEC" w:rsidRPr="006F5694" w14:paraId="504D4603" w14:textId="77777777" w:rsidTr="0033708B">
        <w:tc>
          <w:tcPr>
            <w:tcW w:w="5355" w:type="dxa"/>
          </w:tcPr>
          <w:p w14:paraId="504D4601" w14:textId="77777777" w:rsidR="00CE5EEC" w:rsidRPr="00FA4400" w:rsidRDefault="00CE5EEC" w:rsidP="0033708B">
            <w:pPr>
              <w:pStyle w:val="ProductList-Body"/>
              <w:rPr>
                <w:lang w:val="pt-BR"/>
              </w:rPr>
            </w:pPr>
            <w:r w:rsidRPr="00FA4400">
              <w:rPr>
                <w:lang w:val="pt-BR"/>
              </w:rPr>
              <w:t>1 licencia CAL Adicional de Uso Limitado de Microsoft Dynamics</w:t>
            </w:r>
            <w:r w:rsidR="0033708B">
              <w:rPr>
                <w:lang w:val="pt-BR"/>
              </w:rPr>
              <w:t> </w:t>
            </w:r>
            <w:r w:rsidRPr="00FA4400">
              <w:rPr>
                <w:lang w:val="pt-BR"/>
              </w:rPr>
              <w:t>CRM</w:t>
            </w:r>
            <w:r w:rsidR="0033708B">
              <w:rPr>
                <w:lang w:val="pt-BR"/>
              </w:rPr>
              <w:t> </w:t>
            </w:r>
            <w:r w:rsidRPr="00FA4400">
              <w:rPr>
                <w:lang w:val="pt-BR"/>
              </w:rPr>
              <w:t>2011</w:t>
            </w:r>
          </w:p>
        </w:tc>
        <w:tc>
          <w:tcPr>
            <w:tcW w:w="5355" w:type="dxa"/>
          </w:tcPr>
          <w:p w14:paraId="504D4602" w14:textId="77777777" w:rsidR="00CE5EEC" w:rsidRPr="00FA4400" w:rsidRDefault="00CE5EEC" w:rsidP="008E4C23">
            <w:pPr>
              <w:pStyle w:val="ProductList-Body"/>
              <w:rPr>
                <w:lang w:val="pt-BR"/>
              </w:rPr>
            </w:pPr>
            <w:r w:rsidRPr="00FA4400">
              <w:rPr>
                <w:lang w:val="pt-BR"/>
              </w:rPr>
              <w:t>1 licencia CAL Adicional de Uso Básico de Microsoft Dynamics CRM 2013</w:t>
            </w:r>
          </w:p>
        </w:tc>
      </w:tr>
      <w:tr w:rsidR="00CE5EEC" w14:paraId="504D4606" w14:textId="77777777" w:rsidTr="0033708B">
        <w:tc>
          <w:tcPr>
            <w:tcW w:w="5355" w:type="dxa"/>
          </w:tcPr>
          <w:p w14:paraId="504D4604" w14:textId="77777777" w:rsidR="00CE5EEC" w:rsidRPr="00FA4400" w:rsidRDefault="00CE5EEC" w:rsidP="008E4C23">
            <w:pPr>
              <w:pStyle w:val="ProductList-Body"/>
              <w:rPr>
                <w:lang w:val="pt-BR"/>
              </w:rPr>
            </w:pPr>
            <w:r w:rsidRPr="00FA4400">
              <w:rPr>
                <w:lang w:val="pt-BR"/>
              </w:rPr>
              <w:t>1 CAL Adicional de Pleno Uso de Microsoft Dynamics CRM 2011</w:t>
            </w:r>
          </w:p>
        </w:tc>
        <w:tc>
          <w:tcPr>
            <w:tcW w:w="5355" w:type="dxa"/>
          </w:tcPr>
          <w:p w14:paraId="504D4605" w14:textId="77777777" w:rsidR="00CE5EEC" w:rsidRPr="00CA02E2" w:rsidRDefault="00CE5EEC" w:rsidP="008E4C23">
            <w:pPr>
              <w:pStyle w:val="ProductList-Body"/>
            </w:pPr>
            <w:r>
              <w:t>1 licencia CAL Adicional de Uso Profesional de Microsoft Dynamics CRM 2013</w:t>
            </w:r>
          </w:p>
        </w:tc>
      </w:tr>
      <w:tr w:rsidR="00CE5EEC" w:rsidRPr="006F5694" w14:paraId="504D4609" w14:textId="77777777" w:rsidTr="0033708B">
        <w:tc>
          <w:tcPr>
            <w:tcW w:w="5355" w:type="dxa"/>
          </w:tcPr>
          <w:p w14:paraId="504D4607" w14:textId="77777777" w:rsidR="00CE5EEC" w:rsidRPr="000D6060" w:rsidRDefault="00CE5EEC" w:rsidP="008E4C23">
            <w:pPr>
              <w:pStyle w:val="ProductList-Body"/>
            </w:pPr>
            <w:r>
              <w:t>1 External Connector de Microsoft Dynamics CRM 2011</w:t>
            </w:r>
            <w:r>
              <w:fldChar w:fldCharType="begin"/>
            </w:r>
            <w:r>
              <w:instrText>XE "External Connector de Microsoft Dynamics CRM 2011"</w:instrText>
            </w:r>
            <w:r>
              <w:fldChar w:fldCharType="end"/>
            </w:r>
          </w:p>
        </w:tc>
        <w:tc>
          <w:tcPr>
            <w:tcW w:w="5355" w:type="dxa"/>
          </w:tcPr>
          <w:p w14:paraId="504D4608" w14:textId="77777777" w:rsidR="00CE5EEC" w:rsidRPr="00FA4400" w:rsidRDefault="00CE5EEC" w:rsidP="008E4C23">
            <w:pPr>
              <w:pStyle w:val="ProductList-Body"/>
              <w:rPr>
                <w:lang w:val="es-ES"/>
              </w:rPr>
            </w:pPr>
            <w:r w:rsidRPr="00FA4400">
              <w:rPr>
                <w:lang w:val="es-ES"/>
              </w:rPr>
              <w:t>Ninguno. Los derechos de uso de External Connector se incluyen en la licencia de Servidor de CRM 2013</w:t>
            </w:r>
          </w:p>
        </w:tc>
      </w:tr>
    </w:tbl>
    <w:p w14:paraId="504D460A" w14:textId="77777777" w:rsidR="00CE5EEC" w:rsidRPr="00FA4400" w:rsidRDefault="00CE5EEC" w:rsidP="00CE5EEC">
      <w:pPr>
        <w:pStyle w:val="ProductList-Body"/>
        <w:rPr>
          <w:lang w:val="es-ES"/>
        </w:rPr>
      </w:pPr>
    </w:p>
    <w:p w14:paraId="504D460B" w14:textId="77777777" w:rsidR="00CE5EEC" w:rsidRPr="00FA4400" w:rsidRDefault="00CE5EEC" w:rsidP="00CE5EEC">
      <w:pPr>
        <w:pStyle w:val="ProductList-Body"/>
        <w:rPr>
          <w:b/>
          <w:lang w:val="es-ES"/>
        </w:rPr>
      </w:pPr>
      <w:r w:rsidRPr="00FA4400">
        <w:rPr>
          <w:b/>
          <w:color w:val="00188F"/>
          <w:lang w:val="es-ES"/>
        </w:rPr>
        <w:t>Derechos de cambio a una versión anterior para Microsoft Dynamics CRM 2013</w:t>
      </w:r>
      <w:r w:rsidRPr="00FA4400">
        <w:rPr>
          <w:b/>
          <w:lang w:val="es-ES"/>
        </w:rPr>
        <w:t xml:space="preserve"> </w:t>
      </w:r>
    </w:p>
    <w:p w14:paraId="504D460C" w14:textId="77777777" w:rsidR="00CE5EEC" w:rsidRPr="00FA4400" w:rsidRDefault="00CE5EEC" w:rsidP="00CE5EEC">
      <w:pPr>
        <w:pStyle w:val="ProductList-Body"/>
        <w:rPr>
          <w:lang w:val="es-ES"/>
        </w:rPr>
      </w:pPr>
      <w:r w:rsidRPr="00FA4400">
        <w:rPr>
          <w:lang w:val="es-ES"/>
        </w:rPr>
        <w:t>Los clientes con licencias de Microsoft Dynamics CRM 2013 pueden utilizar Microsoft Dynamics CRM 2011 en lugar de Microsoft Dynamics CRM 2013 según se indica a continuación:</w:t>
      </w:r>
    </w:p>
    <w:p w14:paraId="504D460D" w14:textId="77777777" w:rsidR="00CE5EEC" w:rsidRPr="00FA4400" w:rsidRDefault="00CE5EEC" w:rsidP="00CE5EEC">
      <w:pPr>
        <w:pStyle w:val="ProductList-Body"/>
        <w:rPr>
          <w:lang w:val="es-ES"/>
        </w:rPr>
      </w:pPr>
    </w:p>
    <w:tbl>
      <w:tblPr>
        <w:tblStyle w:val="TableGrid"/>
        <w:tblW w:w="0" w:type="auto"/>
        <w:tblInd w:w="108" w:type="dxa"/>
        <w:tblLook w:val="04A0" w:firstRow="1" w:lastRow="0" w:firstColumn="1" w:lastColumn="0" w:noHBand="0" w:noVBand="1"/>
      </w:tblPr>
      <w:tblGrid>
        <w:gridCol w:w="5188"/>
        <w:gridCol w:w="5494"/>
      </w:tblGrid>
      <w:tr w:rsidR="00CE5EEC" w:rsidRPr="006F5694" w14:paraId="504D4610" w14:textId="77777777" w:rsidTr="00CD5791">
        <w:trPr>
          <w:tblHeader/>
        </w:trPr>
        <w:tc>
          <w:tcPr>
            <w:tcW w:w="5202" w:type="dxa"/>
            <w:shd w:val="clear" w:color="auto" w:fill="0072C6"/>
          </w:tcPr>
          <w:p w14:paraId="504D460E" w14:textId="77777777" w:rsidR="00CE5EEC" w:rsidRPr="001F2DDF" w:rsidRDefault="00CE5EEC" w:rsidP="008E4C23">
            <w:pPr>
              <w:pStyle w:val="ProductList-Body"/>
              <w:spacing w:before="20" w:after="20"/>
              <w:rPr>
                <w:color w:val="FFFFFF" w:themeColor="background1"/>
              </w:rPr>
            </w:pPr>
            <w:r>
              <w:rPr>
                <w:color w:val="FFFFFF" w:themeColor="background1"/>
              </w:rPr>
              <w:t>Producto Cualificado</w:t>
            </w:r>
          </w:p>
        </w:tc>
        <w:tc>
          <w:tcPr>
            <w:tcW w:w="5508" w:type="dxa"/>
            <w:shd w:val="clear" w:color="auto" w:fill="0072C6"/>
          </w:tcPr>
          <w:p w14:paraId="504D460F" w14:textId="77777777" w:rsidR="00CE5EEC" w:rsidRPr="00FA4400" w:rsidRDefault="00CE5EEC" w:rsidP="008E4C23">
            <w:pPr>
              <w:pStyle w:val="ProductList-Body"/>
              <w:spacing w:before="20" w:after="20"/>
              <w:rPr>
                <w:color w:val="FFFFFF" w:themeColor="background1"/>
                <w:lang w:val="es-ES"/>
              </w:rPr>
            </w:pPr>
            <w:r w:rsidRPr="00FA4400">
              <w:rPr>
                <w:color w:val="FFFFFF" w:themeColor="background1"/>
                <w:lang w:val="es-ES"/>
              </w:rPr>
              <w:t>Migración a edición superior a</w:t>
            </w:r>
          </w:p>
        </w:tc>
      </w:tr>
      <w:tr w:rsidR="00CE5EEC" w:rsidRPr="006F5694" w14:paraId="504D4613" w14:textId="77777777" w:rsidTr="00CD5791">
        <w:tc>
          <w:tcPr>
            <w:tcW w:w="5202" w:type="dxa"/>
          </w:tcPr>
          <w:p w14:paraId="504D4611" w14:textId="77777777" w:rsidR="00CE5EEC" w:rsidRPr="008F2008" w:rsidRDefault="00CE5EEC" w:rsidP="008E4C23">
            <w:pPr>
              <w:pStyle w:val="ProductList-Body"/>
            </w:pPr>
            <w:r>
              <w:t>Microsoft Dynamics CRM Server 2013</w:t>
            </w:r>
            <w:r>
              <w:fldChar w:fldCharType="begin"/>
            </w:r>
            <w:r>
              <w:instrText>XE "Microsoft Dynamics CRM Server 2013"</w:instrText>
            </w:r>
            <w:r>
              <w:fldChar w:fldCharType="end"/>
            </w:r>
          </w:p>
        </w:tc>
        <w:tc>
          <w:tcPr>
            <w:tcW w:w="5508" w:type="dxa"/>
          </w:tcPr>
          <w:p w14:paraId="504D4612" w14:textId="77777777" w:rsidR="00CE5EEC" w:rsidRPr="00FA4400" w:rsidRDefault="00CE5EEC" w:rsidP="008E4C23">
            <w:pPr>
              <w:pStyle w:val="ProductList-Body"/>
              <w:rPr>
                <w:lang w:val="pt-BR"/>
              </w:rPr>
            </w:pPr>
            <w:r w:rsidRPr="00FA4400">
              <w:rPr>
                <w:lang w:val="pt-BR"/>
              </w:rPr>
              <w:t>Servidor de Microsoft Dynamics CRM 2011</w:t>
            </w:r>
          </w:p>
        </w:tc>
      </w:tr>
      <w:tr w:rsidR="00CE5EEC" w14:paraId="504D4616" w14:textId="77777777" w:rsidTr="00CD5791">
        <w:tc>
          <w:tcPr>
            <w:tcW w:w="5202" w:type="dxa"/>
          </w:tcPr>
          <w:p w14:paraId="504D4614" w14:textId="77777777" w:rsidR="00CE5EEC" w:rsidRPr="008F2008" w:rsidRDefault="00CE5EEC" w:rsidP="008E4C23">
            <w:pPr>
              <w:pStyle w:val="ProductList-Body"/>
            </w:pPr>
            <w:r>
              <w:t>Microsoft Dynamics CRM Workgroup Server 2013</w:t>
            </w:r>
            <w:r>
              <w:fldChar w:fldCharType="begin"/>
            </w:r>
            <w:r>
              <w:instrText>XE "Microsoft Dynamics CRM Workgroup Server 2013"</w:instrText>
            </w:r>
            <w:r>
              <w:fldChar w:fldCharType="end"/>
            </w:r>
          </w:p>
        </w:tc>
        <w:tc>
          <w:tcPr>
            <w:tcW w:w="5508" w:type="dxa"/>
          </w:tcPr>
          <w:p w14:paraId="504D4615" w14:textId="77777777" w:rsidR="00CE5EEC" w:rsidRPr="00BE0025" w:rsidRDefault="00CE5EEC" w:rsidP="008E4C23">
            <w:pPr>
              <w:pStyle w:val="ProductList-Body"/>
            </w:pPr>
            <w:r>
              <w:t>Microsoft Dynamics CRM Workgroup Server 2011</w:t>
            </w:r>
          </w:p>
        </w:tc>
      </w:tr>
      <w:tr w:rsidR="00CE5EEC" w14:paraId="504D4619" w14:textId="77777777" w:rsidTr="00CD5791">
        <w:tc>
          <w:tcPr>
            <w:tcW w:w="5202" w:type="dxa"/>
          </w:tcPr>
          <w:p w14:paraId="504D4617" w14:textId="77777777" w:rsidR="00CE5EEC" w:rsidRPr="008F2008" w:rsidRDefault="00CE5EEC" w:rsidP="008E4C23">
            <w:pPr>
              <w:pStyle w:val="ProductList-Body"/>
            </w:pPr>
            <w:r>
              <w:t>Licencia CAL Esencial de Microsoft Dynamics CRM 2013</w:t>
            </w:r>
          </w:p>
        </w:tc>
        <w:tc>
          <w:tcPr>
            <w:tcW w:w="5508" w:type="dxa"/>
          </w:tcPr>
          <w:p w14:paraId="504D4618" w14:textId="77777777" w:rsidR="00CE5EEC" w:rsidRPr="00BE0025" w:rsidRDefault="00CE5EEC" w:rsidP="008E4C23">
            <w:pPr>
              <w:pStyle w:val="ProductList-Body"/>
            </w:pPr>
            <w:r>
              <w:t>CAL de Autoservicio para Empleados de Microsoft Dynamics CRM 2011</w:t>
            </w:r>
          </w:p>
        </w:tc>
      </w:tr>
      <w:tr w:rsidR="00CE5EEC" w:rsidRPr="006F5694" w14:paraId="504D461C" w14:textId="77777777" w:rsidTr="00CD5791">
        <w:tc>
          <w:tcPr>
            <w:tcW w:w="5202" w:type="dxa"/>
          </w:tcPr>
          <w:p w14:paraId="504D461A" w14:textId="77777777" w:rsidR="00CE5EEC" w:rsidRPr="00FA4400" w:rsidRDefault="00CE5EEC" w:rsidP="009D019C">
            <w:pPr>
              <w:pStyle w:val="ProductList-Body"/>
              <w:rPr>
                <w:lang w:val="pt-BR"/>
              </w:rPr>
            </w:pPr>
            <w:r w:rsidRPr="00FA4400">
              <w:rPr>
                <w:lang w:val="pt-BR"/>
              </w:rPr>
              <w:t>Licencia CAL Adicional de Uso Básico de Microsoft Dynamics CRM</w:t>
            </w:r>
            <w:r w:rsidR="009D019C">
              <w:rPr>
                <w:lang w:val="pt-BR"/>
              </w:rPr>
              <w:t> </w:t>
            </w:r>
            <w:r w:rsidRPr="00FA4400">
              <w:rPr>
                <w:lang w:val="pt-BR"/>
              </w:rPr>
              <w:t>2013</w:t>
            </w:r>
          </w:p>
        </w:tc>
        <w:tc>
          <w:tcPr>
            <w:tcW w:w="5508" w:type="dxa"/>
          </w:tcPr>
          <w:p w14:paraId="504D461B" w14:textId="77777777" w:rsidR="00CE5EEC" w:rsidRPr="00FA4400" w:rsidRDefault="00CE5EEC" w:rsidP="008E4C23">
            <w:pPr>
              <w:pStyle w:val="ProductList-Body"/>
              <w:rPr>
                <w:lang w:val="pt-BR"/>
              </w:rPr>
            </w:pPr>
            <w:r w:rsidRPr="00FA4400">
              <w:rPr>
                <w:lang w:val="pt-BR"/>
              </w:rPr>
              <w:t>CAL Adicional de Uso Limitado de Microsoft Dynamics CRM 2011</w:t>
            </w:r>
          </w:p>
        </w:tc>
      </w:tr>
      <w:tr w:rsidR="00CE5EEC" w:rsidRPr="006F5694" w14:paraId="504D461F" w14:textId="77777777" w:rsidTr="00CD5791">
        <w:tc>
          <w:tcPr>
            <w:tcW w:w="5202" w:type="dxa"/>
          </w:tcPr>
          <w:p w14:paraId="504D461D" w14:textId="77777777" w:rsidR="00CE5EEC" w:rsidRDefault="00CE5EEC" w:rsidP="009D019C">
            <w:pPr>
              <w:pStyle w:val="ProductList-Body"/>
            </w:pPr>
            <w:r>
              <w:t>Licencia CAL Adicional de Uso Profesional de Microsoft Dynamics CRM</w:t>
            </w:r>
            <w:r w:rsidR="009D019C">
              <w:t> </w:t>
            </w:r>
            <w:r>
              <w:t>2013</w:t>
            </w:r>
          </w:p>
        </w:tc>
        <w:tc>
          <w:tcPr>
            <w:tcW w:w="5508" w:type="dxa"/>
          </w:tcPr>
          <w:p w14:paraId="504D461E" w14:textId="77777777" w:rsidR="00CE5EEC" w:rsidRPr="00FA4400" w:rsidRDefault="00CE5EEC" w:rsidP="008E4C23">
            <w:pPr>
              <w:pStyle w:val="ProductList-Body"/>
              <w:rPr>
                <w:lang w:val="pt-BR"/>
              </w:rPr>
            </w:pPr>
            <w:r w:rsidRPr="00FA4400">
              <w:rPr>
                <w:lang w:val="pt-BR"/>
              </w:rPr>
              <w:t>CAL Adicional de Pleno Uso de Microsoft Dynamics CRM 2011.</w:t>
            </w:r>
          </w:p>
        </w:tc>
      </w:tr>
    </w:tbl>
    <w:p w14:paraId="504D4620" w14:textId="77777777" w:rsidR="00CE5EEC" w:rsidRPr="00FA4400" w:rsidRDefault="00CE5EEC" w:rsidP="00CE5EEC">
      <w:pPr>
        <w:pStyle w:val="ProductList-Body"/>
        <w:rPr>
          <w:lang w:val="pt-BR"/>
        </w:rPr>
      </w:pPr>
    </w:p>
    <w:p w14:paraId="504D4621" w14:textId="77777777" w:rsidR="00CE5EEC" w:rsidRPr="00FA4400" w:rsidRDefault="00CE5EEC" w:rsidP="00CE5EEC">
      <w:pPr>
        <w:pStyle w:val="ProductList-Body"/>
        <w:rPr>
          <w:b/>
          <w:lang w:val="es-ES"/>
        </w:rPr>
      </w:pPr>
      <w:r w:rsidRPr="00FA4400">
        <w:rPr>
          <w:b/>
          <w:color w:val="00188F"/>
          <w:lang w:val="es-ES"/>
        </w:rPr>
        <w:t>Opciones de Licencia de Acceso Cliente</w:t>
      </w:r>
    </w:p>
    <w:p w14:paraId="504D4622" w14:textId="77777777" w:rsidR="00CE5EEC" w:rsidRPr="00FA4400" w:rsidRDefault="00CE5EEC" w:rsidP="00CE5EEC">
      <w:pPr>
        <w:pStyle w:val="ProductList-Body"/>
        <w:rPr>
          <w:lang w:val="es-ES"/>
        </w:rPr>
      </w:pPr>
      <w:r w:rsidRPr="00FA4400">
        <w:rPr>
          <w:lang w:val="es-ES"/>
        </w:rPr>
        <w:t>Los usos permitidos en virtud de diferentes CALs de Microsoft Dynamics CRM 2013 se describen en la siguiente tabla.</w:t>
      </w:r>
      <w:r w:rsidR="00E94FD5">
        <w:rPr>
          <w:lang w:val="es-ES"/>
        </w:rPr>
        <w:t xml:space="preserve"> </w:t>
      </w:r>
      <w:r w:rsidRPr="00FA4400">
        <w:rPr>
          <w:lang w:val="es-ES"/>
        </w:rPr>
        <w:t>La CAL Limitada y la CAL Completa son ofertas que incluyen varias licencias.</w:t>
      </w:r>
    </w:p>
    <w:p w14:paraId="504D4623" w14:textId="77777777" w:rsidR="00CE5EEC" w:rsidRPr="00FA4400" w:rsidRDefault="00CE5EEC" w:rsidP="00CE5EEC">
      <w:pPr>
        <w:pStyle w:val="ProductList-Body"/>
        <w:rPr>
          <w:lang w:val="es-ES"/>
        </w:rPr>
      </w:pPr>
    </w:p>
    <w:tbl>
      <w:tblPr>
        <w:tblW w:w="10620"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74"/>
        <w:gridCol w:w="656"/>
        <w:gridCol w:w="555"/>
        <w:gridCol w:w="589"/>
        <w:gridCol w:w="269"/>
        <w:gridCol w:w="1467"/>
        <w:gridCol w:w="671"/>
        <w:gridCol w:w="505"/>
        <w:gridCol w:w="589"/>
        <w:gridCol w:w="236"/>
        <w:gridCol w:w="1509"/>
        <w:gridCol w:w="540"/>
        <w:gridCol w:w="540"/>
        <w:gridCol w:w="720"/>
      </w:tblGrid>
      <w:tr w:rsidR="00CE5EEC" w:rsidRPr="006613E6" w14:paraId="504D4632" w14:textId="77777777" w:rsidTr="008E4C23">
        <w:trPr>
          <w:cantSplit/>
          <w:trHeight w:val="303"/>
          <w:tblHeader/>
        </w:trPr>
        <w:tc>
          <w:tcPr>
            <w:tcW w:w="1774" w:type="dxa"/>
            <w:tcBorders>
              <w:top w:val="single" w:sz="4" w:space="0" w:color="auto"/>
              <w:left w:val="single" w:sz="4" w:space="0" w:color="auto"/>
              <w:bottom w:val="single" w:sz="4" w:space="0" w:color="auto"/>
              <w:right w:val="single" w:sz="4" w:space="0" w:color="auto"/>
            </w:tcBorders>
            <w:shd w:val="clear" w:color="auto" w:fill="0072C6"/>
            <w:noWrap/>
            <w:tcMar>
              <w:left w:w="72" w:type="dxa"/>
              <w:right w:w="72" w:type="dxa"/>
            </w:tcMar>
            <w:vAlign w:val="center"/>
            <w:hideMark/>
          </w:tcPr>
          <w:p w14:paraId="504D4624" w14:textId="77777777" w:rsidR="00CE5EEC" w:rsidRPr="008A0064" w:rsidRDefault="00CE5EEC" w:rsidP="00BD26B5">
            <w:pPr>
              <w:pStyle w:val="ProductList-OfferingBody"/>
              <w:ind w:left="0" w:right="0"/>
              <w:rPr>
                <w:color w:val="FFFFFF" w:themeColor="background1"/>
                <w:sz w:val="18"/>
                <w:szCs w:val="18"/>
              </w:rPr>
            </w:pPr>
            <w:r>
              <w:rPr>
                <w:color w:val="FFFFFF" w:themeColor="background1"/>
                <w:sz w:val="18"/>
                <w:szCs w:val="18"/>
              </w:rPr>
              <w:t>Derecho de uso</w:t>
            </w:r>
          </w:p>
        </w:tc>
        <w:tc>
          <w:tcPr>
            <w:tcW w:w="656" w:type="dxa"/>
            <w:tcBorders>
              <w:top w:val="single" w:sz="4" w:space="0" w:color="auto"/>
              <w:left w:val="single" w:sz="4" w:space="0" w:color="auto"/>
              <w:bottom w:val="single" w:sz="4" w:space="0" w:color="auto"/>
              <w:right w:val="single" w:sz="4" w:space="0" w:color="auto"/>
            </w:tcBorders>
            <w:shd w:val="clear" w:color="auto" w:fill="0072C6"/>
            <w:vAlign w:val="center"/>
          </w:tcPr>
          <w:p w14:paraId="504D4625" w14:textId="77777777" w:rsidR="00CE5EEC" w:rsidRPr="008A0064" w:rsidRDefault="00CE5EEC" w:rsidP="008E4C23">
            <w:pPr>
              <w:pStyle w:val="ProductList-OfferingBody"/>
              <w:jc w:val="center"/>
              <w:rPr>
                <w:color w:val="FFFFFF" w:themeColor="background1"/>
                <w:sz w:val="18"/>
                <w:szCs w:val="18"/>
              </w:rPr>
            </w:pPr>
            <w:r>
              <w:rPr>
                <w:color w:val="FFFFFF" w:themeColor="background1"/>
                <w:sz w:val="18"/>
                <w:szCs w:val="18"/>
              </w:rPr>
              <w:t>Pro</w:t>
            </w:r>
          </w:p>
        </w:tc>
        <w:tc>
          <w:tcPr>
            <w:tcW w:w="555" w:type="dxa"/>
            <w:tcBorders>
              <w:top w:val="single" w:sz="4" w:space="0" w:color="auto"/>
              <w:left w:val="single" w:sz="4" w:space="0" w:color="auto"/>
              <w:bottom w:val="single" w:sz="4" w:space="0" w:color="auto"/>
              <w:right w:val="single" w:sz="4" w:space="0" w:color="auto"/>
            </w:tcBorders>
            <w:shd w:val="clear" w:color="auto" w:fill="0072C6"/>
            <w:vAlign w:val="center"/>
          </w:tcPr>
          <w:p w14:paraId="504D4626" w14:textId="77777777" w:rsidR="00CE5EEC" w:rsidRPr="008A0064" w:rsidRDefault="00CE5EEC" w:rsidP="008E4C23">
            <w:pPr>
              <w:pStyle w:val="ProductList-OfferingBody"/>
              <w:ind w:left="-114"/>
              <w:jc w:val="center"/>
              <w:rPr>
                <w:color w:val="FFFFFF" w:themeColor="background1"/>
                <w:sz w:val="18"/>
                <w:szCs w:val="18"/>
              </w:rPr>
            </w:pPr>
            <w:r>
              <w:rPr>
                <w:color w:val="FFFFFF" w:themeColor="background1"/>
                <w:sz w:val="18"/>
                <w:szCs w:val="18"/>
              </w:rPr>
              <w:t>Básica</w:t>
            </w:r>
          </w:p>
        </w:tc>
        <w:tc>
          <w:tcPr>
            <w:tcW w:w="589" w:type="dxa"/>
            <w:tcBorders>
              <w:top w:val="single" w:sz="4" w:space="0" w:color="auto"/>
              <w:left w:val="single" w:sz="4" w:space="0" w:color="auto"/>
              <w:bottom w:val="single" w:sz="4" w:space="0" w:color="auto"/>
              <w:right w:val="single" w:sz="4" w:space="0" w:color="auto"/>
            </w:tcBorders>
            <w:shd w:val="clear" w:color="auto" w:fill="0072C6"/>
            <w:vAlign w:val="center"/>
          </w:tcPr>
          <w:p w14:paraId="504D4627" w14:textId="77777777" w:rsidR="00CE5EEC" w:rsidRPr="008A0064" w:rsidRDefault="00CE5EEC" w:rsidP="008E4C23">
            <w:pPr>
              <w:pStyle w:val="ProductList-OfferingBody"/>
              <w:ind w:left="-118"/>
              <w:jc w:val="center"/>
              <w:rPr>
                <w:color w:val="FFFFFF" w:themeColor="background1"/>
                <w:sz w:val="18"/>
                <w:szCs w:val="18"/>
              </w:rPr>
            </w:pPr>
            <w:r>
              <w:rPr>
                <w:color w:val="FFFFFF" w:themeColor="background1"/>
                <w:sz w:val="18"/>
                <w:szCs w:val="18"/>
              </w:rPr>
              <w:t>Essen</w:t>
            </w:r>
          </w:p>
        </w:tc>
        <w:tc>
          <w:tcPr>
            <w:tcW w:w="269" w:type="dxa"/>
            <w:tcBorders>
              <w:top w:val="nil"/>
              <w:left w:val="single" w:sz="4" w:space="0" w:color="auto"/>
              <w:bottom w:val="nil"/>
              <w:right w:val="single" w:sz="4" w:space="0" w:color="auto"/>
            </w:tcBorders>
            <w:shd w:val="clear" w:color="auto" w:fill="FFFFFF" w:themeFill="background1"/>
          </w:tcPr>
          <w:p w14:paraId="504D4628" w14:textId="77777777" w:rsidR="00CE5EEC" w:rsidRPr="008A0064" w:rsidRDefault="00CE5EEC" w:rsidP="008E4C23">
            <w:pPr>
              <w:pStyle w:val="ProductList-OfferingBody"/>
              <w:rPr>
                <w:color w:val="FFFFFF" w:themeColor="background1"/>
                <w:sz w:val="18"/>
                <w:szCs w:val="18"/>
              </w:rPr>
            </w:pPr>
          </w:p>
        </w:tc>
        <w:tc>
          <w:tcPr>
            <w:tcW w:w="1467" w:type="dxa"/>
            <w:tcBorders>
              <w:top w:val="single" w:sz="4" w:space="0" w:color="auto"/>
              <w:left w:val="single" w:sz="4" w:space="0" w:color="auto"/>
              <w:bottom w:val="single" w:sz="4" w:space="0" w:color="auto"/>
              <w:right w:val="single" w:sz="4" w:space="0" w:color="auto"/>
            </w:tcBorders>
            <w:shd w:val="clear" w:color="auto" w:fill="0072C6"/>
            <w:tcMar>
              <w:left w:w="72" w:type="dxa"/>
              <w:right w:w="72" w:type="dxa"/>
            </w:tcMar>
            <w:vAlign w:val="center"/>
          </w:tcPr>
          <w:p w14:paraId="504D4629" w14:textId="77777777" w:rsidR="00CE5EEC" w:rsidRPr="008A0064" w:rsidRDefault="00CE5EEC" w:rsidP="00BD26B5">
            <w:pPr>
              <w:pStyle w:val="ProductList-OfferingBody"/>
              <w:ind w:left="0" w:right="0"/>
              <w:rPr>
                <w:color w:val="FFFFFF" w:themeColor="background1"/>
                <w:sz w:val="18"/>
                <w:szCs w:val="18"/>
              </w:rPr>
            </w:pPr>
            <w:r>
              <w:rPr>
                <w:color w:val="FFFFFF" w:themeColor="background1"/>
                <w:sz w:val="18"/>
                <w:szCs w:val="18"/>
              </w:rPr>
              <w:t>Derecho de uso</w:t>
            </w:r>
          </w:p>
        </w:tc>
        <w:tc>
          <w:tcPr>
            <w:tcW w:w="671" w:type="dxa"/>
            <w:tcBorders>
              <w:top w:val="single" w:sz="4" w:space="0" w:color="auto"/>
              <w:left w:val="single" w:sz="4" w:space="0" w:color="auto"/>
              <w:bottom w:val="single" w:sz="4" w:space="0" w:color="auto"/>
              <w:right w:val="single" w:sz="4" w:space="0" w:color="auto"/>
            </w:tcBorders>
            <w:shd w:val="clear" w:color="auto" w:fill="0072C6"/>
            <w:vAlign w:val="center"/>
          </w:tcPr>
          <w:p w14:paraId="504D462A" w14:textId="77777777" w:rsidR="00CE5EEC" w:rsidRPr="008A0064" w:rsidRDefault="00CE5EEC" w:rsidP="008E4C23">
            <w:pPr>
              <w:pStyle w:val="ProductList-OfferingBody"/>
              <w:jc w:val="center"/>
              <w:rPr>
                <w:color w:val="FFFFFF" w:themeColor="background1"/>
                <w:sz w:val="18"/>
                <w:szCs w:val="18"/>
              </w:rPr>
            </w:pPr>
            <w:r>
              <w:rPr>
                <w:color w:val="FFFFFF" w:themeColor="background1"/>
                <w:sz w:val="18"/>
                <w:szCs w:val="18"/>
              </w:rPr>
              <w:t>Pro</w:t>
            </w:r>
          </w:p>
        </w:tc>
        <w:tc>
          <w:tcPr>
            <w:tcW w:w="505" w:type="dxa"/>
            <w:tcBorders>
              <w:top w:val="single" w:sz="4" w:space="0" w:color="auto"/>
              <w:left w:val="single" w:sz="4" w:space="0" w:color="auto"/>
              <w:bottom w:val="single" w:sz="4" w:space="0" w:color="auto"/>
              <w:right w:val="single" w:sz="4" w:space="0" w:color="auto"/>
            </w:tcBorders>
            <w:shd w:val="clear" w:color="auto" w:fill="0072C6"/>
            <w:vAlign w:val="center"/>
          </w:tcPr>
          <w:p w14:paraId="504D462B" w14:textId="77777777" w:rsidR="00CE5EEC" w:rsidRPr="008A0064" w:rsidRDefault="00CE5EEC" w:rsidP="008E4C23">
            <w:pPr>
              <w:pStyle w:val="ProductList-OfferingBody"/>
              <w:ind w:left="-144"/>
              <w:jc w:val="center"/>
              <w:rPr>
                <w:color w:val="FFFFFF" w:themeColor="background1"/>
                <w:sz w:val="18"/>
                <w:szCs w:val="18"/>
              </w:rPr>
            </w:pPr>
            <w:r>
              <w:rPr>
                <w:color w:val="FFFFFF" w:themeColor="background1"/>
                <w:sz w:val="18"/>
                <w:szCs w:val="18"/>
              </w:rPr>
              <w:t>Básica</w:t>
            </w:r>
          </w:p>
        </w:tc>
        <w:tc>
          <w:tcPr>
            <w:tcW w:w="589" w:type="dxa"/>
            <w:tcBorders>
              <w:top w:val="single" w:sz="4" w:space="0" w:color="auto"/>
              <w:left w:val="single" w:sz="4" w:space="0" w:color="auto"/>
              <w:bottom w:val="single" w:sz="4" w:space="0" w:color="auto"/>
              <w:right w:val="single" w:sz="4" w:space="0" w:color="auto"/>
            </w:tcBorders>
            <w:shd w:val="clear" w:color="auto" w:fill="0072C6"/>
            <w:vAlign w:val="center"/>
          </w:tcPr>
          <w:p w14:paraId="504D462C" w14:textId="77777777"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Essen</w:t>
            </w:r>
          </w:p>
        </w:tc>
        <w:tc>
          <w:tcPr>
            <w:tcW w:w="236" w:type="dxa"/>
            <w:tcBorders>
              <w:top w:val="nil"/>
              <w:left w:val="single" w:sz="4" w:space="0" w:color="auto"/>
              <w:bottom w:val="nil"/>
              <w:right w:val="single" w:sz="4" w:space="0" w:color="auto"/>
            </w:tcBorders>
            <w:shd w:val="clear" w:color="auto" w:fill="auto"/>
          </w:tcPr>
          <w:p w14:paraId="504D462D" w14:textId="77777777" w:rsidR="00CE5EEC" w:rsidRPr="008A0064" w:rsidRDefault="00CE5EEC" w:rsidP="008E4C23">
            <w:pPr>
              <w:pStyle w:val="ProductList-OfferingBody"/>
              <w:ind w:left="-109"/>
              <w:jc w:val="center"/>
              <w:rPr>
                <w:color w:val="FFFFFF" w:themeColor="background1"/>
                <w:sz w:val="18"/>
                <w:szCs w:val="18"/>
              </w:rPr>
            </w:pPr>
          </w:p>
        </w:tc>
        <w:tc>
          <w:tcPr>
            <w:tcW w:w="1509" w:type="dxa"/>
            <w:tcBorders>
              <w:top w:val="single" w:sz="4" w:space="0" w:color="auto"/>
              <w:left w:val="single" w:sz="4" w:space="0" w:color="auto"/>
              <w:bottom w:val="single" w:sz="4" w:space="0" w:color="auto"/>
              <w:right w:val="single" w:sz="4" w:space="0" w:color="auto"/>
            </w:tcBorders>
            <w:shd w:val="clear" w:color="auto" w:fill="0072C6"/>
            <w:vAlign w:val="center"/>
          </w:tcPr>
          <w:p w14:paraId="504D462E" w14:textId="77777777" w:rsidR="00CE5EEC" w:rsidRPr="008A0064" w:rsidRDefault="00CE5EEC" w:rsidP="00BD26B5">
            <w:pPr>
              <w:pStyle w:val="ProductList-OfferingBody"/>
              <w:ind w:left="0" w:right="0"/>
              <w:jc w:val="center"/>
              <w:rPr>
                <w:color w:val="FFFFFF" w:themeColor="background1"/>
                <w:sz w:val="18"/>
                <w:szCs w:val="18"/>
              </w:rPr>
            </w:pPr>
            <w:r>
              <w:rPr>
                <w:color w:val="FFFFFF" w:themeColor="background1"/>
                <w:sz w:val="18"/>
                <w:szCs w:val="18"/>
              </w:rPr>
              <w:t>Derecho de uso</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tcPr>
          <w:p w14:paraId="504D462F" w14:textId="77777777"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Pro</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tcPr>
          <w:p w14:paraId="504D4630" w14:textId="77777777"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Básica</w:t>
            </w:r>
          </w:p>
        </w:tc>
        <w:tc>
          <w:tcPr>
            <w:tcW w:w="720" w:type="dxa"/>
            <w:tcBorders>
              <w:top w:val="single" w:sz="4" w:space="0" w:color="auto"/>
              <w:left w:val="single" w:sz="4" w:space="0" w:color="auto"/>
              <w:bottom w:val="single" w:sz="4" w:space="0" w:color="auto"/>
              <w:right w:val="single" w:sz="4" w:space="0" w:color="auto"/>
            </w:tcBorders>
            <w:shd w:val="clear" w:color="auto" w:fill="0072C6"/>
            <w:vAlign w:val="center"/>
          </w:tcPr>
          <w:p w14:paraId="504D4631" w14:textId="77777777"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Essen</w:t>
            </w:r>
          </w:p>
        </w:tc>
      </w:tr>
      <w:tr w:rsidR="00CE5EEC" w:rsidRPr="006613E6" w14:paraId="504D4641" w14:textId="77777777" w:rsidTr="008E4C23">
        <w:trPr>
          <w:cantSplit/>
          <w:trHeight w:val="172"/>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504D4633" w14:textId="77777777" w:rsidR="00CE5EEC" w:rsidRPr="006613E6" w:rsidRDefault="00CE5EEC" w:rsidP="00BD26B5">
            <w:pPr>
              <w:pStyle w:val="ProductList-OfferingBody"/>
              <w:ind w:left="0" w:right="0"/>
              <w:rPr>
                <w:color w:val="000000"/>
                <w:sz w:val="13"/>
                <w:szCs w:val="13"/>
              </w:rPr>
            </w:pPr>
            <w:r>
              <w:rPr>
                <w:color w:val="000000"/>
                <w:sz w:val="13"/>
                <w:szCs w:val="13"/>
              </w:rPr>
              <w:t>Ver anuncios</w:t>
            </w:r>
          </w:p>
        </w:tc>
        <w:tc>
          <w:tcPr>
            <w:tcW w:w="656" w:type="dxa"/>
            <w:tcBorders>
              <w:top w:val="single" w:sz="4" w:space="0" w:color="auto"/>
              <w:left w:val="single" w:sz="4" w:space="0" w:color="auto"/>
              <w:bottom w:val="single" w:sz="4" w:space="0" w:color="auto"/>
              <w:right w:val="single" w:sz="4" w:space="0" w:color="auto"/>
            </w:tcBorders>
            <w:vAlign w:val="center"/>
          </w:tcPr>
          <w:p w14:paraId="504D4634" w14:textId="77777777" w:rsidR="00CE5EEC" w:rsidRPr="006613E6" w:rsidRDefault="00CE5EEC" w:rsidP="008E4C23">
            <w:pPr>
              <w:pStyle w:val="ProductList-OfferingBody"/>
              <w:rPr>
                <w:noProof/>
                <w:color w:val="000000"/>
                <w:sz w:val="12"/>
              </w:rPr>
            </w:pPr>
            <w:r>
              <w:rPr>
                <w:noProof/>
                <w:color w:val="000000"/>
                <w:sz w:val="12"/>
                <w:lang w:eastAsia="en-US"/>
              </w:rPr>
              <w:drawing>
                <wp:inline distT="0" distB="0" distL="0" distR="0" wp14:anchorId="504D663F" wp14:editId="504D6640">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504D4635" w14:textId="77777777" w:rsidR="00CE5EEC" w:rsidRPr="006613E6" w:rsidRDefault="00CE5EEC" w:rsidP="008E4C23">
            <w:pPr>
              <w:pStyle w:val="ProductList-OfferingBody"/>
              <w:rPr>
                <w:noProof/>
                <w:color w:val="000000"/>
                <w:sz w:val="12"/>
              </w:rPr>
            </w:pPr>
            <w:r>
              <w:rPr>
                <w:noProof/>
                <w:color w:val="000000"/>
                <w:sz w:val="12"/>
                <w:lang w:eastAsia="en-US"/>
              </w:rPr>
              <w:drawing>
                <wp:inline distT="0" distB="0" distL="0" distR="0" wp14:anchorId="504D6641" wp14:editId="504D6642">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504D4636" w14:textId="77777777" w:rsidR="00CE5EEC" w:rsidRPr="006613E6" w:rsidRDefault="00CE5EEC" w:rsidP="008E4C23">
            <w:pPr>
              <w:pStyle w:val="ProductList-OfferingBody"/>
              <w:rPr>
                <w:color w:val="000000"/>
                <w:sz w:val="12"/>
              </w:rPr>
            </w:pPr>
            <w:r>
              <w:rPr>
                <w:noProof/>
                <w:color w:val="000000"/>
                <w:sz w:val="12"/>
                <w:lang w:eastAsia="en-US"/>
              </w:rPr>
              <w:drawing>
                <wp:inline distT="0" distB="0" distL="0" distR="0" wp14:anchorId="504D6643" wp14:editId="504D6644">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504D4637"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504D4638" w14:textId="77777777" w:rsidR="00CE5EEC" w:rsidRPr="00FA4400" w:rsidRDefault="00CE5EEC" w:rsidP="00BD26B5">
            <w:pPr>
              <w:pStyle w:val="ProductList-OfferingBody"/>
              <w:ind w:left="0" w:right="0"/>
              <w:rPr>
                <w:noProof/>
                <w:color w:val="000000"/>
                <w:sz w:val="13"/>
                <w:szCs w:val="13"/>
                <w:lang w:val="es-ES"/>
              </w:rPr>
            </w:pPr>
            <w:r w:rsidRPr="00FA4400">
              <w:rPr>
                <w:color w:val="000000"/>
                <w:sz w:val="13"/>
                <w:szCs w:val="13"/>
                <w:lang w:val="es-ES"/>
              </w:rPr>
              <w:t>Administrar informes de usuario, gráficos del usuario y tableros del usuario</w:t>
            </w:r>
          </w:p>
        </w:tc>
        <w:tc>
          <w:tcPr>
            <w:tcW w:w="671" w:type="dxa"/>
            <w:tcBorders>
              <w:top w:val="single" w:sz="4" w:space="0" w:color="auto"/>
              <w:left w:val="single" w:sz="4" w:space="0" w:color="auto"/>
              <w:bottom w:val="single" w:sz="4" w:space="0" w:color="auto"/>
              <w:right w:val="single" w:sz="4" w:space="0" w:color="auto"/>
            </w:tcBorders>
            <w:vAlign w:val="center"/>
          </w:tcPr>
          <w:p w14:paraId="504D4639" w14:textId="77777777" w:rsidR="00CE5EEC" w:rsidRPr="006613E6" w:rsidRDefault="00CE5EEC" w:rsidP="008E4C23">
            <w:pPr>
              <w:pStyle w:val="ProductList-OfferingBody"/>
              <w:rPr>
                <w:noProof/>
                <w:color w:val="000000"/>
                <w:sz w:val="12"/>
              </w:rPr>
            </w:pPr>
            <w:r>
              <w:rPr>
                <w:noProof/>
                <w:color w:val="000000"/>
                <w:sz w:val="12"/>
                <w:lang w:eastAsia="en-US"/>
              </w:rPr>
              <w:drawing>
                <wp:inline distT="0" distB="0" distL="0" distR="0" wp14:anchorId="504D6645" wp14:editId="504D6646">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504D463A" w14:textId="77777777" w:rsidR="00CE5EEC" w:rsidRPr="006613E6" w:rsidRDefault="00CE5EEC" w:rsidP="008E4C23">
            <w:pPr>
              <w:pStyle w:val="ProductList-OfferingBody"/>
              <w:rPr>
                <w:noProof/>
                <w:color w:val="000000"/>
                <w:sz w:val="12"/>
              </w:rPr>
            </w:pPr>
            <w:r>
              <w:rPr>
                <w:noProof/>
                <w:color w:val="000000"/>
                <w:sz w:val="12"/>
                <w:lang w:eastAsia="en-US"/>
              </w:rPr>
              <w:drawing>
                <wp:inline distT="0" distB="0" distL="0" distR="0" wp14:anchorId="504D6647" wp14:editId="504D6648">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504D463B"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504D463C"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504D463D" w14:textId="77777777" w:rsidR="00CE5EEC" w:rsidRPr="006613E6" w:rsidRDefault="00CE5EEC" w:rsidP="00BD26B5">
            <w:pPr>
              <w:pStyle w:val="ProductList-OfferingBody"/>
              <w:ind w:left="0" w:right="0"/>
              <w:rPr>
                <w:noProof/>
                <w:color w:val="000000"/>
                <w:sz w:val="12"/>
              </w:rPr>
            </w:pPr>
            <w:r>
              <w:rPr>
                <w:color w:val="000000"/>
                <w:sz w:val="13"/>
                <w:szCs w:val="13"/>
              </w:rPr>
              <w:t>Definir y configurar diálogos</w:t>
            </w:r>
          </w:p>
        </w:tc>
        <w:tc>
          <w:tcPr>
            <w:tcW w:w="540" w:type="dxa"/>
            <w:tcBorders>
              <w:top w:val="single" w:sz="4" w:space="0" w:color="auto"/>
              <w:left w:val="single" w:sz="4" w:space="0" w:color="auto"/>
              <w:bottom w:val="single" w:sz="4" w:space="0" w:color="auto"/>
              <w:right w:val="single" w:sz="4" w:space="0" w:color="auto"/>
            </w:tcBorders>
            <w:vAlign w:val="center"/>
          </w:tcPr>
          <w:p w14:paraId="504D463E" w14:textId="77777777" w:rsidR="00CE5EEC" w:rsidRPr="006613E6" w:rsidRDefault="00CE5EEC" w:rsidP="008E4C23">
            <w:pPr>
              <w:pStyle w:val="ProductList-OfferingBody"/>
              <w:rPr>
                <w:noProof/>
                <w:color w:val="000000"/>
                <w:sz w:val="12"/>
              </w:rPr>
            </w:pPr>
            <w:r>
              <w:rPr>
                <w:noProof/>
                <w:color w:val="000000"/>
                <w:sz w:val="12"/>
                <w:lang w:eastAsia="en-US"/>
              </w:rPr>
              <w:drawing>
                <wp:inline distT="0" distB="0" distL="0" distR="0" wp14:anchorId="504D6649" wp14:editId="504D664A">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504D463F"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504D4640" w14:textId="77777777" w:rsidR="00CE5EEC" w:rsidRPr="006613E6" w:rsidRDefault="00CE5EEC" w:rsidP="008E4C23">
            <w:pPr>
              <w:pStyle w:val="ProductList-OfferingBody"/>
              <w:rPr>
                <w:noProof/>
                <w:color w:val="000000"/>
                <w:sz w:val="12"/>
              </w:rPr>
            </w:pPr>
          </w:p>
        </w:tc>
      </w:tr>
      <w:tr w:rsidR="00CE5EEC" w:rsidRPr="006613E6" w14:paraId="504D4650"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504D4642" w14:textId="77777777" w:rsidR="00CE5EEC" w:rsidRPr="006613E6" w:rsidRDefault="00CE5EEC" w:rsidP="00BD26B5">
            <w:pPr>
              <w:pStyle w:val="ProductList-OfferingBody"/>
              <w:ind w:left="0" w:right="0"/>
              <w:rPr>
                <w:color w:val="000000"/>
                <w:sz w:val="13"/>
                <w:szCs w:val="13"/>
              </w:rPr>
            </w:pPr>
            <w:r>
              <w:rPr>
                <w:color w:val="000000"/>
                <w:sz w:val="13"/>
                <w:szCs w:val="13"/>
              </w:rPr>
              <w:t>Administrar vistas guardadas</w:t>
            </w:r>
          </w:p>
        </w:tc>
        <w:tc>
          <w:tcPr>
            <w:tcW w:w="656" w:type="dxa"/>
            <w:tcBorders>
              <w:top w:val="single" w:sz="4" w:space="0" w:color="auto"/>
              <w:left w:val="single" w:sz="4" w:space="0" w:color="auto"/>
              <w:bottom w:val="single" w:sz="4" w:space="0" w:color="auto"/>
              <w:right w:val="single" w:sz="4" w:space="0" w:color="auto"/>
            </w:tcBorders>
            <w:vAlign w:val="center"/>
          </w:tcPr>
          <w:p w14:paraId="504D4643" w14:textId="77777777" w:rsidR="00CE5EEC" w:rsidRPr="006613E6" w:rsidRDefault="00CE5EEC" w:rsidP="008E4C23">
            <w:pPr>
              <w:pStyle w:val="ProductList-OfferingBody"/>
              <w:rPr>
                <w:noProof/>
                <w:color w:val="000000"/>
                <w:sz w:val="12"/>
              </w:rPr>
            </w:pPr>
            <w:r>
              <w:rPr>
                <w:noProof/>
                <w:color w:val="000000"/>
                <w:sz w:val="12"/>
                <w:lang w:eastAsia="en-US"/>
              </w:rPr>
              <w:drawing>
                <wp:inline distT="0" distB="0" distL="0" distR="0" wp14:anchorId="504D664B" wp14:editId="504D664C">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504D4644" w14:textId="77777777" w:rsidR="00CE5EEC" w:rsidRPr="006613E6" w:rsidRDefault="00CE5EEC" w:rsidP="008E4C23">
            <w:pPr>
              <w:pStyle w:val="ProductList-OfferingBody"/>
              <w:rPr>
                <w:noProof/>
                <w:color w:val="000000"/>
                <w:sz w:val="12"/>
              </w:rPr>
            </w:pPr>
            <w:r>
              <w:rPr>
                <w:noProof/>
                <w:color w:val="000000"/>
                <w:sz w:val="12"/>
                <w:lang w:eastAsia="en-US"/>
              </w:rPr>
              <w:drawing>
                <wp:inline distT="0" distB="0" distL="0" distR="0" wp14:anchorId="504D664D" wp14:editId="504D664E">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504D4645" w14:textId="77777777" w:rsidR="00CE5EEC" w:rsidRPr="006613E6" w:rsidRDefault="00CE5EEC" w:rsidP="008E4C23">
            <w:pPr>
              <w:pStyle w:val="ProductList-OfferingBody"/>
              <w:rPr>
                <w:color w:val="000000"/>
                <w:sz w:val="12"/>
              </w:rPr>
            </w:pPr>
            <w:r>
              <w:rPr>
                <w:noProof/>
                <w:color w:val="000000"/>
                <w:sz w:val="12"/>
                <w:lang w:eastAsia="en-US"/>
              </w:rPr>
              <w:drawing>
                <wp:inline distT="0" distB="0" distL="0" distR="0" wp14:anchorId="504D664F" wp14:editId="504D6650">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504D4646"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504D4647" w14:textId="77777777" w:rsidR="00CE5EEC" w:rsidRPr="006613E6" w:rsidRDefault="00CE5EEC" w:rsidP="00BD26B5">
            <w:pPr>
              <w:pStyle w:val="ProductList-OfferingBody"/>
              <w:ind w:left="0" w:right="0"/>
              <w:rPr>
                <w:noProof/>
                <w:color w:val="000000"/>
                <w:sz w:val="13"/>
                <w:szCs w:val="13"/>
              </w:rPr>
            </w:pPr>
            <w:r>
              <w:rPr>
                <w:color w:val="000000"/>
                <w:sz w:val="13"/>
                <w:szCs w:val="13"/>
              </w:rPr>
              <w:t>Ejecutar informes</w:t>
            </w:r>
          </w:p>
        </w:tc>
        <w:tc>
          <w:tcPr>
            <w:tcW w:w="671" w:type="dxa"/>
            <w:tcBorders>
              <w:top w:val="single" w:sz="4" w:space="0" w:color="auto"/>
              <w:left w:val="single" w:sz="4" w:space="0" w:color="auto"/>
              <w:bottom w:val="single" w:sz="4" w:space="0" w:color="auto"/>
              <w:right w:val="single" w:sz="4" w:space="0" w:color="auto"/>
            </w:tcBorders>
            <w:vAlign w:val="center"/>
          </w:tcPr>
          <w:p w14:paraId="504D4648" w14:textId="77777777" w:rsidR="00CE5EEC" w:rsidRPr="006613E6" w:rsidRDefault="00CE5EEC" w:rsidP="008E4C23">
            <w:pPr>
              <w:pStyle w:val="ProductList-OfferingBody"/>
              <w:rPr>
                <w:noProof/>
                <w:color w:val="000000"/>
                <w:sz w:val="12"/>
              </w:rPr>
            </w:pPr>
            <w:r>
              <w:rPr>
                <w:noProof/>
                <w:color w:val="000000"/>
                <w:sz w:val="12"/>
                <w:lang w:eastAsia="en-US"/>
              </w:rPr>
              <w:drawing>
                <wp:inline distT="0" distB="0" distL="0" distR="0" wp14:anchorId="504D6651" wp14:editId="504D6652">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504D4649" w14:textId="77777777" w:rsidR="00CE5EEC" w:rsidRPr="006613E6" w:rsidRDefault="00CE5EEC" w:rsidP="008E4C23">
            <w:pPr>
              <w:pStyle w:val="ProductList-OfferingBody"/>
              <w:rPr>
                <w:noProof/>
                <w:color w:val="000000"/>
                <w:sz w:val="12"/>
              </w:rPr>
            </w:pPr>
            <w:r>
              <w:rPr>
                <w:noProof/>
                <w:color w:val="000000"/>
                <w:sz w:val="12"/>
                <w:lang w:eastAsia="en-US"/>
              </w:rPr>
              <w:drawing>
                <wp:inline distT="0" distB="0" distL="0" distR="0" wp14:anchorId="504D6653" wp14:editId="504D6654">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504D464A"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504D464B"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504D464C" w14:textId="77777777" w:rsidR="00CE5EEC" w:rsidRPr="00FA4400" w:rsidRDefault="00CE5EEC" w:rsidP="00BD26B5">
            <w:pPr>
              <w:pStyle w:val="ProductList-OfferingBody"/>
              <w:ind w:left="0" w:right="0"/>
              <w:rPr>
                <w:noProof/>
                <w:color w:val="000000"/>
                <w:sz w:val="12"/>
                <w:lang w:val="es-ES"/>
              </w:rPr>
            </w:pPr>
            <w:r w:rsidRPr="00FA4400">
              <w:rPr>
                <w:color w:val="000000"/>
                <w:sz w:val="13"/>
                <w:szCs w:val="13"/>
                <w:lang w:val="es-ES"/>
              </w:rPr>
              <w:t>Definir y configurar flujos de trabajo</w:t>
            </w:r>
          </w:p>
        </w:tc>
        <w:tc>
          <w:tcPr>
            <w:tcW w:w="540" w:type="dxa"/>
            <w:tcBorders>
              <w:top w:val="single" w:sz="4" w:space="0" w:color="auto"/>
              <w:left w:val="single" w:sz="4" w:space="0" w:color="auto"/>
              <w:bottom w:val="single" w:sz="4" w:space="0" w:color="auto"/>
              <w:right w:val="single" w:sz="4" w:space="0" w:color="auto"/>
            </w:tcBorders>
            <w:vAlign w:val="center"/>
          </w:tcPr>
          <w:p w14:paraId="504D464D" w14:textId="77777777" w:rsidR="00CE5EEC" w:rsidRPr="006613E6" w:rsidRDefault="00CE5EEC" w:rsidP="008E4C23">
            <w:pPr>
              <w:pStyle w:val="ProductList-OfferingBody"/>
              <w:rPr>
                <w:noProof/>
                <w:color w:val="000000"/>
                <w:sz w:val="12"/>
              </w:rPr>
            </w:pPr>
            <w:r>
              <w:rPr>
                <w:noProof/>
                <w:color w:val="000000"/>
                <w:sz w:val="12"/>
                <w:lang w:eastAsia="en-US"/>
              </w:rPr>
              <w:drawing>
                <wp:inline distT="0" distB="0" distL="0" distR="0" wp14:anchorId="504D6655" wp14:editId="504D6656">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504D464E"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504D464F" w14:textId="77777777" w:rsidR="00CE5EEC" w:rsidRPr="006613E6" w:rsidRDefault="00CE5EEC" w:rsidP="008E4C23">
            <w:pPr>
              <w:pStyle w:val="ProductList-OfferingBody"/>
              <w:rPr>
                <w:noProof/>
                <w:color w:val="000000"/>
                <w:sz w:val="12"/>
              </w:rPr>
            </w:pPr>
          </w:p>
        </w:tc>
      </w:tr>
      <w:tr w:rsidR="00CE5EEC" w:rsidRPr="006613E6" w14:paraId="504D465F"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504D4651" w14:textId="77777777" w:rsidR="00CE5EEC" w:rsidRPr="00FA4400" w:rsidRDefault="00CE5EEC" w:rsidP="00BD26B5">
            <w:pPr>
              <w:pStyle w:val="ProductList-OfferingBody"/>
              <w:ind w:left="0" w:right="0"/>
              <w:rPr>
                <w:color w:val="000000"/>
                <w:sz w:val="13"/>
                <w:szCs w:val="13"/>
                <w:lang w:val="es-ES"/>
              </w:rPr>
            </w:pPr>
            <w:r w:rsidRPr="00FA4400">
              <w:rPr>
                <w:color w:val="000000"/>
                <w:sz w:val="13"/>
                <w:szCs w:val="13"/>
                <w:lang w:val="es-ES"/>
              </w:rPr>
              <w:t>Utilizar las relaciones entre registros</w:t>
            </w:r>
          </w:p>
        </w:tc>
        <w:tc>
          <w:tcPr>
            <w:tcW w:w="656" w:type="dxa"/>
            <w:tcBorders>
              <w:top w:val="single" w:sz="4" w:space="0" w:color="auto"/>
              <w:left w:val="single" w:sz="4" w:space="0" w:color="auto"/>
              <w:bottom w:val="single" w:sz="4" w:space="0" w:color="auto"/>
              <w:right w:val="single" w:sz="4" w:space="0" w:color="auto"/>
            </w:tcBorders>
            <w:vAlign w:val="center"/>
          </w:tcPr>
          <w:p w14:paraId="504D4652" w14:textId="77777777" w:rsidR="00CE5EEC" w:rsidRPr="006613E6" w:rsidRDefault="00CE5EEC" w:rsidP="008E4C23">
            <w:pPr>
              <w:pStyle w:val="ProductList-OfferingBody"/>
              <w:rPr>
                <w:noProof/>
                <w:sz w:val="12"/>
              </w:rPr>
            </w:pPr>
            <w:r>
              <w:rPr>
                <w:noProof/>
                <w:color w:val="000000"/>
                <w:sz w:val="12"/>
                <w:lang w:eastAsia="en-US"/>
              </w:rPr>
              <w:drawing>
                <wp:inline distT="0" distB="0" distL="0" distR="0" wp14:anchorId="504D6657" wp14:editId="504D6658">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504D4653" w14:textId="77777777" w:rsidR="00CE5EEC" w:rsidRPr="006613E6" w:rsidRDefault="00CE5EEC" w:rsidP="008E4C23">
            <w:pPr>
              <w:pStyle w:val="ProductList-OfferingBody"/>
              <w:rPr>
                <w:noProof/>
                <w:sz w:val="12"/>
              </w:rPr>
            </w:pPr>
            <w:r>
              <w:rPr>
                <w:noProof/>
                <w:sz w:val="12"/>
                <w:lang w:eastAsia="en-US"/>
              </w:rPr>
              <w:drawing>
                <wp:inline distT="0" distB="0" distL="0" distR="0" wp14:anchorId="504D6659" wp14:editId="504D665A">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504D4654" w14:textId="77777777" w:rsidR="00CE5EEC" w:rsidRPr="006613E6" w:rsidRDefault="00CE5EEC" w:rsidP="008E4C23">
            <w:pPr>
              <w:pStyle w:val="ProductList-OfferingBody"/>
              <w:rPr>
                <w:color w:val="000000"/>
                <w:sz w:val="12"/>
              </w:rPr>
            </w:pPr>
            <w:r>
              <w:rPr>
                <w:noProof/>
                <w:sz w:val="12"/>
                <w:lang w:eastAsia="en-US"/>
              </w:rPr>
              <w:drawing>
                <wp:inline distT="0" distB="0" distL="0" distR="0" wp14:anchorId="504D665B" wp14:editId="504D665C">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504D4655" w14:textId="77777777"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504D4656" w14:textId="77777777" w:rsidR="00CE5EEC" w:rsidRPr="00FA4400" w:rsidRDefault="00CE5EEC" w:rsidP="00BD26B5">
            <w:pPr>
              <w:pStyle w:val="ProductList-OfferingBody"/>
              <w:ind w:left="0" w:right="0"/>
              <w:rPr>
                <w:noProof/>
                <w:color w:val="000000"/>
                <w:sz w:val="13"/>
                <w:szCs w:val="13"/>
                <w:lang w:val="es-ES"/>
              </w:rPr>
            </w:pPr>
            <w:r w:rsidRPr="00FA4400">
              <w:rPr>
                <w:color w:val="000000"/>
                <w:sz w:val="13"/>
                <w:szCs w:val="13"/>
                <w:lang w:val="es-ES"/>
              </w:rPr>
              <w:t>Crear, actualizar y personalizar informes</w:t>
            </w:r>
          </w:p>
        </w:tc>
        <w:tc>
          <w:tcPr>
            <w:tcW w:w="671" w:type="dxa"/>
            <w:tcBorders>
              <w:top w:val="single" w:sz="4" w:space="0" w:color="auto"/>
              <w:left w:val="single" w:sz="4" w:space="0" w:color="auto"/>
              <w:bottom w:val="single" w:sz="4" w:space="0" w:color="auto"/>
              <w:right w:val="single" w:sz="4" w:space="0" w:color="auto"/>
            </w:tcBorders>
            <w:vAlign w:val="center"/>
          </w:tcPr>
          <w:p w14:paraId="504D4657" w14:textId="77777777" w:rsidR="00CE5EEC" w:rsidRPr="006613E6" w:rsidRDefault="00CE5EEC" w:rsidP="008E4C23">
            <w:pPr>
              <w:pStyle w:val="ProductList-OfferingBody"/>
              <w:rPr>
                <w:noProof/>
                <w:color w:val="000000"/>
                <w:sz w:val="12"/>
              </w:rPr>
            </w:pPr>
            <w:r>
              <w:rPr>
                <w:noProof/>
                <w:color w:val="000000"/>
                <w:sz w:val="12"/>
                <w:lang w:eastAsia="en-US"/>
              </w:rPr>
              <w:drawing>
                <wp:inline distT="0" distB="0" distL="0" distR="0" wp14:anchorId="504D665D" wp14:editId="504D665E">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504D4658" w14:textId="77777777" w:rsidR="00CE5EEC" w:rsidRPr="006613E6" w:rsidRDefault="00CE5EEC" w:rsidP="008E4C23">
            <w:pPr>
              <w:pStyle w:val="ProductList-OfferingBody"/>
              <w:rPr>
                <w:noProof/>
                <w:color w:val="000000"/>
                <w:sz w:val="12"/>
              </w:rPr>
            </w:pPr>
            <w:r>
              <w:rPr>
                <w:noProof/>
                <w:color w:val="000000"/>
                <w:sz w:val="12"/>
                <w:lang w:eastAsia="en-US"/>
              </w:rPr>
              <w:drawing>
                <wp:inline distT="0" distB="0" distL="0" distR="0" wp14:anchorId="504D665F" wp14:editId="504D6660">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504D4659"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504D465A"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504D465B" w14:textId="77777777" w:rsidR="00CE5EEC" w:rsidRPr="00FA4400" w:rsidRDefault="00CE5EEC" w:rsidP="00BD26B5">
            <w:pPr>
              <w:pStyle w:val="ProductList-OfferingBody"/>
              <w:ind w:left="0" w:right="0"/>
              <w:rPr>
                <w:noProof/>
                <w:color w:val="000000"/>
                <w:sz w:val="12"/>
                <w:lang w:val="es-ES"/>
              </w:rPr>
            </w:pPr>
            <w:r w:rsidRPr="00FA4400">
              <w:rPr>
                <w:color w:val="000000"/>
                <w:sz w:val="13"/>
                <w:szCs w:val="13"/>
                <w:lang w:val="es-ES"/>
              </w:rPr>
              <w:t>Informes del sistema, gráficos del sistema y tableros del sistema</w:t>
            </w:r>
          </w:p>
        </w:tc>
        <w:tc>
          <w:tcPr>
            <w:tcW w:w="540" w:type="dxa"/>
            <w:tcBorders>
              <w:top w:val="single" w:sz="4" w:space="0" w:color="auto"/>
              <w:left w:val="single" w:sz="4" w:space="0" w:color="auto"/>
              <w:bottom w:val="single" w:sz="4" w:space="0" w:color="auto"/>
              <w:right w:val="single" w:sz="4" w:space="0" w:color="auto"/>
            </w:tcBorders>
            <w:vAlign w:val="center"/>
          </w:tcPr>
          <w:p w14:paraId="504D465C" w14:textId="77777777" w:rsidR="00CE5EEC" w:rsidRPr="006613E6" w:rsidRDefault="00CE5EEC" w:rsidP="008E4C23">
            <w:pPr>
              <w:pStyle w:val="ProductList-OfferingBody"/>
              <w:rPr>
                <w:noProof/>
                <w:color w:val="000000"/>
                <w:sz w:val="12"/>
              </w:rPr>
            </w:pPr>
            <w:r>
              <w:rPr>
                <w:noProof/>
                <w:color w:val="000000"/>
                <w:sz w:val="12"/>
                <w:lang w:eastAsia="en-US"/>
              </w:rPr>
              <w:drawing>
                <wp:inline distT="0" distB="0" distL="0" distR="0" wp14:anchorId="504D6661" wp14:editId="504D6662">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504D465D"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504D465E" w14:textId="77777777" w:rsidR="00CE5EEC" w:rsidRPr="006613E6" w:rsidRDefault="00CE5EEC" w:rsidP="008E4C23">
            <w:pPr>
              <w:pStyle w:val="ProductList-OfferingBody"/>
              <w:rPr>
                <w:noProof/>
                <w:color w:val="000000"/>
                <w:sz w:val="12"/>
              </w:rPr>
            </w:pPr>
          </w:p>
        </w:tc>
      </w:tr>
      <w:tr w:rsidR="00CE5EEC" w:rsidRPr="006613E6" w14:paraId="504D466E"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504D4660" w14:textId="77777777" w:rsidR="00CE5EEC" w:rsidRPr="006613E6" w:rsidRDefault="00CE5EEC" w:rsidP="00BD26B5">
            <w:pPr>
              <w:pStyle w:val="ProductList-OfferingBody"/>
              <w:ind w:left="0" w:right="0"/>
              <w:rPr>
                <w:color w:val="000000"/>
                <w:sz w:val="13"/>
                <w:szCs w:val="13"/>
              </w:rPr>
            </w:pPr>
            <w:r>
              <w:rPr>
                <w:color w:val="000000"/>
                <w:sz w:val="13"/>
                <w:szCs w:val="13"/>
              </w:rPr>
              <w:t>Crear vistas personales</w:t>
            </w:r>
          </w:p>
        </w:tc>
        <w:tc>
          <w:tcPr>
            <w:tcW w:w="656" w:type="dxa"/>
            <w:tcBorders>
              <w:top w:val="single" w:sz="4" w:space="0" w:color="auto"/>
              <w:left w:val="single" w:sz="4" w:space="0" w:color="auto"/>
              <w:bottom w:val="single" w:sz="4" w:space="0" w:color="auto"/>
              <w:right w:val="single" w:sz="4" w:space="0" w:color="auto"/>
            </w:tcBorders>
            <w:vAlign w:val="center"/>
          </w:tcPr>
          <w:p w14:paraId="504D4661" w14:textId="77777777" w:rsidR="00CE5EEC" w:rsidRPr="006613E6" w:rsidRDefault="00CE5EEC" w:rsidP="008E4C23">
            <w:pPr>
              <w:pStyle w:val="ProductList-OfferingBody"/>
              <w:rPr>
                <w:noProof/>
                <w:sz w:val="12"/>
              </w:rPr>
            </w:pPr>
            <w:r>
              <w:rPr>
                <w:noProof/>
                <w:color w:val="000000"/>
                <w:sz w:val="12"/>
                <w:lang w:eastAsia="en-US"/>
              </w:rPr>
              <w:drawing>
                <wp:inline distT="0" distB="0" distL="0" distR="0" wp14:anchorId="504D6663" wp14:editId="504D6664">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504D4662" w14:textId="77777777" w:rsidR="00CE5EEC" w:rsidRPr="006613E6" w:rsidRDefault="00CE5EEC" w:rsidP="008E4C23">
            <w:pPr>
              <w:pStyle w:val="ProductList-OfferingBody"/>
              <w:rPr>
                <w:noProof/>
                <w:sz w:val="12"/>
              </w:rPr>
            </w:pPr>
            <w:r>
              <w:rPr>
                <w:noProof/>
                <w:color w:val="000000"/>
                <w:sz w:val="12"/>
                <w:lang w:eastAsia="en-US"/>
              </w:rPr>
              <w:drawing>
                <wp:inline distT="0" distB="0" distL="0" distR="0" wp14:anchorId="504D6665" wp14:editId="504D6666">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504D4663" w14:textId="77777777" w:rsidR="00CE5EEC" w:rsidRPr="006613E6" w:rsidRDefault="00CE5EEC" w:rsidP="008E4C23">
            <w:pPr>
              <w:pStyle w:val="ProductList-OfferingBody"/>
              <w:rPr>
                <w:color w:val="000000"/>
                <w:sz w:val="12"/>
              </w:rPr>
            </w:pPr>
            <w:r>
              <w:rPr>
                <w:noProof/>
                <w:sz w:val="12"/>
                <w:lang w:eastAsia="en-US"/>
              </w:rPr>
              <w:drawing>
                <wp:inline distT="0" distB="0" distL="0" distR="0" wp14:anchorId="504D6667" wp14:editId="504D6668">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504D4664" w14:textId="77777777"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504D4665" w14:textId="77777777" w:rsidR="00CE5EEC" w:rsidRPr="006613E6" w:rsidRDefault="00CE5EEC" w:rsidP="00BD26B5">
            <w:pPr>
              <w:pStyle w:val="ProductList-OfferingBody"/>
              <w:ind w:left="0" w:right="0"/>
              <w:rPr>
                <w:noProof/>
                <w:color w:val="000000"/>
                <w:sz w:val="13"/>
                <w:szCs w:val="13"/>
              </w:rPr>
            </w:pPr>
            <w:r>
              <w:rPr>
                <w:color w:val="000000"/>
                <w:sz w:val="13"/>
                <w:szCs w:val="13"/>
              </w:rPr>
              <w:t>Crear y actualizar anuncios</w:t>
            </w:r>
          </w:p>
        </w:tc>
        <w:tc>
          <w:tcPr>
            <w:tcW w:w="671" w:type="dxa"/>
            <w:tcBorders>
              <w:top w:val="single" w:sz="4" w:space="0" w:color="auto"/>
              <w:left w:val="single" w:sz="4" w:space="0" w:color="auto"/>
              <w:bottom w:val="single" w:sz="4" w:space="0" w:color="auto"/>
              <w:right w:val="single" w:sz="4" w:space="0" w:color="auto"/>
            </w:tcBorders>
            <w:vAlign w:val="center"/>
          </w:tcPr>
          <w:p w14:paraId="504D4666" w14:textId="77777777" w:rsidR="00CE5EEC" w:rsidRPr="006613E6" w:rsidRDefault="00CE5EEC" w:rsidP="008E4C23">
            <w:pPr>
              <w:pStyle w:val="ProductList-OfferingBody"/>
              <w:rPr>
                <w:noProof/>
                <w:color w:val="000000"/>
                <w:sz w:val="12"/>
              </w:rPr>
            </w:pPr>
            <w:r>
              <w:rPr>
                <w:noProof/>
                <w:color w:val="000000"/>
                <w:sz w:val="12"/>
                <w:lang w:eastAsia="en-US"/>
              </w:rPr>
              <w:drawing>
                <wp:inline distT="0" distB="0" distL="0" distR="0" wp14:anchorId="504D6669" wp14:editId="504D666A">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504D4667" w14:textId="77777777" w:rsidR="00CE5EEC" w:rsidRPr="006613E6" w:rsidRDefault="00CE5EEC" w:rsidP="008E4C23">
            <w:pPr>
              <w:pStyle w:val="ProductList-OfferingBody"/>
              <w:rPr>
                <w:noProof/>
                <w:color w:val="000000"/>
                <w:sz w:val="12"/>
              </w:rPr>
            </w:pPr>
            <w:r>
              <w:rPr>
                <w:noProof/>
                <w:color w:val="000000"/>
                <w:sz w:val="12"/>
                <w:lang w:eastAsia="en-US"/>
              </w:rPr>
              <w:drawing>
                <wp:inline distT="0" distB="0" distL="0" distR="0" wp14:anchorId="504D666B" wp14:editId="504D666C">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504D4668"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504D4669"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504D466A" w14:textId="77777777" w:rsidR="00CE5EEC" w:rsidRPr="006613E6" w:rsidRDefault="00CE5EEC" w:rsidP="00BD26B5">
            <w:pPr>
              <w:pStyle w:val="ProductList-OfferingBody"/>
              <w:ind w:left="0" w:right="0"/>
              <w:rPr>
                <w:noProof/>
                <w:color w:val="000000"/>
                <w:sz w:val="12"/>
              </w:rPr>
            </w:pPr>
            <w:r>
              <w:rPr>
                <w:color w:val="000000"/>
                <w:sz w:val="13"/>
                <w:szCs w:val="13"/>
              </w:rPr>
              <w:t>Personalizar formas y vistas</w:t>
            </w:r>
          </w:p>
        </w:tc>
        <w:tc>
          <w:tcPr>
            <w:tcW w:w="540" w:type="dxa"/>
            <w:tcBorders>
              <w:top w:val="single" w:sz="4" w:space="0" w:color="auto"/>
              <w:left w:val="single" w:sz="4" w:space="0" w:color="auto"/>
              <w:bottom w:val="single" w:sz="4" w:space="0" w:color="auto"/>
              <w:right w:val="single" w:sz="4" w:space="0" w:color="auto"/>
            </w:tcBorders>
            <w:vAlign w:val="center"/>
          </w:tcPr>
          <w:p w14:paraId="504D466B" w14:textId="77777777" w:rsidR="00CE5EEC" w:rsidRPr="006613E6" w:rsidRDefault="00CE5EEC" w:rsidP="008E4C23">
            <w:pPr>
              <w:pStyle w:val="ProductList-OfferingBody"/>
              <w:rPr>
                <w:noProof/>
                <w:color w:val="000000"/>
                <w:sz w:val="12"/>
              </w:rPr>
            </w:pPr>
            <w:r>
              <w:rPr>
                <w:noProof/>
                <w:color w:val="000000"/>
                <w:sz w:val="12"/>
                <w:lang w:eastAsia="en-US"/>
              </w:rPr>
              <w:drawing>
                <wp:inline distT="0" distB="0" distL="0" distR="0" wp14:anchorId="504D666D" wp14:editId="504D666E">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504D466C"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504D466D" w14:textId="77777777" w:rsidR="00CE5EEC" w:rsidRPr="006613E6" w:rsidRDefault="00CE5EEC" w:rsidP="008E4C23">
            <w:pPr>
              <w:pStyle w:val="ProductList-OfferingBody"/>
              <w:rPr>
                <w:noProof/>
                <w:color w:val="000000"/>
                <w:sz w:val="12"/>
              </w:rPr>
            </w:pPr>
          </w:p>
        </w:tc>
      </w:tr>
      <w:tr w:rsidR="00CE5EEC" w:rsidRPr="006613E6" w14:paraId="504D467D"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504D466F" w14:textId="77777777" w:rsidR="00CE5EEC" w:rsidRPr="006613E6" w:rsidRDefault="00CE5EEC" w:rsidP="00BD26B5">
            <w:pPr>
              <w:pStyle w:val="ProductList-OfferingBody"/>
              <w:ind w:left="0" w:right="0"/>
              <w:rPr>
                <w:color w:val="000000"/>
                <w:sz w:val="13"/>
                <w:szCs w:val="13"/>
              </w:rPr>
            </w:pPr>
            <w:r>
              <w:rPr>
                <w:color w:val="000000"/>
                <w:sz w:val="13"/>
                <w:szCs w:val="13"/>
              </w:rPr>
              <w:t>Búsqueda avanzada</w:t>
            </w:r>
          </w:p>
        </w:tc>
        <w:tc>
          <w:tcPr>
            <w:tcW w:w="656" w:type="dxa"/>
            <w:tcBorders>
              <w:top w:val="single" w:sz="4" w:space="0" w:color="auto"/>
              <w:left w:val="single" w:sz="4" w:space="0" w:color="auto"/>
              <w:bottom w:val="single" w:sz="4" w:space="0" w:color="auto"/>
              <w:right w:val="single" w:sz="4" w:space="0" w:color="auto"/>
            </w:tcBorders>
            <w:vAlign w:val="center"/>
          </w:tcPr>
          <w:p w14:paraId="504D4670" w14:textId="77777777" w:rsidR="00CE5EEC" w:rsidRPr="006613E6" w:rsidRDefault="00CE5EEC" w:rsidP="008E4C23">
            <w:pPr>
              <w:pStyle w:val="ProductList-OfferingBody"/>
              <w:rPr>
                <w:noProof/>
                <w:sz w:val="12"/>
              </w:rPr>
            </w:pPr>
            <w:r>
              <w:rPr>
                <w:noProof/>
                <w:color w:val="000000"/>
                <w:sz w:val="12"/>
                <w:lang w:eastAsia="en-US"/>
              </w:rPr>
              <w:drawing>
                <wp:inline distT="0" distB="0" distL="0" distR="0" wp14:anchorId="504D666F" wp14:editId="504D6670">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504D4671" w14:textId="77777777" w:rsidR="00CE5EEC" w:rsidRPr="006613E6" w:rsidRDefault="00CE5EEC" w:rsidP="008E4C23">
            <w:pPr>
              <w:pStyle w:val="ProductList-OfferingBody"/>
              <w:rPr>
                <w:noProof/>
                <w:sz w:val="12"/>
              </w:rPr>
            </w:pPr>
            <w:r>
              <w:rPr>
                <w:noProof/>
                <w:color w:val="000000"/>
                <w:sz w:val="12"/>
                <w:lang w:eastAsia="en-US"/>
              </w:rPr>
              <w:drawing>
                <wp:inline distT="0" distB="0" distL="0" distR="0" wp14:anchorId="504D6671" wp14:editId="504D6672">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504D4672" w14:textId="77777777" w:rsidR="00CE5EEC" w:rsidRPr="006613E6" w:rsidRDefault="00CE5EEC" w:rsidP="008E4C23">
            <w:pPr>
              <w:pStyle w:val="ProductList-OfferingBody"/>
              <w:rPr>
                <w:color w:val="000000"/>
                <w:sz w:val="12"/>
              </w:rPr>
            </w:pPr>
            <w:r>
              <w:rPr>
                <w:noProof/>
                <w:sz w:val="12"/>
                <w:lang w:eastAsia="en-US"/>
              </w:rPr>
              <w:drawing>
                <wp:inline distT="0" distB="0" distL="0" distR="0" wp14:anchorId="504D6673" wp14:editId="504D6674">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504D4673" w14:textId="77777777"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504D4674" w14:textId="77777777" w:rsidR="00CE5EEC" w:rsidRPr="00FA4400" w:rsidRDefault="00CE5EEC" w:rsidP="00BD26B5">
            <w:pPr>
              <w:pStyle w:val="ProductList-OfferingBody"/>
              <w:ind w:left="0" w:right="0"/>
              <w:rPr>
                <w:noProof/>
                <w:color w:val="000000"/>
                <w:sz w:val="13"/>
                <w:szCs w:val="13"/>
                <w:lang w:val="es-ES"/>
              </w:rPr>
            </w:pPr>
            <w:r w:rsidRPr="00FA4400">
              <w:rPr>
                <w:color w:val="000000"/>
                <w:sz w:val="13"/>
                <w:szCs w:val="13"/>
                <w:lang w:val="es-ES"/>
              </w:rPr>
              <w:t>Leer los datos de la aplicación de Microsoft Dynamics CRM</w:t>
            </w:r>
          </w:p>
        </w:tc>
        <w:tc>
          <w:tcPr>
            <w:tcW w:w="671" w:type="dxa"/>
            <w:tcBorders>
              <w:top w:val="single" w:sz="4" w:space="0" w:color="auto"/>
              <w:left w:val="single" w:sz="4" w:space="0" w:color="auto"/>
              <w:bottom w:val="single" w:sz="4" w:space="0" w:color="auto"/>
              <w:right w:val="single" w:sz="4" w:space="0" w:color="auto"/>
            </w:tcBorders>
            <w:vAlign w:val="center"/>
          </w:tcPr>
          <w:p w14:paraId="504D4675" w14:textId="77777777" w:rsidR="00CE5EEC" w:rsidRPr="006613E6" w:rsidRDefault="00CE5EEC" w:rsidP="008E4C23">
            <w:pPr>
              <w:pStyle w:val="ProductList-OfferingBody"/>
              <w:rPr>
                <w:noProof/>
                <w:color w:val="000000"/>
                <w:sz w:val="12"/>
              </w:rPr>
            </w:pPr>
            <w:r>
              <w:rPr>
                <w:noProof/>
                <w:color w:val="000000"/>
                <w:sz w:val="12"/>
                <w:lang w:eastAsia="en-US"/>
              </w:rPr>
              <w:drawing>
                <wp:inline distT="0" distB="0" distL="0" distR="0" wp14:anchorId="504D6675" wp14:editId="504D6676">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504D4676" w14:textId="77777777" w:rsidR="00CE5EEC" w:rsidRPr="006613E6" w:rsidRDefault="00CE5EEC" w:rsidP="008E4C23">
            <w:pPr>
              <w:pStyle w:val="ProductList-OfferingBody"/>
              <w:rPr>
                <w:noProof/>
                <w:color w:val="000000"/>
                <w:sz w:val="12"/>
              </w:rPr>
            </w:pPr>
            <w:r>
              <w:rPr>
                <w:noProof/>
                <w:color w:val="000000"/>
                <w:sz w:val="12"/>
                <w:lang w:eastAsia="en-US"/>
              </w:rPr>
              <w:drawing>
                <wp:inline distT="0" distB="0" distL="0" distR="0" wp14:anchorId="504D6677" wp14:editId="504D6678">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504D4677"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504D4678"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504D4679" w14:textId="77777777" w:rsidR="00CE5EEC" w:rsidRPr="00FA4400" w:rsidRDefault="00CE5EEC" w:rsidP="00BD26B5">
            <w:pPr>
              <w:pStyle w:val="ProductList-OfferingBody"/>
              <w:ind w:left="0" w:right="0"/>
              <w:rPr>
                <w:noProof/>
                <w:color w:val="000000"/>
                <w:sz w:val="12"/>
                <w:lang w:val="es-ES"/>
              </w:rPr>
            </w:pPr>
            <w:r w:rsidRPr="00FA4400">
              <w:rPr>
                <w:color w:val="000000"/>
                <w:sz w:val="13"/>
                <w:szCs w:val="13"/>
                <w:lang w:val="es-ES"/>
              </w:rPr>
              <w:t>Crear formas, entidades y campos de Microsoft Dynamics CRM</w:t>
            </w:r>
          </w:p>
        </w:tc>
        <w:tc>
          <w:tcPr>
            <w:tcW w:w="540" w:type="dxa"/>
            <w:tcBorders>
              <w:top w:val="single" w:sz="4" w:space="0" w:color="auto"/>
              <w:left w:val="single" w:sz="4" w:space="0" w:color="auto"/>
              <w:bottom w:val="single" w:sz="4" w:space="0" w:color="auto"/>
              <w:right w:val="single" w:sz="4" w:space="0" w:color="auto"/>
            </w:tcBorders>
            <w:vAlign w:val="center"/>
          </w:tcPr>
          <w:p w14:paraId="504D467A" w14:textId="77777777" w:rsidR="00CE5EEC" w:rsidRPr="006613E6" w:rsidRDefault="00CE5EEC" w:rsidP="008E4C23">
            <w:pPr>
              <w:pStyle w:val="ProductList-OfferingBody"/>
              <w:rPr>
                <w:noProof/>
                <w:color w:val="000000"/>
                <w:sz w:val="12"/>
              </w:rPr>
            </w:pPr>
            <w:r>
              <w:rPr>
                <w:noProof/>
                <w:color w:val="000000"/>
                <w:sz w:val="12"/>
                <w:lang w:eastAsia="en-US"/>
              </w:rPr>
              <w:drawing>
                <wp:inline distT="0" distB="0" distL="0" distR="0" wp14:anchorId="504D6679" wp14:editId="504D667A">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504D467B"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504D467C" w14:textId="77777777" w:rsidR="00CE5EEC" w:rsidRPr="006613E6" w:rsidRDefault="00CE5EEC" w:rsidP="008E4C23">
            <w:pPr>
              <w:pStyle w:val="ProductList-OfferingBody"/>
              <w:rPr>
                <w:noProof/>
                <w:color w:val="000000"/>
                <w:sz w:val="12"/>
              </w:rPr>
            </w:pPr>
          </w:p>
        </w:tc>
      </w:tr>
      <w:tr w:rsidR="00CE5EEC" w:rsidRPr="006613E6" w14:paraId="504D468C"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504D467E" w14:textId="77777777" w:rsidR="00CE5EEC" w:rsidRPr="006613E6" w:rsidRDefault="00CE5EEC" w:rsidP="00BD26B5">
            <w:pPr>
              <w:pStyle w:val="ProductList-OfferingBody"/>
              <w:ind w:left="0" w:right="0"/>
              <w:rPr>
                <w:color w:val="000000"/>
                <w:sz w:val="13"/>
                <w:szCs w:val="13"/>
              </w:rPr>
            </w:pPr>
            <w:r>
              <w:rPr>
                <w:color w:val="000000"/>
                <w:sz w:val="13"/>
                <w:szCs w:val="13"/>
              </w:rPr>
              <w:t>Buscar</w:t>
            </w:r>
          </w:p>
        </w:tc>
        <w:tc>
          <w:tcPr>
            <w:tcW w:w="656" w:type="dxa"/>
            <w:tcBorders>
              <w:top w:val="single" w:sz="4" w:space="0" w:color="auto"/>
              <w:left w:val="single" w:sz="4" w:space="0" w:color="auto"/>
              <w:bottom w:val="single" w:sz="4" w:space="0" w:color="auto"/>
              <w:right w:val="single" w:sz="4" w:space="0" w:color="auto"/>
            </w:tcBorders>
            <w:vAlign w:val="center"/>
          </w:tcPr>
          <w:p w14:paraId="504D467F" w14:textId="77777777" w:rsidR="00CE5EEC" w:rsidRPr="006613E6" w:rsidRDefault="00CE5EEC" w:rsidP="008E4C23">
            <w:pPr>
              <w:pStyle w:val="ProductList-OfferingBody"/>
              <w:rPr>
                <w:noProof/>
                <w:sz w:val="12"/>
              </w:rPr>
            </w:pPr>
            <w:r>
              <w:rPr>
                <w:noProof/>
                <w:color w:val="000000"/>
                <w:sz w:val="12"/>
                <w:lang w:eastAsia="en-US"/>
              </w:rPr>
              <w:drawing>
                <wp:inline distT="0" distB="0" distL="0" distR="0" wp14:anchorId="504D667B" wp14:editId="504D667C">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504D4680" w14:textId="77777777" w:rsidR="00CE5EEC" w:rsidRPr="006613E6" w:rsidRDefault="00CE5EEC" w:rsidP="008E4C23">
            <w:pPr>
              <w:pStyle w:val="ProductList-OfferingBody"/>
              <w:rPr>
                <w:noProof/>
                <w:sz w:val="12"/>
              </w:rPr>
            </w:pPr>
            <w:r>
              <w:rPr>
                <w:noProof/>
                <w:color w:val="000000"/>
                <w:sz w:val="12"/>
                <w:lang w:eastAsia="en-US"/>
              </w:rPr>
              <w:drawing>
                <wp:inline distT="0" distB="0" distL="0" distR="0" wp14:anchorId="504D667D" wp14:editId="504D667E">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504D4681" w14:textId="77777777" w:rsidR="00CE5EEC" w:rsidRPr="006613E6" w:rsidRDefault="00CE5EEC" w:rsidP="008E4C23">
            <w:pPr>
              <w:pStyle w:val="ProductList-OfferingBody"/>
              <w:rPr>
                <w:color w:val="000000"/>
                <w:sz w:val="12"/>
              </w:rPr>
            </w:pPr>
            <w:r>
              <w:rPr>
                <w:noProof/>
                <w:sz w:val="12"/>
                <w:lang w:eastAsia="en-US"/>
              </w:rPr>
              <w:drawing>
                <wp:inline distT="0" distB="0" distL="0" distR="0" wp14:anchorId="504D667F" wp14:editId="504D6680">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504D4682" w14:textId="77777777"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504D4683" w14:textId="77777777" w:rsidR="00CE5EEC" w:rsidRPr="006613E6" w:rsidRDefault="00CE5EEC" w:rsidP="00BD26B5">
            <w:pPr>
              <w:pStyle w:val="ProductList-OfferingBody"/>
              <w:ind w:left="0" w:right="0"/>
              <w:rPr>
                <w:noProof/>
                <w:color w:val="000000"/>
                <w:sz w:val="13"/>
                <w:szCs w:val="13"/>
              </w:rPr>
            </w:pPr>
            <w:r>
              <w:rPr>
                <w:color w:val="000000"/>
                <w:sz w:val="13"/>
                <w:szCs w:val="13"/>
              </w:rPr>
              <w:t>Tableros de usuario</w:t>
            </w:r>
          </w:p>
        </w:tc>
        <w:tc>
          <w:tcPr>
            <w:tcW w:w="671" w:type="dxa"/>
            <w:tcBorders>
              <w:top w:val="single" w:sz="4" w:space="0" w:color="auto"/>
              <w:left w:val="single" w:sz="4" w:space="0" w:color="auto"/>
              <w:bottom w:val="single" w:sz="4" w:space="0" w:color="auto"/>
              <w:right w:val="single" w:sz="4" w:space="0" w:color="auto"/>
            </w:tcBorders>
            <w:vAlign w:val="center"/>
          </w:tcPr>
          <w:p w14:paraId="504D4684" w14:textId="77777777" w:rsidR="00CE5EEC" w:rsidRPr="006613E6" w:rsidRDefault="00CE5EEC" w:rsidP="008E4C23">
            <w:pPr>
              <w:pStyle w:val="ProductList-OfferingBody"/>
              <w:rPr>
                <w:noProof/>
                <w:color w:val="000000"/>
                <w:sz w:val="12"/>
              </w:rPr>
            </w:pPr>
            <w:r>
              <w:rPr>
                <w:noProof/>
                <w:color w:val="000000"/>
                <w:sz w:val="12"/>
                <w:lang w:eastAsia="en-US"/>
              </w:rPr>
              <w:drawing>
                <wp:inline distT="0" distB="0" distL="0" distR="0" wp14:anchorId="504D6681" wp14:editId="504D6682">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504D4685" w14:textId="77777777" w:rsidR="00CE5EEC" w:rsidRPr="006613E6" w:rsidRDefault="00CE5EEC" w:rsidP="008E4C23">
            <w:pPr>
              <w:pStyle w:val="ProductList-OfferingBody"/>
              <w:rPr>
                <w:noProof/>
                <w:color w:val="000000"/>
                <w:sz w:val="12"/>
              </w:rPr>
            </w:pPr>
            <w:r>
              <w:rPr>
                <w:noProof/>
                <w:color w:val="000000"/>
                <w:sz w:val="12"/>
                <w:lang w:eastAsia="en-US"/>
              </w:rPr>
              <w:drawing>
                <wp:inline distT="0" distB="0" distL="0" distR="0" wp14:anchorId="504D6683" wp14:editId="504D6684">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504D4686"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504D4687"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504D4688" w14:textId="77777777" w:rsidR="00CE5EEC" w:rsidRPr="006613E6" w:rsidRDefault="00CE5EEC" w:rsidP="00BD26B5">
            <w:pPr>
              <w:pStyle w:val="ProductList-OfferingBody"/>
              <w:ind w:left="0" w:right="0"/>
              <w:rPr>
                <w:noProof/>
                <w:color w:val="000000"/>
                <w:sz w:val="12"/>
              </w:rPr>
            </w:pPr>
            <w:r>
              <w:rPr>
                <w:color w:val="000000"/>
                <w:sz w:val="13"/>
                <w:szCs w:val="13"/>
              </w:rPr>
              <w:t>Administrar CRM</w:t>
            </w:r>
          </w:p>
        </w:tc>
        <w:tc>
          <w:tcPr>
            <w:tcW w:w="540" w:type="dxa"/>
            <w:tcBorders>
              <w:top w:val="single" w:sz="4" w:space="0" w:color="auto"/>
              <w:left w:val="single" w:sz="4" w:space="0" w:color="auto"/>
              <w:bottom w:val="single" w:sz="4" w:space="0" w:color="auto"/>
              <w:right w:val="single" w:sz="4" w:space="0" w:color="auto"/>
            </w:tcBorders>
            <w:vAlign w:val="center"/>
          </w:tcPr>
          <w:p w14:paraId="504D4689" w14:textId="77777777" w:rsidR="00CE5EEC" w:rsidRPr="006613E6" w:rsidRDefault="00CE5EEC" w:rsidP="008E4C23">
            <w:pPr>
              <w:pStyle w:val="ProductList-OfferingBody"/>
              <w:rPr>
                <w:noProof/>
                <w:color w:val="000000"/>
                <w:sz w:val="12"/>
              </w:rPr>
            </w:pPr>
            <w:r>
              <w:rPr>
                <w:noProof/>
                <w:color w:val="000000"/>
                <w:sz w:val="12"/>
                <w:lang w:eastAsia="en-US"/>
              </w:rPr>
              <w:drawing>
                <wp:inline distT="0" distB="0" distL="0" distR="0" wp14:anchorId="504D6685" wp14:editId="504D6686">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504D468A"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504D468B" w14:textId="77777777" w:rsidR="00CE5EEC" w:rsidRPr="006613E6" w:rsidRDefault="00CE5EEC" w:rsidP="008E4C23">
            <w:pPr>
              <w:pStyle w:val="ProductList-OfferingBody"/>
              <w:rPr>
                <w:noProof/>
                <w:color w:val="000000"/>
                <w:sz w:val="12"/>
              </w:rPr>
            </w:pPr>
          </w:p>
        </w:tc>
      </w:tr>
      <w:tr w:rsidR="00CE5EEC" w:rsidRPr="006613E6" w14:paraId="504D469B"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504D468D" w14:textId="77777777" w:rsidR="00CE5EEC" w:rsidRPr="006613E6" w:rsidRDefault="00CE5EEC" w:rsidP="00BD26B5">
            <w:pPr>
              <w:pStyle w:val="ProductList-OfferingBody"/>
              <w:ind w:left="0" w:right="0"/>
              <w:rPr>
                <w:color w:val="000000"/>
                <w:sz w:val="13"/>
                <w:szCs w:val="13"/>
              </w:rPr>
            </w:pPr>
            <w:r>
              <w:rPr>
                <w:color w:val="000000"/>
                <w:sz w:val="13"/>
                <w:szCs w:val="13"/>
              </w:rPr>
              <w:t>Utilizar elementos en cola</w:t>
            </w:r>
          </w:p>
        </w:tc>
        <w:tc>
          <w:tcPr>
            <w:tcW w:w="656" w:type="dxa"/>
            <w:tcBorders>
              <w:top w:val="single" w:sz="4" w:space="0" w:color="auto"/>
              <w:left w:val="single" w:sz="4" w:space="0" w:color="auto"/>
              <w:bottom w:val="single" w:sz="4" w:space="0" w:color="auto"/>
              <w:right w:val="single" w:sz="4" w:space="0" w:color="auto"/>
            </w:tcBorders>
            <w:vAlign w:val="center"/>
          </w:tcPr>
          <w:p w14:paraId="504D468E" w14:textId="77777777" w:rsidR="00CE5EEC" w:rsidRPr="006613E6" w:rsidRDefault="00CE5EEC" w:rsidP="008E4C23">
            <w:pPr>
              <w:pStyle w:val="ProductList-OfferingBody"/>
              <w:rPr>
                <w:noProof/>
                <w:sz w:val="12"/>
              </w:rPr>
            </w:pPr>
            <w:r>
              <w:rPr>
                <w:noProof/>
                <w:color w:val="000000"/>
                <w:sz w:val="12"/>
                <w:lang w:eastAsia="en-US"/>
              </w:rPr>
              <w:drawing>
                <wp:inline distT="0" distB="0" distL="0" distR="0" wp14:anchorId="504D6687" wp14:editId="504D6688">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504D468F" w14:textId="77777777" w:rsidR="00CE5EEC" w:rsidRPr="006613E6" w:rsidRDefault="00CE5EEC" w:rsidP="008E4C23">
            <w:pPr>
              <w:pStyle w:val="ProductList-OfferingBody"/>
              <w:rPr>
                <w:noProof/>
                <w:sz w:val="12"/>
              </w:rPr>
            </w:pPr>
            <w:r>
              <w:rPr>
                <w:noProof/>
                <w:sz w:val="12"/>
                <w:lang w:eastAsia="en-US"/>
              </w:rPr>
              <w:drawing>
                <wp:inline distT="0" distB="0" distL="0" distR="0" wp14:anchorId="504D6689" wp14:editId="504D668A">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504D4690" w14:textId="77777777" w:rsidR="00CE5EEC" w:rsidRPr="006613E6" w:rsidRDefault="00CE5EEC" w:rsidP="008E4C23">
            <w:pPr>
              <w:pStyle w:val="ProductList-OfferingBody"/>
              <w:rPr>
                <w:color w:val="000000"/>
                <w:sz w:val="12"/>
              </w:rPr>
            </w:pPr>
            <w:r>
              <w:rPr>
                <w:noProof/>
                <w:sz w:val="12"/>
                <w:lang w:eastAsia="en-US"/>
              </w:rPr>
              <w:drawing>
                <wp:inline distT="0" distB="0" distL="0" distR="0" wp14:anchorId="504D668B" wp14:editId="504D668C">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504D4691" w14:textId="77777777"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504D4692" w14:textId="77777777" w:rsidR="00CE5EEC" w:rsidRPr="006613E6" w:rsidRDefault="00CE5EEC" w:rsidP="00BD26B5">
            <w:pPr>
              <w:pStyle w:val="ProductList-OfferingBody"/>
              <w:ind w:left="0" w:right="0"/>
              <w:rPr>
                <w:noProof/>
                <w:color w:val="000000"/>
                <w:sz w:val="13"/>
                <w:szCs w:val="13"/>
              </w:rPr>
            </w:pPr>
            <w:r>
              <w:rPr>
                <w:color w:val="000000"/>
                <w:sz w:val="13"/>
                <w:szCs w:val="13"/>
              </w:rPr>
              <w:t>Gráficos del usuario</w:t>
            </w:r>
          </w:p>
        </w:tc>
        <w:tc>
          <w:tcPr>
            <w:tcW w:w="671" w:type="dxa"/>
            <w:tcBorders>
              <w:top w:val="single" w:sz="4" w:space="0" w:color="auto"/>
              <w:left w:val="single" w:sz="4" w:space="0" w:color="auto"/>
              <w:bottom w:val="single" w:sz="4" w:space="0" w:color="auto"/>
              <w:right w:val="single" w:sz="4" w:space="0" w:color="auto"/>
            </w:tcBorders>
            <w:vAlign w:val="center"/>
          </w:tcPr>
          <w:p w14:paraId="504D4693" w14:textId="77777777" w:rsidR="00CE5EEC" w:rsidRPr="006613E6" w:rsidRDefault="00CE5EEC" w:rsidP="008E4C23">
            <w:pPr>
              <w:pStyle w:val="ProductList-OfferingBody"/>
              <w:rPr>
                <w:noProof/>
                <w:color w:val="000000"/>
                <w:sz w:val="12"/>
              </w:rPr>
            </w:pPr>
            <w:r>
              <w:rPr>
                <w:noProof/>
                <w:color w:val="000000"/>
                <w:sz w:val="12"/>
                <w:lang w:eastAsia="en-US"/>
              </w:rPr>
              <w:drawing>
                <wp:inline distT="0" distB="0" distL="0" distR="0" wp14:anchorId="504D668D" wp14:editId="504D668E">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504D4694" w14:textId="77777777" w:rsidR="00CE5EEC" w:rsidRPr="006613E6" w:rsidRDefault="00CE5EEC" w:rsidP="008E4C23">
            <w:pPr>
              <w:pStyle w:val="ProductList-OfferingBody"/>
              <w:rPr>
                <w:noProof/>
                <w:color w:val="000000"/>
                <w:sz w:val="12"/>
              </w:rPr>
            </w:pPr>
            <w:r>
              <w:rPr>
                <w:noProof/>
                <w:color w:val="000000"/>
                <w:sz w:val="12"/>
                <w:lang w:eastAsia="en-US"/>
              </w:rPr>
              <w:drawing>
                <wp:inline distT="0" distB="0" distL="0" distR="0" wp14:anchorId="504D668F" wp14:editId="504D6690">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504D4695"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504D4696"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504D4697" w14:textId="77777777" w:rsidR="00CE5EEC" w:rsidRPr="006613E6" w:rsidRDefault="00CE5EEC" w:rsidP="00BD26B5">
            <w:pPr>
              <w:pStyle w:val="ProductList-OfferingBody"/>
              <w:ind w:left="0" w:right="0"/>
              <w:rPr>
                <w:noProof/>
                <w:color w:val="000000"/>
                <w:sz w:val="12"/>
              </w:rPr>
            </w:pPr>
            <w:r>
              <w:rPr>
                <w:color w:val="000000"/>
                <w:sz w:val="13"/>
                <w:szCs w:val="13"/>
              </w:rPr>
              <w:t>Plantillas de artículo</w:t>
            </w:r>
          </w:p>
        </w:tc>
        <w:tc>
          <w:tcPr>
            <w:tcW w:w="540" w:type="dxa"/>
            <w:tcBorders>
              <w:top w:val="single" w:sz="4" w:space="0" w:color="auto"/>
              <w:left w:val="single" w:sz="4" w:space="0" w:color="auto"/>
              <w:bottom w:val="single" w:sz="4" w:space="0" w:color="auto"/>
              <w:right w:val="single" w:sz="4" w:space="0" w:color="auto"/>
            </w:tcBorders>
            <w:vAlign w:val="center"/>
          </w:tcPr>
          <w:p w14:paraId="504D4698" w14:textId="77777777" w:rsidR="00CE5EEC" w:rsidRPr="006613E6" w:rsidRDefault="00CE5EEC" w:rsidP="008E4C23">
            <w:pPr>
              <w:pStyle w:val="ProductList-OfferingBody"/>
              <w:rPr>
                <w:noProof/>
                <w:color w:val="000000"/>
                <w:sz w:val="12"/>
              </w:rPr>
            </w:pPr>
            <w:r>
              <w:rPr>
                <w:noProof/>
                <w:color w:val="000000"/>
                <w:sz w:val="12"/>
                <w:lang w:eastAsia="en-US"/>
              </w:rPr>
              <w:drawing>
                <wp:inline distT="0" distB="0" distL="0" distR="0" wp14:anchorId="504D6691" wp14:editId="504D6692">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504D4699"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504D469A" w14:textId="77777777" w:rsidR="00CE5EEC" w:rsidRPr="006613E6" w:rsidRDefault="00CE5EEC" w:rsidP="008E4C23">
            <w:pPr>
              <w:pStyle w:val="ProductList-OfferingBody"/>
              <w:rPr>
                <w:noProof/>
                <w:color w:val="000000"/>
                <w:sz w:val="12"/>
              </w:rPr>
            </w:pPr>
          </w:p>
        </w:tc>
      </w:tr>
      <w:tr w:rsidR="00CE5EEC" w:rsidRPr="006613E6" w14:paraId="504D46AA"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504D469C" w14:textId="77777777" w:rsidR="00CE5EEC" w:rsidRPr="006613E6" w:rsidRDefault="00CE5EEC" w:rsidP="00BD26B5">
            <w:pPr>
              <w:pStyle w:val="ProductList-OfferingBody"/>
              <w:ind w:left="0" w:right="0"/>
              <w:rPr>
                <w:color w:val="000000"/>
                <w:sz w:val="13"/>
                <w:szCs w:val="13"/>
              </w:rPr>
            </w:pPr>
            <w:r>
              <w:rPr>
                <w:color w:val="000000"/>
                <w:sz w:val="13"/>
                <w:szCs w:val="13"/>
              </w:rPr>
              <w:t>Exportar datos a Microsoft Excel</w:t>
            </w:r>
          </w:p>
        </w:tc>
        <w:tc>
          <w:tcPr>
            <w:tcW w:w="656" w:type="dxa"/>
            <w:tcBorders>
              <w:top w:val="single" w:sz="4" w:space="0" w:color="auto"/>
              <w:left w:val="single" w:sz="4" w:space="0" w:color="auto"/>
              <w:bottom w:val="single" w:sz="4" w:space="0" w:color="auto"/>
              <w:right w:val="single" w:sz="4" w:space="0" w:color="auto"/>
            </w:tcBorders>
            <w:vAlign w:val="center"/>
          </w:tcPr>
          <w:p w14:paraId="504D469D" w14:textId="77777777" w:rsidR="00CE5EEC" w:rsidRPr="006613E6" w:rsidRDefault="00CE5EEC" w:rsidP="008E4C23">
            <w:pPr>
              <w:pStyle w:val="ProductList-OfferingBody"/>
              <w:rPr>
                <w:noProof/>
                <w:color w:val="000000"/>
                <w:sz w:val="12"/>
              </w:rPr>
            </w:pPr>
            <w:r>
              <w:rPr>
                <w:noProof/>
                <w:color w:val="000000"/>
                <w:sz w:val="12"/>
                <w:lang w:eastAsia="en-US"/>
              </w:rPr>
              <w:drawing>
                <wp:inline distT="0" distB="0" distL="0" distR="0" wp14:anchorId="504D6693" wp14:editId="504D6694">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504D469E" w14:textId="77777777" w:rsidR="00CE5EEC" w:rsidRPr="006613E6" w:rsidRDefault="00CE5EEC" w:rsidP="008E4C23">
            <w:pPr>
              <w:pStyle w:val="ProductList-OfferingBody"/>
              <w:rPr>
                <w:noProof/>
                <w:color w:val="000000"/>
                <w:sz w:val="12"/>
              </w:rPr>
            </w:pPr>
            <w:r>
              <w:rPr>
                <w:noProof/>
                <w:color w:val="000000"/>
                <w:sz w:val="12"/>
                <w:lang w:eastAsia="en-US"/>
              </w:rPr>
              <w:drawing>
                <wp:inline distT="0" distB="0" distL="0" distR="0" wp14:anchorId="504D6695" wp14:editId="504D6696">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504D469F" w14:textId="77777777" w:rsidR="00CE5EEC" w:rsidRPr="006613E6" w:rsidRDefault="00CE5EEC" w:rsidP="008E4C23">
            <w:pPr>
              <w:pStyle w:val="ProductList-OfferingBody"/>
              <w:rPr>
                <w:color w:val="000000"/>
                <w:sz w:val="12"/>
              </w:rPr>
            </w:pPr>
            <w:r>
              <w:rPr>
                <w:noProof/>
                <w:color w:val="000000"/>
                <w:sz w:val="12"/>
                <w:lang w:eastAsia="en-US"/>
              </w:rPr>
              <w:drawing>
                <wp:inline distT="0" distB="0" distL="0" distR="0" wp14:anchorId="504D6697" wp14:editId="504D6698">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504D46A0"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504D46A1" w14:textId="77777777" w:rsidR="00CE5EEC" w:rsidRPr="006613E6" w:rsidRDefault="00CE5EEC" w:rsidP="00BD26B5">
            <w:pPr>
              <w:pStyle w:val="ProductList-OfferingBody"/>
              <w:ind w:left="0" w:right="0"/>
              <w:rPr>
                <w:noProof/>
                <w:color w:val="000000"/>
                <w:sz w:val="13"/>
                <w:szCs w:val="13"/>
              </w:rPr>
            </w:pPr>
            <w:r>
              <w:rPr>
                <w:sz w:val="13"/>
                <w:szCs w:val="13"/>
              </w:rPr>
              <w:t>Customer Care Accelerator (CCA) Framework</w:t>
            </w:r>
          </w:p>
        </w:tc>
        <w:tc>
          <w:tcPr>
            <w:tcW w:w="671" w:type="dxa"/>
            <w:tcBorders>
              <w:top w:val="single" w:sz="4" w:space="0" w:color="auto"/>
              <w:left w:val="single" w:sz="4" w:space="0" w:color="auto"/>
              <w:bottom w:val="single" w:sz="4" w:space="0" w:color="auto"/>
              <w:right w:val="single" w:sz="4" w:space="0" w:color="auto"/>
            </w:tcBorders>
            <w:vAlign w:val="center"/>
          </w:tcPr>
          <w:p w14:paraId="504D46A2" w14:textId="77777777" w:rsidR="00CE5EEC" w:rsidRPr="006613E6" w:rsidRDefault="00CE5EEC" w:rsidP="008E4C23">
            <w:pPr>
              <w:pStyle w:val="ProductList-OfferingBody"/>
              <w:rPr>
                <w:noProof/>
                <w:color w:val="000000"/>
                <w:sz w:val="12"/>
              </w:rPr>
            </w:pPr>
            <w:r>
              <w:rPr>
                <w:noProof/>
                <w:color w:val="000000"/>
                <w:sz w:val="12"/>
                <w:lang w:eastAsia="en-US"/>
              </w:rPr>
              <w:drawing>
                <wp:inline distT="0" distB="0" distL="0" distR="0" wp14:anchorId="504D6699" wp14:editId="504D669A">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504D46A3" w14:textId="77777777" w:rsidR="00CE5EEC" w:rsidRPr="006613E6" w:rsidRDefault="00CE5EEC" w:rsidP="008E4C23">
            <w:pPr>
              <w:pStyle w:val="ProductList-OfferingBody"/>
              <w:rPr>
                <w:noProof/>
                <w:color w:val="000000"/>
                <w:sz w:val="12"/>
              </w:rPr>
            </w:pPr>
            <w:r>
              <w:rPr>
                <w:noProof/>
                <w:color w:val="000000"/>
                <w:sz w:val="12"/>
                <w:lang w:eastAsia="en-US"/>
              </w:rPr>
              <w:drawing>
                <wp:inline distT="0" distB="0" distL="0" distR="0" wp14:anchorId="504D669B" wp14:editId="504D669C">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504D46A4"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504D46A5"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504D46A6" w14:textId="77777777" w:rsidR="00CE5EEC" w:rsidRPr="006613E6" w:rsidRDefault="00CE5EEC" w:rsidP="00BD26B5">
            <w:pPr>
              <w:pStyle w:val="ProductList-OfferingBody"/>
              <w:ind w:left="0" w:right="0"/>
              <w:rPr>
                <w:noProof/>
                <w:color w:val="000000"/>
                <w:sz w:val="12"/>
              </w:rPr>
            </w:pPr>
            <w:r>
              <w:rPr>
                <w:color w:val="000000"/>
                <w:sz w:val="13"/>
                <w:szCs w:val="13"/>
              </w:rPr>
              <w:t>Crear y publicar artículos</w:t>
            </w:r>
          </w:p>
        </w:tc>
        <w:tc>
          <w:tcPr>
            <w:tcW w:w="540" w:type="dxa"/>
            <w:tcBorders>
              <w:top w:val="single" w:sz="4" w:space="0" w:color="auto"/>
              <w:left w:val="single" w:sz="4" w:space="0" w:color="auto"/>
              <w:bottom w:val="single" w:sz="4" w:space="0" w:color="auto"/>
              <w:right w:val="single" w:sz="4" w:space="0" w:color="auto"/>
            </w:tcBorders>
            <w:vAlign w:val="center"/>
          </w:tcPr>
          <w:p w14:paraId="504D46A7" w14:textId="77777777" w:rsidR="00CE5EEC" w:rsidRPr="006613E6" w:rsidRDefault="00CE5EEC" w:rsidP="008E4C23">
            <w:pPr>
              <w:pStyle w:val="ProductList-OfferingBody"/>
              <w:rPr>
                <w:noProof/>
                <w:color w:val="000000"/>
                <w:sz w:val="12"/>
              </w:rPr>
            </w:pPr>
            <w:r>
              <w:rPr>
                <w:noProof/>
                <w:color w:val="000000"/>
                <w:sz w:val="12"/>
                <w:lang w:eastAsia="en-US"/>
              </w:rPr>
              <w:drawing>
                <wp:inline distT="0" distB="0" distL="0" distR="0" wp14:anchorId="504D669D" wp14:editId="504D669E">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504D46A8"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504D46A9" w14:textId="77777777" w:rsidR="00CE5EEC" w:rsidRPr="006613E6" w:rsidRDefault="00CE5EEC" w:rsidP="008E4C23">
            <w:pPr>
              <w:pStyle w:val="ProductList-OfferingBody"/>
              <w:rPr>
                <w:noProof/>
                <w:color w:val="000000"/>
                <w:sz w:val="12"/>
              </w:rPr>
            </w:pPr>
          </w:p>
        </w:tc>
      </w:tr>
      <w:tr w:rsidR="00CE5EEC" w:rsidRPr="006613E6" w14:paraId="504D46B9"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504D46AB" w14:textId="77777777" w:rsidR="00CE5EEC" w:rsidRPr="006613E6" w:rsidRDefault="00CE5EEC" w:rsidP="00BD26B5">
            <w:pPr>
              <w:pStyle w:val="ProductList-OfferingBody"/>
              <w:ind w:left="0" w:right="0"/>
              <w:rPr>
                <w:color w:val="000000"/>
                <w:sz w:val="13"/>
                <w:szCs w:val="13"/>
              </w:rPr>
            </w:pPr>
            <w:r>
              <w:rPr>
                <w:color w:val="000000"/>
                <w:sz w:val="13"/>
                <w:szCs w:val="13"/>
              </w:rPr>
              <w:t>Realizar combinación de correo</w:t>
            </w:r>
          </w:p>
        </w:tc>
        <w:tc>
          <w:tcPr>
            <w:tcW w:w="656" w:type="dxa"/>
            <w:tcBorders>
              <w:top w:val="single" w:sz="4" w:space="0" w:color="auto"/>
              <w:left w:val="single" w:sz="4" w:space="0" w:color="auto"/>
              <w:bottom w:val="single" w:sz="4" w:space="0" w:color="auto"/>
              <w:right w:val="single" w:sz="4" w:space="0" w:color="auto"/>
            </w:tcBorders>
            <w:vAlign w:val="center"/>
          </w:tcPr>
          <w:p w14:paraId="504D46AC" w14:textId="77777777" w:rsidR="00CE5EEC" w:rsidRPr="006613E6" w:rsidRDefault="00CE5EEC" w:rsidP="008E4C23">
            <w:pPr>
              <w:pStyle w:val="ProductList-OfferingBody"/>
              <w:rPr>
                <w:noProof/>
                <w:color w:val="000000"/>
                <w:sz w:val="12"/>
              </w:rPr>
            </w:pPr>
            <w:r>
              <w:rPr>
                <w:noProof/>
                <w:color w:val="000000"/>
                <w:sz w:val="12"/>
                <w:lang w:eastAsia="en-US"/>
              </w:rPr>
              <w:drawing>
                <wp:inline distT="0" distB="0" distL="0" distR="0" wp14:anchorId="504D669F" wp14:editId="504D66A0">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504D46AD" w14:textId="77777777" w:rsidR="00CE5EEC" w:rsidRPr="006613E6" w:rsidRDefault="00CE5EEC" w:rsidP="008E4C23">
            <w:pPr>
              <w:pStyle w:val="ProductList-OfferingBody"/>
              <w:rPr>
                <w:noProof/>
                <w:color w:val="000000"/>
                <w:sz w:val="12"/>
              </w:rPr>
            </w:pPr>
            <w:r>
              <w:rPr>
                <w:noProof/>
                <w:color w:val="000000"/>
                <w:sz w:val="12"/>
                <w:lang w:eastAsia="en-US"/>
              </w:rPr>
              <w:drawing>
                <wp:inline distT="0" distB="0" distL="0" distR="0" wp14:anchorId="504D66A1" wp14:editId="504D66A2">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504D46AE" w14:textId="77777777" w:rsidR="00CE5EEC" w:rsidRPr="006613E6" w:rsidRDefault="00CE5EEC" w:rsidP="008E4C23">
            <w:pPr>
              <w:pStyle w:val="ProductList-OfferingBody"/>
              <w:rPr>
                <w:color w:val="000000"/>
                <w:sz w:val="12"/>
              </w:rPr>
            </w:pPr>
            <w:r>
              <w:rPr>
                <w:noProof/>
                <w:color w:val="000000"/>
                <w:sz w:val="12"/>
                <w:lang w:eastAsia="en-US"/>
              </w:rPr>
              <w:drawing>
                <wp:inline distT="0" distB="0" distL="0" distR="0" wp14:anchorId="504D66A3" wp14:editId="504D66A4">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504D46AF"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504D46B0" w14:textId="77777777" w:rsidR="00CE5EEC" w:rsidRPr="00FA4400" w:rsidRDefault="00CE5EEC" w:rsidP="00BD26B5">
            <w:pPr>
              <w:pStyle w:val="ProductList-OfferingBody"/>
              <w:ind w:left="0" w:right="0"/>
              <w:rPr>
                <w:noProof/>
                <w:color w:val="000000"/>
                <w:sz w:val="13"/>
                <w:szCs w:val="13"/>
                <w:lang w:val="es-ES"/>
              </w:rPr>
            </w:pPr>
            <w:r w:rsidRPr="00FA4400">
              <w:rPr>
                <w:color w:val="000000"/>
                <w:sz w:val="13"/>
                <w:szCs w:val="13"/>
                <w:lang w:val="es-ES"/>
              </w:rPr>
              <w:t>Convertir una actividad en un caso</w:t>
            </w:r>
          </w:p>
        </w:tc>
        <w:tc>
          <w:tcPr>
            <w:tcW w:w="671" w:type="dxa"/>
            <w:tcBorders>
              <w:top w:val="single" w:sz="4" w:space="0" w:color="auto"/>
              <w:left w:val="single" w:sz="4" w:space="0" w:color="auto"/>
              <w:bottom w:val="single" w:sz="4" w:space="0" w:color="auto"/>
              <w:right w:val="single" w:sz="4" w:space="0" w:color="auto"/>
            </w:tcBorders>
            <w:vAlign w:val="center"/>
          </w:tcPr>
          <w:p w14:paraId="504D46B1" w14:textId="77777777" w:rsidR="00CE5EEC" w:rsidRPr="006613E6" w:rsidRDefault="00CE5EEC" w:rsidP="008E4C23">
            <w:pPr>
              <w:pStyle w:val="ProductList-OfferingBody"/>
              <w:rPr>
                <w:noProof/>
                <w:color w:val="000000"/>
                <w:sz w:val="12"/>
              </w:rPr>
            </w:pPr>
            <w:r>
              <w:rPr>
                <w:noProof/>
                <w:color w:val="000000"/>
                <w:sz w:val="12"/>
                <w:lang w:eastAsia="en-US"/>
              </w:rPr>
              <w:drawing>
                <wp:inline distT="0" distB="0" distL="0" distR="0" wp14:anchorId="504D66A5" wp14:editId="504D66A6">
                  <wp:extent cx="123971" cy="95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504D46B2" w14:textId="77777777" w:rsidR="00CE5EEC" w:rsidRPr="006613E6" w:rsidRDefault="00CE5EEC" w:rsidP="008E4C23">
            <w:pPr>
              <w:pStyle w:val="ProductList-OfferingBody"/>
              <w:rPr>
                <w:noProof/>
                <w:color w:val="000000"/>
                <w:sz w:val="12"/>
              </w:rPr>
            </w:pPr>
            <w:r>
              <w:rPr>
                <w:noProof/>
                <w:color w:val="000000"/>
                <w:sz w:val="12"/>
                <w:lang w:eastAsia="en-US"/>
              </w:rPr>
              <w:drawing>
                <wp:inline distT="0" distB="0" distL="0" distR="0" wp14:anchorId="504D66A7" wp14:editId="504D66A8">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504D46B3"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504D46B4"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504D46B5" w14:textId="77777777" w:rsidR="00CE5EEC" w:rsidRPr="006613E6" w:rsidRDefault="00CE5EEC" w:rsidP="00BD26B5">
            <w:pPr>
              <w:pStyle w:val="ProductList-OfferingBody"/>
              <w:ind w:left="0" w:right="0"/>
              <w:rPr>
                <w:noProof/>
                <w:color w:val="000000"/>
                <w:sz w:val="12"/>
              </w:rPr>
            </w:pPr>
            <w:r>
              <w:rPr>
                <w:color w:val="000000"/>
                <w:sz w:val="13"/>
                <w:szCs w:val="13"/>
              </w:rPr>
              <w:t>Administración de objetivos</w:t>
            </w:r>
          </w:p>
        </w:tc>
        <w:tc>
          <w:tcPr>
            <w:tcW w:w="540" w:type="dxa"/>
            <w:tcBorders>
              <w:top w:val="single" w:sz="4" w:space="0" w:color="auto"/>
              <w:left w:val="single" w:sz="4" w:space="0" w:color="auto"/>
              <w:bottom w:val="single" w:sz="4" w:space="0" w:color="auto"/>
              <w:right w:val="single" w:sz="4" w:space="0" w:color="auto"/>
            </w:tcBorders>
            <w:vAlign w:val="center"/>
          </w:tcPr>
          <w:p w14:paraId="504D46B6" w14:textId="77777777" w:rsidR="00CE5EEC" w:rsidRPr="006613E6" w:rsidRDefault="00CE5EEC" w:rsidP="008E4C23">
            <w:pPr>
              <w:pStyle w:val="ProductList-OfferingBody"/>
              <w:rPr>
                <w:noProof/>
                <w:color w:val="000000"/>
                <w:sz w:val="12"/>
              </w:rPr>
            </w:pPr>
            <w:r>
              <w:rPr>
                <w:noProof/>
                <w:color w:val="000000"/>
                <w:sz w:val="12"/>
                <w:lang w:eastAsia="en-US"/>
              </w:rPr>
              <w:drawing>
                <wp:inline distT="0" distB="0" distL="0" distR="0" wp14:anchorId="504D66A9" wp14:editId="504D66AA">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504D46B7"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504D46B8" w14:textId="77777777" w:rsidR="00CE5EEC" w:rsidRPr="006613E6" w:rsidRDefault="00CE5EEC" w:rsidP="008E4C23">
            <w:pPr>
              <w:pStyle w:val="ProductList-OfferingBody"/>
              <w:rPr>
                <w:noProof/>
                <w:color w:val="000000"/>
                <w:sz w:val="12"/>
              </w:rPr>
            </w:pPr>
          </w:p>
        </w:tc>
      </w:tr>
      <w:tr w:rsidR="00CE5EEC" w:rsidRPr="006613E6" w14:paraId="504D46C8"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504D46BA" w14:textId="77777777" w:rsidR="00CE5EEC" w:rsidRPr="006613E6" w:rsidRDefault="00CE5EEC" w:rsidP="00BD26B5">
            <w:pPr>
              <w:pStyle w:val="ProductList-OfferingBody"/>
              <w:ind w:left="0" w:right="0"/>
              <w:rPr>
                <w:color w:val="000000"/>
                <w:sz w:val="13"/>
                <w:szCs w:val="13"/>
              </w:rPr>
            </w:pPr>
            <w:r>
              <w:rPr>
                <w:color w:val="000000"/>
                <w:sz w:val="13"/>
                <w:szCs w:val="13"/>
              </w:rPr>
              <w:t>Iniciar un diálogo</w:t>
            </w:r>
          </w:p>
        </w:tc>
        <w:tc>
          <w:tcPr>
            <w:tcW w:w="656" w:type="dxa"/>
            <w:tcBorders>
              <w:top w:val="single" w:sz="4" w:space="0" w:color="auto"/>
              <w:left w:val="single" w:sz="4" w:space="0" w:color="auto"/>
              <w:bottom w:val="single" w:sz="4" w:space="0" w:color="auto"/>
              <w:right w:val="single" w:sz="4" w:space="0" w:color="auto"/>
            </w:tcBorders>
            <w:vAlign w:val="center"/>
          </w:tcPr>
          <w:p w14:paraId="504D46BB" w14:textId="77777777" w:rsidR="00CE5EEC" w:rsidRPr="006613E6" w:rsidRDefault="00CE5EEC" w:rsidP="008E4C23">
            <w:pPr>
              <w:pStyle w:val="ProductList-OfferingBody"/>
              <w:rPr>
                <w:noProof/>
                <w:sz w:val="12"/>
              </w:rPr>
            </w:pPr>
            <w:r>
              <w:rPr>
                <w:noProof/>
                <w:color w:val="000000"/>
                <w:sz w:val="12"/>
                <w:lang w:eastAsia="en-US"/>
              </w:rPr>
              <w:drawing>
                <wp:inline distT="0" distB="0" distL="0" distR="0" wp14:anchorId="504D66AB" wp14:editId="504D66AC">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504D46BC" w14:textId="77777777" w:rsidR="00CE5EEC" w:rsidRPr="006613E6" w:rsidRDefault="00CE5EEC" w:rsidP="008E4C23">
            <w:pPr>
              <w:pStyle w:val="ProductList-OfferingBody"/>
              <w:rPr>
                <w:noProof/>
                <w:sz w:val="12"/>
              </w:rPr>
            </w:pPr>
            <w:r>
              <w:rPr>
                <w:noProof/>
                <w:sz w:val="12"/>
                <w:lang w:eastAsia="en-US"/>
              </w:rPr>
              <w:drawing>
                <wp:inline distT="0" distB="0" distL="0" distR="0" wp14:anchorId="504D66AD" wp14:editId="504D66AE">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504D46BD" w14:textId="77777777" w:rsidR="00CE5EEC" w:rsidRPr="006613E6" w:rsidRDefault="00CE5EEC" w:rsidP="008E4C23">
            <w:pPr>
              <w:pStyle w:val="ProductList-OfferingBody"/>
              <w:rPr>
                <w:color w:val="000000"/>
                <w:sz w:val="12"/>
              </w:rPr>
            </w:pPr>
            <w:r>
              <w:rPr>
                <w:noProof/>
                <w:sz w:val="12"/>
                <w:lang w:eastAsia="en-US"/>
              </w:rPr>
              <w:drawing>
                <wp:inline distT="0" distB="0" distL="0" distR="0" wp14:anchorId="504D66AF" wp14:editId="504D66B0">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504D46BE" w14:textId="77777777" w:rsidR="00CE5EEC" w:rsidRPr="006613E6" w:rsidRDefault="00CE5EEC" w:rsidP="008E4C23">
            <w:pPr>
              <w:pStyle w:val="ProductList-OfferingBody"/>
              <w:rPr>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504D46BF" w14:textId="77777777" w:rsidR="00CE5EEC" w:rsidRPr="006613E6" w:rsidRDefault="00CE5EEC" w:rsidP="00BD26B5">
            <w:pPr>
              <w:pStyle w:val="ProductList-OfferingBody"/>
              <w:ind w:left="0" w:right="0"/>
              <w:rPr>
                <w:noProof/>
                <w:color w:val="000000"/>
                <w:sz w:val="13"/>
                <w:szCs w:val="13"/>
              </w:rPr>
            </w:pPr>
            <w:r>
              <w:rPr>
                <w:color w:val="000000"/>
                <w:sz w:val="13"/>
                <w:szCs w:val="13"/>
              </w:rPr>
              <w:t>Administración de casos</w:t>
            </w:r>
          </w:p>
        </w:tc>
        <w:tc>
          <w:tcPr>
            <w:tcW w:w="671" w:type="dxa"/>
            <w:tcBorders>
              <w:top w:val="single" w:sz="4" w:space="0" w:color="auto"/>
              <w:left w:val="single" w:sz="4" w:space="0" w:color="auto"/>
              <w:bottom w:val="single" w:sz="4" w:space="0" w:color="auto"/>
              <w:right w:val="single" w:sz="4" w:space="0" w:color="auto"/>
            </w:tcBorders>
            <w:vAlign w:val="center"/>
          </w:tcPr>
          <w:p w14:paraId="504D46C0" w14:textId="77777777" w:rsidR="00CE5EEC" w:rsidRPr="006613E6" w:rsidRDefault="00CE5EEC" w:rsidP="008E4C23">
            <w:pPr>
              <w:pStyle w:val="ProductList-OfferingBody"/>
              <w:rPr>
                <w:noProof/>
                <w:color w:val="000000"/>
                <w:sz w:val="12"/>
              </w:rPr>
            </w:pPr>
            <w:r>
              <w:rPr>
                <w:noProof/>
                <w:color w:val="000000"/>
                <w:sz w:val="12"/>
                <w:lang w:eastAsia="en-US"/>
              </w:rPr>
              <w:drawing>
                <wp:inline distT="0" distB="0" distL="0" distR="0" wp14:anchorId="504D66B1" wp14:editId="504D66B2">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504D46C1" w14:textId="77777777" w:rsidR="00CE5EEC" w:rsidRPr="006613E6" w:rsidRDefault="00CE5EEC" w:rsidP="008E4C23">
            <w:pPr>
              <w:pStyle w:val="ProductList-OfferingBody"/>
              <w:rPr>
                <w:noProof/>
                <w:color w:val="000000"/>
                <w:sz w:val="12"/>
              </w:rPr>
            </w:pPr>
            <w:r>
              <w:rPr>
                <w:noProof/>
                <w:color w:val="000000"/>
                <w:sz w:val="12"/>
                <w:lang w:eastAsia="en-US"/>
              </w:rPr>
              <w:drawing>
                <wp:inline distT="0" distB="0" distL="0" distR="0" wp14:anchorId="504D66B3" wp14:editId="504D66B4">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504D46C2"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504D46C3"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504D46C4" w14:textId="77777777" w:rsidR="00CE5EEC" w:rsidRPr="006613E6" w:rsidRDefault="00CE5EEC" w:rsidP="00BD26B5">
            <w:pPr>
              <w:pStyle w:val="ProductList-OfferingBody"/>
              <w:ind w:left="0" w:right="0"/>
              <w:rPr>
                <w:noProof/>
                <w:color w:val="000000"/>
                <w:sz w:val="12"/>
              </w:rPr>
            </w:pPr>
            <w:r>
              <w:rPr>
                <w:color w:val="000000"/>
                <w:sz w:val="13"/>
                <w:szCs w:val="13"/>
              </w:rPr>
              <w:t>Plantillas de contrato</w:t>
            </w:r>
          </w:p>
        </w:tc>
        <w:tc>
          <w:tcPr>
            <w:tcW w:w="540" w:type="dxa"/>
            <w:tcBorders>
              <w:top w:val="single" w:sz="4" w:space="0" w:color="auto"/>
              <w:left w:val="single" w:sz="4" w:space="0" w:color="auto"/>
              <w:bottom w:val="single" w:sz="4" w:space="0" w:color="auto"/>
              <w:right w:val="single" w:sz="4" w:space="0" w:color="auto"/>
            </w:tcBorders>
            <w:vAlign w:val="center"/>
          </w:tcPr>
          <w:p w14:paraId="504D46C5" w14:textId="77777777" w:rsidR="00CE5EEC" w:rsidRPr="006613E6" w:rsidRDefault="00CE5EEC" w:rsidP="008E4C23">
            <w:pPr>
              <w:pStyle w:val="ProductList-OfferingBody"/>
              <w:rPr>
                <w:noProof/>
                <w:color w:val="000000"/>
                <w:sz w:val="12"/>
              </w:rPr>
            </w:pPr>
            <w:r>
              <w:rPr>
                <w:noProof/>
                <w:color w:val="000000"/>
                <w:sz w:val="12"/>
                <w:lang w:eastAsia="en-US"/>
              </w:rPr>
              <w:drawing>
                <wp:inline distT="0" distB="0" distL="0" distR="0" wp14:anchorId="504D66B5" wp14:editId="504D66B6">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504D46C6"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504D46C7" w14:textId="77777777" w:rsidR="00CE5EEC" w:rsidRPr="006613E6" w:rsidRDefault="00CE5EEC" w:rsidP="008E4C23">
            <w:pPr>
              <w:pStyle w:val="ProductList-OfferingBody"/>
              <w:rPr>
                <w:noProof/>
                <w:color w:val="000000"/>
                <w:sz w:val="12"/>
              </w:rPr>
            </w:pPr>
          </w:p>
        </w:tc>
      </w:tr>
      <w:tr w:rsidR="00CE5EEC" w:rsidRPr="006613E6" w14:paraId="504D46D7"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504D46C9" w14:textId="77777777" w:rsidR="00CE5EEC" w:rsidRPr="00FA4400" w:rsidRDefault="00CE5EEC" w:rsidP="00BD26B5">
            <w:pPr>
              <w:pStyle w:val="ProductList-OfferingBody"/>
              <w:ind w:left="0" w:right="0"/>
              <w:rPr>
                <w:color w:val="000000"/>
                <w:sz w:val="13"/>
                <w:szCs w:val="13"/>
                <w:lang w:val="es-ES"/>
              </w:rPr>
            </w:pPr>
            <w:r w:rsidRPr="00FA4400">
              <w:rPr>
                <w:color w:val="000000"/>
                <w:sz w:val="13"/>
                <w:szCs w:val="13"/>
                <w:lang w:val="es-ES"/>
              </w:rPr>
              <w:t>Ejecutar como un proceso a petición</w:t>
            </w:r>
          </w:p>
        </w:tc>
        <w:tc>
          <w:tcPr>
            <w:tcW w:w="656" w:type="dxa"/>
            <w:tcBorders>
              <w:top w:val="single" w:sz="4" w:space="0" w:color="auto"/>
              <w:left w:val="single" w:sz="4" w:space="0" w:color="auto"/>
              <w:bottom w:val="single" w:sz="4" w:space="0" w:color="auto"/>
              <w:right w:val="single" w:sz="4" w:space="0" w:color="auto"/>
            </w:tcBorders>
            <w:vAlign w:val="center"/>
          </w:tcPr>
          <w:p w14:paraId="504D46CA" w14:textId="77777777" w:rsidR="00CE5EEC" w:rsidRPr="006613E6" w:rsidRDefault="00CE5EEC" w:rsidP="008E4C23">
            <w:pPr>
              <w:pStyle w:val="ProductList-OfferingBody"/>
              <w:rPr>
                <w:noProof/>
                <w:sz w:val="12"/>
              </w:rPr>
            </w:pPr>
            <w:r>
              <w:rPr>
                <w:noProof/>
                <w:color w:val="000000"/>
                <w:sz w:val="12"/>
                <w:lang w:eastAsia="en-US"/>
              </w:rPr>
              <w:drawing>
                <wp:inline distT="0" distB="0" distL="0" distR="0" wp14:anchorId="504D66B7" wp14:editId="504D66B8">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504D46CB" w14:textId="77777777" w:rsidR="00CE5EEC" w:rsidRPr="006613E6" w:rsidRDefault="00CE5EEC" w:rsidP="008E4C23">
            <w:pPr>
              <w:pStyle w:val="ProductList-OfferingBody"/>
              <w:rPr>
                <w:noProof/>
                <w:sz w:val="12"/>
              </w:rPr>
            </w:pPr>
            <w:r>
              <w:rPr>
                <w:noProof/>
                <w:sz w:val="12"/>
                <w:lang w:eastAsia="en-US"/>
              </w:rPr>
              <w:drawing>
                <wp:inline distT="0" distB="0" distL="0" distR="0" wp14:anchorId="504D66B9" wp14:editId="504D66BA">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504D46CC" w14:textId="77777777" w:rsidR="00CE5EEC" w:rsidRPr="006613E6" w:rsidRDefault="00CE5EEC" w:rsidP="008E4C23">
            <w:pPr>
              <w:pStyle w:val="ProductList-OfferingBody"/>
              <w:rPr>
                <w:color w:val="000000"/>
                <w:sz w:val="12"/>
              </w:rPr>
            </w:pPr>
            <w:r>
              <w:rPr>
                <w:noProof/>
                <w:sz w:val="12"/>
                <w:lang w:eastAsia="en-US"/>
              </w:rPr>
              <w:drawing>
                <wp:inline distT="0" distB="0" distL="0" distR="0" wp14:anchorId="504D66BB" wp14:editId="504D66BC">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504D46CD" w14:textId="77777777"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504D46CE" w14:textId="77777777" w:rsidR="00CE5EEC" w:rsidRPr="00FA4400" w:rsidRDefault="00CE5EEC" w:rsidP="00BD26B5">
            <w:pPr>
              <w:pStyle w:val="ProductList-OfferingBody"/>
              <w:ind w:left="0" w:right="0"/>
              <w:rPr>
                <w:noProof/>
                <w:color w:val="000000"/>
                <w:sz w:val="13"/>
                <w:szCs w:val="13"/>
                <w:lang w:val="es-ES"/>
              </w:rPr>
            </w:pPr>
            <w:r w:rsidRPr="00FA4400">
              <w:rPr>
                <w:color w:val="000000"/>
                <w:sz w:val="13"/>
                <w:szCs w:val="13"/>
                <w:lang w:val="es-ES"/>
              </w:rPr>
              <w:t>Agregar o eliminar una relación con un cliente para un contacto</w:t>
            </w:r>
          </w:p>
        </w:tc>
        <w:tc>
          <w:tcPr>
            <w:tcW w:w="671" w:type="dxa"/>
            <w:tcBorders>
              <w:top w:val="single" w:sz="4" w:space="0" w:color="auto"/>
              <w:left w:val="single" w:sz="4" w:space="0" w:color="auto"/>
              <w:bottom w:val="single" w:sz="4" w:space="0" w:color="auto"/>
              <w:right w:val="single" w:sz="4" w:space="0" w:color="auto"/>
            </w:tcBorders>
            <w:vAlign w:val="center"/>
          </w:tcPr>
          <w:p w14:paraId="504D46CF" w14:textId="77777777" w:rsidR="00CE5EEC" w:rsidRPr="006613E6" w:rsidRDefault="00CE5EEC" w:rsidP="008E4C23">
            <w:pPr>
              <w:pStyle w:val="ProductList-OfferingBody"/>
              <w:rPr>
                <w:noProof/>
                <w:color w:val="000000"/>
                <w:sz w:val="12"/>
              </w:rPr>
            </w:pPr>
            <w:r>
              <w:rPr>
                <w:noProof/>
                <w:color w:val="000000"/>
                <w:sz w:val="12"/>
                <w:lang w:eastAsia="en-US"/>
              </w:rPr>
              <w:drawing>
                <wp:inline distT="0" distB="0" distL="0" distR="0" wp14:anchorId="504D66BD" wp14:editId="504D66BE">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504D46D0" w14:textId="77777777" w:rsidR="00CE5EEC" w:rsidRPr="006613E6" w:rsidRDefault="00CE5EEC" w:rsidP="008E4C23">
            <w:pPr>
              <w:pStyle w:val="ProductList-OfferingBody"/>
              <w:rPr>
                <w:noProof/>
                <w:color w:val="000000"/>
                <w:sz w:val="12"/>
              </w:rPr>
            </w:pPr>
            <w:r>
              <w:rPr>
                <w:noProof/>
                <w:color w:val="000000"/>
                <w:sz w:val="12"/>
                <w:lang w:eastAsia="en-US"/>
              </w:rPr>
              <w:drawing>
                <wp:inline distT="0" distB="0" distL="0" distR="0" wp14:anchorId="504D66BF" wp14:editId="504D66C0">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504D46D1"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504D46D2"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504D46D3" w14:textId="77777777" w:rsidR="00CE5EEC" w:rsidRPr="006613E6" w:rsidRDefault="00CE5EEC" w:rsidP="00BD26B5">
            <w:pPr>
              <w:pStyle w:val="ProductList-OfferingBody"/>
              <w:ind w:left="0" w:right="0"/>
              <w:rPr>
                <w:noProof/>
                <w:color w:val="000000"/>
                <w:sz w:val="12"/>
              </w:rPr>
            </w:pPr>
            <w:r>
              <w:rPr>
                <w:color w:val="000000"/>
                <w:sz w:val="13"/>
                <w:szCs w:val="13"/>
              </w:rPr>
              <w:t>Administrador de contratos</w:t>
            </w:r>
          </w:p>
        </w:tc>
        <w:tc>
          <w:tcPr>
            <w:tcW w:w="540" w:type="dxa"/>
            <w:tcBorders>
              <w:top w:val="single" w:sz="4" w:space="0" w:color="auto"/>
              <w:left w:val="single" w:sz="4" w:space="0" w:color="auto"/>
              <w:bottom w:val="single" w:sz="4" w:space="0" w:color="auto"/>
              <w:right w:val="single" w:sz="4" w:space="0" w:color="auto"/>
            </w:tcBorders>
            <w:vAlign w:val="center"/>
          </w:tcPr>
          <w:p w14:paraId="504D46D4" w14:textId="77777777" w:rsidR="00CE5EEC" w:rsidRPr="006613E6" w:rsidRDefault="00CE5EEC" w:rsidP="008E4C23">
            <w:pPr>
              <w:pStyle w:val="ProductList-OfferingBody"/>
              <w:rPr>
                <w:noProof/>
                <w:color w:val="000000"/>
                <w:sz w:val="12"/>
              </w:rPr>
            </w:pPr>
            <w:r>
              <w:rPr>
                <w:noProof/>
                <w:color w:val="000000"/>
                <w:sz w:val="12"/>
                <w:lang w:eastAsia="en-US"/>
              </w:rPr>
              <w:drawing>
                <wp:inline distT="0" distB="0" distL="0" distR="0" wp14:anchorId="504D66C1" wp14:editId="504D66C2">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504D46D5"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504D46D6" w14:textId="77777777" w:rsidR="00CE5EEC" w:rsidRPr="006613E6" w:rsidRDefault="00CE5EEC" w:rsidP="008E4C23">
            <w:pPr>
              <w:pStyle w:val="ProductList-OfferingBody"/>
              <w:rPr>
                <w:noProof/>
                <w:color w:val="000000"/>
                <w:sz w:val="12"/>
              </w:rPr>
            </w:pPr>
          </w:p>
        </w:tc>
      </w:tr>
      <w:tr w:rsidR="00CE5EEC" w:rsidRPr="006613E6" w14:paraId="504D46E6"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504D46D8" w14:textId="77777777" w:rsidR="00CE5EEC" w:rsidRPr="00FA4400" w:rsidRDefault="00CE5EEC" w:rsidP="00BD26B5">
            <w:pPr>
              <w:pStyle w:val="ProductList-OfferingBody"/>
              <w:ind w:left="0" w:right="0"/>
              <w:rPr>
                <w:color w:val="000000"/>
                <w:sz w:val="13"/>
                <w:szCs w:val="13"/>
                <w:lang w:val="es-ES"/>
              </w:rPr>
            </w:pPr>
            <w:r w:rsidRPr="00FA4400">
              <w:rPr>
                <w:color w:val="000000"/>
                <w:sz w:val="13"/>
                <w:szCs w:val="13"/>
                <w:lang w:val="es-ES"/>
              </w:rPr>
              <w:t>Ejecutar un flujo de trabajo automatizado</w:t>
            </w:r>
          </w:p>
        </w:tc>
        <w:tc>
          <w:tcPr>
            <w:tcW w:w="656" w:type="dxa"/>
            <w:tcBorders>
              <w:top w:val="single" w:sz="4" w:space="0" w:color="auto"/>
              <w:left w:val="single" w:sz="4" w:space="0" w:color="auto"/>
              <w:bottom w:val="single" w:sz="4" w:space="0" w:color="auto"/>
              <w:right w:val="single" w:sz="4" w:space="0" w:color="auto"/>
            </w:tcBorders>
            <w:vAlign w:val="center"/>
          </w:tcPr>
          <w:p w14:paraId="504D46D9" w14:textId="77777777" w:rsidR="00CE5EEC" w:rsidRPr="006613E6" w:rsidRDefault="00CE5EEC" w:rsidP="008E4C23">
            <w:pPr>
              <w:pStyle w:val="ProductList-OfferingBody"/>
              <w:rPr>
                <w:sz w:val="12"/>
              </w:rPr>
            </w:pPr>
            <w:r>
              <w:rPr>
                <w:noProof/>
                <w:color w:val="000000"/>
                <w:sz w:val="12"/>
                <w:lang w:eastAsia="en-US"/>
              </w:rPr>
              <w:drawing>
                <wp:inline distT="0" distB="0" distL="0" distR="0" wp14:anchorId="504D66C3" wp14:editId="504D66C4">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504D46DA" w14:textId="77777777" w:rsidR="00CE5EEC" w:rsidRPr="006613E6" w:rsidRDefault="00CE5EEC" w:rsidP="008E4C23">
            <w:pPr>
              <w:pStyle w:val="ProductList-OfferingBody"/>
              <w:rPr>
                <w:sz w:val="12"/>
              </w:rPr>
            </w:pPr>
            <w:r>
              <w:rPr>
                <w:noProof/>
                <w:sz w:val="12"/>
                <w:lang w:eastAsia="en-US"/>
              </w:rPr>
              <w:drawing>
                <wp:inline distT="0" distB="0" distL="0" distR="0" wp14:anchorId="504D66C5" wp14:editId="504D66C6">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504D46DB" w14:textId="77777777" w:rsidR="00CE5EEC" w:rsidRPr="006613E6" w:rsidRDefault="00CE5EEC" w:rsidP="008E4C23">
            <w:pPr>
              <w:pStyle w:val="ProductList-OfferingBody"/>
              <w:rPr>
                <w:color w:val="000000"/>
                <w:sz w:val="12"/>
              </w:rPr>
            </w:pPr>
            <w:r>
              <w:rPr>
                <w:noProof/>
                <w:sz w:val="12"/>
                <w:lang w:eastAsia="en-US"/>
              </w:rPr>
              <w:drawing>
                <wp:inline distT="0" distB="0" distL="0" distR="0" wp14:anchorId="504D66C7" wp14:editId="504D66C8">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504D46DC" w14:textId="77777777"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504D46DD" w14:textId="77777777" w:rsidR="00CE5EEC" w:rsidRPr="00FA4400" w:rsidRDefault="00CE5EEC" w:rsidP="00BD26B5">
            <w:pPr>
              <w:pStyle w:val="ProductList-OfferingBody"/>
              <w:ind w:left="0" w:right="0"/>
              <w:rPr>
                <w:noProof/>
                <w:color w:val="000000"/>
                <w:sz w:val="13"/>
                <w:szCs w:val="13"/>
                <w:lang w:val="es-ES"/>
              </w:rPr>
            </w:pPr>
            <w:r w:rsidRPr="00FA4400">
              <w:rPr>
                <w:color w:val="000000"/>
                <w:sz w:val="13"/>
                <w:szCs w:val="13"/>
                <w:lang w:val="es-ES"/>
              </w:rPr>
              <w:t>Asociar una oportunidad con un contacto</w:t>
            </w:r>
          </w:p>
        </w:tc>
        <w:tc>
          <w:tcPr>
            <w:tcW w:w="671" w:type="dxa"/>
            <w:tcBorders>
              <w:top w:val="single" w:sz="4" w:space="0" w:color="auto"/>
              <w:left w:val="single" w:sz="4" w:space="0" w:color="auto"/>
              <w:bottom w:val="single" w:sz="4" w:space="0" w:color="auto"/>
              <w:right w:val="single" w:sz="4" w:space="0" w:color="auto"/>
            </w:tcBorders>
            <w:vAlign w:val="center"/>
          </w:tcPr>
          <w:p w14:paraId="504D46DE" w14:textId="77777777" w:rsidR="00CE5EEC" w:rsidRPr="006613E6" w:rsidRDefault="00CE5EEC" w:rsidP="008E4C23">
            <w:pPr>
              <w:pStyle w:val="ProductList-OfferingBody"/>
              <w:rPr>
                <w:noProof/>
                <w:color w:val="000000"/>
                <w:sz w:val="12"/>
              </w:rPr>
            </w:pPr>
            <w:r>
              <w:rPr>
                <w:noProof/>
                <w:color w:val="000000"/>
                <w:sz w:val="12"/>
                <w:lang w:eastAsia="en-US"/>
              </w:rPr>
              <w:drawing>
                <wp:inline distT="0" distB="0" distL="0" distR="0" wp14:anchorId="504D66C9" wp14:editId="504D66CA">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504D46DF" w14:textId="77777777" w:rsidR="00CE5EEC" w:rsidRPr="006613E6" w:rsidRDefault="00CE5EEC" w:rsidP="008E4C23">
            <w:pPr>
              <w:pStyle w:val="ProductList-OfferingBody"/>
              <w:rPr>
                <w:noProof/>
                <w:color w:val="000000"/>
                <w:sz w:val="12"/>
              </w:rPr>
            </w:pPr>
            <w:r>
              <w:rPr>
                <w:noProof/>
                <w:color w:val="000000"/>
                <w:sz w:val="12"/>
                <w:lang w:eastAsia="en-US"/>
              </w:rPr>
              <w:drawing>
                <wp:inline distT="0" distB="0" distL="0" distR="0" wp14:anchorId="504D66CB" wp14:editId="504D66CC">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504D46E0"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504D46E1"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504D46E2" w14:textId="77777777" w:rsidR="00CE5EEC" w:rsidRPr="006613E6" w:rsidRDefault="00CE5EEC" w:rsidP="00BD26B5">
            <w:pPr>
              <w:pStyle w:val="ProductList-OfferingBody"/>
              <w:ind w:left="0" w:right="0"/>
              <w:rPr>
                <w:noProof/>
                <w:color w:val="000000"/>
                <w:sz w:val="12"/>
              </w:rPr>
            </w:pPr>
            <w:r>
              <w:rPr>
                <w:color w:val="000000"/>
                <w:sz w:val="13"/>
                <w:szCs w:val="13"/>
              </w:rPr>
              <w:t>Administración de territorio</w:t>
            </w:r>
          </w:p>
        </w:tc>
        <w:tc>
          <w:tcPr>
            <w:tcW w:w="540" w:type="dxa"/>
            <w:tcBorders>
              <w:top w:val="single" w:sz="4" w:space="0" w:color="auto"/>
              <w:left w:val="single" w:sz="4" w:space="0" w:color="auto"/>
              <w:bottom w:val="single" w:sz="4" w:space="0" w:color="auto"/>
              <w:right w:val="single" w:sz="4" w:space="0" w:color="auto"/>
            </w:tcBorders>
            <w:vAlign w:val="center"/>
          </w:tcPr>
          <w:p w14:paraId="504D46E3" w14:textId="77777777" w:rsidR="00CE5EEC" w:rsidRPr="006613E6" w:rsidRDefault="00CE5EEC" w:rsidP="008E4C23">
            <w:pPr>
              <w:pStyle w:val="ProductList-OfferingBody"/>
              <w:rPr>
                <w:noProof/>
                <w:color w:val="000000"/>
                <w:sz w:val="12"/>
              </w:rPr>
            </w:pPr>
            <w:r>
              <w:rPr>
                <w:noProof/>
                <w:color w:val="000000"/>
                <w:sz w:val="12"/>
                <w:lang w:eastAsia="en-US"/>
              </w:rPr>
              <w:drawing>
                <wp:inline distT="0" distB="0" distL="0" distR="0" wp14:anchorId="504D66CD" wp14:editId="504D66CE">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504D46E4"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504D46E5" w14:textId="77777777" w:rsidR="00CE5EEC" w:rsidRPr="006613E6" w:rsidRDefault="00CE5EEC" w:rsidP="008E4C23">
            <w:pPr>
              <w:pStyle w:val="ProductList-OfferingBody"/>
              <w:rPr>
                <w:noProof/>
                <w:color w:val="000000"/>
                <w:sz w:val="12"/>
              </w:rPr>
            </w:pPr>
          </w:p>
        </w:tc>
      </w:tr>
      <w:tr w:rsidR="00CE5EEC" w:rsidRPr="006613E6" w14:paraId="504D46F5"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504D46E7" w14:textId="77777777" w:rsidR="00CE5EEC" w:rsidRPr="006613E6" w:rsidRDefault="00CE5EEC" w:rsidP="00BD26B5">
            <w:pPr>
              <w:pStyle w:val="ProductList-OfferingBody"/>
              <w:ind w:left="0" w:right="0"/>
              <w:rPr>
                <w:color w:val="000000"/>
                <w:sz w:val="13"/>
                <w:szCs w:val="13"/>
              </w:rPr>
            </w:pPr>
            <w:r>
              <w:rPr>
                <w:color w:val="000000"/>
                <w:sz w:val="13"/>
                <w:szCs w:val="13"/>
              </w:rPr>
              <w:t>Leer artículos</w:t>
            </w:r>
          </w:p>
        </w:tc>
        <w:tc>
          <w:tcPr>
            <w:tcW w:w="656" w:type="dxa"/>
            <w:tcBorders>
              <w:top w:val="single" w:sz="4" w:space="0" w:color="auto"/>
              <w:left w:val="single" w:sz="4" w:space="0" w:color="auto"/>
              <w:bottom w:val="single" w:sz="4" w:space="0" w:color="auto"/>
              <w:right w:val="single" w:sz="4" w:space="0" w:color="auto"/>
            </w:tcBorders>
            <w:vAlign w:val="center"/>
          </w:tcPr>
          <w:p w14:paraId="504D46E8" w14:textId="77777777" w:rsidR="00CE5EEC" w:rsidRPr="006613E6" w:rsidRDefault="00CE5EEC" w:rsidP="008E4C23">
            <w:pPr>
              <w:pStyle w:val="ProductList-OfferingBody"/>
              <w:rPr>
                <w:noProof/>
                <w:color w:val="000000"/>
                <w:sz w:val="12"/>
              </w:rPr>
            </w:pPr>
            <w:r>
              <w:rPr>
                <w:noProof/>
                <w:color w:val="000000"/>
                <w:sz w:val="12"/>
                <w:lang w:eastAsia="en-US"/>
              </w:rPr>
              <w:drawing>
                <wp:inline distT="0" distB="0" distL="0" distR="0" wp14:anchorId="504D66CF" wp14:editId="504D66D0">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504D46E9" w14:textId="77777777" w:rsidR="00CE5EEC" w:rsidRPr="006613E6" w:rsidRDefault="00CE5EEC" w:rsidP="008E4C23">
            <w:pPr>
              <w:pStyle w:val="ProductList-OfferingBody"/>
              <w:rPr>
                <w:noProof/>
                <w:color w:val="000000"/>
                <w:sz w:val="12"/>
              </w:rPr>
            </w:pPr>
            <w:r>
              <w:rPr>
                <w:noProof/>
                <w:color w:val="000000"/>
                <w:sz w:val="12"/>
                <w:lang w:eastAsia="en-US"/>
              </w:rPr>
              <w:drawing>
                <wp:inline distT="0" distB="0" distL="0" distR="0" wp14:anchorId="504D66D1" wp14:editId="504D66D2">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504D46EA" w14:textId="77777777" w:rsidR="00CE5EEC" w:rsidRPr="006613E6" w:rsidRDefault="00CE5EEC" w:rsidP="008E4C23">
            <w:pPr>
              <w:pStyle w:val="ProductList-OfferingBody"/>
              <w:rPr>
                <w:color w:val="000000"/>
                <w:sz w:val="12"/>
              </w:rPr>
            </w:pPr>
            <w:r>
              <w:rPr>
                <w:noProof/>
                <w:color w:val="000000"/>
                <w:sz w:val="12"/>
                <w:lang w:eastAsia="en-US"/>
              </w:rPr>
              <w:drawing>
                <wp:inline distT="0" distB="0" distL="0" distR="0" wp14:anchorId="504D66D3" wp14:editId="504D66D4">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504D46EB"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504D46EC" w14:textId="77777777" w:rsidR="00CE5EEC" w:rsidRPr="00FA4400" w:rsidRDefault="00CE5EEC" w:rsidP="00BD26B5">
            <w:pPr>
              <w:pStyle w:val="ProductList-OfferingBody"/>
              <w:ind w:left="0" w:right="0"/>
              <w:rPr>
                <w:noProof/>
                <w:color w:val="000000"/>
                <w:sz w:val="13"/>
                <w:szCs w:val="13"/>
                <w:lang w:val="es-ES"/>
              </w:rPr>
            </w:pPr>
            <w:r w:rsidRPr="00FA4400">
              <w:rPr>
                <w:color w:val="000000"/>
                <w:sz w:val="13"/>
                <w:szCs w:val="13"/>
                <w:lang w:val="es-ES"/>
              </w:rPr>
              <w:t>Cualificar y convertir un principal en un contacto</w:t>
            </w:r>
          </w:p>
        </w:tc>
        <w:tc>
          <w:tcPr>
            <w:tcW w:w="671" w:type="dxa"/>
            <w:tcBorders>
              <w:top w:val="single" w:sz="4" w:space="0" w:color="auto"/>
              <w:left w:val="single" w:sz="4" w:space="0" w:color="auto"/>
              <w:bottom w:val="single" w:sz="4" w:space="0" w:color="auto"/>
              <w:right w:val="single" w:sz="4" w:space="0" w:color="auto"/>
            </w:tcBorders>
            <w:vAlign w:val="center"/>
          </w:tcPr>
          <w:p w14:paraId="504D46ED" w14:textId="77777777" w:rsidR="00CE5EEC" w:rsidRPr="006613E6" w:rsidRDefault="00CE5EEC" w:rsidP="008E4C23">
            <w:pPr>
              <w:pStyle w:val="ProductList-OfferingBody"/>
              <w:rPr>
                <w:noProof/>
                <w:color w:val="000000"/>
                <w:sz w:val="12"/>
              </w:rPr>
            </w:pPr>
            <w:r>
              <w:rPr>
                <w:noProof/>
                <w:color w:val="000000"/>
                <w:sz w:val="12"/>
                <w:lang w:eastAsia="en-US"/>
              </w:rPr>
              <w:drawing>
                <wp:inline distT="0" distB="0" distL="0" distR="0" wp14:anchorId="504D66D5" wp14:editId="504D66D6">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504D46EE" w14:textId="77777777" w:rsidR="00CE5EEC" w:rsidRPr="006613E6" w:rsidRDefault="00CE5EEC" w:rsidP="008E4C23">
            <w:pPr>
              <w:pStyle w:val="ProductList-OfferingBody"/>
              <w:rPr>
                <w:noProof/>
                <w:color w:val="000000"/>
                <w:sz w:val="12"/>
              </w:rPr>
            </w:pPr>
            <w:r>
              <w:rPr>
                <w:noProof/>
                <w:color w:val="000000"/>
                <w:sz w:val="12"/>
                <w:lang w:eastAsia="en-US"/>
              </w:rPr>
              <w:drawing>
                <wp:inline distT="0" distB="0" distL="0" distR="0" wp14:anchorId="504D66D7" wp14:editId="504D66D8">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504D46EF" w14:textId="77777777"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14:paraId="504D46F0" w14:textId="77777777"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504D46F1" w14:textId="77777777" w:rsidR="00CE5EEC" w:rsidRPr="006613E6" w:rsidRDefault="00CE5EEC" w:rsidP="00BD26B5">
            <w:pPr>
              <w:pStyle w:val="ProductList-OfferingBody"/>
              <w:ind w:left="0" w:right="0"/>
              <w:rPr>
                <w:noProof/>
                <w:color w:val="000000"/>
              </w:rPr>
            </w:pPr>
            <w:r>
              <w:rPr>
                <w:color w:val="000000"/>
                <w:sz w:val="13"/>
                <w:szCs w:val="13"/>
              </w:rPr>
              <w:t>Literatura de ventas</w:t>
            </w:r>
          </w:p>
        </w:tc>
        <w:tc>
          <w:tcPr>
            <w:tcW w:w="540" w:type="dxa"/>
            <w:tcBorders>
              <w:top w:val="single" w:sz="4" w:space="0" w:color="auto"/>
              <w:left w:val="single" w:sz="4" w:space="0" w:color="auto"/>
              <w:bottom w:val="single" w:sz="4" w:space="0" w:color="auto"/>
              <w:right w:val="single" w:sz="4" w:space="0" w:color="auto"/>
            </w:tcBorders>
            <w:vAlign w:val="center"/>
          </w:tcPr>
          <w:p w14:paraId="504D46F2" w14:textId="77777777" w:rsidR="00CE5EEC" w:rsidRPr="006613E6" w:rsidRDefault="00CE5EEC" w:rsidP="008E4C23">
            <w:pPr>
              <w:pStyle w:val="ProductList-OfferingBody"/>
              <w:rPr>
                <w:noProof/>
                <w:color w:val="000000"/>
              </w:rPr>
            </w:pPr>
            <w:r>
              <w:rPr>
                <w:noProof/>
                <w:color w:val="000000"/>
                <w:sz w:val="12"/>
                <w:lang w:eastAsia="en-US"/>
              </w:rPr>
              <w:drawing>
                <wp:inline distT="0" distB="0" distL="0" distR="0" wp14:anchorId="504D66D9" wp14:editId="504D66DA">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504D46F3" w14:textId="77777777"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14:paraId="504D46F4" w14:textId="77777777" w:rsidR="00CE5EEC" w:rsidRPr="006613E6" w:rsidRDefault="00CE5EEC" w:rsidP="008E4C23">
            <w:pPr>
              <w:pStyle w:val="ProductList-OfferingBody"/>
              <w:rPr>
                <w:noProof/>
                <w:color w:val="000000"/>
              </w:rPr>
            </w:pPr>
          </w:p>
        </w:tc>
      </w:tr>
      <w:tr w:rsidR="00CE5EEC" w:rsidRPr="006613E6" w14:paraId="504D4704"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504D46F6" w14:textId="77777777" w:rsidR="00CE5EEC" w:rsidRPr="006613E6" w:rsidRDefault="00CE5EEC" w:rsidP="00BD26B5">
            <w:pPr>
              <w:pStyle w:val="ProductList-OfferingBody"/>
              <w:ind w:left="0" w:right="0"/>
              <w:rPr>
                <w:color w:val="000000"/>
                <w:sz w:val="13"/>
                <w:szCs w:val="13"/>
              </w:rPr>
            </w:pPr>
            <w:r>
              <w:rPr>
                <w:color w:val="000000"/>
                <w:sz w:val="13"/>
                <w:szCs w:val="13"/>
              </w:rPr>
              <w:t>productos</w:t>
            </w:r>
          </w:p>
        </w:tc>
        <w:tc>
          <w:tcPr>
            <w:tcW w:w="656" w:type="dxa"/>
            <w:tcBorders>
              <w:top w:val="single" w:sz="4" w:space="0" w:color="auto"/>
              <w:left w:val="single" w:sz="4" w:space="0" w:color="auto"/>
              <w:bottom w:val="single" w:sz="4" w:space="0" w:color="auto"/>
              <w:right w:val="single" w:sz="4" w:space="0" w:color="auto"/>
            </w:tcBorders>
            <w:vAlign w:val="center"/>
          </w:tcPr>
          <w:p w14:paraId="504D46F7" w14:textId="77777777" w:rsidR="00CE5EEC" w:rsidRPr="006613E6" w:rsidRDefault="00CE5EEC" w:rsidP="008E4C23">
            <w:pPr>
              <w:pStyle w:val="ProductList-OfferingBody"/>
              <w:rPr>
                <w:noProof/>
                <w:color w:val="000000"/>
                <w:sz w:val="12"/>
              </w:rPr>
            </w:pPr>
            <w:r>
              <w:rPr>
                <w:noProof/>
                <w:color w:val="000000"/>
                <w:sz w:val="12"/>
                <w:lang w:eastAsia="en-US"/>
              </w:rPr>
              <w:drawing>
                <wp:inline distT="0" distB="0" distL="0" distR="0" wp14:anchorId="504D66DB" wp14:editId="504D66DC">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504D46F8" w14:textId="77777777" w:rsidR="00CE5EEC" w:rsidRPr="006613E6" w:rsidRDefault="00CE5EEC" w:rsidP="008E4C23">
            <w:pPr>
              <w:pStyle w:val="ProductList-OfferingBody"/>
              <w:rPr>
                <w:noProof/>
                <w:color w:val="000000"/>
                <w:sz w:val="12"/>
              </w:rPr>
            </w:pPr>
            <w:r>
              <w:rPr>
                <w:noProof/>
                <w:color w:val="000000"/>
                <w:sz w:val="12"/>
                <w:lang w:eastAsia="en-US"/>
              </w:rPr>
              <w:drawing>
                <wp:inline distT="0" distB="0" distL="0" distR="0" wp14:anchorId="504D66DD" wp14:editId="504D66DE">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504D46F9" w14:textId="77777777" w:rsidR="00CE5EEC" w:rsidRPr="006613E6" w:rsidRDefault="00CE5EEC" w:rsidP="008E4C23">
            <w:pPr>
              <w:pStyle w:val="ProductList-OfferingBody"/>
              <w:rPr>
                <w:color w:val="000000"/>
                <w:sz w:val="12"/>
              </w:rPr>
            </w:pPr>
            <w:r>
              <w:rPr>
                <w:noProof/>
                <w:color w:val="000000"/>
                <w:sz w:val="12"/>
                <w:lang w:eastAsia="en-US"/>
              </w:rPr>
              <w:drawing>
                <wp:inline distT="0" distB="0" distL="0" distR="0" wp14:anchorId="504D66DF" wp14:editId="504D66E0">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504D46FA"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504D46FB" w14:textId="77777777" w:rsidR="00CE5EEC" w:rsidRPr="006613E6" w:rsidRDefault="00CE5EEC" w:rsidP="00BD26B5">
            <w:pPr>
              <w:pStyle w:val="ProductList-OfferingBody"/>
              <w:ind w:left="0" w:right="0"/>
              <w:rPr>
                <w:noProof/>
                <w:color w:val="000000"/>
                <w:sz w:val="13"/>
                <w:szCs w:val="13"/>
              </w:rPr>
            </w:pPr>
            <w:r>
              <w:rPr>
                <w:color w:val="000000"/>
                <w:sz w:val="13"/>
                <w:szCs w:val="13"/>
              </w:rPr>
              <w:t>Contactos</w:t>
            </w:r>
          </w:p>
        </w:tc>
        <w:tc>
          <w:tcPr>
            <w:tcW w:w="671" w:type="dxa"/>
            <w:tcBorders>
              <w:top w:val="single" w:sz="4" w:space="0" w:color="auto"/>
              <w:left w:val="single" w:sz="4" w:space="0" w:color="auto"/>
              <w:bottom w:val="single" w:sz="4" w:space="0" w:color="auto"/>
              <w:right w:val="single" w:sz="4" w:space="0" w:color="auto"/>
            </w:tcBorders>
            <w:vAlign w:val="center"/>
          </w:tcPr>
          <w:p w14:paraId="504D46FC" w14:textId="77777777" w:rsidR="00CE5EEC" w:rsidRPr="006613E6" w:rsidRDefault="00CE5EEC" w:rsidP="008E4C23">
            <w:pPr>
              <w:pStyle w:val="ProductList-OfferingBody"/>
              <w:rPr>
                <w:noProof/>
                <w:color w:val="000000"/>
                <w:sz w:val="12"/>
              </w:rPr>
            </w:pPr>
            <w:r>
              <w:rPr>
                <w:noProof/>
                <w:color w:val="000000"/>
                <w:sz w:val="12"/>
                <w:lang w:eastAsia="en-US"/>
              </w:rPr>
              <w:drawing>
                <wp:inline distT="0" distB="0" distL="0" distR="0" wp14:anchorId="504D66E1" wp14:editId="504D66E2">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504D46FD" w14:textId="77777777" w:rsidR="00CE5EEC" w:rsidRPr="006613E6" w:rsidRDefault="00CE5EEC" w:rsidP="008E4C23">
            <w:pPr>
              <w:pStyle w:val="ProductList-OfferingBody"/>
              <w:rPr>
                <w:noProof/>
                <w:color w:val="000000"/>
                <w:sz w:val="12"/>
              </w:rPr>
            </w:pPr>
            <w:r>
              <w:rPr>
                <w:noProof/>
                <w:color w:val="000000"/>
                <w:sz w:val="12"/>
                <w:lang w:eastAsia="en-US"/>
              </w:rPr>
              <w:drawing>
                <wp:inline distT="0" distB="0" distL="0" distR="0" wp14:anchorId="504D66E3" wp14:editId="504D66E4">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504D46FE" w14:textId="77777777"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14:paraId="504D46FF" w14:textId="77777777"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504D4700" w14:textId="77777777" w:rsidR="00CE5EEC" w:rsidRPr="006613E6" w:rsidRDefault="00CE5EEC" w:rsidP="00BD26B5">
            <w:pPr>
              <w:pStyle w:val="ProductList-OfferingBody"/>
              <w:ind w:left="0" w:right="0"/>
              <w:rPr>
                <w:noProof/>
                <w:color w:val="000000"/>
              </w:rPr>
            </w:pPr>
            <w:r>
              <w:rPr>
                <w:color w:val="000000"/>
                <w:sz w:val="13"/>
                <w:szCs w:val="13"/>
              </w:rPr>
              <w:t>Administración de cotizaciones</w:t>
            </w:r>
          </w:p>
        </w:tc>
        <w:tc>
          <w:tcPr>
            <w:tcW w:w="540" w:type="dxa"/>
            <w:tcBorders>
              <w:top w:val="single" w:sz="4" w:space="0" w:color="auto"/>
              <w:left w:val="single" w:sz="4" w:space="0" w:color="auto"/>
              <w:bottom w:val="single" w:sz="4" w:space="0" w:color="auto"/>
              <w:right w:val="single" w:sz="4" w:space="0" w:color="auto"/>
            </w:tcBorders>
            <w:vAlign w:val="center"/>
          </w:tcPr>
          <w:p w14:paraId="504D4701" w14:textId="77777777" w:rsidR="00CE5EEC" w:rsidRPr="006613E6" w:rsidRDefault="00CE5EEC" w:rsidP="008E4C23">
            <w:pPr>
              <w:pStyle w:val="ProductList-OfferingBody"/>
              <w:rPr>
                <w:noProof/>
                <w:color w:val="000000"/>
              </w:rPr>
            </w:pPr>
            <w:r>
              <w:rPr>
                <w:noProof/>
                <w:color w:val="000000"/>
                <w:sz w:val="12"/>
                <w:lang w:eastAsia="en-US"/>
              </w:rPr>
              <w:drawing>
                <wp:inline distT="0" distB="0" distL="0" distR="0" wp14:anchorId="504D66E5" wp14:editId="504D66E6">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504D4702" w14:textId="77777777"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14:paraId="504D4703" w14:textId="77777777" w:rsidR="00CE5EEC" w:rsidRPr="006613E6" w:rsidRDefault="00CE5EEC" w:rsidP="008E4C23">
            <w:pPr>
              <w:pStyle w:val="ProductList-OfferingBody"/>
              <w:rPr>
                <w:noProof/>
                <w:color w:val="000000"/>
              </w:rPr>
            </w:pPr>
          </w:p>
        </w:tc>
      </w:tr>
      <w:tr w:rsidR="00CE5EEC" w:rsidRPr="006613E6" w14:paraId="504D4713"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504D4705" w14:textId="77777777" w:rsidR="00CE5EEC" w:rsidRPr="006613E6" w:rsidRDefault="00CE5EEC" w:rsidP="00BD26B5">
            <w:pPr>
              <w:pStyle w:val="ProductList-OfferingBody"/>
              <w:ind w:left="0" w:right="0"/>
              <w:rPr>
                <w:color w:val="000000"/>
                <w:sz w:val="13"/>
                <w:szCs w:val="13"/>
              </w:rPr>
            </w:pPr>
            <w:r>
              <w:rPr>
                <w:color w:val="000000"/>
                <w:sz w:val="13"/>
                <w:szCs w:val="13"/>
              </w:rPr>
              <w:t>Administración de la actividad</w:t>
            </w:r>
          </w:p>
        </w:tc>
        <w:tc>
          <w:tcPr>
            <w:tcW w:w="656" w:type="dxa"/>
            <w:tcBorders>
              <w:top w:val="single" w:sz="4" w:space="0" w:color="auto"/>
              <w:left w:val="single" w:sz="4" w:space="0" w:color="auto"/>
              <w:bottom w:val="single" w:sz="4" w:space="0" w:color="auto"/>
              <w:right w:val="single" w:sz="4" w:space="0" w:color="auto"/>
            </w:tcBorders>
            <w:vAlign w:val="center"/>
          </w:tcPr>
          <w:p w14:paraId="504D4706" w14:textId="77777777" w:rsidR="00CE5EEC" w:rsidRPr="006613E6" w:rsidRDefault="00CE5EEC" w:rsidP="008E4C23">
            <w:pPr>
              <w:pStyle w:val="ProductList-OfferingBody"/>
              <w:rPr>
                <w:noProof/>
                <w:color w:val="000000"/>
                <w:sz w:val="12"/>
              </w:rPr>
            </w:pPr>
            <w:r>
              <w:rPr>
                <w:noProof/>
                <w:color w:val="000000"/>
                <w:sz w:val="12"/>
                <w:lang w:eastAsia="en-US"/>
              </w:rPr>
              <w:drawing>
                <wp:inline distT="0" distB="0" distL="0" distR="0" wp14:anchorId="504D66E7" wp14:editId="504D66E8">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504D4707" w14:textId="77777777" w:rsidR="00CE5EEC" w:rsidRPr="006613E6" w:rsidRDefault="00CE5EEC" w:rsidP="008E4C23">
            <w:pPr>
              <w:pStyle w:val="ProductList-OfferingBody"/>
              <w:rPr>
                <w:noProof/>
                <w:color w:val="000000"/>
                <w:sz w:val="12"/>
              </w:rPr>
            </w:pPr>
            <w:r>
              <w:rPr>
                <w:noProof/>
                <w:color w:val="000000"/>
                <w:sz w:val="12"/>
                <w:lang w:eastAsia="en-US"/>
              </w:rPr>
              <w:drawing>
                <wp:inline distT="0" distB="0" distL="0" distR="0" wp14:anchorId="504D66E9" wp14:editId="504D66EA">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504D4708" w14:textId="77777777" w:rsidR="00CE5EEC" w:rsidRPr="006613E6" w:rsidRDefault="00CE5EEC" w:rsidP="008E4C23">
            <w:pPr>
              <w:pStyle w:val="ProductList-OfferingBody"/>
              <w:rPr>
                <w:color w:val="000000"/>
                <w:sz w:val="12"/>
              </w:rPr>
            </w:pPr>
            <w:r>
              <w:rPr>
                <w:noProof/>
                <w:color w:val="000000"/>
                <w:sz w:val="12"/>
                <w:lang w:eastAsia="en-US"/>
              </w:rPr>
              <w:drawing>
                <wp:inline distT="0" distB="0" distL="0" distR="0" wp14:anchorId="504D66EB" wp14:editId="504D66EC">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504D4709"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504D470A" w14:textId="77777777" w:rsidR="00CE5EEC" w:rsidRPr="006613E6" w:rsidRDefault="00CE5EEC" w:rsidP="00BD26B5">
            <w:pPr>
              <w:pStyle w:val="ProductList-OfferingBody"/>
              <w:ind w:left="0" w:right="0"/>
              <w:rPr>
                <w:noProof/>
                <w:sz w:val="13"/>
                <w:szCs w:val="13"/>
              </w:rPr>
            </w:pPr>
            <w:r>
              <w:rPr>
                <w:color w:val="000000"/>
                <w:sz w:val="13"/>
                <w:szCs w:val="13"/>
              </w:rPr>
              <w:t>Puntuación principal, enrutamiento, cesión</w:t>
            </w:r>
          </w:p>
        </w:tc>
        <w:tc>
          <w:tcPr>
            <w:tcW w:w="671" w:type="dxa"/>
            <w:tcBorders>
              <w:top w:val="single" w:sz="4" w:space="0" w:color="auto"/>
              <w:left w:val="single" w:sz="4" w:space="0" w:color="auto"/>
              <w:bottom w:val="single" w:sz="4" w:space="0" w:color="auto"/>
              <w:right w:val="single" w:sz="4" w:space="0" w:color="auto"/>
            </w:tcBorders>
            <w:vAlign w:val="center"/>
          </w:tcPr>
          <w:p w14:paraId="504D470B" w14:textId="77777777" w:rsidR="00CE5EEC" w:rsidRPr="006613E6" w:rsidRDefault="00CE5EEC" w:rsidP="008E4C23">
            <w:pPr>
              <w:pStyle w:val="ProductList-OfferingBody"/>
              <w:rPr>
                <w:noProof/>
                <w:sz w:val="12"/>
              </w:rPr>
            </w:pPr>
            <w:r>
              <w:rPr>
                <w:noProof/>
                <w:color w:val="000000"/>
                <w:sz w:val="12"/>
                <w:lang w:eastAsia="en-US"/>
              </w:rPr>
              <w:drawing>
                <wp:inline distT="0" distB="0" distL="0" distR="0" wp14:anchorId="504D66ED" wp14:editId="504D66EE">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504D470C" w14:textId="77777777" w:rsidR="00CE5EEC" w:rsidRPr="006613E6" w:rsidRDefault="00CE5EEC" w:rsidP="008E4C23">
            <w:pPr>
              <w:pStyle w:val="ProductList-OfferingBody"/>
              <w:rPr>
                <w:noProof/>
                <w:sz w:val="12"/>
              </w:rPr>
            </w:pPr>
            <w:r>
              <w:rPr>
                <w:noProof/>
                <w:color w:val="000000"/>
                <w:sz w:val="12"/>
                <w:lang w:eastAsia="en-US"/>
              </w:rPr>
              <w:drawing>
                <wp:inline distT="0" distB="0" distL="0" distR="0" wp14:anchorId="504D66EF" wp14:editId="504D66F0">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504D470D"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504D470E" w14:textId="77777777"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504D470F" w14:textId="77777777" w:rsidR="00CE5EEC" w:rsidRPr="006613E6" w:rsidRDefault="00CE5EEC" w:rsidP="00BD26B5">
            <w:pPr>
              <w:pStyle w:val="ProductList-OfferingBody"/>
              <w:ind w:left="0" w:right="0"/>
              <w:rPr>
                <w:noProof/>
              </w:rPr>
            </w:pPr>
            <w:r>
              <w:rPr>
                <w:color w:val="000000"/>
                <w:sz w:val="13"/>
                <w:szCs w:val="13"/>
              </w:rPr>
              <w:t>Listas de precios</w:t>
            </w:r>
          </w:p>
        </w:tc>
        <w:tc>
          <w:tcPr>
            <w:tcW w:w="540" w:type="dxa"/>
            <w:tcBorders>
              <w:top w:val="single" w:sz="4" w:space="0" w:color="auto"/>
              <w:left w:val="single" w:sz="4" w:space="0" w:color="auto"/>
              <w:bottom w:val="single" w:sz="4" w:space="0" w:color="auto"/>
              <w:right w:val="single" w:sz="4" w:space="0" w:color="auto"/>
            </w:tcBorders>
            <w:vAlign w:val="center"/>
          </w:tcPr>
          <w:p w14:paraId="504D4710" w14:textId="77777777" w:rsidR="00CE5EEC" w:rsidRPr="006613E6" w:rsidRDefault="00CE5EEC" w:rsidP="008E4C23">
            <w:pPr>
              <w:pStyle w:val="ProductList-OfferingBody"/>
              <w:rPr>
                <w:noProof/>
              </w:rPr>
            </w:pPr>
            <w:r>
              <w:rPr>
                <w:noProof/>
                <w:color w:val="000000"/>
                <w:sz w:val="12"/>
                <w:lang w:eastAsia="en-US"/>
              </w:rPr>
              <w:drawing>
                <wp:inline distT="0" distB="0" distL="0" distR="0" wp14:anchorId="504D66F1" wp14:editId="504D66F2">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504D4711" w14:textId="77777777"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14:paraId="504D4712" w14:textId="77777777" w:rsidR="00CE5EEC" w:rsidRPr="006613E6" w:rsidRDefault="00CE5EEC" w:rsidP="008E4C23">
            <w:pPr>
              <w:pStyle w:val="ProductList-OfferingBody"/>
              <w:rPr>
                <w:noProof/>
              </w:rPr>
            </w:pPr>
          </w:p>
        </w:tc>
      </w:tr>
      <w:tr w:rsidR="00CE5EEC" w:rsidRPr="006613E6" w14:paraId="504D4722"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504D4714" w14:textId="77777777" w:rsidR="00CE5EEC" w:rsidRPr="006613E6" w:rsidRDefault="00CE5EEC" w:rsidP="00BD26B5">
            <w:pPr>
              <w:pStyle w:val="ProductList-OfferingBody"/>
              <w:ind w:left="0" w:right="0"/>
              <w:rPr>
                <w:color w:val="000000"/>
                <w:sz w:val="13"/>
                <w:szCs w:val="13"/>
              </w:rPr>
            </w:pPr>
            <w:r>
              <w:rPr>
                <w:color w:val="000000"/>
                <w:sz w:val="13"/>
                <w:szCs w:val="13"/>
              </w:rPr>
              <w:t>Colaboración de Yammer**</w:t>
            </w:r>
          </w:p>
        </w:tc>
        <w:tc>
          <w:tcPr>
            <w:tcW w:w="656" w:type="dxa"/>
            <w:tcBorders>
              <w:top w:val="single" w:sz="4" w:space="0" w:color="auto"/>
              <w:left w:val="single" w:sz="4" w:space="0" w:color="auto"/>
              <w:bottom w:val="single" w:sz="4" w:space="0" w:color="auto"/>
              <w:right w:val="single" w:sz="4" w:space="0" w:color="auto"/>
            </w:tcBorders>
            <w:vAlign w:val="center"/>
          </w:tcPr>
          <w:p w14:paraId="504D4715" w14:textId="77777777" w:rsidR="00CE5EEC" w:rsidRPr="006613E6" w:rsidRDefault="00CE5EEC" w:rsidP="008E4C23">
            <w:pPr>
              <w:pStyle w:val="ProductList-OfferingBody"/>
              <w:rPr>
                <w:noProof/>
                <w:color w:val="000000"/>
                <w:sz w:val="12"/>
              </w:rPr>
            </w:pPr>
            <w:r>
              <w:rPr>
                <w:noProof/>
                <w:color w:val="000000"/>
                <w:sz w:val="12"/>
                <w:lang w:eastAsia="en-US"/>
              </w:rPr>
              <w:drawing>
                <wp:inline distT="0" distB="0" distL="0" distR="0" wp14:anchorId="504D66F3" wp14:editId="504D66F4">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504D4716" w14:textId="77777777" w:rsidR="00CE5EEC" w:rsidRPr="006613E6" w:rsidRDefault="00CE5EEC" w:rsidP="008E4C23">
            <w:pPr>
              <w:pStyle w:val="ProductList-OfferingBody"/>
              <w:rPr>
                <w:noProof/>
                <w:color w:val="000000"/>
                <w:sz w:val="12"/>
              </w:rPr>
            </w:pPr>
            <w:r>
              <w:rPr>
                <w:noProof/>
                <w:color w:val="000000"/>
                <w:sz w:val="12"/>
                <w:lang w:eastAsia="en-US"/>
              </w:rPr>
              <w:drawing>
                <wp:inline distT="0" distB="0" distL="0" distR="0" wp14:anchorId="504D66F5" wp14:editId="504D66F6">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504D4717" w14:textId="77777777" w:rsidR="00CE5EEC" w:rsidRPr="006613E6" w:rsidRDefault="00CE5EEC" w:rsidP="008E4C23">
            <w:pPr>
              <w:pStyle w:val="ProductList-OfferingBody"/>
              <w:rPr>
                <w:color w:val="000000"/>
                <w:sz w:val="12"/>
              </w:rPr>
            </w:pPr>
            <w:r>
              <w:rPr>
                <w:noProof/>
                <w:color w:val="000000"/>
                <w:sz w:val="12"/>
                <w:lang w:eastAsia="en-US"/>
              </w:rPr>
              <w:drawing>
                <wp:inline distT="0" distB="0" distL="0" distR="0" wp14:anchorId="504D66F7" wp14:editId="504D66F8">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504D4718"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504D4719" w14:textId="77777777" w:rsidR="00CE5EEC" w:rsidRPr="006613E6" w:rsidRDefault="00CE5EEC" w:rsidP="00BD26B5">
            <w:pPr>
              <w:pStyle w:val="ProductList-OfferingBody"/>
              <w:ind w:left="0" w:right="0"/>
              <w:rPr>
                <w:noProof/>
                <w:sz w:val="13"/>
                <w:szCs w:val="13"/>
              </w:rPr>
            </w:pPr>
            <w:r>
              <w:rPr>
                <w:color w:val="000000"/>
                <w:sz w:val="13"/>
                <w:szCs w:val="13"/>
              </w:rPr>
              <w:t>Captura principal</w:t>
            </w:r>
          </w:p>
        </w:tc>
        <w:tc>
          <w:tcPr>
            <w:tcW w:w="671" w:type="dxa"/>
            <w:tcBorders>
              <w:top w:val="single" w:sz="4" w:space="0" w:color="auto"/>
              <w:left w:val="single" w:sz="4" w:space="0" w:color="auto"/>
              <w:bottom w:val="single" w:sz="4" w:space="0" w:color="auto"/>
              <w:right w:val="single" w:sz="4" w:space="0" w:color="auto"/>
            </w:tcBorders>
            <w:vAlign w:val="center"/>
          </w:tcPr>
          <w:p w14:paraId="504D471A" w14:textId="77777777" w:rsidR="00CE5EEC" w:rsidRPr="006613E6" w:rsidRDefault="00CE5EEC" w:rsidP="008E4C23">
            <w:pPr>
              <w:pStyle w:val="ProductList-OfferingBody"/>
              <w:rPr>
                <w:noProof/>
                <w:sz w:val="12"/>
              </w:rPr>
            </w:pPr>
            <w:r>
              <w:rPr>
                <w:noProof/>
                <w:color w:val="000000"/>
                <w:sz w:val="12"/>
                <w:lang w:eastAsia="en-US"/>
              </w:rPr>
              <w:drawing>
                <wp:inline distT="0" distB="0" distL="0" distR="0" wp14:anchorId="504D66F9" wp14:editId="504D66FA">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504D471B" w14:textId="77777777" w:rsidR="00CE5EEC" w:rsidRPr="006613E6" w:rsidRDefault="00CE5EEC" w:rsidP="008E4C23">
            <w:pPr>
              <w:pStyle w:val="ProductList-OfferingBody"/>
              <w:rPr>
                <w:noProof/>
                <w:sz w:val="12"/>
              </w:rPr>
            </w:pPr>
            <w:r>
              <w:rPr>
                <w:noProof/>
                <w:color w:val="000000"/>
                <w:sz w:val="12"/>
                <w:lang w:eastAsia="en-US"/>
              </w:rPr>
              <w:drawing>
                <wp:inline distT="0" distB="0" distL="0" distR="0" wp14:anchorId="504D66FB" wp14:editId="504D66FC">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504D471C"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504D471D" w14:textId="77777777"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504D471E" w14:textId="77777777" w:rsidR="00CE5EEC" w:rsidRPr="006613E6" w:rsidRDefault="00CE5EEC" w:rsidP="00BD26B5">
            <w:pPr>
              <w:pStyle w:val="ProductList-OfferingBody"/>
              <w:ind w:left="0" w:right="0"/>
              <w:rPr>
                <w:noProof/>
              </w:rPr>
            </w:pPr>
            <w:r>
              <w:rPr>
                <w:color w:val="000000"/>
                <w:sz w:val="13"/>
                <w:szCs w:val="13"/>
              </w:rPr>
              <w:t>Seguimiento de los productos</w:t>
            </w:r>
          </w:p>
        </w:tc>
        <w:tc>
          <w:tcPr>
            <w:tcW w:w="540" w:type="dxa"/>
            <w:tcBorders>
              <w:top w:val="single" w:sz="4" w:space="0" w:color="auto"/>
              <w:left w:val="single" w:sz="4" w:space="0" w:color="auto"/>
              <w:bottom w:val="single" w:sz="4" w:space="0" w:color="auto"/>
              <w:right w:val="single" w:sz="4" w:space="0" w:color="auto"/>
            </w:tcBorders>
            <w:vAlign w:val="center"/>
          </w:tcPr>
          <w:p w14:paraId="504D471F" w14:textId="77777777" w:rsidR="00CE5EEC" w:rsidRPr="006613E6" w:rsidRDefault="00CE5EEC" w:rsidP="008E4C23">
            <w:pPr>
              <w:pStyle w:val="ProductList-OfferingBody"/>
              <w:rPr>
                <w:noProof/>
              </w:rPr>
            </w:pPr>
            <w:r>
              <w:rPr>
                <w:noProof/>
                <w:color w:val="000000"/>
                <w:sz w:val="12"/>
                <w:lang w:eastAsia="en-US"/>
              </w:rPr>
              <w:drawing>
                <wp:inline distT="0" distB="0" distL="0" distR="0" wp14:anchorId="504D66FD" wp14:editId="504D66FE">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504D4720" w14:textId="77777777"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14:paraId="504D4721" w14:textId="77777777" w:rsidR="00CE5EEC" w:rsidRPr="006613E6" w:rsidRDefault="00CE5EEC" w:rsidP="008E4C23">
            <w:pPr>
              <w:pStyle w:val="ProductList-OfferingBody"/>
              <w:rPr>
                <w:noProof/>
              </w:rPr>
            </w:pPr>
          </w:p>
        </w:tc>
      </w:tr>
      <w:tr w:rsidR="00CE5EEC" w:rsidRPr="006613E6" w14:paraId="504D4731"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504D4723" w14:textId="77777777" w:rsidR="00CE5EEC" w:rsidRPr="006613E6" w:rsidRDefault="00CE5EEC" w:rsidP="00BD26B5">
            <w:pPr>
              <w:pStyle w:val="ProductList-OfferingBody"/>
              <w:ind w:left="0" w:right="0"/>
              <w:rPr>
                <w:color w:val="000000"/>
                <w:sz w:val="13"/>
                <w:szCs w:val="13"/>
              </w:rPr>
            </w:pPr>
            <w:r>
              <w:rPr>
                <w:color w:val="000000"/>
                <w:sz w:val="13"/>
                <w:szCs w:val="13"/>
              </w:rPr>
              <w:t>Publicar fuentes de actividad</w:t>
            </w:r>
          </w:p>
        </w:tc>
        <w:tc>
          <w:tcPr>
            <w:tcW w:w="656" w:type="dxa"/>
            <w:tcBorders>
              <w:top w:val="single" w:sz="4" w:space="0" w:color="auto"/>
              <w:left w:val="single" w:sz="4" w:space="0" w:color="auto"/>
              <w:bottom w:val="single" w:sz="4" w:space="0" w:color="auto"/>
              <w:right w:val="single" w:sz="4" w:space="0" w:color="auto"/>
            </w:tcBorders>
            <w:vAlign w:val="center"/>
          </w:tcPr>
          <w:p w14:paraId="504D4724" w14:textId="77777777" w:rsidR="00CE5EEC" w:rsidRPr="006613E6" w:rsidRDefault="00CE5EEC" w:rsidP="008E4C23">
            <w:pPr>
              <w:pStyle w:val="ProductList-OfferingBody"/>
              <w:rPr>
                <w:noProof/>
                <w:color w:val="000000"/>
                <w:sz w:val="12"/>
              </w:rPr>
            </w:pPr>
            <w:r>
              <w:rPr>
                <w:noProof/>
                <w:color w:val="000000"/>
                <w:sz w:val="12"/>
                <w:lang w:eastAsia="en-US"/>
              </w:rPr>
              <w:drawing>
                <wp:inline distT="0" distB="0" distL="0" distR="0" wp14:anchorId="504D66FF" wp14:editId="504D6700">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504D4725" w14:textId="77777777" w:rsidR="00CE5EEC" w:rsidRPr="006613E6" w:rsidRDefault="00CE5EEC" w:rsidP="008E4C23">
            <w:pPr>
              <w:pStyle w:val="ProductList-OfferingBody"/>
              <w:rPr>
                <w:noProof/>
                <w:color w:val="000000"/>
                <w:sz w:val="12"/>
              </w:rPr>
            </w:pPr>
            <w:r>
              <w:rPr>
                <w:noProof/>
                <w:color w:val="000000"/>
                <w:sz w:val="12"/>
                <w:lang w:eastAsia="en-US"/>
              </w:rPr>
              <w:drawing>
                <wp:inline distT="0" distB="0" distL="0" distR="0" wp14:anchorId="504D6701" wp14:editId="504D6702">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504D4726" w14:textId="77777777" w:rsidR="00CE5EEC" w:rsidRPr="006613E6" w:rsidRDefault="00CE5EEC" w:rsidP="008E4C23">
            <w:pPr>
              <w:pStyle w:val="ProductList-OfferingBody"/>
              <w:rPr>
                <w:color w:val="000000"/>
                <w:sz w:val="12"/>
              </w:rPr>
            </w:pPr>
            <w:r>
              <w:rPr>
                <w:noProof/>
                <w:color w:val="000000"/>
                <w:sz w:val="12"/>
                <w:lang w:eastAsia="en-US"/>
              </w:rPr>
              <w:drawing>
                <wp:inline distT="0" distB="0" distL="0" distR="0" wp14:anchorId="504D6703" wp14:editId="504D6704">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504D4727"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504D4728" w14:textId="77777777" w:rsidR="00CE5EEC" w:rsidRPr="00FA4400" w:rsidRDefault="00CE5EEC" w:rsidP="00BD26B5">
            <w:pPr>
              <w:pStyle w:val="ProductList-OfferingBody"/>
              <w:ind w:left="0" w:right="0"/>
              <w:rPr>
                <w:noProof/>
                <w:sz w:val="13"/>
                <w:szCs w:val="13"/>
                <w:lang w:val="es-ES"/>
              </w:rPr>
            </w:pPr>
            <w:r w:rsidRPr="00FA4400">
              <w:rPr>
                <w:color w:val="000000"/>
                <w:sz w:val="13"/>
                <w:szCs w:val="13"/>
                <w:lang w:val="es-ES"/>
              </w:rPr>
              <w:t>Agregar o eliminar una relación con un cliente para una cuenta</w:t>
            </w:r>
          </w:p>
        </w:tc>
        <w:tc>
          <w:tcPr>
            <w:tcW w:w="671" w:type="dxa"/>
            <w:tcBorders>
              <w:top w:val="single" w:sz="4" w:space="0" w:color="auto"/>
              <w:left w:val="single" w:sz="4" w:space="0" w:color="auto"/>
              <w:bottom w:val="single" w:sz="4" w:space="0" w:color="auto"/>
              <w:right w:val="single" w:sz="4" w:space="0" w:color="auto"/>
            </w:tcBorders>
            <w:vAlign w:val="center"/>
          </w:tcPr>
          <w:p w14:paraId="504D4729" w14:textId="77777777" w:rsidR="00CE5EEC" w:rsidRPr="006613E6" w:rsidRDefault="00CE5EEC" w:rsidP="008E4C23">
            <w:pPr>
              <w:pStyle w:val="ProductList-OfferingBody"/>
              <w:rPr>
                <w:noProof/>
                <w:sz w:val="12"/>
              </w:rPr>
            </w:pPr>
            <w:r>
              <w:rPr>
                <w:noProof/>
                <w:color w:val="000000"/>
                <w:sz w:val="12"/>
                <w:lang w:eastAsia="en-US"/>
              </w:rPr>
              <w:drawing>
                <wp:inline distT="0" distB="0" distL="0" distR="0" wp14:anchorId="504D6705" wp14:editId="504D6706">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504D472A" w14:textId="77777777" w:rsidR="00CE5EEC" w:rsidRPr="006613E6" w:rsidRDefault="00CE5EEC" w:rsidP="008E4C23">
            <w:pPr>
              <w:pStyle w:val="ProductList-OfferingBody"/>
              <w:rPr>
                <w:noProof/>
                <w:sz w:val="12"/>
              </w:rPr>
            </w:pPr>
            <w:r>
              <w:rPr>
                <w:noProof/>
                <w:color w:val="000000"/>
                <w:sz w:val="12"/>
                <w:lang w:eastAsia="en-US"/>
              </w:rPr>
              <w:drawing>
                <wp:inline distT="0" distB="0" distL="0" distR="0" wp14:anchorId="504D6707" wp14:editId="504D6708">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504D472B"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504D472C" w14:textId="77777777"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504D472D" w14:textId="77777777" w:rsidR="00CE5EEC" w:rsidRPr="006613E6" w:rsidRDefault="00CE5EEC" w:rsidP="00BD26B5">
            <w:pPr>
              <w:pStyle w:val="ProductList-OfferingBody"/>
              <w:ind w:left="0" w:right="0"/>
              <w:rPr>
                <w:noProof/>
              </w:rPr>
            </w:pPr>
            <w:r>
              <w:rPr>
                <w:color w:val="000000"/>
                <w:sz w:val="13"/>
                <w:szCs w:val="13"/>
              </w:rPr>
              <w:t>Administración de pedidos</w:t>
            </w:r>
          </w:p>
        </w:tc>
        <w:tc>
          <w:tcPr>
            <w:tcW w:w="540" w:type="dxa"/>
            <w:tcBorders>
              <w:top w:val="single" w:sz="4" w:space="0" w:color="auto"/>
              <w:left w:val="single" w:sz="4" w:space="0" w:color="auto"/>
              <w:bottom w:val="single" w:sz="4" w:space="0" w:color="auto"/>
              <w:right w:val="single" w:sz="4" w:space="0" w:color="auto"/>
            </w:tcBorders>
            <w:vAlign w:val="center"/>
          </w:tcPr>
          <w:p w14:paraId="504D472E" w14:textId="77777777" w:rsidR="00CE5EEC" w:rsidRPr="006613E6" w:rsidRDefault="00CE5EEC" w:rsidP="008E4C23">
            <w:pPr>
              <w:pStyle w:val="ProductList-OfferingBody"/>
              <w:rPr>
                <w:noProof/>
              </w:rPr>
            </w:pPr>
            <w:r>
              <w:rPr>
                <w:noProof/>
                <w:color w:val="000000"/>
                <w:sz w:val="12"/>
                <w:lang w:eastAsia="en-US"/>
              </w:rPr>
              <w:drawing>
                <wp:inline distT="0" distB="0" distL="0" distR="0" wp14:anchorId="504D6709" wp14:editId="504D670A">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504D472F" w14:textId="77777777"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14:paraId="504D4730" w14:textId="77777777" w:rsidR="00CE5EEC" w:rsidRPr="006613E6" w:rsidRDefault="00CE5EEC" w:rsidP="008E4C23">
            <w:pPr>
              <w:pStyle w:val="ProductList-OfferingBody"/>
              <w:rPr>
                <w:noProof/>
              </w:rPr>
            </w:pPr>
          </w:p>
        </w:tc>
      </w:tr>
      <w:tr w:rsidR="00CE5EEC" w:rsidRPr="006613E6" w14:paraId="504D4740"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504D4732" w14:textId="77777777" w:rsidR="00CE5EEC" w:rsidRPr="006613E6" w:rsidRDefault="00CE5EEC" w:rsidP="00BD26B5">
            <w:pPr>
              <w:pStyle w:val="ProductList-OfferingBody"/>
              <w:ind w:left="0" w:right="0"/>
              <w:rPr>
                <w:color w:val="000000"/>
                <w:sz w:val="13"/>
                <w:szCs w:val="13"/>
              </w:rPr>
            </w:pPr>
            <w:r>
              <w:rPr>
                <w:color w:val="000000"/>
                <w:sz w:val="13"/>
                <w:szCs w:val="13"/>
              </w:rPr>
              <w:t>Seguir fuentes de actividad</w:t>
            </w:r>
          </w:p>
        </w:tc>
        <w:tc>
          <w:tcPr>
            <w:tcW w:w="656" w:type="dxa"/>
            <w:tcBorders>
              <w:top w:val="single" w:sz="4" w:space="0" w:color="auto"/>
              <w:left w:val="single" w:sz="4" w:space="0" w:color="auto"/>
              <w:bottom w:val="single" w:sz="4" w:space="0" w:color="auto"/>
              <w:right w:val="single" w:sz="4" w:space="0" w:color="auto"/>
            </w:tcBorders>
            <w:vAlign w:val="center"/>
          </w:tcPr>
          <w:p w14:paraId="504D4733" w14:textId="77777777" w:rsidR="00CE5EEC" w:rsidRPr="006613E6" w:rsidRDefault="00CE5EEC" w:rsidP="008E4C23">
            <w:pPr>
              <w:pStyle w:val="ProductList-OfferingBody"/>
              <w:rPr>
                <w:noProof/>
                <w:color w:val="000000"/>
                <w:sz w:val="12"/>
              </w:rPr>
            </w:pPr>
            <w:r>
              <w:rPr>
                <w:noProof/>
                <w:color w:val="000000"/>
                <w:sz w:val="12"/>
                <w:lang w:eastAsia="en-US"/>
              </w:rPr>
              <w:drawing>
                <wp:inline distT="0" distB="0" distL="0" distR="0" wp14:anchorId="504D670B" wp14:editId="504D670C">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504D4734" w14:textId="77777777" w:rsidR="00CE5EEC" w:rsidRPr="006613E6" w:rsidRDefault="00CE5EEC" w:rsidP="008E4C23">
            <w:pPr>
              <w:pStyle w:val="ProductList-OfferingBody"/>
              <w:rPr>
                <w:noProof/>
                <w:color w:val="000000"/>
                <w:sz w:val="12"/>
              </w:rPr>
            </w:pPr>
            <w:r>
              <w:rPr>
                <w:noProof/>
                <w:color w:val="000000"/>
                <w:sz w:val="12"/>
                <w:lang w:eastAsia="en-US"/>
              </w:rPr>
              <w:drawing>
                <wp:inline distT="0" distB="0" distL="0" distR="0" wp14:anchorId="504D670D" wp14:editId="504D670E">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504D4735" w14:textId="77777777" w:rsidR="00CE5EEC" w:rsidRPr="006613E6" w:rsidRDefault="00CE5EEC" w:rsidP="008E4C23">
            <w:pPr>
              <w:pStyle w:val="ProductList-OfferingBody"/>
              <w:rPr>
                <w:color w:val="000000"/>
                <w:sz w:val="12"/>
              </w:rPr>
            </w:pPr>
            <w:r>
              <w:rPr>
                <w:noProof/>
                <w:color w:val="000000"/>
                <w:sz w:val="12"/>
                <w:lang w:eastAsia="en-US"/>
              </w:rPr>
              <w:drawing>
                <wp:inline distT="0" distB="0" distL="0" distR="0" wp14:anchorId="504D670F" wp14:editId="504D6710">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504D4736"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504D4737" w14:textId="77777777" w:rsidR="00CE5EEC" w:rsidRPr="00FA4400" w:rsidRDefault="00CE5EEC" w:rsidP="00BD26B5">
            <w:pPr>
              <w:pStyle w:val="ProductList-OfferingBody"/>
              <w:ind w:left="0" w:right="0"/>
              <w:rPr>
                <w:noProof/>
                <w:sz w:val="13"/>
                <w:szCs w:val="13"/>
                <w:lang w:val="es-ES"/>
              </w:rPr>
            </w:pPr>
            <w:r w:rsidRPr="00FA4400">
              <w:rPr>
                <w:color w:val="000000"/>
                <w:sz w:val="13"/>
                <w:szCs w:val="13"/>
                <w:lang w:val="es-ES"/>
              </w:rPr>
              <w:t>Asociar una oportunidad con una cuenta</w:t>
            </w:r>
          </w:p>
        </w:tc>
        <w:tc>
          <w:tcPr>
            <w:tcW w:w="671" w:type="dxa"/>
            <w:tcBorders>
              <w:top w:val="single" w:sz="4" w:space="0" w:color="auto"/>
              <w:left w:val="single" w:sz="4" w:space="0" w:color="auto"/>
              <w:bottom w:val="single" w:sz="4" w:space="0" w:color="auto"/>
              <w:right w:val="single" w:sz="4" w:space="0" w:color="auto"/>
            </w:tcBorders>
            <w:vAlign w:val="center"/>
          </w:tcPr>
          <w:p w14:paraId="504D4738" w14:textId="77777777" w:rsidR="00CE5EEC" w:rsidRPr="006613E6" w:rsidRDefault="00CE5EEC" w:rsidP="008E4C23">
            <w:pPr>
              <w:pStyle w:val="ProductList-OfferingBody"/>
              <w:rPr>
                <w:noProof/>
                <w:sz w:val="12"/>
              </w:rPr>
            </w:pPr>
            <w:r>
              <w:rPr>
                <w:noProof/>
                <w:color w:val="000000"/>
                <w:sz w:val="12"/>
                <w:lang w:eastAsia="en-US"/>
              </w:rPr>
              <w:drawing>
                <wp:inline distT="0" distB="0" distL="0" distR="0" wp14:anchorId="504D6711" wp14:editId="504D6712">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504D4739" w14:textId="77777777" w:rsidR="00CE5EEC" w:rsidRPr="006613E6" w:rsidRDefault="00CE5EEC" w:rsidP="008E4C23">
            <w:pPr>
              <w:pStyle w:val="ProductList-OfferingBody"/>
              <w:rPr>
                <w:noProof/>
                <w:sz w:val="12"/>
              </w:rPr>
            </w:pPr>
            <w:r>
              <w:rPr>
                <w:noProof/>
                <w:color w:val="000000"/>
                <w:sz w:val="12"/>
                <w:lang w:eastAsia="en-US"/>
              </w:rPr>
              <w:drawing>
                <wp:inline distT="0" distB="0" distL="0" distR="0" wp14:anchorId="504D6713" wp14:editId="504D6714">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504D473A"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504D473B" w14:textId="77777777"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504D473C" w14:textId="77777777" w:rsidR="00CE5EEC" w:rsidRPr="006613E6" w:rsidRDefault="00CE5EEC" w:rsidP="00BD26B5">
            <w:pPr>
              <w:pStyle w:val="ProductList-OfferingBody"/>
              <w:ind w:left="0" w:right="0"/>
              <w:rPr>
                <w:noProof/>
              </w:rPr>
            </w:pPr>
            <w:r>
              <w:rPr>
                <w:color w:val="000000"/>
                <w:sz w:val="13"/>
                <w:szCs w:val="13"/>
              </w:rPr>
              <w:t>Administración de facturas</w:t>
            </w:r>
          </w:p>
        </w:tc>
        <w:tc>
          <w:tcPr>
            <w:tcW w:w="540" w:type="dxa"/>
            <w:tcBorders>
              <w:top w:val="single" w:sz="4" w:space="0" w:color="auto"/>
              <w:left w:val="single" w:sz="4" w:space="0" w:color="auto"/>
              <w:bottom w:val="single" w:sz="4" w:space="0" w:color="auto"/>
              <w:right w:val="single" w:sz="4" w:space="0" w:color="auto"/>
            </w:tcBorders>
            <w:vAlign w:val="center"/>
          </w:tcPr>
          <w:p w14:paraId="504D473D" w14:textId="77777777" w:rsidR="00CE5EEC" w:rsidRPr="006613E6" w:rsidRDefault="00CE5EEC" w:rsidP="008E4C23">
            <w:pPr>
              <w:pStyle w:val="ProductList-OfferingBody"/>
              <w:rPr>
                <w:noProof/>
              </w:rPr>
            </w:pPr>
            <w:r>
              <w:rPr>
                <w:noProof/>
                <w:color w:val="000000"/>
                <w:sz w:val="12"/>
                <w:lang w:eastAsia="en-US"/>
              </w:rPr>
              <w:drawing>
                <wp:inline distT="0" distB="0" distL="0" distR="0" wp14:anchorId="504D6715" wp14:editId="504D6716">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504D473E" w14:textId="77777777"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14:paraId="504D473F" w14:textId="77777777" w:rsidR="00CE5EEC" w:rsidRPr="006613E6" w:rsidRDefault="00CE5EEC" w:rsidP="008E4C23">
            <w:pPr>
              <w:pStyle w:val="ProductList-OfferingBody"/>
              <w:rPr>
                <w:noProof/>
              </w:rPr>
            </w:pPr>
          </w:p>
        </w:tc>
      </w:tr>
      <w:tr w:rsidR="00CE5EEC" w:rsidRPr="006613E6" w14:paraId="504D474F"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504D4741" w14:textId="77777777" w:rsidR="00CE5EEC" w:rsidRPr="006613E6" w:rsidRDefault="00CE5EEC" w:rsidP="00BD26B5">
            <w:pPr>
              <w:pStyle w:val="ProductList-OfferingBody"/>
              <w:ind w:left="0" w:right="0"/>
              <w:rPr>
                <w:color w:val="000000"/>
                <w:sz w:val="13"/>
                <w:szCs w:val="13"/>
              </w:rPr>
            </w:pPr>
            <w:r>
              <w:rPr>
                <w:color w:val="000000"/>
                <w:sz w:val="13"/>
                <w:szCs w:val="13"/>
              </w:rPr>
              <w:t>Calendario compartido</w:t>
            </w:r>
          </w:p>
        </w:tc>
        <w:tc>
          <w:tcPr>
            <w:tcW w:w="656" w:type="dxa"/>
            <w:tcBorders>
              <w:top w:val="single" w:sz="4" w:space="0" w:color="auto"/>
              <w:left w:val="single" w:sz="4" w:space="0" w:color="auto"/>
              <w:bottom w:val="single" w:sz="4" w:space="0" w:color="auto"/>
              <w:right w:val="single" w:sz="4" w:space="0" w:color="auto"/>
            </w:tcBorders>
            <w:vAlign w:val="center"/>
          </w:tcPr>
          <w:p w14:paraId="504D4742" w14:textId="77777777" w:rsidR="00CE5EEC" w:rsidRPr="006613E6" w:rsidRDefault="00CE5EEC" w:rsidP="008E4C23">
            <w:pPr>
              <w:pStyle w:val="ProductList-OfferingBody"/>
              <w:rPr>
                <w:noProof/>
                <w:color w:val="000000"/>
                <w:sz w:val="12"/>
              </w:rPr>
            </w:pPr>
            <w:r>
              <w:rPr>
                <w:noProof/>
                <w:color w:val="000000"/>
                <w:sz w:val="12"/>
                <w:lang w:eastAsia="en-US"/>
              </w:rPr>
              <w:drawing>
                <wp:inline distT="0" distB="0" distL="0" distR="0" wp14:anchorId="504D6717" wp14:editId="504D6718">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504D4743" w14:textId="77777777" w:rsidR="00CE5EEC" w:rsidRPr="006613E6" w:rsidRDefault="00CE5EEC" w:rsidP="008E4C23">
            <w:pPr>
              <w:pStyle w:val="ProductList-OfferingBody"/>
              <w:rPr>
                <w:noProof/>
                <w:color w:val="000000"/>
                <w:sz w:val="12"/>
              </w:rPr>
            </w:pPr>
            <w:r>
              <w:rPr>
                <w:noProof/>
                <w:color w:val="000000"/>
                <w:sz w:val="12"/>
                <w:lang w:eastAsia="en-US"/>
              </w:rPr>
              <w:drawing>
                <wp:inline distT="0" distB="0" distL="0" distR="0" wp14:anchorId="504D6719" wp14:editId="504D671A">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504D4744" w14:textId="77777777" w:rsidR="00CE5EEC" w:rsidRPr="006613E6" w:rsidRDefault="00CE5EEC" w:rsidP="008E4C23">
            <w:pPr>
              <w:pStyle w:val="ProductList-OfferingBody"/>
              <w:rPr>
                <w:color w:val="000000"/>
                <w:sz w:val="12"/>
              </w:rPr>
            </w:pPr>
            <w:r>
              <w:rPr>
                <w:noProof/>
                <w:color w:val="000000"/>
                <w:sz w:val="12"/>
                <w:lang w:eastAsia="en-US"/>
              </w:rPr>
              <w:drawing>
                <wp:inline distT="0" distB="0" distL="0" distR="0" wp14:anchorId="504D671B" wp14:editId="504D671C">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504D4745"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504D4746" w14:textId="77777777" w:rsidR="00CE5EEC" w:rsidRPr="00FA4400" w:rsidRDefault="00CE5EEC" w:rsidP="00BD26B5">
            <w:pPr>
              <w:pStyle w:val="ProductList-OfferingBody"/>
              <w:ind w:left="0" w:right="0"/>
              <w:rPr>
                <w:noProof/>
                <w:sz w:val="13"/>
                <w:szCs w:val="13"/>
                <w:lang w:val="es-ES"/>
              </w:rPr>
            </w:pPr>
            <w:r w:rsidRPr="00FA4400">
              <w:rPr>
                <w:color w:val="000000"/>
                <w:sz w:val="13"/>
                <w:szCs w:val="13"/>
                <w:lang w:val="es-ES"/>
              </w:rPr>
              <w:t>Cualificar y convertir un principal en una cuenta</w:t>
            </w:r>
          </w:p>
        </w:tc>
        <w:tc>
          <w:tcPr>
            <w:tcW w:w="671" w:type="dxa"/>
            <w:tcBorders>
              <w:top w:val="single" w:sz="4" w:space="0" w:color="auto"/>
              <w:left w:val="single" w:sz="4" w:space="0" w:color="auto"/>
              <w:bottom w:val="single" w:sz="4" w:space="0" w:color="auto"/>
              <w:right w:val="single" w:sz="4" w:space="0" w:color="auto"/>
            </w:tcBorders>
            <w:vAlign w:val="center"/>
          </w:tcPr>
          <w:p w14:paraId="504D4747" w14:textId="77777777" w:rsidR="00CE5EEC" w:rsidRPr="006613E6" w:rsidRDefault="00CE5EEC" w:rsidP="008E4C23">
            <w:pPr>
              <w:pStyle w:val="ProductList-OfferingBody"/>
              <w:rPr>
                <w:noProof/>
                <w:sz w:val="12"/>
              </w:rPr>
            </w:pPr>
            <w:r>
              <w:rPr>
                <w:noProof/>
                <w:color w:val="000000"/>
                <w:sz w:val="12"/>
                <w:lang w:eastAsia="en-US"/>
              </w:rPr>
              <w:drawing>
                <wp:inline distT="0" distB="0" distL="0" distR="0" wp14:anchorId="504D671D" wp14:editId="504D671E">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504D4748" w14:textId="77777777" w:rsidR="00CE5EEC" w:rsidRPr="006613E6" w:rsidRDefault="00CE5EEC" w:rsidP="008E4C23">
            <w:pPr>
              <w:pStyle w:val="ProductList-OfferingBody"/>
              <w:rPr>
                <w:noProof/>
                <w:sz w:val="12"/>
              </w:rPr>
            </w:pPr>
            <w:r>
              <w:rPr>
                <w:noProof/>
                <w:color w:val="000000"/>
                <w:sz w:val="12"/>
                <w:lang w:eastAsia="en-US"/>
              </w:rPr>
              <w:drawing>
                <wp:inline distT="0" distB="0" distL="0" distR="0" wp14:anchorId="504D671F" wp14:editId="504D6720">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504D4749"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504D474A" w14:textId="77777777"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504D474B" w14:textId="77777777" w:rsidR="00CE5EEC" w:rsidRPr="006613E6" w:rsidRDefault="00CE5EEC" w:rsidP="00BD26B5">
            <w:pPr>
              <w:pStyle w:val="ProductList-OfferingBody"/>
              <w:ind w:left="0" w:right="0"/>
              <w:rPr>
                <w:noProof/>
              </w:rPr>
            </w:pPr>
            <w:r>
              <w:rPr>
                <w:color w:val="000000"/>
                <w:sz w:val="13"/>
                <w:szCs w:val="13"/>
              </w:rPr>
              <w:t>Seguimiento de la competencia</w:t>
            </w:r>
          </w:p>
        </w:tc>
        <w:tc>
          <w:tcPr>
            <w:tcW w:w="540" w:type="dxa"/>
            <w:tcBorders>
              <w:top w:val="single" w:sz="4" w:space="0" w:color="auto"/>
              <w:left w:val="single" w:sz="4" w:space="0" w:color="auto"/>
              <w:bottom w:val="single" w:sz="4" w:space="0" w:color="auto"/>
              <w:right w:val="single" w:sz="4" w:space="0" w:color="auto"/>
            </w:tcBorders>
            <w:vAlign w:val="center"/>
          </w:tcPr>
          <w:p w14:paraId="504D474C" w14:textId="77777777" w:rsidR="00CE5EEC" w:rsidRPr="006613E6" w:rsidRDefault="00CE5EEC" w:rsidP="008E4C23">
            <w:pPr>
              <w:pStyle w:val="ProductList-OfferingBody"/>
              <w:rPr>
                <w:noProof/>
              </w:rPr>
            </w:pPr>
            <w:r>
              <w:rPr>
                <w:noProof/>
                <w:color w:val="000000"/>
                <w:sz w:val="12"/>
                <w:lang w:eastAsia="en-US"/>
              </w:rPr>
              <w:drawing>
                <wp:inline distT="0" distB="0" distL="0" distR="0" wp14:anchorId="504D6721" wp14:editId="504D6722">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504D474D" w14:textId="77777777"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14:paraId="504D474E" w14:textId="77777777" w:rsidR="00CE5EEC" w:rsidRPr="006613E6" w:rsidRDefault="00CE5EEC" w:rsidP="008E4C23">
            <w:pPr>
              <w:pStyle w:val="ProductList-OfferingBody"/>
              <w:rPr>
                <w:noProof/>
              </w:rPr>
            </w:pPr>
          </w:p>
        </w:tc>
      </w:tr>
      <w:tr w:rsidR="00CE5EEC" w:rsidRPr="006613E6" w14:paraId="504D475E"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504D4750" w14:textId="77777777" w:rsidR="00CE5EEC" w:rsidRPr="006613E6" w:rsidRDefault="00CE5EEC" w:rsidP="00BD26B5">
            <w:pPr>
              <w:pStyle w:val="ProductList-OfferingBody"/>
              <w:ind w:left="0" w:right="0"/>
              <w:rPr>
                <w:color w:val="000000"/>
                <w:sz w:val="13"/>
                <w:szCs w:val="13"/>
              </w:rPr>
            </w:pPr>
            <w:r>
              <w:rPr>
                <w:color w:val="000000"/>
                <w:sz w:val="13"/>
                <w:szCs w:val="13"/>
              </w:rPr>
              <w:t>Escriba registros de entidad personalizados***</w:t>
            </w:r>
          </w:p>
        </w:tc>
        <w:tc>
          <w:tcPr>
            <w:tcW w:w="656" w:type="dxa"/>
            <w:tcBorders>
              <w:top w:val="single" w:sz="4" w:space="0" w:color="auto"/>
              <w:left w:val="single" w:sz="4" w:space="0" w:color="auto"/>
              <w:bottom w:val="single" w:sz="4" w:space="0" w:color="auto"/>
              <w:right w:val="single" w:sz="4" w:space="0" w:color="auto"/>
            </w:tcBorders>
            <w:vAlign w:val="center"/>
          </w:tcPr>
          <w:p w14:paraId="504D4751" w14:textId="77777777" w:rsidR="00CE5EEC" w:rsidRPr="006613E6" w:rsidRDefault="00CE5EEC" w:rsidP="008E4C23">
            <w:pPr>
              <w:pStyle w:val="ProductList-OfferingBody"/>
              <w:rPr>
                <w:noProof/>
                <w:color w:val="000000"/>
                <w:sz w:val="12"/>
              </w:rPr>
            </w:pPr>
            <w:r>
              <w:rPr>
                <w:noProof/>
                <w:color w:val="000000"/>
                <w:sz w:val="12"/>
                <w:lang w:eastAsia="en-US"/>
              </w:rPr>
              <w:drawing>
                <wp:inline distT="0" distB="0" distL="0" distR="0" wp14:anchorId="504D6723" wp14:editId="504D6724">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504D4752" w14:textId="77777777" w:rsidR="00CE5EEC" w:rsidRPr="006613E6" w:rsidRDefault="00CE5EEC" w:rsidP="008E4C23">
            <w:pPr>
              <w:pStyle w:val="ProductList-OfferingBody"/>
              <w:rPr>
                <w:noProof/>
                <w:color w:val="000000"/>
                <w:sz w:val="12"/>
              </w:rPr>
            </w:pPr>
            <w:r>
              <w:rPr>
                <w:noProof/>
                <w:color w:val="000000"/>
                <w:sz w:val="12"/>
                <w:lang w:eastAsia="en-US"/>
              </w:rPr>
              <w:drawing>
                <wp:inline distT="0" distB="0" distL="0" distR="0" wp14:anchorId="504D6725" wp14:editId="504D6726">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504D4753" w14:textId="77777777" w:rsidR="00CE5EEC" w:rsidRPr="006613E6" w:rsidRDefault="00CE5EEC" w:rsidP="008E4C23">
            <w:pPr>
              <w:pStyle w:val="ProductList-OfferingBody"/>
              <w:rPr>
                <w:color w:val="000000"/>
                <w:sz w:val="12"/>
              </w:rPr>
            </w:pPr>
            <w:r>
              <w:rPr>
                <w:noProof/>
                <w:color w:val="000000"/>
                <w:sz w:val="12"/>
                <w:lang w:eastAsia="en-US"/>
              </w:rPr>
              <w:drawing>
                <wp:inline distT="0" distB="0" distL="0" distR="0" wp14:anchorId="504D6727" wp14:editId="504D6728">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504D4754"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504D4755" w14:textId="77777777" w:rsidR="00CE5EEC" w:rsidRPr="006613E6" w:rsidRDefault="00CE5EEC" w:rsidP="00BD26B5">
            <w:pPr>
              <w:pStyle w:val="ProductList-OfferingBody"/>
              <w:ind w:left="0" w:right="0"/>
              <w:rPr>
                <w:noProof/>
                <w:color w:val="000000"/>
                <w:sz w:val="13"/>
                <w:szCs w:val="13"/>
              </w:rPr>
            </w:pPr>
            <w:r>
              <w:rPr>
                <w:color w:val="000000"/>
                <w:sz w:val="13"/>
                <w:szCs w:val="13"/>
              </w:rPr>
              <w:t>Cuentas</w:t>
            </w:r>
          </w:p>
        </w:tc>
        <w:tc>
          <w:tcPr>
            <w:tcW w:w="671" w:type="dxa"/>
            <w:tcBorders>
              <w:top w:val="single" w:sz="4" w:space="0" w:color="auto"/>
              <w:left w:val="single" w:sz="4" w:space="0" w:color="auto"/>
              <w:bottom w:val="single" w:sz="4" w:space="0" w:color="auto"/>
              <w:right w:val="single" w:sz="4" w:space="0" w:color="auto"/>
            </w:tcBorders>
            <w:vAlign w:val="center"/>
          </w:tcPr>
          <w:p w14:paraId="504D4756" w14:textId="77777777" w:rsidR="00CE5EEC" w:rsidRPr="006613E6" w:rsidRDefault="00CE5EEC" w:rsidP="008E4C23">
            <w:pPr>
              <w:pStyle w:val="ProductList-OfferingBody"/>
              <w:rPr>
                <w:noProof/>
                <w:color w:val="000000"/>
                <w:sz w:val="12"/>
              </w:rPr>
            </w:pPr>
            <w:r>
              <w:rPr>
                <w:noProof/>
                <w:color w:val="000000"/>
                <w:sz w:val="12"/>
                <w:lang w:eastAsia="en-US"/>
              </w:rPr>
              <w:drawing>
                <wp:inline distT="0" distB="0" distL="0" distR="0" wp14:anchorId="504D6729" wp14:editId="504D672A">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504D4757" w14:textId="77777777" w:rsidR="00CE5EEC" w:rsidRPr="006613E6" w:rsidRDefault="00CE5EEC" w:rsidP="008E4C23">
            <w:pPr>
              <w:pStyle w:val="ProductList-OfferingBody"/>
              <w:rPr>
                <w:noProof/>
                <w:color w:val="000000"/>
                <w:sz w:val="12"/>
              </w:rPr>
            </w:pPr>
            <w:r>
              <w:rPr>
                <w:noProof/>
                <w:color w:val="000000"/>
                <w:sz w:val="12"/>
                <w:lang w:eastAsia="en-US"/>
              </w:rPr>
              <w:drawing>
                <wp:inline distT="0" distB="0" distL="0" distR="0" wp14:anchorId="504D672B" wp14:editId="504D672C">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504D4758" w14:textId="77777777"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14:paraId="504D4759" w14:textId="77777777"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504D475A" w14:textId="77777777" w:rsidR="00CE5EEC" w:rsidRPr="00FA4400" w:rsidRDefault="00CE5EEC" w:rsidP="00BD26B5">
            <w:pPr>
              <w:pStyle w:val="ProductList-OfferingBody"/>
              <w:ind w:left="0" w:right="0"/>
              <w:rPr>
                <w:noProof/>
                <w:color w:val="000000"/>
                <w:lang w:val="es-ES"/>
              </w:rPr>
            </w:pPr>
            <w:r w:rsidRPr="00FA4400">
              <w:rPr>
                <w:color w:val="000000"/>
                <w:sz w:val="13"/>
                <w:szCs w:val="13"/>
                <w:lang w:val="es-ES"/>
              </w:rPr>
              <w:t>Cualificar y convertir a un principal en una oportunidad</w:t>
            </w:r>
          </w:p>
        </w:tc>
        <w:tc>
          <w:tcPr>
            <w:tcW w:w="540" w:type="dxa"/>
            <w:tcBorders>
              <w:top w:val="single" w:sz="4" w:space="0" w:color="auto"/>
              <w:left w:val="single" w:sz="4" w:space="0" w:color="auto"/>
              <w:bottom w:val="single" w:sz="4" w:space="0" w:color="auto"/>
              <w:right w:val="single" w:sz="4" w:space="0" w:color="auto"/>
            </w:tcBorders>
            <w:vAlign w:val="center"/>
          </w:tcPr>
          <w:p w14:paraId="504D475B" w14:textId="77777777" w:rsidR="00CE5EEC" w:rsidRPr="006613E6" w:rsidRDefault="00CE5EEC" w:rsidP="008E4C23">
            <w:pPr>
              <w:pStyle w:val="ProductList-OfferingBody"/>
              <w:rPr>
                <w:noProof/>
                <w:color w:val="000000"/>
              </w:rPr>
            </w:pPr>
            <w:r>
              <w:rPr>
                <w:noProof/>
                <w:color w:val="000000"/>
                <w:sz w:val="12"/>
                <w:lang w:eastAsia="en-US"/>
              </w:rPr>
              <w:drawing>
                <wp:inline distT="0" distB="0" distL="0" distR="0" wp14:anchorId="504D672D" wp14:editId="504D672E">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504D475C" w14:textId="77777777"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14:paraId="504D475D" w14:textId="77777777" w:rsidR="00CE5EEC" w:rsidRPr="006613E6" w:rsidRDefault="00CE5EEC" w:rsidP="008E4C23">
            <w:pPr>
              <w:pStyle w:val="ProductList-OfferingBody"/>
              <w:rPr>
                <w:noProof/>
                <w:color w:val="000000"/>
              </w:rPr>
            </w:pPr>
          </w:p>
        </w:tc>
      </w:tr>
      <w:tr w:rsidR="00CE5EEC" w:rsidRPr="006613E6" w14:paraId="504D476D"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504D475F" w14:textId="77777777" w:rsidR="00CE5EEC" w:rsidRPr="00FA4400" w:rsidRDefault="00CE5EEC" w:rsidP="00BD26B5">
            <w:pPr>
              <w:pStyle w:val="ProductList-OfferingBody"/>
              <w:ind w:left="0" w:right="0"/>
              <w:rPr>
                <w:color w:val="000000"/>
                <w:sz w:val="13"/>
                <w:szCs w:val="13"/>
                <w:lang w:val="es-ES"/>
              </w:rPr>
            </w:pPr>
            <w:r w:rsidRPr="00FA4400">
              <w:rPr>
                <w:color w:val="000000"/>
                <w:sz w:val="13"/>
                <w:szCs w:val="13"/>
                <w:lang w:val="es-ES"/>
              </w:rPr>
              <w:t>Leer los datos personalizados de la aplicación</w:t>
            </w:r>
          </w:p>
        </w:tc>
        <w:tc>
          <w:tcPr>
            <w:tcW w:w="656" w:type="dxa"/>
            <w:tcBorders>
              <w:top w:val="single" w:sz="4" w:space="0" w:color="auto"/>
              <w:left w:val="single" w:sz="4" w:space="0" w:color="auto"/>
              <w:bottom w:val="single" w:sz="4" w:space="0" w:color="auto"/>
              <w:right w:val="single" w:sz="4" w:space="0" w:color="auto"/>
            </w:tcBorders>
            <w:vAlign w:val="center"/>
          </w:tcPr>
          <w:p w14:paraId="504D4760" w14:textId="77777777" w:rsidR="00CE5EEC" w:rsidRPr="006613E6" w:rsidRDefault="00CE5EEC" w:rsidP="008E4C23">
            <w:pPr>
              <w:pStyle w:val="ProductList-OfferingBody"/>
              <w:rPr>
                <w:noProof/>
                <w:color w:val="000000"/>
                <w:sz w:val="12"/>
              </w:rPr>
            </w:pPr>
            <w:r>
              <w:rPr>
                <w:noProof/>
                <w:color w:val="000000"/>
                <w:sz w:val="12"/>
                <w:lang w:eastAsia="en-US"/>
              </w:rPr>
              <w:drawing>
                <wp:inline distT="0" distB="0" distL="0" distR="0" wp14:anchorId="504D672F" wp14:editId="504D6730">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504D4761" w14:textId="77777777" w:rsidR="00CE5EEC" w:rsidRPr="006613E6" w:rsidRDefault="00CE5EEC" w:rsidP="008E4C23">
            <w:pPr>
              <w:pStyle w:val="ProductList-OfferingBody"/>
              <w:rPr>
                <w:noProof/>
                <w:color w:val="000000"/>
                <w:sz w:val="12"/>
              </w:rPr>
            </w:pPr>
            <w:r>
              <w:rPr>
                <w:noProof/>
                <w:color w:val="000000"/>
                <w:sz w:val="12"/>
                <w:lang w:eastAsia="en-US"/>
              </w:rPr>
              <w:drawing>
                <wp:inline distT="0" distB="0" distL="0" distR="0" wp14:anchorId="504D6731" wp14:editId="504D6732">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504D4762" w14:textId="77777777" w:rsidR="00CE5EEC" w:rsidRPr="006613E6" w:rsidRDefault="00CE5EEC" w:rsidP="008E4C23">
            <w:pPr>
              <w:pStyle w:val="ProductList-OfferingBody"/>
              <w:rPr>
                <w:color w:val="000000"/>
                <w:sz w:val="12"/>
              </w:rPr>
            </w:pPr>
            <w:r>
              <w:rPr>
                <w:noProof/>
                <w:color w:val="000000"/>
                <w:sz w:val="12"/>
                <w:lang w:eastAsia="en-US"/>
              </w:rPr>
              <w:drawing>
                <wp:inline distT="0" distB="0" distL="0" distR="0" wp14:anchorId="504D6733" wp14:editId="504D6734">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504D4763"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504D4764" w14:textId="77777777" w:rsidR="00CE5EEC" w:rsidRPr="006613E6" w:rsidRDefault="00CE5EEC" w:rsidP="00BD26B5">
            <w:pPr>
              <w:pStyle w:val="ProductList-OfferingBody"/>
              <w:ind w:left="0" w:right="0"/>
              <w:rPr>
                <w:noProof/>
                <w:color w:val="000000"/>
                <w:sz w:val="13"/>
                <w:szCs w:val="13"/>
              </w:rPr>
            </w:pPr>
            <w:r>
              <w:rPr>
                <w:color w:val="000000"/>
                <w:sz w:val="13"/>
                <w:szCs w:val="13"/>
              </w:rPr>
              <w:t>Importar datos en masa</w:t>
            </w:r>
          </w:p>
        </w:tc>
        <w:tc>
          <w:tcPr>
            <w:tcW w:w="671" w:type="dxa"/>
            <w:tcBorders>
              <w:top w:val="single" w:sz="4" w:space="0" w:color="auto"/>
              <w:left w:val="single" w:sz="4" w:space="0" w:color="auto"/>
              <w:bottom w:val="single" w:sz="4" w:space="0" w:color="auto"/>
              <w:right w:val="single" w:sz="4" w:space="0" w:color="auto"/>
            </w:tcBorders>
            <w:vAlign w:val="center"/>
          </w:tcPr>
          <w:p w14:paraId="504D4765" w14:textId="77777777" w:rsidR="00CE5EEC" w:rsidRPr="006613E6" w:rsidRDefault="00CE5EEC" w:rsidP="008E4C23">
            <w:pPr>
              <w:pStyle w:val="ProductList-OfferingBody"/>
              <w:rPr>
                <w:noProof/>
                <w:color w:val="000000"/>
                <w:sz w:val="12"/>
              </w:rPr>
            </w:pPr>
            <w:r>
              <w:rPr>
                <w:noProof/>
                <w:color w:val="000000"/>
                <w:sz w:val="12"/>
                <w:lang w:eastAsia="en-US"/>
              </w:rPr>
              <w:drawing>
                <wp:inline distT="0" distB="0" distL="0" distR="0" wp14:anchorId="504D6735" wp14:editId="504D6736">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504D4766" w14:textId="77777777" w:rsidR="00CE5EEC" w:rsidRPr="006613E6" w:rsidRDefault="00CE5EEC" w:rsidP="008E4C23">
            <w:pPr>
              <w:pStyle w:val="ProductList-OfferingBody"/>
              <w:rPr>
                <w:noProof/>
                <w:color w:val="000000"/>
                <w:sz w:val="12"/>
              </w:rPr>
            </w:pPr>
          </w:p>
        </w:tc>
        <w:tc>
          <w:tcPr>
            <w:tcW w:w="589" w:type="dxa"/>
            <w:tcBorders>
              <w:top w:val="single" w:sz="4" w:space="0" w:color="auto"/>
              <w:left w:val="single" w:sz="4" w:space="0" w:color="auto"/>
              <w:bottom w:val="single" w:sz="4" w:space="0" w:color="auto"/>
              <w:right w:val="single" w:sz="4" w:space="0" w:color="auto"/>
            </w:tcBorders>
          </w:tcPr>
          <w:p w14:paraId="504D4767" w14:textId="77777777"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14:paraId="504D4768" w14:textId="77777777"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504D4769" w14:textId="77777777" w:rsidR="00CE5EEC" w:rsidRPr="00FA4400" w:rsidRDefault="00CE5EEC" w:rsidP="00BD26B5">
            <w:pPr>
              <w:pStyle w:val="ProductList-OfferingBody"/>
              <w:ind w:left="0" w:right="0"/>
              <w:rPr>
                <w:noProof/>
                <w:color w:val="000000"/>
                <w:lang w:val="es-ES"/>
              </w:rPr>
            </w:pPr>
            <w:r w:rsidRPr="00FA4400">
              <w:rPr>
                <w:color w:val="000000"/>
                <w:sz w:val="13"/>
                <w:szCs w:val="13"/>
                <w:lang w:val="es-ES"/>
              </w:rPr>
              <w:t>Convertir una actividad en una oportunidad</w:t>
            </w:r>
          </w:p>
        </w:tc>
        <w:tc>
          <w:tcPr>
            <w:tcW w:w="540" w:type="dxa"/>
            <w:tcBorders>
              <w:top w:val="single" w:sz="4" w:space="0" w:color="auto"/>
              <w:left w:val="single" w:sz="4" w:space="0" w:color="auto"/>
              <w:bottom w:val="single" w:sz="4" w:space="0" w:color="auto"/>
              <w:right w:val="single" w:sz="4" w:space="0" w:color="auto"/>
            </w:tcBorders>
            <w:vAlign w:val="center"/>
          </w:tcPr>
          <w:p w14:paraId="504D476A" w14:textId="77777777" w:rsidR="00CE5EEC" w:rsidRPr="006613E6" w:rsidRDefault="00CE5EEC" w:rsidP="008E4C23">
            <w:pPr>
              <w:pStyle w:val="ProductList-OfferingBody"/>
              <w:rPr>
                <w:noProof/>
                <w:color w:val="000000"/>
              </w:rPr>
            </w:pPr>
            <w:r>
              <w:rPr>
                <w:noProof/>
                <w:color w:val="000000"/>
                <w:sz w:val="12"/>
                <w:lang w:eastAsia="en-US"/>
              </w:rPr>
              <w:drawing>
                <wp:inline distT="0" distB="0" distL="0" distR="0" wp14:anchorId="504D6737" wp14:editId="504D6738">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504D476B" w14:textId="77777777"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14:paraId="504D476C" w14:textId="77777777" w:rsidR="00CE5EEC" w:rsidRPr="006613E6" w:rsidRDefault="00CE5EEC" w:rsidP="008E4C23">
            <w:pPr>
              <w:pStyle w:val="ProductList-OfferingBody"/>
              <w:rPr>
                <w:noProof/>
                <w:color w:val="000000"/>
              </w:rPr>
            </w:pPr>
          </w:p>
        </w:tc>
      </w:tr>
      <w:tr w:rsidR="00CE5EEC" w:rsidRPr="006613E6" w14:paraId="504D477C"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504D476E" w14:textId="77777777" w:rsidR="00CE5EEC" w:rsidRPr="006613E6" w:rsidRDefault="00CE5EEC" w:rsidP="00BD26B5">
            <w:pPr>
              <w:pStyle w:val="ProductList-OfferingBody"/>
              <w:ind w:left="0" w:right="0"/>
              <w:rPr>
                <w:color w:val="000000"/>
                <w:sz w:val="13"/>
                <w:szCs w:val="13"/>
              </w:rPr>
            </w:pPr>
            <w:r>
              <w:rPr>
                <w:color w:val="000000"/>
                <w:sz w:val="13"/>
                <w:szCs w:val="13"/>
              </w:rPr>
              <w:t>Microsoft Dynamics CRM Mobile Express</w:t>
            </w:r>
          </w:p>
        </w:tc>
        <w:tc>
          <w:tcPr>
            <w:tcW w:w="656" w:type="dxa"/>
            <w:tcBorders>
              <w:top w:val="single" w:sz="4" w:space="0" w:color="auto"/>
              <w:left w:val="single" w:sz="4" w:space="0" w:color="auto"/>
              <w:bottom w:val="single" w:sz="4" w:space="0" w:color="auto"/>
              <w:right w:val="single" w:sz="4" w:space="0" w:color="auto"/>
            </w:tcBorders>
            <w:vAlign w:val="center"/>
          </w:tcPr>
          <w:p w14:paraId="504D476F" w14:textId="77777777" w:rsidR="00CE5EEC" w:rsidRPr="006613E6" w:rsidRDefault="00CE5EEC" w:rsidP="008E4C23">
            <w:pPr>
              <w:pStyle w:val="ProductList-OfferingBody"/>
              <w:rPr>
                <w:noProof/>
                <w:color w:val="000000"/>
                <w:sz w:val="12"/>
              </w:rPr>
            </w:pPr>
            <w:r>
              <w:rPr>
                <w:noProof/>
                <w:color w:val="000000"/>
                <w:sz w:val="12"/>
                <w:lang w:eastAsia="en-US"/>
              </w:rPr>
              <w:drawing>
                <wp:inline distT="0" distB="0" distL="0" distR="0" wp14:anchorId="504D6739" wp14:editId="504D673A">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504D4770" w14:textId="77777777" w:rsidR="00CE5EEC" w:rsidRPr="006613E6" w:rsidRDefault="00CE5EEC" w:rsidP="008E4C23">
            <w:pPr>
              <w:pStyle w:val="ProductList-OfferingBody"/>
              <w:rPr>
                <w:noProof/>
                <w:color w:val="000000"/>
                <w:sz w:val="12"/>
              </w:rPr>
            </w:pPr>
            <w:r>
              <w:rPr>
                <w:noProof/>
                <w:color w:val="000000"/>
                <w:sz w:val="12"/>
                <w:lang w:eastAsia="en-US"/>
              </w:rPr>
              <w:drawing>
                <wp:inline distT="0" distB="0" distL="0" distR="0" wp14:anchorId="504D673B" wp14:editId="504D673C">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504D4771" w14:textId="77777777" w:rsidR="00CE5EEC" w:rsidRPr="006613E6" w:rsidRDefault="00CE5EEC" w:rsidP="008E4C23">
            <w:pPr>
              <w:pStyle w:val="ProductList-OfferingBody"/>
              <w:rPr>
                <w:color w:val="000000"/>
                <w:sz w:val="12"/>
              </w:rPr>
            </w:pPr>
            <w:r>
              <w:rPr>
                <w:noProof/>
                <w:color w:val="000000"/>
                <w:sz w:val="12"/>
                <w:lang w:eastAsia="en-US"/>
              </w:rPr>
              <w:drawing>
                <wp:inline distT="0" distB="0" distL="0" distR="0" wp14:anchorId="504D673D" wp14:editId="504D673E">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504D4772"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504D4773" w14:textId="77777777" w:rsidR="00CE5EEC" w:rsidRPr="006613E6" w:rsidRDefault="00CE5EEC" w:rsidP="00BD26B5">
            <w:pPr>
              <w:pStyle w:val="ProductList-OfferingBody"/>
              <w:ind w:left="0" w:right="0"/>
              <w:rPr>
                <w:sz w:val="13"/>
                <w:szCs w:val="13"/>
              </w:rPr>
            </w:pPr>
            <w:r>
              <w:rPr>
                <w:color w:val="000000"/>
                <w:sz w:val="13"/>
                <w:szCs w:val="13"/>
              </w:rPr>
              <w:t>Configurar auditoría</w:t>
            </w:r>
          </w:p>
        </w:tc>
        <w:tc>
          <w:tcPr>
            <w:tcW w:w="671" w:type="dxa"/>
            <w:tcBorders>
              <w:top w:val="single" w:sz="4" w:space="0" w:color="auto"/>
              <w:left w:val="single" w:sz="4" w:space="0" w:color="auto"/>
              <w:bottom w:val="single" w:sz="4" w:space="0" w:color="auto"/>
              <w:right w:val="single" w:sz="4" w:space="0" w:color="auto"/>
            </w:tcBorders>
            <w:vAlign w:val="center"/>
          </w:tcPr>
          <w:p w14:paraId="504D4774" w14:textId="77777777" w:rsidR="00CE5EEC" w:rsidRPr="006613E6" w:rsidRDefault="00CE5EEC" w:rsidP="008E4C23">
            <w:pPr>
              <w:pStyle w:val="ProductList-OfferingBody"/>
              <w:rPr>
                <w:sz w:val="12"/>
              </w:rPr>
            </w:pPr>
            <w:r>
              <w:rPr>
                <w:noProof/>
                <w:color w:val="000000"/>
                <w:sz w:val="12"/>
                <w:lang w:eastAsia="en-US"/>
              </w:rPr>
              <w:drawing>
                <wp:inline distT="0" distB="0" distL="0" distR="0" wp14:anchorId="504D673F" wp14:editId="504D6740">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504D4775" w14:textId="77777777" w:rsidR="00CE5EEC" w:rsidRPr="006613E6" w:rsidRDefault="00CE5EEC" w:rsidP="008E4C23">
            <w:pPr>
              <w:pStyle w:val="ProductList-OfferingBody"/>
              <w:rPr>
                <w:sz w:val="12"/>
              </w:rPr>
            </w:pPr>
          </w:p>
        </w:tc>
        <w:tc>
          <w:tcPr>
            <w:tcW w:w="589" w:type="dxa"/>
            <w:tcBorders>
              <w:top w:val="single" w:sz="4" w:space="0" w:color="auto"/>
              <w:left w:val="single" w:sz="4" w:space="0" w:color="auto"/>
              <w:bottom w:val="single" w:sz="4" w:space="0" w:color="auto"/>
              <w:right w:val="single" w:sz="4" w:space="0" w:color="auto"/>
            </w:tcBorders>
          </w:tcPr>
          <w:p w14:paraId="504D4776" w14:textId="77777777" w:rsidR="00CE5EEC" w:rsidRPr="006613E6" w:rsidRDefault="00CE5EEC" w:rsidP="008E4C23">
            <w:pPr>
              <w:pStyle w:val="ProductList-OfferingBody"/>
            </w:pPr>
          </w:p>
        </w:tc>
        <w:tc>
          <w:tcPr>
            <w:tcW w:w="236" w:type="dxa"/>
            <w:tcBorders>
              <w:top w:val="nil"/>
              <w:left w:val="single" w:sz="4" w:space="0" w:color="auto"/>
              <w:bottom w:val="nil"/>
              <w:right w:val="single" w:sz="4" w:space="0" w:color="auto"/>
            </w:tcBorders>
          </w:tcPr>
          <w:p w14:paraId="504D4777" w14:textId="77777777" w:rsidR="00CE5EEC" w:rsidRPr="006613E6" w:rsidRDefault="00CE5EEC" w:rsidP="008E4C23">
            <w:pPr>
              <w:pStyle w:val="ProductList-OfferingBody"/>
            </w:pPr>
          </w:p>
        </w:tc>
        <w:tc>
          <w:tcPr>
            <w:tcW w:w="1509" w:type="dxa"/>
            <w:tcBorders>
              <w:top w:val="single" w:sz="4" w:space="0" w:color="auto"/>
              <w:left w:val="single" w:sz="4" w:space="0" w:color="auto"/>
              <w:bottom w:val="single" w:sz="4" w:space="0" w:color="auto"/>
              <w:right w:val="single" w:sz="4" w:space="0" w:color="auto"/>
            </w:tcBorders>
            <w:vAlign w:val="center"/>
          </w:tcPr>
          <w:p w14:paraId="504D4778" w14:textId="77777777" w:rsidR="00CE5EEC" w:rsidRPr="006613E6" w:rsidRDefault="00CE5EEC" w:rsidP="00BD26B5">
            <w:pPr>
              <w:pStyle w:val="ProductList-OfferingBody"/>
              <w:ind w:left="0" w:right="0"/>
            </w:pPr>
            <w:r>
              <w:rPr>
                <w:color w:val="000000"/>
                <w:sz w:val="13"/>
                <w:szCs w:val="13"/>
              </w:rPr>
              <w:t>Seguimiento de oportunidad</w:t>
            </w:r>
          </w:p>
        </w:tc>
        <w:tc>
          <w:tcPr>
            <w:tcW w:w="540" w:type="dxa"/>
            <w:tcBorders>
              <w:top w:val="single" w:sz="4" w:space="0" w:color="auto"/>
              <w:left w:val="single" w:sz="4" w:space="0" w:color="auto"/>
              <w:bottom w:val="single" w:sz="4" w:space="0" w:color="auto"/>
              <w:right w:val="single" w:sz="4" w:space="0" w:color="auto"/>
            </w:tcBorders>
            <w:vAlign w:val="center"/>
          </w:tcPr>
          <w:p w14:paraId="504D4779" w14:textId="77777777" w:rsidR="00CE5EEC" w:rsidRPr="006613E6" w:rsidRDefault="00CE5EEC" w:rsidP="008E4C23">
            <w:pPr>
              <w:pStyle w:val="ProductList-OfferingBody"/>
            </w:pPr>
            <w:r>
              <w:rPr>
                <w:noProof/>
                <w:color w:val="000000"/>
                <w:sz w:val="12"/>
                <w:lang w:eastAsia="en-US"/>
              </w:rPr>
              <w:drawing>
                <wp:inline distT="0" distB="0" distL="0" distR="0" wp14:anchorId="504D6741" wp14:editId="504D6742">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504D477A" w14:textId="77777777" w:rsidR="00CE5EEC" w:rsidRPr="006613E6" w:rsidRDefault="00CE5EEC" w:rsidP="008E4C23">
            <w:pPr>
              <w:pStyle w:val="ProductList-OfferingBody"/>
            </w:pPr>
          </w:p>
        </w:tc>
        <w:tc>
          <w:tcPr>
            <w:tcW w:w="720" w:type="dxa"/>
            <w:tcBorders>
              <w:top w:val="single" w:sz="4" w:space="0" w:color="auto"/>
              <w:left w:val="single" w:sz="4" w:space="0" w:color="auto"/>
              <w:bottom w:val="single" w:sz="4" w:space="0" w:color="auto"/>
              <w:right w:val="single" w:sz="4" w:space="0" w:color="auto"/>
            </w:tcBorders>
          </w:tcPr>
          <w:p w14:paraId="504D477B" w14:textId="77777777" w:rsidR="00CE5EEC" w:rsidRPr="006613E6" w:rsidRDefault="00CE5EEC" w:rsidP="008E4C23">
            <w:pPr>
              <w:pStyle w:val="ProductList-OfferingBody"/>
            </w:pPr>
          </w:p>
        </w:tc>
      </w:tr>
      <w:tr w:rsidR="00CE5EEC" w:rsidRPr="006613E6" w14:paraId="504D478B"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504D477D" w14:textId="77777777" w:rsidR="00CE5EEC" w:rsidRPr="006613E6" w:rsidRDefault="00CE5EEC" w:rsidP="00BD26B5">
            <w:pPr>
              <w:pStyle w:val="ProductList-OfferingBody"/>
              <w:ind w:left="0" w:right="0"/>
              <w:rPr>
                <w:color w:val="000000"/>
                <w:sz w:val="13"/>
                <w:szCs w:val="13"/>
              </w:rPr>
            </w:pPr>
            <w:r>
              <w:rPr>
                <w:color w:val="000000"/>
                <w:sz w:val="13"/>
                <w:szCs w:val="13"/>
              </w:rPr>
              <w:t>Microsoft Dynamics CRM para iPad y Windows 8</w:t>
            </w:r>
          </w:p>
        </w:tc>
        <w:tc>
          <w:tcPr>
            <w:tcW w:w="656" w:type="dxa"/>
            <w:tcBorders>
              <w:top w:val="single" w:sz="4" w:space="0" w:color="auto"/>
              <w:left w:val="single" w:sz="4" w:space="0" w:color="auto"/>
              <w:bottom w:val="single" w:sz="4" w:space="0" w:color="auto"/>
              <w:right w:val="single" w:sz="4" w:space="0" w:color="auto"/>
            </w:tcBorders>
            <w:vAlign w:val="center"/>
          </w:tcPr>
          <w:p w14:paraId="504D477E" w14:textId="77777777" w:rsidR="00CE5EEC" w:rsidRPr="006613E6" w:rsidRDefault="00CE5EEC" w:rsidP="008E4C23">
            <w:pPr>
              <w:pStyle w:val="ProductList-OfferingBody"/>
              <w:rPr>
                <w:noProof/>
                <w:color w:val="000000"/>
                <w:sz w:val="12"/>
              </w:rPr>
            </w:pPr>
            <w:r>
              <w:rPr>
                <w:noProof/>
                <w:color w:val="000000"/>
                <w:sz w:val="12"/>
                <w:lang w:eastAsia="en-US"/>
              </w:rPr>
              <w:drawing>
                <wp:inline distT="0" distB="0" distL="0" distR="0" wp14:anchorId="504D6743" wp14:editId="504D6744">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504D477F" w14:textId="77777777" w:rsidR="00CE5EEC" w:rsidRPr="006613E6" w:rsidRDefault="00CE5EEC" w:rsidP="008E4C23">
            <w:pPr>
              <w:pStyle w:val="ProductList-OfferingBody"/>
              <w:rPr>
                <w:noProof/>
                <w:color w:val="000000"/>
                <w:sz w:val="12"/>
              </w:rPr>
            </w:pPr>
            <w:r>
              <w:rPr>
                <w:noProof/>
                <w:color w:val="000000"/>
                <w:sz w:val="12"/>
                <w:lang w:eastAsia="en-US"/>
              </w:rPr>
              <w:drawing>
                <wp:inline distT="0" distB="0" distL="0" distR="0" wp14:anchorId="504D6745" wp14:editId="504D6746">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504D4780" w14:textId="77777777" w:rsidR="00CE5EEC" w:rsidRPr="006613E6" w:rsidRDefault="00CE5EEC" w:rsidP="008E4C23">
            <w:pPr>
              <w:pStyle w:val="ProductList-OfferingBody"/>
              <w:rPr>
                <w:color w:val="000000"/>
                <w:sz w:val="12"/>
              </w:rPr>
            </w:pPr>
            <w:r>
              <w:rPr>
                <w:noProof/>
                <w:color w:val="000000"/>
                <w:sz w:val="12"/>
                <w:lang w:eastAsia="en-US"/>
              </w:rPr>
              <w:drawing>
                <wp:inline distT="0" distB="0" distL="0" distR="0" wp14:anchorId="504D6747" wp14:editId="504D6748">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504D4781"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504D4782" w14:textId="77777777" w:rsidR="00CE5EEC" w:rsidRPr="00FA4400" w:rsidRDefault="00CE5EEC" w:rsidP="00BD26B5">
            <w:pPr>
              <w:pStyle w:val="ProductList-OfferingBody"/>
              <w:ind w:left="0" w:right="0"/>
              <w:rPr>
                <w:noProof/>
                <w:sz w:val="13"/>
                <w:szCs w:val="13"/>
                <w:lang w:val="es-ES"/>
              </w:rPr>
            </w:pPr>
            <w:r w:rsidRPr="00FA4400">
              <w:rPr>
                <w:color w:val="000000"/>
                <w:sz w:val="13"/>
                <w:szCs w:val="13"/>
                <w:lang w:val="es-ES"/>
              </w:rPr>
              <w:t>Configurar las reglas de detección duplicada</w:t>
            </w:r>
          </w:p>
        </w:tc>
        <w:tc>
          <w:tcPr>
            <w:tcW w:w="671" w:type="dxa"/>
            <w:tcBorders>
              <w:top w:val="single" w:sz="4" w:space="0" w:color="auto"/>
              <w:left w:val="single" w:sz="4" w:space="0" w:color="auto"/>
              <w:bottom w:val="single" w:sz="4" w:space="0" w:color="auto"/>
              <w:right w:val="single" w:sz="4" w:space="0" w:color="auto"/>
            </w:tcBorders>
            <w:vAlign w:val="center"/>
          </w:tcPr>
          <w:p w14:paraId="504D4783" w14:textId="77777777" w:rsidR="00CE5EEC" w:rsidRPr="006613E6" w:rsidRDefault="00CE5EEC" w:rsidP="008E4C23">
            <w:pPr>
              <w:pStyle w:val="ProductList-OfferingBody"/>
              <w:rPr>
                <w:noProof/>
                <w:sz w:val="12"/>
              </w:rPr>
            </w:pPr>
            <w:r>
              <w:rPr>
                <w:noProof/>
                <w:color w:val="000000"/>
                <w:sz w:val="12"/>
                <w:lang w:eastAsia="en-US"/>
              </w:rPr>
              <w:drawing>
                <wp:inline distT="0" distB="0" distL="0" distR="0" wp14:anchorId="504D6749" wp14:editId="504D674A">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504D4784" w14:textId="77777777" w:rsidR="00CE5EEC" w:rsidRPr="006613E6" w:rsidRDefault="00CE5EEC" w:rsidP="008E4C23">
            <w:pPr>
              <w:pStyle w:val="ProductList-OfferingBody"/>
              <w:rPr>
                <w:noProof/>
                <w:sz w:val="12"/>
              </w:rPr>
            </w:pPr>
          </w:p>
        </w:tc>
        <w:tc>
          <w:tcPr>
            <w:tcW w:w="589" w:type="dxa"/>
            <w:tcBorders>
              <w:top w:val="single" w:sz="4" w:space="0" w:color="auto"/>
              <w:left w:val="single" w:sz="4" w:space="0" w:color="auto"/>
              <w:bottom w:val="single" w:sz="4" w:space="0" w:color="auto"/>
              <w:right w:val="single" w:sz="4" w:space="0" w:color="auto"/>
            </w:tcBorders>
          </w:tcPr>
          <w:p w14:paraId="504D4785"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504D4786" w14:textId="77777777"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504D4787" w14:textId="77777777" w:rsidR="00CE5EEC" w:rsidRPr="006613E6" w:rsidRDefault="00CE5EEC" w:rsidP="00BD26B5">
            <w:pPr>
              <w:pStyle w:val="ProductList-OfferingBody"/>
              <w:ind w:left="0" w:right="0"/>
              <w:rPr>
                <w:noProof/>
              </w:rPr>
            </w:pPr>
            <w:r>
              <w:rPr>
                <w:color w:val="000000"/>
                <w:sz w:val="13"/>
                <w:szCs w:val="13"/>
              </w:rPr>
              <w:t>Listas de marketing</w:t>
            </w:r>
          </w:p>
        </w:tc>
        <w:tc>
          <w:tcPr>
            <w:tcW w:w="540" w:type="dxa"/>
            <w:tcBorders>
              <w:top w:val="single" w:sz="4" w:space="0" w:color="auto"/>
              <w:left w:val="single" w:sz="4" w:space="0" w:color="auto"/>
              <w:bottom w:val="single" w:sz="4" w:space="0" w:color="auto"/>
              <w:right w:val="single" w:sz="4" w:space="0" w:color="auto"/>
            </w:tcBorders>
            <w:vAlign w:val="center"/>
          </w:tcPr>
          <w:p w14:paraId="504D4788" w14:textId="77777777" w:rsidR="00CE5EEC" w:rsidRPr="006613E6" w:rsidRDefault="00CE5EEC" w:rsidP="008E4C23">
            <w:pPr>
              <w:pStyle w:val="ProductList-OfferingBody"/>
              <w:rPr>
                <w:noProof/>
              </w:rPr>
            </w:pPr>
            <w:r>
              <w:rPr>
                <w:noProof/>
                <w:color w:val="000000"/>
                <w:sz w:val="12"/>
                <w:lang w:eastAsia="en-US"/>
              </w:rPr>
              <w:drawing>
                <wp:inline distT="0" distB="0" distL="0" distR="0" wp14:anchorId="504D674B" wp14:editId="504D674C">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504D4789" w14:textId="77777777"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14:paraId="504D478A" w14:textId="77777777" w:rsidR="00CE5EEC" w:rsidRPr="006613E6" w:rsidRDefault="00CE5EEC" w:rsidP="008E4C23">
            <w:pPr>
              <w:pStyle w:val="ProductList-OfferingBody"/>
              <w:rPr>
                <w:noProof/>
              </w:rPr>
            </w:pPr>
          </w:p>
        </w:tc>
      </w:tr>
      <w:tr w:rsidR="00CE5EEC" w:rsidRPr="006613E6" w14:paraId="504D479A"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504D478C" w14:textId="77777777" w:rsidR="00CE5EEC" w:rsidRPr="006613E6" w:rsidRDefault="00CE5EEC" w:rsidP="00BD26B5">
            <w:pPr>
              <w:pStyle w:val="ProductList-OfferingBody"/>
              <w:ind w:left="0" w:right="0"/>
              <w:rPr>
                <w:color w:val="000000"/>
                <w:sz w:val="13"/>
                <w:szCs w:val="13"/>
              </w:rPr>
            </w:pPr>
            <w:r>
              <w:rPr>
                <w:color w:val="000000"/>
                <w:sz w:val="13"/>
                <w:szCs w:val="13"/>
              </w:rPr>
              <w:t>Microsoft Dynamics CRM para Outlook</w:t>
            </w:r>
          </w:p>
        </w:tc>
        <w:tc>
          <w:tcPr>
            <w:tcW w:w="656" w:type="dxa"/>
            <w:tcBorders>
              <w:top w:val="single" w:sz="4" w:space="0" w:color="auto"/>
              <w:left w:val="single" w:sz="4" w:space="0" w:color="auto"/>
              <w:bottom w:val="single" w:sz="4" w:space="0" w:color="auto"/>
              <w:right w:val="single" w:sz="4" w:space="0" w:color="auto"/>
            </w:tcBorders>
            <w:vAlign w:val="center"/>
          </w:tcPr>
          <w:p w14:paraId="504D478D" w14:textId="77777777" w:rsidR="00CE5EEC" w:rsidRPr="006613E6" w:rsidRDefault="00CE5EEC" w:rsidP="008E4C23">
            <w:pPr>
              <w:pStyle w:val="ProductList-OfferingBody"/>
              <w:rPr>
                <w:noProof/>
                <w:color w:val="000000"/>
                <w:sz w:val="12"/>
              </w:rPr>
            </w:pPr>
            <w:r>
              <w:rPr>
                <w:noProof/>
                <w:color w:val="000000"/>
                <w:sz w:val="12"/>
                <w:lang w:eastAsia="en-US"/>
              </w:rPr>
              <w:drawing>
                <wp:inline distT="0" distB="0" distL="0" distR="0" wp14:anchorId="504D674D" wp14:editId="504D674E">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504D478E" w14:textId="77777777" w:rsidR="00CE5EEC" w:rsidRPr="006613E6" w:rsidRDefault="00CE5EEC" w:rsidP="008E4C23">
            <w:pPr>
              <w:pStyle w:val="ProductList-OfferingBody"/>
              <w:rPr>
                <w:noProof/>
                <w:color w:val="000000"/>
                <w:sz w:val="12"/>
              </w:rPr>
            </w:pPr>
            <w:r>
              <w:rPr>
                <w:noProof/>
                <w:color w:val="000000"/>
                <w:sz w:val="12"/>
                <w:lang w:eastAsia="en-US"/>
              </w:rPr>
              <w:drawing>
                <wp:inline distT="0" distB="0" distL="0" distR="0" wp14:anchorId="504D674F" wp14:editId="504D6750">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504D478F" w14:textId="77777777" w:rsidR="00CE5EEC" w:rsidRPr="006613E6" w:rsidRDefault="00CE5EEC" w:rsidP="008E4C23">
            <w:pPr>
              <w:pStyle w:val="ProductList-OfferingBody"/>
              <w:rPr>
                <w:color w:val="000000"/>
                <w:sz w:val="12"/>
              </w:rPr>
            </w:pPr>
            <w:r>
              <w:rPr>
                <w:noProof/>
                <w:color w:val="000000"/>
                <w:sz w:val="12"/>
                <w:lang w:eastAsia="en-US"/>
              </w:rPr>
              <w:drawing>
                <wp:inline distT="0" distB="0" distL="0" distR="0" wp14:anchorId="504D6751" wp14:editId="504D6752">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504D4790"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504D4791" w14:textId="77777777" w:rsidR="00CE5EEC" w:rsidRPr="00FA4400" w:rsidRDefault="00CE5EEC" w:rsidP="00BD26B5">
            <w:pPr>
              <w:pStyle w:val="ProductList-OfferingBody"/>
              <w:ind w:left="0" w:right="0"/>
              <w:rPr>
                <w:noProof/>
                <w:sz w:val="13"/>
                <w:szCs w:val="13"/>
                <w:lang w:val="es-ES"/>
              </w:rPr>
            </w:pPr>
            <w:r w:rsidRPr="00FA4400">
              <w:rPr>
                <w:color w:val="000000"/>
                <w:sz w:val="13"/>
                <w:szCs w:val="13"/>
                <w:lang w:val="es-ES"/>
              </w:rPr>
              <w:t>Definir las relaciones entre entidades</w:t>
            </w:r>
          </w:p>
        </w:tc>
        <w:tc>
          <w:tcPr>
            <w:tcW w:w="671" w:type="dxa"/>
            <w:tcBorders>
              <w:top w:val="single" w:sz="4" w:space="0" w:color="auto"/>
              <w:left w:val="single" w:sz="4" w:space="0" w:color="auto"/>
              <w:bottom w:val="single" w:sz="4" w:space="0" w:color="auto"/>
              <w:right w:val="single" w:sz="4" w:space="0" w:color="auto"/>
            </w:tcBorders>
            <w:vAlign w:val="center"/>
          </w:tcPr>
          <w:p w14:paraId="504D4792" w14:textId="77777777" w:rsidR="00CE5EEC" w:rsidRPr="006613E6" w:rsidRDefault="00CE5EEC" w:rsidP="008E4C23">
            <w:pPr>
              <w:pStyle w:val="ProductList-OfferingBody"/>
              <w:rPr>
                <w:noProof/>
                <w:sz w:val="12"/>
              </w:rPr>
            </w:pPr>
            <w:r>
              <w:rPr>
                <w:noProof/>
                <w:color w:val="000000"/>
                <w:sz w:val="12"/>
                <w:lang w:eastAsia="en-US"/>
              </w:rPr>
              <w:drawing>
                <wp:inline distT="0" distB="0" distL="0" distR="0" wp14:anchorId="504D6753" wp14:editId="504D6754">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tcPr>
          <w:p w14:paraId="504D4793" w14:textId="77777777" w:rsidR="00CE5EEC" w:rsidRPr="006613E6" w:rsidRDefault="00CE5EEC" w:rsidP="008E4C23">
            <w:pPr>
              <w:pStyle w:val="ProductList-OfferingBody"/>
              <w:rPr>
                <w:noProof/>
                <w:sz w:val="12"/>
              </w:rPr>
            </w:pPr>
          </w:p>
        </w:tc>
        <w:tc>
          <w:tcPr>
            <w:tcW w:w="589" w:type="dxa"/>
            <w:tcBorders>
              <w:top w:val="single" w:sz="4" w:space="0" w:color="auto"/>
              <w:left w:val="single" w:sz="4" w:space="0" w:color="auto"/>
              <w:bottom w:val="single" w:sz="4" w:space="0" w:color="auto"/>
              <w:right w:val="single" w:sz="4" w:space="0" w:color="auto"/>
            </w:tcBorders>
          </w:tcPr>
          <w:p w14:paraId="504D4794"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504D4795" w14:textId="77777777"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504D4796" w14:textId="77777777" w:rsidR="00CE5EEC" w:rsidRPr="006613E6" w:rsidRDefault="00CE5EEC" w:rsidP="00BD26B5">
            <w:pPr>
              <w:pStyle w:val="ProductList-OfferingBody"/>
              <w:ind w:left="0" w:right="0"/>
              <w:rPr>
                <w:noProof/>
              </w:rPr>
            </w:pPr>
            <w:r>
              <w:rPr>
                <w:color w:val="000000"/>
                <w:sz w:val="13"/>
                <w:szCs w:val="13"/>
              </w:rPr>
              <w:t>Campañas rápidas</w:t>
            </w:r>
          </w:p>
        </w:tc>
        <w:tc>
          <w:tcPr>
            <w:tcW w:w="540" w:type="dxa"/>
            <w:tcBorders>
              <w:top w:val="single" w:sz="4" w:space="0" w:color="auto"/>
              <w:left w:val="single" w:sz="4" w:space="0" w:color="auto"/>
              <w:bottom w:val="single" w:sz="4" w:space="0" w:color="auto"/>
              <w:right w:val="single" w:sz="4" w:space="0" w:color="auto"/>
            </w:tcBorders>
            <w:vAlign w:val="center"/>
          </w:tcPr>
          <w:p w14:paraId="504D4797" w14:textId="77777777" w:rsidR="00CE5EEC" w:rsidRPr="006613E6" w:rsidRDefault="00CE5EEC" w:rsidP="008E4C23">
            <w:pPr>
              <w:pStyle w:val="ProductList-OfferingBody"/>
              <w:rPr>
                <w:noProof/>
              </w:rPr>
            </w:pPr>
            <w:r>
              <w:rPr>
                <w:noProof/>
                <w:color w:val="000000"/>
                <w:sz w:val="12"/>
                <w:lang w:eastAsia="en-US"/>
              </w:rPr>
              <w:drawing>
                <wp:inline distT="0" distB="0" distL="0" distR="0" wp14:anchorId="504D6755" wp14:editId="504D6756">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504D4798" w14:textId="77777777"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14:paraId="504D4799" w14:textId="77777777" w:rsidR="00CE5EEC" w:rsidRPr="006613E6" w:rsidRDefault="00CE5EEC" w:rsidP="008E4C23">
            <w:pPr>
              <w:pStyle w:val="ProductList-OfferingBody"/>
              <w:rPr>
                <w:noProof/>
              </w:rPr>
            </w:pPr>
          </w:p>
        </w:tc>
      </w:tr>
      <w:tr w:rsidR="00CE5EEC" w:rsidRPr="006613E6" w14:paraId="504D47A9"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504D479B" w14:textId="77777777" w:rsidR="00CE5EEC" w:rsidRPr="00FA4400" w:rsidRDefault="00CE5EEC" w:rsidP="00BD26B5">
            <w:pPr>
              <w:pStyle w:val="ProductList-OfferingBody"/>
              <w:ind w:left="0" w:right="0"/>
              <w:rPr>
                <w:color w:val="000000"/>
                <w:sz w:val="13"/>
                <w:szCs w:val="13"/>
                <w:lang w:val="es-ES"/>
              </w:rPr>
            </w:pPr>
            <w:r w:rsidRPr="00FA4400">
              <w:rPr>
                <w:color w:val="000000"/>
                <w:sz w:val="13"/>
                <w:szCs w:val="13"/>
                <w:lang w:val="es-ES"/>
              </w:rPr>
              <w:t>Aplicación Web de Microsoft Dynamics CRM</w:t>
            </w:r>
          </w:p>
        </w:tc>
        <w:tc>
          <w:tcPr>
            <w:tcW w:w="656" w:type="dxa"/>
            <w:tcBorders>
              <w:top w:val="single" w:sz="4" w:space="0" w:color="auto"/>
              <w:left w:val="single" w:sz="4" w:space="0" w:color="auto"/>
              <w:bottom w:val="single" w:sz="4" w:space="0" w:color="auto"/>
              <w:right w:val="single" w:sz="4" w:space="0" w:color="auto"/>
            </w:tcBorders>
            <w:vAlign w:val="center"/>
          </w:tcPr>
          <w:p w14:paraId="504D479C" w14:textId="77777777" w:rsidR="00CE5EEC" w:rsidRPr="006613E6" w:rsidRDefault="00CE5EEC" w:rsidP="008E4C23">
            <w:pPr>
              <w:pStyle w:val="ProductList-OfferingBody"/>
              <w:rPr>
                <w:noProof/>
                <w:color w:val="000000"/>
                <w:sz w:val="12"/>
              </w:rPr>
            </w:pPr>
            <w:r>
              <w:rPr>
                <w:noProof/>
                <w:color w:val="000000"/>
                <w:sz w:val="12"/>
                <w:lang w:eastAsia="en-US"/>
              </w:rPr>
              <w:drawing>
                <wp:inline distT="0" distB="0" distL="0" distR="0" wp14:anchorId="504D6757" wp14:editId="504D6758">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504D479D" w14:textId="77777777" w:rsidR="00CE5EEC" w:rsidRPr="006613E6" w:rsidRDefault="00CE5EEC" w:rsidP="008E4C23">
            <w:pPr>
              <w:pStyle w:val="ProductList-OfferingBody"/>
              <w:rPr>
                <w:noProof/>
                <w:color w:val="000000"/>
                <w:sz w:val="12"/>
              </w:rPr>
            </w:pPr>
            <w:r>
              <w:rPr>
                <w:noProof/>
                <w:color w:val="000000"/>
                <w:sz w:val="12"/>
                <w:lang w:eastAsia="en-US"/>
              </w:rPr>
              <w:drawing>
                <wp:inline distT="0" distB="0" distL="0" distR="0" wp14:anchorId="504D6759" wp14:editId="504D675A">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504D479E" w14:textId="77777777" w:rsidR="00CE5EEC" w:rsidRPr="006613E6" w:rsidRDefault="00CE5EEC" w:rsidP="008E4C23">
            <w:pPr>
              <w:pStyle w:val="ProductList-OfferingBody"/>
              <w:rPr>
                <w:color w:val="000000"/>
                <w:sz w:val="12"/>
              </w:rPr>
            </w:pPr>
            <w:r>
              <w:rPr>
                <w:noProof/>
                <w:color w:val="000000"/>
                <w:sz w:val="12"/>
                <w:lang w:eastAsia="en-US"/>
              </w:rPr>
              <w:drawing>
                <wp:inline distT="0" distB="0" distL="0" distR="0" wp14:anchorId="504D675B" wp14:editId="504D675C">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504D479F"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504D47A0" w14:textId="77777777" w:rsidR="00CE5EEC" w:rsidRPr="006613E6" w:rsidRDefault="00CE5EEC" w:rsidP="00BD26B5">
            <w:pPr>
              <w:pStyle w:val="ProductList-OfferingBody"/>
              <w:ind w:left="0" w:right="0"/>
              <w:rPr>
                <w:noProof/>
                <w:color w:val="000000"/>
                <w:sz w:val="13"/>
                <w:szCs w:val="13"/>
              </w:rPr>
            </w:pPr>
            <w:r>
              <w:rPr>
                <w:color w:val="000000"/>
                <w:sz w:val="13"/>
                <w:szCs w:val="13"/>
              </w:rPr>
              <w:t>Definir y configurar colas</w:t>
            </w:r>
          </w:p>
        </w:tc>
        <w:tc>
          <w:tcPr>
            <w:tcW w:w="671" w:type="dxa"/>
            <w:tcBorders>
              <w:top w:val="single" w:sz="4" w:space="0" w:color="auto"/>
              <w:left w:val="single" w:sz="4" w:space="0" w:color="auto"/>
              <w:bottom w:val="single" w:sz="4" w:space="0" w:color="auto"/>
              <w:right w:val="single" w:sz="4" w:space="0" w:color="auto"/>
            </w:tcBorders>
            <w:vAlign w:val="center"/>
          </w:tcPr>
          <w:p w14:paraId="504D47A1" w14:textId="77777777" w:rsidR="00CE5EEC" w:rsidRPr="006613E6" w:rsidRDefault="00CE5EEC" w:rsidP="008E4C23">
            <w:pPr>
              <w:pStyle w:val="ProductList-OfferingBody"/>
              <w:rPr>
                <w:noProof/>
                <w:color w:val="000000"/>
                <w:sz w:val="12"/>
              </w:rPr>
            </w:pPr>
            <w:r>
              <w:rPr>
                <w:noProof/>
                <w:color w:val="000000"/>
                <w:sz w:val="12"/>
                <w:lang w:eastAsia="en-US"/>
              </w:rPr>
              <w:drawing>
                <wp:inline distT="0" distB="0" distL="0" distR="0" wp14:anchorId="504D675D" wp14:editId="504D675E">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tcPr>
          <w:p w14:paraId="504D47A2" w14:textId="77777777" w:rsidR="00CE5EEC" w:rsidRPr="006613E6" w:rsidRDefault="00CE5EEC" w:rsidP="008E4C23">
            <w:pPr>
              <w:pStyle w:val="ProductList-OfferingBody"/>
              <w:rPr>
                <w:noProof/>
                <w:color w:val="000000"/>
                <w:sz w:val="12"/>
              </w:rPr>
            </w:pPr>
          </w:p>
        </w:tc>
        <w:tc>
          <w:tcPr>
            <w:tcW w:w="589" w:type="dxa"/>
            <w:tcBorders>
              <w:top w:val="single" w:sz="4" w:space="0" w:color="auto"/>
              <w:left w:val="single" w:sz="4" w:space="0" w:color="auto"/>
              <w:bottom w:val="single" w:sz="4" w:space="0" w:color="auto"/>
              <w:right w:val="single" w:sz="4" w:space="0" w:color="auto"/>
            </w:tcBorders>
          </w:tcPr>
          <w:p w14:paraId="504D47A3" w14:textId="77777777"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14:paraId="504D47A4" w14:textId="77777777"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504D47A5" w14:textId="77777777" w:rsidR="00CE5EEC" w:rsidRPr="006613E6" w:rsidRDefault="00CE5EEC" w:rsidP="00BD26B5">
            <w:pPr>
              <w:pStyle w:val="ProductList-OfferingBody"/>
              <w:ind w:left="0" w:right="0"/>
              <w:rPr>
                <w:noProof/>
                <w:color w:val="000000"/>
              </w:rPr>
            </w:pPr>
            <w:r>
              <w:rPr>
                <w:color w:val="000000"/>
                <w:sz w:val="13"/>
                <w:szCs w:val="13"/>
              </w:rPr>
              <w:t>Campañas de Marketing</w:t>
            </w:r>
          </w:p>
        </w:tc>
        <w:tc>
          <w:tcPr>
            <w:tcW w:w="540" w:type="dxa"/>
            <w:tcBorders>
              <w:top w:val="single" w:sz="4" w:space="0" w:color="auto"/>
              <w:left w:val="single" w:sz="4" w:space="0" w:color="auto"/>
              <w:bottom w:val="single" w:sz="4" w:space="0" w:color="auto"/>
              <w:right w:val="single" w:sz="4" w:space="0" w:color="auto"/>
            </w:tcBorders>
            <w:vAlign w:val="center"/>
          </w:tcPr>
          <w:p w14:paraId="504D47A6" w14:textId="77777777" w:rsidR="00CE5EEC" w:rsidRPr="006613E6" w:rsidRDefault="00CE5EEC" w:rsidP="008E4C23">
            <w:pPr>
              <w:pStyle w:val="ProductList-OfferingBody"/>
              <w:rPr>
                <w:noProof/>
                <w:color w:val="000000"/>
              </w:rPr>
            </w:pPr>
            <w:r>
              <w:rPr>
                <w:noProof/>
                <w:color w:val="000000"/>
                <w:sz w:val="12"/>
                <w:lang w:eastAsia="en-US"/>
              </w:rPr>
              <w:drawing>
                <wp:inline distT="0" distB="0" distL="0" distR="0" wp14:anchorId="504D675F" wp14:editId="504D6760">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504D47A7" w14:textId="77777777"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14:paraId="504D47A8" w14:textId="77777777" w:rsidR="00CE5EEC" w:rsidRPr="006613E6" w:rsidRDefault="00CE5EEC" w:rsidP="008E4C23">
            <w:pPr>
              <w:pStyle w:val="ProductList-OfferingBody"/>
              <w:rPr>
                <w:noProof/>
                <w:color w:val="000000"/>
              </w:rPr>
            </w:pPr>
          </w:p>
        </w:tc>
      </w:tr>
    </w:tbl>
    <w:p w14:paraId="504D47AA" w14:textId="77777777" w:rsidR="00CE5EEC" w:rsidRPr="00FA4400" w:rsidRDefault="00CE5EEC" w:rsidP="008E450B">
      <w:pPr>
        <w:pStyle w:val="ProductList-Body"/>
        <w:ind w:left="180"/>
        <w:rPr>
          <w:sz w:val="16"/>
          <w:szCs w:val="16"/>
          <w:lang w:val="es-ES"/>
        </w:rPr>
      </w:pPr>
      <w:r w:rsidRPr="00FA4400">
        <w:rPr>
          <w:sz w:val="16"/>
          <w:szCs w:val="16"/>
          <w:lang w:val="es-ES"/>
        </w:rPr>
        <w:t>* La creación, la actualización y la eliminación a través de flujos de trabajo solo se pueden realizar con entidades incluidas en los derechos de uso (por ejemplo, actualizar una oportunidad requiere la edición Professional)</w:t>
      </w:r>
    </w:p>
    <w:p w14:paraId="504D47AB" w14:textId="77777777" w:rsidR="00CE5EEC" w:rsidRPr="00FA4400" w:rsidRDefault="00CE5EEC" w:rsidP="008E450B">
      <w:pPr>
        <w:pStyle w:val="ProductList-Body"/>
        <w:ind w:left="180"/>
        <w:rPr>
          <w:sz w:val="16"/>
          <w:szCs w:val="16"/>
          <w:lang w:val="es-ES"/>
        </w:rPr>
      </w:pPr>
      <w:r w:rsidRPr="00FA4400">
        <w:rPr>
          <w:sz w:val="16"/>
          <w:szCs w:val="16"/>
          <w:lang w:val="es-ES"/>
        </w:rPr>
        <w:t>**</w:t>
      </w:r>
      <w:r w:rsidR="00CF45F0">
        <w:rPr>
          <w:sz w:val="16"/>
          <w:szCs w:val="16"/>
          <w:lang w:val="es-ES"/>
        </w:rPr>
        <w:t xml:space="preserve"> </w:t>
      </w:r>
      <w:r w:rsidRPr="00FA4400">
        <w:rPr>
          <w:sz w:val="16"/>
          <w:szCs w:val="16"/>
          <w:lang w:val="es-ES"/>
        </w:rPr>
        <w:t>El uso de Yammer en la aplicación Microsoft Dynamics CRM requiere una licencia Yammer Enterprise</w:t>
      </w:r>
      <w:r>
        <w:fldChar w:fldCharType="begin"/>
      </w:r>
      <w:r w:rsidRPr="00FA4400">
        <w:rPr>
          <w:lang w:val="es-ES"/>
        </w:rPr>
        <w:instrText>XE "Yammer Enterprise"</w:instrText>
      </w:r>
      <w:r>
        <w:fldChar w:fldCharType="end"/>
      </w:r>
      <w:r w:rsidRPr="00FA4400">
        <w:rPr>
          <w:sz w:val="16"/>
          <w:szCs w:val="16"/>
          <w:lang w:val="es-ES"/>
        </w:rPr>
        <w:t xml:space="preserve"> (adquirida por separado)</w:t>
      </w:r>
    </w:p>
    <w:p w14:paraId="504D47AC" w14:textId="77777777" w:rsidR="008E450B" w:rsidRPr="00FA4400" w:rsidRDefault="008E450B" w:rsidP="008E450B">
      <w:pPr>
        <w:pStyle w:val="ProductList-Body"/>
        <w:ind w:left="180"/>
        <w:rPr>
          <w:sz w:val="16"/>
          <w:szCs w:val="16"/>
          <w:lang w:val="es-ES"/>
        </w:rPr>
      </w:pPr>
      <w:r w:rsidRPr="00FA4400">
        <w:rPr>
          <w:sz w:val="16"/>
          <w:szCs w:val="16"/>
          <w:lang w:val="es-ES"/>
        </w:rPr>
        <w:t>*** Las entidades personalizadas (basadas en entidades incluidas en CRM o bien creadas por un cliente o partner) pueden requerir una Licencia CAL o una USL superior, en función del acceso requerido. Las personalizaciones solo se pueden realizar con entidades incluidas a los derechos de uso</w:t>
      </w:r>
    </w:p>
    <w:p w14:paraId="504D47AD" w14:textId="77777777" w:rsidR="00CE5EEC" w:rsidRPr="00FA4400" w:rsidRDefault="00245390" w:rsidP="00CE5EEC">
      <w:pPr>
        <w:pStyle w:val="ProductList-Body"/>
        <w:shd w:val="clear" w:color="auto" w:fill="A6A6A6" w:themeFill="background1" w:themeFillShade="A6"/>
        <w:spacing w:before="120" w:after="240"/>
        <w:jc w:val="right"/>
        <w:rPr>
          <w:sz w:val="16"/>
          <w:szCs w:val="16"/>
          <w:lang w:val="es-ES"/>
        </w:rPr>
      </w:pPr>
      <w:hyperlink w:anchor="ToC" w:history="1">
        <w:r w:rsidR="002503DF" w:rsidRPr="00366CA1">
          <w:rPr>
            <w:rStyle w:val="Hyperlink"/>
            <w:sz w:val="16"/>
            <w:szCs w:val="16"/>
            <w:lang w:val="es-ES"/>
          </w:rPr>
          <w:t>Tabla de contenidos</w:t>
        </w:r>
      </w:hyperlink>
      <w:r w:rsidR="002503DF" w:rsidRPr="00366CA1">
        <w:rPr>
          <w:sz w:val="16"/>
          <w:szCs w:val="16"/>
          <w:lang w:val="es-ES"/>
        </w:rPr>
        <w:t xml:space="preserve"> / </w:t>
      </w:r>
      <w:hyperlink w:anchor="ChartKey" w:history="1">
        <w:r w:rsidR="002503DF" w:rsidRPr="00366CA1">
          <w:rPr>
            <w:rStyle w:val="Hyperlink"/>
            <w:sz w:val="16"/>
            <w:szCs w:val="16"/>
            <w:lang w:val="es-ES"/>
          </w:rPr>
          <w:t>Clave de gráficos</w:t>
        </w:r>
      </w:hyperlink>
      <w:r w:rsidR="002503DF" w:rsidRPr="00366CA1">
        <w:rPr>
          <w:sz w:val="16"/>
          <w:szCs w:val="16"/>
          <w:lang w:val="es-ES"/>
        </w:rPr>
        <w:t xml:space="preserve"> / </w:t>
      </w:r>
      <w:hyperlink w:anchor="Index" w:history="1">
        <w:r w:rsidR="002503DF" w:rsidRPr="00366CA1">
          <w:rPr>
            <w:rStyle w:val="Hyperlink"/>
            <w:sz w:val="16"/>
            <w:szCs w:val="16"/>
            <w:lang w:val="es-ES"/>
          </w:rPr>
          <w:t>Índice</w:t>
        </w:r>
      </w:hyperlink>
    </w:p>
    <w:p w14:paraId="504D47AE" w14:textId="77777777" w:rsidR="00407E60" w:rsidRDefault="00407E60" w:rsidP="00680B4D">
      <w:pPr>
        <w:pStyle w:val="ProductList-Offering1Heading"/>
        <w:outlineLvl w:val="1"/>
      </w:pPr>
      <w:bookmarkStart w:id="268" w:name="_Toc399852252"/>
      <w:r>
        <w:t>Aplicaciones de escritorio para Office</w:t>
      </w:r>
      <w:bookmarkEnd w:id="187"/>
      <w:bookmarkEnd w:id="188"/>
      <w:bookmarkEnd w:id="193"/>
      <w:bookmarkEnd w:id="194"/>
      <w:bookmarkEnd w:id="195"/>
      <w:bookmarkEnd w:id="26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E85AD8" w14:paraId="504D47BD" w14:textId="77777777" w:rsidTr="00E85AD8">
        <w:trPr>
          <w:tblHeader/>
        </w:trPr>
        <w:tc>
          <w:tcPr>
            <w:tcW w:w="3060" w:type="dxa"/>
            <w:tcBorders>
              <w:bottom w:val="nil"/>
            </w:tcBorders>
            <w:shd w:val="clear" w:color="auto" w:fill="00188F"/>
          </w:tcPr>
          <w:p w14:paraId="504D47AF" w14:textId="77777777" w:rsidR="00E85AD8" w:rsidRPr="00EE0836" w:rsidRDefault="00E85AD8"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504D47B0" w14:textId="77777777" w:rsidR="00E85AD8" w:rsidRPr="00654393" w:rsidRDefault="00E85AD8" w:rsidP="00F130B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14:paraId="504D47B1" w14:textId="77777777" w:rsidR="00E85AD8" w:rsidRPr="00654393" w:rsidRDefault="00E85AD8" w:rsidP="00F130B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14:paraId="504D47B2" w14:textId="77777777" w:rsidR="00E85AD8" w:rsidRPr="00654393" w:rsidRDefault="00E85AD8" w:rsidP="00F130B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14:paraId="504D47B3" w14:textId="77777777" w:rsidR="00E85AD8" w:rsidRPr="00654393" w:rsidRDefault="00E85AD8" w:rsidP="00F130B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504D47B4" w14:textId="77777777" w:rsidR="00E85AD8" w:rsidRPr="00654393" w:rsidRDefault="00E85AD8" w:rsidP="00F130B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14:paraId="504D47B5" w14:textId="77777777" w:rsidR="00E85AD8" w:rsidRPr="00654393" w:rsidRDefault="00E85AD8" w:rsidP="00F130B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14:paraId="504D47B6" w14:textId="77777777" w:rsidR="00E85AD8" w:rsidRPr="00654393" w:rsidRDefault="00E85AD8" w:rsidP="00F130B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14:paraId="504D47B7" w14:textId="77777777" w:rsidR="00E85AD8" w:rsidRPr="00654393" w:rsidRDefault="00E85AD8" w:rsidP="00F130B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14:paraId="504D47B8" w14:textId="77777777" w:rsidR="00E85AD8" w:rsidRPr="00654393" w:rsidRDefault="00E85AD8" w:rsidP="00F130B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14:paraId="504D47B9" w14:textId="77777777" w:rsidR="00E85AD8" w:rsidRPr="00654393" w:rsidRDefault="00E85AD8" w:rsidP="00F130B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596" w:type="dxa"/>
            <w:shd w:val="clear" w:color="auto" w:fill="00188F"/>
            <w:vAlign w:val="center"/>
          </w:tcPr>
          <w:p w14:paraId="504D47BA" w14:textId="77777777" w:rsidR="00E85AD8" w:rsidRPr="00876F70" w:rsidRDefault="00E85AD8" w:rsidP="00F130BA">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95" w:type="dxa"/>
            <w:shd w:val="clear" w:color="auto" w:fill="00188F"/>
            <w:vAlign w:val="center"/>
          </w:tcPr>
          <w:p w14:paraId="504D47BB" w14:textId="77777777" w:rsidR="00E85AD8" w:rsidRPr="00654393" w:rsidRDefault="00E85AD8" w:rsidP="00F130B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596" w:type="dxa"/>
            <w:shd w:val="clear" w:color="auto" w:fill="00188F"/>
            <w:vAlign w:val="center"/>
          </w:tcPr>
          <w:p w14:paraId="504D47BC" w14:textId="77777777" w:rsidR="00E85AD8" w:rsidRPr="00654393" w:rsidRDefault="00E85AD8" w:rsidP="00F130B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E85AD8" w14:paraId="504D47CC" w14:textId="77777777" w:rsidTr="00E85AD8">
        <w:tc>
          <w:tcPr>
            <w:tcW w:w="3060" w:type="dxa"/>
            <w:tcBorders>
              <w:top w:val="nil"/>
              <w:left w:val="nil"/>
              <w:bottom w:val="dashSmallGap" w:sz="4" w:space="0" w:color="BFBFBF" w:themeColor="background1" w:themeShade="BF"/>
              <w:right w:val="nil"/>
            </w:tcBorders>
          </w:tcPr>
          <w:p w14:paraId="504D47BE" w14:textId="77777777" w:rsidR="00E85AD8" w:rsidRDefault="00E85AD8" w:rsidP="00C05A53">
            <w:pPr>
              <w:pStyle w:val="ProductList-Offering1"/>
            </w:pPr>
            <w:bookmarkStart w:id="269" w:name="_Toc379797147"/>
            <w:bookmarkStart w:id="270" w:name="_Toc380513172"/>
            <w:bookmarkStart w:id="271" w:name="_Toc380655214"/>
            <w:bookmarkStart w:id="272" w:name="_Toc399852253"/>
            <w:r>
              <w:t>Access 2013</w:t>
            </w:r>
            <w:bookmarkEnd w:id="269"/>
            <w:bookmarkEnd w:id="270"/>
            <w:bookmarkEnd w:id="271"/>
            <w:bookmarkEnd w:id="272"/>
            <w:r>
              <w:fldChar w:fldCharType="begin"/>
            </w:r>
            <w:r>
              <w:instrText>XE "Access 2013"</w:instrText>
            </w:r>
            <w:r>
              <w:fldChar w:fldCharType="end"/>
            </w:r>
          </w:p>
        </w:tc>
        <w:tc>
          <w:tcPr>
            <w:tcW w:w="595" w:type="dxa"/>
            <w:tcBorders>
              <w:top w:val="nil"/>
              <w:left w:val="nil"/>
              <w:bottom w:val="dashSmallGap" w:sz="4" w:space="0" w:color="BFBFBF" w:themeColor="background1" w:themeShade="BF"/>
              <w:right w:val="nil"/>
            </w:tcBorders>
            <w:vAlign w:val="center"/>
          </w:tcPr>
          <w:p w14:paraId="504D47BF" w14:textId="77777777" w:rsidR="00E85AD8" w:rsidRDefault="00E85AD8"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504D47C0" w14:textId="77777777" w:rsidR="00E85AD8" w:rsidRDefault="00E85AD8"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504D47C1" w14:textId="77777777" w:rsidR="00E85AD8" w:rsidRDefault="00E85AD8"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04D47C2" w14:textId="77777777" w:rsidR="00E85AD8" w:rsidRDefault="00E85AD8"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504D47C3" w14:textId="77777777" w:rsidR="00E85AD8" w:rsidRDefault="00E85AD8" w:rsidP="00C05A53">
            <w:pPr>
              <w:pStyle w:val="ProductList-OfferingBody"/>
              <w:ind w:left="-113"/>
              <w:jc w:val="center"/>
            </w:pPr>
          </w:p>
        </w:tc>
        <w:tc>
          <w:tcPr>
            <w:tcW w:w="596" w:type="dxa"/>
            <w:shd w:val="clear" w:color="auto" w:fill="BFBFBF" w:themeFill="background1" w:themeFillShade="BF"/>
            <w:vAlign w:val="center"/>
          </w:tcPr>
          <w:p w14:paraId="504D47C4" w14:textId="77777777" w:rsidR="00E85AD8" w:rsidRDefault="00E85AD8" w:rsidP="00C05A53">
            <w:pPr>
              <w:pStyle w:val="ProductList-OfferingBody"/>
              <w:ind w:left="-113"/>
              <w:jc w:val="center"/>
            </w:pPr>
          </w:p>
        </w:tc>
        <w:tc>
          <w:tcPr>
            <w:tcW w:w="595" w:type="dxa"/>
            <w:shd w:val="clear" w:color="auto" w:fill="BFBFBF" w:themeFill="background1" w:themeFillShade="BF"/>
            <w:vAlign w:val="center"/>
          </w:tcPr>
          <w:p w14:paraId="504D47C5" w14:textId="77777777" w:rsidR="00E85AD8" w:rsidRDefault="00E85AD8" w:rsidP="00C05A53">
            <w:pPr>
              <w:pStyle w:val="ProductList-OfferingBody"/>
              <w:ind w:left="-113"/>
              <w:jc w:val="center"/>
            </w:pPr>
          </w:p>
        </w:tc>
        <w:tc>
          <w:tcPr>
            <w:tcW w:w="596" w:type="dxa"/>
            <w:shd w:val="clear" w:color="auto" w:fill="70AD47" w:themeFill="accent6"/>
            <w:vAlign w:val="center"/>
          </w:tcPr>
          <w:p w14:paraId="504D47C6" w14:textId="77777777" w:rsidR="00E85AD8" w:rsidRDefault="00E85AD8" w:rsidP="00C05A53">
            <w:pPr>
              <w:pStyle w:val="ProductList-OfferingBody"/>
              <w:ind w:left="-113"/>
              <w:jc w:val="center"/>
            </w:pPr>
          </w:p>
        </w:tc>
        <w:tc>
          <w:tcPr>
            <w:tcW w:w="595" w:type="dxa"/>
            <w:shd w:val="clear" w:color="auto" w:fill="70AD47" w:themeFill="accent6"/>
            <w:vAlign w:val="center"/>
          </w:tcPr>
          <w:p w14:paraId="504D47C7" w14:textId="77777777" w:rsidR="00E85AD8" w:rsidRDefault="00E85AD8" w:rsidP="00C05A53">
            <w:pPr>
              <w:pStyle w:val="ProductList-OfferingBody"/>
              <w:ind w:left="-113"/>
              <w:jc w:val="center"/>
            </w:pPr>
          </w:p>
        </w:tc>
        <w:tc>
          <w:tcPr>
            <w:tcW w:w="595" w:type="dxa"/>
            <w:shd w:val="clear" w:color="auto" w:fill="BFBFBF" w:themeFill="background1" w:themeFillShade="BF"/>
            <w:vAlign w:val="center"/>
          </w:tcPr>
          <w:p w14:paraId="504D47C8" w14:textId="77777777" w:rsidR="00E85AD8" w:rsidRDefault="00E85AD8" w:rsidP="00C05A53">
            <w:pPr>
              <w:pStyle w:val="ProductList-OfferingBody"/>
              <w:ind w:left="-113"/>
              <w:jc w:val="center"/>
            </w:pPr>
          </w:p>
        </w:tc>
        <w:tc>
          <w:tcPr>
            <w:tcW w:w="596" w:type="dxa"/>
            <w:shd w:val="clear" w:color="auto" w:fill="70AD47" w:themeFill="accent6"/>
            <w:vAlign w:val="center"/>
          </w:tcPr>
          <w:p w14:paraId="504D47C9" w14:textId="77777777" w:rsidR="00E85AD8" w:rsidRPr="00654393" w:rsidRDefault="00E85AD8" w:rsidP="00F130B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14:paraId="504D47CA" w14:textId="77777777" w:rsidR="00E85AD8" w:rsidRDefault="00E85AD8" w:rsidP="00C05A53">
            <w:pPr>
              <w:pStyle w:val="ProductList-OfferingBody"/>
              <w:ind w:left="-113"/>
              <w:jc w:val="center"/>
            </w:pPr>
          </w:p>
        </w:tc>
        <w:tc>
          <w:tcPr>
            <w:tcW w:w="596" w:type="dxa"/>
            <w:shd w:val="clear" w:color="auto" w:fill="BFBFBF" w:themeFill="background1" w:themeFillShade="BF"/>
            <w:vAlign w:val="center"/>
          </w:tcPr>
          <w:p w14:paraId="504D47CB" w14:textId="77777777" w:rsidR="00E85AD8" w:rsidRDefault="00E85AD8" w:rsidP="00C05A53">
            <w:pPr>
              <w:pStyle w:val="ProductList-OfferingBody"/>
              <w:ind w:left="-113"/>
              <w:jc w:val="center"/>
            </w:pPr>
          </w:p>
        </w:tc>
      </w:tr>
      <w:tr w:rsidR="00E85AD8" w14:paraId="504D47DB" w14:textId="77777777" w:rsidTr="00E85AD8">
        <w:tc>
          <w:tcPr>
            <w:tcW w:w="3060" w:type="dxa"/>
            <w:tcBorders>
              <w:top w:val="dashSmallGap" w:sz="4" w:space="0" w:color="BFBFBF" w:themeColor="background1" w:themeShade="BF"/>
              <w:left w:val="nil"/>
              <w:bottom w:val="dashSmallGap" w:sz="4" w:space="0" w:color="BFBFBF" w:themeColor="background1" w:themeShade="BF"/>
              <w:right w:val="nil"/>
            </w:tcBorders>
          </w:tcPr>
          <w:p w14:paraId="504D47CD" w14:textId="77777777" w:rsidR="00E85AD8" w:rsidRDefault="00E85AD8" w:rsidP="0003651D">
            <w:pPr>
              <w:pStyle w:val="ProductList-Offering1"/>
            </w:pPr>
            <w:bookmarkStart w:id="273" w:name="_Toc379797148"/>
            <w:bookmarkStart w:id="274" w:name="_Toc380513173"/>
            <w:bookmarkStart w:id="275" w:name="_Toc380655215"/>
            <w:bookmarkStart w:id="276" w:name="_Toc399852254"/>
            <w:r>
              <w:t>Excel 2013</w:t>
            </w:r>
            <w:bookmarkEnd w:id="273"/>
            <w:bookmarkEnd w:id="274"/>
            <w:bookmarkEnd w:id="275"/>
            <w:bookmarkEnd w:id="276"/>
            <w:r>
              <w:fldChar w:fldCharType="begin"/>
            </w:r>
            <w:r>
              <w:instrText>XE "Excel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7CE" w14:textId="77777777" w:rsidR="00E85AD8" w:rsidRDefault="00E85AD8"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7CF" w14:textId="77777777" w:rsidR="00E85AD8" w:rsidRDefault="00E85AD8"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04D47D0" w14:textId="77777777" w:rsidR="00E85AD8" w:rsidRDefault="00E85AD8"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04D47D1" w14:textId="77777777" w:rsidR="00E85AD8" w:rsidRDefault="00E85AD8"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504D47D2" w14:textId="77777777" w:rsidR="00E85AD8" w:rsidRDefault="00E85AD8" w:rsidP="00C05A53">
            <w:pPr>
              <w:pStyle w:val="ProductList-OfferingBody"/>
              <w:ind w:left="-113"/>
              <w:jc w:val="center"/>
            </w:pPr>
          </w:p>
        </w:tc>
        <w:tc>
          <w:tcPr>
            <w:tcW w:w="596" w:type="dxa"/>
            <w:shd w:val="clear" w:color="auto" w:fill="BFBFBF" w:themeFill="background1" w:themeFillShade="BF"/>
            <w:vAlign w:val="center"/>
          </w:tcPr>
          <w:p w14:paraId="504D47D3" w14:textId="77777777" w:rsidR="00E85AD8" w:rsidRDefault="00E85AD8" w:rsidP="00C05A53">
            <w:pPr>
              <w:pStyle w:val="ProductList-OfferingBody"/>
              <w:ind w:left="-113"/>
              <w:jc w:val="center"/>
            </w:pPr>
          </w:p>
        </w:tc>
        <w:tc>
          <w:tcPr>
            <w:tcW w:w="595" w:type="dxa"/>
            <w:shd w:val="clear" w:color="auto" w:fill="BFBFBF" w:themeFill="background1" w:themeFillShade="BF"/>
            <w:vAlign w:val="center"/>
          </w:tcPr>
          <w:p w14:paraId="504D47D4" w14:textId="77777777" w:rsidR="00E85AD8" w:rsidRDefault="00E85AD8" w:rsidP="00C05A53">
            <w:pPr>
              <w:pStyle w:val="ProductList-OfferingBody"/>
              <w:ind w:left="-113"/>
              <w:jc w:val="center"/>
            </w:pPr>
          </w:p>
        </w:tc>
        <w:tc>
          <w:tcPr>
            <w:tcW w:w="596" w:type="dxa"/>
            <w:shd w:val="clear" w:color="auto" w:fill="70AD47" w:themeFill="accent6"/>
            <w:vAlign w:val="center"/>
          </w:tcPr>
          <w:p w14:paraId="504D47D5" w14:textId="77777777" w:rsidR="00E85AD8" w:rsidRDefault="00E85AD8" w:rsidP="00C05A53">
            <w:pPr>
              <w:pStyle w:val="ProductList-OfferingBody"/>
              <w:ind w:left="-113"/>
              <w:jc w:val="center"/>
            </w:pPr>
          </w:p>
        </w:tc>
        <w:tc>
          <w:tcPr>
            <w:tcW w:w="595" w:type="dxa"/>
            <w:shd w:val="clear" w:color="auto" w:fill="70AD47" w:themeFill="accent6"/>
            <w:vAlign w:val="center"/>
          </w:tcPr>
          <w:p w14:paraId="504D47D6" w14:textId="77777777" w:rsidR="00E85AD8" w:rsidRDefault="00E85AD8" w:rsidP="00C05A53">
            <w:pPr>
              <w:pStyle w:val="ProductList-OfferingBody"/>
              <w:ind w:left="-113"/>
              <w:jc w:val="center"/>
            </w:pPr>
          </w:p>
        </w:tc>
        <w:tc>
          <w:tcPr>
            <w:tcW w:w="595" w:type="dxa"/>
            <w:shd w:val="clear" w:color="auto" w:fill="BFBFBF" w:themeFill="background1" w:themeFillShade="BF"/>
            <w:vAlign w:val="center"/>
          </w:tcPr>
          <w:p w14:paraId="504D47D7" w14:textId="77777777" w:rsidR="00E85AD8" w:rsidRDefault="00E85AD8" w:rsidP="00C05A53">
            <w:pPr>
              <w:pStyle w:val="ProductList-OfferingBody"/>
              <w:ind w:left="-113"/>
              <w:jc w:val="center"/>
            </w:pPr>
          </w:p>
        </w:tc>
        <w:tc>
          <w:tcPr>
            <w:tcW w:w="596" w:type="dxa"/>
            <w:shd w:val="clear" w:color="auto" w:fill="70AD47" w:themeFill="accent6"/>
            <w:vAlign w:val="center"/>
          </w:tcPr>
          <w:p w14:paraId="504D47D8" w14:textId="77777777" w:rsidR="00E85AD8" w:rsidRPr="00654393" w:rsidRDefault="00E85AD8" w:rsidP="00F130B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14:paraId="504D47D9" w14:textId="77777777" w:rsidR="00E85AD8" w:rsidRDefault="00E85AD8" w:rsidP="00C05A53">
            <w:pPr>
              <w:pStyle w:val="ProductList-OfferingBody"/>
              <w:ind w:left="-113"/>
              <w:jc w:val="center"/>
            </w:pPr>
          </w:p>
        </w:tc>
        <w:tc>
          <w:tcPr>
            <w:tcW w:w="596" w:type="dxa"/>
            <w:shd w:val="clear" w:color="auto" w:fill="BFBFBF" w:themeFill="background1" w:themeFillShade="BF"/>
            <w:vAlign w:val="center"/>
          </w:tcPr>
          <w:p w14:paraId="504D47DA" w14:textId="77777777" w:rsidR="00E85AD8" w:rsidRDefault="00E85AD8" w:rsidP="00C05A53">
            <w:pPr>
              <w:pStyle w:val="ProductList-OfferingBody"/>
              <w:ind w:left="-113"/>
              <w:jc w:val="center"/>
            </w:pPr>
          </w:p>
        </w:tc>
      </w:tr>
      <w:tr w:rsidR="00E85AD8" w14:paraId="504D47EA" w14:textId="77777777" w:rsidTr="00E85AD8">
        <w:tc>
          <w:tcPr>
            <w:tcW w:w="3060" w:type="dxa"/>
            <w:tcBorders>
              <w:top w:val="dashSmallGap" w:sz="4" w:space="0" w:color="BFBFBF" w:themeColor="background1" w:themeShade="BF"/>
              <w:left w:val="nil"/>
              <w:bottom w:val="dashSmallGap" w:sz="4" w:space="0" w:color="BFBFBF" w:themeColor="background1" w:themeShade="BF"/>
              <w:right w:val="nil"/>
            </w:tcBorders>
          </w:tcPr>
          <w:p w14:paraId="504D47DC" w14:textId="77777777" w:rsidR="00E85AD8" w:rsidRDefault="00E85AD8" w:rsidP="00C05A53">
            <w:pPr>
              <w:pStyle w:val="ProductList-Offering1"/>
            </w:pPr>
            <w:bookmarkStart w:id="277" w:name="_Toc379797149"/>
            <w:bookmarkStart w:id="278" w:name="_Toc380513174"/>
            <w:bookmarkStart w:id="279" w:name="_Toc380655216"/>
            <w:bookmarkStart w:id="280" w:name="_Toc399852255"/>
            <w:r>
              <w:t>InfoPath 2013</w:t>
            </w:r>
            <w:bookmarkEnd w:id="277"/>
            <w:bookmarkEnd w:id="278"/>
            <w:bookmarkEnd w:id="279"/>
            <w:bookmarkEnd w:id="280"/>
            <w:r>
              <w:fldChar w:fldCharType="begin"/>
            </w:r>
            <w:r>
              <w:instrText>XE "InfoPath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7DD" w14:textId="77777777" w:rsidR="00E85AD8" w:rsidRDefault="00E85AD8"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7DE" w14:textId="77777777" w:rsidR="00E85AD8" w:rsidRDefault="00E85AD8"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04D47DF" w14:textId="77777777" w:rsidR="00E85AD8" w:rsidRDefault="00E85AD8"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04D47E0" w14:textId="77777777" w:rsidR="00E85AD8" w:rsidRDefault="00E85AD8"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504D47E1" w14:textId="77777777" w:rsidR="00E85AD8" w:rsidRDefault="00E85AD8" w:rsidP="00C05A53">
            <w:pPr>
              <w:pStyle w:val="ProductList-OfferingBody"/>
              <w:ind w:left="-113"/>
              <w:jc w:val="center"/>
            </w:pPr>
          </w:p>
        </w:tc>
        <w:tc>
          <w:tcPr>
            <w:tcW w:w="596" w:type="dxa"/>
            <w:shd w:val="clear" w:color="auto" w:fill="BFBFBF" w:themeFill="background1" w:themeFillShade="BF"/>
            <w:vAlign w:val="center"/>
          </w:tcPr>
          <w:p w14:paraId="504D47E2" w14:textId="77777777" w:rsidR="00E85AD8" w:rsidRDefault="00E85AD8" w:rsidP="00C05A53">
            <w:pPr>
              <w:pStyle w:val="ProductList-OfferingBody"/>
              <w:ind w:left="-113"/>
              <w:jc w:val="center"/>
            </w:pPr>
          </w:p>
        </w:tc>
        <w:tc>
          <w:tcPr>
            <w:tcW w:w="595" w:type="dxa"/>
            <w:shd w:val="clear" w:color="auto" w:fill="BFBFBF" w:themeFill="background1" w:themeFillShade="BF"/>
            <w:vAlign w:val="center"/>
          </w:tcPr>
          <w:p w14:paraId="504D47E3" w14:textId="77777777" w:rsidR="00E85AD8" w:rsidRDefault="00E85AD8" w:rsidP="00C05A53">
            <w:pPr>
              <w:pStyle w:val="ProductList-OfferingBody"/>
              <w:ind w:left="-113"/>
              <w:jc w:val="center"/>
            </w:pPr>
          </w:p>
        </w:tc>
        <w:tc>
          <w:tcPr>
            <w:tcW w:w="596" w:type="dxa"/>
            <w:shd w:val="clear" w:color="auto" w:fill="70AD47" w:themeFill="accent6"/>
            <w:vAlign w:val="center"/>
          </w:tcPr>
          <w:p w14:paraId="504D47E4" w14:textId="77777777" w:rsidR="00E85AD8" w:rsidRDefault="00E85AD8" w:rsidP="00C05A53">
            <w:pPr>
              <w:pStyle w:val="ProductList-OfferingBody"/>
              <w:ind w:left="-113"/>
              <w:jc w:val="center"/>
            </w:pPr>
          </w:p>
        </w:tc>
        <w:tc>
          <w:tcPr>
            <w:tcW w:w="595" w:type="dxa"/>
            <w:shd w:val="clear" w:color="auto" w:fill="70AD47" w:themeFill="accent6"/>
            <w:vAlign w:val="center"/>
          </w:tcPr>
          <w:p w14:paraId="504D47E5" w14:textId="77777777" w:rsidR="00E85AD8" w:rsidRDefault="00E85AD8" w:rsidP="00C05A53">
            <w:pPr>
              <w:pStyle w:val="ProductList-OfferingBody"/>
              <w:ind w:left="-113"/>
              <w:jc w:val="center"/>
            </w:pPr>
          </w:p>
        </w:tc>
        <w:tc>
          <w:tcPr>
            <w:tcW w:w="595" w:type="dxa"/>
            <w:shd w:val="clear" w:color="auto" w:fill="BFBFBF" w:themeFill="background1" w:themeFillShade="BF"/>
            <w:vAlign w:val="center"/>
          </w:tcPr>
          <w:p w14:paraId="504D47E6" w14:textId="77777777" w:rsidR="00E85AD8" w:rsidRDefault="00E85AD8" w:rsidP="00C05A53">
            <w:pPr>
              <w:pStyle w:val="ProductList-OfferingBody"/>
              <w:ind w:left="-113"/>
              <w:jc w:val="center"/>
            </w:pPr>
          </w:p>
        </w:tc>
        <w:tc>
          <w:tcPr>
            <w:tcW w:w="596" w:type="dxa"/>
            <w:shd w:val="clear" w:color="auto" w:fill="70AD47" w:themeFill="accent6"/>
            <w:vAlign w:val="center"/>
          </w:tcPr>
          <w:p w14:paraId="504D47E7" w14:textId="77777777" w:rsidR="00E85AD8" w:rsidRPr="00654393" w:rsidRDefault="00E85AD8" w:rsidP="00F130B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14:paraId="504D47E8" w14:textId="77777777" w:rsidR="00E85AD8" w:rsidRDefault="00E85AD8" w:rsidP="00C05A53">
            <w:pPr>
              <w:pStyle w:val="ProductList-OfferingBody"/>
              <w:ind w:left="-113"/>
              <w:jc w:val="center"/>
            </w:pPr>
          </w:p>
        </w:tc>
        <w:tc>
          <w:tcPr>
            <w:tcW w:w="596" w:type="dxa"/>
            <w:shd w:val="clear" w:color="auto" w:fill="BFBFBF" w:themeFill="background1" w:themeFillShade="BF"/>
            <w:vAlign w:val="center"/>
          </w:tcPr>
          <w:p w14:paraId="504D47E9" w14:textId="77777777" w:rsidR="00E85AD8" w:rsidRDefault="00E85AD8" w:rsidP="00C05A53">
            <w:pPr>
              <w:pStyle w:val="ProductList-OfferingBody"/>
              <w:ind w:left="-113"/>
              <w:jc w:val="center"/>
            </w:pPr>
          </w:p>
        </w:tc>
      </w:tr>
      <w:tr w:rsidR="00E85AD8" w14:paraId="504D47F9" w14:textId="77777777" w:rsidTr="00E85AD8">
        <w:tc>
          <w:tcPr>
            <w:tcW w:w="3060" w:type="dxa"/>
            <w:tcBorders>
              <w:top w:val="dashSmallGap" w:sz="4" w:space="0" w:color="BFBFBF" w:themeColor="background1" w:themeShade="BF"/>
              <w:left w:val="nil"/>
              <w:bottom w:val="dashSmallGap" w:sz="4" w:space="0" w:color="BFBFBF" w:themeColor="background1" w:themeShade="BF"/>
              <w:right w:val="nil"/>
            </w:tcBorders>
          </w:tcPr>
          <w:p w14:paraId="504D47EB" w14:textId="77777777" w:rsidR="00E85AD8" w:rsidRDefault="00E85AD8" w:rsidP="00C05A53">
            <w:pPr>
              <w:pStyle w:val="ProductList-Offering1"/>
            </w:pPr>
            <w:bookmarkStart w:id="281" w:name="_Toc379797150"/>
            <w:bookmarkStart w:id="282" w:name="_Toc380513175"/>
            <w:bookmarkStart w:id="283" w:name="_Toc380655217"/>
            <w:bookmarkStart w:id="284" w:name="_Toc399852256"/>
            <w:r>
              <w:t>Lync 2013</w:t>
            </w:r>
            <w:bookmarkEnd w:id="281"/>
            <w:bookmarkEnd w:id="282"/>
            <w:bookmarkEnd w:id="283"/>
            <w:bookmarkEnd w:id="284"/>
            <w:r>
              <w:fldChar w:fldCharType="begin"/>
            </w:r>
            <w:r>
              <w:instrText>XE "Lync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7EC" w14:textId="77777777" w:rsidR="00E85AD8" w:rsidRDefault="00E85AD8"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7ED" w14:textId="77777777" w:rsidR="00E85AD8" w:rsidRDefault="00E85AD8"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04D47EE" w14:textId="77777777" w:rsidR="00E85AD8" w:rsidRDefault="00E85AD8"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04D47EF" w14:textId="77777777" w:rsidR="00E85AD8" w:rsidRDefault="00E85AD8"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504D47F0" w14:textId="77777777" w:rsidR="00E85AD8" w:rsidRDefault="00E85AD8" w:rsidP="00C05A53">
            <w:pPr>
              <w:pStyle w:val="ProductList-OfferingBody"/>
              <w:ind w:left="-113"/>
              <w:jc w:val="center"/>
            </w:pPr>
            <w:r>
              <w:t>1</w:t>
            </w:r>
          </w:p>
        </w:tc>
        <w:tc>
          <w:tcPr>
            <w:tcW w:w="596" w:type="dxa"/>
            <w:shd w:val="clear" w:color="auto" w:fill="70AD47" w:themeFill="accent6"/>
            <w:vAlign w:val="center"/>
          </w:tcPr>
          <w:p w14:paraId="504D47F1" w14:textId="77777777" w:rsidR="00E85AD8" w:rsidRPr="00654393" w:rsidRDefault="00E85AD8" w:rsidP="00F130BA">
            <w:pPr>
              <w:pStyle w:val="ProductList-OfferingBody"/>
              <w:ind w:left="-113"/>
              <w:jc w:val="center"/>
              <w:rPr>
                <w:lang w:val="es-ES"/>
              </w:rPr>
            </w:pPr>
            <w:r w:rsidRPr="00654393">
              <w:rPr>
                <w:lang w:val="es-ES"/>
              </w:rPr>
              <w:fldChar w:fldCharType="begin"/>
            </w:r>
            <w:r w:rsidRPr="00654393">
              <w:rPr>
                <w:lang w:val="es-ES"/>
              </w:rPr>
              <w:instrText xml:space="preserve"> AutoTextList  \sNoStyle\t "Additional Product"</w:instrText>
            </w:r>
            <w:r w:rsidRPr="00654393">
              <w:rPr>
                <w:lang w:val="es-ES"/>
              </w:rPr>
              <w:fldChar w:fldCharType="separate"/>
            </w: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 </w:t>
            </w:r>
            <w:r w:rsidRPr="00654393">
              <w:rPr>
                <w:lang w:val="es-ES"/>
              </w:rPr>
              <w:fldChar w:fldCharType="end"/>
            </w:r>
            <w:r w:rsidRPr="00654393">
              <w:rPr>
                <w:lang w:val="es-ES"/>
              </w:rPr>
              <w:fldChar w:fldCharType="end"/>
            </w:r>
          </w:p>
        </w:tc>
        <w:tc>
          <w:tcPr>
            <w:tcW w:w="595" w:type="dxa"/>
            <w:shd w:val="clear" w:color="auto" w:fill="70AD47" w:themeFill="accent6"/>
            <w:vAlign w:val="center"/>
          </w:tcPr>
          <w:p w14:paraId="504D47F2" w14:textId="77777777" w:rsidR="00E85AD8" w:rsidRPr="00654393" w:rsidRDefault="00E85AD8" w:rsidP="00F130BA">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596" w:type="dxa"/>
            <w:shd w:val="clear" w:color="auto" w:fill="70AD47" w:themeFill="accent6"/>
            <w:vAlign w:val="center"/>
          </w:tcPr>
          <w:p w14:paraId="504D47F3" w14:textId="77777777" w:rsidR="00E85AD8" w:rsidRDefault="00E85AD8" w:rsidP="00C05A53">
            <w:pPr>
              <w:pStyle w:val="ProductList-OfferingBody"/>
              <w:ind w:left="-113"/>
              <w:jc w:val="center"/>
            </w:pPr>
          </w:p>
        </w:tc>
        <w:tc>
          <w:tcPr>
            <w:tcW w:w="595" w:type="dxa"/>
            <w:shd w:val="clear" w:color="auto" w:fill="70AD47" w:themeFill="accent6"/>
            <w:vAlign w:val="center"/>
          </w:tcPr>
          <w:p w14:paraId="504D47F4" w14:textId="77777777" w:rsidR="00E85AD8" w:rsidRDefault="00E85AD8" w:rsidP="00C05A53">
            <w:pPr>
              <w:pStyle w:val="ProductList-OfferingBody"/>
              <w:ind w:left="-113"/>
              <w:jc w:val="center"/>
            </w:pPr>
          </w:p>
        </w:tc>
        <w:tc>
          <w:tcPr>
            <w:tcW w:w="595" w:type="dxa"/>
            <w:shd w:val="clear" w:color="auto" w:fill="BFBFBF" w:themeFill="background1" w:themeFillShade="BF"/>
            <w:vAlign w:val="center"/>
          </w:tcPr>
          <w:p w14:paraId="504D47F5" w14:textId="77777777" w:rsidR="00E85AD8" w:rsidRDefault="00E85AD8" w:rsidP="00C05A53">
            <w:pPr>
              <w:pStyle w:val="ProductList-OfferingBody"/>
              <w:ind w:left="-113"/>
              <w:jc w:val="center"/>
            </w:pPr>
          </w:p>
        </w:tc>
        <w:tc>
          <w:tcPr>
            <w:tcW w:w="596" w:type="dxa"/>
            <w:shd w:val="clear" w:color="auto" w:fill="70AD47" w:themeFill="accent6"/>
            <w:vAlign w:val="center"/>
          </w:tcPr>
          <w:p w14:paraId="504D47F6" w14:textId="77777777" w:rsidR="00E85AD8" w:rsidRPr="00654393" w:rsidRDefault="00E85AD8" w:rsidP="00F130B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14:paraId="504D47F7" w14:textId="77777777" w:rsidR="00E85AD8" w:rsidRDefault="00E85AD8" w:rsidP="00C05A53">
            <w:pPr>
              <w:pStyle w:val="ProductList-OfferingBody"/>
              <w:ind w:left="-113"/>
              <w:jc w:val="center"/>
            </w:pPr>
          </w:p>
        </w:tc>
        <w:tc>
          <w:tcPr>
            <w:tcW w:w="596" w:type="dxa"/>
            <w:shd w:val="clear" w:color="auto" w:fill="70AD47" w:themeFill="accent6"/>
            <w:vAlign w:val="center"/>
          </w:tcPr>
          <w:p w14:paraId="504D47F8" w14:textId="77777777" w:rsidR="00E85AD8" w:rsidRPr="00654393" w:rsidRDefault="00E85AD8" w:rsidP="00F130BA">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r w:rsidR="0003651D" w14:paraId="504D4808" w14:textId="77777777" w:rsidTr="00E85AD8">
        <w:tc>
          <w:tcPr>
            <w:tcW w:w="3060" w:type="dxa"/>
            <w:tcBorders>
              <w:top w:val="dashSmallGap" w:sz="4" w:space="0" w:color="BFBFBF" w:themeColor="background1" w:themeShade="BF"/>
              <w:left w:val="nil"/>
              <w:bottom w:val="dashSmallGap" w:sz="4" w:space="0" w:color="BFBFBF" w:themeColor="background1" w:themeShade="BF"/>
              <w:right w:val="nil"/>
            </w:tcBorders>
          </w:tcPr>
          <w:p w14:paraId="504D47FA" w14:textId="77777777" w:rsidR="0003651D" w:rsidRDefault="0003651D" w:rsidP="001A633C">
            <w:pPr>
              <w:pStyle w:val="ProductList-Offering1"/>
            </w:pPr>
            <w:bookmarkStart w:id="285" w:name="_Toc379797151"/>
            <w:bookmarkStart w:id="286" w:name="_Toc380513176"/>
            <w:bookmarkStart w:id="287" w:name="_Toc380655218"/>
            <w:bookmarkStart w:id="288" w:name="_Toc399852257"/>
            <w:r>
              <w:t>Uso comercial de Office Home &amp; Student</w:t>
            </w:r>
            <w:r w:rsidR="001A633C">
              <w:t> </w:t>
            </w:r>
            <w:r>
              <w:t>2013 RT</w:t>
            </w:r>
            <w:bookmarkEnd w:id="285"/>
            <w:bookmarkEnd w:id="286"/>
            <w:bookmarkEnd w:id="287"/>
            <w:bookmarkEnd w:id="288"/>
            <w:r>
              <w:fldChar w:fldCharType="begin"/>
            </w:r>
            <w:r>
              <w:instrText>XE "Uso comercial de Office Home &amp; Student 2013 RT"</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7FB" w14:textId="77777777" w:rsidR="0003651D" w:rsidRDefault="0003651D"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7FC" w14:textId="77777777"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04D47FD" w14:textId="77777777"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04D47FE"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504D47FF"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504D4800"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504D4801" w14:textId="77777777" w:rsidR="0003651D" w:rsidRDefault="0003651D" w:rsidP="00C05A53">
            <w:pPr>
              <w:pStyle w:val="ProductList-OfferingBody"/>
              <w:ind w:left="-113"/>
              <w:jc w:val="center"/>
            </w:pPr>
          </w:p>
        </w:tc>
        <w:tc>
          <w:tcPr>
            <w:tcW w:w="596" w:type="dxa"/>
            <w:shd w:val="clear" w:color="auto" w:fill="70AD47" w:themeFill="accent6"/>
            <w:vAlign w:val="center"/>
          </w:tcPr>
          <w:p w14:paraId="504D4802" w14:textId="77777777" w:rsidR="0003651D" w:rsidRDefault="0003651D" w:rsidP="00C05A53">
            <w:pPr>
              <w:pStyle w:val="ProductList-OfferingBody"/>
              <w:ind w:left="-113"/>
              <w:jc w:val="center"/>
            </w:pPr>
          </w:p>
        </w:tc>
        <w:tc>
          <w:tcPr>
            <w:tcW w:w="595" w:type="dxa"/>
            <w:shd w:val="clear" w:color="auto" w:fill="70AD47" w:themeFill="accent6"/>
            <w:vAlign w:val="center"/>
          </w:tcPr>
          <w:p w14:paraId="504D4803"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504D4804" w14:textId="77777777" w:rsidR="0003651D" w:rsidRDefault="0003651D" w:rsidP="00C05A53">
            <w:pPr>
              <w:pStyle w:val="ProductList-OfferingBody"/>
              <w:ind w:left="-113"/>
              <w:jc w:val="center"/>
            </w:pPr>
          </w:p>
        </w:tc>
        <w:tc>
          <w:tcPr>
            <w:tcW w:w="596" w:type="dxa"/>
            <w:shd w:val="clear" w:color="auto" w:fill="70AD47" w:themeFill="accent6"/>
            <w:vAlign w:val="center"/>
          </w:tcPr>
          <w:p w14:paraId="504D4805" w14:textId="77777777" w:rsidR="0003651D" w:rsidRDefault="0003651D" w:rsidP="00C05A53">
            <w:pPr>
              <w:pStyle w:val="ProductList-OfferingBody"/>
              <w:ind w:left="-113"/>
              <w:jc w:val="center"/>
            </w:pPr>
          </w:p>
        </w:tc>
        <w:tc>
          <w:tcPr>
            <w:tcW w:w="595" w:type="dxa"/>
            <w:shd w:val="clear" w:color="auto" w:fill="70AD47" w:themeFill="accent6"/>
            <w:vAlign w:val="center"/>
          </w:tcPr>
          <w:p w14:paraId="504D4806"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504D4807" w14:textId="77777777" w:rsidR="0003651D" w:rsidRDefault="0003651D" w:rsidP="00C05A53">
            <w:pPr>
              <w:pStyle w:val="ProductList-OfferingBody"/>
              <w:ind w:left="-113"/>
              <w:jc w:val="center"/>
            </w:pPr>
          </w:p>
        </w:tc>
      </w:tr>
      <w:tr w:rsidR="00E85AD8" w14:paraId="504D4817" w14:textId="77777777" w:rsidTr="00E85AD8">
        <w:tc>
          <w:tcPr>
            <w:tcW w:w="3060" w:type="dxa"/>
            <w:tcBorders>
              <w:top w:val="dashSmallGap" w:sz="4" w:space="0" w:color="BFBFBF" w:themeColor="background1" w:themeShade="BF"/>
              <w:left w:val="nil"/>
              <w:bottom w:val="dashSmallGap" w:sz="4" w:space="0" w:color="BFBFBF" w:themeColor="background1" w:themeShade="BF"/>
              <w:right w:val="nil"/>
            </w:tcBorders>
          </w:tcPr>
          <w:p w14:paraId="504D4809" w14:textId="77777777" w:rsidR="00E85AD8" w:rsidRDefault="00E85AD8" w:rsidP="00C05A53">
            <w:pPr>
              <w:pStyle w:val="ProductList-Offering1"/>
            </w:pPr>
            <w:bookmarkStart w:id="289" w:name="_Toc379797152"/>
            <w:bookmarkStart w:id="290" w:name="_Toc380513177"/>
            <w:bookmarkStart w:id="291" w:name="_Toc380655219"/>
            <w:bookmarkStart w:id="292" w:name="_Toc399852258"/>
            <w:r>
              <w:t>Office Multi Language Pack 2013</w:t>
            </w:r>
            <w:bookmarkEnd w:id="289"/>
            <w:bookmarkEnd w:id="290"/>
            <w:bookmarkEnd w:id="291"/>
            <w:bookmarkEnd w:id="292"/>
            <w:r>
              <w:fldChar w:fldCharType="begin"/>
            </w:r>
            <w:r>
              <w:instrText>XE "Office Multi Language Pack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80A" w14:textId="77777777" w:rsidR="00E85AD8" w:rsidRDefault="00E85AD8"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80B" w14:textId="77777777" w:rsidR="00E85AD8" w:rsidRDefault="00E85AD8"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04D480C" w14:textId="77777777" w:rsidR="00E85AD8" w:rsidRDefault="00E85AD8"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04D480D" w14:textId="77777777" w:rsidR="00E85AD8" w:rsidRDefault="00E85AD8"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504D480E" w14:textId="77777777" w:rsidR="00E85AD8" w:rsidRDefault="00E85AD8" w:rsidP="00C05A53">
            <w:pPr>
              <w:pStyle w:val="ProductList-OfferingBody"/>
              <w:ind w:left="-113"/>
              <w:jc w:val="center"/>
            </w:pPr>
            <w:r>
              <w:t>1</w:t>
            </w:r>
          </w:p>
        </w:tc>
        <w:tc>
          <w:tcPr>
            <w:tcW w:w="596" w:type="dxa"/>
            <w:shd w:val="clear" w:color="auto" w:fill="70AD47" w:themeFill="accent6"/>
            <w:vAlign w:val="center"/>
          </w:tcPr>
          <w:p w14:paraId="504D480F" w14:textId="77777777" w:rsidR="00E85AD8" w:rsidRPr="00654393" w:rsidRDefault="00E85AD8" w:rsidP="00F130BA">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14:paraId="504D4810" w14:textId="77777777" w:rsidR="00E85AD8" w:rsidRPr="00654393" w:rsidRDefault="00E85AD8" w:rsidP="00F130BA">
            <w:pPr>
              <w:pStyle w:val="ProductList-OfferingBody"/>
              <w:ind w:left="-113"/>
              <w:jc w:val="center"/>
              <w:rPr>
                <w:lang w:val="es-ES"/>
              </w:rPr>
            </w:pPr>
            <w:r w:rsidRPr="00654393">
              <w:rPr>
                <w:lang w:val="es-ES"/>
              </w:rPr>
              <w:fldChar w:fldCharType="begin"/>
            </w:r>
            <w:r w:rsidRPr="00654393">
              <w:rPr>
                <w:lang w:val="es-ES"/>
              </w:rPr>
              <w:instrText xml:space="preserve"> AutoTextList  \sNoStyle\t "Additional Product"</w:instrText>
            </w:r>
            <w:r w:rsidRPr="00654393">
              <w:rPr>
                <w:lang w:val="es-ES"/>
              </w:rPr>
              <w:fldChar w:fldCharType="separate"/>
            </w: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 </w:t>
            </w:r>
            <w:r w:rsidRPr="00654393">
              <w:rPr>
                <w:lang w:val="es-ES"/>
              </w:rPr>
              <w:fldChar w:fldCharType="end"/>
            </w:r>
            <w:r w:rsidRPr="00654393">
              <w:rPr>
                <w:lang w:val="es-ES"/>
              </w:rPr>
              <w:fldChar w:fldCharType="end"/>
            </w:r>
          </w:p>
        </w:tc>
        <w:tc>
          <w:tcPr>
            <w:tcW w:w="596" w:type="dxa"/>
            <w:shd w:val="clear" w:color="auto" w:fill="70AD47" w:themeFill="accent6"/>
            <w:vAlign w:val="center"/>
          </w:tcPr>
          <w:p w14:paraId="504D4811" w14:textId="77777777" w:rsidR="00E85AD8" w:rsidRDefault="00E85AD8" w:rsidP="00C05A53">
            <w:pPr>
              <w:pStyle w:val="ProductList-OfferingBody"/>
              <w:ind w:left="-113"/>
              <w:jc w:val="center"/>
            </w:pPr>
          </w:p>
        </w:tc>
        <w:tc>
          <w:tcPr>
            <w:tcW w:w="595" w:type="dxa"/>
            <w:shd w:val="clear" w:color="auto" w:fill="70AD47" w:themeFill="accent6"/>
            <w:vAlign w:val="center"/>
          </w:tcPr>
          <w:p w14:paraId="504D4812" w14:textId="77777777" w:rsidR="00E85AD8" w:rsidRDefault="00E85AD8" w:rsidP="00C05A53">
            <w:pPr>
              <w:pStyle w:val="ProductList-OfferingBody"/>
              <w:ind w:left="-113"/>
              <w:jc w:val="center"/>
            </w:pPr>
          </w:p>
        </w:tc>
        <w:tc>
          <w:tcPr>
            <w:tcW w:w="595" w:type="dxa"/>
            <w:shd w:val="clear" w:color="auto" w:fill="BFBFBF" w:themeFill="background1" w:themeFillShade="BF"/>
            <w:vAlign w:val="center"/>
          </w:tcPr>
          <w:p w14:paraId="504D4813" w14:textId="77777777" w:rsidR="00E85AD8" w:rsidRDefault="00E85AD8" w:rsidP="00C05A53">
            <w:pPr>
              <w:pStyle w:val="ProductList-OfferingBody"/>
              <w:ind w:left="-113"/>
              <w:jc w:val="center"/>
            </w:pPr>
          </w:p>
        </w:tc>
        <w:tc>
          <w:tcPr>
            <w:tcW w:w="596" w:type="dxa"/>
            <w:shd w:val="clear" w:color="auto" w:fill="BFBFBF" w:themeFill="background1" w:themeFillShade="BF"/>
            <w:vAlign w:val="center"/>
          </w:tcPr>
          <w:p w14:paraId="504D4814" w14:textId="77777777" w:rsidR="00E85AD8" w:rsidRDefault="00E85AD8" w:rsidP="00C05A53">
            <w:pPr>
              <w:pStyle w:val="ProductList-OfferingBody"/>
              <w:ind w:left="-113"/>
              <w:jc w:val="center"/>
            </w:pPr>
          </w:p>
        </w:tc>
        <w:tc>
          <w:tcPr>
            <w:tcW w:w="595" w:type="dxa"/>
            <w:shd w:val="clear" w:color="auto" w:fill="70AD47" w:themeFill="accent6"/>
            <w:vAlign w:val="center"/>
          </w:tcPr>
          <w:p w14:paraId="504D4815" w14:textId="77777777" w:rsidR="00E85AD8" w:rsidRDefault="00E85AD8" w:rsidP="00C05A53">
            <w:pPr>
              <w:pStyle w:val="ProductList-OfferingBody"/>
              <w:ind w:left="-113"/>
              <w:jc w:val="center"/>
            </w:pPr>
          </w:p>
        </w:tc>
        <w:tc>
          <w:tcPr>
            <w:tcW w:w="596" w:type="dxa"/>
            <w:shd w:val="clear" w:color="auto" w:fill="70AD47" w:themeFill="accent6"/>
            <w:vAlign w:val="center"/>
          </w:tcPr>
          <w:p w14:paraId="504D4816" w14:textId="77777777" w:rsidR="00E85AD8" w:rsidRPr="00654393" w:rsidRDefault="00E85AD8" w:rsidP="00F130BA">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r w:rsidR="00E85AD8" w14:paraId="504D4826" w14:textId="77777777" w:rsidTr="00E85AD8">
        <w:tc>
          <w:tcPr>
            <w:tcW w:w="3060" w:type="dxa"/>
            <w:tcBorders>
              <w:top w:val="dashSmallGap" w:sz="4" w:space="0" w:color="BFBFBF" w:themeColor="background1" w:themeShade="BF"/>
              <w:left w:val="nil"/>
              <w:bottom w:val="dashSmallGap" w:sz="4" w:space="0" w:color="BFBFBF" w:themeColor="background1" w:themeShade="BF"/>
              <w:right w:val="nil"/>
            </w:tcBorders>
          </w:tcPr>
          <w:p w14:paraId="504D4818" w14:textId="77777777" w:rsidR="00E85AD8" w:rsidRDefault="00E85AD8" w:rsidP="00C05A53">
            <w:pPr>
              <w:pStyle w:val="ProductList-Offering1"/>
            </w:pPr>
            <w:bookmarkStart w:id="293" w:name="_Toc379797153"/>
            <w:bookmarkStart w:id="294" w:name="_Toc380513178"/>
            <w:bookmarkStart w:id="295" w:name="_Toc380655220"/>
            <w:bookmarkStart w:id="296" w:name="_Toc399852259"/>
            <w:r>
              <w:t>Office Professional Plus 2013</w:t>
            </w:r>
            <w:bookmarkEnd w:id="293"/>
            <w:bookmarkEnd w:id="294"/>
            <w:bookmarkEnd w:id="295"/>
            <w:bookmarkEnd w:id="296"/>
            <w:r>
              <w:fldChar w:fldCharType="begin"/>
            </w:r>
            <w:r>
              <w:instrText>XE "Office Professional Plus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819" w14:textId="77777777" w:rsidR="00E85AD8" w:rsidRDefault="00E85AD8"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81A" w14:textId="77777777" w:rsidR="00E85AD8" w:rsidRDefault="00E85AD8"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04D481B" w14:textId="77777777" w:rsidR="00E85AD8" w:rsidRDefault="00E85AD8"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04D481C" w14:textId="77777777" w:rsidR="00E85AD8" w:rsidRDefault="00E85AD8"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504D481D" w14:textId="77777777" w:rsidR="00E85AD8" w:rsidRDefault="00E85AD8" w:rsidP="00C05A53">
            <w:pPr>
              <w:pStyle w:val="ProductList-OfferingBody"/>
              <w:ind w:left="-113"/>
              <w:jc w:val="center"/>
            </w:pPr>
            <w:r>
              <w:t>1,</w:t>
            </w:r>
            <w:r>
              <w:fldChar w:fldCharType="begin"/>
            </w:r>
            <w:r>
              <w:instrText>AutoTextList \sNoStyle\t "School Desktop Platform Product"</w:instrText>
            </w:r>
            <w:r>
              <w:fldChar w:fldCharType="separate"/>
            </w:r>
            <w:r>
              <w:t>SD</w:t>
            </w:r>
            <w:r>
              <w:fldChar w:fldCharType="end"/>
            </w:r>
          </w:p>
        </w:tc>
        <w:tc>
          <w:tcPr>
            <w:tcW w:w="596" w:type="dxa"/>
            <w:shd w:val="clear" w:color="auto" w:fill="70AD47" w:themeFill="accent6"/>
            <w:vAlign w:val="center"/>
          </w:tcPr>
          <w:p w14:paraId="504D481E" w14:textId="77777777" w:rsidR="00E85AD8" w:rsidRPr="00654393" w:rsidRDefault="00E85AD8" w:rsidP="00F130BA">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de Plataforma Desktop Enterprise” </w:instrText>
            </w:r>
            <w:r w:rsidRPr="00654393">
              <w:rPr>
                <w:lang w:val="es-ES"/>
              </w:rPr>
              <w:fldChar w:fldCharType="separate"/>
            </w:r>
            <w:r w:rsidRPr="00654393">
              <w:rPr>
                <w:lang w:val="es-ES"/>
              </w:rPr>
              <w:t>EP</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“Producto de Plataforma Professional Desktop” </w:instrText>
            </w:r>
            <w:r w:rsidRPr="00654393">
              <w:rPr>
                <w:lang w:val="es-ES"/>
              </w:rPr>
              <w:fldChar w:fldCharType="separate"/>
            </w:r>
            <w:r w:rsidRPr="00654393">
              <w:rPr>
                <w:lang w:val="es-ES"/>
              </w:rPr>
              <w:t>PP</w:t>
            </w:r>
            <w:r w:rsidRPr="00654393">
              <w:rPr>
                <w:lang w:val="es-ES"/>
              </w:rPr>
              <w:fldChar w:fldCharType="end"/>
            </w:r>
          </w:p>
        </w:tc>
        <w:tc>
          <w:tcPr>
            <w:tcW w:w="595" w:type="dxa"/>
            <w:shd w:val="clear" w:color="auto" w:fill="70AD47" w:themeFill="accent6"/>
            <w:vAlign w:val="center"/>
          </w:tcPr>
          <w:p w14:paraId="504D481F" w14:textId="77777777" w:rsidR="00E85AD8" w:rsidRPr="00654393" w:rsidRDefault="00E85AD8" w:rsidP="00F130BA">
            <w:pPr>
              <w:pStyle w:val="ProductList-OfferingBody"/>
              <w:ind w:left="-113"/>
              <w:jc w:val="center"/>
              <w:rPr>
                <w:lang w:val="es-ES"/>
              </w:rPr>
            </w:pPr>
            <w:r w:rsidRPr="00654393">
              <w:rPr>
                <w:lang w:val="es-ES"/>
              </w:rPr>
              <w:fldChar w:fldCharType="begin"/>
            </w:r>
            <w:r w:rsidRPr="00654393">
              <w:rPr>
                <w:lang w:val="es-ES"/>
              </w:rPr>
              <w:instrText xml:space="preserve"> AutoTextList  \s NoStyle \t “Desktop Education” </w:instrText>
            </w:r>
            <w:r w:rsidRPr="00654393">
              <w:rPr>
                <w:lang w:val="es-ES"/>
              </w:rPr>
              <w:fldChar w:fldCharType="separate"/>
            </w:r>
            <w:r w:rsidRPr="00654393">
              <w:rPr>
                <w:lang w:val="es-ES"/>
              </w:rPr>
              <w:t>ED</w:t>
            </w:r>
            <w:r w:rsidRPr="00654393">
              <w:rPr>
                <w:lang w:val="es-ES"/>
              </w:rPr>
              <w:fldChar w:fldCharType="end"/>
            </w:r>
            <w:r w:rsidRPr="00654393">
              <w:rPr>
                <w:lang w:val="es-ES"/>
              </w:rPr>
              <w:fldChar w:fldCharType="begin"/>
            </w:r>
            <w:r w:rsidRPr="00654393">
              <w:rPr>
                <w:lang w:val="es-ES"/>
              </w:rPr>
              <w:instrText xml:space="preserve"> AutoTextList  \sNoStyle\t "Additional Product"</w:instrText>
            </w:r>
            <w:r w:rsidRPr="00654393">
              <w:rPr>
                <w:lang w:val="es-ES"/>
              </w:rPr>
              <w:fldChar w:fldCharType="separate"/>
            </w:r>
            <w:r w:rsidRPr="00654393">
              <w:rPr>
                <w:lang w:val="es-ES"/>
              </w:rPr>
              <w:t>,</w:t>
            </w:r>
            <w:r w:rsidRPr="00654393">
              <w:rPr>
                <w:lang w:val="es-ES"/>
              </w:rPr>
              <w:fldChar w:fldCharType="end"/>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596" w:type="dxa"/>
            <w:shd w:val="clear" w:color="auto" w:fill="70AD47" w:themeFill="accent6"/>
            <w:vAlign w:val="center"/>
          </w:tcPr>
          <w:p w14:paraId="504D4820" w14:textId="77777777" w:rsidR="00E85AD8" w:rsidRDefault="00E85AD8" w:rsidP="00C05A53">
            <w:pPr>
              <w:pStyle w:val="ProductList-OfferingBody"/>
              <w:ind w:left="-113"/>
              <w:jc w:val="center"/>
            </w:pPr>
          </w:p>
        </w:tc>
        <w:tc>
          <w:tcPr>
            <w:tcW w:w="595" w:type="dxa"/>
            <w:shd w:val="clear" w:color="auto" w:fill="70AD47" w:themeFill="accent6"/>
            <w:vAlign w:val="center"/>
          </w:tcPr>
          <w:p w14:paraId="504D4821" w14:textId="77777777" w:rsidR="00E85AD8" w:rsidRDefault="00E85AD8" w:rsidP="00C05A53">
            <w:pPr>
              <w:pStyle w:val="ProductList-OfferingBody"/>
              <w:ind w:left="-113"/>
              <w:jc w:val="center"/>
            </w:pPr>
          </w:p>
        </w:tc>
        <w:tc>
          <w:tcPr>
            <w:tcW w:w="595" w:type="dxa"/>
            <w:shd w:val="clear" w:color="auto" w:fill="BFBFBF" w:themeFill="background1" w:themeFillShade="BF"/>
            <w:vAlign w:val="center"/>
          </w:tcPr>
          <w:p w14:paraId="504D4822" w14:textId="77777777" w:rsidR="00E85AD8" w:rsidRDefault="00E85AD8" w:rsidP="00C05A53">
            <w:pPr>
              <w:pStyle w:val="ProductList-OfferingBody"/>
              <w:ind w:left="-113"/>
              <w:jc w:val="center"/>
            </w:pPr>
          </w:p>
        </w:tc>
        <w:tc>
          <w:tcPr>
            <w:tcW w:w="596" w:type="dxa"/>
            <w:shd w:val="clear" w:color="auto" w:fill="70AD47" w:themeFill="accent6"/>
            <w:vAlign w:val="center"/>
          </w:tcPr>
          <w:p w14:paraId="504D4823" w14:textId="77777777" w:rsidR="00E85AD8" w:rsidRPr="00CD28DA" w:rsidRDefault="00E85AD8" w:rsidP="00F130BA">
            <w:pPr>
              <w:jc w:val="center"/>
              <w:rPr>
                <w:color w:val="000000"/>
                <w:sz w:val="16"/>
                <w:szCs w:val="16"/>
                <w:lang w:val="es-ES"/>
              </w:rPr>
            </w:pPr>
            <w:r w:rsidRPr="00654393">
              <w:rPr>
                <w:sz w:val="16"/>
                <w:szCs w:val="16"/>
                <w:lang w:val="es-ES"/>
              </w:rPr>
              <w:fldChar w:fldCharType="begin"/>
            </w:r>
            <w:r w:rsidRPr="00654393">
              <w:rPr>
                <w:sz w:val="16"/>
                <w:szCs w:val="16"/>
                <w:lang w:val="es-ES"/>
              </w:rPr>
              <w:instrText xml:space="preserve"> AutoTextList  \s NoStyle \t “Plataforma Desktop Personalizado” </w:instrText>
            </w:r>
            <w:r w:rsidRPr="00654393">
              <w:rPr>
                <w:sz w:val="16"/>
                <w:szCs w:val="16"/>
                <w:lang w:val="es-ES"/>
              </w:rPr>
              <w:fldChar w:fldCharType="separate"/>
            </w:r>
            <w:r w:rsidRPr="00654393">
              <w:rPr>
                <w:sz w:val="16"/>
                <w:szCs w:val="16"/>
                <w:lang w:val="es-ES"/>
              </w:rPr>
              <w:t>CP</w:t>
            </w:r>
            <w:r w:rsidRPr="00654393">
              <w:rPr>
                <w:sz w:val="16"/>
                <w:szCs w:val="16"/>
                <w:lang w:val="es-ES"/>
              </w:rPr>
              <w:fldChar w:fldCharType="end"/>
            </w:r>
            <w:r w:rsidRPr="00654393">
              <w:rPr>
                <w:sz w:val="16"/>
                <w:szCs w:val="16"/>
                <w:lang w:val="es-ES"/>
              </w:rPr>
              <w:fldChar w:fldCharType="begin"/>
            </w:r>
            <w:r w:rsidRPr="00654393">
              <w:rPr>
                <w:sz w:val="16"/>
                <w:szCs w:val="16"/>
                <w:lang w:val="es-ES"/>
              </w:rPr>
              <w:instrText xml:space="preserve"> AutoTextList  \sNoStyle\t "Additional Product"</w:instrText>
            </w:r>
            <w:r w:rsidRPr="00654393">
              <w:rPr>
                <w:sz w:val="16"/>
                <w:szCs w:val="16"/>
                <w:lang w:val="es-ES"/>
              </w:rPr>
              <w:fldChar w:fldCharType="separate"/>
            </w:r>
            <w:r w:rsidRPr="00654393">
              <w:rPr>
                <w:sz w:val="16"/>
                <w:szCs w:val="16"/>
                <w:lang w:val="es-ES"/>
              </w:rPr>
              <w:t>,</w:t>
            </w:r>
            <w:r w:rsidRPr="00654393">
              <w:rPr>
                <w:sz w:val="16"/>
                <w:szCs w:val="16"/>
                <w:lang w:val="es-ES"/>
              </w:rPr>
              <w:fldChar w:fldCharType="end"/>
            </w: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14:paraId="504D4824" w14:textId="77777777" w:rsidR="00E85AD8" w:rsidRDefault="00E85AD8" w:rsidP="00C05A53">
            <w:pPr>
              <w:pStyle w:val="ProductList-OfferingBody"/>
              <w:ind w:left="-113"/>
              <w:jc w:val="center"/>
            </w:pPr>
          </w:p>
        </w:tc>
        <w:tc>
          <w:tcPr>
            <w:tcW w:w="596" w:type="dxa"/>
            <w:shd w:val="clear" w:color="auto" w:fill="BFBFBF" w:themeFill="background1" w:themeFillShade="BF"/>
            <w:vAlign w:val="center"/>
          </w:tcPr>
          <w:p w14:paraId="504D4825" w14:textId="77777777" w:rsidR="00E85AD8" w:rsidRDefault="00E85AD8" w:rsidP="00C05A53">
            <w:pPr>
              <w:pStyle w:val="ProductList-OfferingBody"/>
              <w:ind w:left="-113"/>
              <w:jc w:val="center"/>
            </w:pPr>
          </w:p>
        </w:tc>
      </w:tr>
      <w:tr w:rsidR="00E85AD8" w14:paraId="504D4835" w14:textId="77777777" w:rsidTr="00E85AD8">
        <w:tc>
          <w:tcPr>
            <w:tcW w:w="3060" w:type="dxa"/>
            <w:tcBorders>
              <w:top w:val="dashSmallGap" w:sz="4" w:space="0" w:color="BFBFBF" w:themeColor="background1" w:themeShade="BF"/>
              <w:left w:val="nil"/>
              <w:bottom w:val="dashSmallGap" w:sz="4" w:space="0" w:color="BFBFBF" w:themeColor="background1" w:themeShade="BF"/>
              <w:right w:val="nil"/>
            </w:tcBorders>
          </w:tcPr>
          <w:p w14:paraId="504D4827" w14:textId="77777777" w:rsidR="00E85AD8" w:rsidRDefault="00E85AD8" w:rsidP="00C05A53">
            <w:pPr>
              <w:pStyle w:val="ProductList-Offering1"/>
            </w:pPr>
            <w:bookmarkStart w:id="297" w:name="_Toc379797154"/>
            <w:bookmarkStart w:id="298" w:name="_Toc380513179"/>
            <w:bookmarkStart w:id="299" w:name="_Toc380655221"/>
            <w:bookmarkStart w:id="300" w:name="_Toc399852260"/>
            <w:r>
              <w:t>Office Standard 2013</w:t>
            </w:r>
            <w:bookmarkEnd w:id="297"/>
            <w:bookmarkEnd w:id="298"/>
            <w:bookmarkEnd w:id="299"/>
            <w:bookmarkEnd w:id="300"/>
            <w:r>
              <w:fldChar w:fldCharType="begin"/>
            </w:r>
            <w:r>
              <w:instrText>XE "Office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828" w14:textId="77777777" w:rsidR="00E85AD8" w:rsidRDefault="00E85AD8"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829" w14:textId="77777777" w:rsidR="00E85AD8" w:rsidRDefault="00E85AD8"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04D482A" w14:textId="77777777" w:rsidR="00E85AD8" w:rsidRDefault="00E85AD8"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04D482B" w14:textId="77777777" w:rsidR="00E85AD8" w:rsidRDefault="00E85AD8"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504D482C" w14:textId="77777777" w:rsidR="00E85AD8" w:rsidRDefault="00E85AD8" w:rsidP="00C05A53">
            <w:pPr>
              <w:pStyle w:val="ProductList-OfferingBody"/>
              <w:ind w:left="-113"/>
              <w:jc w:val="center"/>
            </w:pPr>
          </w:p>
        </w:tc>
        <w:tc>
          <w:tcPr>
            <w:tcW w:w="596" w:type="dxa"/>
            <w:shd w:val="clear" w:color="auto" w:fill="BFBFBF" w:themeFill="background1" w:themeFillShade="BF"/>
            <w:vAlign w:val="center"/>
          </w:tcPr>
          <w:p w14:paraId="504D482D" w14:textId="77777777" w:rsidR="00E85AD8" w:rsidRDefault="00E85AD8" w:rsidP="00C05A53">
            <w:pPr>
              <w:pStyle w:val="ProductList-OfferingBody"/>
              <w:ind w:left="-113"/>
              <w:jc w:val="center"/>
            </w:pPr>
          </w:p>
        </w:tc>
        <w:tc>
          <w:tcPr>
            <w:tcW w:w="595" w:type="dxa"/>
            <w:shd w:val="clear" w:color="auto" w:fill="BFBFBF" w:themeFill="background1" w:themeFillShade="BF"/>
            <w:vAlign w:val="center"/>
          </w:tcPr>
          <w:p w14:paraId="504D482E" w14:textId="77777777" w:rsidR="00E85AD8" w:rsidRDefault="00E85AD8" w:rsidP="00C05A53">
            <w:pPr>
              <w:pStyle w:val="ProductList-OfferingBody"/>
              <w:ind w:left="-113"/>
              <w:jc w:val="center"/>
            </w:pPr>
          </w:p>
        </w:tc>
        <w:tc>
          <w:tcPr>
            <w:tcW w:w="596" w:type="dxa"/>
            <w:shd w:val="clear" w:color="auto" w:fill="70AD47" w:themeFill="accent6"/>
            <w:vAlign w:val="center"/>
          </w:tcPr>
          <w:p w14:paraId="504D482F" w14:textId="77777777" w:rsidR="00E85AD8" w:rsidRDefault="00E85AD8" w:rsidP="00C05A53">
            <w:pPr>
              <w:pStyle w:val="ProductList-OfferingBody"/>
              <w:ind w:left="-113"/>
              <w:jc w:val="center"/>
            </w:pPr>
          </w:p>
        </w:tc>
        <w:tc>
          <w:tcPr>
            <w:tcW w:w="595" w:type="dxa"/>
            <w:shd w:val="clear" w:color="auto" w:fill="70AD47" w:themeFill="accent6"/>
            <w:vAlign w:val="center"/>
          </w:tcPr>
          <w:p w14:paraId="504D4830" w14:textId="77777777" w:rsidR="00E85AD8" w:rsidRDefault="00E85AD8" w:rsidP="00C05A53">
            <w:pPr>
              <w:pStyle w:val="ProductList-OfferingBody"/>
              <w:ind w:left="-113"/>
              <w:jc w:val="center"/>
            </w:pPr>
          </w:p>
        </w:tc>
        <w:tc>
          <w:tcPr>
            <w:tcW w:w="595" w:type="dxa"/>
            <w:shd w:val="clear" w:color="auto" w:fill="BFBFBF" w:themeFill="background1" w:themeFillShade="BF"/>
            <w:vAlign w:val="center"/>
          </w:tcPr>
          <w:p w14:paraId="504D4831" w14:textId="77777777" w:rsidR="00E85AD8" w:rsidRDefault="00E85AD8" w:rsidP="00C05A53">
            <w:pPr>
              <w:pStyle w:val="ProductList-OfferingBody"/>
              <w:ind w:left="-113"/>
              <w:jc w:val="center"/>
            </w:pPr>
          </w:p>
        </w:tc>
        <w:tc>
          <w:tcPr>
            <w:tcW w:w="596" w:type="dxa"/>
            <w:shd w:val="clear" w:color="auto" w:fill="70AD47" w:themeFill="accent6"/>
            <w:vAlign w:val="center"/>
          </w:tcPr>
          <w:p w14:paraId="504D4832" w14:textId="77777777" w:rsidR="00E85AD8" w:rsidRPr="00654393" w:rsidRDefault="00E85AD8" w:rsidP="00F130B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14:paraId="504D4833" w14:textId="77777777" w:rsidR="00E85AD8" w:rsidRDefault="00E85AD8" w:rsidP="00C05A53">
            <w:pPr>
              <w:pStyle w:val="ProductList-OfferingBody"/>
              <w:ind w:left="-113"/>
              <w:jc w:val="center"/>
            </w:pPr>
          </w:p>
        </w:tc>
        <w:tc>
          <w:tcPr>
            <w:tcW w:w="596" w:type="dxa"/>
            <w:shd w:val="clear" w:color="auto" w:fill="BFBFBF" w:themeFill="background1" w:themeFillShade="BF"/>
            <w:vAlign w:val="center"/>
          </w:tcPr>
          <w:p w14:paraId="504D4834" w14:textId="77777777" w:rsidR="00E85AD8" w:rsidRDefault="00E85AD8" w:rsidP="00C05A53">
            <w:pPr>
              <w:pStyle w:val="ProductList-OfferingBody"/>
              <w:ind w:left="-113"/>
              <w:jc w:val="center"/>
            </w:pPr>
          </w:p>
        </w:tc>
      </w:tr>
      <w:tr w:rsidR="00E85AD8" w14:paraId="504D4844" w14:textId="77777777" w:rsidTr="00E85AD8">
        <w:tc>
          <w:tcPr>
            <w:tcW w:w="3060" w:type="dxa"/>
            <w:tcBorders>
              <w:top w:val="dashSmallGap" w:sz="4" w:space="0" w:color="BFBFBF" w:themeColor="background1" w:themeShade="BF"/>
              <w:left w:val="nil"/>
              <w:bottom w:val="dashSmallGap" w:sz="4" w:space="0" w:color="BFBFBF" w:themeColor="background1" w:themeShade="BF"/>
              <w:right w:val="nil"/>
            </w:tcBorders>
          </w:tcPr>
          <w:p w14:paraId="504D4836" w14:textId="77777777" w:rsidR="00E85AD8" w:rsidRDefault="00E85AD8" w:rsidP="0003651D">
            <w:pPr>
              <w:pStyle w:val="ProductList-Offering1"/>
            </w:pPr>
            <w:bookmarkStart w:id="301" w:name="_Toc379797155"/>
            <w:bookmarkStart w:id="302" w:name="_Toc380513180"/>
            <w:bookmarkStart w:id="303" w:name="_Toc380655222"/>
            <w:bookmarkStart w:id="304" w:name="_Toc399852261"/>
            <w:r>
              <w:t>OneNote 2013</w:t>
            </w:r>
            <w:bookmarkEnd w:id="301"/>
            <w:bookmarkEnd w:id="302"/>
            <w:bookmarkEnd w:id="303"/>
            <w:bookmarkEnd w:id="304"/>
            <w:r>
              <w:fldChar w:fldCharType="begin"/>
            </w:r>
            <w:r>
              <w:instrText>XE "OneNote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837" w14:textId="77777777" w:rsidR="00E85AD8" w:rsidRDefault="00E85AD8"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838" w14:textId="77777777" w:rsidR="00E85AD8" w:rsidRDefault="00E85AD8"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04D4839" w14:textId="77777777" w:rsidR="00E85AD8" w:rsidRDefault="00E85AD8"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04D483A" w14:textId="77777777" w:rsidR="00E85AD8" w:rsidRDefault="00E85AD8"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504D483B" w14:textId="77777777" w:rsidR="00E85AD8" w:rsidRDefault="00E85AD8" w:rsidP="00C05A53">
            <w:pPr>
              <w:pStyle w:val="ProductList-OfferingBody"/>
              <w:ind w:left="-113"/>
              <w:jc w:val="center"/>
            </w:pPr>
          </w:p>
        </w:tc>
        <w:tc>
          <w:tcPr>
            <w:tcW w:w="596" w:type="dxa"/>
            <w:shd w:val="clear" w:color="auto" w:fill="BFBFBF" w:themeFill="background1" w:themeFillShade="BF"/>
            <w:vAlign w:val="center"/>
          </w:tcPr>
          <w:p w14:paraId="504D483C" w14:textId="77777777" w:rsidR="00E85AD8" w:rsidRDefault="00E85AD8" w:rsidP="00C05A53">
            <w:pPr>
              <w:pStyle w:val="ProductList-OfferingBody"/>
              <w:ind w:left="-113"/>
              <w:jc w:val="center"/>
            </w:pPr>
          </w:p>
        </w:tc>
        <w:tc>
          <w:tcPr>
            <w:tcW w:w="595" w:type="dxa"/>
            <w:shd w:val="clear" w:color="auto" w:fill="BFBFBF" w:themeFill="background1" w:themeFillShade="BF"/>
            <w:vAlign w:val="center"/>
          </w:tcPr>
          <w:p w14:paraId="504D483D" w14:textId="77777777" w:rsidR="00E85AD8" w:rsidRDefault="00E85AD8" w:rsidP="00C05A53">
            <w:pPr>
              <w:pStyle w:val="ProductList-OfferingBody"/>
              <w:ind w:left="-113"/>
              <w:jc w:val="center"/>
            </w:pPr>
          </w:p>
        </w:tc>
        <w:tc>
          <w:tcPr>
            <w:tcW w:w="596" w:type="dxa"/>
            <w:shd w:val="clear" w:color="auto" w:fill="70AD47" w:themeFill="accent6"/>
            <w:vAlign w:val="center"/>
          </w:tcPr>
          <w:p w14:paraId="504D483E" w14:textId="77777777" w:rsidR="00E85AD8" w:rsidRPr="008E36F2" w:rsidRDefault="00E85AD8" w:rsidP="00C05A53">
            <w:pPr>
              <w:pStyle w:val="ProductList-OfferingBody"/>
              <w:ind w:left="-113"/>
              <w:jc w:val="center"/>
              <w:rPr>
                <w:color w:val="00188F"/>
              </w:rPr>
            </w:pPr>
          </w:p>
        </w:tc>
        <w:tc>
          <w:tcPr>
            <w:tcW w:w="595" w:type="dxa"/>
            <w:shd w:val="clear" w:color="auto" w:fill="70AD47" w:themeFill="accent6"/>
            <w:vAlign w:val="center"/>
          </w:tcPr>
          <w:p w14:paraId="504D483F" w14:textId="77777777" w:rsidR="00E85AD8" w:rsidRDefault="00E85AD8" w:rsidP="00C05A53">
            <w:pPr>
              <w:pStyle w:val="ProductList-OfferingBody"/>
              <w:ind w:left="-113"/>
              <w:jc w:val="center"/>
            </w:pPr>
          </w:p>
        </w:tc>
        <w:tc>
          <w:tcPr>
            <w:tcW w:w="595" w:type="dxa"/>
            <w:shd w:val="clear" w:color="auto" w:fill="BFBFBF" w:themeFill="background1" w:themeFillShade="BF"/>
            <w:vAlign w:val="center"/>
          </w:tcPr>
          <w:p w14:paraId="504D4840" w14:textId="77777777" w:rsidR="00E85AD8" w:rsidRDefault="00E85AD8" w:rsidP="00C05A53">
            <w:pPr>
              <w:pStyle w:val="ProductList-OfferingBody"/>
              <w:ind w:left="-113"/>
              <w:jc w:val="center"/>
            </w:pPr>
          </w:p>
        </w:tc>
        <w:tc>
          <w:tcPr>
            <w:tcW w:w="596" w:type="dxa"/>
            <w:shd w:val="clear" w:color="auto" w:fill="70AD47" w:themeFill="accent6"/>
            <w:vAlign w:val="center"/>
          </w:tcPr>
          <w:p w14:paraId="504D4841" w14:textId="77777777" w:rsidR="00E85AD8" w:rsidRPr="00654393" w:rsidRDefault="00E85AD8" w:rsidP="00F130B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14:paraId="504D4842" w14:textId="77777777" w:rsidR="00E85AD8" w:rsidRDefault="00E85AD8" w:rsidP="00C05A53">
            <w:pPr>
              <w:pStyle w:val="ProductList-OfferingBody"/>
              <w:ind w:left="-113"/>
              <w:jc w:val="center"/>
            </w:pPr>
          </w:p>
        </w:tc>
        <w:tc>
          <w:tcPr>
            <w:tcW w:w="596" w:type="dxa"/>
            <w:shd w:val="clear" w:color="auto" w:fill="BFBFBF" w:themeFill="background1" w:themeFillShade="BF"/>
            <w:vAlign w:val="center"/>
          </w:tcPr>
          <w:p w14:paraId="504D4843" w14:textId="77777777" w:rsidR="00E85AD8" w:rsidRDefault="00E85AD8" w:rsidP="00C05A53">
            <w:pPr>
              <w:pStyle w:val="ProductList-OfferingBody"/>
              <w:ind w:left="-113"/>
              <w:jc w:val="center"/>
            </w:pPr>
          </w:p>
        </w:tc>
      </w:tr>
      <w:tr w:rsidR="00E85AD8" w14:paraId="504D4853" w14:textId="77777777" w:rsidTr="00E85AD8">
        <w:tc>
          <w:tcPr>
            <w:tcW w:w="3060" w:type="dxa"/>
            <w:tcBorders>
              <w:top w:val="dashSmallGap" w:sz="4" w:space="0" w:color="BFBFBF" w:themeColor="background1" w:themeShade="BF"/>
              <w:left w:val="nil"/>
              <w:bottom w:val="dashSmallGap" w:sz="4" w:space="0" w:color="BFBFBF" w:themeColor="background1" w:themeShade="BF"/>
              <w:right w:val="nil"/>
            </w:tcBorders>
          </w:tcPr>
          <w:p w14:paraId="504D4845" w14:textId="77777777" w:rsidR="00E85AD8" w:rsidRDefault="00E85AD8" w:rsidP="00C05A53">
            <w:pPr>
              <w:pStyle w:val="ProductList-Offering1"/>
            </w:pPr>
            <w:bookmarkStart w:id="305" w:name="_Toc379797156"/>
            <w:bookmarkStart w:id="306" w:name="_Toc380513181"/>
            <w:bookmarkStart w:id="307" w:name="_Toc380655223"/>
            <w:bookmarkStart w:id="308" w:name="_Toc399852262"/>
            <w:r>
              <w:t>Outlook 2013</w:t>
            </w:r>
            <w:bookmarkEnd w:id="305"/>
            <w:bookmarkEnd w:id="306"/>
            <w:bookmarkEnd w:id="307"/>
            <w:bookmarkEnd w:id="308"/>
            <w:r>
              <w:fldChar w:fldCharType="begin"/>
            </w:r>
            <w:r>
              <w:instrText>XE "Outlook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846" w14:textId="77777777" w:rsidR="00E85AD8" w:rsidRDefault="00E85AD8"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847" w14:textId="77777777" w:rsidR="00E85AD8" w:rsidRDefault="00E85AD8"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04D4848" w14:textId="77777777" w:rsidR="00E85AD8" w:rsidRDefault="00E85AD8"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04D4849" w14:textId="77777777" w:rsidR="00E85AD8" w:rsidRDefault="00E85AD8"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504D484A" w14:textId="77777777" w:rsidR="00E85AD8" w:rsidRDefault="00E85AD8" w:rsidP="00C05A53">
            <w:pPr>
              <w:pStyle w:val="ProductList-OfferingBody"/>
              <w:ind w:left="-113"/>
              <w:jc w:val="center"/>
            </w:pPr>
          </w:p>
        </w:tc>
        <w:tc>
          <w:tcPr>
            <w:tcW w:w="596" w:type="dxa"/>
            <w:shd w:val="clear" w:color="auto" w:fill="BFBFBF" w:themeFill="background1" w:themeFillShade="BF"/>
            <w:vAlign w:val="center"/>
          </w:tcPr>
          <w:p w14:paraId="504D484B" w14:textId="77777777" w:rsidR="00E85AD8" w:rsidRDefault="00E85AD8" w:rsidP="00C05A53">
            <w:pPr>
              <w:pStyle w:val="ProductList-OfferingBody"/>
              <w:ind w:left="-113"/>
              <w:jc w:val="center"/>
            </w:pPr>
          </w:p>
        </w:tc>
        <w:tc>
          <w:tcPr>
            <w:tcW w:w="595" w:type="dxa"/>
            <w:shd w:val="clear" w:color="auto" w:fill="BFBFBF" w:themeFill="background1" w:themeFillShade="BF"/>
            <w:vAlign w:val="center"/>
          </w:tcPr>
          <w:p w14:paraId="504D484C" w14:textId="77777777" w:rsidR="00E85AD8" w:rsidRDefault="00E85AD8" w:rsidP="00C05A53">
            <w:pPr>
              <w:pStyle w:val="ProductList-OfferingBody"/>
              <w:ind w:left="-113"/>
              <w:jc w:val="center"/>
            </w:pPr>
          </w:p>
        </w:tc>
        <w:tc>
          <w:tcPr>
            <w:tcW w:w="596" w:type="dxa"/>
            <w:shd w:val="clear" w:color="auto" w:fill="70AD47" w:themeFill="accent6"/>
            <w:vAlign w:val="center"/>
          </w:tcPr>
          <w:p w14:paraId="504D484D" w14:textId="77777777" w:rsidR="00E85AD8" w:rsidRDefault="00E85AD8" w:rsidP="00C05A53">
            <w:pPr>
              <w:pStyle w:val="ProductList-OfferingBody"/>
              <w:ind w:left="-113"/>
              <w:jc w:val="center"/>
            </w:pPr>
          </w:p>
        </w:tc>
        <w:tc>
          <w:tcPr>
            <w:tcW w:w="595" w:type="dxa"/>
            <w:shd w:val="clear" w:color="auto" w:fill="70AD47" w:themeFill="accent6"/>
            <w:vAlign w:val="center"/>
          </w:tcPr>
          <w:p w14:paraId="504D484E" w14:textId="77777777" w:rsidR="00E85AD8" w:rsidRDefault="00E85AD8" w:rsidP="00C05A53">
            <w:pPr>
              <w:pStyle w:val="ProductList-OfferingBody"/>
              <w:ind w:left="-113"/>
              <w:jc w:val="center"/>
            </w:pPr>
          </w:p>
        </w:tc>
        <w:tc>
          <w:tcPr>
            <w:tcW w:w="595" w:type="dxa"/>
            <w:shd w:val="clear" w:color="auto" w:fill="BFBFBF" w:themeFill="background1" w:themeFillShade="BF"/>
            <w:vAlign w:val="center"/>
          </w:tcPr>
          <w:p w14:paraId="504D484F" w14:textId="77777777" w:rsidR="00E85AD8" w:rsidRDefault="00E85AD8" w:rsidP="00C05A53">
            <w:pPr>
              <w:pStyle w:val="ProductList-OfferingBody"/>
              <w:ind w:left="-113"/>
              <w:jc w:val="center"/>
            </w:pPr>
          </w:p>
        </w:tc>
        <w:tc>
          <w:tcPr>
            <w:tcW w:w="596" w:type="dxa"/>
            <w:shd w:val="clear" w:color="auto" w:fill="70AD47" w:themeFill="accent6"/>
            <w:vAlign w:val="center"/>
          </w:tcPr>
          <w:p w14:paraId="504D4850" w14:textId="77777777" w:rsidR="00E85AD8" w:rsidRPr="00654393" w:rsidRDefault="00E85AD8" w:rsidP="00F130B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14:paraId="504D4851" w14:textId="77777777" w:rsidR="00E85AD8" w:rsidRDefault="00E85AD8" w:rsidP="00C05A53">
            <w:pPr>
              <w:pStyle w:val="ProductList-OfferingBody"/>
              <w:ind w:left="-113"/>
              <w:jc w:val="center"/>
            </w:pPr>
          </w:p>
        </w:tc>
        <w:tc>
          <w:tcPr>
            <w:tcW w:w="596" w:type="dxa"/>
            <w:shd w:val="clear" w:color="auto" w:fill="BFBFBF" w:themeFill="background1" w:themeFillShade="BF"/>
            <w:vAlign w:val="center"/>
          </w:tcPr>
          <w:p w14:paraId="504D4852" w14:textId="77777777" w:rsidR="00E85AD8" w:rsidRDefault="00E85AD8" w:rsidP="00C05A53">
            <w:pPr>
              <w:pStyle w:val="ProductList-OfferingBody"/>
              <w:ind w:left="-113"/>
              <w:jc w:val="center"/>
            </w:pPr>
          </w:p>
        </w:tc>
      </w:tr>
      <w:tr w:rsidR="00E85AD8" w14:paraId="504D4862" w14:textId="77777777" w:rsidTr="00E85AD8">
        <w:tc>
          <w:tcPr>
            <w:tcW w:w="3060" w:type="dxa"/>
            <w:tcBorders>
              <w:top w:val="dashSmallGap" w:sz="4" w:space="0" w:color="BFBFBF" w:themeColor="background1" w:themeShade="BF"/>
              <w:left w:val="nil"/>
              <w:bottom w:val="dashSmallGap" w:sz="4" w:space="0" w:color="BFBFBF" w:themeColor="background1" w:themeShade="BF"/>
              <w:right w:val="nil"/>
            </w:tcBorders>
          </w:tcPr>
          <w:p w14:paraId="504D4854" w14:textId="77777777" w:rsidR="00E85AD8" w:rsidRDefault="00E85AD8" w:rsidP="00C05A53">
            <w:pPr>
              <w:pStyle w:val="ProductList-Offering1"/>
            </w:pPr>
            <w:bookmarkStart w:id="309" w:name="_Toc379797157"/>
            <w:bookmarkStart w:id="310" w:name="_Toc380513182"/>
            <w:bookmarkStart w:id="311" w:name="_Toc380655224"/>
            <w:bookmarkStart w:id="312" w:name="_Toc399852263"/>
            <w:r>
              <w:t>PowerPoint 2013</w:t>
            </w:r>
            <w:bookmarkEnd w:id="309"/>
            <w:bookmarkEnd w:id="310"/>
            <w:bookmarkEnd w:id="311"/>
            <w:bookmarkEnd w:id="312"/>
            <w:r>
              <w:fldChar w:fldCharType="begin"/>
            </w:r>
            <w:r>
              <w:instrText>XE "PowerPoint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855" w14:textId="77777777" w:rsidR="00E85AD8" w:rsidRDefault="00E85AD8"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856" w14:textId="77777777" w:rsidR="00E85AD8" w:rsidRDefault="00E85AD8"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04D4857" w14:textId="77777777" w:rsidR="00E85AD8" w:rsidRDefault="00E85AD8"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04D4858" w14:textId="77777777" w:rsidR="00E85AD8" w:rsidRDefault="00E85AD8"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504D4859" w14:textId="77777777" w:rsidR="00E85AD8" w:rsidRDefault="00E85AD8" w:rsidP="00C05A53">
            <w:pPr>
              <w:pStyle w:val="ProductList-OfferingBody"/>
              <w:ind w:left="-113"/>
              <w:jc w:val="center"/>
            </w:pPr>
          </w:p>
        </w:tc>
        <w:tc>
          <w:tcPr>
            <w:tcW w:w="596" w:type="dxa"/>
            <w:shd w:val="clear" w:color="auto" w:fill="BFBFBF" w:themeFill="background1" w:themeFillShade="BF"/>
            <w:vAlign w:val="center"/>
          </w:tcPr>
          <w:p w14:paraId="504D485A" w14:textId="77777777" w:rsidR="00E85AD8" w:rsidRDefault="00E85AD8" w:rsidP="00C05A53">
            <w:pPr>
              <w:pStyle w:val="ProductList-OfferingBody"/>
              <w:ind w:left="-113"/>
              <w:jc w:val="center"/>
            </w:pPr>
          </w:p>
        </w:tc>
        <w:tc>
          <w:tcPr>
            <w:tcW w:w="595" w:type="dxa"/>
            <w:shd w:val="clear" w:color="auto" w:fill="BFBFBF" w:themeFill="background1" w:themeFillShade="BF"/>
            <w:vAlign w:val="center"/>
          </w:tcPr>
          <w:p w14:paraId="504D485B" w14:textId="77777777" w:rsidR="00E85AD8" w:rsidRDefault="00E85AD8" w:rsidP="00C05A53">
            <w:pPr>
              <w:pStyle w:val="ProductList-OfferingBody"/>
              <w:ind w:left="-113"/>
              <w:jc w:val="center"/>
            </w:pPr>
          </w:p>
        </w:tc>
        <w:tc>
          <w:tcPr>
            <w:tcW w:w="596" w:type="dxa"/>
            <w:shd w:val="clear" w:color="auto" w:fill="70AD47" w:themeFill="accent6"/>
            <w:vAlign w:val="center"/>
          </w:tcPr>
          <w:p w14:paraId="504D485C" w14:textId="77777777" w:rsidR="00E85AD8" w:rsidRDefault="00E85AD8" w:rsidP="00C05A53">
            <w:pPr>
              <w:pStyle w:val="ProductList-OfferingBody"/>
              <w:ind w:left="-113"/>
              <w:jc w:val="center"/>
            </w:pPr>
          </w:p>
        </w:tc>
        <w:tc>
          <w:tcPr>
            <w:tcW w:w="595" w:type="dxa"/>
            <w:shd w:val="clear" w:color="auto" w:fill="70AD47" w:themeFill="accent6"/>
            <w:vAlign w:val="center"/>
          </w:tcPr>
          <w:p w14:paraId="504D485D" w14:textId="77777777" w:rsidR="00E85AD8" w:rsidRDefault="00E85AD8" w:rsidP="00C05A53">
            <w:pPr>
              <w:pStyle w:val="ProductList-OfferingBody"/>
              <w:ind w:left="-113"/>
              <w:jc w:val="center"/>
            </w:pPr>
          </w:p>
        </w:tc>
        <w:tc>
          <w:tcPr>
            <w:tcW w:w="595" w:type="dxa"/>
            <w:shd w:val="clear" w:color="auto" w:fill="BFBFBF" w:themeFill="background1" w:themeFillShade="BF"/>
            <w:vAlign w:val="center"/>
          </w:tcPr>
          <w:p w14:paraId="504D485E" w14:textId="77777777" w:rsidR="00E85AD8" w:rsidRDefault="00E85AD8" w:rsidP="00C05A53">
            <w:pPr>
              <w:pStyle w:val="ProductList-OfferingBody"/>
              <w:ind w:left="-113"/>
              <w:jc w:val="center"/>
            </w:pPr>
          </w:p>
        </w:tc>
        <w:tc>
          <w:tcPr>
            <w:tcW w:w="596" w:type="dxa"/>
            <w:shd w:val="clear" w:color="auto" w:fill="70AD47" w:themeFill="accent6"/>
            <w:vAlign w:val="center"/>
          </w:tcPr>
          <w:p w14:paraId="504D485F" w14:textId="77777777" w:rsidR="00E85AD8" w:rsidRPr="00654393" w:rsidRDefault="00E85AD8" w:rsidP="00F130B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14:paraId="504D4860" w14:textId="77777777" w:rsidR="00E85AD8" w:rsidRDefault="00E85AD8" w:rsidP="00C05A53">
            <w:pPr>
              <w:pStyle w:val="ProductList-OfferingBody"/>
              <w:ind w:left="-113"/>
              <w:jc w:val="center"/>
            </w:pPr>
          </w:p>
        </w:tc>
        <w:tc>
          <w:tcPr>
            <w:tcW w:w="596" w:type="dxa"/>
            <w:shd w:val="clear" w:color="auto" w:fill="BFBFBF" w:themeFill="background1" w:themeFillShade="BF"/>
            <w:vAlign w:val="center"/>
          </w:tcPr>
          <w:p w14:paraId="504D4861" w14:textId="77777777" w:rsidR="00E85AD8" w:rsidRDefault="00E85AD8" w:rsidP="00C05A53">
            <w:pPr>
              <w:pStyle w:val="ProductList-OfferingBody"/>
              <w:ind w:left="-113"/>
              <w:jc w:val="center"/>
            </w:pPr>
          </w:p>
        </w:tc>
      </w:tr>
      <w:tr w:rsidR="00E85AD8" w14:paraId="504D4871" w14:textId="77777777" w:rsidTr="00E85AD8">
        <w:tc>
          <w:tcPr>
            <w:tcW w:w="3060" w:type="dxa"/>
            <w:tcBorders>
              <w:top w:val="dashSmallGap" w:sz="4" w:space="0" w:color="BFBFBF" w:themeColor="background1" w:themeShade="BF"/>
              <w:left w:val="nil"/>
              <w:bottom w:val="dashSmallGap" w:sz="4" w:space="0" w:color="BFBFBF" w:themeColor="background1" w:themeShade="BF"/>
              <w:right w:val="nil"/>
            </w:tcBorders>
          </w:tcPr>
          <w:p w14:paraId="504D4863" w14:textId="77777777" w:rsidR="00E85AD8" w:rsidRDefault="00E85AD8" w:rsidP="00AC7E59">
            <w:pPr>
              <w:pStyle w:val="ProductList-Offering1"/>
            </w:pPr>
            <w:bookmarkStart w:id="313" w:name="_Toc379797158"/>
            <w:bookmarkStart w:id="314" w:name="_Toc380513183"/>
            <w:bookmarkStart w:id="315" w:name="_Toc380655225"/>
            <w:bookmarkStart w:id="316" w:name="_Toc399852264"/>
            <w:r>
              <w:t>Project Professional 2013</w:t>
            </w:r>
            <w:bookmarkEnd w:id="313"/>
            <w:bookmarkEnd w:id="314"/>
            <w:bookmarkEnd w:id="315"/>
            <w:bookmarkEnd w:id="316"/>
            <w:r>
              <w:fldChar w:fldCharType="begin"/>
            </w:r>
            <w:r>
              <w:instrText>XE "Project Professional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864" w14:textId="77777777" w:rsidR="00E85AD8" w:rsidRDefault="00E85AD8"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865" w14:textId="77777777" w:rsidR="00E85AD8" w:rsidRDefault="00E85AD8" w:rsidP="00306B0E">
            <w:pPr>
              <w:pStyle w:val="ProductList-OfferingBody"/>
              <w:ind w:left="-113"/>
              <w:jc w:val="center"/>
            </w:pPr>
            <w: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04D4866" w14:textId="77777777" w:rsidR="00E85AD8" w:rsidRDefault="00E85AD8" w:rsidP="00306B0E">
            <w:pPr>
              <w:pStyle w:val="ProductList-OfferingBody"/>
              <w:ind w:left="-113"/>
              <w:jc w:val="center"/>
            </w:pPr>
            <w: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04D4867" w14:textId="77777777" w:rsidR="00E85AD8" w:rsidRDefault="00E85AD8" w:rsidP="00306B0E">
            <w:pPr>
              <w:pStyle w:val="ProductList-OfferingBody"/>
              <w:ind w:left="-113"/>
              <w:jc w:val="center"/>
            </w:pPr>
            <w:r>
              <w:t>2</w:t>
            </w:r>
          </w:p>
        </w:tc>
        <w:tc>
          <w:tcPr>
            <w:tcW w:w="595" w:type="dxa"/>
            <w:tcBorders>
              <w:left w:val="single" w:sz="12" w:space="0" w:color="FFFFFF" w:themeColor="background1"/>
            </w:tcBorders>
            <w:shd w:val="clear" w:color="auto" w:fill="70AD47" w:themeFill="accent6"/>
            <w:vAlign w:val="center"/>
          </w:tcPr>
          <w:p w14:paraId="504D4868" w14:textId="77777777" w:rsidR="00E85AD8" w:rsidRDefault="00E85AD8" w:rsidP="00306B0E">
            <w:pPr>
              <w:pStyle w:val="ProductList-OfferingBody"/>
              <w:ind w:left="-113"/>
              <w:jc w:val="center"/>
            </w:pPr>
            <w:r>
              <w:t>1</w:t>
            </w:r>
          </w:p>
        </w:tc>
        <w:tc>
          <w:tcPr>
            <w:tcW w:w="596" w:type="dxa"/>
            <w:shd w:val="clear" w:color="auto" w:fill="70AD47" w:themeFill="accent6"/>
            <w:vAlign w:val="center"/>
          </w:tcPr>
          <w:p w14:paraId="504D4869" w14:textId="77777777" w:rsidR="00E85AD8" w:rsidRPr="00654393" w:rsidRDefault="00E85AD8" w:rsidP="00F130BA">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14:paraId="504D486A" w14:textId="77777777" w:rsidR="00E85AD8" w:rsidRPr="006C57F2" w:rsidRDefault="00E85AD8" w:rsidP="00F130BA">
            <w:pPr>
              <w:pStyle w:val="ProductList-OfferingBody"/>
              <w:ind w:left="-113"/>
              <w:jc w:val="center"/>
            </w:pPr>
            <w:r w:rsidRPr="006C57F2">
              <w:rPr>
                <w:lang w:val="es-ES"/>
              </w:rPr>
              <w:fldChar w:fldCharType="begin"/>
            </w:r>
            <w:r w:rsidRPr="006C57F2">
              <w:rPr>
                <w:lang w:val="es-ES"/>
              </w:rPr>
              <w:instrText xml:space="preserve"> AutoTextList  \s NoStyle \t “Producto adicional” </w:instrText>
            </w:r>
            <w:r w:rsidRPr="006C57F2">
              <w:rPr>
                <w:lang w:val="es-ES"/>
              </w:rPr>
              <w:fldChar w:fldCharType="separate"/>
            </w:r>
            <w:r w:rsidRPr="006C57F2">
              <w:rPr>
                <w:lang w:val="es-ES"/>
              </w:rPr>
              <w:t xml:space="preserve"> A</w:t>
            </w:r>
            <w:r w:rsidRPr="006C57F2">
              <w:rPr>
                <w:lang w:val="es-ES"/>
              </w:rPr>
              <w:fldChar w:fldCharType="end"/>
            </w:r>
            <w:r w:rsidRPr="006C57F2">
              <w:t>,</w:t>
            </w:r>
            <w:r w:rsidRPr="006C57F2">
              <w:rPr>
                <w:lang w:val="es-ES"/>
              </w:rPr>
              <w:fldChar w:fldCharType="begin"/>
            </w:r>
            <w:r w:rsidRPr="006C57F2">
              <w:rPr>
                <w:lang w:val="es-ES"/>
              </w:rPr>
              <w:instrText xml:space="preserve"> AutoTextList  \s NoStyle \t “No toda la organización en Open Value” </w:instrText>
            </w:r>
            <w:r w:rsidRPr="006C57F2">
              <w:rPr>
                <w:lang w:val="es-ES"/>
              </w:rPr>
              <w:fldChar w:fldCharType="separate"/>
            </w:r>
            <w:r w:rsidRPr="006C57F2">
              <w:rPr>
                <w:lang w:val="es-ES"/>
              </w:rPr>
              <w:t>P</w:t>
            </w:r>
            <w:r w:rsidRPr="006C57F2">
              <w:rPr>
                <w:lang w:val="es-ES"/>
              </w:rPr>
              <w:fldChar w:fldCharType="end"/>
            </w:r>
            <w:r w:rsidRPr="006C57F2">
              <w:rPr>
                <w:lang w:val="es-ES"/>
              </w:rPr>
              <w:t>,</w:t>
            </w:r>
            <w:r w:rsidRPr="006C57F2">
              <w:rPr>
                <w:spacing w:val="-1"/>
                <w:lang w:val="es-ES"/>
              </w:rPr>
              <w:fldChar w:fldCharType="begin"/>
            </w:r>
            <w:r w:rsidRPr="006C57F2">
              <w:rPr>
                <w:spacing w:val="-1"/>
                <w:lang w:val="es-ES"/>
              </w:rPr>
              <w:instrText xml:space="preserve"> AutoTextList  \s NoStyle \t “Oferta de estudiantes” </w:instrText>
            </w:r>
            <w:r w:rsidRPr="006C57F2">
              <w:rPr>
                <w:spacing w:val="-1"/>
                <w:lang w:val="es-ES"/>
              </w:rPr>
              <w:fldChar w:fldCharType="separate"/>
            </w:r>
            <w:r w:rsidRPr="006C57F2">
              <w:rPr>
                <w:spacing w:val="-1"/>
                <w:lang w:val="es-ES"/>
              </w:rPr>
              <w:t>ST</w:t>
            </w:r>
            <w:r w:rsidRPr="006C57F2">
              <w:rPr>
                <w:spacing w:val="-1"/>
                <w:lang w:val="es-ES"/>
              </w:rPr>
              <w:fldChar w:fldCharType="end"/>
            </w:r>
          </w:p>
        </w:tc>
        <w:tc>
          <w:tcPr>
            <w:tcW w:w="596" w:type="dxa"/>
            <w:shd w:val="clear" w:color="auto" w:fill="70AD47" w:themeFill="accent6"/>
            <w:vAlign w:val="center"/>
          </w:tcPr>
          <w:p w14:paraId="504D486B" w14:textId="77777777" w:rsidR="00E85AD8" w:rsidRDefault="00E85AD8" w:rsidP="00306B0E">
            <w:pPr>
              <w:pStyle w:val="ProductList-OfferingBody"/>
              <w:ind w:left="-113"/>
              <w:jc w:val="center"/>
            </w:pPr>
          </w:p>
        </w:tc>
        <w:tc>
          <w:tcPr>
            <w:tcW w:w="595" w:type="dxa"/>
            <w:shd w:val="clear" w:color="auto" w:fill="BFBFBF" w:themeFill="background1" w:themeFillShade="BF"/>
            <w:vAlign w:val="center"/>
          </w:tcPr>
          <w:p w14:paraId="504D486C" w14:textId="77777777" w:rsidR="00E85AD8" w:rsidRDefault="00E85AD8" w:rsidP="00306B0E">
            <w:pPr>
              <w:pStyle w:val="ProductList-OfferingBody"/>
              <w:ind w:left="-113"/>
              <w:jc w:val="center"/>
            </w:pPr>
          </w:p>
        </w:tc>
        <w:tc>
          <w:tcPr>
            <w:tcW w:w="595" w:type="dxa"/>
            <w:shd w:val="clear" w:color="auto" w:fill="BFBFBF" w:themeFill="background1" w:themeFillShade="BF"/>
            <w:vAlign w:val="center"/>
          </w:tcPr>
          <w:p w14:paraId="504D486D" w14:textId="77777777" w:rsidR="00E85AD8" w:rsidRDefault="00E85AD8" w:rsidP="00306B0E">
            <w:pPr>
              <w:pStyle w:val="ProductList-OfferingBody"/>
              <w:ind w:left="-113"/>
              <w:jc w:val="center"/>
            </w:pPr>
          </w:p>
        </w:tc>
        <w:tc>
          <w:tcPr>
            <w:tcW w:w="596" w:type="dxa"/>
            <w:shd w:val="clear" w:color="auto" w:fill="70AD47" w:themeFill="accent6"/>
            <w:vAlign w:val="center"/>
          </w:tcPr>
          <w:p w14:paraId="504D486E" w14:textId="77777777" w:rsidR="00E85AD8" w:rsidRPr="00654393" w:rsidRDefault="00E85AD8" w:rsidP="00F130B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14:paraId="504D486F" w14:textId="77777777" w:rsidR="00E85AD8" w:rsidRDefault="00E85AD8" w:rsidP="00306B0E">
            <w:pPr>
              <w:pStyle w:val="ProductList-OfferingBody"/>
              <w:ind w:left="-113"/>
              <w:jc w:val="center"/>
            </w:pPr>
          </w:p>
        </w:tc>
        <w:tc>
          <w:tcPr>
            <w:tcW w:w="596" w:type="dxa"/>
            <w:shd w:val="clear" w:color="auto" w:fill="70AD47" w:themeFill="accent6"/>
            <w:vAlign w:val="center"/>
          </w:tcPr>
          <w:p w14:paraId="504D4870" w14:textId="77777777" w:rsidR="00E85AD8" w:rsidRPr="00654393" w:rsidRDefault="00E85AD8" w:rsidP="00F130BA">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r w:rsidR="00E85AD8" w14:paraId="504D4880" w14:textId="77777777" w:rsidTr="00E85AD8">
        <w:tc>
          <w:tcPr>
            <w:tcW w:w="3060" w:type="dxa"/>
            <w:tcBorders>
              <w:top w:val="dashSmallGap" w:sz="4" w:space="0" w:color="BFBFBF" w:themeColor="background1" w:themeShade="BF"/>
              <w:left w:val="nil"/>
              <w:bottom w:val="dashSmallGap" w:sz="4" w:space="0" w:color="BFBFBF" w:themeColor="background1" w:themeShade="BF"/>
              <w:right w:val="nil"/>
            </w:tcBorders>
          </w:tcPr>
          <w:p w14:paraId="504D4872" w14:textId="77777777" w:rsidR="00E85AD8" w:rsidRDefault="00E85AD8" w:rsidP="00AC7E59">
            <w:pPr>
              <w:pStyle w:val="ProductList-Offering1"/>
            </w:pPr>
            <w:bookmarkStart w:id="317" w:name="_Toc379797159"/>
            <w:bookmarkStart w:id="318" w:name="_Toc380513184"/>
            <w:bookmarkStart w:id="319" w:name="_Toc380655226"/>
            <w:bookmarkStart w:id="320" w:name="_Toc399852265"/>
            <w:r>
              <w:t>Project Standard 2013</w:t>
            </w:r>
            <w:bookmarkEnd w:id="317"/>
            <w:bookmarkEnd w:id="318"/>
            <w:bookmarkEnd w:id="319"/>
            <w:bookmarkEnd w:id="320"/>
            <w:r>
              <w:fldChar w:fldCharType="begin"/>
            </w:r>
            <w:r>
              <w:instrText>XE "Project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873" w14:textId="77777777" w:rsidR="00E85AD8" w:rsidRDefault="00E85AD8"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874" w14:textId="77777777" w:rsidR="00E85AD8" w:rsidRDefault="00E85AD8" w:rsidP="00306B0E">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04D4875" w14:textId="77777777" w:rsidR="00E85AD8" w:rsidRDefault="00E85AD8" w:rsidP="00306B0E">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04D4876" w14:textId="77777777" w:rsidR="00E85AD8" w:rsidRDefault="00E85AD8" w:rsidP="00306B0E">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504D4877" w14:textId="77777777" w:rsidR="00E85AD8" w:rsidRDefault="00E85AD8" w:rsidP="00306B0E">
            <w:pPr>
              <w:pStyle w:val="ProductList-OfferingBody"/>
              <w:ind w:left="-113"/>
              <w:jc w:val="center"/>
            </w:pPr>
          </w:p>
        </w:tc>
        <w:tc>
          <w:tcPr>
            <w:tcW w:w="596" w:type="dxa"/>
            <w:shd w:val="clear" w:color="auto" w:fill="70AD47" w:themeFill="accent6"/>
            <w:vAlign w:val="center"/>
          </w:tcPr>
          <w:p w14:paraId="504D4878" w14:textId="77777777" w:rsidR="00E85AD8" w:rsidRPr="00654393" w:rsidRDefault="00E85AD8" w:rsidP="00F130BA">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BFBFBF" w:themeFill="background1" w:themeFillShade="BF"/>
            <w:vAlign w:val="center"/>
          </w:tcPr>
          <w:p w14:paraId="504D4879" w14:textId="77777777" w:rsidR="00E85AD8" w:rsidRDefault="00E85AD8" w:rsidP="00306B0E">
            <w:pPr>
              <w:pStyle w:val="ProductList-OfferingBody"/>
              <w:ind w:left="-113"/>
              <w:jc w:val="center"/>
            </w:pPr>
          </w:p>
        </w:tc>
        <w:tc>
          <w:tcPr>
            <w:tcW w:w="596" w:type="dxa"/>
            <w:shd w:val="clear" w:color="auto" w:fill="70AD47" w:themeFill="accent6"/>
            <w:vAlign w:val="center"/>
          </w:tcPr>
          <w:p w14:paraId="504D487A" w14:textId="77777777" w:rsidR="00E85AD8" w:rsidRDefault="00E85AD8" w:rsidP="00306B0E">
            <w:pPr>
              <w:pStyle w:val="ProductList-OfferingBody"/>
              <w:ind w:left="-113"/>
              <w:jc w:val="center"/>
            </w:pPr>
          </w:p>
        </w:tc>
        <w:tc>
          <w:tcPr>
            <w:tcW w:w="595" w:type="dxa"/>
            <w:shd w:val="clear" w:color="auto" w:fill="BFBFBF" w:themeFill="background1" w:themeFillShade="BF"/>
            <w:vAlign w:val="center"/>
          </w:tcPr>
          <w:p w14:paraId="504D487B" w14:textId="77777777" w:rsidR="00E85AD8" w:rsidRDefault="00E85AD8" w:rsidP="00306B0E">
            <w:pPr>
              <w:pStyle w:val="ProductList-OfferingBody"/>
              <w:ind w:left="-113"/>
              <w:jc w:val="center"/>
            </w:pPr>
          </w:p>
        </w:tc>
        <w:tc>
          <w:tcPr>
            <w:tcW w:w="595" w:type="dxa"/>
            <w:shd w:val="clear" w:color="auto" w:fill="BFBFBF" w:themeFill="background1" w:themeFillShade="BF"/>
            <w:vAlign w:val="center"/>
          </w:tcPr>
          <w:p w14:paraId="504D487C" w14:textId="77777777" w:rsidR="00E85AD8" w:rsidRDefault="00E85AD8" w:rsidP="00306B0E">
            <w:pPr>
              <w:pStyle w:val="ProductList-OfferingBody"/>
              <w:ind w:left="-113"/>
              <w:jc w:val="center"/>
            </w:pPr>
          </w:p>
        </w:tc>
        <w:tc>
          <w:tcPr>
            <w:tcW w:w="596" w:type="dxa"/>
            <w:shd w:val="clear" w:color="auto" w:fill="70AD47" w:themeFill="accent6"/>
            <w:vAlign w:val="center"/>
          </w:tcPr>
          <w:p w14:paraId="504D487D" w14:textId="77777777" w:rsidR="00E85AD8" w:rsidRPr="00654393" w:rsidRDefault="00E85AD8" w:rsidP="00F130B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14:paraId="504D487E" w14:textId="77777777" w:rsidR="00E85AD8" w:rsidRDefault="00E85AD8" w:rsidP="00306B0E">
            <w:pPr>
              <w:pStyle w:val="ProductList-OfferingBody"/>
              <w:ind w:left="-113"/>
              <w:jc w:val="center"/>
            </w:pPr>
          </w:p>
        </w:tc>
        <w:tc>
          <w:tcPr>
            <w:tcW w:w="596" w:type="dxa"/>
            <w:shd w:val="clear" w:color="auto" w:fill="70AD47" w:themeFill="accent6"/>
            <w:vAlign w:val="center"/>
          </w:tcPr>
          <w:p w14:paraId="504D487F" w14:textId="77777777" w:rsidR="00E85AD8" w:rsidRPr="00654393" w:rsidRDefault="00E85AD8" w:rsidP="00F130BA">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r w:rsidR="00E85AD8" w14:paraId="504D488F" w14:textId="77777777" w:rsidTr="00E85AD8">
        <w:tc>
          <w:tcPr>
            <w:tcW w:w="3060" w:type="dxa"/>
            <w:tcBorders>
              <w:top w:val="dashSmallGap" w:sz="4" w:space="0" w:color="BFBFBF" w:themeColor="background1" w:themeShade="BF"/>
              <w:left w:val="nil"/>
              <w:bottom w:val="dashSmallGap" w:sz="4" w:space="0" w:color="BFBFBF" w:themeColor="background1" w:themeShade="BF"/>
              <w:right w:val="nil"/>
            </w:tcBorders>
          </w:tcPr>
          <w:p w14:paraId="504D4881" w14:textId="77777777" w:rsidR="00E85AD8" w:rsidRDefault="00E85AD8" w:rsidP="00C05A53">
            <w:pPr>
              <w:pStyle w:val="ProductList-Offering1"/>
            </w:pPr>
            <w:bookmarkStart w:id="321" w:name="_Toc379797160"/>
            <w:bookmarkStart w:id="322" w:name="_Toc380513185"/>
            <w:bookmarkStart w:id="323" w:name="_Toc380655227"/>
            <w:bookmarkStart w:id="324" w:name="_Toc399852266"/>
            <w:r>
              <w:t>Publisher 2013</w:t>
            </w:r>
            <w:bookmarkEnd w:id="321"/>
            <w:bookmarkEnd w:id="322"/>
            <w:bookmarkEnd w:id="323"/>
            <w:bookmarkEnd w:id="324"/>
            <w:r>
              <w:fldChar w:fldCharType="begin"/>
            </w:r>
            <w:r>
              <w:instrText>XE "Publisher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882" w14:textId="77777777" w:rsidR="00E85AD8" w:rsidRDefault="00E85AD8"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883" w14:textId="77777777" w:rsidR="00E85AD8" w:rsidRDefault="00E85AD8"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04D4884" w14:textId="77777777" w:rsidR="00E85AD8" w:rsidRDefault="00E85AD8"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04D4885" w14:textId="77777777" w:rsidR="00E85AD8" w:rsidRDefault="00E85AD8"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504D4886" w14:textId="77777777" w:rsidR="00E85AD8" w:rsidRDefault="00E85AD8" w:rsidP="00C05A53">
            <w:pPr>
              <w:pStyle w:val="ProductList-OfferingBody"/>
              <w:ind w:left="-113"/>
              <w:jc w:val="center"/>
            </w:pPr>
          </w:p>
        </w:tc>
        <w:tc>
          <w:tcPr>
            <w:tcW w:w="596" w:type="dxa"/>
            <w:shd w:val="clear" w:color="auto" w:fill="BFBFBF" w:themeFill="background1" w:themeFillShade="BF"/>
            <w:vAlign w:val="center"/>
          </w:tcPr>
          <w:p w14:paraId="504D4887" w14:textId="77777777" w:rsidR="00E85AD8" w:rsidRDefault="00E85AD8" w:rsidP="00F130BA">
            <w:pPr>
              <w:pStyle w:val="ProductList-OfferingBody"/>
              <w:ind w:left="-113"/>
              <w:jc w:val="center"/>
            </w:pPr>
          </w:p>
        </w:tc>
        <w:tc>
          <w:tcPr>
            <w:tcW w:w="595" w:type="dxa"/>
            <w:shd w:val="clear" w:color="auto" w:fill="BFBFBF" w:themeFill="background1" w:themeFillShade="BF"/>
            <w:vAlign w:val="center"/>
          </w:tcPr>
          <w:p w14:paraId="504D4888" w14:textId="77777777" w:rsidR="00E85AD8" w:rsidRDefault="00E85AD8" w:rsidP="00C05A53">
            <w:pPr>
              <w:pStyle w:val="ProductList-OfferingBody"/>
              <w:ind w:left="-113"/>
              <w:jc w:val="center"/>
            </w:pPr>
          </w:p>
        </w:tc>
        <w:tc>
          <w:tcPr>
            <w:tcW w:w="596" w:type="dxa"/>
            <w:shd w:val="clear" w:color="auto" w:fill="70AD47" w:themeFill="accent6"/>
            <w:vAlign w:val="center"/>
          </w:tcPr>
          <w:p w14:paraId="504D4889" w14:textId="77777777" w:rsidR="00E85AD8" w:rsidRDefault="00E85AD8" w:rsidP="00C05A53">
            <w:pPr>
              <w:pStyle w:val="ProductList-OfferingBody"/>
              <w:ind w:left="-113"/>
              <w:jc w:val="center"/>
            </w:pPr>
          </w:p>
        </w:tc>
        <w:tc>
          <w:tcPr>
            <w:tcW w:w="595" w:type="dxa"/>
            <w:shd w:val="clear" w:color="auto" w:fill="70AD47" w:themeFill="accent6"/>
            <w:vAlign w:val="center"/>
          </w:tcPr>
          <w:p w14:paraId="504D488A" w14:textId="77777777" w:rsidR="00E85AD8" w:rsidRDefault="00E85AD8" w:rsidP="00C05A53">
            <w:pPr>
              <w:pStyle w:val="ProductList-OfferingBody"/>
              <w:ind w:left="-113"/>
              <w:jc w:val="center"/>
            </w:pPr>
          </w:p>
        </w:tc>
        <w:tc>
          <w:tcPr>
            <w:tcW w:w="595" w:type="dxa"/>
            <w:shd w:val="clear" w:color="auto" w:fill="BFBFBF" w:themeFill="background1" w:themeFillShade="BF"/>
            <w:vAlign w:val="center"/>
          </w:tcPr>
          <w:p w14:paraId="504D488B" w14:textId="77777777" w:rsidR="00E85AD8" w:rsidRDefault="00E85AD8" w:rsidP="00C05A53">
            <w:pPr>
              <w:pStyle w:val="ProductList-OfferingBody"/>
              <w:ind w:left="-113"/>
              <w:jc w:val="center"/>
            </w:pPr>
          </w:p>
        </w:tc>
        <w:tc>
          <w:tcPr>
            <w:tcW w:w="596" w:type="dxa"/>
            <w:shd w:val="clear" w:color="auto" w:fill="70AD47" w:themeFill="accent6"/>
            <w:vAlign w:val="center"/>
          </w:tcPr>
          <w:p w14:paraId="504D488C" w14:textId="77777777" w:rsidR="00E85AD8" w:rsidRPr="00654393" w:rsidRDefault="00E85AD8" w:rsidP="00F130B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14:paraId="504D488D" w14:textId="77777777" w:rsidR="00E85AD8" w:rsidRDefault="00E85AD8" w:rsidP="00C05A53">
            <w:pPr>
              <w:pStyle w:val="ProductList-OfferingBody"/>
              <w:ind w:left="-113"/>
              <w:jc w:val="center"/>
            </w:pPr>
          </w:p>
        </w:tc>
        <w:tc>
          <w:tcPr>
            <w:tcW w:w="596" w:type="dxa"/>
            <w:shd w:val="clear" w:color="auto" w:fill="BFBFBF" w:themeFill="background1" w:themeFillShade="BF"/>
            <w:vAlign w:val="center"/>
          </w:tcPr>
          <w:p w14:paraId="504D488E" w14:textId="77777777" w:rsidR="00E85AD8" w:rsidRDefault="00E85AD8" w:rsidP="00C05A53">
            <w:pPr>
              <w:pStyle w:val="ProductList-OfferingBody"/>
              <w:ind w:left="-113"/>
              <w:jc w:val="center"/>
            </w:pPr>
          </w:p>
        </w:tc>
      </w:tr>
      <w:tr w:rsidR="00E85AD8" w14:paraId="504D489E" w14:textId="77777777" w:rsidTr="00E85AD8">
        <w:tc>
          <w:tcPr>
            <w:tcW w:w="3060" w:type="dxa"/>
            <w:tcBorders>
              <w:top w:val="dashSmallGap" w:sz="4" w:space="0" w:color="BFBFBF" w:themeColor="background1" w:themeShade="BF"/>
              <w:left w:val="nil"/>
              <w:bottom w:val="dashSmallGap" w:sz="4" w:space="0" w:color="BFBFBF" w:themeColor="background1" w:themeShade="BF"/>
              <w:right w:val="nil"/>
            </w:tcBorders>
          </w:tcPr>
          <w:p w14:paraId="504D4890" w14:textId="77777777" w:rsidR="00E85AD8" w:rsidRDefault="00E85AD8" w:rsidP="00C05A53">
            <w:pPr>
              <w:pStyle w:val="ProductList-Offering1"/>
            </w:pPr>
            <w:bookmarkStart w:id="325" w:name="_Toc379797161"/>
            <w:bookmarkStart w:id="326" w:name="_Toc380513186"/>
            <w:bookmarkStart w:id="327" w:name="_Toc380655228"/>
            <w:bookmarkStart w:id="328" w:name="_Toc399852267"/>
            <w:r>
              <w:t>Visio 2013 Professional</w:t>
            </w:r>
            <w:bookmarkEnd w:id="325"/>
            <w:bookmarkEnd w:id="326"/>
            <w:bookmarkEnd w:id="327"/>
            <w:bookmarkEnd w:id="328"/>
            <w:r>
              <w:fldChar w:fldCharType="begin"/>
            </w:r>
            <w:r>
              <w:instrText>XE "Visio 2013 Professional"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891" w14:textId="77777777" w:rsidR="00E85AD8" w:rsidRDefault="00E85AD8"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892" w14:textId="77777777" w:rsidR="00E85AD8" w:rsidRDefault="00E85AD8"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04D4893" w14:textId="77777777" w:rsidR="00E85AD8" w:rsidRDefault="00E85AD8"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04D4894" w14:textId="77777777" w:rsidR="00E85AD8" w:rsidRDefault="00E85AD8"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504D4895" w14:textId="77777777" w:rsidR="00E85AD8" w:rsidRDefault="00E85AD8" w:rsidP="00C05A53">
            <w:pPr>
              <w:pStyle w:val="ProductList-OfferingBody"/>
              <w:ind w:left="-113"/>
              <w:jc w:val="center"/>
            </w:pPr>
            <w:r>
              <w:t>1</w:t>
            </w:r>
          </w:p>
        </w:tc>
        <w:tc>
          <w:tcPr>
            <w:tcW w:w="596" w:type="dxa"/>
            <w:shd w:val="clear" w:color="auto" w:fill="70AD47" w:themeFill="accent6"/>
            <w:vAlign w:val="center"/>
          </w:tcPr>
          <w:p w14:paraId="504D4896" w14:textId="77777777" w:rsidR="00E85AD8" w:rsidRPr="00654393" w:rsidRDefault="00E85AD8" w:rsidP="00F130BA">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BFBFBF" w:themeFill="background1" w:themeFillShade="BF"/>
            <w:vAlign w:val="center"/>
          </w:tcPr>
          <w:p w14:paraId="504D4897" w14:textId="77777777" w:rsidR="00E85AD8" w:rsidRDefault="00E85AD8" w:rsidP="00C05A53">
            <w:pPr>
              <w:pStyle w:val="ProductList-OfferingBody"/>
              <w:ind w:left="-113"/>
              <w:jc w:val="center"/>
            </w:pPr>
          </w:p>
        </w:tc>
        <w:tc>
          <w:tcPr>
            <w:tcW w:w="596" w:type="dxa"/>
            <w:shd w:val="clear" w:color="auto" w:fill="70AD47" w:themeFill="accent6"/>
            <w:vAlign w:val="center"/>
          </w:tcPr>
          <w:p w14:paraId="504D4898" w14:textId="77777777" w:rsidR="00E85AD8" w:rsidRDefault="00E85AD8" w:rsidP="00C05A53">
            <w:pPr>
              <w:pStyle w:val="ProductList-OfferingBody"/>
              <w:ind w:left="-113"/>
              <w:jc w:val="center"/>
            </w:pPr>
          </w:p>
        </w:tc>
        <w:tc>
          <w:tcPr>
            <w:tcW w:w="595" w:type="dxa"/>
            <w:shd w:val="clear" w:color="auto" w:fill="70AD47" w:themeFill="accent6"/>
            <w:vAlign w:val="center"/>
          </w:tcPr>
          <w:p w14:paraId="504D4899" w14:textId="77777777" w:rsidR="00E85AD8" w:rsidRDefault="00E85AD8" w:rsidP="00C05A53">
            <w:pPr>
              <w:pStyle w:val="ProductList-OfferingBody"/>
              <w:ind w:left="-113"/>
              <w:jc w:val="center"/>
            </w:pPr>
          </w:p>
        </w:tc>
        <w:tc>
          <w:tcPr>
            <w:tcW w:w="595" w:type="dxa"/>
            <w:shd w:val="clear" w:color="auto" w:fill="BFBFBF" w:themeFill="background1" w:themeFillShade="BF"/>
            <w:vAlign w:val="center"/>
          </w:tcPr>
          <w:p w14:paraId="504D489A" w14:textId="77777777" w:rsidR="00E85AD8" w:rsidRDefault="00E85AD8" w:rsidP="00C05A53">
            <w:pPr>
              <w:pStyle w:val="ProductList-OfferingBody"/>
              <w:ind w:left="-113"/>
              <w:jc w:val="center"/>
            </w:pPr>
          </w:p>
        </w:tc>
        <w:tc>
          <w:tcPr>
            <w:tcW w:w="596" w:type="dxa"/>
            <w:shd w:val="clear" w:color="auto" w:fill="70AD47" w:themeFill="accent6"/>
            <w:vAlign w:val="center"/>
          </w:tcPr>
          <w:p w14:paraId="504D489B" w14:textId="77777777" w:rsidR="00E85AD8" w:rsidRPr="00654393" w:rsidRDefault="00E85AD8" w:rsidP="00F130B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14:paraId="504D489C" w14:textId="77777777" w:rsidR="00E85AD8" w:rsidRDefault="00E85AD8" w:rsidP="00C05A53">
            <w:pPr>
              <w:pStyle w:val="ProductList-OfferingBody"/>
              <w:ind w:left="-113"/>
              <w:jc w:val="center"/>
            </w:pPr>
          </w:p>
        </w:tc>
        <w:tc>
          <w:tcPr>
            <w:tcW w:w="596" w:type="dxa"/>
            <w:shd w:val="clear" w:color="auto" w:fill="BFBFBF" w:themeFill="background1" w:themeFillShade="BF"/>
            <w:vAlign w:val="center"/>
          </w:tcPr>
          <w:p w14:paraId="504D489D" w14:textId="77777777" w:rsidR="00E85AD8" w:rsidRDefault="00E85AD8" w:rsidP="00C05A53">
            <w:pPr>
              <w:pStyle w:val="ProductList-OfferingBody"/>
              <w:ind w:left="-113"/>
              <w:jc w:val="center"/>
            </w:pPr>
          </w:p>
        </w:tc>
      </w:tr>
      <w:tr w:rsidR="00E85AD8" w14:paraId="504D48AD" w14:textId="77777777" w:rsidTr="00E85AD8">
        <w:tc>
          <w:tcPr>
            <w:tcW w:w="3060" w:type="dxa"/>
            <w:tcBorders>
              <w:top w:val="dashSmallGap" w:sz="4" w:space="0" w:color="BFBFBF" w:themeColor="background1" w:themeShade="BF"/>
              <w:left w:val="nil"/>
              <w:bottom w:val="dashSmallGap" w:sz="4" w:space="0" w:color="BFBFBF" w:themeColor="background1" w:themeShade="BF"/>
              <w:right w:val="nil"/>
            </w:tcBorders>
          </w:tcPr>
          <w:p w14:paraId="504D489F" w14:textId="77777777" w:rsidR="00E85AD8" w:rsidRDefault="00E85AD8" w:rsidP="00C05A53">
            <w:pPr>
              <w:pStyle w:val="ProductList-Offering1"/>
            </w:pPr>
            <w:bookmarkStart w:id="329" w:name="_Toc379797162"/>
            <w:bookmarkStart w:id="330" w:name="_Toc380513187"/>
            <w:bookmarkStart w:id="331" w:name="_Toc380655229"/>
            <w:bookmarkStart w:id="332" w:name="_Toc399852268"/>
            <w:r>
              <w:t>Visio 2013 Standard</w:t>
            </w:r>
            <w:bookmarkEnd w:id="329"/>
            <w:bookmarkEnd w:id="330"/>
            <w:bookmarkEnd w:id="331"/>
            <w:bookmarkEnd w:id="332"/>
            <w:r>
              <w:fldChar w:fldCharType="begin"/>
            </w:r>
            <w:r>
              <w:instrText>XE "Visio 2013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8A0" w14:textId="77777777" w:rsidR="00E85AD8" w:rsidRDefault="00E85AD8"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8A1" w14:textId="77777777" w:rsidR="00E85AD8" w:rsidRDefault="00E85AD8"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04D48A2" w14:textId="77777777" w:rsidR="00E85AD8" w:rsidRDefault="00E85AD8"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04D48A3" w14:textId="77777777" w:rsidR="00E85AD8" w:rsidRDefault="00E85AD8"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504D48A4" w14:textId="77777777" w:rsidR="00E85AD8" w:rsidRDefault="00E85AD8" w:rsidP="00C05A53">
            <w:pPr>
              <w:pStyle w:val="ProductList-OfferingBody"/>
              <w:ind w:left="-113"/>
              <w:jc w:val="center"/>
            </w:pPr>
          </w:p>
        </w:tc>
        <w:tc>
          <w:tcPr>
            <w:tcW w:w="596" w:type="dxa"/>
            <w:shd w:val="clear" w:color="auto" w:fill="70AD47" w:themeFill="accent6"/>
            <w:vAlign w:val="center"/>
          </w:tcPr>
          <w:p w14:paraId="504D48A5" w14:textId="77777777" w:rsidR="00E85AD8" w:rsidRPr="00654393" w:rsidRDefault="00E85AD8" w:rsidP="00F130BA">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BFBFBF" w:themeFill="background1" w:themeFillShade="BF"/>
            <w:vAlign w:val="center"/>
          </w:tcPr>
          <w:p w14:paraId="504D48A6" w14:textId="77777777" w:rsidR="00E85AD8" w:rsidRDefault="00E85AD8" w:rsidP="00C05A53">
            <w:pPr>
              <w:pStyle w:val="ProductList-OfferingBody"/>
              <w:ind w:left="-113"/>
              <w:jc w:val="center"/>
            </w:pPr>
          </w:p>
        </w:tc>
        <w:tc>
          <w:tcPr>
            <w:tcW w:w="596" w:type="dxa"/>
            <w:shd w:val="clear" w:color="auto" w:fill="70AD47" w:themeFill="accent6"/>
            <w:vAlign w:val="center"/>
          </w:tcPr>
          <w:p w14:paraId="504D48A7" w14:textId="77777777" w:rsidR="00E85AD8" w:rsidRDefault="00E85AD8" w:rsidP="00C05A53">
            <w:pPr>
              <w:pStyle w:val="ProductList-OfferingBody"/>
              <w:ind w:left="-113"/>
              <w:jc w:val="center"/>
            </w:pPr>
          </w:p>
        </w:tc>
        <w:tc>
          <w:tcPr>
            <w:tcW w:w="595" w:type="dxa"/>
            <w:shd w:val="clear" w:color="auto" w:fill="70AD47" w:themeFill="accent6"/>
            <w:vAlign w:val="center"/>
          </w:tcPr>
          <w:p w14:paraId="504D48A8" w14:textId="77777777" w:rsidR="00E85AD8" w:rsidRDefault="00E85AD8" w:rsidP="00C05A53">
            <w:pPr>
              <w:pStyle w:val="ProductList-OfferingBody"/>
              <w:ind w:left="-113"/>
              <w:jc w:val="center"/>
            </w:pPr>
          </w:p>
        </w:tc>
        <w:tc>
          <w:tcPr>
            <w:tcW w:w="595" w:type="dxa"/>
            <w:shd w:val="clear" w:color="auto" w:fill="BFBFBF" w:themeFill="background1" w:themeFillShade="BF"/>
            <w:vAlign w:val="center"/>
          </w:tcPr>
          <w:p w14:paraId="504D48A9" w14:textId="77777777" w:rsidR="00E85AD8" w:rsidRDefault="00E85AD8" w:rsidP="00C05A53">
            <w:pPr>
              <w:pStyle w:val="ProductList-OfferingBody"/>
              <w:ind w:left="-113"/>
              <w:jc w:val="center"/>
            </w:pPr>
          </w:p>
        </w:tc>
        <w:tc>
          <w:tcPr>
            <w:tcW w:w="596" w:type="dxa"/>
            <w:shd w:val="clear" w:color="auto" w:fill="70AD47" w:themeFill="accent6"/>
            <w:vAlign w:val="center"/>
          </w:tcPr>
          <w:p w14:paraId="504D48AA" w14:textId="77777777" w:rsidR="00E85AD8" w:rsidRPr="00654393" w:rsidRDefault="00E85AD8" w:rsidP="00F130B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14:paraId="504D48AB" w14:textId="77777777" w:rsidR="00E85AD8" w:rsidRDefault="00E85AD8" w:rsidP="00C05A53">
            <w:pPr>
              <w:pStyle w:val="ProductList-OfferingBody"/>
              <w:ind w:left="-113"/>
              <w:jc w:val="center"/>
            </w:pPr>
          </w:p>
        </w:tc>
        <w:tc>
          <w:tcPr>
            <w:tcW w:w="596" w:type="dxa"/>
            <w:shd w:val="clear" w:color="auto" w:fill="BFBFBF" w:themeFill="background1" w:themeFillShade="BF"/>
            <w:vAlign w:val="center"/>
          </w:tcPr>
          <w:p w14:paraId="504D48AC" w14:textId="77777777" w:rsidR="00E85AD8" w:rsidRDefault="00E85AD8" w:rsidP="00C05A53">
            <w:pPr>
              <w:pStyle w:val="ProductList-OfferingBody"/>
              <w:ind w:left="-113"/>
              <w:jc w:val="center"/>
            </w:pPr>
          </w:p>
        </w:tc>
      </w:tr>
      <w:tr w:rsidR="00E85AD8" w14:paraId="504D48BC" w14:textId="77777777" w:rsidTr="00E85AD8">
        <w:tc>
          <w:tcPr>
            <w:tcW w:w="3060" w:type="dxa"/>
            <w:tcBorders>
              <w:top w:val="dashSmallGap" w:sz="4" w:space="0" w:color="BFBFBF" w:themeColor="background1" w:themeShade="BF"/>
              <w:left w:val="nil"/>
              <w:bottom w:val="dashSmallGap" w:sz="4" w:space="0" w:color="BFBFBF" w:themeColor="background1" w:themeShade="BF"/>
              <w:right w:val="nil"/>
            </w:tcBorders>
          </w:tcPr>
          <w:p w14:paraId="504D48AE" w14:textId="77777777" w:rsidR="00E85AD8" w:rsidRDefault="00E85AD8" w:rsidP="00C05A53">
            <w:pPr>
              <w:pStyle w:val="ProductList-Offering1"/>
            </w:pPr>
            <w:bookmarkStart w:id="333" w:name="_Toc379797163"/>
            <w:bookmarkStart w:id="334" w:name="_Toc380513188"/>
            <w:bookmarkStart w:id="335" w:name="_Toc380655230"/>
            <w:bookmarkStart w:id="336" w:name="_Toc399852269"/>
            <w:r>
              <w:t>Word 2013</w:t>
            </w:r>
            <w:bookmarkEnd w:id="333"/>
            <w:bookmarkEnd w:id="334"/>
            <w:bookmarkEnd w:id="335"/>
            <w:bookmarkEnd w:id="336"/>
            <w:r>
              <w:fldChar w:fldCharType="begin"/>
            </w:r>
            <w:r>
              <w:instrText>XE "Word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8AF" w14:textId="77777777" w:rsidR="00E85AD8" w:rsidRDefault="00E85AD8"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8B0" w14:textId="77777777" w:rsidR="00E85AD8" w:rsidRDefault="00E85AD8"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04D48B1" w14:textId="77777777" w:rsidR="00E85AD8" w:rsidRDefault="00E85AD8"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04D48B2" w14:textId="77777777" w:rsidR="00E85AD8" w:rsidRDefault="00E85AD8"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504D48B3" w14:textId="77777777" w:rsidR="00E85AD8" w:rsidRDefault="00E85AD8" w:rsidP="00C05A53">
            <w:pPr>
              <w:pStyle w:val="ProductList-OfferingBody"/>
              <w:ind w:left="-113"/>
              <w:jc w:val="center"/>
            </w:pPr>
          </w:p>
        </w:tc>
        <w:tc>
          <w:tcPr>
            <w:tcW w:w="596" w:type="dxa"/>
            <w:shd w:val="clear" w:color="auto" w:fill="BFBFBF" w:themeFill="background1" w:themeFillShade="BF"/>
            <w:vAlign w:val="center"/>
          </w:tcPr>
          <w:p w14:paraId="504D48B4" w14:textId="77777777" w:rsidR="00E85AD8" w:rsidRDefault="00E85AD8" w:rsidP="00F130BA">
            <w:pPr>
              <w:pStyle w:val="ProductList-OfferingBody"/>
              <w:ind w:left="-113"/>
              <w:jc w:val="center"/>
            </w:pPr>
          </w:p>
        </w:tc>
        <w:tc>
          <w:tcPr>
            <w:tcW w:w="595" w:type="dxa"/>
            <w:shd w:val="clear" w:color="auto" w:fill="BFBFBF" w:themeFill="background1" w:themeFillShade="BF"/>
            <w:vAlign w:val="center"/>
          </w:tcPr>
          <w:p w14:paraId="504D48B5" w14:textId="77777777" w:rsidR="00E85AD8" w:rsidRDefault="00E85AD8" w:rsidP="00C05A53">
            <w:pPr>
              <w:pStyle w:val="ProductList-OfferingBody"/>
              <w:ind w:left="-113"/>
              <w:jc w:val="center"/>
            </w:pPr>
          </w:p>
        </w:tc>
        <w:tc>
          <w:tcPr>
            <w:tcW w:w="596" w:type="dxa"/>
            <w:shd w:val="clear" w:color="auto" w:fill="70AD47" w:themeFill="accent6"/>
            <w:vAlign w:val="center"/>
          </w:tcPr>
          <w:p w14:paraId="504D48B6" w14:textId="77777777" w:rsidR="00E85AD8" w:rsidRDefault="00E85AD8" w:rsidP="00C05A53">
            <w:pPr>
              <w:pStyle w:val="ProductList-OfferingBody"/>
              <w:ind w:left="-113"/>
              <w:jc w:val="center"/>
            </w:pPr>
          </w:p>
        </w:tc>
        <w:tc>
          <w:tcPr>
            <w:tcW w:w="595" w:type="dxa"/>
            <w:shd w:val="clear" w:color="auto" w:fill="70AD47" w:themeFill="accent6"/>
            <w:vAlign w:val="center"/>
          </w:tcPr>
          <w:p w14:paraId="504D48B7" w14:textId="77777777" w:rsidR="00E85AD8" w:rsidRDefault="00E85AD8" w:rsidP="00C05A53">
            <w:pPr>
              <w:pStyle w:val="ProductList-OfferingBody"/>
              <w:ind w:left="-113"/>
              <w:jc w:val="center"/>
            </w:pPr>
          </w:p>
        </w:tc>
        <w:tc>
          <w:tcPr>
            <w:tcW w:w="595" w:type="dxa"/>
            <w:shd w:val="clear" w:color="auto" w:fill="BFBFBF" w:themeFill="background1" w:themeFillShade="BF"/>
            <w:vAlign w:val="center"/>
          </w:tcPr>
          <w:p w14:paraId="504D48B8" w14:textId="77777777" w:rsidR="00E85AD8" w:rsidRDefault="00E85AD8" w:rsidP="00C05A53">
            <w:pPr>
              <w:pStyle w:val="ProductList-OfferingBody"/>
              <w:ind w:left="-113"/>
              <w:jc w:val="center"/>
            </w:pPr>
          </w:p>
        </w:tc>
        <w:tc>
          <w:tcPr>
            <w:tcW w:w="596" w:type="dxa"/>
            <w:shd w:val="clear" w:color="auto" w:fill="70AD47" w:themeFill="accent6"/>
            <w:vAlign w:val="center"/>
          </w:tcPr>
          <w:p w14:paraId="504D48B9" w14:textId="77777777" w:rsidR="00E85AD8" w:rsidRPr="00654393" w:rsidRDefault="00E85AD8" w:rsidP="00F130B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14:paraId="504D48BA" w14:textId="77777777" w:rsidR="00E85AD8" w:rsidRDefault="00E85AD8" w:rsidP="00C05A53">
            <w:pPr>
              <w:pStyle w:val="ProductList-OfferingBody"/>
              <w:ind w:left="-113"/>
              <w:jc w:val="center"/>
            </w:pPr>
          </w:p>
        </w:tc>
        <w:tc>
          <w:tcPr>
            <w:tcW w:w="596" w:type="dxa"/>
            <w:shd w:val="clear" w:color="auto" w:fill="BFBFBF" w:themeFill="background1" w:themeFillShade="BF"/>
            <w:vAlign w:val="center"/>
          </w:tcPr>
          <w:p w14:paraId="504D48BB" w14:textId="77777777" w:rsidR="00E85AD8" w:rsidRDefault="00E85AD8" w:rsidP="00C05A53">
            <w:pPr>
              <w:pStyle w:val="ProductList-OfferingBody"/>
              <w:ind w:left="-113"/>
              <w:jc w:val="center"/>
            </w:pPr>
          </w:p>
        </w:tc>
      </w:tr>
      <w:tr w:rsidR="00E85AD8" w14:paraId="504D48CB" w14:textId="77777777" w:rsidTr="00E85AD8">
        <w:tc>
          <w:tcPr>
            <w:tcW w:w="3060" w:type="dxa"/>
            <w:tcBorders>
              <w:top w:val="dashSmallGap" w:sz="4" w:space="0" w:color="BFBFBF" w:themeColor="background1" w:themeShade="BF"/>
              <w:left w:val="nil"/>
              <w:bottom w:val="dashSmallGap" w:sz="4" w:space="0" w:color="BFBFBF" w:themeColor="background1" w:themeShade="BF"/>
              <w:right w:val="nil"/>
            </w:tcBorders>
          </w:tcPr>
          <w:p w14:paraId="504D48BD" w14:textId="77777777" w:rsidR="00E85AD8" w:rsidRDefault="00E85AD8" w:rsidP="00C05A53">
            <w:pPr>
              <w:pStyle w:val="ProductList-Offering1"/>
            </w:pPr>
            <w:bookmarkStart w:id="337" w:name="_Toc379797164"/>
            <w:bookmarkStart w:id="338" w:name="_Toc380513189"/>
            <w:bookmarkStart w:id="339" w:name="_Toc380655231"/>
            <w:bookmarkStart w:id="340" w:name="_Toc399852270"/>
            <w:r>
              <w:t>Licencias de Teletrabajo para Office Professional Plus 2013</w:t>
            </w:r>
            <w:bookmarkEnd w:id="337"/>
            <w:bookmarkEnd w:id="338"/>
            <w:bookmarkEnd w:id="339"/>
            <w:bookmarkEnd w:id="340"/>
            <w:r>
              <w:fldChar w:fldCharType="begin"/>
            </w:r>
            <w:r>
              <w:instrText>XE "Licencias de Teletrabajo para Office Professional Plus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8BE" w14:textId="77777777" w:rsidR="00E85AD8" w:rsidRDefault="00E85AD8"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8BF" w14:textId="77777777" w:rsidR="00E85AD8" w:rsidRDefault="00E85AD8"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04D48C0" w14:textId="77777777" w:rsidR="00E85AD8" w:rsidRDefault="00E85AD8"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04D48C1" w14:textId="77777777" w:rsidR="00E85AD8" w:rsidRDefault="00E85AD8"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504D48C2" w14:textId="77777777" w:rsidR="00E85AD8" w:rsidRDefault="00E85AD8" w:rsidP="00C05A53">
            <w:pPr>
              <w:pStyle w:val="ProductList-OfferingBody"/>
              <w:ind w:left="-113"/>
              <w:jc w:val="center"/>
            </w:pPr>
          </w:p>
        </w:tc>
        <w:tc>
          <w:tcPr>
            <w:tcW w:w="596" w:type="dxa"/>
            <w:shd w:val="clear" w:color="auto" w:fill="70AD47" w:themeFill="accent6"/>
            <w:vAlign w:val="center"/>
          </w:tcPr>
          <w:p w14:paraId="504D48C3" w14:textId="77777777" w:rsidR="00E85AD8" w:rsidRPr="00654393" w:rsidRDefault="00E85AD8" w:rsidP="00F130BA">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BFBFBF" w:themeFill="background1" w:themeFillShade="BF"/>
            <w:vAlign w:val="center"/>
          </w:tcPr>
          <w:p w14:paraId="504D48C4" w14:textId="77777777" w:rsidR="00E85AD8" w:rsidRDefault="00E85AD8" w:rsidP="00C05A53">
            <w:pPr>
              <w:pStyle w:val="ProductList-OfferingBody"/>
              <w:ind w:left="-113"/>
              <w:jc w:val="center"/>
            </w:pPr>
          </w:p>
        </w:tc>
        <w:tc>
          <w:tcPr>
            <w:tcW w:w="596" w:type="dxa"/>
            <w:shd w:val="clear" w:color="auto" w:fill="BFBFBF" w:themeFill="background1" w:themeFillShade="BF"/>
            <w:vAlign w:val="center"/>
          </w:tcPr>
          <w:p w14:paraId="504D48C5" w14:textId="77777777" w:rsidR="00E85AD8" w:rsidRDefault="00E85AD8" w:rsidP="00C05A53">
            <w:pPr>
              <w:pStyle w:val="ProductList-OfferingBody"/>
              <w:ind w:left="-113"/>
              <w:jc w:val="center"/>
            </w:pPr>
          </w:p>
        </w:tc>
        <w:tc>
          <w:tcPr>
            <w:tcW w:w="595" w:type="dxa"/>
            <w:shd w:val="clear" w:color="auto" w:fill="BFBFBF" w:themeFill="background1" w:themeFillShade="BF"/>
            <w:vAlign w:val="center"/>
          </w:tcPr>
          <w:p w14:paraId="504D48C6" w14:textId="77777777" w:rsidR="00E85AD8" w:rsidRDefault="00E85AD8" w:rsidP="00C05A53">
            <w:pPr>
              <w:pStyle w:val="ProductList-OfferingBody"/>
              <w:ind w:left="-113"/>
              <w:jc w:val="center"/>
            </w:pPr>
          </w:p>
        </w:tc>
        <w:tc>
          <w:tcPr>
            <w:tcW w:w="595" w:type="dxa"/>
            <w:shd w:val="clear" w:color="auto" w:fill="BFBFBF" w:themeFill="background1" w:themeFillShade="BF"/>
            <w:vAlign w:val="center"/>
          </w:tcPr>
          <w:p w14:paraId="504D48C7" w14:textId="77777777" w:rsidR="00E85AD8" w:rsidRDefault="00E85AD8" w:rsidP="00C05A53">
            <w:pPr>
              <w:pStyle w:val="ProductList-OfferingBody"/>
              <w:ind w:left="-113"/>
              <w:jc w:val="center"/>
            </w:pPr>
          </w:p>
        </w:tc>
        <w:tc>
          <w:tcPr>
            <w:tcW w:w="596" w:type="dxa"/>
            <w:shd w:val="clear" w:color="auto" w:fill="BFBFBF" w:themeFill="background1" w:themeFillShade="BF"/>
            <w:vAlign w:val="center"/>
          </w:tcPr>
          <w:p w14:paraId="504D48C8" w14:textId="77777777" w:rsidR="00E85AD8" w:rsidRDefault="00E85AD8" w:rsidP="00C05A53">
            <w:pPr>
              <w:pStyle w:val="ProductList-OfferingBody"/>
              <w:ind w:left="-113"/>
              <w:jc w:val="center"/>
            </w:pPr>
          </w:p>
        </w:tc>
        <w:tc>
          <w:tcPr>
            <w:tcW w:w="595" w:type="dxa"/>
            <w:shd w:val="clear" w:color="auto" w:fill="70AD47" w:themeFill="accent6"/>
            <w:vAlign w:val="center"/>
          </w:tcPr>
          <w:p w14:paraId="504D48C9" w14:textId="77777777" w:rsidR="00E85AD8" w:rsidRDefault="00E85AD8" w:rsidP="00C05A53">
            <w:pPr>
              <w:pStyle w:val="ProductList-OfferingBody"/>
              <w:ind w:left="-113"/>
              <w:jc w:val="center"/>
            </w:pPr>
          </w:p>
        </w:tc>
        <w:tc>
          <w:tcPr>
            <w:tcW w:w="596" w:type="dxa"/>
            <w:shd w:val="clear" w:color="auto" w:fill="BFBFBF" w:themeFill="background1" w:themeFillShade="BF"/>
            <w:vAlign w:val="center"/>
          </w:tcPr>
          <w:p w14:paraId="504D48CA" w14:textId="77777777" w:rsidR="00E85AD8" w:rsidRDefault="00E85AD8" w:rsidP="00C05A53">
            <w:pPr>
              <w:pStyle w:val="ProductList-OfferingBody"/>
              <w:ind w:left="-113"/>
              <w:jc w:val="center"/>
            </w:pPr>
          </w:p>
        </w:tc>
      </w:tr>
      <w:tr w:rsidR="00E85AD8" w14:paraId="504D48DA" w14:textId="77777777" w:rsidTr="00E85AD8">
        <w:tc>
          <w:tcPr>
            <w:tcW w:w="3060" w:type="dxa"/>
            <w:tcBorders>
              <w:top w:val="dashSmallGap" w:sz="4" w:space="0" w:color="BFBFBF" w:themeColor="background1" w:themeShade="BF"/>
              <w:left w:val="nil"/>
              <w:bottom w:val="nil"/>
              <w:right w:val="nil"/>
            </w:tcBorders>
          </w:tcPr>
          <w:p w14:paraId="504D48CC" w14:textId="77777777" w:rsidR="00E85AD8" w:rsidRDefault="00E85AD8" w:rsidP="001A633C">
            <w:pPr>
              <w:pStyle w:val="ProductList-Offering1"/>
            </w:pPr>
            <w:bookmarkStart w:id="341" w:name="_Toc379797165"/>
            <w:bookmarkStart w:id="342" w:name="_Toc380513190"/>
            <w:bookmarkStart w:id="343" w:name="_Toc380655232"/>
            <w:bookmarkStart w:id="344" w:name="_Toc399852271"/>
            <w:r>
              <w:t>Licencias de Teletrabajo para Office Standard</w:t>
            </w:r>
            <w:r w:rsidR="001A633C">
              <w:t> </w:t>
            </w:r>
            <w:r>
              <w:t>2013</w:t>
            </w:r>
            <w:bookmarkEnd w:id="341"/>
            <w:bookmarkEnd w:id="342"/>
            <w:bookmarkEnd w:id="343"/>
            <w:bookmarkEnd w:id="344"/>
            <w:r>
              <w:fldChar w:fldCharType="begin"/>
            </w:r>
            <w:r>
              <w:instrText>XE "Licencias de Teletrabajo para Office Standard 2013"</w:instrText>
            </w:r>
            <w:r>
              <w:fldChar w:fldCharType="end"/>
            </w:r>
          </w:p>
        </w:tc>
        <w:tc>
          <w:tcPr>
            <w:tcW w:w="595" w:type="dxa"/>
            <w:tcBorders>
              <w:top w:val="dashSmallGap" w:sz="4" w:space="0" w:color="BFBFBF" w:themeColor="background1" w:themeShade="BF"/>
              <w:left w:val="nil"/>
              <w:bottom w:val="nil"/>
              <w:right w:val="nil"/>
            </w:tcBorders>
            <w:vAlign w:val="center"/>
          </w:tcPr>
          <w:p w14:paraId="504D48CD" w14:textId="77777777" w:rsidR="00E85AD8" w:rsidRDefault="00E85AD8"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504D48CE" w14:textId="77777777" w:rsidR="00E85AD8" w:rsidRDefault="00E85AD8"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504D48CF" w14:textId="77777777" w:rsidR="00E85AD8" w:rsidRDefault="00E85AD8"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04D48D0" w14:textId="77777777" w:rsidR="00E85AD8" w:rsidRDefault="00E85AD8"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504D48D1" w14:textId="77777777" w:rsidR="00E85AD8" w:rsidRDefault="00E85AD8" w:rsidP="00C05A53">
            <w:pPr>
              <w:pStyle w:val="ProductList-OfferingBody"/>
              <w:ind w:left="-113"/>
              <w:jc w:val="center"/>
            </w:pPr>
          </w:p>
        </w:tc>
        <w:tc>
          <w:tcPr>
            <w:tcW w:w="596" w:type="dxa"/>
            <w:shd w:val="clear" w:color="auto" w:fill="70AD47" w:themeFill="accent6"/>
            <w:vAlign w:val="center"/>
          </w:tcPr>
          <w:p w14:paraId="504D48D2" w14:textId="77777777" w:rsidR="00E85AD8" w:rsidRPr="00654393" w:rsidRDefault="00E85AD8" w:rsidP="00F130BA">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BFBFBF" w:themeFill="background1" w:themeFillShade="BF"/>
            <w:vAlign w:val="center"/>
          </w:tcPr>
          <w:p w14:paraId="504D48D3" w14:textId="77777777" w:rsidR="00E85AD8" w:rsidRDefault="00E85AD8" w:rsidP="00C05A53">
            <w:pPr>
              <w:pStyle w:val="ProductList-OfferingBody"/>
              <w:ind w:left="-113"/>
              <w:jc w:val="center"/>
            </w:pPr>
          </w:p>
        </w:tc>
        <w:tc>
          <w:tcPr>
            <w:tcW w:w="596" w:type="dxa"/>
            <w:shd w:val="clear" w:color="auto" w:fill="BFBFBF" w:themeFill="background1" w:themeFillShade="BF"/>
            <w:vAlign w:val="center"/>
          </w:tcPr>
          <w:p w14:paraId="504D48D4" w14:textId="77777777" w:rsidR="00E85AD8" w:rsidRDefault="00E85AD8" w:rsidP="00C05A53">
            <w:pPr>
              <w:pStyle w:val="ProductList-OfferingBody"/>
              <w:ind w:left="-113"/>
              <w:jc w:val="center"/>
            </w:pPr>
          </w:p>
        </w:tc>
        <w:tc>
          <w:tcPr>
            <w:tcW w:w="595" w:type="dxa"/>
            <w:shd w:val="clear" w:color="auto" w:fill="BFBFBF" w:themeFill="background1" w:themeFillShade="BF"/>
            <w:vAlign w:val="center"/>
          </w:tcPr>
          <w:p w14:paraId="504D48D5" w14:textId="77777777" w:rsidR="00E85AD8" w:rsidRDefault="00E85AD8" w:rsidP="00C05A53">
            <w:pPr>
              <w:pStyle w:val="ProductList-OfferingBody"/>
              <w:ind w:left="-113"/>
              <w:jc w:val="center"/>
            </w:pPr>
          </w:p>
        </w:tc>
        <w:tc>
          <w:tcPr>
            <w:tcW w:w="595" w:type="dxa"/>
            <w:shd w:val="clear" w:color="auto" w:fill="BFBFBF" w:themeFill="background1" w:themeFillShade="BF"/>
            <w:vAlign w:val="center"/>
          </w:tcPr>
          <w:p w14:paraId="504D48D6" w14:textId="77777777" w:rsidR="00E85AD8" w:rsidRDefault="00E85AD8" w:rsidP="00C05A53">
            <w:pPr>
              <w:pStyle w:val="ProductList-OfferingBody"/>
              <w:ind w:left="-113"/>
              <w:jc w:val="center"/>
            </w:pPr>
          </w:p>
        </w:tc>
        <w:tc>
          <w:tcPr>
            <w:tcW w:w="596" w:type="dxa"/>
            <w:shd w:val="clear" w:color="auto" w:fill="BFBFBF" w:themeFill="background1" w:themeFillShade="BF"/>
            <w:vAlign w:val="center"/>
          </w:tcPr>
          <w:p w14:paraId="504D48D7" w14:textId="77777777" w:rsidR="00E85AD8" w:rsidRDefault="00E85AD8" w:rsidP="00C05A53">
            <w:pPr>
              <w:pStyle w:val="ProductList-OfferingBody"/>
              <w:ind w:left="-113"/>
              <w:jc w:val="center"/>
            </w:pPr>
          </w:p>
        </w:tc>
        <w:tc>
          <w:tcPr>
            <w:tcW w:w="595" w:type="dxa"/>
            <w:shd w:val="clear" w:color="auto" w:fill="70AD47" w:themeFill="accent6"/>
            <w:vAlign w:val="center"/>
          </w:tcPr>
          <w:p w14:paraId="504D48D8" w14:textId="77777777" w:rsidR="00E85AD8" w:rsidRDefault="00E85AD8" w:rsidP="00C05A53">
            <w:pPr>
              <w:pStyle w:val="ProductList-OfferingBody"/>
              <w:ind w:left="-113"/>
              <w:jc w:val="center"/>
            </w:pPr>
          </w:p>
        </w:tc>
        <w:tc>
          <w:tcPr>
            <w:tcW w:w="596" w:type="dxa"/>
            <w:shd w:val="clear" w:color="auto" w:fill="BFBFBF" w:themeFill="background1" w:themeFillShade="BF"/>
            <w:vAlign w:val="center"/>
          </w:tcPr>
          <w:p w14:paraId="504D48D9" w14:textId="77777777" w:rsidR="00E85AD8" w:rsidRDefault="00E85AD8" w:rsidP="00C05A53">
            <w:pPr>
              <w:pStyle w:val="ProductList-OfferingBody"/>
              <w:ind w:left="-113"/>
              <w:jc w:val="center"/>
            </w:pPr>
          </w:p>
        </w:tc>
      </w:tr>
    </w:tbl>
    <w:p w14:paraId="504D48DB" w14:textId="77777777" w:rsidR="00407E60"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95"/>
        <w:gridCol w:w="3438"/>
        <w:gridCol w:w="3257"/>
      </w:tblGrid>
      <w:tr w:rsidR="00AA0F4D" w:rsidRPr="006F5694" w14:paraId="504D48E0" w14:textId="77777777" w:rsidTr="008939DB">
        <w:tc>
          <w:tcPr>
            <w:tcW w:w="4095" w:type="dxa"/>
          </w:tcPr>
          <w:p w14:paraId="504D48DC" w14:textId="77777777" w:rsidR="00AA0F4D" w:rsidRPr="00FA4400" w:rsidRDefault="008939DB" w:rsidP="006E6A2F">
            <w:pPr>
              <w:pStyle w:val="ProductList-Body"/>
              <w:tabs>
                <w:tab w:val="clear" w:pos="158"/>
                <w:tab w:val="left" w:pos="1062"/>
              </w:tabs>
              <w:spacing w:before="20" w:after="20"/>
              <w:ind w:left="162" w:hanging="162"/>
              <w:rPr>
                <w:lang w:val="es-ES"/>
              </w:rPr>
            </w:pPr>
            <w:r>
              <w:rPr>
                <w:lang w:val="es-ES"/>
              </w:rPr>
              <w:t xml:space="preserve">Versión anterior: </w:t>
            </w:r>
            <w:r w:rsidR="00AA0F4D" w:rsidRPr="00FA4400">
              <w:rPr>
                <w:b/>
                <w:lang w:val="es-ES"/>
              </w:rPr>
              <w:t xml:space="preserve">Office 2010 y aplicaciones de Office 2010 </w:t>
            </w:r>
            <w:r w:rsidR="00AA0F4D" w:rsidRPr="00FA4400">
              <w:rPr>
                <w:lang w:val="es-ES"/>
              </w:rPr>
              <w:t>(4/10)</w:t>
            </w:r>
          </w:p>
        </w:tc>
        <w:tc>
          <w:tcPr>
            <w:tcW w:w="3438" w:type="dxa"/>
          </w:tcPr>
          <w:p w14:paraId="504D48DD" w14:textId="77777777" w:rsidR="00AA0F4D" w:rsidRPr="00FA4400" w:rsidRDefault="00AA0F4D" w:rsidP="00AA0F4D">
            <w:pPr>
              <w:pStyle w:val="ProductList-Body"/>
              <w:spacing w:before="20" w:after="20"/>
              <w:rPr>
                <w:b/>
                <w:lang w:val="es-ES"/>
              </w:rPr>
            </w:pPr>
            <w:r w:rsidRPr="00FA4400">
              <w:rPr>
                <w:lang w:val="es-ES"/>
              </w:rPr>
              <w:t xml:space="preserve">Grupo de productos: </w:t>
            </w:r>
            <w:r w:rsidRPr="00FA4400">
              <w:rPr>
                <w:b/>
                <w:lang w:val="es-ES"/>
              </w:rPr>
              <w:t>Aplicación</w:t>
            </w:r>
          </w:p>
          <w:p w14:paraId="504D48DE" w14:textId="77777777" w:rsidR="00AA0F4D" w:rsidRPr="00FA4400" w:rsidRDefault="00245390" w:rsidP="00AA0F4D">
            <w:pPr>
              <w:pStyle w:val="ProductList-Body"/>
              <w:spacing w:before="20" w:after="20"/>
              <w:rPr>
                <w:lang w:val="es-ES"/>
              </w:rPr>
            </w:pPr>
            <w:hyperlink w:anchor="SoftwareAssurance" w:history="1">
              <w:r w:rsidR="003C4D1B" w:rsidRPr="00FA4400">
                <w:rPr>
                  <w:rStyle w:val="Hyperlink"/>
                  <w:color w:val="000000" w:themeColor="text1"/>
                  <w:u w:val="none"/>
                  <w:lang w:val="es-ES"/>
                </w:rPr>
                <w:t>Beneficios de Software Assurance</w:t>
              </w:r>
            </w:hyperlink>
            <w:r w:rsidR="003C4D1B" w:rsidRPr="00FA4400">
              <w:rPr>
                <w:lang w:val="es-ES"/>
              </w:rPr>
              <w:t xml:space="preserve">: </w:t>
            </w:r>
            <w:r w:rsidR="003C4D1B" w:rsidRPr="00FA4400">
              <w:rPr>
                <w:b/>
                <w:lang w:val="es-ES"/>
              </w:rPr>
              <w:t>Desktop</w:t>
            </w:r>
          </w:p>
        </w:tc>
        <w:tc>
          <w:tcPr>
            <w:tcW w:w="3257" w:type="dxa"/>
          </w:tcPr>
          <w:p w14:paraId="504D48DF" w14:textId="77777777" w:rsidR="00AA0F4D" w:rsidRPr="00FA4400" w:rsidRDefault="00AA0F4D" w:rsidP="00BC7AF7">
            <w:pPr>
              <w:pStyle w:val="ProductList-Body"/>
              <w:spacing w:before="20" w:after="20"/>
              <w:ind w:left="169" w:hanging="169"/>
              <w:rPr>
                <w:lang w:val="es-ES"/>
              </w:rPr>
            </w:pPr>
            <w:r w:rsidRPr="00FA4400">
              <w:rPr>
                <w:lang w:val="es-ES"/>
              </w:rPr>
              <w:t xml:space="preserve">Plataforma independiente: </w:t>
            </w:r>
            <w:r w:rsidRPr="00FA4400">
              <w:rPr>
                <w:b/>
                <w:lang w:val="es-ES"/>
              </w:rPr>
              <w:t>Conjuntos de aplicaciones de Office y aplicaciones de Office</w:t>
            </w:r>
          </w:p>
        </w:tc>
      </w:tr>
      <w:tr w:rsidR="006E6A2F" w:rsidRPr="006F5694" w14:paraId="504D48E4" w14:textId="77777777" w:rsidTr="008939DB">
        <w:tc>
          <w:tcPr>
            <w:tcW w:w="4095" w:type="dxa"/>
          </w:tcPr>
          <w:p w14:paraId="504D48E1" w14:textId="77777777" w:rsidR="006E6A2F" w:rsidRPr="00FA4400" w:rsidRDefault="006E6A2F" w:rsidP="006E6A2F">
            <w:pPr>
              <w:pStyle w:val="ProductList-Body"/>
              <w:spacing w:before="20" w:after="20"/>
              <w:ind w:left="162" w:hanging="162"/>
              <w:rPr>
                <w:lang w:val="es-ES"/>
              </w:rPr>
            </w:pPr>
            <w:r w:rsidRPr="00FA4400">
              <w:rPr>
                <w:lang w:val="es-ES"/>
              </w:rPr>
              <w:tab/>
            </w:r>
            <w:r w:rsidRPr="00FA4400">
              <w:rPr>
                <w:b/>
                <w:lang w:val="es-ES"/>
              </w:rPr>
              <w:t>Office 2007 y aplicaciones de Office 2007</w:t>
            </w:r>
            <w:r w:rsidRPr="00FA4400">
              <w:rPr>
                <w:lang w:val="es-ES"/>
              </w:rPr>
              <w:t xml:space="preserve"> (11/06)</w:t>
            </w:r>
          </w:p>
        </w:tc>
        <w:tc>
          <w:tcPr>
            <w:tcW w:w="3438" w:type="dxa"/>
          </w:tcPr>
          <w:p w14:paraId="504D48E2" w14:textId="77777777" w:rsidR="006E6A2F" w:rsidRPr="00FA4400" w:rsidRDefault="006E6A2F" w:rsidP="00BC7AF7">
            <w:pPr>
              <w:pStyle w:val="ProductList-Body"/>
              <w:spacing w:before="20" w:after="20"/>
              <w:ind w:left="166" w:hanging="166"/>
              <w:rPr>
                <w:lang w:val="fr-FR"/>
              </w:rPr>
            </w:pPr>
            <w:r w:rsidRPr="00FA4400">
              <w:rPr>
                <w:lang w:val="fr-FR"/>
              </w:rPr>
              <w:t xml:space="preserve">Suite: </w:t>
            </w:r>
            <w:r w:rsidRPr="00FA4400">
              <w:rPr>
                <w:b/>
                <w:lang w:val="fr-FR"/>
              </w:rPr>
              <w:t>Office Professional Plus 2013</w:t>
            </w:r>
            <w:r>
              <w:fldChar w:fldCharType="begin"/>
            </w:r>
            <w:r w:rsidRPr="00FA4400">
              <w:rPr>
                <w:lang w:val="fr-FR"/>
              </w:rPr>
              <w:instrText>XE "Office Professional Plus 2013"</w:instrText>
            </w:r>
            <w:r>
              <w:fldChar w:fldCharType="end"/>
            </w:r>
            <w:r w:rsidRPr="00FA4400">
              <w:rPr>
                <w:b/>
                <w:lang w:val="fr-FR"/>
              </w:rPr>
              <w:t xml:space="preserve"> y Office Standard 2013</w:t>
            </w:r>
            <w:r>
              <w:fldChar w:fldCharType="begin"/>
            </w:r>
            <w:r w:rsidRPr="00FA4400">
              <w:rPr>
                <w:lang w:val="fr-FR"/>
              </w:rPr>
              <w:instrText>XE "Office Standard 2013"</w:instrText>
            </w:r>
            <w:r>
              <w:fldChar w:fldCharType="end"/>
            </w:r>
          </w:p>
        </w:tc>
        <w:tc>
          <w:tcPr>
            <w:tcW w:w="3257" w:type="dxa"/>
          </w:tcPr>
          <w:p w14:paraId="504D48E3" w14:textId="77777777" w:rsidR="006E6A2F" w:rsidRPr="00FA4400" w:rsidRDefault="006E6A2F" w:rsidP="00AA0F4D">
            <w:pPr>
              <w:pStyle w:val="ProductList-Body"/>
              <w:spacing w:before="20" w:after="20"/>
              <w:rPr>
                <w:lang w:val="es-ES"/>
              </w:rPr>
            </w:pPr>
            <w:r w:rsidRPr="00FA4400">
              <w:rPr>
                <w:lang w:val="es-ES"/>
              </w:rPr>
              <w:t xml:space="preserve">Descuento por actualización: </w:t>
            </w:r>
            <w:r w:rsidRPr="00FA4400">
              <w:rPr>
                <w:b/>
                <w:lang w:val="es-ES"/>
              </w:rPr>
              <w:t>Office Professional Plus</w:t>
            </w:r>
          </w:p>
        </w:tc>
      </w:tr>
      <w:tr w:rsidR="00AA0F4D" w:rsidRPr="006F5694" w14:paraId="504D48E8" w14:textId="77777777" w:rsidTr="008939DB">
        <w:tc>
          <w:tcPr>
            <w:tcW w:w="4095" w:type="dxa"/>
          </w:tcPr>
          <w:p w14:paraId="504D48E5" w14:textId="77777777" w:rsidR="00AA0F4D" w:rsidRPr="00FA4400" w:rsidRDefault="00AA0F4D" w:rsidP="00BC7AF7">
            <w:pPr>
              <w:pStyle w:val="ProductList-Body"/>
              <w:spacing w:before="20" w:after="20"/>
              <w:ind w:left="162" w:hanging="162"/>
              <w:rPr>
                <w:lang w:val="fr-FR"/>
              </w:rPr>
            </w:pPr>
            <w:r w:rsidRPr="00FA4400">
              <w:rPr>
                <w:lang w:val="fr-FR"/>
              </w:rPr>
              <w:t xml:space="preserve">Transición elegible: </w:t>
            </w:r>
            <w:r w:rsidRPr="00FA4400">
              <w:rPr>
                <w:b/>
                <w:lang w:val="fr-FR"/>
              </w:rPr>
              <w:t>Office Professional Plus, Project Professional, Visio Professional</w:t>
            </w:r>
          </w:p>
        </w:tc>
        <w:tc>
          <w:tcPr>
            <w:tcW w:w="3438" w:type="dxa"/>
          </w:tcPr>
          <w:p w14:paraId="504D48E6" w14:textId="77777777" w:rsidR="00AA0F4D" w:rsidRPr="00FA4400" w:rsidRDefault="00AA0F4D" w:rsidP="00AA0F4D">
            <w:pPr>
              <w:pStyle w:val="ProductList-Body"/>
              <w:spacing w:before="20" w:after="20"/>
              <w:rPr>
                <w:lang w:val="fr-FR"/>
              </w:rPr>
            </w:pPr>
          </w:p>
        </w:tc>
        <w:tc>
          <w:tcPr>
            <w:tcW w:w="3257" w:type="dxa"/>
          </w:tcPr>
          <w:p w14:paraId="504D48E7" w14:textId="77777777" w:rsidR="00AA0F4D" w:rsidRPr="00FA4400" w:rsidRDefault="00AA0F4D" w:rsidP="00AA0F4D">
            <w:pPr>
              <w:pStyle w:val="ProductList-Body"/>
              <w:spacing w:before="20" w:after="20"/>
              <w:rPr>
                <w:lang w:val="fr-FR"/>
              </w:rPr>
            </w:pPr>
          </w:p>
        </w:tc>
      </w:tr>
    </w:tbl>
    <w:p w14:paraId="504D48E9" w14:textId="77777777" w:rsidR="00782C7B" w:rsidRPr="00FA4400" w:rsidRDefault="00782C7B" w:rsidP="00782C7B">
      <w:pPr>
        <w:pStyle w:val="ProductList-Body"/>
        <w:shd w:val="clear" w:color="auto" w:fill="D9D9D9" w:themeFill="background1" w:themeFillShade="D9"/>
        <w:spacing w:before="120" w:after="120"/>
        <w:rPr>
          <w:b/>
          <w:lang w:val="es-ES"/>
        </w:rPr>
      </w:pPr>
      <w:r w:rsidRPr="00FA4400">
        <w:rPr>
          <w:b/>
          <w:lang w:val="es-ES"/>
        </w:rPr>
        <w:t>Información adicional</w:t>
      </w:r>
    </w:p>
    <w:p w14:paraId="504D48EA" w14:textId="77777777" w:rsidR="00306B0E" w:rsidRPr="00FA4400" w:rsidRDefault="00306B0E" w:rsidP="00306B0E">
      <w:pPr>
        <w:pStyle w:val="ProductList-Body"/>
        <w:rPr>
          <w:b/>
          <w:lang w:val="es-ES"/>
        </w:rPr>
      </w:pPr>
      <w:r w:rsidRPr="00FA4400">
        <w:rPr>
          <w:b/>
          <w:color w:val="00188F"/>
          <w:lang w:val="es-ES"/>
        </w:rPr>
        <w:t>Licencia de Teletrabajo</w:t>
      </w:r>
    </w:p>
    <w:p w14:paraId="504D48EB" w14:textId="77777777" w:rsidR="00F8294E" w:rsidRPr="00FA4400" w:rsidRDefault="00F8294E" w:rsidP="00111D1A">
      <w:pPr>
        <w:pStyle w:val="ProductList-Body"/>
        <w:rPr>
          <w:lang w:val="es-ES"/>
        </w:rPr>
      </w:pPr>
      <w:r w:rsidRPr="00FA4400">
        <w:rPr>
          <w:lang w:val="es-ES"/>
        </w:rPr>
        <w:t>Una Licencia de teletrabajo es una licencia opcional que se puede adquirir en conjunto con una licencia completa para Office Standard u Office Professional Plus. Permite al usuario principal del software instalar y utilizar también el software en un escritorio fuera de las oficinas de Licencias por Volumen del cliente o su filial (por ejemplo, en el hogar del usuario). La oferta de Teletrabajo no es una oferta de plan de compra para empleados. El cliente de licencias por volumen (no el empleado) conserva los derechos de la licencia de Teletrabajo.</w:t>
      </w:r>
      <w:r w:rsidR="00E94FD5">
        <w:rPr>
          <w:lang w:val="es-ES"/>
        </w:rPr>
        <w:t xml:space="preserve"> </w:t>
      </w:r>
      <w:r w:rsidRPr="00FA4400">
        <w:rPr>
          <w:lang w:val="es-ES"/>
        </w:rPr>
        <w:t xml:space="preserve">Un </w:t>
      </w:r>
      <w:r w:rsidR="00111D1A">
        <w:rPr>
          <w:lang w:val="es-ES"/>
        </w:rPr>
        <w:t>“</w:t>
      </w:r>
      <w:r w:rsidRPr="00FA4400">
        <w:rPr>
          <w:lang w:val="es-ES"/>
        </w:rPr>
        <w:t>usuario principal”, para fines de esta sección, se refiere al usuario que utiliza un Dispositivo con licencia en las instalaciones de Licencias por volumen del cliente más del 50% del tiempo en cualquier periodo de 90 días.</w:t>
      </w:r>
    </w:p>
    <w:p w14:paraId="504D48EC" w14:textId="77777777" w:rsidR="00306B0E" w:rsidRPr="00777938" w:rsidRDefault="00306B0E" w:rsidP="00306B0E">
      <w:pPr>
        <w:pStyle w:val="ProductList-Body"/>
        <w:rPr>
          <w:sz w:val="10"/>
          <w:szCs w:val="16"/>
          <w:lang w:val="es-ES"/>
        </w:rPr>
      </w:pPr>
    </w:p>
    <w:p w14:paraId="504D48ED" w14:textId="77777777" w:rsidR="00CD5791" w:rsidRDefault="00CD5791" w:rsidP="00056FAF">
      <w:pPr>
        <w:pStyle w:val="ProductList-Body"/>
        <w:rPr>
          <w:b/>
          <w:color w:val="00188F"/>
          <w:lang w:val="es-ES"/>
        </w:rPr>
      </w:pPr>
    </w:p>
    <w:p w14:paraId="504D48EE" w14:textId="77777777" w:rsidR="00056FAF" w:rsidRPr="00FA4400" w:rsidRDefault="00056FAF" w:rsidP="00056FAF">
      <w:pPr>
        <w:pStyle w:val="ProductList-Body"/>
        <w:rPr>
          <w:b/>
          <w:color w:val="00188F"/>
          <w:lang w:val="es-ES"/>
        </w:rPr>
      </w:pPr>
      <w:r w:rsidRPr="00FA4400">
        <w:rPr>
          <w:b/>
          <w:color w:val="00188F"/>
          <w:lang w:val="es-ES"/>
        </w:rPr>
        <w:t>Office Professional Plus 2013</w:t>
      </w:r>
      <w:r>
        <w:fldChar w:fldCharType="begin"/>
      </w:r>
      <w:r w:rsidRPr="00FA4400">
        <w:rPr>
          <w:lang w:val="es-ES"/>
        </w:rPr>
        <w:instrText>XE "Office Professional Plus 2013"</w:instrText>
      </w:r>
      <w:r>
        <w:fldChar w:fldCharType="end"/>
      </w:r>
      <w:r w:rsidRPr="00FA4400">
        <w:rPr>
          <w:b/>
          <w:color w:val="00188F"/>
          <w:lang w:val="es-ES"/>
        </w:rPr>
        <w:t xml:space="preserve"> </w:t>
      </w:r>
    </w:p>
    <w:p w14:paraId="504D48EF" w14:textId="77777777" w:rsidR="00056FAF" w:rsidRPr="00FA4400" w:rsidRDefault="00056FAF" w:rsidP="00056FAF">
      <w:pPr>
        <w:pStyle w:val="ProductList-Body"/>
        <w:rPr>
          <w:lang w:val="es-ES"/>
        </w:rPr>
      </w:pPr>
      <w:r w:rsidRPr="00FA4400">
        <w:rPr>
          <w:lang w:val="es-ES"/>
        </w:rPr>
        <w:t>Una licencia para Office Professional Plus 2013</w:t>
      </w:r>
      <w:r>
        <w:fldChar w:fldCharType="begin"/>
      </w:r>
      <w:r w:rsidRPr="00FA4400">
        <w:rPr>
          <w:lang w:val="es-ES"/>
        </w:rPr>
        <w:instrText>XE "Office Professional Plus 2013"</w:instrText>
      </w:r>
      <w:r>
        <w:fldChar w:fldCharType="end"/>
      </w:r>
      <w:r w:rsidRPr="00FA4400">
        <w:rPr>
          <w:lang w:val="es-ES"/>
        </w:rPr>
        <w:t xml:space="preserve"> incluye también una licencia para el uso comercial de Office Home and Student RT 2013</w:t>
      </w:r>
      <w:r>
        <w:fldChar w:fldCharType="begin"/>
      </w:r>
      <w:r w:rsidRPr="00FA4400">
        <w:rPr>
          <w:lang w:val="es-ES"/>
        </w:rPr>
        <w:instrText>XE "Uso comercial de Office Home and Student RT 2013"</w:instrText>
      </w:r>
      <w:r>
        <w:fldChar w:fldCharType="end"/>
      </w:r>
      <w:r w:rsidRPr="00FA4400">
        <w:rPr>
          <w:lang w:val="es-ES"/>
        </w:rPr>
        <w:t xml:space="preserve"> y los derechos de Office Web Apps Server 2013</w:t>
      </w:r>
      <w:r>
        <w:fldChar w:fldCharType="begin"/>
      </w:r>
      <w:r w:rsidRPr="00FA4400">
        <w:rPr>
          <w:lang w:val="es-ES"/>
        </w:rPr>
        <w:instrText>XE "Office Web Apps Server 2013"</w:instrText>
      </w:r>
      <w:r>
        <w:fldChar w:fldCharType="end"/>
      </w:r>
      <w:r w:rsidRPr="00FA4400">
        <w:rPr>
          <w:lang w:val="es-ES"/>
        </w:rPr>
        <w:t>.</w:t>
      </w:r>
    </w:p>
    <w:p w14:paraId="504D48F0" w14:textId="77777777" w:rsidR="00056FAF" w:rsidRPr="00FA4400" w:rsidRDefault="00056FAF" w:rsidP="00056FAF">
      <w:pPr>
        <w:pStyle w:val="ProductList-Body"/>
        <w:rPr>
          <w:lang w:val="es-ES"/>
        </w:rPr>
      </w:pPr>
    </w:p>
    <w:p w14:paraId="504D48F1" w14:textId="77777777" w:rsidR="00056FAF" w:rsidRPr="00FA4400" w:rsidRDefault="00056FAF" w:rsidP="00056FAF">
      <w:pPr>
        <w:pStyle w:val="ProductList-Body"/>
        <w:rPr>
          <w:lang w:val="es-ES"/>
        </w:rPr>
      </w:pPr>
      <w:r w:rsidRPr="00FA4400">
        <w:rPr>
          <w:lang w:val="es-ES"/>
        </w:rPr>
        <w:t>Los clientes de Open Value pueden ser elegibles para recibir un descuento de actualización basado en las licencias de Office Professional 2010</w:t>
      </w:r>
      <w:r>
        <w:fldChar w:fldCharType="begin"/>
      </w:r>
      <w:r w:rsidRPr="00FA4400">
        <w:rPr>
          <w:lang w:val="es-ES"/>
        </w:rPr>
        <w:instrText>XE "Office Professional 2010"</w:instrText>
      </w:r>
      <w:r>
        <w:fldChar w:fldCharType="end"/>
      </w:r>
      <w:r w:rsidRPr="00FA4400">
        <w:rPr>
          <w:lang w:val="es-ES"/>
        </w:rPr>
        <w:t xml:space="preserve"> o 2013 o de Office Professional Plus 2010</w:t>
      </w:r>
      <w:r>
        <w:fldChar w:fldCharType="begin"/>
      </w:r>
      <w:r w:rsidRPr="00FA4400">
        <w:rPr>
          <w:lang w:val="es-ES"/>
        </w:rPr>
        <w:instrText>XE "Office Professional Plus 2010"</w:instrText>
      </w:r>
      <w:r>
        <w:fldChar w:fldCharType="end"/>
      </w:r>
      <w:r w:rsidRPr="00FA4400">
        <w:rPr>
          <w:lang w:val="es-ES"/>
        </w:rPr>
        <w:t xml:space="preserve"> existentes.</w:t>
      </w:r>
    </w:p>
    <w:p w14:paraId="504D48F2" w14:textId="77777777" w:rsidR="00056FAF" w:rsidRPr="00FA4400" w:rsidRDefault="00056FAF" w:rsidP="00056FAF">
      <w:pPr>
        <w:pStyle w:val="ProductList-Body"/>
        <w:rPr>
          <w:lang w:val="es-ES"/>
        </w:rPr>
      </w:pPr>
    </w:p>
    <w:p w14:paraId="504D48F3" w14:textId="77777777" w:rsidR="00056FAF" w:rsidRPr="00FA4400" w:rsidRDefault="00056FAF" w:rsidP="00056FAF">
      <w:pPr>
        <w:pStyle w:val="ProductList-Body"/>
        <w:rPr>
          <w:b/>
          <w:lang w:val="es-ES"/>
        </w:rPr>
      </w:pPr>
      <w:r w:rsidRPr="00FA4400">
        <w:rPr>
          <w:b/>
          <w:color w:val="00188F"/>
          <w:lang w:val="es-ES"/>
        </w:rPr>
        <w:t>Office Standard</w:t>
      </w:r>
      <w:r w:rsidR="002600DF">
        <w:rPr>
          <w:b/>
          <w:color w:val="00188F"/>
          <w:lang w:val="es-ES"/>
        </w:rPr>
        <w:t xml:space="preserve"> 2013</w:t>
      </w:r>
      <w:r w:rsidRPr="00FA4400">
        <w:rPr>
          <w:b/>
          <w:color w:val="00188F"/>
          <w:lang w:val="es-ES"/>
        </w:rPr>
        <w:t xml:space="preserve"> </w:t>
      </w:r>
      <w:r>
        <w:fldChar w:fldCharType="begin"/>
      </w:r>
      <w:r w:rsidRPr="00FA4400">
        <w:rPr>
          <w:lang w:val="es-ES"/>
        </w:rPr>
        <w:instrText>XE "Office Standard 2013"</w:instrText>
      </w:r>
      <w:r>
        <w:fldChar w:fldCharType="end"/>
      </w:r>
    </w:p>
    <w:p w14:paraId="504D48F4" w14:textId="77777777" w:rsidR="00056FAF" w:rsidRPr="00FA4400" w:rsidRDefault="00056FAF" w:rsidP="00056FAF">
      <w:pPr>
        <w:pStyle w:val="ProductList-Body"/>
        <w:rPr>
          <w:lang w:val="es-ES"/>
        </w:rPr>
      </w:pPr>
      <w:r w:rsidRPr="00FA4400">
        <w:rPr>
          <w:lang w:val="es-ES"/>
        </w:rPr>
        <w:t>Una licencia para Office Standard 2013</w:t>
      </w:r>
      <w:r>
        <w:fldChar w:fldCharType="begin"/>
      </w:r>
      <w:r w:rsidRPr="00FA4400">
        <w:rPr>
          <w:lang w:val="es-ES"/>
        </w:rPr>
        <w:instrText>XE "Office Standard 2013"</w:instrText>
      </w:r>
      <w:r>
        <w:fldChar w:fldCharType="end"/>
      </w:r>
      <w:r w:rsidRPr="00FA4400">
        <w:rPr>
          <w:lang w:val="es-ES"/>
        </w:rPr>
        <w:t xml:space="preserve"> incluye también una licencia para el uso comercial de Office Home and Student RT 2013</w:t>
      </w:r>
      <w:r>
        <w:fldChar w:fldCharType="begin"/>
      </w:r>
      <w:r w:rsidRPr="00FA4400">
        <w:rPr>
          <w:lang w:val="es-ES"/>
        </w:rPr>
        <w:instrText>XE "Uso comercial de Office Home and Student RT 2013"</w:instrText>
      </w:r>
      <w:r>
        <w:fldChar w:fldCharType="end"/>
      </w:r>
      <w:r w:rsidRPr="00FA4400">
        <w:rPr>
          <w:lang w:val="es-ES"/>
        </w:rPr>
        <w:t xml:space="preserve"> y los derechos de Office Web Apps Server 2013</w:t>
      </w:r>
      <w:r>
        <w:fldChar w:fldCharType="begin"/>
      </w:r>
      <w:r w:rsidRPr="00FA4400">
        <w:rPr>
          <w:lang w:val="es-ES"/>
        </w:rPr>
        <w:instrText>XE "Office Web Apps Server 2013"</w:instrText>
      </w:r>
      <w:r>
        <w:fldChar w:fldCharType="end"/>
      </w:r>
      <w:r w:rsidRPr="00FA4400">
        <w:rPr>
          <w:lang w:val="es-ES"/>
        </w:rPr>
        <w:t>.</w:t>
      </w:r>
    </w:p>
    <w:p w14:paraId="504D48F5" w14:textId="77777777" w:rsidR="00306B0E" w:rsidRPr="00FA4400" w:rsidRDefault="00306B0E" w:rsidP="00056FAF">
      <w:pPr>
        <w:pStyle w:val="ProductList-Body"/>
        <w:rPr>
          <w:lang w:val="es-ES"/>
        </w:rPr>
      </w:pPr>
    </w:p>
    <w:p w14:paraId="504D48F6" w14:textId="77777777" w:rsidR="00306B0E" w:rsidRPr="00FA4400" w:rsidRDefault="00306B0E" w:rsidP="00306B0E">
      <w:pPr>
        <w:pStyle w:val="ProductList-Body"/>
        <w:rPr>
          <w:b/>
          <w:lang w:val="es-ES"/>
        </w:rPr>
      </w:pPr>
      <w:r w:rsidRPr="00FA4400">
        <w:rPr>
          <w:b/>
          <w:color w:val="00188F"/>
          <w:lang w:val="es-ES"/>
        </w:rPr>
        <w:t>Derecho de cambio a una versión anterior de Office Multi-Language Pack 2013</w:t>
      </w:r>
    </w:p>
    <w:p w14:paraId="504D48F7" w14:textId="77777777" w:rsidR="00306B0E" w:rsidRPr="00FA4400" w:rsidRDefault="00306B0E" w:rsidP="00306B0E">
      <w:pPr>
        <w:pStyle w:val="ProductList-Body"/>
        <w:rPr>
          <w:lang w:val="es-ES"/>
        </w:rPr>
      </w:pPr>
      <w:r w:rsidRPr="00FA4400">
        <w:rPr>
          <w:lang w:val="es-ES"/>
        </w:rPr>
        <w:t>Los clientes con una licencia para Office Multi-Language Pack 2013 y una licencia para cualquiera de los siguientes son elegibles para utilizar la versión en inglés/multilingüe de una versión cambiada a una versión anterior del Producto en lugar de la versión licenciada. El uso de la versión cambiada a una versión anterior del Producto está sujeto a los derechos de uso de la versión 2013 del Producto. Estos derechos expiran al expirar los derechos de los clientes a Office Multi-Language Pack 2013 o a los Productos 2013 antes indicados.</w:t>
      </w:r>
    </w:p>
    <w:p w14:paraId="504D48F8" w14:textId="77777777" w:rsidR="00306B0E" w:rsidRDefault="00306B0E" w:rsidP="00306B0E">
      <w:pPr>
        <w:pStyle w:val="ProductList-Body"/>
        <w:numPr>
          <w:ilvl w:val="0"/>
          <w:numId w:val="7"/>
        </w:numPr>
        <w:ind w:left="450" w:hanging="270"/>
      </w:pPr>
      <w:r>
        <w:t>Office Standard 2013</w:t>
      </w:r>
      <w:r>
        <w:fldChar w:fldCharType="begin"/>
      </w:r>
      <w:r>
        <w:instrText>XE "Office Standard 2013"</w:instrText>
      </w:r>
      <w:r>
        <w:fldChar w:fldCharType="end"/>
      </w:r>
    </w:p>
    <w:p w14:paraId="504D48F9" w14:textId="77777777" w:rsidR="00306B0E" w:rsidRDefault="00306B0E" w:rsidP="00306B0E">
      <w:pPr>
        <w:pStyle w:val="ProductList-Body"/>
        <w:numPr>
          <w:ilvl w:val="0"/>
          <w:numId w:val="7"/>
        </w:numPr>
        <w:ind w:left="450" w:hanging="270"/>
      </w:pPr>
      <w:r>
        <w:t>Office Professional Plus 2013</w:t>
      </w:r>
      <w:r>
        <w:fldChar w:fldCharType="begin"/>
      </w:r>
      <w:r>
        <w:instrText>XE "Office Professional Plus 2013"</w:instrText>
      </w:r>
      <w:r>
        <w:fldChar w:fldCharType="end"/>
      </w:r>
    </w:p>
    <w:p w14:paraId="504D48FA" w14:textId="77777777" w:rsidR="00306B0E" w:rsidRDefault="00306B0E" w:rsidP="00306B0E">
      <w:pPr>
        <w:pStyle w:val="ProductList-Body"/>
        <w:numPr>
          <w:ilvl w:val="0"/>
          <w:numId w:val="7"/>
        </w:numPr>
        <w:ind w:left="450" w:hanging="270"/>
      </w:pPr>
      <w:r>
        <w:t>Project Standard 2013</w:t>
      </w:r>
      <w:r>
        <w:fldChar w:fldCharType="begin"/>
      </w:r>
      <w:r>
        <w:instrText>XE "Project Standard 2013"</w:instrText>
      </w:r>
      <w:r>
        <w:fldChar w:fldCharType="end"/>
      </w:r>
    </w:p>
    <w:p w14:paraId="504D48FB" w14:textId="77777777" w:rsidR="00306B0E" w:rsidRDefault="00306B0E" w:rsidP="00306B0E">
      <w:pPr>
        <w:pStyle w:val="ProductList-Body"/>
        <w:numPr>
          <w:ilvl w:val="0"/>
          <w:numId w:val="7"/>
        </w:numPr>
        <w:ind w:left="450" w:hanging="270"/>
      </w:pPr>
      <w:r>
        <w:t>Project Professional 2013</w:t>
      </w:r>
      <w:r>
        <w:fldChar w:fldCharType="begin"/>
      </w:r>
      <w:r>
        <w:instrText>XE "Project Professional 2013"</w:instrText>
      </w:r>
      <w:r>
        <w:fldChar w:fldCharType="end"/>
      </w:r>
    </w:p>
    <w:p w14:paraId="504D48FC" w14:textId="77777777" w:rsidR="00306B0E" w:rsidRDefault="00306B0E" w:rsidP="00306B0E">
      <w:pPr>
        <w:pStyle w:val="ProductList-Body"/>
        <w:numPr>
          <w:ilvl w:val="0"/>
          <w:numId w:val="7"/>
        </w:numPr>
        <w:ind w:left="450" w:hanging="270"/>
      </w:pPr>
      <w:r>
        <w:t>Visio Standard 2013</w:t>
      </w:r>
      <w:r>
        <w:fldChar w:fldCharType="begin"/>
      </w:r>
      <w:r>
        <w:instrText>XE "Visio Standard 2013"</w:instrText>
      </w:r>
      <w:r>
        <w:fldChar w:fldCharType="end"/>
      </w:r>
    </w:p>
    <w:p w14:paraId="504D48FD" w14:textId="77777777" w:rsidR="00306B0E" w:rsidRDefault="00306B0E" w:rsidP="00306B0E">
      <w:pPr>
        <w:pStyle w:val="ProductList-Body"/>
        <w:numPr>
          <w:ilvl w:val="0"/>
          <w:numId w:val="7"/>
        </w:numPr>
        <w:ind w:left="450" w:hanging="270"/>
      </w:pPr>
      <w:r>
        <w:t>Visio Professional 2013</w:t>
      </w:r>
      <w:r>
        <w:fldChar w:fldCharType="begin"/>
      </w:r>
      <w:r>
        <w:instrText>XE "Visio Professional 2013"</w:instrText>
      </w:r>
      <w:r>
        <w:fldChar w:fldCharType="end"/>
      </w:r>
    </w:p>
    <w:p w14:paraId="504D48FE" w14:textId="77777777" w:rsidR="00056FAF" w:rsidRDefault="00056FAF" w:rsidP="00056FAF">
      <w:pPr>
        <w:pStyle w:val="ProductList-Body"/>
      </w:pPr>
    </w:p>
    <w:p w14:paraId="504D48FF" w14:textId="77777777" w:rsidR="00B17611" w:rsidRDefault="00B17611" w:rsidP="00B17611">
      <w:pPr>
        <w:pStyle w:val="ProductList-Body"/>
        <w:tabs>
          <w:tab w:val="clear" w:pos="158"/>
          <w:tab w:val="left" w:pos="720"/>
        </w:tabs>
      </w:pPr>
      <w:r>
        <w:rPr>
          <w:b/>
          <w:color w:val="00188F"/>
        </w:rPr>
        <w:t>Transiciones</w:t>
      </w:r>
    </w:p>
    <w:tbl>
      <w:tblPr>
        <w:tblStyle w:val="TableGrid"/>
        <w:tblW w:w="0" w:type="auto"/>
        <w:tblInd w:w="108" w:type="dxa"/>
        <w:tblLook w:val="04A0" w:firstRow="1" w:lastRow="0" w:firstColumn="1" w:lastColumn="0" w:noHBand="0" w:noVBand="1"/>
      </w:tblPr>
      <w:tblGrid>
        <w:gridCol w:w="3699"/>
        <w:gridCol w:w="6012"/>
      </w:tblGrid>
      <w:tr w:rsidR="00B17611" w14:paraId="504D4902" w14:textId="77777777" w:rsidTr="003954AC">
        <w:trPr>
          <w:tblHeader/>
        </w:trPr>
        <w:tc>
          <w:tcPr>
            <w:tcW w:w="3699" w:type="dxa"/>
            <w:shd w:val="clear" w:color="auto" w:fill="0072C6"/>
          </w:tcPr>
          <w:p w14:paraId="504D4900" w14:textId="77777777" w:rsidR="00B17611" w:rsidRPr="001F2DDF" w:rsidRDefault="00B17611" w:rsidP="00EA5FCC">
            <w:pPr>
              <w:pStyle w:val="ProductList-Body"/>
              <w:spacing w:before="20" w:after="20"/>
              <w:rPr>
                <w:color w:val="FFFFFF" w:themeColor="background1"/>
              </w:rPr>
            </w:pPr>
            <w:r>
              <w:rPr>
                <w:color w:val="FFFFFF" w:themeColor="background1"/>
              </w:rPr>
              <w:t>Productos en transición</w:t>
            </w:r>
          </w:p>
        </w:tc>
        <w:tc>
          <w:tcPr>
            <w:tcW w:w="6012" w:type="dxa"/>
            <w:shd w:val="clear" w:color="auto" w:fill="0072C6"/>
          </w:tcPr>
          <w:p w14:paraId="504D4901" w14:textId="77777777" w:rsidR="00B17611" w:rsidRPr="001F2DDF" w:rsidRDefault="00B17611" w:rsidP="00EA5FCC">
            <w:pPr>
              <w:pStyle w:val="ProductList-Body"/>
              <w:spacing w:before="20" w:after="20"/>
              <w:rPr>
                <w:color w:val="FFFFFF" w:themeColor="background1"/>
              </w:rPr>
            </w:pPr>
            <w:r>
              <w:rPr>
                <w:color w:val="FFFFFF" w:themeColor="background1"/>
              </w:rPr>
              <w:t>Opciones válidas de transición</w:t>
            </w:r>
          </w:p>
        </w:tc>
      </w:tr>
      <w:tr w:rsidR="00B17611" w14:paraId="504D4905" w14:textId="77777777" w:rsidTr="003954AC">
        <w:tc>
          <w:tcPr>
            <w:tcW w:w="3699" w:type="dxa"/>
          </w:tcPr>
          <w:p w14:paraId="504D4903" w14:textId="77777777" w:rsidR="00B17611" w:rsidRDefault="00642513" w:rsidP="00EA5FCC">
            <w:pPr>
              <w:pStyle w:val="ProductList-Body"/>
            </w:pPr>
            <w:r>
              <w:t>Office Professional Plus</w:t>
            </w:r>
          </w:p>
        </w:tc>
        <w:tc>
          <w:tcPr>
            <w:tcW w:w="6012" w:type="dxa"/>
          </w:tcPr>
          <w:p w14:paraId="504D4904" w14:textId="77777777" w:rsidR="00B17611" w:rsidRDefault="00B17611" w:rsidP="009472AC">
            <w:pPr>
              <w:pStyle w:val="ProductList-Body"/>
            </w:pPr>
            <w:r>
              <w:t>Office 365 (Enterprise y Administración Pública E3, E4)*, Office 365 ProPlus</w:t>
            </w:r>
          </w:p>
        </w:tc>
      </w:tr>
      <w:tr w:rsidR="00642513" w14:paraId="504D4908" w14:textId="77777777" w:rsidTr="003954AC">
        <w:tc>
          <w:tcPr>
            <w:tcW w:w="3699" w:type="dxa"/>
          </w:tcPr>
          <w:p w14:paraId="504D4906" w14:textId="77777777" w:rsidR="00642513" w:rsidRPr="00FA4400" w:rsidRDefault="00642513" w:rsidP="00642513">
            <w:pPr>
              <w:pStyle w:val="ProductList-Body"/>
              <w:rPr>
                <w:lang w:val="fr-FR"/>
              </w:rPr>
            </w:pPr>
            <w:r w:rsidRPr="00FA4400">
              <w:rPr>
                <w:lang w:val="fr-FR"/>
              </w:rPr>
              <w:t>Office Professional Plus y Core CAL Suite</w:t>
            </w:r>
          </w:p>
        </w:tc>
        <w:tc>
          <w:tcPr>
            <w:tcW w:w="6012" w:type="dxa"/>
          </w:tcPr>
          <w:p w14:paraId="504D4907" w14:textId="77777777" w:rsidR="00642513" w:rsidRDefault="00642513" w:rsidP="009472AC">
            <w:pPr>
              <w:pStyle w:val="ProductList-Body"/>
            </w:pPr>
            <w:r>
              <w:t>Office 365 (Enterprise y Administración Pública E3, E4)*</w:t>
            </w:r>
          </w:p>
        </w:tc>
      </w:tr>
      <w:tr w:rsidR="00642513" w14:paraId="504D490B" w14:textId="77777777" w:rsidTr="003954AC">
        <w:tc>
          <w:tcPr>
            <w:tcW w:w="3699" w:type="dxa"/>
          </w:tcPr>
          <w:p w14:paraId="504D4909" w14:textId="77777777" w:rsidR="00642513" w:rsidRPr="00FA4400" w:rsidRDefault="00642513" w:rsidP="00642513">
            <w:pPr>
              <w:pStyle w:val="ProductList-Body"/>
              <w:rPr>
                <w:lang w:val="fr-FR"/>
              </w:rPr>
            </w:pPr>
            <w:r w:rsidRPr="00FA4400">
              <w:rPr>
                <w:lang w:val="fr-FR"/>
              </w:rPr>
              <w:t>Office Professional Plus y Enterprise CAL Suite</w:t>
            </w:r>
          </w:p>
        </w:tc>
        <w:tc>
          <w:tcPr>
            <w:tcW w:w="6012" w:type="dxa"/>
          </w:tcPr>
          <w:p w14:paraId="504D490A" w14:textId="77777777" w:rsidR="00642513" w:rsidRDefault="00642513" w:rsidP="009472AC">
            <w:pPr>
              <w:pStyle w:val="ProductList-Body"/>
            </w:pPr>
            <w:r>
              <w:t>Office 365 (Enterprise y Administración Pública E3, E4)*</w:t>
            </w:r>
          </w:p>
        </w:tc>
      </w:tr>
      <w:tr w:rsidR="00B17611" w14:paraId="504D490E" w14:textId="77777777" w:rsidTr="003954AC">
        <w:tc>
          <w:tcPr>
            <w:tcW w:w="3699" w:type="dxa"/>
          </w:tcPr>
          <w:p w14:paraId="504D490C" w14:textId="77777777" w:rsidR="00B17611" w:rsidRDefault="00642513" w:rsidP="00EA5FCC">
            <w:pPr>
              <w:pStyle w:val="ProductList-Body"/>
            </w:pPr>
            <w:r>
              <w:t>Project Professional</w:t>
            </w:r>
          </w:p>
        </w:tc>
        <w:tc>
          <w:tcPr>
            <w:tcW w:w="6012" w:type="dxa"/>
          </w:tcPr>
          <w:p w14:paraId="504D490D" w14:textId="77777777" w:rsidR="00B17611" w:rsidRDefault="00642513" w:rsidP="00EA5FCC">
            <w:pPr>
              <w:pStyle w:val="ProductList-Body"/>
            </w:pPr>
            <w:r>
              <w:t>Project Pro para Office 365</w:t>
            </w:r>
          </w:p>
        </w:tc>
      </w:tr>
      <w:tr w:rsidR="00642513" w14:paraId="504D4911" w14:textId="77777777" w:rsidTr="003954AC">
        <w:tc>
          <w:tcPr>
            <w:tcW w:w="3699" w:type="dxa"/>
          </w:tcPr>
          <w:p w14:paraId="504D490F" w14:textId="77777777" w:rsidR="00642513" w:rsidRDefault="00642513" w:rsidP="00EA5FCC">
            <w:pPr>
              <w:pStyle w:val="ProductList-Body"/>
            </w:pPr>
            <w:r>
              <w:t>Visio Professional</w:t>
            </w:r>
          </w:p>
        </w:tc>
        <w:tc>
          <w:tcPr>
            <w:tcW w:w="6012" w:type="dxa"/>
          </w:tcPr>
          <w:p w14:paraId="504D4910" w14:textId="77777777" w:rsidR="00642513" w:rsidRDefault="00642513" w:rsidP="00EA5FCC">
            <w:pPr>
              <w:pStyle w:val="ProductList-Body"/>
            </w:pPr>
            <w:r>
              <w:t>Visio Pro para Office 365</w:t>
            </w:r>
          </w:p>
        </w:tc>
      </w:tr>
    </w:tbl>
    <w:p w14:paraId="504D4912" w14:textId="77777777" w:rsidR="00B17611" w:rsidRDefault="00B17611" w:rsidP="00B17611">
      <w:pPr>
        <w:pStyle w:val="ProductList-Body"/>
        <w:tabs>
          <w:tab w:val="clear" w:pos="158"/>
          <w:tab w:val="left" w:pos="720"/>
        </w:tabs>
      </w:pPr>
      <w:r>
        <w:t>* Requiere la correspondiente CAL Suite Bridge.</w:t>
      </w:r>
    </w:p>
    <w:p w14:paraId="504D4913" w14:textId="77777777" w:rsidR="00B17611" w:rsidRDefault="00B17611" w:rsidP="00056FAF">
      <w:pPr>
        <w:pStyle w:val="ProductList-Body"/>
      </w:pPr>
    </w:p>
    <w:p w14:paraId="504D4914" w14:textId="77777777" w:rsidR="00056FAF" w:rsidRPr="00056FAF" w:rsidRDefault="00056FAF" w:rsidP="00056FAF">
      <w:pPr>
        <w:pStyle w:val="ProductList-Body"/>
        <w:rPr>
          <w:b/>
        </w:rPr>
      </w:pPr>
      <w:r>
        <w:rPr>
          <w:b/>
          <w:color w:val="00188F"/>
        </w:rPr>
        <w:t>Project Professional</w:t>
      </w:r>
      <w:r w:rsidR="007645ED">
        <w:rPr>
          <w:b/>
          <w:color w:val="00188F"/>
        </w:rPr>
        <w:t xml:space="preserve"> 2013</w:t>
      </w:r>
      <w:r>
        <w:rPr>
          <w:b/>
          <w:color w:val="00188F"/>
        </w:rPr>
        <w:t xml:space="preserve"> </w:t>
      </w:r>
      <w:r>
        <w:fldChar w:fldCharType="begin"/>
      </w:r>
      <w:r>
        <w:instrText>XE "Project Professional 2013"</w:instrText>
      </w:r>
      <w:r>
        <w:fldChar w:fldCharType="end"/>
      </w:r>
    </w:p>
    <w:p w14:paraId="504D4915" w14:textId="77777777" w:rsidR="00056FAF" w:rsidRPr="00FA4400" w:rsidRDefault="00056FAF" w:rsidP="00056FAF">
      <w:pPr>
        <w:pStyle w:val="ProductList-Body"/>
        <w:rPr>
          <w:lang w:val="es-ES"/>
        </w:rPr>
      </w:pPr>
      <w:r>
        <w:t>Se considera que los clientes con licencia para Project Professional 2013</w:t>
      </w:r>
      <w:r>
        <w:fldChar w:fldCharType="begin"/>
      </w:r>
      <w:r>
        <w:instrText>XE "Project Professional 2013"</w:instrText>
      </w:r>
      <w:r>
        <w:fldChar w:fldCharType="end"/>
      </w:r>
      <w:r>
        <w:t xml:space="preserve"> disponen de una CAL de Dispositivo de Project Server 2013</w:t>
      </w:r>
      <w:r>
        <w:fldChar w:fldCharType="begin"/>
      </w:r>
      <w:r>
        <w:instrText>XE "Project Server 2013"</w:instrText>
      </w:r>
      <w:r>
        <w:fldChar w:fldCharType="end"/>
      </w:r>
      <w:r>
        <w:t xml:space="preserve">. El derecho a acceder a Project Server 2013 en virtud de esa CAL expirará cuando expire la Licencia de Project Professional correspondiente. Se considerará que los clientes con cobertura de SA vigente para su licencia de Project Professional disponen de SA para sus licencias CAL gratuitas de Project Server. </w:t>
      </w:r>
      <w:r w:rsidRPr="00FA4400">
        <w:rPr>
          <w:lang w:val="es-ES"/>
        </w:rPr>
        <w:t>Dicha cobertura expirará cuando expire la cobertura de Project Professional correspondiente.</w:t>
      </w:r>
    </w:p>
    <w:p w14:paraId="504D4916" w14:textId="77777777" w:rsidR="00056FAF" w:rsidRPr="00FA4400" w:rsidRDefault="00056FAF" w:rsidP="00056FAF">
      <w:pPr>
        <w:pStyle w:val="ProductList-Body"/>
        <w:rPr>
          <w:lang w:val="es-ES"/>
        </w:rPr>
      </w:pPr>
    </w:p>
    <w:p w14:paraId="504D4917" w14:textId="77777777" w:rsidR="00056FAF" w:rsidRPr="00FA4400" w:rsidRDefault="00056FAF" w:rsidP="00056FAF">
      <w:pPr>
        <w:pStyle w:val="ProductList-Body"/>
        <w:rPr>
          <w:lang w:val="es-ES"/>
        </w:rPr>
      </w:pPr>
      <w:r w:rsidRPr="00FA4400">
        <w:rPr>
          <w:lang w:val="es-ES"/>
        </w:rPr>
        <w:t>Consulte las notas de condiciones del Producto de Project Server para obtener información sobre los derechos adicionales aplicables a estas licencias CAL.</w:t>
      </w:r>
    </w:p>
    <w:p w14:paraId="504D4918" w14:textId="77777777" w:rsidR="00056FAF" w:rsidRPr="00FA4400" w:rsidRDefault="00056FAF" w:rsidP="00056FAF">
      <w:pPr>
        <w:pStyle w:val="ProductList-Body"/>
        <w:rPr>
          <w:lang w:val="es-ES"/>
        </w:rPr>
      </w:pPr>
    </w:p>
    <w:p w14:paraId="504D4919" w14:textId="77777777" w:rsidR="00056FAF" w:rsidRPr="00FA4400" w:rsidRDefault="00056FAF" w:rsidP="00056FAF">
      <w:pPr>
        <w:pStyle w:val="ProductList-Body"/>
        <w:rPr>
          <w:b/>
          <w:color w:val="00188F"/>
          <w:lang w:val="es-ES"/>
        </w:rPr>
      </w:pPr>
      <w:r w:rsidRPr="00FA4400">
        <w:rPr>
          <w:b/>
          <w:color w:val="00188F"/>
          <w:lang w:val="es-ES"/>
        </w:rPr>
        <w:t>Visio Professional 2013</w:t>
      </w:r>
      <w:r>
        <w:fldChar w:fldCharType="begin"/>
      </w:r>
      <w:r w:rsidRPr="00FA4400">
        <w:rPr>
          <w:lang w:val="es-ES"/>
        </w:rPr>
        <w:instrText>XE "Visio Professional 2013"</w:instrText>
      </w:r>
      <w:r>
        <w:fldChar w:fldCharType="end"/>
      </w:r>
    </w:p>
    <w:p w14:paraId="504D491A" w14:textId="77777777" w:rsidR="00056FAF" w:rsidRPr="00FA4400" w:rsidRDefault="00056FAF" w:rsidP="00D67524">
      <w:pPr>
        <w:pStyle w:val="ProductList-Body"/>
        <w:ind w:left="180"/>
        <w:rPr>
          <w:b/>
          <w:lang w:val="es-ES"/>
        </w:rPr>
      </w:pPr>
      <w:r w:rsidRPr="00FA4400">
        <w:rPr>
          <w:b/>
          <w:color w:val="00188F"/>
          <w:lang w:val="es-ES"/>
        </w:rPr>
        <w:t>Ruta de migración de Software Assurance para Visio Premium 2010</w:t>
      </w:r>
      <w:r>
        <w:fldChar w:fldCharType="begin"/>
      </w:r>
      <w:r w:rsidRPr="00FA4400">
        <w:rPr>
          <w:lang w:val="es-ES"/>
        </w:rPr>
        <w:instrText>XE "Visio Premium 2010"</w:instrText>
      </w:r>
      <w:r>
        <w:fldChar w:fldCharType="end"/>
      </w:r>
    </w:p>
    <w:p w14:paraId="504D491B" w14:textId="77777777" w:rsidR="00056FAF" w:rsidRPr="00FA4400" w:rsidRDefault="00056FAF" w:rsidP="00D67524">
      <w:pPr>
        <w:pStyle w:val="ProductList-Body"/>
        <w:ind w:left="180"/>
        <w:rPr>
          <w:lang w:val="es-ES"/>
        </w:rPr>
      </w:pPr>
      <w:r w:rsidRPr="00FA4400">
        <w:rPr>
          <w:lang w:val="es-ES"/>
        </w:rPr>
        <w:t>Los clientes con cobertura de SA vigente para Visio Premium 2010</w:t>
      </w:r>
      <w:r>
        <w:fldChar w:fldCharType="begin"/>
      </w:r>
      <w:r w:rsidRPr="00FA4400">
        <w:rPr>
          <w:lang w:val="es-ES"/>
        </w:rPr>
        <w:instrText>XE "Visio Premium 2010"</w:instrText>
      </w:r>
      <w:r>
        <w:fldChar w:fldCharType="end"/>
      </w:r>
      <w:r w:rsidRPr="00FA4400">
        <w:rPr>
          <w:lang w:val="es-ES"/>
        </w:rPr>
        <w:t xml:space="preserve"> a partir de la fecha de disponibilidad de la descarga para Visio Professional 2013</w:t>
      </w:r>
      <w:r>
        <w:fldChar w:fldCharType="begin"/>
      </w:r>
      <w:r w:rsidRPr="00FA4400">
        <w:rPr>
          <w:lang w:val="es-ES"/>
        </w:rPr>
        <w:instrText>XE "Visio Professional 2013"</w:instrText>
      </w:r>
      <w:r>
        <w:fldChar w:fldCharType="end"/>
      </w:r>
      <w:r w:rsidRPr="00FA4400">
        <w:rPr>
          <w:lang w:val="es-ES"/>
        </w:rPr>
        <w:t xml:space="preserve"> son elegibles para utilizar Visio Professional 2013 en lugar de Visio Premium 2010. Se aplican los términos y condiciones de las Concesiones de migración (consulte la Sección </w:t>
      </w:r>
      <w:hyperlink w:anchor="SoftwareAssurance" w:history="1">
        <w:r w:rsidRPr="00FA4400">
          <w:rPr>
            <w:rStyle w:val="Hyperlink"/>
            <w:lang w:val="es-ES"/>
          </w:rPr>
          <w:t>Software Assurance</w:t>
        </w:r>
      </w:hyperlink>
      <w:r w:rsidRPr="00FA4400">
        <w:rPr>
          <w:lang w:val="es-ES"/>
        </w:rPr>
        <w:t>).</w:t>
      </w:r>
    </w:p>
    <w:p w14:paraId="504D491C" w14:textId="77777777" w:rsidR="00056FAF" w:rsidRPr="00FA4400" w:rsidRDefault="00056FAF" w:rsidP="00D67524">
      <w:pPr>
        <w:pStyle w:val="ProductList-Body"/>
        <w:ind w:left="180"/>
        <w:rPr>
          <w:lang w:val="es-ES"/>
        </w:rPr>
      </w:pPr>
    </w:p>
    <w:p w14:paraId="504D491D" w14:textId="77777777" w:rsidR="00056FAF" w:rsidRPr="00FA4400" w:rsidRDefault="00056FAF" w:rsidP="00D67524">
      <w:pPr>
        <w:pStyle w:val="ProductList-Body"/>
        <w:ind w:left="180"/>
        <w:rPr>
          <w:b/>
          <w:lang w:val="es-ES"/>
        </w:rPr>
      </w:pPr>
      <w:r w:rsidRPr="00FA4400">
        <w:rPr>
          <w:b/>
          <w:color w:val="00188F"/>
          <w:lang w:val="es-ES"/>
        </w:rPr>
        <w:t>Derecho de cambio a una versión anterior de Visio Professional 2013</w:t>
      </w:r>
      <w:r>
        <w:fldChar w:fldCharType="begin"/>
      </w:r>
      <w:r w:rsidRPr="00FA4400">
        <w:rPr>
          <w:lang w:val="es-ES"/>
        </w:rPr>
        <w:instrText>XE "Visio Professional 2013"</w:instrText>
      </w:r>
      <w:r>
        <w:fldChar w:fldCharType="end"/>
      </w:r>
    </w:p>
    <w:p w14:paraId="504D491E" w14:textId="77777777" w:rsidR="00056FAF" w:rsidRPr="00FA4400" w:rsidRDefault="00056FAF" w:rsidP="007645ED">
      <w:pPr>
        <w:pStyle w:val="ProductList-Body"/>
        <w:ind w:left="180"/>
        <w:rPr>
          <w:lang w:val="es-ES"/>
        </w:rPr>
      </w:pPr>
      <w:r w:rsidRPr="00FA4400">
        <w:rPr>
          <w:lang w:val="es-ES"/>
        </w:rPr>
        <w:t>Los clientes de SA que hayan implementado únicamente Visio Premium 2010</w:t>
      </w:r>
      <w:r>
        <w:fldChar w:fldCharType="begin"/>
      </w:r>
      <w:r w:rsidRPr="00FA4400">
        <w:rPr>
          <w:lang w:val="es-ES"/>
        </w:rPr>
        <w:instrText>XE "Visio Premium 2010"</w:instrText>
      </w:r>
      <w:r>
        <w:fldChar w:fldCharType="end"/>
      </w:r>
      <w:r w:rsidRPr="00FA4400">
        <w:rPr>
          <w:lang w:val="es-ES"/>
        </w:rPr>
        <w:t xml:space="preserve"> (es decir, que no utilicen ninguna otra edición de Visio en su organización) y necesiten puestos adicionales de Visio Premium 2010, pueden adquirir licencias para Visio Professional 2013</w:t>
      </w:r>
      <w:r>
        <w:fldChar w:fldCharType="begin"/>
      </w:r>
      <w:r w:rsidRPr="00FA4400">
        <w:rPr>
          <w:lang w:val="es-ES"/>
        </w:rPr>
        <w:instrText>XE "Visio Professional 2013"</w:instrText>
      </w:r>
      <w:r>
        <w:fldChar w:fldCharType="end"/>
      </w:r>
      <w:r w:rsidRPr="00FA4400">
        <w:rPr>
          <w:lang w:val="es-ES"/>
        </w:rPr>
        <w:t xml:space="preserve"> y cambiar a</w:t>
      </w:r>
      <w:r w:rsidR="007645ED">
        <w:rPr>
          <w:lang w:val="es-ES"/>
        </w:rPr>
        <w:t> </w:t>
      </w:r>
      <w:r w:rsidRPr="00FA4400">
        <w:rPr>
          <w:lang w:val="es-ES"/>
        </w:rPr>
        <w:t>una</w:t>
      </w:r>
      <w:r w:rsidR="007645ED">
        <w:rPr>
          <w:lang w:val="es-ES"/>
        </w:rPr>
        <w:t> </w:t>
      </w:r>
      <w:r w:rsidRPr="00FA4400">
        <w:rPr>
          <w:lang w:val="es-ES"/>
        </w:rPr>
        <w:t>versión anterior de Visio Premium 2010. No se permiten otros cambios a una versión anterior desde Visio Professional 2013 a Visio</w:t>
      </w:r>
      <w:r w:rsidR="007645ED">
        <w:rPr>
          <w:lang w:val="es-ES"/>
        </w:rPr>
        <w:t> </w:t>
      </w:r>
      <w:r w:rsidRPr="00FA4400">
        <w:rPr>
          <w:lang w:val="es-ES"/>
        </w:rPr>
        <w:t>Premium</w:t>
      </w:r>
      <w:r w:rsidR="007645ED">
        <w:rPr>
          <w:lang w:val="es-ES"/>
        </w:rPr>
        <w:t> </w:t>
      </w:r>
      <w:r w:rsidRPr="00FA4400">
        <w:rPr>
          <w:lang w:val="es-ES"/>
        </w:rPr>
        <w:t>2010.</w:t>
      </w:r>
    </w:p>
    <w:bookmarkStart w:id="345" w:name="_Toc378147631"/>
    <w:bookmarkStart w:id="346" w:name="_Toc378151533"/>
    <w:p w14:paraId="504D491F" w14:textId="77777777" w:rsidR="00585A48" w:rsidRPr="00366CA1" w:rsidRDefault="002503DF" w:rsidP="00585A48">
      <w:pPr>
        <w:pStyle w:val="ProductList-Body"/>
        <w:shd w:val="clear" w:color="auto" w:fill="A6A6A6" w:themeFill="background1" w:themeFillShade="A6"/>
        <w:spacing w:before="120" w:after="240"/>
        <w:jc w:val="right"/>
        <w:rPr>
          <w:sz w:val="16"/>
          <w:szCs w:val="16"/>
          <w:lang w:val="es-ES"/>
        </w:rPr>
      </w:pPr>
      <w:r>
        <w:fldChar w:fldCharType="begin"/>
      </w:r>
      <w:r w:rsidRPr="002503DF">
        <w:rPr>
          <w:lang w:val="es-ES"/>
        </w:rPr>
        <w:instrText>HYPERLINK  \l "ToC"</w:instrText>
      </w:r>
      <w:r>
        <w:fldChar w:fldCharType="separate"/>
      </w:r>
      <w:r w:rsidRPr="00366CA1">
        <w:rPr>
          <w:rStyle w:val="Hyperlink"/>
          <w:sz w:val="16"/>
          <w:szCs w:val="16"/>
          <w:lang w:val="es-ES"/>
        </w:rPr>
        <w:t>Tabla de contenidos</w:t>
      </w:r>
      <w:r>
        <w:fldChar w:fldCharType="end"/>
      </w:r>
      <w:r w:rsidRPr="00366CA1">
        <w:rPr>
          <w:sz w:val="16"/>
          <w:szCs w:val="16"/>
          <w:lang w:val="es-ES"/>
        </w:rPr>
        <w:t xml:space="preserve"> / </w:t>
      </w:r>
      <w:hyperlink w:anchor="ChartKey" w:history="1">
        <w:r w:rsidRPr="00366CA1">
          <w:rPr>
            <w:rStyle w:val="Hyperlink"/>
            <w:sz w:val="16"/>
            <w:szCs w:val="16"/>
            <w:lang w:val="es-ES"/>
          </w:rPr>
          <w:t>Clave de gráficos</w:t>
        </w:r>
      </w:hyperlink>
      <w:r w:rsidRPr="00366CA1">
        <w:rPr>
          <w:sz w:val="16"/>
          <w:szCs w:val="16"/>
          <w:lang w:val="es-ES"/>
        </w:rPr>
        <w:t xml:space="preserve"> / </w:t>
      </w:r>
      <w:hyperlink w:anchor="Index" w:history="1">
        <w:r w:rsidRPr="00366CA1">
          <w:rPr>
            <w:rStyle w:val="Hyperlink"/>
            <w:sz w:val="16"/>
            <w:szCs w:val="16"/>
            <w:lang w:val="es-ES"/>
          </w:rPr>
          <w:t>Índice</w:t>
        </w:r>
      </w:hyperlink>
    </w:p>
    <w:p w14:paraId="504D4920" w14:textId="77777777" w:rsidR="00F609F7" w:rsidRPr="00DA295C" w:rsidRDefault="00F609F7" w:rsidP="003954AC">
      <w:pPr>
        <w:pStyle w:val="ProductList-Offering1Heading"/>
        <w:pBdr>
          <w:bottom w:val="none" w:sz="0" w:space="0" w:color="auto"/>
        </w:pBdr>
        <w:outlineLvl w:val="1"/>
        <w:rPr>
          <w:lang w:val="es-ES"/>
        </w:rPr>
      </w:pPr>
      <w:bookmarkStart w:id="347" w:name="_Toc379797166"/>
      <w:bookmarkStart w:id="348" w:name="_Toc380513191"/>
      <w:bookmarkStart w:id="349" w:name="_Toc380655233"/>
    </w:p>
    <w:p w14:paraId="504D4921" w14:textId="77777777" w:rsidR="003954AC" w:rsidRPr="006F5694" w:rsidRDefault="003954AC" w:rsidP="003954AC">
      <w:pPr>
        <w:pStyle w:val="ProductList-Offering1Heading"/>
        <w:pBdr>
          <w:bottom w:val="none" w:sz="0" w:space="0" w:color="auto"/>
        </w:pBdr>
        <w:outlineLvl w:val="1"/>
        <w:rPr>
          <w:lang w:val="es-ES"/>
        </w:rPr>
      </w:pPr>
    </w:p>
    <w:p w14:paraId="504D4922" w14:textId="77777777" w:rsidR="00407E60" w:rsidRDefault="009919D2" w:rsidP="00680B4D">
      <w:pPr>
        <w:pStyle w:val="ProductList-Offering1Heading"/>
        <w:outlineLvl w:val="1"/>
      </w:pPr>
      <w:bookmarkStart w:id="350" w:name="_Toc399852272"/>
      <w:r>
        <w:t>Office para Mac</w:t>
      </w:r>
      <w:bookmarkEnd w:id="345"/>
      <w:bookmarkEnd w:id="346"/>
      <w:bookmarkEnd w:id="347"/>
      <w:bookmarkEnd w:id="348"/>
      <w:bookmarkEnd w:id="349"/>
      <w:bookmarkEnd w:id="35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B94319" w14:paraId="504D4931" w14:textId="77777777" w:rsidTr="00B94319">
        <w:trPr>
          <w:tblHeader/>
        </w:trPr>
        <w:tc>
          <w:tcPr>
            <w:tcW w:w="3060" w:type="dxa"/>
            <w:tcBorders>
              <w:bottom w:val="nil"/>
            </w:tcBorders>
            <w:shd w:val="clear" w:color="auto" w:fill="00188F"/>
          </w:tcPr>
          <w:p w14:paraId="504D4923" w14:textId="77777777" w:rsidR="00B94319" w:rsidRPr="00EE0836" w:rsidRDefault="00B94319"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504D4924" w14:textId="77777777" w:rsidR="00B94319" w:rsidRPr="00654393" w:rsidRDefault="00B94319" w:rsidP="00F130B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14:paraId="504D4925" w14:textId="77777777" w:rsidR="00B94319" w:rsidRPr="00654393" w:rsidRDefault="00B94319" w:rsidP="00F130B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14:paraId="504D4926" w14:textId="77777777" w:rsidR="00B94319" w:rsidRPr="00654393" w:rsidRDefault="00B94319" w:rsidP="00F130B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14:paraId="504D4927" w14:textId="77777777" w:rsidR="00B94319" w:rsidRPr="00654393" w:rsidRDefault="00B94319" w:rsidP="00F130B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504D4928" w14:textId="77777777" w:rsidR="00B94319" w:rsidRPr="00654393" w:rsidRDefault="00B94319" w:rsidP="00F130B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14:paraId="504D4929" w14:textId="77777777" w:rsidR="00B94319" w:rsidRPr="00654393" w:rsidRDefault="00B94319" w:rsidP="00F130B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14:paraId="504D492A" w14:textId="77777777" w:rsidR="00B94319" w:rsidRPr="00654393" w:rsidRDefault="00B94319" w:rsidP="00F130B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14:paraId="504D492B" w14:textId="77777777" w:rsidR="00B94319" w:rsidRPr="00654393" w:rsidRDefault="00B94319" w:rsidP="00F130B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14:paraId="504D492C" w14:textId="77777777" w:rsidR="00B94319" w:rsidRPr="00654393" w:rsidRDefault="00B94319" w:rsidP="00F130B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14:paraId="504D492D" w14:textId="77777777" w:rsidR="00B94319" w:rsidRPr="00654393" w:rsidRDefault="00B94319" w:rsidP="00F130B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596" w:type="dxa"/>
            <w:shd w:val="clear" w:color="auto" w:fill="00188F"/>
            <w:vAlign w:val="center"/>
          </w:tcPr>
          <w:p w14:paraId="504D492E" w14:textId="77777777" w:rsidR="00B94319" w:rsidRPr="00876F70" w:rsidRDefault="00B94319" w:rsidP="00F130BA">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95" w:type="dxa"/>
            <w:shd w:val="clear" w:color="auto" w:fill="00188F"/>
            <w:vAlign w:val="center"/>
          </w:tcPr>
          <w:p w14:paraId="504D492F" w14:textId="77777777" w:rsidR="00B94319" w:rsidRPr="00654393" w:rsidRDefault="00B94319" w:rsidP="00F130B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596" w:type="dxa"/>
            <w:shd w:val="clear" w:color="auto" w:fill="00188F"/>
            <w:vAlign w:val="center"/>
          </w:tcPr>
          <w:p w14:paraId="504D4930" w14:textId="77777777" w:rsidR="00B94319" w:rsidRPr="00654393" w:rsidRDefault="00B94319" w:rsidP="00F130B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B94319" w14:paraId="504D4940" w14:textId="77777777" w:rsidTr="00B94319">
        <w:tc>
          <w:tcPr>
            <w:tcW w:w="3060" w:type="dxa"/>
            <w:tcBorders>
              <w:top w:val="nil"/>
              <w:left w:val="nil"/>
              <w:bottom w:val="dashSmallGap" w:sz="4" w:space="0" w:color="BFBFBF" w:themeColor="background1" w:themeShade="BF"/>
              <w:right w:val="nil"/>
            </w:tcBorders>
          </w:tcPr>
          <w:p w14:paraId="504D4932" w14:textId="77777777" w:rsidR="00B94319" w:rsidRDefault="00B94319" w:rsidP="00056FAF">
            <w:pPr>
              <w:pStyle w:val="ProductList-Offering1"/>
            </w:pPr>
            <w:bookmarkStart w:id="351" w:name="_Toc379797167"/>
            <w:bookmarkStart w:id="352" w:name="_Toc380513192"/>
            <w:bookmarkStart w:id="353" w:name="_Toc380655234"/>
            <w:bookmarkStart w:id="354" w:name="_Toc399852273"/>
            <w:r>
              <w:t>Excel para Mac 2011</w:t>
            </w:r>
            <w:bookmarkEnd w:id="351"/>
            <w:bookmarkEnd w:id="352"/>
            <w:bookmarkEnd w:id="353"/>
            <w:bookmarkEnd w:id="354"/>
            <w:r>
              <w:fldChar w:fldCharType="begin"/>
            </w:r>
            <w:r>
              <w:instrText>XE "Excel para Mac 2011"</w:instrText>
            </w:r>
            <w:r>
              <w:fldChar w:fldCharType="end"/>
            </w:r>
          </w:p>
        </w:tc>
        <w:tc>
          <w:tcPr>
            <w:tcW w:w="595" w:type="dxa"/>
            <w:tcBorders>
              <w:top w:val="nil"/>
              <w:left w:val="nil"/>
              <w:bottom w:val="dashSmallGap" w:sz="4" w:space="0" w:color="BFBFBF" w:themeColor="background1" w:themeShade="BF"/>
              <w:right w:val="nil"/>
            </w:tcBorders>
            <w:vAlign w:val="center"/>
          </w:tcPr>
          <w:p w14:paraId="504D4933" w14:textId="77777777" w:rsidR="00B94319" w:rsidRDefault="00B94319" w:rsidP="00C05A53">
            <w:pPr>
              <w:pStyle w:val="ProductList-OfferingBody"/>
              <w:ind w:left="-113"/>
              <w:jc w:val="center"/>
            </w:pPr>
            <w:r>
              <w:t>9/10</w:t>
            </w:r>
          </w:p>
        </w:tc>
        <w:tc>
          <w:tcPr>
            <w:tcW w:w="595" w:type="dxa"/>
            <w:tcBorders>
              <w:top w:val="nil"/>
              <w:left w:val="nil"/>
              <w:bottom w:val="dashSmallGap" w:sz="4" w:space="0" w:color="BFBFBF" w:themeColor="background1" w:themeShade="BF"/>
              <w:right w:val="nil"/>
            </w:tcBorders>
            <w:vAlign w:val="center"/>
          </w:tcPr>
          <w:p w14:paraId="504D4934" w14:textId="77777777" w:rsidR="00B94319" w:rsidRDefault="00B94319"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504D4935" w14:textId="77777777" w:rsidR="00B94319" w:rsidRDefault="00B94319"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04D4936" w14:textId="77777777" w:rsidR="00B94319" w:rsidRDefault="00B94319"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504D4937" w14:textId="77777777" w:rsidR="00B94319" w:rsidRDefault="00B94319" w:rsidP="00C05A53">
            <w:pPr>
              <w:pStyle w:val="ProductList-OfferingBody"/>
              <w:ind w:left="-113"/>
              <w:jc w:val="center"/>
            </w:pPr>
          </w:p>
        </w:tc>
        <w:tc>
          <w:tcPr>
            <w:tcW w:w="596" w:type="dxa"/>
            <w:shd w:val="clear" w:color="auto" w:fill="BFBFBF" w:themeFill="background1" w:themeFillShade="BF"/>
            <w:vAlign w:val="center"/>
          </w:tcPr>
          <w:p w14:paraId="504D4938" w14:textId="77777777" w:rsidR="00B94319" w:rsidRDefault="00B94319" w:rsidP="00C05A53">
            <w:pPr>
              <w:pStyle w:val="ProductList-OfferingBody"/>
              <w:ind w:left="-113"/>
              <w:jc w:val="center"/>
            </w:pPr>
          </w:p>
        </w:tc>
        <w:tc>
          <w:tcPr>
            <w:tcW w:w="595" w:type="dxa"/>
            <w:shd w:val="clear" w:color="auto" w:fill="BFBFBF" w:themeFill="background1" w:themeFillShade="BF"/>
            <w:vAlign w:val="center"/>
          </w:tcPr>
          <w:p w14:paraId="504D4939" w14:textId="77777777" w:rsidR="00B94319" w:rsidRDefault="00B94319" w:rsidP="00C05A53">
            <w:pPr>
              <w:pStyle w:val="ProductList-OfferingBody"/>
              <w:ind w:left="-113"/>
              <w:jc w:val="center"/>
            </w:pPr>
          </w:p>
        </w:tc>
        <w:tc>
          <w:tcPr>
            <w:tcW w:w="596" w:type="dxa"/>
            <w:shd w:val="clear" w:color="auto" w:fill="70AD47" w:themeFill="accent6"/>
            <w:vAlign w:val="center"/>
          </w:tcPr>
          <w:p w14:paraId="504D493A" w14:textId="77777777" w:rsidR="00B94319" w:rsidRDefault="00B94319" w:rsidP="00C05A53">
            <w:pPr>
              <w:pStyle w:val="ProductList-OfferingBody"/>
              <w:ind w:left="-113"/>
              <w:jc w:val="center"/>
            </w:pPr>
          </w:p>
        </w:tc>
        <w:tc>
          <w:tcPr>
            <w:tcW w:w="595" w:type="dxa"/>
            <w:shd w:val="clear" w:color="auto" w:fill="70AD47" w:themeFill="accent6"/>
            <w:vAlign w:val="center"/>
          </w:tcPr>
          <w:p w14:paraId="504D493B" w14:textId="77777777" w:rsidR="00B94319" w:rsidRDefault="00B94319" w:rsidP="00C05A53">
            <w:pPr>
              <w:pStyle w:val="ProductList-OfferingBody"/>
              <w:ind w:left="-113"/>
              <w:jc w:val="center"/>
            </w:pPr>
          </w:p>
        </w:tc>
        <w:tc>
          <w:tcPr>
            <w:tcW w:w="595" w:type="dxa"/>
            <w:shd w:val="clear" w:color="auto" w:fill="BFBFBF" w:themeFill="background1" w:themeFillShade="BF"/>
            <w:vAlign w:val="center"/>
          </w:tcPr>
          <w:p w14:paraId="504D493C" w14:textId="77777777" w:rsidR="00B94319" w:rsidRDefault="00B94319" w:rsidP="00C05A53">
            <w:pPr>
              <w:pStyle w:val="ProductList-OfferingBody"/>
              <w:ind w:left="-113"/>
              <w:jc w:val="center"/>
            </w:pPr>
          </w:p>
        </w:tc>
        <w:tc>
          <w:tcPr>
            <w:tcW w:w="596" w:type="dxa"/>
            <w:shd w:val="clear" w:color="auto" w:fill="70AD47" w:themeFill="accent6"/>
            <w:vAlign w:val="center"/>
          </w:tcPr>
          <w:p w14:paraId="504D493D" w14:textId="77777777" w:rsidR="00B94319" w:rsidRPr="00654393" w:rsidRDefault="00B94319" w:rsidP="00F130B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14:paraId="504D493E" w14:textId="77777777" w:rsidR="00B94319" w:rsidRDefault="00B94319" w:rsidP="00C05A53">
            <w:pPr>
              <w:pStyle w:val="ProductList-OfferingBody"/>
              <w:ind w:left="-113"/>
              <w:jc w:val="center"/>
            </w:pPr>
          </w:p>
        </w:tc>
        <w:tc>
          <w:tcPr>
            <w:tcW w:w="596" w:type="dxa"/>
            <w:shd w:val="clear" w:color="auto" w:fill="BFBFBF" w:themeFill="background1" w:themeFillShade="BF"/>
            <w:vAlign w:val="center"/>
          </w:tcPr>
          <w:p w14:paraId="504D493F" w14:textId="77777777" w:rsidR="00B94319" w:rsidRDefault="00B94319" w:rsidP="00C05A53">
            <w:pPr>
              <w:pStyle w:val="ProductList-OfferingBody"/>
              <w:ind w:left="-113"/>
              <w:jc w:val="center"/>
            </w:pPr>
          </w:p>
        </w:tc>
      </w:tr>
      <w:tr w:rsidR="00B94319" w14:paraId="504D494F" w14:textId="77777777" w:rsidTr="00B94319">
        <w:tc>
          <w:tcPr>
            <w:tcW w:w="3060" w:type="dxa"/>
            <w:tcBorders>
              <w:top w:val="dashSmallGap" w:sz="4" w:space="0" w:color="BFBFBF" w:themeColor="background1" w:themeShade="BF"/>
              <w:left w:val="nil"/>
              <w:bottom w:val="dashSmallGap" w:sz="4" w:space="0" w:color="BFBFBF" w:themeColor="background1" w:themeShade="BF"/>
              <w:right w:val="nil"/>
            </w:tcBorders>
          </w:tcPr>
          <w:p w14:paraId="504D4941" w14:textId="77777777" w:rsidR="00B94319" w:rsidRDefault="00B94319" w:rsidP="00C05A53">
            <w:pPr>
              <w:pStyle w:val="ProductList-Offering1"/>
            </w:pPr>
            <w:bookmarkStart w:id="355" w:name="_Toc379797168"/>
            <w:bookmarkStart w:id="356" w:name="_Toc380513193"/>
            <w:bookmarkStart w:id="357" w:name="_Toc380655235"/>
            <w:bookmarkStart w:id="358" w:name="_Toc399852274"/>
            <w:r>
              <w:t>Lync para Mac 2011</w:t>
            </w:r>
            <w:bookmarkEnd w:id="355"/>
            <w:bookmarkEnd w:id="356"/>
            <w:bookmarkEnd w:id="357"/>
            <w:bookmarkEnd w:id="358"/>
            <w:r>
              <w:fldChar w:fldCharType="begin"/>
            </w:r>
            <w:r>
              <w:instrText>XE "Lync para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942" w14:textId="77777777" w:rsidR="00B94319" w:rsidRDefault="00B94319"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943" w14:textId="77777777" w:rsidR="00B94319" w:rsidRDefault="00B94319"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04D4944" w14:textId="77777777" w:rsidR="00B94319" w:rsidRDefault="00B94319"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04D4945" w14:textId="77777777" w:rsidR="00B94319" w:rsidRDefault="00B94319"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504D4946" w14:textId="77777777" w:rsidR="00B94319" w:rsidRDefault="00B94319" w:rsidP="00C05A53">
            <w:pPr>
              <w:pStyle w:val="ProductList-OfferingBody"/>
              <w:ind w:left="-113"/>
              <w:jc w:val="center"/>
            </w:pPr>
          </w:p>
        </w:tc>
        <w:tc>
          <w:tcPr>
            <w:tcW w:w="596" w:type="dxa"/>
            <w:shd w:val="clear" w:color="auto" w:fill="BFBFBF" w:themeFill="background1" w:themeFillShade="BF"/>
            <w:vAlign w:val="center"/>
          </w:tcPr>
          <w:p w14:paraId="504D4947" w14:textId="77777777" w:rsidR="00B94319" w:rsidRDefault="00B94319" w:rsidP="00C05A53">
            <w:pPr>
              <w:pStyle w:val="ProductList-OfferingBody"/>
              <w:ind w:left="-113"/>
              <w:jc w:val="center"/>
            </w:pPr>
          </w:p>
        </w:tc>
        <w:tc>
          <w:tcPr>
            <w:tcW w:w="595" w:type="dxa"/>
            <w:shd w:val="clear" w:color="auto" w:fill="BFBFBF" w:themeFill="background1" w:themeFillShade="BF"/>
            <w:vAlign w:val="center"/>
          </w:tcPr>
          <w:p w14:paraId="504D4948" w14:textId="77777777" w:rsidR="00B94319" w:rsidRDefault="00B94319" w:rsidP="00C05A53">
            <w:pPr>
              <w:pStyle w:val="ProductList-OfferingBody"/>
              <w:ind w:left="-113"/>
              <w:jc w:val="center"/>
            </w:pPr>
          </w:p>
        </w:tc>
        <w:tc>
          <w:tcPr>
            <w:tcW w:w="596" w:type="dxa"/>
            <w:shd w:val="clear" w:color="auto" w:fill="70AD47" w:themeFill="accent6"/>
            <w:vAlign w:val="center"/>
          </w:tcPr>
          <w:p w14:paraId="504D4949" w14:textId="77777777" w:rsidR="00B94319" w:rsidRDefault="00B94319" w:rsidP="00C05A53">
            <w:pPr>
              <w:pStyle w:val="ProductList-OfferingBody"/>
              <w:ind w:left="-113"/>
              <w:jc w:val="center"/>
            </w:pPr>
          </w:p>
        </w:tc>
        <w:tc>
          <w:tcPr>
            <w:tcW w:w="595" w:type="dxa"/>
            <w:shd w:val="clear" w:color="auto" w:fill="70AD47" w:themeFill="accent6"/>
            <w:vAlign w:val="center"/>
          </w:tcPr>
          <w:p w14:paraId="504D494A" w14:textId="77777777" w:rsidR="00B94319" w:rsidRDefault="00B94319" w:rsidP="00C05A53">
            <w:pPr>
              <w:pStyle w:val="ProductList-OfferingBody"/>
              <w:ind w:left="-113"/>
              <w:jc w:val="center"/>
            </w:pPr>
          </w:p>
        </w:tc>
        <w:tc>
          <w:tcPr>
            <w:tcW w:w="595" w:type="dxa"/>
            <w:shd w:val="clear" w:color="auto" w:fill="BFBFBF" w:themeFill="background1" w:themeFillShade="BF"/>
            <w:vAlign w:val="center"/>
          </w:tcPr>
          <w:p w14:paraId="504D494B" w14:textId="77777777" w:rsidR="00B94319" w:rsidRDefault="00B94319" w:rsidP="00C05A53">
            <w:pPr>
              <w:pStyle w:val="ProductList-OfferingBody"/>
              <w:ind w:left="-113"/>
              <w:jc w:val="center"/>
            </w:pPr>
          </w:p>
        </w:tc>
        <w:tc>
          <w:tcPr>
            <w:tcW w:w="596" w:type="dxa"/>
            <w:shd w:val="clear" w:color="auto" w:fill="70AD47" w:themeFill="accent6"/>
            <w:vAlign w:val="center"/>
          </w:tcPr>
          <w:p w14:paraId="504D494C" w14:textId="77777777" w:rsidR="00B94319" w:rsidRPr="00654393" w:rsidRDefault="00B94319" w:rsidP="00F130B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14:paraId="504D494D" w14:textId="77777777" w:rsidR="00B94319" w:rsidRDefault="00B94319" w:rsidP="00C05A53">
            <w:pPr>
              <w:pStyle w:val="ProductList-OfferingBody"/>
              <w:ind w:left="-113"/>
              <w:jc w:val="center"/>
            </w:pPr>
          </w:p>
        </w:tc>
        <w:tc>
          <w:tcPr>
            <w:tcW w:w="596" w:type="dxa"/>
            <w:shd w:val="clear" w:color="auto" w:fill="BFBFBF" w:themeFill="background1" w:themeFillShade="BF"/>
            <w:vAlign w:val="center"/>
          </w:tcPr>
          <w:p w14:paraId="504D494E" w14:textId="77777777" w:rsidR="00B94319" w:rsidRDefault="00B94319" w:rsidP="00C05A53">
            <w:pPr>
              <w:pStyle w:val="ProductList-OfferingBody"/>
              <w:ind w:left="-113"/>
              <w:jc w:val="center"/>
            </w:pPr>
          </w:p>
        </w:tc>
      </w:tr>
      <w:tr w:rsidR="00B94319" w14:paraId="504D495E" w14:textId="77777777" w:rsidTr="00B94319">
        <w:tc>
          <w:tcPr>
            <w:tcW w:w="3060" w:type="dxa"/>
            <w:tcBorders>
              <w:top w:val="dashSmallGap" w:sz="4" w:space="0" w:color="BFBFBF" w:themeColor="background1" w:themeShade="BF"/>
              <w:left w:val="nil"/>
              <w:bottom w:val="dashSmallGap" w:sz="4" w:space="0" w:color="BFBFBF" w:themeColor="background1" w:themeShade="BF"/>
              <w:right w:val="nil"/>
            </w:tcBorders>
          </w:tcPr>
          <w:p w14:paraId="504D4950" w14:textId="77777777" w:rsidR="00B94319" w:rsidRDefault="00B94319" w:rsidP="00C05A53">
            <w:pPr>
              <w:pStyle w:val="ProductList-Offering1"/>
            </w:pPr>
            <w:bookmarkStart w:id="359" w:name="_Toc379797169"/>
            <w:bookmarkStart w:id="360" w:name="_Toc380513194"/>
            <w:bookmarkStart w:id="361" w:name="_Toc380655236"/>
            <w:bookmarkStart w:id="362" w:name="_Toc399852275"/>
            <w:r>
              <w:t>Office para Mac Standard 2011</w:t>
            </w:r>
            <w:bookmarkEnd w:id="359"/>
            <w:bookmarkEnd w:id="360"/>
            <w:bookmarkEnd w:id="361"/>
            <w:bookmarkEnd w:id="362"/>
            <w:r>
              <w:fldChar w:fldCharType="begin"/>
            </w:r>
            <w:r>
              <w:instrText>XE "Office para Mac Standard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951" w14:textId="77777777" w:rsidR="00B94319" w:rsidRDefault="00B94319"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952" w14:textId="77777777" w:rsidR="00B94319" w:rsidRDefault="00B94319"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04D4953" w14:textId="77777777" w:rsidR="00B94319" w:rsidRDefault="00B94319"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04D4954" w14:textId="77777777" w:rsidR="00B94319" w:rsidRDefault="00B94319"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504D4955" w14:textId="77777777" w:rsidR="00B94319" w:rsidRPr="00654393" w:rsidRDefault="00B94319" w:rsidP="00F130BA">
            <w:pPr>
              <w:pStyle w:val="ProductList-OfferingBody"/>
              <w:ind w:left="-113"/>
              <w:jc w:val="center"/>
              <w:rPr>
                <w:lang w:val="es-ES"/>
              </w:rPr>
            </w:pPr>
            <w:r w:rsidRPr="00654393">
              <w:rPr>
                <w:lang w:val="es-ES"/>
              </w:rPr>
              <w:t>1,</w:t>
            </w:r>
            <w:r w:rsidRPr="00654393">
              <w:rPr>
                <w:lang w:val="es-ES"/>
              </w:rPr>
              <w:fldChar w:fldCharType="begin"/>
            </w:r>
            <w:r w:rsidRPr="00654393">
              <w:rPr>
                <w:lang w:val="es-ES"/>
              </w:rPr>
              <w:instrText xml:space="preserve"> AutoTextList  \s NoStyle \t “Producto de Plataforma Desktop School” </w:instrText>
            </w:r>
            <w:r w:rsidRPr="00654393">
              <w:rPr>
                <w:lang w:val="es-ES"/>
              </w:rPr>
              <w:fldChar w:fldCharType="separate"/>
            </w:r>
            <w:r w:rsidRPr="00654393">
              <w:rPr>
                <w:lang w:val="es-ES"/>
              </w:rPr>
              <w:t>SD</w:t>
            </w:r>
            <w:r w:rsidRPr="00654393">
              <w:rPr>
                <w:lang w:val="es-ES"/>
              </w:rPr>
              <w:fldChar w:fldCharType="end"/>
            </w:r>
          </w:p>
        </w:tc>
        <w:tc>
          <w:tcPr>
            <w:tcW w:w="596" w:type="dxa"/>
            <w:shd w:val="clear" w:color="auto" w:fill="70AD47" w:themeFill="accent6"/>
            <w:vAlign w:val="center"/>
          </w:tcPr>
          <w:p w14:paraId="504D4956" w14:textId="77777777" w:rsidR="00B94319" w:rsidRPr="00654393" w:rsidRDefault="00B94319" w:rsidP="00F130BA">
            <w:pPr>
              <w:pStyle w:val="ProductList-OfferingBody"/>
              <w:ind w:left="-113"/>
              <w:jc w:val="center"/>
              <w:rPr>
                <w:lang w:val="es-ES"/>
              </w:rPr>
            </w:pPr>
            <w:r w:rsidRPr="00654393">
              <w:rPr>
                <w:lang w:val="es-ES"/>
              </w:rPr>
              <w:fldChar w:fldCharType="begin"/>
            </w:r>
            <w:r w:rsidRPr="00654393">
              <w:rPr>
                <w:lang w:val="es-ES"/>
              </w:rPr>
              <w:instrText xml:space="preserve"> AutoTextList  \s NoStyle \t “Desktop Education” </w:instrText>
            </w:r>
            <w:r w:rsidRPr="00654393">
              <w:rPr>
                <w:lang w:val="es-ES"/>
              </w:rPr>
              <w:fldChar w:fldCharType="separate"/>
            </w:r>
            <w:r w:rsidRPr="00654393">
              <w:rPr>
                <w:lang w:val="es-ES"/>
              </w:rPr>
              <w:t>ED</w:t>
            </w:r>
            <w:r w:rsidRPr="00654393">
              <w:rPr>
                <w:lang w:val="es-ES"/>
              </w:rPr>
              <w:fldChar w:fldCharType="end"/>
            </w:r>
          </w:p>
        </w:tc>
        <w:tc>
          <w:tcPr>
            <w:tcW w:w="595" w:type="dxa"/>
            <w:shd w:val="clear" w:color="auto" w:fill="70AD47" w:themeFill="accent6"/>
            <w:vAlign w:val="center"/>
          </w:tcPr>
          <w:p w14:paraId="504D4957" w14:textId="77777777" w:rsidR="00B94319" w:rsidRPr="00654393" w:rsidRDefault="00B94319" w:rsidP="00F130BA">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Enterprise” </w:instrText>
            </w:r>
            <w:r w:rsidRPr="00654393">
              <w:rPr>
                <w:lang w:val="es-ES"/>
              </w:rPr>
              <w:fldChar w:fldCharType="separate"/>
            </w:r>
            <w:r w:rsidRPr="00654393">
              <w:rPr>
                <w:lang w:val="es-ES"/>
              </w:rPr>
              <w:t xml:space="preserve"> E</w:t>
            </w:r>
            <w:r w:rsidRPr="00654393">
              <w:rPr>
                <w:lang w:val="es-ES"/>
              </w:rPr>
              <w:fldChar w:fldCharType="end"/>
            </w:r>
          </w:p>
        </w:tc>
        <w:tc>
          <w:tcPr>
            <w:tcW w:w="596" w:type="dxa"/>
            <w:shd w:val="clear" w:color="auto" w:fill="70AD47" w:themeFill="accent6"/>
            <w:vAlign w:val="center"/>
          </w:tcPr>
          <w:p w14:paraId="504D4958" w14:textId="77777777" w:rsidR="00B94319" w:rsidRDefault="00B94319" w:rsidP="00C05A53">
            <w:pPr>
              <w:pStyle w:val="ProductList-OfferingBody"/>
              <w:ind w:left="-113"/>
              <w:jc w:val="center"/>
            </w:pPr>
          </w:p>
        </w:tc>
        <w:tc>
          <w:tcPr>
            <w:tcW w:w="595" w:type="dxa"/>
            <w:shd w:val="clear" w:color="auto" w:fill="70AD47" w:themeFill="accent6"/>
            <w:vAlign w:val="center"/>
          </w:tcPr>
          <w:p w14:paraId="504D4959" w14:textId="77777777" w:rsidR="00B94319" w:rsidRDefault="00B94319" w:rsidP="00C05A53">
            <w:pPr>
              <w:pStyle w:val="ProductList-OfferingBody"/>
              <w:ind w:left="-113"/>
              <w:jc w:val="center"/>
            </w:pPr>
          </w:p>
        </w:tc>
        <w:tc>
          <w:tcPr>
            <w:tcW w:w="595" w:type="dxa"/>
            <w:shd w:val="clear" w:color="auto" w:fill="BFBFBF" w:themeFill="background1" w:themeFillShade="BF"/>
            <w:vAlign w:val="center"/>
          </w:tcPr>
          <w:p w14:paraId="504D495A" w14:textId="77777777" w:rsidR="00B94319" w:rsidRDefault="00B94319" w:rsidP="00C05A53">
            <w:pPr>
              <w:pStyle w:val="ProductList-OfferingBody"/>
              <w:ind w:left="-113"/>
              <w:jc w:val="center"/>
            </w:pPr>
          </w:p>
        </w:tc>
        <w:tc>
          <w:tcPr>
            <w:tcW w:w="596" w:type="dxa"/>
            <w:shd w:val="clear" w:color="auto" w:fill="70AD47" w:themeFill="accent6"/>
            <w:vAlign w:val="center"/>
          </w:tcPr>
          <w:p w14:paraId="504D495B" w14:textId="77777777" w:rsidR="00B94319" w:rsidRPr="00654393" w:rsidRDefault="00B94319" w:rsidP="00F130B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14:paraId="504D495C" w14:textId="77777777" w:rsidR="00B94319" w:rsidRDefault="00B94319" w:rsidP="00C05A53">
            <w:pPr>
              <w:pStyle w:val="ProductList-OfferingBody"/>
              <w:ind w:left="-113"/>
              <w:jc w:val="center"/>
            </w:pPr>
          </w:p>
        </w:tc>
        <w:tc>
          <w:tcPr>
            <w:tcW w:w="596" w:type="dxa"/>
            <w:shd w:val="clear" w:color="auto" w:fill="BFBFBF" w:themeFill="background1" w:themeFillShade="BF"/>
            <w:vAlign w:val="center"/>
          </w:tcPr>
          <w:p w14:paraId="504D495D" w14:textId="77777777" w:rsidR="00B94319" w:rsidRDefault="00B94319" w:rsidP="00C05A53">
            <w:pPr>
              <w:pStyle w:val="ProductList-OfferingBody"/>
              <w:ind w:left="-113"/>
              <w:jc w:val="center"/>
            </w:pPr>
          </w:p>
        </w:tc>
      </w:tr>
      <w:tr w:rsidR="00B94319" w14:paraId="504D496D" w14:textId="77777777" w:rsidTr="00B94319">
        <w:tc>
          <w:tcPr>
            <w:tcW w:w="3060" w:type="dxa"/>
            <w:tcBorders>
              <w:top w:val="dashSmallGap" w:sz="4" w:space="0" w:color="BFBFBF" w:themeColor="background1" w:themeShade="BF"/>
              <w:left w:val="nil"/>
              <w:bottom w:val="dashSmallGap" w:sz="4" w:space="0" w:color="BFBFBF" w:themeColor="background1" w:themeShade="BF"/>
              <w:right w:val="nil"/>
            </w:tcBorders>
          </w:tcPr>
          <w:p w14:paraId="504D495F" w14:textId="77777777" w:rsidR="00B94319" w:rsidRDefault="00B94319" w:rsidP="00C05A53">
            <w:pPr>
              <w:pStyle w:val="ProductList-Offering1"/>
            </w:pPr>
            <w:bookmarkStart w:id="363" w:name="_Toc379797170"/>
            <w:bookmarkStart w:id="364" w:name="_Toc380513195"/>
            <w:bookmarkStart w:id="365" w:name="_Toc380655237"/>
            <w:bookmarkStart w:id="366" w:name="_Toc399852276"/>
            <w:r>
              <w:t>Outlook para Mac 2011</w:t>
            </w:r>
            <w:bookmarkEnd w:id="363"/>
            <w:bookmarkEnd w:id="364"/>
            <w:bookmarkEnd w:id="365"/>
            <w:bookmarkEnd w:id="366"/>
            <w:r>
              <w:fldChar w:fldCharType="begin"/>
            </w:r>
            <w:r>
              <w:instrText>XE "Outlook para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960" w14:textId="77777777" w:rsidR="00B94319" w:rsidRDefault="00B94319"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961" w14:textId="77777777" w:rsidR="00B94319" w:rsidRDefault="00B94319"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04D4962" w14:textId="77777777" w:rsidR="00B94319" w:rsidRDefault="00B94319"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04D4963" w14:textId="77777777" w:rsidR="00B94319" w:rsidRDefault="00B94319"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504D4964" w14:textId="77777777" w:rsidR="00B94319" w:rsidRDefault="00B94319" w:rsidP="00C05A53">
            <w:pPr>
              <w:pStyle w:val="ProductList-OfferingBody"/>
              <w:ind w:left="-113"/>
              <w:jc w:val="center"/>
            </w:pPr>
          </w:p>
        </w:tc>
        <w:tc>
          <w:tcPr>
            <w:tcW w:w="596" w:type="dxa"/>
            <w:shd w:val="clear" w:color="auto" w:fill="BFBFBF" w:themeFill="background1" w:themeFillShade="BF"/>
            <w:vAlign w:val="center"/>
          </w:tcPr>
          <w:p w14:paraId="504D4965" w14:textId="77777777" w:rsidR="00B94319" w:rsidRDefault="00B94319" w:rsidP="00C05A53">
            <w:pPr>
              <w:pStyle w:val="ProductList-OfferingBody"/>
              <w:ind w:left="-113"/>
              <w:jc w:val="center"/>
            </w:pPr>
          </w:p>
        </w:tc>
        <w:tc>
          <w:tcPr>
            <w:tcW w:w="595" w:type="dxa"/>
            <w:shd w:val="clear" w:color="auto" w:fill="BFBFBF" w:themeFill="background1" w:themeFillShade="BF"/>
            <w:vAlign w:val="center"/>
          </w:tcPr>
          <w:p w14:paraId="504D4966" w14:textId="77777777" w:rsidR="00B94319" w:rsidRDefault="00B94319" w:rsidP="00C05A53">
            <w:pPr>
              <w:pStyle w:val="ProductList-OfferingBody"/>
              <w:ind w:left="-113"/>
              <w:jc w:val="center"/>
            </w:pPr>
          </w:p>
        </w:tc>
        <w:tc>
          <w:tcPr>
            <w:tcW w:w="596" w:type="dxa"/>
            <w:shd w:val="clear" w:color="auto" w:fill="70AD47" w:themeFill="accent6"/>
            <w:vAlign w:val="center"/>
          </w:tcPr>
          <w:p w14:paraId="504D4967" w14:textId="77777777" w:rsidR="00B94319" w:rsidRDefault="00B94319" w:rsidP="00C05A53">
            <w:pPr>
              <w:pStyle w:val="ProductList-OfferingBody"/>
              <w:ind w:left="-113"/>
              <w:jc w:val="center"/>
            </w:pPr>
          </w:p>
        </w:tc>
        <w:tc>
          <w:tcPr>
            <w:tcW w:w="595" w:type="dxa"/>
            <w:shd w:val="clear" w:color="auto" w:fill="70AD47" w:themeFill="accent6"/>
            <w:vAlign w:val="center"/>
          </w:tcPr>
          <w:p w14:paraId="504D4968" w14:textId="77777777" w:rsidR="00B94319" w:rsidRDefault="00B94319" w:rsidP="00C05A53">
            <w:pPr>
              <w:pStyle w:val="ProductList-OfferingBody"/>
              <w:ind w:left="-113"/>
              <w:jc w:val="center"/>
            </w:pPr>
          </w:p>
        </w:tc>
        <w:tc>
          <w:tcPr>
            <w:tcW w:w="595" w:type="dxa"/>
            <w:shd w:val="clear" w:color="auto" w:fill="BFBFBF" w:themeFill="background1" w:themeFillShade="BF"/>
            <w:vAlign w:val="center"/>
          </w:tcPr>
          <w:p w14:paraId="504D4969" w14:textId="77777777" w:rsidR="00B94319" w:rsidRDefault="00B94319" w:rsidP="00C05A53">
            <w:pPr>
              <w:pStyle w:val="ProductList-OfferingBody"/>
              <w:ind w:left="-113"/>
              <w:jc w:val="center"/>
            </w:pPr>
          </w:p>
        </w:tc>
        <w:tc>
          <w:tcPr>
            <w:tcW w:w="596" w:type="dxa"/>
            <w:shd w:val="clear" w:color="auto" w:fill="70AD47" w:themeFill="accent6"/>
            <w:vAlign w:val="center"/>
          </w:tcPr>
          <w:p w14:paraId="504D496A" w14:textId="77777777" w:rsidR="00B94319" w:rsidRPr="00654393" w:rsidRDefault="00B94319" w:rsidP="00F130B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14:paraId="504D496B" w14:textId="77777777" w:rsidR="00B94319" w:rsidRDefault="00B94319" w:rsidP="00C05A53">
            <w:pPr>
              <w:pStyle w:val="ProductList-OfferingBody"/>
              <w:ind w:left="-113"/>
              <w:jc w:val="center"/>
            </w:pPr>
          </w:p>
        </w:tc>
        <w:tc>
          <w:tcPr>
            <w:tcW w:w="596" w:type="dxa"/>
            <w:shd w:val="clear" w:color="auto" w:fill="BFBFBF" w:themeFill="background1" w:themeFillShade="BF"/>
            <w:vAlign w:val="center"/>
          </w:tcPr>
          <w:p w14:paraId="504D496C" w14:textId="77777777" w:rsidR="00B94319" w:rsidRDefault="00B94319" w:rsidP="00C05A53">
            <w:pPr>
              <w:pStyle w:val="ProductList-OfferingBody"/>
              <w:ind w:left="-113"/>
              <w:jc w:val="center"/>
            </w:pPr>
          </w:p>
        </w:tc>
      </w:tr>
      <w:tr w:rsidR="00B94319" w14:paraId="504D497C" w14:textId="77777777" w:rsidTr="00B94319">
        <w:tc>
          <w:tcPr>
            <w:tcW w:w="3060" w:type="dxa"/>
            <w:tcBorders>
              <w:top w:val="dashSmallGap" w:sz="4" w:space="0" w:color="BFBFBF" w:themeColor="background1" w:themeShade="BF"/>
              <w:left w:val="nil"/>
              <w:bottom w:val="dashSmallGap" w:sz="4" w:space="0" w:color="BFBFBF" w:themeColor="background1" w:themeShade="BF"/>
              <w:right w:val="nil"/>
            </w:tcBorders>
          </w:tcPr>
          <w:p w14:paraId="504D496E" w14:textId="77777777" w:rsidR="00B94319" w:rsidRDefault="00B94319" w:rsidP="00C05A53">
            <w:pPr>
              <w:pStyle w:val="ProductList-Offering1"/>
            </w:pPr>
            <w:bookmarkStart w:id="367" w:name="_Toc379797171"/>
            <w:bookmarkStart w:id="368" w:name="_Toc380513196"/>
            <w:bookmarkStart w:id="369" w:name="_Toc380655238"/>
            <w:bookmarkStart w:id="370" w:name="_Toc399852277"/>
            <w:r>
              <w:t>PowerPoint para Mac 2011</w:t>
            </w:r>
            <w:bookmarkEnd w:id="367"/>
            <w:bookmarkEnd w:id="368"/>
            <w:bookmarkEnd w:id="369"/>
            <w:bookmarkEnd w:id="370"/>
            <w:r>
              <w:fldChar w:fldCharType="begin"/>
            </w:r>
            <w:r>
              <w:instrText>XE "PowerPoint para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96F" w14:textId="77777777" w:rsidR="00B94319" w:rsidRDefault="00B94319"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970" w14:textId="77777777" w:rsidR="00B94319" w:rsidRDefault="00B94319"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04D4971" w14:textId="77777777" w:rsidR="00B94319" w:rsidRDefault="00B94319"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04D4972" w14:textId="77777777" w:rsidR="00B94319" w:rsidRDefault="00B94319"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504D4973" w14:textId="77777777" w:rsidR="00B94319" w:rsidRDefault="00B94319" w:rsidP="00C05A53">
            <w:pPr>
              <w:pStyle w:val="ProductList-OfferingBody"/>
              <w:ind w:left="-113"/>
              <w:jc w:val="center"/>
            </w:pPr>
          </w:p>
        </w:tc>
        <w:tc>
          <w:tcPr>
            <w:tcW w:w="596" w:type="dxa"/>
            <w:shd w:val="clear" w:color="auto" w:fill="BFBFBF" w:themeFill="background1" w:themeFillShade="BF"/>
            <w:vAlign w:val="center"/>
          </w:tcPr>
          <w:p w14:paraId="504D4974" w14:textId="77777777" w:rsidR="00B94319" w:rsidRDefault="00B94319" w:rsidP="00C05A53">
            <w:pPr>
              <w:pStyle w:val="ProductList-OfferingBody"/>
              <w:ind w:left="-113"/>
              <w:jc w:val="center"/>
            </w:pPr>
          </w:p>
        </w:tc>
        <w:tc>
          <w:tcPr>
            <w:tcW w:w="595" w:type="dxa"/>
            <w:shd w:val="clear" w:color="auto" w:fill="BFBFBF" w:themeFill="background1" w:themeFillShade="BF"/>
            <w:vAlign w:val="center"/>
          </w:tcPr>
          <w:p w14:paraId="504D4975" w14:textId="77777777" w:rsidR="00B94319" w:rsidRDefault="00B94319" w:rsidP="00C05A53">
            <w:pPr>
              <w:pStyle w:val="ProductList-OfferingBody"/>
              <w:ind w:left="-113"/>
              <w:jc w:val="center"/>
            </w:pPr>
          </w:p>
        </w:tc>
        <w:tc>
          <w:tcPr>
            <w:tcW w:w="596" w:type="dxa"/>
            <w:shd w:val="clear" w:color="auto" w:fill="70AD47" w:themeFill="accent6"/>
            <w:vAlign w:val="center"/>
          </w:tcPr>
          <w:p w14:paraId="504D4976" w14:textId="77777777" w:rsidR="00B94319" w:rsidRDefault="00B94319" w:rsidP="00C05A53">
            <w:pPr>
              <w:pStyle w:val="ProductList-OfferingBody"/>
              <w:ind w:left="-113"/>
              <w:jc w:val="center"/>
            </w:pPr>
          </w:p>
        </w:tc>
        <w:tc>
          <w:tcPr>
            <w:tcW w:w="595" w:type="dxa"/>
            <w:shd w:val="clear" w:color="auto" w:fill="70AD47" w:themeFill="accent6"/>
            <w:vAlign w:val="center"/>
          </w:tcPr>
          <w:p w14:paraId="504D4977" w14:textId="77777777" w:rsidR="00B94319" w:rsidRDefault="00B94319" w:rsidP="00C05A53">
            <w:pPr>
              <w:pStyle w:val="ProductList-OfferingBody"/>
              <w:ind w:left="-113"/>
              <w:jc w:val="center"/>
            </w:pPr>
          </w:p>
        </w:tc>
        <w:tc>
          <w:tcPr>
            <w:tcW w:w="595" w:type="dxa"/>
            <w:shd w:val="clear" w:color="auto" w:fill="BFBFBF" w:themeFill="background1" w:themeFillShade="BF"/>
            <w:vAlign w:val="center"/>
          </w:tcPr>
          <w:p w14:paraId="504D4978" w14:textId="77777777" w:rsidR="00B94319" w:rsidRDefault="00B94319" w:rsidP="00C05A53">
            <w:pPr>
              <w:pStyle w:val="ProductList-OfferingBody"/>
              <w:ind w:left="-113"/>
              <w:jc w:val="center"/>
            </w:pPr>
          </w:p>
        </w:tc>
        <w:tc>
          <w:tcPr>
            <w:tcW w:w="596" w:type="dxa"/>
            <w:shd w:val="clear" w:color="auto" w:fill="70AD47" w:themeFill="accent6"/>
            <w:vAlign w:val="center"/>
          </w:tcPr>
          <w:p w14:paraId="504D4979" w14:textId="77777777" w:rsidR="00B94319" w:rsidRPr="00654393" w:rsidRDefault="00B94319" w:rsidP="00F130B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14:paraId="504D497A" w14:textId="77777777" w:rsidR="00B94319" w:rsidRDefault="00B94319" w:rsidP="00C05A53">
            <w:pPr>
              <w:pStyle w:val="ProductList-OfferingBody"/>
              <w:ind w:left="-113"/>
              <w:jc w:val="center"/>
            </w:pPr>
          </w:p>
        </w:tc>
        <w:tc>
          <w:tcPr>
            <w:tcW w:w="596" w:type="dxa"/>
            <w:shd w:val="clear" w:color="auto" w:fill="BFBFBF" w:themeFill="background1" w:themeFillShade="BF"/>
            <w:vAlign w:val="center"/>
          </w:tcPr>
          <w:p w14:paraId="504D497B" w14:textId="77777777" w:rsidR="00B94319" w:rsidRDefault="00B94319" w:rsidP="00C05A53">
            <w:pPr>
              <w:pStyle w:val="ProductList-OfferingBody"/>
              <w:ind w:left="-113"/>
              <w:jc w:val="center"/>
            </w:pPr>
          </w:p>
        </w:tc>
      </w:tr>
      <w:tr w:rsidR="00B94319" w14:paraId="504D498B" w14:textId="77777777" w:rsidTr="00B94319">
        <w:tc>
          <w:tcPr>
            <w:tcW w:w="3060" w:type="dxa"/>
            <w:tcBorders>
              <w:top w:val="dashSmallGap" w:sz="4" w:space="0" w:color="BFBFBF" w:themeColor="background1" w:themeShade="BF"/>
              <w:left w:val="nil"/>
              <w:bottom w:val="dashSmallGap" w:sz="4" w:space="0" w:color="BFBFBF" w:themeColor="background1" w:themeShade="BF"/>
              <w:right w:val="nil"/>
            </w:tcBorders>
          </w:tcPr>
          <w:p w14:paraId="504D497D" w14:textId="77777777" w:rsidR="00B94319" w:rsidRDefault="00B94319" w:rsidP="00C05A53">
            <w:pPr>
              <w:pStyle w:val="ProductList-Offering1"/>
            </w:pPr>
            <w:bookmarkStart w:id="371" w:name="_Toc379797172"/>
            <w:bookmarkStart w:id="372" w:name="_Toc380513197"/>
            <w:bookmarkStart w:id="373" w:name="_Toc380655239"/>
            <w:bookmarkStart w:id="374" w:name="_Toc399852278"/>
            <w:r>
              <w:t>Word para Mac 2011</w:t>
            </w:r>
            <w:bookmarkEnd w:id="371"/>
            <w:bookmarkEnd w:id="372"/>
            <w:bookmarkEnd w:id="373"/>
            <w:bookmarkEnd w:id="374"/>
            <w:r>
              <w:fldChar w:fldCharType="begin"/>
            </w:r>
            <w:r>
              <w:instrText>XE "Word para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97E" w14:textId="77777777" w:rsidR="00B94319" w:rsidRDefault="00B94319"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97F" w14:textId="77777777" w:rsidR="00B94319" w:rsidRDefault="00B94319"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04D4980" w14:textId="77777777" w:rsidR="00B94319" w:rsidRDefault="00B94319"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04D4981" w14:textId="77777777" w:rsidR="00B94319" w:rsidRDefault="00B94319"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504D4982" w14:textId="77777777" w:rsidR="00B94319" w:rsidRDefault="00B94319" w:rsidP="00C05A53">
            <w:pPr>
              <w:pStyle w:val="ProductList-OfferingBody"/>
              <w:ind w:left="-113"/>
              <w:jc w:val="center"/>
            </w:pPr>
          </w:p>
        </w:tc>
        <w:tc>
          <w:tcPr>
            <w:tcW w:w="596" w:type="dxa"/>
            <w:shd w:val="clear" w:color="auto" w:fill="BFBFBF" w:themeFill="background1" w:themeFillShade="BF"/>
            <w:vAlign w:val="center"/>
          </w:tcPr>
          <w:p w14:paraId="504D4983" w14:textId="77777777" w:rsidR="00B94319" w:rsidRDefault="00B94319" w:rsidP="00C05A53">
            <w:pPr>
              <w:pStyle w:val="ProductList-OfferingBody"/>
              <w:ind w:left="-113"/>
              <w:jc w:val="center"/>
            </w:pPr>
          </w:p>
        </w:tc>
        <w:tc>
          <w:tcPr>
            <w:tcW w:w="595" w:type="dxa"/>
            <w:shd w:val="clear" w:color="auto" w:fill="BFBFBF" w:themeFill="background1" w:themeFillShade="BF"/>
            <w:vAlign w:val="center"/>
          </w:tcPr>
          <w:p w14:paraId="504D4984" w14:textId="77777777" w:rsidR="00B94319" w:rsidRDefault="00B94319" w:rsidP="00C05A53">
            <w:pPr>
              <w:pStyle w:val="ProductList-OfferingBody"/>
              <w:ind w:left="-113"/>
              <w:jc w:val="center"/>
            </w:pPr>
          </w:p>
        </w:tc>
        <w:tc>
          <w:tcPr>
            <w:tcW w:w="596" w:type="dxa"/>
            <w:shd w:val="clear" w:color="auto" w:fill="70AD47" w:themeFill="accent6"/>
            <w:vAlign w:val="center"/>
          </w:tcPr>
          <w:p w14:paraId="504D4985" w14:textId="77777777" w:rsidR="00B94319" w:rsidRDefault="00B94319" w:rsidP="00C05A53">
            <w:pPr>
              <w:pStyle w:val="ProductList-OfferingBody"/>
              <w:ind w:left="-113"/>
              <w:jc w:val="center"/>
            </w:pPr>
          </w:p>
        </w:tc>
        <w:tc>
          <w:tcPr>
            <w:tcW w:w="595" w:type="dxa"/>
            <w:shd w:val="clear" w:color="auto" w:fill="70AD47" w:themeFill="accent6"/>
            <w:vAlign w:val="center"/>
          </w:tcPr>
          <w:p w14:paraId="504D4986" w14:textId="77777777" w:rsidR="00B94319" w:rsidRDefault="00B94319" w:rsidP="00C05A53">
            <w:pPr>
              <w:pStyle w:val="ProductList-OfferingBody"/>
              <w:ind w:left="-113"/>
              <w:jc w:val="center"/>
            </w:pPr>
          </w:p>
        </w:tc>
        <w:tc>
          <w:tcPr>
            <w:tcW w:w="595" w:type="dxa"/>
            <w:shd w:val="clear" w:color="auto" w:fill="BFBFBF" w:themeFill="background1" w:themeFillShade="BF"/>
            <w:vAlign w:val="center"/>
          </w:tcPr>
          <w:p w14:paraId="504D4987" w14:textId="77777777" w:rsidR="00B94319" w:rsidRDefault="00B94319" w:rsidP="00C05A53">
            <w:pPr>
              <w:pStyle w:val="ProductList-OfferingBody"/>
              <w:ind w:left="-113"/>
              <w:jc w:val="center"/>
            </w:pPr>
          </w:p>
        </w:tc>
        <w:tc>
          <w:tcPr>
            <w:tcW w:w="596" w:type="dxa"/>
            <w:shd w:val="clear" w:color="auto" w:fill="70AD47" w:themeFill="accent6"/>
            <w:vAlign w:val="center"/>
          </w:tcPr>
          <w:p w14:paraId="504D4988" w14:textId="77777777" w:rsidR="00B94319" w:rsidRPr="00654393" w:rsidRDefault="00B94319" w:rsidP="00F130B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14:paraId="504D4989" w14:textId="77777777" w:rsidR="00B94319" w:rsidRDefault="00B94319" w:rsidP="00C05A53">
            <w:pPr>
              <w:pStyle w:val="ProductList-OfferingBody"/>
              <w:ind w:left="-113"/>
              <w:jc w:val="center"/>
            </w:pPr>
          </w:p>
        </w:tc>
        <w:tc>
          <w:tcPr>
            <w:tcW w:w="596" w:type="dxa"/>
            <w:shd w:val="clear" w:color="auto" w:fill="BFBFBF" w:themeFill="background1" w:themeFillShade="BF"/>
            <w:vAlign w:val="center"/>
          </w:tcPr>
          <w:p w14:paraId="504D498A" w14:textId="77777777" w:rsidR="00B94319" w:rsidRDefault="00B94319" w:rsidP="00C05A53">
            <w:pPr>
              <w:pStyle w:val="ProductList-OfferingBody"/>
              <w:ind w:left="-113"/>
              <w:jc w:val="center"/>
            </w:pPr>
          </w:p>
        </w:tc>
      </w:tr>
      <w:tr w:rsidR="00C05A53" w14:paraId="504D499A" w14:textId="77777777" w:rsidTr="00B94319">
        <w:tc>
          <w:tcPr>
            <w:tcW w:w="3060" w:type="dxa"/>
            <w:tcBorders>
              <w:top w:val="dashSmallGap" w:sz="4" w:space="0" w:color="BFBFBF" w:themeColor="background1" w:themeShade="BF"/>
              <w:left w:val="nil"/>
              <w:bottom w:val="nil"/>
              <w:right w:val="nil"/>
            </w:tcBorders>
          </w:tcPr>
          <w:p w14:paraId="504D498C" w14:textId="77777777" w:rsidR="00C05A53" w:rsidRDefault="00056FAF" w:rsidP="00C05A53">
            <w:pPr>
              <w:pStyle w:val="ProductList-Offering1"/>
            </w:pPr>
            <w:bookmarkStart w:id="375" w:name="_Toc379797173"/>
            <w:bookmarkStart w:id="376" w:name="_Toc380513198"/>
            <w:bookmarkStart w:id="377" w:name="_Toc380655240"/>
            <w:bookmarkStart w:id="378" w:name="_Toc399852279"/>
            <w:r>
              <w:t>Licencias de Teletrabajo para Mac 2011</w:t>
            </w:r>
            <w:bookmarkEnd w:id="375"/>
            <w:bookmarkEnd w:id="376"/>
            <w:bookmarkEnd w:id="377"/>
            <w:bookmarkEnd w:id="378"/>
            <w:r>
              <w:fldChar w:fldCharType="begin"/>
            </w:r>
            <w:r>
              <w:instrText>XE "Licencias de Teletrabajo para Mac 2011"</w:instrText>
            </w:r>
            <w:r>
              <w:fldChar w:fldCharType="end"/>
            </w:r>
          </w:p>
        </w:tc>
        <w:tc>
          <w:tcPr>
            <w:tcW w:w="595" w:type="dxa"/>
            <w:tcBorders>
              <w:top w:val="dashSmallGap" w:sz="4" w:space="0" w:color="BFBFBF" w:themeColor="background1" w:themeShade="BF"/>
              <w:left w:val="nil"/>
              <w:bottom w:val="nil"/>
              <w:right w:val="nil"/>
            </w:tcBorders>
            <w:vAlign w:val="center"/>
          </w:tcPr>
          <w:p w14:paraId="504D498D" w14:textId="77777777" w:rsidR="00C05A53" w:rsidRDefault="00056FAF" w:rsidP="00C05A53">
            <w:pPr>
              <w:pStyle w:val="ProductList-OfferingBody"/>
              <w:ind w:left="-113"/>
              <w:jc w:val="center"/>
            </w:pPr>
            <w:r>
              <w:t>9/10</w:t>
            </w:r>
          </w:p>
        </w:tc>
        <w:tc>
          <w:tcPr>
            <w:tcW w:w="595" w:type="dxa"/>
            <w:tcBorders>
              <w:top w:val="dashSmallGap" w:sz="4" w:space="0" w:color="BFBFBF" w:themeColor="background1" w:themeShade="BF"/>
              <w:left w:val="nil"/>
              <w:bottom w:val="nil"/>
              <w:right w:val="nil"/>
            </w:tcBorders>
            <w:vAlign w:val="center"/>
          </w:tcPr>
          <w:p w14:paraId="504D498E" w14:textId="77777777" w:rsidR="00C05A53" w:rsidRDefault="00056FAF"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504D498F"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04D4990"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504D499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504D499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504D499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504D4994"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504D4995"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504D4996"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504D4997" w14:textId="77777777" w:rsidR="00C05A53" w:rsidRDefault="00C05A53" w:rsidP="00C05A53">
            <w:pPr>
              <w:pStyle w:val="ProductList-OfferingBody"/>
              <w:ind w:left="-113"/>
              <w:jc w:val="center"/>
            </w:pPr>
          </w:p>
        </w:tc>
        <w:tc>
          <w:tcPr>
            <w:tcW w:w="595" w:type="dxa"/>
            <w:shd w:val="clear" w:color="auto" w:fill="70AD47" w:themeFill="accent6"/>
            <w:vAlign w:val="center"/>
          </w:tcPr>
          <w:p w14:paraId="504D499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504D4999" w14:textId="77777777" w:rsidR="00C05A53" w:rsidRDefault="00C05A53" w:rsidP="00C05A53">
            <w:pPr>
              <w:pStyle w:val="ProductList-OfferingBody"/>
              <w:ind w:left="-113"/>
              <w:jc w:val="center"/>
            </w:pPr>
          </w:p>
        </w:tc>
      </w:tr>
    </w:tbl>
    <w:p w14:paraId="504D499B" w14:textId="77777777" w:rsidR="00407E60"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2"/>
        <w:gridCol w:w="3567"/>
      </w:tblGrid>
      <w:tr w:rsidR="00782C7B" w14:paraId="504D499F" w14:textId="77777777" w:rsidTr="00B94319">
        <w:tc>
          <w:tcPr>
            <w:tcW w:w="3596" w:type="dxa"/>
          </w:tcPr>
          <w:p w14:paraId="504D499C" w14:textId="77777777" w:rsidR="00782C7B" w:rsidRPr="00FA4400" w:rsidRDefault="00056FAF" w:rsidP="00056FAF">
            <w:pPr>
              <w:pStyle w:val="ProductList-Body"/>
              <w:spacing w:before="20" w:after="20"/>
              <w:rPr>
                <w:lang w:val="es-ES"/>
              </w:rPr>
            </w:pPr>
            <w:r w:rsidRPr="00FA4400">
              <w:rPr>
                <w:lang w:val="es-ES"/>
              </w:rPr>
              <w:t xml:space="preserve">Versión anterior: </w:t>
            </w:r>
            <w:r w:rsidRPr="00FA4400">
              <w:rPr>
                <w:b/>
                <w:lang w:val="es-ES"/>
              </w:rPr>
              <w:t>Office para Mac 2008 y aplicaciones de Office para Mac 2008</w:t>
            </w:r>
            <w:r w:rsidRPr="00FA4400">
              <w:rPr>
                <w:lang w:val="es-ES"/>
              </w:rPr>
              <w:t xml:space="preserve"> (1/08)</w:t>
            </w:r>
          </w:p>
        </w:tc>
        <w:tc>
          <w:tcPr>
            <w:tcW w:w="3597" w:type="dxa"/>
          </w:tcPr>
          <w:p w14:paraId="504D499D" w14:textId="77777777" w:rsidR="00782C7B" w:rsidRPr="00056FAF" w:rsidRDefault="00056FAF" w:rsidP="00056FAF">
            <w:pPr>
              <w:pStyle w:val="ProductList-Body"/>
              <w:spacing w:before="20" w:after="20"/>
              <w:rPr>
                <w:b/>
              </w:rPr>
            </w:pPr>
            <w:r>
              <w:t xml:space="preserve">Grupo de productos: </w:t>
            </w:r>
            <w:r>
              <w:rPr>
                <w:b/>
              </w:rPr>
              <w:t>Aplicación</w:t>
            </w:r>
          </w:p>
        </w:tc>
        <w:tc>
          <w:tcPr>
            <w:tcW w:w="3597" w:type="dxa"/>
          </w:tcPr>
          <w:p w14:paraId="504D499E" w14:textId="77777777" w:rsidR="00782C7B" w:rsidRPr="00AC1338" w:rsidRDefault="00AC1338" w:rsidP="00306B0E">
            <w:pPr>
              <w:pStyle w:val="ProductList-Body"/>
              <w:spacing w:before="20" w:after="20"/>
              <w:rPr>
                <w:b/>
              </w:rPr>
            </w:pPr>
            <w:r>
              <w:t xml:space="preserve">Plataforma independiente: </w:t>
            </w:r>
            <w:r>
              <w:rPr>
                <w:b/>
              </w:rPr>
              <w:t xml:space="preserve">Conjuntos de aplicaciones de Office para Mac </w:t>
            </w:r>
          </w:p>
        </w:tc>
      </w:tr>
      <w:tr w:rsidR="00782C7B" w:rsidRPr="006F5694" w14:paraId="504D49A3" w14:textId="77777777" w:rsidTr="00B94319">
        <w:tc>
          <w:tcPr>
            <w:tcW w:w="3596" w:type="dxa"/>
          </w:tcPr>
          <w:p w14:paraId="504D49A0" w14:textId="77777777" w:rsidR="00782C7B" w:rsidRPr="00FA4400" w:rsidRDefault="00AC1338" w:rsidP="00056FAF">
            <w:pPr>
              <w:pStyle w:val="ProductList-Body"/>
              <w:spacing w:before="20" w:after="20"/>
              <w:rPr>
                <w:lang w:val="fr-FR"/>
              </w:rPr>
            </w:pPr>
            <w:r w:rsidRPr="00FA4400">
              <w:rPr>
                <w:lang w:val="fr-FR"/>
              </w:rPr>
              <w:t xml:space="preserve">Suite: </w:t>
            </w:r>
            <w:r w:rsidRPr="00FA4400">
              <w:rPr>
                <w:b/>
                <w:lang w:val="fr-FR"/>
              </w:rPr>
              <w:t>Office para Mac Standard 2011</w:t>
            </w:r>
            <w:r>
              <w:fldChar w:fldCharType="begin"/>
            </w:r>
            <w:r w:rsidRPr="00FA4400">
              <w:rPr>
                <w:lang w:val="fr-FR"/>
              </w:rPr>
              <w:instrText>XE "Office para Mac Standard 2011"</w:instrText>
            </w:r>
            <w:r>
              <w:fldChar w:fldCharType="end"/>
            </w:r>
          </w:p>
        </w:tc>
        <w:tc>
          <w:tcPr>
            <w:tcW w:w="3597" w:type="dxa"/>
          </w:tcPr>
          <w:p w14:paraId="504D49A1" w14:textId="77777777" w:rsidR="00782C7B" w:rsidRDefault="00245390" w:rsidP="00056FAF">
            <w:pPr>
              <w:pStyle w:val="ProductList-Body"/>
              <w:spacing w:before="20" w:after="20"/>
            </w:pPr>
            <w:hyperlink w:anchor="SoftwareAssurance" w:history="1">
              <w:r w:rsidR="003C4D1B">
                <w:rPr>
                  <w:rStyle w:val="Hyperlink"/>
                  <w:color w:val="000000" w:themeColor="text1"/>
                  <w:u w:val="none"/>
                </w:rPr>
                <w:t>Beneficios de Software Assurance</w:t>
              </w:r>
            </w:hyperlink>
            <w:r w:rsidR="003C4D1B">
              <w:t xml:space="preserve">: </w:t>
            </w:r>
            <w:r w:rsidR="003C4D1B">
              <w:rPr>
                <w:b/>
              </w:rPr>
              <w:t>Desktop</w:t>
            </w:r>
          </w:p>
        </w:tc>
        <w:tc>
          <w:tcPr>
            <w:tcW w:w="3597" w:type="dxa"/>
          </w:tcPr>
          <w:p w14:paraId="504D49A2" w14:textId="77777777" w:rsidR="00782C7B" w:rsidRPr="00FA4400" w:rsidRDefault="00306B0E" w:rsidP="00056FAF">
            <w:pPr>
              <w:pStyle w:val="ProductList-Body"/>
              <w:spacing w:before="20" w:after="20"/>
              <w:rPr>
                <w:lang w:val="es-ES"/>
              </w:rPr>
            </w:pPr>
            <w:r w:rsidRPr="00FA4400">
              <w:rPr>
                <w:b/>
                <w:lang w:val="es-ES"/>
              </w:rPr>
              <w:t>y aplicaciones de Office para Mac</w:t>
            </w:r>
          </w:p>
        </w:tc>
      </w:tr>
    </w:tbl>
    <w:p w14:paraId="504D49A4" w14:textId="77777777" w:rsidR="00782C7B" w:rsidRPr="00FA4400" w:rsidRDefault="00782C7B" w:rsidP="006E6A2F">
      <w:pPr>
        <w:pStyle w:val="ProductList-Body"/>
        <w:shd w:val="clear" w:color="auto" w:fill="D9D9D9" w:themeFill="background1" w:themeFillShade="D9"/>
        <w:spacing w:before="120" w:after="120"/>
        <w:rPr>
          <w:b/>
          <w:lang w:val="es-ES"/>
        </w:rPr>
      </w:pPr>
      <w:r w:rsidRPr="00FA4400">
        <w:rPr>
          <w:b/>
          <w:lang w:val="es-ES"/>
        </w:rPr>
        <w:t>Información adicional</w:t>
      </w:r>
    </w:p>
    <w:p w14:paraId="504D49A5" w14:textId="77777777" w:rsidR="00AC1338" w:rsidRPr="00FA4400" w:rsidRDefault="00AC1338" w:rsidP="00AC1338">
      <w:pPr>
        <w:pStyle w:val="ProductList-Body"/>
        <w:rPr>
          <w:b/>
          <w:lang w:val="es-ES"/>
        </w:rPr>
      </w:pPr>
      <w:r w:rsidRPr="00FA4400">
        <w:rPr>
          <w:b/>
          <w:color w:val="00188F"/>
          <w:lang w:val="es-ES"/>
        </w:rPr>
        <w:t>Office para Mac Standard</w:t>
      </w:r>
      <w:r w:rsidR="00953F34">
        <w:rPr>
          <w:b/>
          <w:color w:val="00188F"/>
          <w:lang w:val="es-ES"/>
        </w:rPr>
        <w:t xml:space="preserve"> 2011</w:t>
      </w:r>
      <w:r w:rsidRPr="00FA4400">
        <w:rPr>
          <w:b/>
          <w:color w:val="00188F"/>
          <w:lang w:val="es-ES"/>
        </w:rPr>
        <w:t xml:space="preserve"> </w:t>
      </w:r>
      <w:r>
        <w:fldChar w:fldCharType="begin"/>
      </w:r>
      <w:r w:rsidRPr="00FA4400">
        <w:rPr>
          <w:lang w:val="es-ES"/>
        </w:rPr>
        <w:instrText>XE "Office para Mac Standard 2011"</w:instrText>
      </w:r>
      <w:r>
        <w:fldChar w:fldCharType="end"/>
      </w:r>
    </w:p>
    <w:p w14:paraId="504D49A6" w14:textId="77777777" w:rsidR="00AC1338" w:rsidRPr="00FA4400" w:rsidRDefault="00AC1338" w:rsidP="00AC1338">
      <w:pPr>
        <w:pStyle w:val="ProductList-Body"/>
        <w:rPr>
          <w:lang w:val="es-ES"/>
        </w:rPr>
      </w:pPr>
      <w:r w:rsidRPr="00FA4400">
        <w:rPr>
          <w:lang w:val="es-ES"/>
        </w:rPr>
        <w:t>Una licencia de Office para Mac Standard 2011</w:t>
      </w:r>
      <w:r>
        <w:fldChar w:fldCharType="begin"/>
      </w:r>
      <w:r w:rsidRPr="00FA4400">
        <w:rPr>
          <w:lang w:val="es-ES"/>
        </w:rPr>
        <w:instrText>XE "Office para Mac Standard 2011"</w:instrText>
      </w:r>
      <w:r>
        <w:fldChar w:fldCharType="end"/>
      </w:r>
      <w:r w:rsidRPr="00FA4400">
        <w:rPr>
          <w:lang w:val="es-ES"/>
        </w:rPr>
        <w:t xml:space="preserve"> proporciona también una licencia para el uso comercial de Office Home and Student RT 2013</w:t>
      </w:r>
      <w:r>
        <w:fldChar w:fldCharType="begin"/>
      </w:r>
      <w:r w:rsidRPr="00FA4400">
        <w:rPr>
          <w:lang w:val="es-ES"/>
        </w:rPr>
        <w:instrText>XE "Uso comercial de Office Home and Student RT 2013"</w:instrText>
      </w:r>
      <w:r>
        <w:fldChar w:fldCharType="end"/>
      </w:r>
      <w:r w:rsidRPr="00FA4400">
        <w:rPr>
          <w:lang w:val="es-ES"/>
        </w:rPr>
        <w:t xml:space="preserve"> y los derechos de Office Web Apps Server 2013. Las licencias que se adquieran el 1 de octubre de 2011 o después de esa fecha incluirán Lync para 2011 en lugar de Communicator para Mac 2011</w:t>
      </w:r>
      <w:r>
        <w:fldChar w:fldCharType="begin"/>
      </w:r>
      <w:r w:rsidRPr="00FA4400">
        <w:rPr>
          <w:lang w:val="es-ES"/>
        </w:rPr>
        <w:instrText>XE "Communicator para Mac 2011"</w:instrText>
      </w:r>
      <w:r>
        <w:fldChar w:fldCharType="end"/>
      </w:r>
      <w:r w:rsidRPr="00FA4400">
        <w:rPr>
          <w:lang w:val="es-ES"/>
        </w:rPr>
        <w:t>. Los clientes con cobertura de SA vigente el 1 de octubre de 2011 o después de esa fecha, pueden utilizar Communicator para Mac 2011 o Lync para Mac 2011</w:t>
      </w:r>
      <w:r>
        <w:fldChar w:fldCharType="begin"/>
      </w:r>
      <w:r w:rsidRPr="00FA4400">
        <w:rPr>
          <w:lang w:val="es-ES"/>
        </w:rPr>
        <w:instrText>XE "Lync para Mac 2011"</w:instrText>
      </w:r>
      <w:r>
        <w:fldChar w:fldCharType="end"/>
      </w:r>
      <w:r w:rsidRPr="00FA4400">
        <w:rPr>
          <w:lang w:val="es-ES"/>
        </w:rPr>
        <w:t>.</w:t>
      </w:r>
    </w:p>
    <w:p w14:paraId="504D49A7" w14:textId="77777777" w:rsidR="00AC1338" w:rsidRPr="00FA4400" w:rsidRDefault="00AC1338" w:rsidP="00AC1338">
      <w:pPr>
        <w:pStyle w:val="ProductList-Body"/>
        <w:rPr>
          <w:lang w:val="es-ES"/>
        </w:rPr>
      </w:pPr>
    </w:p>
    <w:p w14:paraId="504D49A8" w14:textId="77777777" w:rsidR="00733083" w:rsidRPr="00FA4400" w:rsidRDefault="00733083" w:rsidP="00733083">
      <w:pPr>
        <w:pStyle w:val="ProductList-Body"/>
        <w:rPr>
          <w:b/>
          <w:lang w:val="es-ES"/>
        </w:rPr>
      </w:pPr>
      <w:r w:rsidRPr="00FA4400">
        <w:rPr>
          <w:b/>
          <w:color w:val="00188F"/>
          <w:lang w:val="es-ES"/>
        </w:rPr>
        <w:t>Outlook para Mac</w:t>
      </w:r>
      <w:r w:rsidR="00953F34">
        <w:rPr>
          <w:b/>
          <w:color w:val="00188F"/>
          <w:lang w:val="es-ES"/>
        </w:rPr>
        <w:t xml:space="preserve"> 2011</w:t>
      </w:r>
      <w:r w:rsidRPr="00FA4400">
        <w:rPr>
          <w:b/>
          <w:color w:val="00188F"/>
          <w:lang w:val="es-ES"/>
        </w:rPr>
        <w:t xml:space="preserve"> </w:t>
      </w:r>
      <w:r>
        <w:fldChar w:fldCharType="begin"/>
      </w:r>
      <w:r w:rsidRPr="00FA4400">
        <w:rPr>
          <w:lang w:val="es-ES"/>
        </w:rPr>
        <w:instrText>XE "Outlook para Mac 2011"</w:instrText>
      </w:r>
      <w:r>
        <w:fldChar w:fldCharType="end"/>
      </w:r>
    </w:p>
    <w:p w14:paraId="504D49A9" w14:textId="77777777" w:rsidR="00733083" w:rsidRPr="00FA4400" w:rsidRDefault="00733083" w:rsidP="00733083">
      <w:pPr>
        <w:pStyle w:val="ProductList-Body"/>
        <w:rPr>
          <w:lang w:val="es-ES"/>
        </w:rPr>
      </w:pPr>
      <w:r w:rsidRPr="00FA4400">
        <w:rPr>
          <w:lang w:val="es-ES"/>
        </w:rPr>
        <w:t>Office para Mac 2011 es la versión sucesora de Entourage para Mac 2008.</w:t>
      </w:r>
    </w:p>
    <w:p w14:paraId="504D49AA" w14:textId="77777777" w:rsidR="00733083" w:rsidRPr="00FA4400" w:rsidRDefault="00733083" w:rsidP="00733083">
      <w:pPr>
        <w:pStyle w:val="ProductList-Body"/>
        <w:rPr>
          <w:lang w:val="es-ES"/>
        </w:rPr>
      </w:pPr>
    </w:p>
    <w:p w14:paraId="504D49AB" w14:textId="77777777" w:rsidR="00306B0E" w:rsidRPr="00FA4400" w:rsidRDefault="00306B0E" w:rsidP="00306B0E">
      <w:pPr>
        <w:pStyle w:val="ProductList-Body"/>
        <w:rPr>
          <w:b/>
          <w:lang w:val="es-ES"/>
        </w:rPr>
      </w:pPr>
      <w:r w:rsidRPr="00FA4400">
        <w:rPr>
          <w:b/>
          <w:color w:val="00188F"/>
          <w:lang w:val="es-ES"/>
        </w:rPr>
        <w:t>Lync para Mac</w:t>
      </w:r>
      <w:r w:rsidR="00953F34">
        <w:rPr>
          <w:b/>
          <w:color w:val="00188F"/>
          <w:lang w:val="es-ES"/>
        </w:rPr>
        <w:t xml:space="preserve"> 2011</w:t>
      </w:r>
      <w:r w:rsidRPr="00FA4400">
        <w:rPr>
          <w:b/>
          <w:color w:val="00188F"/>
          <w:lang w:val="es-ES"/>
        </w:rPr>
        <w:t xml:space="preserve"> </w:t>
      </w:r>
      <w:r>
        <w:fldChar w:fldCharType="begin"/>
      </w:r>
      <w:r w:rsidRPr="00FA4400">
        <w:rPr>
          <w:lang w:val="es-ES"/>
        </w:rPr>
        <w:instrText>XE "Lync para Mac 2011"</w:instrText>
      </w:r>
      <w:r>
        <w:fldChar w:fldCharType="end"/>
      </w:r>
    </w:p>
    <w:p w14:paraId="504D49AC" w14:textId="77777777" w:rsidR="00306B0E" w:rsidRPr="00FA4400" w:rsidRDefault="00306B0E" w:rsidP="00306B0E">
      <w:pPr>
        <w:pStyle w:val="ProductList-Body"/>
        <w:rPr>
          <w:lang w:val="es-ES"/>
        </w:rPr>
      </w:pPr>
      <w:r w:rsidRPr="00FA4400">
        <w:rPr>
          <w:lang w:val="es-ES"/>
        </w:rPr>
        <w:t>Lync para Mac 2011</w:t>
      </w:r>
      <w:r>
        <w:fldChar w:fldCharType="begin"/>
      </w:r>
      <w:r w:rsidRPr="00FA4400">
        <w:rPr>
          <w:lang w:val="es-ES"/>
        </w:rPr>
        <w:instrText>XE "Lync para Mac 2011"</w:instrText>
      </w:r>
      <w:r>
        <w:fldChar w:fldCharType="end"/>
      </w:r>
      <w:r w:rsidRPr="00FA4400">
        <w:rPr>
          <w:lang w:val="es-ES"/>
        </w:rPr>
        <w:t xml:space="preserve"> es la versión sucesora de Communicator para Mac 2011</w:t>
      </w:r>
      <w:r>
        <w:fldChar w:fldCharType="begin"/>
      </w:r>
      <w:r w:rsidRPr="00FA4400">
        <w:rPr>
          <w:lang w:val="es-ES"/>
        </w:rPr>
        <w:instrText>XE "Communicator para Mac 2011"</w:instrText>
      </w:r>
      <w:r>
        <w:fldChar w:fldCharType="end"/>
      </w:r>
      <w:r w:rsidRPr="00FA4400">
        <w:rPr>
          <w:lang w:val="es-ES"/>
        </w:rPr>
        <w:t>.</w:t>
      </w:r>
    </w:p>
    <w:p w14:paraId="504D49AD" w14:textId="77777777" w:rsidR="00585A48" w:rsidRPr="00FA4400" w:rsidRDefault="00245390" w:rsidP="00585A48">
      <w:pPr>
        <w:pStyle w:val="ProductList-Body"/>
        <w:shd w:val="clear" w:color="auto" w:fill="A6A6A6" w:themeFill="background1" w:themeFillShade="A6"/>
        <w:spacing w:before="120" w:after="240"/>
        <w:jc w:val="right"/>
        <w:rPr>
          <w:sz w:val="16"/>
          <w:szCs w:val="16"/>
          <w:lang w:val="es-ES"/>
        </w:rPr>
      </w:pPr>
      <w:hyperlink w:anchor="ToC" w:history="1">
        <w:r w:rsidR="002503DF" w:rsidRPr="00366CA1">
          <w:rPr>
            <w:rStyle w:val="Hyperlink"/>
            <w:sz w:val="16"/>
            <w:szCs w:val="16"/>
            <w:lang w:val="es-ES"/>
          </w:rPr>
          <w:t>Tabla de contenidos</w:t>
        </w:r>
      </w:hyperlink>
      <w:r w:rsidR="002503DF" w:rsidRPr="00366CA1">
        <w:rPr>
          <w:sz w:val="16"/>
          <w:szCs w:val="16"/>
          <w:lang w:val="es-ES"/>
        </w:rPr>
        <w:t xml:space="preserve"> / </w:t>
      </w:r>
      <w:hyperlink w:anchor="ChartKey" w:history="1">
        <w:r w:rsidR="002503DF" w:rsidRPr="00366CA1">
          <w:rPr>
            <w:rStyle w:val="Hyperlink"/>
            <w:sz w:val="16"/>
            <w:szCs w:val="16"/>
            <w:lang w:val="es-ES"/>
          </w:rPr>
          <w:t>Clave de gráficos</w:t>
        </w:r>
      </w:hyperlink>
      <w:r w:rsidR="002503DF" w:rsidRPr="00366CA1">
        <w:rPr>
          <w:sz w:val="16"/>
          <w:szCs w:val="16"/>
          <w:lang w:val="es-ES"/>
        </w:rPr>
        <w:t xml:space="preserve"> / </w:t>
      </w:r>
      <w:hyperlink w:anchor="Index" w:history="1">
        <w:r w:rsidR="002503DF" w:rsidRPr="00366CA1">
          <w:rPr>
            <w:rStyle w:val="Hyperlink"/>
            <w:sz w:val="16"/>
            <w:szCs w:val="16"/>
            <w:lang w:val="es-ES"/>
          </w:rPr>
          <w:t>Índice</w:t>
        </w:r>
      </w:hyperlink>
    </w:p>
    <w:p w14:paraId="504D49AE" w14:textId="77777777" w:rsidR="009708AE" w:rsidRDefault="009708AE" w:rsidP="00B26BEF">
      <w:pPr>
        <w:pStyle w:val="ProductList-OfferingGroupHeading"/>
        <w:outlineLvl w:val="1"/>
      </w:pPr>
      <w:bookmarkStart w:id="379" w:name="_Toc379797174"/>
      <w:bookmarkStart w:id="380" w:name="_Toc380513199"/>
      <w:bookmarkStart w:id="381" w:name="_Toc380655241"/>
      <w:bookmarkStart w:id="382" w:name="_Toc399852280"/>
      <w:r>
        <w:t>Servidores de productividad de Office</w:t>
      </w:r>
      <w:bookmarkEnd w:id="379"/>
      <w:bookmarkEnd w:id="380"/>
      <w:bookmarkEnd w:id="381"/>
      <w:bookmarkEnd w:id="382"/>
    </w:p>
    <w:p w14:paraId="504D49AF" w14:textId="77777777" w:rsidR="009708AE" w:rsidRDefault="009708AE" w:rsidP="00B26BEF">
      <w:pPr>
        <w:pStyle w:val="ProductList-Offering2Heading"/>
        <w:outlineLvl w:val="2"/>
      </w:pPr>
      <w:bookmarkStart w:id="383" w:name="_Toc378147623"/>
      <w:bookmarkStart w:id="384" w:name="_Toc378151525"/>
      <w:bookmarkStart w:id="385" w:name="_Toc378147632"/>
      <w:bookmarkStart w:id="386" w:name="_Toc378151534"/>
      <w:r>
        <w:tab/>
      </w:r>
      <w:bookmarkStart w:id="387" w:name="_Toc379797175"/>
      <w:bookmarkStart w:id="388" w:name="_Toc380513200"/>
      <w:bookmarkStart w:id="389" w:name="_Toc380655242"/>
      <w:bookmarkStart w:id="390" w:name="_Toc399852281"/>
      <w:r>
        <w:t>Exchange Server</w:t>
      </w:r>
      <w:bookmarkEnd w:id="383"/>
      <w:bookmarkEnd w:id="384"/>
      <w:bookmarkEnd w:id="387"/>
      <w:bookmarkEnd w:id="388"/>
      <w:bookmarkEnd w:id="389"/>
      <w:bookmarkEnd w:id="39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130BA" w14:paraId="504D49BE" w14:textId="77777777" w:rsidTr="00F130BA">
        <w:trPr>
          <w:tblHeader/>
        </w:trPr>
        <w:tc>
          <w:tcPr>
            <w:tcW w:w="3060" w:type="dxa"/>
            <w:tcBorders>
              <w:bottom w:val="nil"/>
            </w:tcBorders>
            <w:shd w:val="clear" w:color="auto" w:fill="00188F"/>
          </w:tcPr>
          <w:p w14:paraId="504D49B0" w14:textId="77777777" w:rsidR="00F130BA" w:rsidRPr="00EE0836" w:rsidRDefault="00F130BA"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504D49B1" w14:textId="77777777" w:rsidR="00F130BA" w:rsidRPr="00654393" w:rsidRDefault="00F130BA" w:rsidP="00F130B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14:paraId="504D49B2" w14:textId="77777777" w:rsidR="00F130BA" w:rsidRPr="00654393" w:rsidRDefault="00F130BA" w:rsidP="00F130B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14:paraId="504D49B3" w14:textId="77777777" w:rsidR="00F130BA" w:rsidRPr="00654393" w:rsidRDefault="00F130BA" w:rsidP="00F130B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14:paraId="504D49B4" w14:textId="77777777" w:rsidR="00F130BA" w:rsidRPr="00654393" w:rsidRDefault="00F130BA" w:rsidP="00F130B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504D49B5" w14:textId="77777777" w:rsidR="00F130BA" w:rsidRPr="00654393" w:rsidRDefault="00F130BA" w:rsidP="00F130B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14:paraId="504D49B6" w14:textId="77777777" w:rsidR="00F130BA" w:rsidRPr="00654393" w:rsidRDefault="00F130BA" w:rsidP="00F130B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14:paraId="504D49B7" w14:textId="77777777" w:rsidR="00F130BA" w:rsidRPr="00654393" w:rsidRDefault="00F130BA" w:rsidP="00F130B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14:paraId="504D49B8" w14:textId="77777777" w:rsidR="00F130BA" w:rsidRPr="00654393" w:rsidRDefault="00F130BA" w:rsidP="00F130B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14:paraId="504D49B9" w14:textId="77777777" w:rsidR="00F130BA" w:rsidRPr="00654393" w:rsidRDefault="00F130BA" w:rsidP="00F130B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14:paraId="504D49BA" w14:textId="77777777" w:rsidR="00F130BA" w:rsidRPr="00654393" w:rsidRDefault="00F130BA" w:rsidP="00F130B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596" w:type="dxa"/>
            <w:shd w:val="clear" w:color="auto" w:fill="00188F"/>
            <w:vAlign w:val="center"/>
          </w:tcPr>
          <w:p w14:paraId="504D49BB" w14:textId="77777777" w:rsidR="00F130BA" w:rsidRPr="00876F70" w:rsidRDefault="00F130BA" w:rsidP="00F130BA">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95" w:type="dxa"/>
            <w:shd w:val="clear" w:color="auto" w:fill="00188F"/>
            <w:vAlign w:val="center"/>
          </w:tcPr>
          <w:p w14:paraId="504D49BC" w14:textId="77777777" w:rsidR="00F130BA" w:rsidRPr="00654393" w:rsidRDefault="00F130BA" w:rsidP="00F130B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596" w:type="dxa"/>
            <w:shd w:val="clear" w:color="auto" w:fill="00188F"/>
            <w:vAlign w:val="center"/>
          </w:tcPr>
          <w:p w14:paraId="504D49BD" w14:textId="77777777" w:rsidR="00F130BA" w:rsidRPr="00654393" w:rsidRDefault="00F130BA" w:rsidP="00F130B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F130BA" w14:paraId="504D49CE" w14:textId="77777777" w:rsidTr="00F130BA">
        <w:tc>
          <w:tcPr>
            <w:tcW w:w="3060" w:type="dxa"/>
            <w:tcBorders>
              <w:top w:val="dashSmallGap" w:sz="4" w:space="0" w:color="BFBFBF" w:themeColor="background1" w:themeShade="BF"/>
              <w:left w:val="nil"/>
              <w:bottom w:val="dashSmallGap" w:sz="4" w:space="0" w:color="BFBFBF" w:themeColor="background1" w:themeShade="BF"/>
              <w:right w:val="nil"/>
            </w:tcBorders>
          </w:tcPr>
          <w:p w14:paraId="504D49BF" w14:textId="77777777" w:rsidR="00F130BA" w:rsidRDefault="00F130BA" w:rsidP="00477621">
            <w:pPr>
              <w:pStyle w:val="ProductList-Offering2"/>
            </w:pPr>
            <w:bookmarkStart w:id="391" w:name="_Toc379797178"/>
            <w:bookmarkStart w:id="392" w:name="_Toc380513203"/>
            <w:bookmarkStart w:id="393" w:name="_Toc380655245"/>
            <w:bookmarkStart w:id="394" w:name="_Toc399852282"/>
            <w:r>
              <w:t>Exchange Server Enterprise 2013</w:t>
            </w:r>
            <w:bookmarkEnd w:id="391"/>
            <w:bookmarkEnd w:id="392"/>
            <w:bookmarkEnd w:id="393"/>
            <w:bookmarkEnd w:id="394"/>
            <w:r>
              <w:fldChar w:fldCharType="begin"/>
            </w:r>
            <w:r>
              <w:instrText>XE "Exchange Server Enterprise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9C0" w14:textId="77777777" w:rsidR="00F130BA" w:rsidRDefault="00F130BA"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9C1" w14:textId="77777777" w:rsidR="00F130BA" w:rsidRDefault="00F130BA"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04D49C2" w14:textId="77777777" w:rsidR="00F130BA" w:rsidRDefault="00F130BA"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04D49C3" w14:textId="77777777" w:rsidR="00F130BA" w:rsidRDefault="00F130BA"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504D49C4" w14:textId="77777777" w:rsidR="00F130BA" w:rsidRDefault="00F130BA" w:rsidP="00C05A53">
            <w:pPr>
              <w:pStyle w:val="ProductList-OfferingBody"/>
              <w:ind w:left="-113"/>
              <w:jc w:val="center"/>
            </w:pPr>
            <w:r>
              <w:t>50</w:t>
            </w:r>
          </w:p>
        </w:tc>
        <w:tc>
          <w:tcPr>
            <w:tcW w:w="596" w:type="dxa"/>
            <w:shd w:val="clear" w:color="auto" w:fill="70AD47" w:themeFill="accent6"/>
            <w:vAlign w:val="center"/>
          </w:tcPr>
          <w:p w14:paraId="504D49C5" w14:textId="77777777" w:rsidR="00F130BA" w:rsidRPr="00654393" w:rsidRDefault="00F130BA" w:rsidP="00F130BA">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14:paraId="504D49C6" w14:textId="77777777" w:rsidR="00F130BA" w:rsidRDefault="00F130BA" w:rsidP="00C05A53">
            <w:pPr>
              <w:pStyle w:val="ProductList-OfferingBody"/>
              <w:ind w:left="-113"/>
              <w:jc w:val="center"/>
            </w:pPr>
          </w:p>
        </w:tc>
        <w:tc>
          <w:tcPr>
            <w:tcW w:w="596" w:type="dxa"/>
            <w:shd w:val="clear" w:color="auto" w:fill="70AD47" w:themeFill="accent6"/>
            <w:vAlign w:val="center"/>
          </w:tcPr>
          <w:p w14:paraId="504D49C7" w14:textId="77777777" w:rsidR="00F130BA" w:rsidRDefault="00F130BA" w:rsidP="00C05A53">
            <w:pPr>
              <w:pStyle w:val="ProductList-OfferingBody"/>
              <w:ind w:left="-113"/>
              <w:jc w:val="center"/>
            </w:pPr>
          </w:p>
        </w:tc>
        <w:tc>
          <w:tcPr>
            <w:tcW w:w="595" w:type="dxa"/>
            <w:shd w:val="clear" w:color="auto" w:fill="70AD47" w:themeFill="accent6"/>
            <w:vAlign w:val="center"/>
          </w:tcPr>
          <w:p w14:paraId="504D49C8" w14:textId="77777777" w:rsidR="00F130BA" w:rsidRDefault="00F130BA" w:rsidP="00C05A53">
            <w:pPr>
              <w:pStyle w:val="ProductList-OfferingBody"/>
              <w:ind w:left="-113"/>
              <w:jc w:val="center"/>
            </w:pPr>
          </w:p>
        </w:tc>
        <w:tc>
          <w:tcPr>
            <w:tcW w:w="595" w:type="dxa"/>
            <w:shd w:val="clear" w:color="auto" w:fill="BFBFBF" w:themeFill="background1" w:themeFillShade="BF"/>
            <w:vAlign w:val="center"/>
          </w:tcPr>
          <w:p w14:paraId="504D49C9" w14:textId="77777777" w:rsidR="00F130BA" w:rsidRDefault="00F130BA" w:rsidP="00C05A53">
            <w:pPr>
              <w:pStyle w:val="ProductList-OfferingBody"/>
              <w:ind w:left="-113"/>
              <w:jc w:val="center"/>
            </w:pPr>
          </w:p>
        </w:tc>
        <w:tc>
          <w:tcPr>
            <w:tcW w:w="596" w:type="dxa"/>
            <w:shd w:val="clear" w:color="auto" w:fill="70AD47" w:themeFill="accent6"/>
            <w:vAlign w:val="center"/>
          </w:tcPr>
          <w:p w14:paraId="504D49CA" w14:textId="77777777" w:rsidR="00F130BA" w:rsidRPr="00654393" w:rsidRDefault="00F130BA" w:rsidP="00F130BA">
            <w:pPr>
              <w:jc w:val="center"/>
              <w:rPr>
                <w:color w:val="000000" w:themeColor="text1"/>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r w:rsidRPr="00654393">
              <w:rPr>
                <w:sz w:val="16"/>
                <w:szCs w:val="16"/>
                <w:lang w:val="es-ES"/>
              </w:rPr>
              <w:t>,</w:t>
            </w:r>
            <w:r w:rsidRPr="00654393">
              <w:rPr>
                <w:color w:val="000000" w:themeColor="text1"/>
                <w:sz w:val="16"/>
                <w:szCs w:val="16"/>
                <w:lang w:val="es-ES"/>
              </w:rPr>
              <w:fldChar w:fldCharType="begin"/>
            </w:r>
            <w:r w:rsidRPr="00654393">
              <w:rPr>
                <w:color w:val="000000" w:themeColor="text1"/>
                <w:sz w:val="16"/>
                <w:szCs w:val="16"/>
                <w:lang w:val="es-ES"/>
              </w:rPr>
              <w:instrText xml:space="preserve"> AutoTextList  \s NoStyle \t “</w:instrText>
            </w:r>
            <w:r w:rsidRPr="00654393">
              <w:rPr>
                <w:color w:val="000000" w:themeColor="text1"/>
                <w:sz w:val="16"/>
                <w:szCs w:val="16"/>
                <w:u w:val="single"/>
                <w:lang w:val="es-ES"/>
              </w:rPr>
              <w:instrText>No toda la organización en Open Value</w:instrText>
            </w:r>
            <w:r w:rsidRPr="00654393">
              <w:rPr>
                <w:color w:val="000000" w:themeColor="text1"/>
                <w:sz w:val="16"/>
                <w:szCs w:val="16"/>
                <w:lang w:val="es-ES"/>
              </w:rPr>
              <w:instrText>”</w:instrText>
            </w:r>
          </w:p>
          <w:p w14:paraId="504D49CB" w14:textId="77777777" w:rsidR="00F130BA" w:rsidRPr="00654393" w:rsidRDefault="00F130BA" w:rsidP="00F130BA">
            <w:pPr>
              <w:pStyle w:val="ProductList-OfferingBody"/>
              <w:ind w:left="-113"/>
              <w:jc w:val="center"/>
              <w:rPr>
                <w:lang w:val="es-ES"/>
              </w:rPr>
            </w:pPr>
            <w:r w:rsidRPr="00654393">
              <w:rPr>
                <w:color w:val="000000" w:themeColor="text1"/>
                <w:szCs w:val="16"/>
                <w:lang w:val="es-ES"/>
              </w:rPr>
              <w:fldChar w:fldCharType="separate"/>
            </w:r>
            <w:r w:rsidRPr="00654393">
              <w:rPr>
                <w:color w:val="000000" w:themeColor="text1"/>
                <w:szCs w:val="16"/>
                <w:lang w:val="es-ES"/>
              </w:rPr>
              <w:t>P</w:t>
            </w:r>
            <w:r w:rsidRPr="00654393">
              <w:rPr>
                <w:b/>
                <w:color w:val="000000" w:themeColor="text1"/>
                <w:szCs w:val="16"/>
                <w:lang w:val="es-ES"/>
              </w:rPr>
              <w:t xml:space="preserve"> </w:t>
            </w:r>
            <w:r w:rsidRPr="00654393">
              <w:rPr>
                <w:color w:val="000000" w:themeColor="text1"/>
                <w:szCs w:val="16"/>
                <w:lang w:val="es-ES"/>
              </w:rPr>
              <w:fldChar w:fldCharType="end"/>
            </w:r>
          </w:p>
        </w:tc>
        <w:tc>
          <w:tcPr>
            <w:tcW w:w="595" w:type="dxa"/>
            <w:shd w:val="clear" w:color="auto" w:fill="70AD47" w:themeFill="accent6"/>
            <w:vAlign w:val="center"/>
          </w:tcPr>
          <w:p w14:paraId="504D49CC" w14:textId="77777777" w:rsidR="00F130BA" w:rsidRDefault="00F130BA" w:rsidP="00C05A53">
            <w:pPr>
              <w:pStyle w:val="ProductList-OfferingBody"/>
              <w:ind w:left="-113"/>
              <w:jc w:val="center"/>
            </w:pPr>
          </w:p>
        </w:tc>
        <w:tc>
          <w:tcPr>
            <w:tcW w:w="596" w:type="dxa"/>
            <w:shd w:val="clear" w:color="auto" w:fill="70AD47" w:themeFill="accent6"/>
            <w:vAlign w:val="center"/>
          </w:tcPr>
          <w:p w14:paraId="504D49CD" w14:textId="77777777" w:rsidR="00F130BA" w:rsidRPr="00654393" w:rsidRDefault="00F130BA" w:rsidP="00F130BA">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r w:rsidR="00F130BA" w14:paraId="504D49DE" w14:textId="77777777" w:rsidTr="00F130BA">
        <w:tc>
          <w:tcPr>
            <w:tcW w:w="3060" w:type="dxa"/>
            <w:tcBorders>
              <w:top w:val="dashSmallGap" w:sz="4" w:space="0" w:color="BFBFBF" w:themeColor="background1" w:themeShade="BF"/>
              <w:left w:val="nil"/>
              <w:bottom w:val="dashSmallGap" w:sz="4" w:space="0" w:color="BFBFBF" w:themeColor="background1" w:themeShade="BF"/>
              <w:right w:val="nil"/>
            </w:tcBorders>
          </w:tcPr>
          <w:p w14:paraId="504D49CF" w14:textId="77777777" w:rsidR="00F130BA" w:rsidRDefault="00F130BA" w:rsidP="00305BD8">
            <w:pPr>
              <w:pStyle w:val="ProductList-Offering2"/>
            </w:pPr>
            <w:bookmarkStart w:id="395" w:name="_Toc379797179"/>
            <w:bookmarkStart w:id="396" w:name="_Toc380513204"/>
            <w:bookmarkStart w:id="397" w:name="_Toc380655246"/>
            <w:bookmarkStart w:id="398" w:name="_Toc399852283"/>
            <w:r>
              <w:t>Licencia CAL de Exchange Server Enterprise</w:t>
            </w:r>
            <w:r w:rsidR="00305BD8">
              <w:t> </w:t>
            </w:r>
            <w:r>
              <w:t>2013</w:t>
            </w:r>
            <w:r>
              <w:fldChar w:fldCharType="begin"/>
            </w:r>
            <w:r>
              <w:instrText>XE "Exchange Server Enterprise 2013"</w:instrText>
            </w:r>
            <w:r>
              <w:fldChar w:fldCharType="end"/>
            </w:r>
            <w:r>
              <w:t xml:space="preserve"> </w:t>
            </w:r>
            <w:r>
              <w:fldChar w:fldCharType="begin"/>
            </w:r>
            <w:r>
              <w:instrText>XE "Licencia CAL de Exchange Server Enterprise 2013"</w:instrText>
            </w:r>
            <w:r>
              <w:fldChar w:fldCharType="end"/>
            </w:r>
            <w:r>
              <w:t>(Dispositivo y Usuario)</w:t>
            </w:r>
            <w:bookmarkEnd w:id="395"/>
            <w:bookmarkEnd w:id="396"/>
            <w:bookmarkEnd w:id="397"/>
            <w:bookmarkEnd w:id="39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9D0" w14:textId="77777777" w:rsidR="00F130BA" w:rsidRDefault="00F130BA"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9D1" w14:textId="77777777" w:rsidR="00F130BA" w:rsidRDefault="00F130BA" w:rsidP="00E652A8">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04D49D2" w14:textId="77777777" w:rsidR="00F130BA" w:rsidRDefault="00F130BA" w:rsidP="00E652A8">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04D49D3" w14:textId="77777777" w:rsidR="00F130BA" w:rsidRDefault="00F130BA"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504D49D4" w14:textId="77777777" w:rsidR="00F130BA" w:rsidRDefault="00F130BA" w:rsidP="00E652A8">
            <w:pPr>
              <w:pStyle w:val="ProductList-OfferingBody"/>
              <w:ind w:left="-113"/>
              <w:jc w:val="center"/>
            </w:pPr>
            <w:r>
              <w:t>1</w:t>
            </w:r>
          </w:p>
        </w:tc>
        <w:tc>
          <w:tcPr>
            <w:tcW w:w="596" w:type="dxa"/>
            <w:shd w:val="clear" w:color="auto" w:fill="70AD47" w:themeFill="accent6"/>
            <w:vAlign w:val="center"/>
          </w:tcPr>
          <w:p w14:paraId="504D49D5" w14:textId="77777777" w:rsidR="00F130BA" w:rsidRPr="00654393" w:rsidRDefault="00F130BA" w:rsidP="00F130BA">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14:paraId="504D49D6" w14:textId="77777777" w:rsidR="00F130BA" w:rsidRDefault="00F130BA" w:rsidP="00E652A8">
            <w:pPr>
              <w:pStyle w:val="ProductList-OfferingBody"/>
              <w:ind w:left="-113"/>
              <w:jc w:val="center"/>
            </w:pPr>
          </w:p>
        </w:tc>
        <w:tc>
          <w:tcPr>
            <w:tcW w:w="596" w:type="dxa"/>
            <w:shd w:val="clear" w:color="auto" w:fill="70AD47" w:themeFill="accent6"/>
            <w:vAlign w:val="center"/>
          </w:tcPr>
          <w:p w14:paraId="504D49D7" w14:textId="77777777" w:rsidR="00F130BA" w:rsidRDefault="00F130BA" w:rsidP="00E652A8">
            <w:pPr>
              <w:pStyle w:val="ProductList-OfferingBody"/>
              <w:ind w:left="-113"/>
              <w:jc w:val="center"/>
            </w:pPr>
          </w:p>
        </w:tc>
        <w:tc>
          <w:tcPr>
            <w:tcW w:w="595" w:type="dxa"/>
            <w:shd w:val="clear" w:color="auto" w:fill="70AD47" w:themeFill="accent6"/>
            <w:vAlign w:val="center"/>
          </w:tcPr>
          <w:p w14:paraId="504D49D8" w14:textId="77777777" w:rsidR="00F130BA" w:rsidRDefault="00F130BA" w:rsidP="00E652A8">
            <w:pPr>
              <w:pStyle w:val="ProductList-OfferingBody"/>
              <w:ind w:left="-113"/>
              <w:jc w:val="center"/>
            </w:pPr>
          </w:p>
        </w:tc>
        <w:tc>
          <w:tcPr>
            <w:tcW w:w="595" w:type="dxa"/>
            <w:shd w:val="clear" w:color="auto" w:fill="BFBFBF" w:themeFill="background1" w:themeFillShade="BF"/>
            <w:vAlign w:val="center"/>
          </w:tcPr>
          <w:p w14:paraId="504D49D9" w14:textId="77777777" w:rsidR="00F130BA" w:rsidRDefault="00F130BA" w:rsidP="00E652A8">
            <w:pPr>
              <w:pStyle w:val="ProductList-OfferingBody"/>
              <w:ind w:left="-113"/>
              <w:jc w:val="center"/>
            </w:pPr>
          </w:p>
        </w:tc>
        <w:tc>
          <w:tcPr>
            <w:tcW w:w="596" w:type="dxa"/>
            <w:shd w:val="clear" w:color="auto" w:fill="70AD47" w:themeFill="accent6"/>
            <w:vAlign w:val="center"/>
          </w:tcPr>
          <w:p w14:paraId="504D49DA" w14:textId="77777777" w:rsidR="00F130BA" w:rsidRPr="00654393" w:rsidRDefault="00F130BA" w:rsidP="00F130BA">
            <w:pPr>
              <w:ind w:right="-62" w:hanging="115"/>
              <w:jc w:val="center"/>
              <w:rPr>
                <w:color w:val="000000" w:themeColor="text1"/>
                <w:sz w:val="16"/>
                <w:szCs w:val="16"/>
                <w:lang w:val="es-ES"/>
              </w:rPr>
            </w:pPr>
            <w:r w:rsidRPr="00654393">
              <w:rPr>
                <w:sz w:val="16"/>
                <w:szCs w:val="16"/>
                <w:lang w:val="es-ES"/>
              </w:rPr>
              <w:fldChar w:fldCharType="begin"/>
            </w:r>
            <w:r w:rsidRPr="00654393">
              <w:rPr>
                <w:sz w:val="16"/>
                <w:szCs w:val="16"/>
                <w:lang w:val="es-ES"/>
              </w:rPr>
              <w:instrText xml:space="preserve"> AutoTextList  \s NoStyle \t “</w:instrText>
            </w:r>
            <w:r w:rsidRPr="00654393">
              <w:rPr>
                <w:sz w:val="16"/>
                <w:szCs w:val="16"/>
                <w:u w:val="single"/>
                <w:lang w:val="es-ES"/>
              </w:rPr>
              <w:instrText>Producto adicional de toda la organización</w:instrText>
            </w:r>
            <w:r w:rsidRPr="00654393">
              <w:rPr>
                <w:sz w:val="16"/>
                <w:szCs w:val="16"/>
                <w:lang w:val="es-ES"/>
              </w:rPr>
              <w:instrText xml:space="preserve">” </w:instrText>
            </w:r>
            <w:r w:rsidRPr="00654393">
              <w:rPr>
                <w:sz w:val="16"/>
                <w:szCs w:val="16"/>
                <w:lang w:val="es-ES"/>
              </w:rPr>
              <w:fldChar w:fldCharType="separate"/>
            </w:r>
            <w:r w:rsidRPr="00654393">
              <w:rPr>
                <w:sz w:val="16"/>
                <w:szCs w:val="16"/>
                <w:lang w:val="es-ES"/>
              </w:rPr>
              <w:t>AO</w:t>
            </w:r>
            <w:r w:rsidRPr="00654393">
              <w:rPr>
                <w:sz w:val="16"/>
                <w:szCs w:val="16"/>
                <w:lang w:val="es-ES"/>
              </w:rPr>
              <w:fldChar w:fldCharType="end"/>
            </w:r>
            <w:r w:rsidRPr="00654393">
              <w:rPr>
                <w:sz w:val="16"/>
                <w:szCs w:val="16"/>
                <w:lang w:val="es-ES"/>
              </w:rPr>
              <w:t>,</w:t>
            </w:r>
            <w:r w:rsidRPr="00654393">
              <w:rPr>
                <w:color w:val="000000" w:themeColor="text1"/>
                <w:sz w:val="16"/>
                <w:szCs w:val="16"/>
                <w:lang w:val="es-ES"/>
              </w:rPr>
              <w:fldChar w:fldCharType="begin"/>
            </w:r>
            <w:r w:rsidRPr="00654393">
              <w:rPr>
                <w:color w:val="000000" w:themeColor="text1"/>
                <w:sz w:val="16"/>
                <w:szCs w:val="16"/>
                <w:lang w:val="es-ES"/>
              </w:rPr>
              <w:instrText xml:space="preserve"> AutoTextList  \s NoStyle \t “</w:instrText>
            </w:r>
            <w:r w:rsidRPr="00654393">
              <w:rPr>
                <w:color w:val="000000" w:themeColor="text1"/>
                <w:sz w:val="16"/>
                <w:szCs w:val="16"/>
                <w:u w:val="single"/>
                <w:lang w:val="es-ES"/>
              </w:rPr>
              <w:instrText>No toda la organización en Open Value</w:instrText>
            </w:r>
            <w:r w:rsidRPr="00654393">
              <w:rPr>
                <w:color w:val="000000" w:themeColor="text1"/>
                <w:sz w:val="16"/>
                <w:szCs w:val="16"/>
                <w:lang w:val="es-ES"/>
              </w:rPr>
              <w:instrText>”</w:instrText>
            </w:r>
          </w:p>
          <w:p w14:paraId="504D49DB" w14:textId="77777777" w:rsidR="00F130BA" w:rsidRPr="00654393" w:rsidRDefault="00F130BA" w:rsidP="00F130BA">
            <w:pPr>
              <w:pStyle w:val="ProductList-OfferingBody"/>
              <w:ind w:left="-113" w:right="-152"/>
              <w:jc w:val="center"/>
              <w:rPr>
                <w:szCs w:val="16"/>
                <w:lang w:val="es-ES"/>
              </w:rPr>
            </w:pPr>
            <w:r w:rsidRPr="00654393">
              <w:rPr>
                <w:color w:val="000000" w:themeColor="text1"/>
                <w:szCs w:val="16"/>
                <w:lang w:val="es-ES"/>
              </w:rPr>
              <w:fldChar w:fldCharType="separate"/>
            </w:r>
            <w:r w:rsidRPr="00654393">
              <w:rPr>
                <w:color w:val="000000" w:themeColor="text1"/>
                <w:szCs w:val="16"/>
                <w:lang w:val="es-ES"/>
              </w:rPr>
              <w:t>P</w:t>
            </w:r>
            <w:r w:rsidRPr="00654393">
              <w:rPr>
                <w:szCs w:val="16"/>
                <w:lang w:val="es-ES"/>
              </w:rPr>
              <w:t>,</w:t>
            </w:r>
            <w:r w:rsidRPr="00654393">
              <w:rPr>
                <w:color w:val="000000" w:themeColor="text1"/>
                <w:szCs w:val="16"/>
                <w:lang w:val="es-ES"/>
              </w:rPr>
              <w:fldChar w:fldCharType="end"/>
            </w:r>
            <w:r w:rsidRPr="00654393">
              <w:rPr>
                <w:szCs w:val="16"/>
                <w:lang w:val="es-ES"/>
              </w:rPr>
              <w:fldChar w:fldCharType="begin"/>
            </w:r>
            <w:r w:rsidRPr="00654393">
              <w:rPr>
                <w:szCs w:val="16"/>
                <w:lang w:val="es-ES"/>
              </w:rPr>
              <w:instrText xml:space="preserve"> AutoTextList  \s NoStyle \t “Oferta de estudiantes” </w:instrText>
            </w:r>
            <w:r w:rsidRPr="00654393">
              <w:rPr>
                <w:szCs w:val="16"/>
                <w:lang w:val="es-ES"/>
              </w:rPr>
              <w:fldChar w:fldCharType="separate"/>
            </w:r>
            <w:r w:rsidRPr="00654393">
              <w:rPr>
                <w:szCs w:val="16"/>
                <w:lang w:val="es-ES"/>
              </w:rPr>
              <w:t>ST</w:t>
            </w:r>
            <w:r w:rsidRPr="00654393">
              <w:rPr>
                <w:szCs w:val="16"/>
                <w:lang w:val="es-ES"/>
              </w:rPr>
              <w:fldChar w:fldCharType="end"/>
            </w:r>
          </w:p>
        </w:tc>
        <w:tc>
          <w:tcPr>
            <w:tcW w:w="595" w:type="dxa"/>
            <w:shd w:val="clear" w:color="auto" w:fill="70AD47" w:themeFill="accent6"/>
            <w:vAlign w:val="center"/>
          </w:tcPr>
          <w:p w14:paraId="504D49DC" w14:textId="77777777" w:rsidR="00F130BA" w:rsidRDefault="00F130BA" w:rsidP="00E652A8">
            <w:pPr>
              <w:pStyle w:val="ProductList-OfferingBody"/>
              <w:ind w:left="-113"/>
              <w:jc w:val="center"/>
            </w:pPr>
          </w:p>
        </w:tc>
        <w:tc>
          <w:tcPr>
            <w:tcW w:w="596" w:type="dxa"/>
            <w:shd w:val="clear" w:color="auto" w:fill="BFBFBF" w:themeFill="background1" w:themeFillShade="BF"/>
            <w:vAlign w:val="center"/>
          </w:tcPr>
          <w:p w14:paraId="504D49DD" w14:textId="77777777" w:rsidR="00F130BA" w:rsidRPr="00654393" w:rsidRDefault="00F130BA" w:rsidP="00F130BA">
            <w:pPr>
              <w:jc w:val="center"/>
              <w:rPr>
                <w:sz w:val="16"/>
                <w:szCs w:val="16"/>
                <w:lang w:val="es-ES"/>
              </w:rPr>
            </w:pPr>
          </w:p>
        </w:tc>
      </w:tr>
      <w:tr w:rsidR="00F130BA" w14:paraId="504D49EE" w14:textId="77777777" w:rsidTr="00F130BA">
        <w:tc>
          <w:tcPr>
            <w:tcW w:w="3060" w:type="dxa"/>
            <w:tcBorders>
              <w:top w:val="dashSmallGap" w:sz="4" w:space="0" w:color="BFBFBF" w:themeColor="background1" w:themeShade="BF"/>
              <w:left w:val="nil"/>
              <w:bottom w:val="dashSmallGap" w:sz="4" w:space="0" w:color="BFBFBF" w:themeColor="background1" w:themeShade="BF"/>
              <w:right w:val="nil"/>
            </w:tcBorders>
          </w:tcPr>
          <w:p w14:paraId="504D49DF" w14:textId="77777777" w:rsidR="00F130BA" w:rsidRDefault="00F130BA" w:rsidP="00E652A8">
            <w:pPr>
              <w:pStyle w:val="ProductList-Offering2"/>
            </w:pPr>
            <w:bookmarkStart w:id="399" w:name="_Toc379797180"/>
            <w:bookmarkStart w:id="400" w:name="_Toc380513205"/>
            <w:bookmarkStart w:id="401" w:name="_Toc380655247"/>
            <w:bookmarkStart w:id="402" w:name="_Toc399852284"/>
            <w:r>
              <w:t>Exchange Server Standard 2013</w:t>
            </w:r>
            <w:bookmarkEnd w:id="399"/>
            <w:bookmarkEnd w:id="400"/>
            <w:bookmarkEnd w:id="401"/>
            <w:bookmarkEnd w:id="402"/>
            <w:r>
              <w:fldChar w:fldCharType="begin"/>
            </w:r>
            <w:r>
              <w:instrText>XE "Exchange Server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9E0" w14:textId="77777777" w:rsidR="00F130BA" w:rsidRDefault="00F130BA"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9E1" w14:textId="77777777" w:rsidR="00F130BA" w:rsidRDefault="00F130BA" w:rsidP="00E652A8">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04D49E2" w14:textId="77777777" w:rsidR="00F130BA" w:rsidRDefault="00F130BA" w:rsidP="00E652A8">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04D49E3" w14:textId="77777777" w:rsidR="00F130BA" w:rsidRDefault="00F130BA" w:rsidP="00E652A8">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504D49E4" w14:textId="77777777" w:rsidR="00F130BA" w:rsidRDefault="00F130BA" w:rsidP="00E652A8">
            <w:pPr>
              <w:pStyle w:val="ProductList-OfferingBody"/>
              <w:ind w:left="-113"/>
              <w:jc w:val="center"/>
            </w:pPr>
            <w:r>
              <w:t>10</w:t>
            </w:r>
          </w:p>
        </w:tc>
        <w:tc>
          <w:tcPr>
            <w:tcW w:w="596" w:type="dxa"/>
            <w:shd w:val="clear" w:color="auto" w:fill="70AD47" w:themeFill="accent6"/>
            <w:vAlign w:val="center"/>
          </w:tcPr>
          <w:p w14:paraId="504D49E5" w14:textId="77777777" w:rsidR="00F130BA" w:rsidRPr="00654393" w:rsidRDefault="00F130BA" w:rsidP="00F130BA">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14:paraId="504D49E6" w14:textId="77777777" w:rsidR="00F130BA" w:rsidRDefault="00F130BA" w:rsidP="00E652A8">
            <w:pPr>
              <w:pStyle w:val="ProductList-OfferingBody"/>
              <w:ind w:left="-113"/>
              <w:jc w:val="center"/>
            </w:pPr>
          </w:p>
        </w:tc>
        <w:tc>
          <w:tcPr>
            <w:tcW w:w="596" w:type="dxa"/>
            <w:shd w:val="clear" w:color="auto" w:fill="70AD47" w:themeFill="accent6"/>
            <w:vAlign w:val="center"/>
          </w:tcPr>
          <w:p w14:paraId="504D49E7" w14:textId="77777777" w:rsidR="00F130BA" w:rsidRDefault="00F130BA" w:rsidP="00E652A8">
            <w:pPr>
              <w:pStyle w:val="ProductList-OfferingBody"/>
              <w:ind w:left="-113"/>
              <w:jc w:val="center"/>
            </w:pPr>
          </w:p>
        </w:tc>
        <w:tc>
          <w:tcPr>
            <w:tcW w:w="595" w:type="dxa"/>
            <w:shd w:val="clear" w:color="auto" w:fill="70AD47" w:themeFill="accent6"/>
            <w:vAlign w:val="center"/>
          </w:tcPr>
          <w:p w14:paraId="504D49E8" w14:textId="77777777" w:rsidR="00F130BA" w:rsidRDefault="00F130BA" w:rsidP="00E652A8">
            <w:pPr>
              <w:pStyle w:val="ProductList-OfferingBody"/>
              <w:ind w:left="-113"/>
              <w:jc w:val="center"/>
            </w:pPr>
          </w:p>
        </w:tc>
        <w:tc>
          <w:tcPr>
            <w:tcW w:w="595" w:type="dxa"/>
            <w:shd w:val="clear" w:color="auto" w:fill="BFBFBF" w:themeFill="background1" w:themeFillShade="BF"/>
            <w:vAlign w:val="center"/>
          </w:tcPr>
          <w:p w14:paraId="504D49E9" w14:textId="77777777" w:rsidR="00F130BA" w:rsidRDefault="00F130BA" w:rsidP="00E652A8">
            <w:pPr>
              <w:pStyle w:val="ProductList-OfferingBody"/>
              <w:ind w:left="-113"/>
              <w:jc w:val="center"/>
            </w:pPr>
          </w:p>
        </w:tc>
        <w:tc>
          <w:tcPr>
            <w:tcW w:w="596" w:type="dxa"/>
            <w:shd w:val="clear" w:color="auto" w:fill="70AD47" w:themeFill="accent6"/>
            <w:vAlign w:val="center"/>
          </w:tcPr>
          <w:p w14:paraId="504D49EA" w14:textId="77777777" w:rsidR="00F130BA" w:rsidRPr="00654393" w:rsidRDefault="00F130BA" w:rsidP="00F130BA">
            <w:pPr>
              <w:jc w:val="center"/>
              <w:rPr>
                <w:color w:val="000000" w:themeColor="text1"/>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r w:rsidRPr="00654393">
              <w:rPr>
                <w:sz w:val="16"/>
                <w:szCs w:val="16"/>
                <w:lang w:val="es-ES"/>
              </w:rPr>
              <w:t>,</w:t>
            </w:r>
            <w:r w:rsidRPr="00654393">
              <w:rPr>
                <w:color w:val="000000" w:themeColor="text1"/>
                <w:sz w:val="16"/>
                <w:szCs w:val="16"/>
                <w:lang w:val="es-ES"/>
              </w:rPr>
              <w:fldChar w:fldCharType="begin"/>
            </w:r>
            <w:r w:rsidRPr="00654393">
              <w:rPr>
                <w:color w:val="000000" w:themeColor="text1"/>
                <w:sz w:val="16"/>
                <w:szCs w:val="16"/>
                <w:lang w:val="es-ES"/>
              </w:rPr>
              <w:instrText xml:space="preserve"> AutoTextList  \s NoStyle \t “</w:instrText>
            </w:r>
            <w:r w:rsidRPr="00654393">
              <w:rPr>
                <w:color w:val="000000" w:themeColor="text1"/>
                <w:sz w:val="16"/>
                <w:szCs w:val="16"/>
                <w:u w:val="single"/>
                <w:lang w:val="es-ES"/>
              </w:rPr>
              <w:instrText>No toda la organización en Open Value</w:instrText>
            </w:r>
            <w:r w:rsidRPr="00654393">
              <w:rPr>
                <w:color w:val="000000" w:themeColor="text1"/>
                <w:sz w:val="16"/>
                <w:szCs w:val="16"/>
                <w:lang w:val="es-ES"/>
              </w:rPr>
              <w:instrText>”</w:instrText>
            </w:r>
          </w:p>
          <w:p w14:paraId="504D49EB" w14:textId="77777777" w:rsidR="00F130BA" w:rsidRPr="00654393" w:rsidRDefault="00F130BA" w:rsidP="00F130BA">
            <w:pPr>
              <w:pStyle w:val="ProductList-OfferingBody"/>
              <w:ind w:left="-113"/>
              <w:jc w:val="center"/>
              <w:rPr>
                <w:lang w:val="es-ES"/>
              </w:rPr>
            </w:pPr>
            <w:r w:rsidRPr="00654393">
              <w:rPr>
                <w:color w:val="000000" w:themeColor="text1"/>
                <w:szCs w:val="16"/>
                <w:lang w:val="es-ES"/>
              </w:rPr>
              <w:fldChar w:fldCharType="separate"/>
            </w:r>
            <w:r w:rsidRPr="00654393">
              <w:rPr>
                <w:color w:val="000000" w:themeColor="text1"/>
                <w:szCs w:val="16"/>
                <w:lang w:val="es-ES"/>
              </w:rPr>
              <w:t>P</w:t>
            </w:r>
            <w:r w:rsidRPr="00654393">
              <w:rPr>
                <w:b/>
                <w:color w:val="000000" w:themeColor="text1"/>
                <w:szCs w:val="16"/>
                <w:lang w:val="es-ES"/>
              </w:rPr>
              <w:t xml:space="preserve"> </w:t>
            </w:r>
            <w:r w:rsidRPr="00654393">
              <w:rPr>
                <w:color w:val="000000" w:themeColor="text1"/>
                <w:szCs w:val="16"/>
                <w:lang w:val="es-ES"/>
              </w:rPr>
              <w:fldChar w:fldCharType="end"/>
            </w:r>
          </w:p>
        </w:tc>
        <w:tc>
          <w:tcPr>
            <w:tcW w:w="595" w:type="dxa"/>
            <w:shd w:val="clear" w:color="auto" w:fill="70AD47" w:themeFill="accent6"/>
            <w:vAlign w:val="center"/>
          </w:tcPr>
          <w:p w14:paraId="504D49EC" w14:textId="77777777" w:rsidR="00F130BA" w:rsidRDefault="00F130BA" w:rsidP="00E652A8">
            <w:pPr>
              <w:pStyle w:val="ProductList-OfferingBody"/>
              <w:ind w:left="-113"/>
              <w:jc w:val="center"/>
            </w:pPr>
          </w:p>
        </w:tc>
        <w:tc>
          <w:tcPr>
            <w:tcW w:w="596" w:type="dxa"/>
            <w:shd w:val="clear" w:color="auto" w:fill="70AD47" w:themeFill="accent6"/>
            <w:vAlign w:val="center"/>
          </w:tcPr>
          <w:p w14:paraId="504D49ED" w14:textId="77777777" w:rsidR="00F130BA" w:rsidRPr="00654393" w:rsidRDefault="00F130BA" w:rsidP="00F130BA">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r w:rsidR="00F130BA" w14:paraId="504D49FE" w14:textId="77777777" w:rsidTr="00F130BA">
        <w:tc>
          <w:tcPr>
            <w:tcW w:w="3060" w:type="dxa"/>
            <w:tcBorders>
              <w:top w:val="dashSmallGap" w:sz="4" w:space="0" w:color="BFBFBF" w:themeColor="background1" w:themeShade="BF"/>
              <w:left w:val="nil"/>
              <w:bottom w:val="nil"/>
              <w:right w:val="nil"/>
            </w:tcBorders>
          </w:tcPr>
          <w:p w14:paraId="504D49EF" w14:textId="77777777" w:rsidR="00F130BA" w:rsidRDefault="00F130BA" w:rsidP="00305BD8">
            <w:pPr>
              <w:pStyle w:val="ProductList-Offering2"/>
            </w:pPr>
            <w:bookmarkStart w:id="403" w:name="_Toc379797181"/>
            <w:bookmarkStart w:id="404" w:name="_Toc380513206"/>
            <w:bookmarkStart w:id="405" w:name="_Toc380655248"/>
            <w:bookmarkStart w:id="406" w:name="_Toc399852285"/>
            <w:r>
              <w:t>Licencia CAL de Exchange Server Standard</w:t>
            </w:r>
            <w:r w:rsidR="00305BD8">
              <w:t> </w:t>
            </w:r>
            <w:r>
              <w:t>2013</w:t>
            </w:r>
            <w:r>
              <w:fldChar w:fldCharType="begin"/>
            </w:r>
            <w:r>
              <w:instrText>XE "Exchange Server Standard 2013"</w:instrText>
            </w:r>
            <w:r>
              <w:fldChar w:fldCharType="end"/>
            </w:r>
            <w:r>
              <w:t xml:space="preserve"> </w:t>
            </w:r>
            <w:r>
              <w:fldChar w:fldCharType="begin"/>
            </w:r>
            <w:r>
              <w:instrText>XE "Licencia CAL de Exchange Server Standard 2013"</w:instrText>
            </w:r>
            <w:r>
              <w:fldChar w:fldCharType="end"/>
            </w:r>
            <w:r>
              <w:t>(Dispositivo y Usuario)</w:t>
            </w:r>
            <w:bookmarkEnd w:id="403"/>
            <w:bookmarkEnd w:id="404"/>
            <w:bookmarkEnd w:id="405"/>
            <w:bookmarkEnd w:id="406"/>
          </w:p>
        </w:tc>
        <w:tc>
          <w:tcPr>
            <w:tcW w:w="595" w:type="dxa"/>
            <w:tcBorders>
              <w:top w:val="dashSmallGap" w:sz="4" w:space="0" w:color="BFBFBF" w:themeColor="background1" w:themeShade="BF"/>
              <w:left w:val="nil"/>
              <w:bottom w:val="nil"/>
              <w:right w:val="nil"/>
            </w:tcBorders>
            <w:vAlign w:val="center"/>
          </w:tcPr>
          <w:p w14:paraId="504D49F0" w14:textId="77777777" w:rsidR="00F130BA" w:rsidRDefault="00F130BA" w:rsidP="00E652A8">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504D49F1" w14:textId="77777777" w:rsidR="00F130BA" w:rsidRDefault="00F130BA" w:rsidP="00E652A8">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504D49F2" w14:textId="77777777" w:rsidR="00F130BA" w:rsidRDefault="00F130BA" w:rsidP="00E652A8">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04D49F3" w14:textId="77777777" w:rsidR="00F130BA" w:rsidRDefault="00F130BA"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504D49F4" w14:textId="77777777" w:rsidR="00F130BA" w:rsidRDefault="00F130BA" w:rsidP="00E652A8">
            <w:pPr>
              <w:pStyle w:val="ProductList-OfferingBody"/>
              <w:ind w:left="-113"/>
              <w:jc w:val="center"/>
            </w:pPr>
            <w:r>
              <w:t>1</w:t>
            </w:r>
          </w:p>
        </w:tc>
        <w:tc>
          <w:tcPr>
            <w:tcW w:w="596" w:type="dxa"/>
            <w:shd w:val="clear" w:color="auto" w:fill="70AD47" w:themeFill="accent6"/>
            <w:vAlign w:val="center"/>
          </w:tcPr>
          <w:p w14:paraId="504D49F5" w14:textId="77777777" w:rsidR="00F130BA" w:rsidRPr="00654393" w:rsidRDefault="00F130BA" w:rsidP="00F130BA">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14:paraId="504D49F6" w14:textId="77777777" w:rsidR="00F130BA" w:rsidRDefault="00F130BA" w:rsidP="00E652A8">
            <w:pPr>
              <w:pStyle w:val="ProductList-OfferingBody"/>
              <w:ind w:left="-113"/>
              <w:jc w:val="center"/>
            </w:pPr>
          </w:p>
        </w:tc>
        <w:tc>
          <w:tcPr>
            <w:tcW w:w="596" w:type="dxa"/>
            <w:shd w:val="clear" w:color="auto" w:fill="70AD47" w:themeFill="accent6"/>
            <w:vAlign w:val="center"/>
          </w:tcPr>
          <w:p w14:paraId="504D49F7" w14:textId="77777777" w:rsidR="00F130BA" w:rsidRDefault="00F130BA" w:rsidP="00E652A8">
            <w:pPr>
              <w:pStyle w:val="ProductList-OfferingBody"/>
              <w:ind w:left="-113"/>
              <w:jc w:val="center"/>
            </w:pPr>
          </w:p>
        </w:tc>
        <w:tc>
          <w:tcPr>
            <w:tcW w:w="595" w:type="dxa"/>
            <w:shd w:val="clear" w:color="auto" w:fill="70AD47" w:themeFill="accent6"/>
            <w:vAlign w:val="center"/>
          </w:tcPr>
          <w:p w14:paraId="504D49F8" w14:textId="77777777" w:rsidR="00F130BA" w:rsidRDefault="00F130BA" w:rsidP="00E652A8">
            <w:pPr>
              <w:pStyle w:val="ProductList-OfferingBody"/>
              <w:ind w:left="-113"/>
              <w:jc w:val="center"/>
            </w:pPr>
          </w:p>
        </w:tc>
        <w:tc>
          <w:tcPr>
            <w:tcW w:w="595" w:type="dxa"/>
            <w:shd w:val="clear" w:color="auto" w:fill="BFBFBF" w:themeFill="background1" w:themeFillShade="BF"/>
            <w:vAlign w:val="center"/>
          </w:tcPr>
          <w:p w14:paraId="504D49F9" w14:textId="77777777" w:rsidR="00F130BA" w:rsidRDefault="00F130BA" w:rsidP="00E652A8">
            <w:pPr>
              <w:pStyle w:val="ProductList-OfferingBody"/>
              <w:ind w:left="-113"/>
              <w:jc w:val="center"/>
            </w:pPr>
          </w:p>
        </w:tc>
        <w:tc>
          <w:tcPr>
            <w:tcW w:w="596" w:type="dxa"/>
            <w:shd w:val="clear" w:color="auto" w:fill="70AD47" w:themeFill="accent6"/>
            <w:vAlign w:val="center"/>
          </w:tcPr>
          <w:p w14:paraId="504D49FA" w14:textId="77777777" w:rsidR="00F130BA" w:rsidRPr="00654393" w:rsidRDefault="00F130BA" w:rsidP="00F130BA">
            <w:pPr>
              <w:ind w:right="-62" w:hanging="115"/>
              <w:jc w:val="center"/>
              <w:rPr>
                <w:color w:val="000000" w:themeColor="text1"/>
                <w:sz w:val="16"/>
                <w:szCs w:val="16"/>
                <w:lang w:val="es-ES"/>
              </w:rPr>
            </w:pPr>
            <w:r w:rsidRPr="00654393">
              <w:rPr>
                <w:sz w:val="16"/>
                <w:szCs w:val="16"/>
                <w:lang w:val="es-ES"/>
              </w:rPr>
              <w:fldChar w:fldCharType="begin"/>
            </w:r>
            <w:r w:rsidRPr="00654393">
              <w:rPr>
                <w:sz w:val="16"/>
                <w:szCs w:val="16"/>
                <w:lang w:val="es-ES"/>
              </w:rPr>
              <w:instrText xml:space="preserve"> AutoTextList  \s NoStyle \t “</w:instrText>
            </w:r>
            <w:r w:rsidRPr="00654393">
              <w:rPr>
                <w:sz w:val="16"/>
                <w:szCs w:val="16"/>
                <w:u w:val="single"/>
                <w:lang w:val="es-ES"/>
              </w:rPr>
              <w:instrText>Producto adicional de toda la organización</w:instrText>
            </w:r>
            <w:r w:rsidRPr="00654393">
              <w:rPr>
                <w:sz w:val="16"/>
                <w:szCs w:val="16"/>
                <w:lang w:val="es-ES"/>
              </w:rPr>
              <w:instrText xml:space="preserve">” </w:instrText>
            </w:r>
            <w:r w:rsidRPr="00654393">
              <w:rPr>
                <w:sz w:val="16"/>
                <w:szCs w:val="16"/>
                <w:lang w:val="es-ES"/>
              </w:rPr>
              <w:fldChar w:fldCharType="separate"/>
            </w:r>
            <w:r w:rsidRPr="00654393">
              <w:rPr>
                <w:sz w:val="16"/>
                <w:szCs w:val="16"/>
                <w:lang w:val="es-ES"/>
              </w:rPr>
              <w:t>AO</w:t>
            </w:r>
            <w:r w:rsidRPr="00654393">
              <w:rPr>
                <w:sz w:val="16"/>
                <w:szCs w:val="16"/>
                <w:lang w:val="es-ES"/>
              </w:rPr>
              <w:fldChar w:fldCharType="end"/>
            </w:r>
            <w:r w:rsidRPr="00654393">
              <w:rPr>
                <w:sz w:val="16"/>
                <w:szCs w:val="16"/>
                <w:lang w:val="es-ES"/>
              </w:rPr>
              <w:t>,</w:t>
            </w:r>
            <w:r w:rsidRPr="00654393">
              <w:rPr>
                <w:color w:val="000000" w:themeColor="text1"/>
                <w:sz w:val="16"/>
                <w:szCs w:val="16"/>
                <w:lang w:val="es-ES"/>
              </w:rPr>
              <w:fldChar w:fldCharType="begin"/>
            </w:r>
            <w:r w:rsidRPr="00654393">
              <w:rPr>
                <w:color w:val="000000" w:themeColor="text1"/>
                <w:sz w:val="16"/>
                <w:szCs w:val="16"/>
                <w:lang w:val="es-ES"/>
              </w:rPr>
              <w:instrText xml:space="preserve"> AutoTextList  \s NoStyle \t “</w:instrText>
            </w:r>
            <w:r w:rsidRPr="00654393">
              <w:rPr>
                <w:color w:val="000000" w:themeColor="text1"/>
                <w:sz w:val="16"/>
                <w:szCs w:val="16"/>
                <w:u w:val="single"/>
                <w:lang w:val="es-ES"/>
              </w:rPr>
              <w:instrText>No toda la organización en Open Value</w:instrText>
            </w:r>
            <w:r w:rsidRPr="00654393">
              <w:rPr>
                <w:color w:val="000000" w:themeColor="text1"/>
                <w:sz w:val="16"/>
                <w:szCs w:val="16"/>
                <w:lang w:val="es-ES"/>
              </w:rPr>
              <w:instrText>”</w:instrText>
            </w:r>
          </w:p>
          <w:p w14:paraId="504D49FB" w14:textId="77777777" w:rsidR="00F130BA" w:rsidRPr="00654393" w:rsidRDefault="00F130BA" w:rsidP="00F130BA">
            <w:pPr>
              <w:pStyle w:val="ProductList-OfferingBody"/>
              <w:ind w:left="-113" w:right="-152"/>
              <w:jc w:val="center"/>
              <w:rPr>
                <w:szCs w:val="16"/>
                <w:lang w:val="es-ES"/>
              </w:rPr>
            </w:pPr>
            <w:r w:rsidRPr="00654393">
              <w:rPr>
                <w:color w:val="000000" w:themeColor="text1"/>
                <w:szCs w:val="16"/>
                <w:lang w:val="es-ES"/>
              </w:rPr>
              <w:fldChar w:fldCharType="separate"/>
            </w:r>
            <w:r w:rsidRPr="00654393">
              <w:rPr>
                <w:color w:val="000000" w:themeColor="text1"/>
                <w:szCs w:val="16"/>
                <w:lang w:val="es-ES"/>
              </w:rPr>
              <w:t>P</w:t>
            </w:r>
            <w:r w:rsidRPr="00654393">
              <w:rPr>
                <w:szCs w:val="16"/>
                <w:lang w:val="es-ES"/>
              </w:rPr>
              <w:t>,</w:t>
            </w:r>
            <w:r w:rsidRPr="00654393">
              <w:rPr>
                <w:color w:val="000000" w:themeColor="text1"/>
                <w:szCs w:val="16"/>
                <w:lang w:val="es-ES"/>
              </w:rPr>
              <w:fldChar w:fldCharType="end"/>
            </w:r>
            <w:r w:rsidRPr="00654393">
              <w:rPr>
                <w:szCs w:val="16"/>
                <w:lang w:val="es-ES"/>
              </w:rPr>
              <w:fldChar w:fldCharType="begin"/>
            </w:r>
            <w:r w:rsidRPr="00654393">
              <w:rPr>
                <w:szCs w:val="16"/>
                <w:lang w:val="es-ES"/>
              </w:rPr>
              <w:instrText xml:space="preserve"> AutoTextList  \s NoStyle \t “Oferta de estudiantes” </w:instrText>
            </w:r>
            <w:r w:rsidRPr="00654393">
              <w:rPr>
                <w:szCs w:val="16"/>
                <w:lang w:val="es-ES"/>
              </w:rPr>
              <w:fldChar w:fldCharType="separate"/>
            </w:r>
            <w:r w:rsidRPr="00654393">
              <w:rPr>
                <w:szCs w:val="16"/>
                <w:lang w:val="es-ES"/>
              </w:rPr>
              <w:t>ST</w:t>
            </w:r>
            <w:r w:rsidRPr="00654393">
              <w:rPr>
                <w:szCs w:val="16"/>
                <w:lang w:val="es-ES"/>
              </w:rPr>
              <w:fldChar w:fldCharType="end"/>
            </w:r>
          </w:p>
        </w:tc>
        <w:tc>
          <w:tcPr>
            <w:tcW w:w="595" w:type="dxa"/>
            <w:shd w:val="clear" w:color="auto" w:fill="70AD47" w:themeFill="accent6"/>
            <w:vAlign w:val="center"/>
          </w:tcPr>
          <w:p w14:paraId="504D49FC" w14:textId="77777777" w:rsidR="00F130BA" w:rsidRDefault="00F130BA" w:rsidP="00E652A8">
            <w:pPr>
              <w:pStyle w:val="ProductList-OfferingBody"/>
              <w:ind w:left="-113"/>
              <w:jc w:val="center"/>
            </w:pPr>
          </w:p>
        </w:tc>
        <w:tc>
          <w:tcPr>
            <w:tcW w:w="596" w:type="dxa"/>
            <w:shd w:val="clear" w:color="auto" w:fill="BFBFBF" w:themeFill="background1" w:themeFillShade="BF"/>
            <w:vAlign w:val="center"/>
          </w:tcPr>
          <w:p w14:paraId="504D49FD" w14:textId="77777777" w:rsidR="00F130BA" w:rsidRDefault="00F130BA" w:rsidP="00E652A8">
            <w:pPr>
              <w:pStyle w:val="ProductList-OfferingBody"/>
              <w:ind w:left="-113"/>
              <w:jc w:val="center"/>
            </w:pPr>
          </w:p>
        </w:tc>
      </w:tr>
    </w:tbl>
    <w:p w14:paraId="504D49FF" w14:textId="77777777" w:rsidR="009708AE"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83"/>
        <w:gridCol w:w="3717"/>
        <w:gridCol w:w="2690"/>
      </w:tblGrid>
      <w:tr w:rsidR="000C0ACA" w14:paraId="504D4A03" w14:textId="77777777" w:rsidTr="002C3690">
        <w:tc>
          <w:tcPr>
            <w:tcW w:w="4383" w:type="dxa"/>
          </w:tcPr>
          <w:p w14:paraId="504D4A00" w14:textId="77777777" w:rsidR="000C0ACA" w:rsidRDefault="002C3690" w:rsidP="003D7A21">
            <w:pPr>
              <w:pStyle w:val="ProductList-Body"/>
              <w:tabs>
                <w:tab w:val="clear" w:pos="158"/>
                <w:tab w:val="left" w:pos="1152"/>
              </w:tabs>
            </w:pPr>
            <w:r>
              <w:t xml:space="preserve">Versiones anteriores: </w:t>
            </w:r>
            <w:r w:rsidR="000C0ACA">
              <w:rPr>
                <w:b/>
              </w:rPr>
              <w:t>Exchange Server 2010</w:t>
            </w:r>
            <w:r w:rsidR="000C0ACA">
              <w:t xml:space="preserve"> (11/09)</w:t>
            </w:r>
          </w:p>
        </w:tc>
        <w:tc>
          <w:tcPr>
            <w:tcW w:w="3717" w:type="dxa"/>
          </w:tcPr>
          <w:p w14:paraId="504D4A01" w14:textId="77777777" w:rsidR="000C0ACA" w:rsidRDefault="000C0ACA" w:rsidP="003D7A21">
            <w:pPr>
              <w:pStyle w:val="ProductList-Body"/>
            </w:pPr>
            <w:r>
              <w:t xml:space="preserve">Grupo de productos: </w:t>
            </w:r>
            <w:r>
              <w:rPr>
                <w:b/>
              </w:rPr>
              <w:t>Servidor</w:t>
            </w:r>
          </w:p>
        </w:tc>
        <w:tc>
          <w:tcPr>
            <w:tcW w:w="2690" w:type="dxa"/>
          </w:tcPr>
          <w:p w14:paraId="504D4A02" w14:textId="77777777" w:rsidR="000C0ACA" w:rsidRDefault="000C0ACA" w:rsidP="003D7A21">
            <w:pPr>
              <w:pStyle w:val="ProductList-Body"/>
            </w:pPr>
          </w:p>
        </w:tc>
      </w:tr>
      <w:tr w:rsidR="000C0ACA" w:rsidRPr="006F5694" w14:paraId="504D4A08" w14:textId="77777777" w:rsidTr="002C3690">
        <w:tc>
          <w:tcPr>
            <w:tcW w:w="4383" w:type="dxa"/>
          </w:tcPr>
          <w:p w14:paraId="504D4A04" w14:textId="77777777" w:rsidR="000C0ACA" w:rsidRDefault="000C0ACA" w:rsidP="002C3690">
            <w:pPr>
              <w:pStyle w:val="ProductList-Body"/>
              <w:tabs>
                <w:tab w:val="clear" w:pos="158"/>
                <w:tab w:val="left" w:pos="1611"/>
              </w:tabs>
            </w:pPr>
            <w:r>
              <w:tab/>
            </w:r>
            <w:r>
              <w:rPr>
                <w:b/>
              </w:rPr>
              <w:t xml:space="preserve">Exchange Server 2007 </w:t>
            </w:r>
            <w:r>
              <w:t>(3/08)</w:t>
            </w:r>
          </w:p>
          <w:p w14:paraId="504D4A05" w14:textId="77777777" w:rsidR="00FE161B" w:rsidRDefault="00FE161B" w:rsidP="002C3690">
            <w:pPr>
              <w:pStyle w:val="ProductList-Body"/>
              <w:tabs>
                <w:tab w:val="clear" w:pos="158"/>
                <w:tab w:val="left" w:pos="1611"/>
              </w:tabs>
            </w:pPr>
            <w:r>
              <w:tab/>
            </w:r>
            <w:r>
              <w:rPr>
                <w:b/>
              </w:rPr>
              <w:t xml:space="preserve">Exchange Server 2003 </w:t>
            </w:r>
            <w:r>
              <w:t>(5/03)</w:t>
            </w:r>
          </w:p>
        </w:tc>
        <w:tc>
          <w:tcPr>
            <w:tcW w:w="3717" w:type="dxa"/>
          </w:tcPr>
          <w:p w14:paraId="504D4A06" w14:textId="77777777" w:rsidR="000C0ACA" w:rsidRPr="00FA4400" w:rsidRDefault="00245390" w:rsidP="003D7A21">
            <w:pPr>
              <w:pStyle w:val="ProductList-Body"/>
              <w:rPr>
                <w:lang w:val="pt-BR"/>
              </w:rPr>
            </w:pPr>
            <w:hyperlink w:anchor="SoftwareAssurance" w:history="1">
              <w:r w:rsidR="003C4D1B" w:rsidRPr="00FA4400">
                <w:rPr>
                  <w:rStyle w:val="Hyperlink"/>
                  <w:color w:val="000000" w:themeColor="text1"/>
                  <w:u w:val="none"/>
                  <w:lang w:val="pt-BR"/>
                </w:rPr>
                <w:t>Beneficios de Software Assurance</w:t>
              </w:r>
            </w:hyperlink>
            <w:r w:rsidR="003C4D1B" w:rsidRPr="00FA4400">
              <w:rPr>
                <w:lang w:val="pt-BR"/>
              </w:rPr>
              <w:t xml:space="preserve">: </w:t>
            </w:r>
            <w:r w:rsidR="003C4D1B" w:rsidRPr="00FA4400">
              <w:rPr>
                <w:b/>
                <w:lang w:val="pt-BR"/>
              </w:rPr>
              <w:t>Servidor</w:t>
            </w:r>
          </w:p>
        </w:tc>
        <w:tc>
          <w:tcPr>
            <w:tcW w:w="2690" w:type="dxa"/>
          </w:tcPr>
          <w:p w14:paraId="504D4A07" w14:textId="77777777" w:rsidR="000C0ACA" w:rsidRPr="00FA4400" w:rsidRDefault="000C0ACA" w:rsidP="003D7A21">
            <w:pPr>
              <w:pStyle w:val="ProductList-Body"/>
              <w:rPr>
                <w:lang w:val="pt-BR"/>
              </w:rPr>
            </w:pPr>
          </w:p>
        </w:tc>
      </w:tr>
    </w:tbl>
    <w:p w14:paraId="504D4A09" w14:textId="77777777" w:rsidR="00782C7B" w:rsidRPr="00FA4400" w:rsidRDefault="00782C7B" w:rsidP="00782C7B">
      <w:pPr>
        <w:pStyle w:val="ProductList-Body"/>
        <w:shd w:val="clear" w:color="auto" w:fill="D9D9D9" w:themeFill="background1" w:themeFillShade="D9"/>
        <w:spacing w:before="120" w:after="120"/>
        <w:rPr>
          <w:b/>
          <w:lang w:val="es-ES"/>
        </w:rPr>
      </w:pPr>
      <w:r w:rsidRPr="00FA4400">
        <w:rPr>
          <w:b/>
          <w:lang w:val="es-ES"/>
        </w:rPr>
        <w:t>Información adicional</w:t>
      </w:r>
    </w:p>
    <w:p w14:paraId="504D4A0A" w14:textId="77777777" w:rsidR="003D7A21" w:rsidRPr="00FA4400" w:rsidRDefault="003D7A21" w:rsidP="003D7A21">
      <w:pPr>
        <w:pStyle w:val="ProductList-Body"/>
        <w:rPr>
          <w:b/>
          <w:lang w:val="es-ES"/>
        </w:rPr>
      </w:pPr>
      <w:r w:rsidRPr="00FA4400">
        <w:rPr>
          <w:b/>
          <w:color w:val="00188F"/>
          <w:lang w:val="es-ES"/>
        </w:rPr>
        <w:t>Concesión de licencias para clientes de External Connector de Exchange Server 2010</w:t>
      </w:r>
      <w:r>
        <w:fldChar w:fldCharType="begin"/>
      </w:r>
      <w:r w:rsidRPr="00FA4400">
        <w:rPr>
          <w:lang w:val="es-ES"/>
        </w:rPr>
        <w:instrText>XE "External Connector de Exchange Server 2010"</w:instrText>
      </w:r>
      <w:r>
        <w:fldChar w:fldCharType="end"/>
      </w:r>
    </w:p>
    <w:p w14:paraId="504D4A0B" w14:textId="77777777" w:rsidR="003D7A21" w:rsidRPr="00FA4400" w:rsidRDefault="003D7A21" w:rsidP="009D019C">
      <w:pPr>
        <w:pStyle w:val="ProductList-Body"/>
        <w:rPr>
          <w:lang w:val="es-ES"/>
        </w:rPr>
      </w:pPr>
      <w:r w:rsidRPr="00FA4400">
        <w:rPr>
          <w:lang w:val="es-ES"/>
        </w:rPr>
        <w:t>La versión 2010 de la licencia de External Connector de</w:t>
      </w:r>
      <w:r>
        <w:fldChar w:fldCharType="begin"/>
      </w:r>
      <w:r w:rsidRPr="00FA4400">
        <w:rPr>
          <w:lang w:val="es-ES"/>
        </w:rPr>
        <w:instrText>XE "External Connector de Exchange Server 2010"</w:instrText>
      </w:r>
      <w:r>
        <w:fldChar w:fldCharType="end"/>
      </w:r>
      <w:r w:rsidRPr="00FA4400">
        <w:rPr>
          <w:lang w:val="es-ES"/>
        </w:rPr>
        <w:t xml:space="preserve"> Exchange Server 2010 es la versión final de dicha licencia. Se considera que los clientes con Licencias de External Connector de Exchange Server 2010 con cobertura de SA vigente a partir del 1 de octubre de 2012, tienen una licencia de Exchange Server 2013 Enterprise para cada licencia de External Connector.</w:t>
      </w:r>
      <w:r w:rsidR="00E94FD5">
        <w:rPr>
          <w:lang w:val="es-ES"/>
        </w:rPr>
        <w:t xml:space="preserve"> </w:t>
      </w:r>
      <w:r w:rsidRPr="00FA4400">
        <w:rPr>
          <w:lang w:val="es-ES"/>
        </w:rPr>
        <w:t>Los términos estándar de migración se aplican a estas licencias (consulte</w:t>
      </w:r>
      <w:r w:rsidR="009D019C">
        <w:rPr>
          <w:lang w:val="es-ES"/>
        </w:rPr>
        <w:t> </w:t>
      </w:r>
      <w:r w:rsidRPr="00FA4400">
        <w:rPr>
          <w:lang w:val="es-ES"/>
        </w:rPr>
        <w:t xml:space="preserve">la Sección </w:t>
      </w:r>
      <w:hyperlink w:anchor="SoftwareAssurance" w:history="1">
        <w:r w:rsidRPr="00FA4400">
          <w:rPr>
            <w:rStyle w:val="Hyperlink"/>
            <w:lang w:val="es-ES"/>
          </w:rPr>
          <w:t>Software Assurance</w:t>
        </w:r>
      </w:hyperlink>
      <w:r w:rsidRPr="00FA4400">
        <w:rPr>
          <w:lang w:val="es-ES"/>
        </w:rPr>
        <w:t>).</w:t>
      </w:r>
    </w:p>
    <w:p w14:paraId="504D4A0C" w14:textId="77777777" w:rsidR="003D7A21" w:rsidRDefault="003D7A21" w:rsidP="003D7A21">
      <w:pPr>
        <w:pStyle w:val="ProductList-Body"/>
        <w:rPr>
          <w:lang w:val="es-ES"/>
        </w:rPr>
      </w:pPr>
    </w:p>
    <w:p w14:paraId="504D4A0D" w14:textId="77777777" w:rsidR="001C31FC" w:rsidRDefault="001C31FC" w:rsidP="003D7A21">
      <w:pPr>
        <w:pStyle w:val="ProductList-Body"/>
        <w:rPr>
          <w:lang w:val="es-ES"/>
        </w:rPr>
      </w:pPr>
    </w:p>
    <w:p w14:paraId="504D4A0E" w14:textId="77777777" w:rsidR="001C31FC" w:rsidRPr="00FA4400" w:rsidRDefault="001C31FC" w:rsidP="003D7A21">
      <w:pPr>
        <w:pStyle w:val="ProductList-Body"/>
        <w:rPr>
          <w:lang w:val="es-ES"/>
        </w:rPr>
      </w:pPr>
    </w:p>
    <w:p w14:paraId="504D4A0F" w14:textId="77777777" w:rsidR="003D7A21" w:rsidRPr="00FA4400" w:rsidRDefault="003D7A21" w:rsidP="003D7A21">
      <w:pPr>
        <w:pStyle w:val="ProductList-Body"/>
        <w:rPr>
          <w:b/>
          <w:lang w:val="es-ES"/>
        </w:rPr>
      </w:pPr>
      <w:bookmarkStart w:id="407" w:name="ExchangeEntCALWithServ2013"/>
      <w:r w:rsidRPr="00FA4400">
        <w:rPr>
          <w:b/>
          <w:color w:val="00188F"/>
          <w:lang w:val="es-ES"/>
        </w:rPr>
        <w:t>Licencia CAL de Exchange Enterprise con Services 2013</w:t>
      </w:r>
    </w:p>
    <w:bookmarkEnd w:id="407"/>
    <w:p w14:paraId="504D4A10" w14:textId="77777777" w:rsidR="003D7A21" w:rsidRPr="00FA4400" w:rsidRDefault="003D7A21" w:rsidP="003D7A21">
      <w:pPr>
        <w:pStyle w:val="ProductList-Body"/>
        <w:rPr>
          <w:lang w:val="es-ES"/>
        </w:rPr>
      </w:pPr>
      <w:r w:rsidRPr="00FA4400">
        <w:rPr>
          <w:lang w:val="es-ES"/>
        </w:rPr>
        <w:t>A partir del 1 de abril de 2013, una licencia CAL de Exchange Enterprise con servicios 2013 con cobertura de SA vigente incluye los derechos a Prevención de pérdida de datos y Exchange Online Protection</w:t>
      </w:r>
      <w:r>
        <w:fldChar w:fldCharType="begin"/>
      </w:r>
      <w:r w:rsidRPr="00FA4400">
        <w:rPr>
          <w:lang w:val="es-ES"/>
        </w:rPr>
        <w:instrText>XE "Exchange Online Protection"</w:instrText>
      </w:r>
      <w:r>
        <w:fldChar w:fldCharType="end"/>
      </w:r>
      <w:r w:rsidRPr="00FA4400">
        <w:rPr>
          <w:lang w:val="es-ES"/>
        </w:rPr>
        <w:t>.</w:t>
      </w:r>
    </w:p>
    <w:p w14:paraId="504D4A11" w14:textId="77777777" w:rsidR="003D7A21" w:rsidRPr="00FA4400" w:rsidRDefault="003D7A21" w:rsidP="00D909A5">
      <w:pPr>
        <w:pStyle w:val="ProductList-Body"/>
        <w:numPr>
          <w:ilvl w:val="0"/>
          <w:numId w:val="4"/>
        </w:numPr>
        <w:ind w:left="450" w:hanging="270"/>
        <w:rPr>
          <w:lang w:val="es-ES"/>
        </w:rPr>
      </w:pPr>
      <w:r w:rsidRPr="00FA4400">
        <w:rPr>
          <w:b/>
          <w:lang w:val="es-ES"/>
        </w:rPr>
        <w:t>Disponibilidad internacional</w:t>
      </w:r>
      <w:r w:rsidRPr="00261EEA">
        <w:rPr>
          <w:b/>
          <w:bCs/>
          <w:lang w:val="es-ES"/>
        </w:rPr>
        <w:t>.</w:t>
      </w:r>
      <w:r w:rsidRPr="00FA4400">
        <w:rPr>
          <w:lang w:val="es-ES"/>
        </w:rPr>
        <w:t xml:space="preserve"> Estos Servicios en Línea solo se encuentran disponibles en los países donde se encuentra disponible Office 365: </w:t>
      </w:r>
      <w:hyperlink r:id="rId26" w:anchor="international" w:history="1">
        <w:r w:rsidRPr="00FA4400">
          <w:rPr>
            <w:rStyle w:val="Hyperlink"/>
            <w:lang w:val="es-ES"/>
          </w:rPr>
          <w:t>http://www.microsoft.com/online/faq.aspx#international</w:t>
        </w:r>
      </w:hyperlink>
      <w:r w:rsidRPr="00FA4400">
        <w:rPr>
          <w:lang w:val="es-ES"/>
        </w:rPr>
        <w:t xml:space="preserve"> </w:t>
      </w:r>
    </w:p>
    <w:p w14:paraId="504D4A12" w14:textId="77777777" w:rsidR="003D7A21" w:rsidRPr="00FA4400" w:rsidRDefault="003D7A21" w:rsidP="00D909A5">
      <w:pPr>
        <w:pStyle w:val="ProductList-Body"/>
        <w:numPr>
          <w:ilvl w:val="0"/>
          <w:numId w:val="4"/>
        </w:numPr>
        <w:ind w:left="450" w:hanging="270"/>
        <w:rPr>
          <w:lang w:val="es-ES"/>
        </w:rPr>
      </w:pPr>
      <w:r w:rsidRPr="00FA4400">
        <w:rPr>
          <w:b/>
          <w:lang w:val="es-ES"/>
        </w:rPr>
        <w:t>Aprovisionamiento</w:t>
      </w:r>
      <w:r w:rsidRPr="00261EEA">
        <w:rPr>
          <w:b/>
          <w:bCs/>
          <w:lang w:val="es-ES"/>
        </w:rPr>
        <w:t>.</w:t>
      </w:r>
      <w:r w:rsidRPr="00FA4400">
        <w:rPr>
          <w:lang w:val="es-ES"/>
        </w:rPr>
        <w:t xml:space="preserve"> Para comenzar a utilizar estos servicios, el cliente debe ponerse en contacto con su Partner de Microsoft, que puede comenzar el proceso de aprovisionamiento necesario para activar cada servicio.</w:t>
      </w:r>
    </w:p>
    <w:p w14:paraId="504D4A13" w14:textId="77777777" w:rsidR="003D7A21" w:rsidRPr="00FA4400" w:rsidRDefault="003D7A21" w:rsidP="00D909A5">
      <w:pPr>
        <w:pStyle w:val="ProductList-Body"/>
        <w:numPr>
          <w:ilvl w:val="0"/>
          <w:numId w:val="4"/>
        </w:numPr>
        <w:ind w:left="450" w:hanging="270"/>
        <w:rPr>
          <w:lang w:val="es-ES"/>
        </w:rPr>
      </w:pPr>
      <w:r w:rsidRPr="00FA4400">
        <w:rPr>
          <w:b/>
          <w:lang w:val="es-ES"/>
        </w:rPr>
        <w:t>Términos y condiciones complementarios</w:t>
      </w:r>
      <w:r w:rsidRPr="00261EEA">
        <w:rPr>
          <w:b/>
          <w:bCs/>
          <w:lang w:val="es-ES"/>
        </w:rPr>
        <w:t>.</w:t>
      </w:r>
      <w:r w:rsidRPr="00FA4400">
        <w:rPr>
          <w:lang w:val="es-ES"/>
        </w:rPr>
        <w:t xml:space="preserve"> Para los clientes en virtud de Contratos marco de negocio de Microsoft con fecha anterior a octubre de 2010 que no tienen adjuntos los Términos y condiciones complementarios de los Servicios en Línea para su contrato de licencias por volumen a través de un Inscripción con fecha posterior a julio de 2011 o, de otro modo, los Términos complementarios de los Servicios en Línea utilizados con el Software (Contratos heredados en el Anexo A), se aplican los Términos complementarios del contrato del programa a la compra y el uso de los Servicios en Línea incluidos con una licencia CAL de Exchange Enterprise con Services 2013.</w:t>
      </w:r>
    </w:p>
    <w:bookmarkStart w:id="408" w:name="_Toc378147625"/>
    <w:bookmarkStart w:id="409" w:name="_Toc378151527"/>
    <w:p w14:paraId="504D4A14" w14:textId="77777777" w:rsidR="00585A48" w:rsidRPr="00366CA1" w:rsidRDefault="002503DF" w:rsidP="00585A48">
      <w:pPr>
        <w:pStyle w:val="ProductList-Body"/>
        <w:shd w:val="clear" w:color="auto" w:fill="A6A6A6" w:themeFill="background1" w:themeFillShade="A6"/>
        <w:spacing w:before="120" w:after="240"/>
        <w:jc w:val="right"/>
        <w:rPr>
          <w:sz w:val="16"/>
          <w:szCs w:val="16"/>
          <w:lang w:val="es-ES"/>
        </w:rPr>
      </w:pPr>
      <w:r>
        <w:fldChar w:fldCharType="begin"/>
      </w:r>
      <w:r w:rsidRPr="002503DF">
        <w:rPr>
          <w:lang w:val="es-ES"/>
        </w:rPr>
        <w:instrText>HYPERLINK  \l "ToC"</w:instrText>
      </w:r>
      <w:r>
        <w:fldChar w:fldCharType="separate"/>
      </w:r>
      <w:r w:rsidRPr="00366CA1">
        <w:rPr>
          <w:rStyle w:val="Hyperlink"/>
          <w:sz w:val="16"/>
          <w:szCs w:val="16"/>
          <w:lang w:val="es-ES"/>
        </w:rPr>
        <w:t>Tabla de contenidos</w:t>
      </w:r>
      <w:r>
        <w:fldChar w:fldCharType="end"/>
      </w:r>
      <w:r w:rsidRPr="00366CA1">
        <w:rPr>
          <w:sz w:val="16"/>
          <w:szCs w:val="16"/>
          <w:lang w:val="es-ES"/>
        </w:rPr>
        <w:t xml:space="preserve"> / </w:t>
      </w:r>
      <w:hyperlink w:anchor="ChartKey" w:history="1">
        <w:r w:rsidRPr="00366CA1">
          <w:rPr>
            <w:rStyle w:val="Hyperlink"/>
            <w:sz w:val="16"/>
            <w:szCs w:val="16"/>
            <w:lang w:val="es-ES"/>
          </w:rPr>
          <w:t>Clave de gráficos</w:t>
        </w:r>
      </w:hyperlink>
      <w:r w:rsidRPr="00366CA1">
        <w:rPr>
          <w:sz w:val="16"/>
          <w:szCs w:val="16"/>
          <w:lang w:val="es-ES"/>
        </w:rPr>
        <w:t xml:space="preserve"> / </w:t>
      </w:r>
      <w:hyperlink w:anchor="Index" w:history="1">
        <w:r w:rsidRPr="00366CA1">
          <w:rPr>
            <w:rStyle w:val="Hyperlink"/>
            <w:sz w:val="16"/>
            <w:szCs w:val="16"/>
            <w:lang w:val="es-ES"/>
          </w:rPr>
          <w:t>Índice</w:t>
        </w:r>
      </w:hyperlink>
    </w:p>
    <w:p w14:paraId="504D4A15" w14:textId="77777777" w:rsidR="009708AE" w:rsidRDefault="009708AE" w:rsidP="00B26BEF">
      <w:pPr>
        <w:pStyle w:val="ProductList-Offering2Heading"/>
        <w:outlineLvl w:val="2"/>
      </w:pPr>
      <w:r w:rsidRPr="00366CA1">
        <w:rPr>
          <w:lang w:val="es-ES"/>
        </w:rPr>
        <w:tab/>
      </w:r>
      <w:bookmarkStart w:id="410" w:name="_Toc379797182"/>
      <w:bookmarkStart w:id="411" w:name="_Toc380513207"/>
      <w:bookmarkStart w:id="412" w:name="_Toc380655249"/>
      <w:bookmarkStart w:id="413" w:name="_Toc399852286"/>
      <w:r>
        <w:t>Lync Server</w:t>
      </w:r>
      <w:bookmarkEnd w:id="408"/>
      <w:bookmarkEnd w:id="409"/>
      <w:bookmarkEnd w:id="410"/>
      <w:bookmarkEnd w:id="411"/>
      <w:bookmarkEnd w:id="412"/>
      <w:bookmarkEnd w:id="41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703"/>
        <w:gridCol w:w="488"/>
        <w:gridCol w:w="596"/>
      </w:tblGrid>
      <w:tr w:rsidR="00F130BA" w14:paraId="504D4A24" w14:textId="77777777" w:rsidTr="000961DF">
        <w:trPr>
          <w:tblHeader/>
        </w:trPr>
        <w:tc>
          <w:tcPr>
            <w:tcW w:w="3060" w:type="dxa"/>
            <w:tcBorders>
              <w:bottom w:val="nil"/>
            </w:tcBorders>
            <w:shd w:val="clear" w:color="auto" w:fill="00188F"/>
          </w:tcPr>
          <w:p w14:paraId="504D4A16" w14:textId="77777777" w:rsidR="00F130BA" w:rsidRPr="00EE0836" w:rsidRDefault="00F130BA"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504D4A17" w14:textId="77777777" w:rsidR="00F130BA" w:rsidRPr="00654393" w:rsidRDefault="00F130BA" w:rsidP="00F130B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14:paraId="504D4A18" w14:textId="77777777" w:rsidR="00F130BA" w:rsidRPr="00654393" w:rsidRDefault="00F130BA" w:rsidP="00F130B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14:paraId="504D4A19" w14:textId="77777777" w:rsidR="00F130BA" w:rsidRPr="00654393" w:rsidRDefault="00F130BA" w:rsidP="00F130B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14:paraId="504D4A1A" w14:textId="77777777" w:rsidR="00F130BA" w:rsidRPr="00654393" w:rsidRDefault="00F130BA" w:rsidP="00F130B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504D4A1B" w14:textId="77777777" w:rsidR="00F130BA" w:rsidRPr="00654393" w:rsidRDefault="00F130BA" w:rsidP="00F130B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14:paraId="504D4A1C" w14:textId="77777777" w:rsidR="00F130BA" w:rsidRPr="00654393" w:rsidRDefault="00F130BA" w:rsidP="00F130B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14:paraId="504D4A1D" w14:textId="77777777" w:rsidR="00F130BA" w:rsidRPr="00654393" w:rsidRDefault="00F130BA" w:rsidP="00F130B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14:paraId="504D4A1E" w14:textId="77777777" w:rsidR="00F130BA" w:rsidRPr="00654393" w:rsidRDefault="00F130BA" w:rsidP="00F130B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14:paraId="504D4A1F" w14:textId="77777777" w:rsidR="00F130BA" w:rsidRPr="00654393" w:rsidRDefault="00F130BA" w:rsidP="00F130B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14:paraId="504D4A20" w14:textId="77777777" w:rsidR="00F130BA" w:rsidRPr="00654393" w:rsidRDefault="00F130BA" w:rsidP="00F130B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03" w:type="dxa"/>
            <w:shd w:val="clear" w:color="auto" w:fill="00188F"/>
            <w:vAlign w:val="center"/>
          </w:tcPr>
          <w:p w14:paraId="504D4A21" w14:textId="77777777" w:rsidR="00F130BA" w:rsidRPr="00876F70" w:rsidRDefault="00F130BA" w:rsidP="00F130BA">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488" w:type="dxa"/>
            <w:shd w:val="clear" w:color="auto" w:fill="00188F"/>
            <w:vAlign w:val="center"/>
          </w:tcPr>
          <w:p w14:paraId="504D4A22" w14:textId="77777777" w:rsidR="00F130BA" w:rsidRPr="00654393" w:rsidRDefault="00F130BA" w:rsidP="00F130B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596" w:type="dxa"/>
            <w:shd w:val="clear" w:color="auto" w:fill="00188F"/>
            <w:vAlign w:val="center"/>
          </w:tcPr>
          <w:p w14:paraId="504D4A23" w14:textId="77777777" w:rsidR="00F130BA" w:rsidRPr="00654393" w:rsidRDefault="00F130BA" w:rsidP="00F130B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F130BA" w14:paraId="504D4A34" w14:textId="77777777" w:rsidTr="000961DF">
        <w:tc>
          <w:tcPr>
            <w:tcW w:w="3060" w:type="dxa"/>
            <w:tcBorders>
              <w:top w:val="nil"/>
              <w:left w:val="nil"/>
              <w:bottom w:val="dashSmallGap" w:sz="4" w:space="0" w:color="BFBFBF" w:themeColor="background1" w:themeShade="BF"/>
              <w:right w:val="nil"/>
            </w:tcBorders>
          </w:tcPr>
          <w:p w14:paraId="504D4A25" w14:textId="77777777" w:rsidR="00F130BA" w:rsidRDefault="00F130BA" w:rsidP="00477621">
            <w:pPr>
              <w:pStyle w:val="ProductList-Offering2"/>
            </w:pPr>
            <w:bookmarkStart w:id="414" w:name="_Toc379797183"/>
            <w:bookmarkStart w:id="415" w:name="_Toc380513208"/>
            <w:bookmarkStart w:id="416" w:name="_Toc380655250"/>
            <w:bookmarkStart w:id="417" w:name="_Toc399852287"/>
            <w:r>
              <w:t>Lync Server 2013</w:t>
            </w:r>
            <w:bookmarkEnd w:id="414"/>
            <w:bookmarkEnd w:id="415"/>
            <w:bookmarkEnd w:id="416"/>
            <w:bookmarkEnd w:id="417"/>
            <w:r>
              <w:fldChar w:fldCharType="begin"/>
            </w:r>
            <w:r>
              <w:instrText>XE "Lync Server 2013"</w:instrText>
            </w:r>
            <w:r>
              <w:fldChar w:fldCharType="end"/>
            </w:r>
          </w:p>
        </w:tc>
        <w:tc>
          <w:tcPr>
            <w:tcW w:w="595" w:type="dxa"/>
            <w:tcBorders>
              <w:top w:val="nil"/>
              <w:left w:val="nil"/>
              <w:bottom w:val="dashSmallGap" w:sz="4" w:space="0" w:color="BFBFBF" w:themeColor="background1" w:themeShade="BF"/>
              <w:right w:val="nil"/>
            </w:tcBorders>
            <w:vAlign w:val="center"/>
          </w:tcPr>
          <w:p w14:paraId="504D4A26" w14:textId="77777777" w:rsidR="00F130BA" w:rsidRDefault="00F130BA"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504D4A27" w14:textId="77777777" w:rsidR="00F130BA" w:rsidRDefault="00F130BA"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504D4A28" w14:textId="77777777" w:rsidR="00F130BA" w:rsidRDefault="00F130BA"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04D4A29" w14:textId="77777777" w:rsidR="00F130BA" w:rsidRDefault="00F130BA"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504D4A2A" w14:textId="77777777" w:rsidR="00F130BA" w:rsidRDefault="00F130BA" w:rsidP="00C05A53">
            <w:pPr>
              <w:pStyle w:val="ProductList-OfferingBody"/>
              <w:ind w:left="-113"/>
              <w:jc w:val="center"/>
            </w:pPr>
            <w:r>
              <w:t>50</w:t>
            </w:r>
          </w:p>
        </w:tc>
        <w:tc>
          <w:tcPr>
            <w:tcW w:w="596" w:type="dxa"/>
            <w:shd w:val="clear" w:color="auto" w:fill="70AD47" w:themeFill="accent6"/>
            <w:vAlign w:val="center"/>
          </w:tcPr>
          <w:p w14:paraId="504D4A2B" w14:textId="77777777" w:rsidR="00F130BA" w:rsidRPr="00654393" w:rsidRDefault="00F130BA" w:rsidP="00F130BA">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14:paraId="504D4A2C" w14:textId="77777777" w:rsidR="00F130BA" w:rsidRDefault="00F130BA" w:rsidP="00C05A53">
            <w:pPr>
              <w:pStyle w:val="ProductList-OfferingBody"/>
              <w:ind w:left="-113"/>
              <w:jc w:val="center"/>
            </w:pPr>
          </w:p>
        </w:tc>
        <w:tc>
          <w:tcPr>
            <w:tcW w:w="596" w:type="dxa"/>
            <w:shd w:val="clear" w:color="auto" w:fill="70AD47" w:themeFill="accent6"/>
            <w:vAlign w:val="center"/>
          </w:tcPr>
          <w:p w14:paraId="504D4A2D" w14:textId="77777777" w:rsidR="00F130BA" w:rsidRDefault="00F130BA" w:rsidP="00C05A53">
            <w:pPr>
              <w:pStyle w:val="ProductList-OfferingBody"/>
              <w:ind w:left="-113"/>
              <w:jc w:val="center"/>
            </w:pPr>
          </w:p>
        </w:tc>
        <w:tc>
          <w:tcPr>
            <w:tcW w:w="595" w:type="dxa"/>
            <w:shd w:val="clear" w:color="auto" w:fill="70AD47" w:themeFill="accent6"/>
            <w:vAlign w:val="center"/>
          </w:tcPr>
          <w:p w14:paraId="504D4A2E" w14:textId="77777777" w:rsidR="00F130BA" w:rsidRDefault="00F130BA" w:rsidP="00C05A53">
            <w:pPr>
              <w:pStyle w:val="ProductList-OfferingBody"/>
              <w:ind w:left="-113"/>
              <w:jc w:val="center"/>
            </w:pPr>
          </w:p>
        </w:tc>
        <w:tc>
          <w:tcPr>
            <w:tcW w:w="595" w:type="dxa"/>
            <w:shd w:val="clear" w:color="auto" w:fill="BFBFBF" w:themeFill="background1" w:themeFillShade="BF"/>
            <w:vAlign w:val="center"/>
          </w:tcPr>
          <w:p w14:paraId="504D4A2F" w14:textId="77777777" w:rsidR="00F130BA" w:rsidRDefault="00F130BA" w:rsidP="00C05A53">
            <w:pPr>
              <w:pStyle w:val="ProductList-OfferingBody"/>
              <w:ind w:left="-113"/>
              <w:jc w:val="center"/>
            </w:pPr>
          </w:p>
        </w:tc>
        <w:tc>
          <w:tcPr>
            <w:tcW w:w="703" w:type="dxa"/>
            <w:shd w:val="clear" w:color="auto" w:fill="70AD47" w:themeFill="accent6"/>
            <w:vAlign w:val="center"/>
          </w:tcPr>
          <w:p w14:paraId="504D4A30" w14:textId="77777777" w:rsidR="00F130BA" w:rsidRPr="00654393" w:rsidRDefault="00F130BA" w:rsidP="00F130BA">
            <w:pPr>
              <w:jc w:val="center"/>
              <w:rPr>
                <w:color w:val="000000" w:themeColor="text1"/>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r w:rsidRPr="00654393">
              <w:rPr>
                <w:sz w:val="16"/>
                <w:szCs w:val="16"/>
                <w:lang w:val="es-ES"/>
              </w:rPr>
              <w:t>,</w:t>
            </w:r>
            <w:r w:rsidRPr="00654393">
              <w:rPr>
                <w:color w:val="000000" w:themeColor="text1"/>
                <w:sz w:val="16"/>
                <w:szCs w:val="16"/>
                <w:lang w:val="es-ES"/>
              </w:rPr>
              <w:fldChar w:fldCharType="begin"/>
            </w:r>
            <w:r w:rsidRPr="00654393">
              <w:rPr>
                <w:color w:val="000000" w:themeColor="text1"/>
                <w:sz w:val="16"/>
                <w:szCs w:val="16"/>
                <w:lang w:val="es-ES"/>
              </w:rPr>
              <w:instrText xml:space="preserve"> AutoTextList  \s NoStyle \t “</w:instrText>
            </w:r>
            <w:r w:rsidRPr="00654393">
              <w:rPr>
                <w:color w:val="000000" w:themeColor="text1"/>
                <w:sz w:val="16"/>
                <w:szCs w:val="16"/>
                <w:u w:val="single"/>
                <w:lang w:val="es-ES"/>
              </w:rPr>
              <w:instrText>No toda la organización en Open Value</w:instrText>
            </w:r>
            <w:r w:rsidRPr="00654393">
              <w:rPr>
                <w:color w:val="000000" w:themeColor="text1"/>
                <w:sz w:val="16"/>
                <w:szCs w:val="16"/>
                <w:lang w:val="es-ES"/>
              </w:rPr>
              <w:instrText>”</w:instrText>
            </w:r>
          </w:p>
          <w:p w14:paraId="504D4A31" w14:textId="77777777" w:rsidR="00F130BA" w:rsidRPr="00654393" w:rsidRDefault="00F130BA" w:rsidP="00F130BA">
            <w:pPr>
              <w:pStyle w:val="ProductList-OfferingBody"/>
              <w:ind w:left="-113"/>
              <w:jc w:val="center"/>
              <w:rPr>
                <w:lang w:val="es-ES"/>
              </w:rPr>
            </w:pPr>
            <w:r w:rsidRPr="00654393">
              <w:rPr>
                <w:color w:val="000000" w:themeColor="text1"/>
                <w:szCs w:val="16"/>
                <w:lang w:val="es-ES"/>
              </w:rPr>
              <w:fldChar w:fldCharType="separate"/>
            </w:r>
            <w:r w:rsidRPr="00654393">
              <w:rPr>
                <w:color w:val="000000" w:themeColor="text1"/>
                <w:szCs w:val="16"/>
                <w:lang w:val="es-ES"/>
              </w:rPr>
              <w:t>P</w:t>
            </w:r>
            <w:r w:rsidRPr="00654393">
              <w:rPr>
                <w:b/>
                <w:color w:val="000000" w:themeColor="text1"/>
                <w:szCs w:val="16"/>
                <w:lang w:val="es-ES"/>
              </w:rPr>
              <w:t xml:space="preserve"> </w:t>
            </w:r>
            <w:r w:rsidRPr="00654393">
              <w:rPr>
                <w:color w:val="000000" w:themeColor="text1"/>
                <w:szCs w:val="16"/>
                <w:lang w:val="es-ES"/>
              </w:rPr>
              <w:fldChar w:fldCharType="end"/>
            </w:r>
          </w:p>
        </w:tc>
        <w:tc>
          <w:tcPr>
            <w:tcW w:w="488" w:type="dxa"/>
            <w:shd w:val="clear" w:color="auto" w:fill="70AD47" w:themeFill="accent6"/>
            <w:vAlign w:val="center"/>
          </w:tcPr>
          <w:p w14:paraId="504D4A32" w14:textId="77777777" w:rsidR="00F130BA" w:rsidRDefault="00F130BA" w:rsidP="00C05A53">
            <w:pPr>
              <w:pStyle w:val="ProductList-OfferingBody"/>
              <w:ind w:left="-113"/>
              <w:jc w:val="center"/>
            </w:pPr>
          </w:p>
        </w:tc>
        <w:tc>
          <w:tcPr>
            <w:tcW w:w="596" w:type="dxa"/>
            <w:shd w:val="clear" w:color="auto" w:fill="70AD47" w:themeFill="accent6"/>
            <w:vAlign w:val="center"/>
          </w:tcPr>
          <w:p w14:paraId="504D4A33" w14:textId="77777777" w:rsidR="00F130BA" w:rsidRPr="00654393" w:rsidRDefault="00F130BA" w:rsidP="00F130BA">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r w:rsidR="00F130BA" w14:paraId="504D4A44" w14:textId="77777777" w:rsidTr="000961DF">
        <w:tc>
          <w:tcPr>
            <w:tcW w:w="3060" w:type="dxa"/>
            <w:tcBorders>
              <w:top w:val="nil"/>
              <w:left w:val="nil"/>
              <w:bottom w:val="dashSmallGap" w:sz="4" w:space="0" w:color="BFBFBF" w:themeColor="background1" w:themeShade="BF"/>
              <w:right w:val="nil"/>
            </w:tcBorders>
          </w:tcPr>
          <w:p w14:paraId="504D4A35" w14:textId="77777777" w:rsidR="00F130BA" w:rsidRPr="00FA4400" w:rsidRDefault="00F130BA" w:rsidP="004C49FB">
            <w:pPr>
              <w:pStyle w:val="ProductList-Offering2"/>
              <w:rPr>
                <w:lang w:val="es-ES"/>
              </w:rPr>
            </w:pPr>
            <w:bookmarkStart w:id="418" w:name="_Toc379797184"/>
            <w:bookmarkStart w:id="419" w:name="_Toc380513209"/>
            <w:bookmarkStart w:id="420" w:name="_Toc380655251"/>
            <w:bookmarkStart w:id="421" w:name="_Toc399852288"/>
            <w:r w:rsidRPr="00FA4400">
              <w:rPr>
                <w:lang w:val="es-ES"/>
              </w:rPr>
              <w:t>Enterprise CAL de Lync Server 2013</w:t>
            </w:r>
            <w:r>
              <w:fldChar w:fldCharType="begin"/>
            </w:r>
            <w:r w:rsidRPr="00FA4400">
              <w:rPr>
                <w:lang w:val="es-ES"/>
              </w:rPr>
              <w:instrText>XE "Lync Server 2013"</w:instrText>
            </w:r>
            <w:r>
              <w:fldChar w:fldCharType="end"/>
            </w:r>
            <w:r w:rsidRPr="00FA4400">
              <w:rPr>
                <w:lang w:val="es-ES"/>
              </w:rPr>
              <w:t xml:space="preserve"> (Dispositivo y Usuario)</w:t>
            </w:r>
            <w:bookmarkEnd w:id="418"/>
            <w:bookmarkEnd w:id="419"/>
            <w:bookmarkEnd w:id="420"/>
            <w:bookmarkEnd w:id="421"/>
            <w:r>
              <w:fldChar w:fldCharType="begin"/>
            </w:r>
            <w:r w:rsidRPr="00FA4400">
              <w:rPr>
                <w:lang w:val="es-ES"/>
              </w:rPr>
              <w:instrText>XE "Licencia CAL de Lync Server 2013 Enterprise"</w:instrText>
            </w:r>
            <w:r>
              <w:fldChar w:fldCharType="end"/>
            </w:r>
          </w:p>
        </w:tc>
        <w:tc>
          <w:tcPr>
            <w:tcW w:w="595" w:type="dxa"/>
            <w:tcBorders>
              <w:top w:val="nil"/>
              <w:left w:val="nil"/>
              <w:bottom w:val="dashSmallGap" w:sz="4" w:space="0" w:color="BFBFBF" w:themeColor="background1" w:themeShade="BF"/>
              <w:right w:val="nil"/>
            </w:tcBorders>
            <w:vAlign w:val="center"/>
          </w:tcPr>
          <w:p w14:paraId="504D4A36" w14:textId="77777777" w:rsidR="00F130BA" w:rsidRDefault="00F130BA"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504D4A37" w14:textId="77777777" w:rsidR="00F130BA" w:rsidRDefault="00F130BA"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504D4A38" w14:textId="77777777" w:rsidR="00F130BA" w:rsidRDefault="00F130BA"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04D4A39" w14:textId="77777777" w:rsidR="00F130BA" w:rsidRDefault="00F130B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504D4A3A" w14:textId="77777777" w:rsidR="00F130BA" w:rsidRDefault="00F130BA" w:rsidP="00C05A53">
            <w:pPr>
              <w:pStyle w:val="ProductList-OfferingBody"/>
              <w:ind w:left="-113"/>
              <w:jc w:val="center"/>
            </w:pPr>
            <w:r>
              <w:t>1</w:t>
            </w:r>
          </w:p>
        </w:tc>
        <w:tc>
          <w:tcPr>
            <w:tcW w:w="596" w:type="dxa"/>
            <w:shd w:val="clear" w:color="auto" w:fill="70AD47" w:themeFill="accent6"/>
            <w:vAlign w:val="center"/>
          </w:tcPr>
          <w:p w14:paraId="504D4A3B" w14:textId="77777777" w:rsidR="00F130BA" w:rsidRPr="00654393" w:rsidRDefault="00F130BA" w:rsidP="00F130BA">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14:paraId="504D4A3C" w14:textId="77777777" w:rsidR="00F130BA" w:rsidRDefault="00F130BA" w:rsidP="00C05A53">
            <w:pPr>
              <w:pStyle w:val="ProductList-OfferingBody"/>
              <w:ind w:left="-113"/>
              <w:jc w:val="center"/>
            </w:pPr>
          </w:p>
        </w:tc>
        <w:tc>
          <w:tcPr>
            <w:tcW w:w="596" w:type="dxa"/>
            <w:shd w:val="clear" w:color="auto" w:fill="70AD47" w:themeFill="accent6"/>
            <w:vAlign w:val="center"/>
          </w:tcPr>
          <w:p w14:paraId="504D4A3D" w14:textId="77777777" w:rsidR="00F130BA" w:rsidRDefault="00F130BA" w:rsidP="00C05A53">
            <w:pPr>
              <w:pStyle w:val="ProductList-OfferingBody"/>
              <w:ind w:left="-113"/>
              <w:jc w:val="center"/>
            </w:pPr>
          </w:p>
        </w:tc>
        <w:tc>
          <w:tcPr>
            <w:tcW w:w="595" w:type="dxa"/>
            <w:shd w:val="clear" w:color="auto" w:fill="70AD47" w:themeFill="accent6"/>
            <w:vAlign w:val="center"/>
          </w:tcPr>
          <w:p w14:paraId="504D4A3E" w14:textId="77777777" w:rsidR="00F130BA" w:rsidRDefault="00F130BA" w:rsidP="00C05A53">
            <w:pPr>
              <w:pStyle w:val="ProductList-OfferingBody"/>
              <w:ind w:left="-113"/>
              <w:jc w:val="center"/>
            </w:pPr>
          </w:p>
        </w:tc>
        <w:tc>
          <w:tcPr>
            <w:tcW w:w="595" w:type="dxa"/>
            <w:shd w:val="clear" w:color="auto" w:fill="BFBFBF" w:themeFill="background1" w:themeFillShade="BF"/>
            <w:vAlign w:val="center"/>
          </w:tcPr>
          <w:p w14:paraId="504D4A3F" w14:textId="77777777" w:rsidR="00F130BA" w:rsidRDefault="00F130BA" w:rsidP="00C05A53">
            <w:pPr>
              <w:pStyle w:val="ProductList-OfferingBody"/>
              <w:ind w:left="-113"/>
              <w:jc w:val="center"/>
            </w:pPr>
          </w:p>
        </w:tc>
        <w:tc>
          <w:tcPr>
            <w:tcW w:w="703" w:type="dxa"/>
            <w:shd w:val="clear" w:color="auto" w:fill="70AD47" w:themeFill="accent6"/>
            <w:vAlign w:val="center"/>
          </w:tcPr>
          <w:p w14:paraId="504D4A40" w14:textId="77777777" w:rsidR="00F130BA" w:rsidRPr="00654393" w:rsidRDefault="00F130BA" w:rsidP="00F130BA">
            <w:pPr>
              <w:ind w:right="-62" w:hanging="115"/>
              <w:jc w:val="center"/>
              <w:rPr>
                <w:color w:val="000000" w:themeColor="text1"/>
                <w:sz w:val="16"/>
                <w:szCs w:val="16"/>
                <w:lang w:val="es-ES"/>
              </w:rPr>
            </w:pPr>
            <w:r w:rsidRPr="00654393">
              <w:rPr>
                <w:sz w:val="16"/>
                <w:szCs w:val="16"/>
                <w:lang w:val="es-ES"/>
              </w:rPr>
              <w:fldChar w:fldCharType="begin"/>
            </w:r>
            <w:r w:rsidRPr="00654393">
              <w:rPr>
                <w:sz w:val="16"/>
                <w:szCs w:val="16"/>
                <w:lang w:val="es-ES"/>
              </w:rPr>
              <w:instrText xml:space="preserve"> AutoTextList  \s NoStyle \t “</w:instrText>
            </w:r>
            <w:r w:rsidRPr="00654393">
              <w:rPr>
                <w:sz w:val="16"/>
                <w:szCs w:val="16"/>
                <w:u w:val="single"/>
                <w:lang w:val="es-ES"/>
              </w:rPr>
              <w:instrText>Producto adicional de toda la organización</w:instrText>
            </w:r>
            <w:r w:rsidRPr="00654393">
              <w:rPr>
                <w:sz w:val="16"/>
                <w:szCs w:val="16"/>
                <w:lang w:val="es-ES"/>
              </w:rPr>
              <w:instrText xml:space="preserve">” </w:instrText>
            </w:r>
            <w:r w:rsidRPr="00654393">
              <w:rPr>
                <w:sz w:val="16"/>
                <w:szCs w:val="16"/>
                <w:lang w:val="es-ES"/>
              </w:rPr>
              <w:fldChar w:fldCharType="separate"/>
            </w:r>
            <w:r w:rsidRPr="00654393">
              <w:rPr>
                <w:sz w:val="16"/>
                <w:szCs w:val="16"/>
                <w:lang w:val="es-ES"/>
              </w:rPr>
              <w:t>AO</w:t>
            </w:r>
            <w:r w:rsidRPr="00654393">
              <w:rPr>
                <w:sz w:val="16"/>
                <w:szCs w:val="16"/>
                <w:lang w:val="es-ES"/>
              </w:rPr>
              <w:fldChar w:fldCharType="end"/>
            </w:r>
            <w:r w:rsidRPr="00654393">
              <w:rPr>
                <w:sz w:val="16"/>
                <w:szCs w:val="16"/>
                <w:lang w:val="es-ES"/>
              </w:rPr>
              <w:t>,</w:t>
            </w:r>
            <w:r w:rsidRPr="00654393">
              <w:rPr>
                <w:color w:val="000000" w:themeColor="text1"/>
                <w:sz w:val="16"/>
                <w:szCs w:val="16"/>
                <w:lang w:val="es-ES"/>
              </w:rPr>
              <w:fldChar w:fldCharType="begin"/>
            </w:r>
            <w:r w:rsidRPr="00654393">
              <w:rPr>
                <w:color w:val="000000" w:themeColor="text1"/>
                <w:sz w:val="16"/>
                <w:szCs w:val="16"/>
                <w:lang w:val="es-ES"/>
              </w:rPr>
              <w:instrText xml:space="preserve"> AutoTextList  \s NoStyle \t “</w:instrText>
            </w:r>
            <w:r w:rsidRPr="00654393">
              <w:rPr>
                <w:color w:val="000000" w:themeColor="text1"/>
                <w:sz w:val="16"/>
                <w:szCs w:val="16"/>
                <w:u w:val="single"/>
                <w:lang w:val="es-ES"/>
              </w:rPr>
              <w:instrText>No toda la organización en Open Value</w:instrText>
            </w:r>
            <w:r w:rsidRPr="00654393">
              <w:rPr>
                <w:color w:val="000000" w:themeColor="text1"/>
                <w:sz w:val="16"/>
                <w:szCs w:val="16"/>
                <w:lang w:val="es-ES"/>
              </w:rPr>
              <w:instrText>”</w:instrText>
            </w:r>
          </w:p>
          <w:p w14:paraId="504D4A41" w14:textId="77777777" w:rsidR="00F130BA" w:rsidRPr="00654393" w:rsidRDefault="00F130BA" w:rsidP="00F130BA">
            <w:pPr>
              <w:pStyle w:val="ProductList-OfferingBody"/>
              <w:ind w:left="-113" w:right="-152"/>
              <w:jc w:val="center"/>
              <w:rPr>
                <w:szCs w:val="16"/>
                <w:lang w:val="es-ES"/>
              </w:rPr>
            </w:pPr>
            <w:r w:rsidRPr="00654393">
              <w:rPr>
                <w:color w:val="000000" w:themeColor="text1"/>
                <w:szCs w:val="16"/>
                <w:lang w:val="es-ES"/>
              </w:rPr>
              <w:fldChar w:fldCharType="separate"/>
            </w:r>
            <w:r w:rsidRPr="00654393">
              <w:rPr>
                <w:color w:val="000000" w:themeColor="text1"/>
                <w:szCs w:val="16"/>
                <w:lang w:val="es-ES"/>
              </w:rPr>
              <w:t>P</w:t>
            </w:r>
            <w:r w:rsidRPr="00654393">
              <w:rPr>
                <w:szCs w:val="16"/>
                <w:lang w:val="es-ES"/>
              </w:rPr>
              <w:t>,</w:t>
            </w:r>
            <w:r w:rsidRPr="00654393">
              <w:rPr>
                <w:color w:val="000000" w:themeColor="text1"/>
                <w:szCs w:val="16"/>
                <w:lang w:val="es-ES"/>
              </w:rPr>
              <w:fldChar w:fldCharType="end"/>
            </w:r>
            <w:r w:rsidRPr="00654393">
              <w:rPr>
                <w:szCs w:val="16"/>
                <w:lang w:val="es-ES"/>
              </w:rPr>
              <w:fldChar w:fldCharType="begin"/>
            </w:r>
            <w:r w:rsidRPr="00654393">
              <w:rPr>
                <w:szCs w:val="16"/>
                <w:lang w:val="es-ES"/>
              </w:rPr>
              <w:instrText xml:space="preserve"> AutoTextList  \s NoStyle \t “Oferta de estudiantes” </w:instrText>
            </w:r>
            <w:r w:rsidRPr="00654393">
              <w:rPr>
                <w:szCs w:val="16"/>
                <w:lang w:val="es-ES"/>
              </w:rPr>
              <w:fldChar w:fldCharType="separate"/>
            </w:r>
            <w:r w:rsidRPr="00654393">
              <w:rPr>
                <w:szCs w:val="16"/>
                <w:lang w:val="es-ES"/>
              </w:rPr>
              <w:t>ST</w:t>
            </w:r>
            <w:r w:rsidRPr="00654393">
              <w:rPr>
                <w:szCs w:val="16"/>
                <w:lang w:val="es-ES"/>
              </w:rPr>
              <w:fldChar w:fldCharType="end"/>
            </w:r>
          </w:p>
        </w:tc>
        <w:tc>
          <w:tcPr>
            <w:tcW w:w="488" w:type="dxa"/>
            <w:shd w:val="clear" w:color="auto" w:fill="70AD47" w:themeFill="accent6"/>
            <w:vAlign w:val="center"/>
          </w:tcPr>
          <w:p w14:paraId="504D4A42" w14:textId="77777777" w:rsidR="00F130BA" w:rsidRDefault="00F130BA" w:rsidP="00C05A53">
            <w:pPr>
              <w:pStyle w:val="ProductList-OfferingBody"/>
              <w:ind w:left="-113"/>
              <w:jc w:val="center"/>
            </w:pPr>
          </w:p>
        </w:tc>
        <w:tc>
          <w:tcPr>
            <w:tcW w:w="596" w:type="dxa"/>
            <w:shd w:val="clear" w:color="auto" w:fill="70AD47" w:themeFill="accent6"/>
            <w:vAlign w:val="center"/>
          </w:tcPr>
          <w:p w14:paraId="504D4A43" w14:textId="77777777" w:rsidR="00F130BA" w:rsidRPr="00654393" w:rsidRDefault="00F130BA" w:rsidP="00F130BA">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r w:rsidR="00F130BA" w14:paraId="504D4A54" w14:textId="77777777" w:rsidTr="000961DF">
        <w:tc>
          <w:tcPr>
            <w:tcW w:w="3060" w:type="dxa"/>
            <w:tcBorders>
              <w:top w:val="dashSmallGap" w:sz="4" w:space="0" w:color="BFBFBF" w:themeColor="background1" w:themeShade="BF"/>
              <w:left w:val="nil"/>
              <w:bottom w:val="dashSmallGap" w:sz="4" w:space="0" w:color="BFBFBF" w:themeColor="background1" w:themeShade="BF"/>
              <w:right w:val="nil"/>
            </w:tcBorders>
          </w:tcPr>
          <w:p w14:paraId="504D4A45" w14:textId="77777777" w:rsidR="00F130BA" w:rsidRPr="00FA4400" w:rsidRDefault="00F130BA" w:rsidP="004C49FB">
            <w:pPr>
              <w:pStyle w:val="ProductList-Offering2"/>
              <w:rPr>
                <w:lang w:val="es-ES"/>
              </w:rPr>
            </w:pPr>
            <w:bookmarkStart w:id="422" w:name="_Toc379797185"/>
            <w:bookmarkStart w:id="423" w:name="_Toc380513210"/>
            <w:bookmarkStart w:id="424" w:name="_Toc380655252"/>
            <w:bookmarkStart w:id="425" w:name="_Toc399852289"/>
            <w:r w:rsidRPr="00FA4400">
              <w:rPr>
                <w:lang w:val="es-ES"/>
              </w:rPr>
              <w:t>Licencia CAL de Lync Server 2013</w:t>
            </w:r>
            <w:r>
              <w:fldChar w:fldCharType="begin"/>
            </w:r>
            <w:r w:rsidRPr="00FA4400">
              <w:rPr>
                <w:lang w:val="es-ES"/>
              </w:rPr>
              <w:instrText>XE "Lync Server 2013"</w:instrText>
            </w:r>
            <w:r>
              <w:fldChar w:fldCharType="end"/>
            </w:r>
            <w:r w:rsidRPr="00FA4400">
              <w:rPr>
                <w:lang w:val="es-ES"/>
              </w:rPr>
              <w:t xml:space="preserve"> Plus (Dispositivo y Usuario)</w:t>
            </w:r>
            <w:bookmarkEnd w:id="422"/>
            <w:bookmarkEnd w:id="423"/>
            <w:bookmarkEnd w:id="424"/>
            <w:bookmarkEnd w:id="425"/>
            <w:r>
              <w:fldChar w:fldCharType="begin"/>
            </w:r>
            <w:r w:rsidRPr="00FA4400">
              <w:rPr>
                <w:lang w:val="es-ES"/>
              </w:rPr>
              <w:instrText>XE "Licencia CAL de Lync Server 2013 Plus"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A46" w14:textId="77777777" w:rsidR="00F130BA" w:rsidRDefault="00F130BA"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A47" w14:textId="77777777" w:rsidR="00F130BA" w:rsidRDefault="00F130B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04D4A48" w14:textId="77777777" w:rsidR="00F130BA" w:rsidRDefault="00F130BA"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04D4A49" w14:textId="77777777" w:rsidR="00F130BA" w:rsidRDefault="00F130B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504D4A4A" w14:textId="77777777" w:rsidR="00F130BA" w:rsidRDefault="00F130BA" w:rsidP="00C05A53">
            <w:pPr>
              <w:pStyle w:val="ProductList-OfferingBody"/>
              <w:ind w:left="-113"/>
              <w:jc w:val="center"/>
            </w:pPr>
            <w:r>
              <w:t>1</w:t>
            </w:r>
          </w:p>
        </w:tc>
        <w:tc>
          <w:tcPr>
            <w:tcW w:w="596" w:type="dxa"/>
            <w:shd w:val="clear" w:color="auto" w:fill="70AD47" w:themeFill="accent6"/>
            <w:vAlign w:val="center"/>
          </w:tcPr>
          <w:p w14:paraId="504D4A4B" w14:textId="77777777" w:rsidR="00F130BA" w:rsidRPr="00654393" w:rsidRDefault="00F130BA" w:rsidP="00F130BA">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14:paraId="504D4A4C" w14:textId="77777777" w:rsidR="00F130BA" w:rsidRDefault="00F130BA" w:rsidP="00C05A53">
            <w:pPr>
              <w:pStyle w:val="ProductList-OfferingBody"/>
              <w:ind w:left="-113"/>
              <w:jc w:val="center"/>
            </w:pPr>
          </w:p>
        </w:tc>
        <w:tc>
          <w:tcPr>
            <w:tcW w:w="596" w:type="dxa"/>
            <w:shd w:val="clear" w:color="auto" w:fill="70AD47" w:themeFill="accent6"/>
            <w:vAlign w:val="center"/>
          </w:tcPr>
          <w:p w14:paraId="504D4A4D" w14:textId="77777777" w:rsidR="00F130BA" w:rsidRDefault="00F130BA" w:rsidP="00C05A53">
            <w:pPr>
              <w:pStyle w:val="ProductList-OfferingBody"/>
              <w:ind w:left="-113"/>
              <w:jc w:val="center"/>
            </w:pPr>
          </w:p>
        </w:tc>
        <w:tc>
          <w:tcPr>
            <w:tcW w:w="595" w:type="dxa"/>
            <w:shd w:val="clear" w:color="auto" w:fill="70AD47" w:themeFill="accent6"/>
            <w:vAlign w:val="center"/>
          </w:tcPr>
          <w:p w14:paraId="504D4A4E" w14:textId="77777777" w:rsidR="00F130BA" w:rsidRDefault="00F130BA" w:rsidP="00C05A53">
            <w:pPr>
              <w:pStyle w:val="ProductList-OfferingBody"/>
              <w:ind w:left="-113"/>
              <w:jc w:val="center"/>
            </w:pPr>
          </w:p>
        </w:tc>
        <w:tc>
          <w:tcPr>
            <w:tcW w:w="595" w:type="dxa"/>
            <w:shd w:val="clear" w:color="auto" w:fill="BFBFBF" w:themeFill="background1" w:themeFillShade="BF"/>
            <w:vAlign w:val="center"/>
          </w:tcPr>
          <w:p w14:paraId="504D4A4F" w14:textId="77777777" w:rsidR="00F130BA" w:rsidRDefault="00F130BA" w:rsidP="00C05A53">
            <w:pPr>
              <w:pStyle w:val="ProductList-OfferingBody"/>
              <w:ind w:left="-113"/>
              <w:jc w:val="center"/>
            </w:pPr>
          </w:p>
        </w:tc>
        <w:tc>
          <w:tcPr>
            <w:tcW w:w="703" w:type="dxa"/>
            <w:shd w:val="clear" w:color="auto" w:fill="70AD47" w:themeFill="accent6"/>
            <w:vAlign w:val="center"/>
          </w:tcPr>
          <w:p w14:paraId="504D4A50" w14:textId="77777777" w:rsidR="00F130BA" w:rsidRPr="00654393" w:rsidRDefault="00F130BA" w:rsidP="00F130BA">
            <w:pPr>
              <w:jc w:val="center"/>
              <w:rPr>
                <w:color w:val="000000" w:themeColor="text1"/>
                <w:sz w:val="16"/>
                <w:szCs w:val="16"/>
                <w:lang w:val="es-ES"/>
              </w:rPr>
            </w:pPr>
            <w:r w:rsidRPr="00654393">
              <w:rPr>
                <w:sz w:val="16"/>
                <w:szCs w:val="16"/>
                <w:lang w:val="es-ES"/>
              </w:rPr>
              <w:fldChar w:fldCharType="begin"/>
            </w:r>
            <w:r w:rsidRPr="00654393">
              <w:rPr>
                <w:sz w:val="16"/>
                <w:szCs w:val="16"/>
                <w:lang w:val="es-ES"/>
              </w:rPr>
              <w:instrText xml:space="preserve"> AutoTextList  \sNoStyle\t "Additional Product"</w:instrText>
            </w:r>
            <w:r w:rsidRPr="00654393">
              <w:rPr>
                <w:sz w:val="16"/>
                <w:szCs w:val="16"/>
                <w:lang w:val="es-ES"/>
              </w:rPr>
              <w:fldChar w:fldCharType="separate"/>
            </w: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r w:rsidRPr="00654393">
              <w:rPr>
                <w:sz w:val="16"/>
                <w:szCs w:val="16"/>
                <w:lang w:val="es-ES"/>
              </w:rPr>
              <w:t>,</w:t>
            </w:r>
            <w:r w:rsidRPr="00654393">
              <w:rPr>
                <w:sz w:val="16"/>
                <w:szCs w:val="16"/>
                <w:lang w:val="es-ES"/>
              </w:rPr>
              <w:fldChar w:fldCharType="begin"/>
            </w:r>
            <w:r w:rsidRPr="00654393">
              <w:rPr>
                <w:sz w:val="16"/>
                <w:szCs w:val="16"/>
                <w:lang w:val="es-ES"/>
              </w:rPr>
              <w:instrText xml:space="preserve"> AutoTextList  \sNoStyle\t "Non-Company Wide in Open Value"</w:instrText>
            </w:r>
            <w:r w:rsidRPr="00654393">
              <w:rPr>
                <w:sz w:val="16"/>
                <w:szCs w:val="16"/>
                <w:lang w:val="es-ES"/>
              </w:rPr>
              <w:fldChar w:fldCharType="separate"/>
            </w:r>
            <w:r w:rsidRPr="00654393">
              <w:rPr>
                <w:color w:val="000000" w:themeColor="text1"/>
                <w:sz w:val="16"/>
                <w:szCs w:val="16"/>
                <w:lang w:val="es-ES"/>
              </w:rPr>
              <w:fldChar w:fldCharType="begin"/>
            </w:r>
            <w:r w:rsidRPr="00654393">
              <w:rPr>
                <w:color w:val="000000" w:themeColor="text1"/>
                <w:sz w:val="16"/>
                <w:szCs w:val="16"/>
                <w:lang w:val="es-ES"/>
              </w:rPr>
              <w:instrText xml:space="preserve"> AutoTextList  \s NoStyle \t “</w:instrText>
            </w:r>
            <w:r w:rsidRPr="00654393">
              <w:rPr>
                <w:color w:val="000000" w:themeColor="text1"/>
                <w:sz w:val="16"/>
                <w:szCs w:val="16"/>
                <w:u w:val="single"/>
                <w:lang w:val="es-ES"/>
              </w:rPr>
              <w:instrText>No toda la organización en Open Value</w:instrText>
            </w:r>
            <w:r w:rsidRPr="00654393">
              <w:rPr>
                <w:color w:val="000000" w:themeColor="text1"/>
                <w:sz w:val="16"/>
                <w:szCs w:val="16"/>
                <w:lang w:val="es-ES"/>
              </w:rPr>
              <w:instrText>”</w:instrText>
            </w:r>
          </w:p>
          <w:p w14:paraId="504D4A51" w14:textId="77777777" w:rsidR="00F130BA" w:rsidRPr="00654393" w:rsidRDefault="00F130BA" w:rsidP="00F130BA">
            <w:pPr>
              <w:pStyle w:val="ProductList-OfferingBody"/>
              <w:ind w:left="-113"/>
              <w:jc w:val="center"/>
              <w:rPr>
                <w:szCs w:val="16"/>
                <w:lang w:val="es-ES"/>
              </w:rPr>
            </w:pPr>
            <w:r w:rsidRPr="00654393">
              <w:rPr>
                <w:color w:val="000000" w:themeColor="text1"/>
                <w:szCs w:val="16"/>
                <w:lang w:val="es-ES"/>
              </w:rPr>
              <w:fldChar w:fldCharType="separate"/>
            </w:r>
            <w:r w:rsidRPr="00654393">
              <w:rPr>
                <w:color w:val="000000" w:themeColor="text1"/>
                <w:szCs w:val="16"/>
                <w:lang w:val="es-ES"/>
              </w:rPr>
              <w:t>P</w:t>
            </w:r>
            <w:r w:rsidRPr="00654393">
              <w:rPr>
                <w:color w:val="000000" w:themeColor="text1"/>
                <w:szCs w:val="16"/>
                <w:lang w:val="es-ES"/>
              </w:rPr>
              <w:fldChar w:fldCharType="end"/>
            </w:r>
            <w:r w:rsidRPr="00654393">
              <w:rPr>
                <w:szCs w:val="16"/>
                <w:lang w:val="es-ES"/>
              </w:rPr>
              <w:t>,</w:t>
            </w:r>
            <w:r w:rsidRPr="00654393">
              <w:rPr>
                <w:szCs w:val="16"/>
                <w:lang w:val="es-ES"/>
              </w:rPr>
              <w:fldChar w:fldCharType="end"/>
            </w:r>
            <w:r w:rsidRPr="00654393">
              <w:rPr>
                <w:szCs w:val="16"/>
                <w:lang w:val="es-ES"/>
              </w:rPr>
              <w:fldChar w:fldCharType="begin"/>
            </w:r>
            <w:r w:rsidRPr="00654393">
              <w:rPr>
                <w:szCs w:val="16"/>
                <w:lang w:val="es-ES"/>
              </w:rPr>
              <w:instrText xml:space="preserve"> AutoTextList  \s NoStyle \t “Oferta de estudiantes” </w:instrText>
            </w:r>
            <w:r w:rsidRPr="00654393">
              <w:rPr>
                <w:szCs w:val="16"/>
                <w:lang w:val="es-ES"/>
              </w:rPr>
              <w:fldChar w:fldCharType="separate"/>
            </w:r>
            <w:r w:rsidRPr="00654393">
              <w:rPr>
                <w:szCs w:val="16"/>
                <w:lang w:val="es-ES"/>
              </w:rPr>
              <w:t>ST</w:t>
            </w:r>
            <w:r w:rsidRPr="00654393">
              <w:rPr>
                <w:szCs w:val="16"/>
                <w:lang w:val="es-ES"/>
              </w:rPr>
              <w:fldChar w:fldCharType="end"/>
            </w:r>
            <w:r w:rsidRPr="00654393">
              <w:rPr>
                <w:szCs w:val="16"/>
                <w:lang w:val="es-ES"/>
              </w:rPr>
              <w:fldChar w:fldCharType="end"/>
            </w:r>
          </w:p>
        </w:tc>
        <w:tc>
          <w:tcPr>
            <w:tcW w:w="488" w:type="dxa"/>
            <w:shd w:val="clear" w:color="auto" w:fill="70AD47" w:themeFill="accent6"/>
            <w:vAlign w:val="center"/>
          </w:tcPr>
          <w:p w14:paraId="504D4A52" w14:textId="77777777" w:rsidR="00F130BA" w:rsidRDefault="00F130BA" w:rsidP="00C05A53">
            <w:pPr>
              <w:pStyle w:val="ProductList-OfferingBody"/>
              <w:ind w:left="-113"/>
              <w:jc w:val="center"/>
            </w:pPr>
          </w:p>
        </w:tc>
        <w:tc>
          <w:tcPr>
            <w:tcW w:w="596" w:type="dxa"/>
            <w:shd w:val="clear" w:color="auto" w:fill="70AD47" w:themeFill="accent6"/>
            <w:vAlign w:val="center"/>
          </w:tcPr>
          <w:p w14:paraId="504D4A53" w14:textId="77777777" w:rsidR="00F130BA" w:rsidRPr="00654393" w:rsidRDefault="00F130BA" w:rsidP="00F130BA">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r w:rsidR="00F130BA" w14:paraId="504D4A64" w14:textId="77777777" w:rsidTr="000961DF">
        <w:tc>
          <w:tcPr>
            <w:tcW w:w="3060" w:type="dxa"/>
            <w:tcBorders>
              <w:top w:val="dashSmallGap" w:sz="4" w:space="0" w:color="BFBFBF" w:themeColor="background1" w:themeShade="BF"/>
              <w:left w:val="nil"/>
              <w:bottom w:val="nil"/>
              <w:right w:val="nil"/>
            </w:tcBorders>
          </w:tcPr>
          <w:p w14:paraId="504D4A55" w14:textId="77777777" w:rsidR="00F130BA" w:rsidRPr="00FA4400" w:rsidRDefault="00F130BA" w:rsidP="004C49FB">
            <w:pPr>
              <w:pStyle w:val="ProductList-Offering2"/>
              <w:rPr>
                <w:lang w:val="es-ES"/>
              </w:rPr>
            </w:pPr>
            <w:bookmarkStart w:id="426" w:name="_Toc379797186"/>
            <w:bookmarkStart w:id="427" w:name="_Toc380513211"/>
            <w:bookmarkStart w:id="428" w:name="_Toc380655253"/>
            <w:bookmarkStart w:id="429" w:name="_Toc399852290"/>
            <w:r w:rsidRPr="00FA4400">
              <w:rPr>
                <w:lang w:val="es-ES"/>
              </w:rPr>
              <w:t>Licencia CAL de Lync Server 2013</w:t>
            </w:r>
            <w:r>
              <w:fldChar w:fldCharType="begin"/>
            </w:r>
            <w:r w:rsidRPr="00FA4400">
              <w:rPr>
                <w:lang w:val="es-ES"/>
              </w:rPr>
              <w:instrText>XE "Lync Server 2013"</w:instrText>
            </w:r>
            <w:r>
              <w:fldChar w:fldCharType="end"/>
            </w:r>
            <w:r w:rsidRPr="00FA4400">
              <w:rPr>
                <w:lang w:val="es-ES"/>
              </w:rPr>
              <w:t xml:space="preserve"> Standard (Dispositivo y Usuario)</w:t>
            </w:r>
            <w:bookmarkEnd w:id="426"/>
            <w:bookmarkEnd w:id="427"/>
            <w:bookmarkEnd w:id="428"/>
            <w:bookmarkEnd w:id="429"/>
            <w:r>
              <w:fldChar w:fldCharType="begin"/>
            </w:r>
            <w:r w:rsidRPr="00FA4400">
              <w:rPr>
                <w:lang w:val="es-ES"/>
              </w:rPr>
              <w:instrText>XE "Licencia CAL de Lync Server 2013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504D4A56" w14:textId="77777777" w:rsidR="00F130BA" w:rsidRDefault="00F130BA"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504D4A57" w14:textId="77777777" w:rsidR="00F130BA" w:rsidRDefault="00F130BA"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504D4A58" w14:textId="77777777" w:rsidR="00F130BA" w:rsidRDefault="00F130BA"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04D4A59" w14:textId="77777777" w:rsidR="00F130BA" w:rsidRDefault="00F130B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504D4A5A" w14:textId="77777777" w:rsidR="00F130BA" w:rsidRDefault="00F130BA" w:rsidP="00C05A53">
            <w:pPr>
              <w:pStyle w:val="ProductList-OfferingBody"/>
              <w:ind w:left="-113"/>
              <w:jc w:val="center"/>
            </w:pPr>
            <w:r>
              <w:t>1</w:t>
            </w:r>
          </w:p>
        </w:tc>
        <w:tc>
          <w:tcPr>
            <w:tcW w:w="596" w:type="dxa"/>
            <w:shd w:val="clear" w:color="auto" w:fill="BFBFBF" w:themeFill="background1" w:themeFillShade="BF"/>
            <w:vAlign w:val="center"/>
          </w:tcPr>
          <w:p w14:paraId="504D4A5B" w14:textId="77777777" w:rsidR="00F130BA" w:rsidRDefault="00F130BA" w:rsidP="00C05A53">
            <w:pPr>
              <w:pStyle w:val="ProductList-OfferingBody"/>
              <w:ind w:left="-113"/>
              <w:jc w:val="center"/>
            </w:pPr>
          </w:p>
        </w:tc>
        <w:tc>
          <w:tcPr>
            <w:tcW w:w="595" w:type="dxa"/>
            <w:shd w:val="clear" w:color="auto" w:fill="70AD47" w:themeFill="accent6"/>
            <w:vAlign w:val="center"/>
          </w:tcPr>
          <w:p w14:paraId="504D4A5C" w14:textId="77777777" w:rsidR="00F130BA" w:rsidRDefault="00F130BA" w:rsidP="00C05A53">
            <w:pPr>
              <w:pStyle w:val="ProductList-OfferingBody"/>
              <w:ind w:left="-113"/>
              <w:jc w:val="center"/>
            </w:pPr>
          </w:p>
        </w:tc>
        <w:tc>
          <w:tcPr>
            <w:tcW w:w="596" w:type="dxa"/>
            <w:shd w:val="clear" w:color="auto" w:fill="70AD47" w:themeFill="accent6"/>
            <w:vAlign w:val="center"/>
          </w:tcPr>
          <w:p w14:paraId="504D4A5D" w14:textId="77777777" w:rsidR="00F130BA" w:rsidRDefault="00F130BA" w:rsidP="00C05A53">
            <w:pPr>
              <w:pStyle w:val="ProductList-OfferingBody"/>
              <w:ind w:left="-113"/>
              <w:jc w:val="center"/>
            </w:pPr>
          </w:p>
        </w:tc>
        <w:tc>
          <w:tcPr>
            <w:tcW w:w="595" w:type="dxa"/>
            <w:shd w:val="clear" w:color="auto" w:fill="70AD47" w:themeFill="accent6"/>
            <w:vAlign w:val="center"/>
          </w:tcPr>
          <w:p w14:paraId="504D4A5E" w14:textId="77777777" w:rsidR="00F130BA" w:rsidRDefault="00F130BA" w:rsidP="00C05A53">
            <w:pPr>
              <w:pStyle w:val="ProductList-OfferingBody"/>
              <w:ind w:left="-113"/>
              <w:jc w:val="center"/>
            </w:pPr>
          </w:p>
        </w:tc>
        <w:tc>
          <w:tcPr>
            <w:tcW w:w="595" w:type="dxa"/>
            <w:shd w:val="clear" w:color="auto" w:fill="BFBFBF" w:themeFill="background1" w:themeFillShade="BF"/>
            <w:vAlign w:val="center"/>
          </w:tcPr>
          <w:p w14:paraId="504D4A5F" w14:textId="77777777" w:rsidR="00F130BA" w:rsidRDefault="00F130BA" w:rsidP="00C05A53">
            <w:pPr>
              <w:pStyle w:val="ProductList-OfferingBody"/>
              <w:ind w:left="-113"/>
              <w:jc w:val="center"/>
            </w:pPr>
          </w:p>
        </w:tc>
        <w:tc>
          <w:tcPr>
            <w:tcW w:w="703" w:type="dxa"/>
            <w:shd w:val="clear" w:color="auto" w:fill="70AD47" w:themeFill="accent6"/>
            <w:vAlign w:val="center"/>
          </w:tcPr>
          <w:p w14:paraId="504D4A60" w14:textId="77777777" w:rsidR="00F130BA" w:rsidRPr="00654393" w:rsidRDefault="00F130BA" w:rsidP="00F130BA">
            <w:pPr>
              <w:jc w:val="center"/>
              <w:rPr>
                <w:color w:val="000000" w:themeColor="text1"/>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r w:rsidRPr="00654393">
              <w:rPr>
                <w:sz w:val="16"/>
                <w:szCs w:val="16"/>
                <w:lang w:val="es-ES"/>
              </w:rPr>
              <w:t>,</w:t>
            </w:r>
            <w:r w:rsidRPr="00654393">
              <w:rPr>
                <w:sz w:val="16"/>
                <w:szCs w:val="16"/>
                <w:lang w:val="es-ES"/>
              </w:rPr>
              <w:fldChar w:fldCharType="begin"/>
            </w:r>
            <w:r w:rsidRPr="00654393">
              <w:rPr>
                <w:sz w:val="16"/>
                <w:szCs w:val="16"/>
                <w:lang w:val="es-ES"/>
              </w:rPr>
              <w:instrText xml:space="preserve"> AutoTextList  \sNoStyle\t "Non-Company Wide in Open Value"</w:instrText>
            </w:r>
            <w:r w:rsidRPr="00654393">
              <w:rPr>
                <w:sz w:val="16"/>
                <w:szCs w:val="16"/>
                <w:lang w:val="es-ES"/>
              </w:rPr>
              <w:fldChar w:fldCharType="separate"/>
            </w:r>
            <w:r w:rsidRPr="00654393">
              <w:rPr>
                <w:color w:val="000000" w:themeColor="text1"/>
                <w:sz w:val="16"/>
                <w:szCs w:val="16"/>
                <w:lang w:val="es-ES"/>
              </w:rPr>
              <w:fldChar w:fldCharType="begin"/>
            </w:r>
            <w:r w:rsidRPr="00654393">
              <w:rPr>
                <w:color w:val="000000" w:themeColor="text1"/>
                <w:sz w:val="16"/>
                <w:szCs w:val="16"/>
                <w:lang w:val="es-ES"/>
              </w:rPr>
              <w:instrText xml:space="preserve"> AutoTextList  \s NoStyle \t “</w:instrText>
            </w:r>
            <w:r w:rsidRPr="00654393">
              <w:rPr>
                <w:color w:val="000000" w:themeColor="text1"/>
                <w:sz w:val="16"/>
                <w:szCs w:val="16"/>
                <w:u w:val="single"/>
                <w:lang w:val="es-ES"/>
              </w:rPr>
              <w:instrText>No toda la organización en Open Value</w:instrText>
            </w:r>
            <w:r w:rsidRPr="00654393">
              <w:rPr>
                <w:color w:val="000000" w:themeColor="text1"/>
                <w:sz w:val="16"/>
                <w:szCs w:val="16"/>
                <w:lang w:val="es-ES"/>
              </w:rPr>
              <w:instrText>”</w:instrText>
            </w:r>
          </w:p>
          <w:p w14:paraId="504D4A61" w14:textId="77777777" w:rsidR="00F130BA" w:rsidRPr="00654393" w:rsidRDefault="00F130BA" w:rsidP="00F130BA">
            <w:pPr>
              <w:pStyle w:val="ProductList-OfferingBody"/>
              <w:ind w:left="-113"/>
              <w:jc w:val="center"/>
              <w:rPr>
                <w:szCs w:val="16"/>
                <w:lang w:val="es-ES"/>
              </w:rPr>
            </w:pPr>
            <w:r w:rsidRPr="00654393">
              <w:rPr>
                <w:color w:val="000000" w:themeColor="text1"/>
                <w:szCs w:val="16"/>
                <w:lang w:val="es-ES"/>
              </w:rPr>
              <w:fldChar w:fldCharType="separate"/>
            </w:r>
            <w:r w:rsidRPr="00654393">
              <w:rPr>
                <w:color w:val="000000" w:themeColor="text1"/>
                <w:szCs w:val="16"/>
                <w:lang w:val="es-ES"/>
              </w:rPr>
              <w:t>P</w:t>
            </w:r>
            <w:r w:rsidRPr="00654393">
              <w:rPr>
                <w:color w:val="000000" w:themeColor="text1"/>
                <w:szCs w:val="16"/>
                <w:lang w:val="es-ES"/>
              </w:rPr>
              <w:fldChar w:fldCharType="end"/>
            </w:r>
            <w:r w:rsidRPr="00654393">
              <w:rPr>
                <w:szCs w:val="16"/>
                <w:lang w:val="es-ES"/>
              </w:rPr>
              <w:t>,</w:t>
            </w:r>
            <w:r w:rsidRPr="00654393">
              <w:rPr>
                <w:szCs w:val="16"/>
                <w:lang w:val="es-ES"/>
              </w:rPr>
              <w:fldChar w:fldCharType="end"/>
            </w:r>
            <w:r w:rsidRPr="00654393">
              <w:rPr>
                <w:szCs w:val="16"/>
                <w:lang w:val="es-ES"/>
              </w:rPr>
              <w:fldChar w:fldCharType="begin"/>
            </w:r>
            <w:r w:rsidRPr="00654393">
              <w:rPr>
                <w:szCs w:val="16"/>
                <w:lang w:val="es-ES"/>
              </w:rPr>
              <w:instrText xml:space="preserve"> AutoTextList  \s NoStyle \t “Oferta de estudiantes” </w:instrText>
            </w:r>
            <w:r w:rsidRPr="00654393">
              <w:rPr>
                <w:szCs w:val="16"/>
                <w:lang w:val="es-ES"/>
              </w:rPr>
              <w:fldChar w:fldCharType="separate"/>
            </w:r>
            <w:r w:rsidRPr="00654393">
              <w:rPr>
                <w:szCs w:val="16"/>
                <w:lang w:val="es-ES"/>
              </w:rPr>
              <w:t>ST</w:t>
            </w:r>
            <w:r w:rsidRPr="00654393">
              <w:rPr>
                <w:szCs w:val="16"/>
                <w:lang w:val="es-ES"/>
              </w:rPr>
              <w:fldChar w:fldCharType="end"/>
            </w:r>
          </w:p>
        </w:tc>
        <w:tc>
          <w:tcPr>
            <w:tcW w:w="488" w:type="dxa"/>
            <w:shd w:val="clear" w:color="auto" w:fill="70AD47" w:themeFill="accent6"/>
            <w:vAlign w:val="center"/>
          </w:tcPr>
          <w:p w14:paraId="504D4A62" w14:textId="77777777" w:rsidR="00F130BA" w:rsidRDefault="00F130BA" w:rsidP="00C05A53">
            <w:pPr>
              <w:pStyle w:val="ProductList-OfferingBody"/>
              <w:ind w:left="-113"/>
              <w:jc w:val="center"/>
            </w:pPr>
          </w:p>
        </w:tc>
        <w:tc>
          <w:tcPr>
            <w:tcW w:w="596" w:type="dxa"/>
            <w:shd w:val="clear" w:color="auto" w:fill="70AD47" w:themeFill="accent6"/>
            <w:vAlign w:val="center"/>
          </w:tcPr>
          <w:p w14:paraId="504D4A63" w14:textId="77777777" w:rsidR="00F130BA" w:rsidRPr="00654393" w:rsidRDefault="00F130BA" w:rsidP="00F130BA">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bl>
    <w:p w14:paraId="504D4A65" w14:textId="77777777" w:rsidR="009708AE"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C1338" w14:paraId="504D4A69" w14:textId="77777777" w:rsidTr="002F2AED">
        <w:tc>
          <w:tcPr>
            <w:tcW w:w="3596" w:type="dxa"/>
          </w:tcPr>
          <w:p w14:paraId="504D4A66" w14:textId="77777777" w:rsidR="00AC1338" w:rsidRPr="00FD67D5" w:rsidRDefault="00AC1338" w:rsidP="00AC1338">
            <w:pPr>
              <w:pStyle w:val="ProductList-Body"/>
              <w:spacing w:before="20" w:after="20"/>
            </w:pPr>
            <w:r>
              <w:t xml:space="preserve">Versión anterior: </w:t>
            </w:r>
            <w:r>
              <w:rPr>
                <w:b/>
              </w:rPr>
              <w:t>Lync Server 2010</w:t>
            </w:r>
            <w:r>
              <w:fldChar w:fldCharType="begin"/>
            </w:r>
            <w:r>
              <w:instrText>XE "Lync Server 2010"</w:instrText>
            </w:r>
            <w:r>
              <w:fldChar w:fldCharType="end"/>
            </w:r>
            <w:r>
              <w:rPr>
                <w:b/>
              </w:rPr>
              <w:t xml:space="preserve"> </w:t>
            </w:r>
            <w:r>
              <w:t>(12/10)</w:t>
            </w:r>
          </w:p>
        </w:tc>
        <w:tc>
          <w:tcPr>
            <w:tcW w:w="3597" w:type="dxa"/>
          </w:tcPr>
          <w:p w14:paraId="504D4A67" w14:textId="77777777" w:rsidR="00AC1338" w:rsidRDefault="00AC1338" w:rsidP="00AC1338">
            <w:pPr>
              <w:pStyle w:val="ProductList-Body"/>
              <w:spacing w:before="20" w:after="20"/>
            </w:pPr>
            <w:r>
              <w:t xml:space="preserve">Grupo de productos: </w:t>
            </w:r>
            <w:r>
              <w:rPr>
                <w:b/>
              </w:rPr>
              <w:t>Servidor</w:t>
            </w:r>
          </w:p>
        </w:tc>
        <w:tc>
          <w:tcPr>
            <w:tcW w:w="3597" w:type="dxa"/>
          </w:tcPr>
          <w:p w14:paraId="504D4A68" w14:textId="77777777" w:rsidR="00AC1338" w:rsidRDefault="00AC1338" w:rsidP="00AC1338">
            <w:pPr>
              <w:pStyle w:val="ProductList-Body"/>
              <w:spacing w:before="20" w:after="20"/>
            </w:pPr>
          </w:p>
        </w:tc>
      </w:tr>
      <w:tr w:rsidR="00AC1338" w:rsidRPr="006F5694" w14:paraId="504D4A6D" w14:textId="77777777" w:rsidTr="002F2AED">
        <w:tc>
          <w:tcPr>
            <w:tcW w:w="3596" w:type="dxa"/>
          </w:tcPr>
          <w:p w14:paraId="504D4A6A" w14:textId="77777777" w:rsidR="00AC1338" w:rsidRDefault="00AC1338" w:rsidP="00AC1338">
            <w:pPr>
              <w:pStyle w:val="ProductList-Body"/>
              <w:spacing w:before="20" w:after="20"/>
            </w:pPr>
          </w:p>
        </w:tc>
        <w:tc>
          <w:tcPr>
            <w:tcW w:w="3597" w:type="dxa"/>
          </w:tcPr>
          <w:p w14:paraId="504D4A6B" w14:textId="77777777" w:rsidR="00AC1338" w:rsidRPr="00FA4400" w:rsidRDefault="00245390" w:rsidP="00AC1338">
            <w:pPr>
              <w:pStyle w:val="ProductList-Body"/>
              <w:spacing w:before="20" w:after="20"/>
              <w:rPr>
                <w:lang w:val="pt-BR"/>
              </w:rPr>
            </w:pPr>
            <w:hyperlink w:anchor="SoftwareAssurance" w:history="1">
              <w:r w:rsidR="003C4D1B" w:rsidRPr="00FA4400">
                <w:rPr>
                  <w:rStyle w:val="Hyperlink"/>
                  <w:color w:val="000000" w:themeColor="text1"/>
                  <w:u w:val="none"/>
                  <w:lang w:val="pt-BR"/>
                </w:rPr>
                <w:t>Beneficios de Software Assurance</w:t>
              </w:r>
            </w:hyperlink>
            <w:r w:rsidR="003C4D1B" w:rsidRPr="00FA4400">
              <w:rPr>
                <w:lang w:val="pt-BR"/>
              </w:rPr>
              <w:t xml:space="preserve">: </w:t>
            </w:r>
            <w:r w:rsidR="003C4D1B" w:rsidRPr="00FA4400">
              <w:rPr>
                <w:b/>
                <w:lang w:val="pt-BR"/>
              </w:rPr>
              <w:t>Servidor</w:t>
            </w:r>
          </w:p>
        </w:tc>
        <w:tc>
          <w:tcPr>
            <w:tcW w:w="3597" w:type="dxa"/>
          </w:tcPr>
          <w:p w14:paraId="504D4A6C" w14:textId="77777777" w:rsidR="00AC1338" w:rsidRPr="00FA4400" w:rsidRDefault="00AC1338" w:rsidP="00AC1338">
            <w:pPr>
              <w:pStyle w:val="ProductList-Body"/>
              <w:spacing w:before="20" w:after="20"/>
              <w:rPr>
                <w:lang w:val="pt-BR"/>
              </w:rPr>
            </w:pPr>
          </w:p>
        </w:tc>
      </w:tr>
    </w:tbl>
    <w:p w14:paraId="504D4A6E" w14:textId="77777777" w:rsidR="00782C7B" w:rsidRPr="00FA4400" w:rsidRDefault="00782C7B" w:rsidP="00782C7B">
      <w:pPr>
        <w:pStyle w:val="ProductList-Body"/>
        <w:shd w:val="clear" w:color="auto" w:fill="D9D9D9" w:themeFill="background1" w:themeFillShade="D9"/>
        <w:spacing w:before="120" w:after="120"/>
        <w:rPr>
          <w:b/>
          <w:lang w:val="es-ES"/>
        </w:rPr>
      </w:pPr>
      <w:r w:rsidRPr="00FA4400">
        <w:rPr>
          <w:b/>
          <w:lang w:val="es-ES"/>
        </w:rPr>
        <w:t>Información adicional</w:t>
      </w:r>
    </w:p>
    <w:p w14:paraId="504D4A6F" w14:textId="77777777" w:rsidR="00FD67D5" w:rsidRPr="00FA4400" w:rsidRDefault="00FD67D5" w:rsidP="00FD67D5">
      <w:pPr>
        <w:pStyle w:val="ProductList-Body"/>
        <w:rPr>
          <w:b/>
          <w:lang w:val="es-ES"/>
        </w:rPr>
      </w:pPr>
      <w:r w:rsidRPr="00FA4400">
        <w:rPr>
          <w:b/>
          <w:color w:val="00188F"/>
          <w:lang w:val="es-ES"/>
        </w:rPr>
        <w:t>Lync Server</w:t>
      </w:r>
      <w:r w:rsidR="008B21EF">
        <w:rPr>
          <w:b/>
          <w:color w:val="00188F"/>
          <w:lang w:val="es-ES"/>
        </w:rPr>
        <w:t xml:space="preserve"> 2013</w:t>
      </w:r>
      <w:r w:rsidRPr="00FA4400">
        <w:rPr>
          <w:b/>
          <w:color w:val="00188F"/>
          <w:lang w:val="es-ES"/>
        </w:rPr>
        <w:t xml:space="preserve"> </w:t>
      </w:r>
      <w:r>
        <w:fldChar w:fldCharType="begin"/>
      </w:r>
      <w:r w:rsidRPr="00FA4400">
        <w:rPr>
          <w:lang w:val="es-ES"/>
        </w:rPr>
        <w:instrText>XE "Lync Server 2013"</w:instrText>
      </w:r>
      <w:r>
        <w:fldChar w:fldCharType="end"/>
      </w:r>
    </w:p>
    <w:p w14:paraId="504D4A70" w14:textId="77777777" w:rsidR="00FD67D5" w:rsidRPr="00FA4400" w:rsidRDefault="00FD67D5" w:rsidP="004D6195">
      <w:pPr>
        <w:pStyle w:val="ProductList-Body"/>
        <w:rPr>
          <w:lang w:val="es-ES"/>
        </w:rPr>
      </w:pPr>
      <w:r w:rsidRPr="00FA4400">
        <w:rPr>
          <w:lang w:val="es-ES"/>
        </w:rPr>
        <w:t>Los clientes con SA para Lync Server 2010</w:t>
      </w:r>
      <w:r>
        <w:fldChar w:fldCharType="begin"/>
      </w:r>
      <w:r w:rsidRPr="00FA4400">
        <w:rPr>
          <w:lang w:val="es-ES"/>
        </w:rPr>
        <w:instrText>XE "Lync Server 2010"</w:instrText>
      </w:r>
      <w:r>
        <w:fldChar w:fldCharType="end"/>
      </w:r>
      <w:r w:rsidRPr="00FA4400">
        <w:rPr>
          <w:lang w:val="es-ES"/>
        </w:rPr>
        <w:t xml:space="preserve"> Standard o Enterprise vigente podrán, a partir del 1 de octubre de 2012, actualizar y utilizar Lync</w:t>
      </w:r>
      <w:r w:rsidR="004D6195">
        <w:rPr>
          <w:lang w:val="es-ES"/>
        </w:rPr>
        <w:t> </w:t>
      </w:r>
      <w:r w:rsidRPr="00FA4400">
        <w:rPr>
          <w:lang w:val="es-ES"/>
        </w:rPr>
        <w:t>Server</w:t>
      </w:r>
      <w:r w:rsidR="004D6195">
        <w:rPr>
          <w:lang w:val="es-ES"/>
        </w:rPr>
        <w:t> </w:t>
      </w:r>
      <w:r w:rsidRPr="00FA4400">
        <w:rPr>
          <w:lang w:val="es-ES"/>
        </w:rPr>
        <w:t>2013</w:t>
      </w:r>
      <w:r>
        <w:fldChar w:fldCharType="begin"/>
      </w:r>
      <w:r w:rsidRPr="00FA4400">
        <w:rPr>
          <w:lang w:val="es-ES"/>
        </w:rPr>
        <w:instrText>XE "Lync Server 2013"</w:instrText>
      </w:r>
      <w:r>
        <w:fldChar w:fldCharType="end"/>
      </w:r>
      <w:r w:rsidRPr="00FA4400">
        <w:rPr>
          <w:lang w:val="es-ES"/>
        </w:rPr>
        <w:t xml:space="preserve"> para reemplazar sus copias licenciadas correspondientes de Lync Server 2010.</w:t>
      </w:r>
    </w:p>
    <w:p w14:paraId="504D4A71" w14:textId="77777777" w:rsidR="00FD67D5" w:rsidRPr="00FA4400" w:rsidRDefault="00FD67D5" w:rsidP="00FD67D5">
      <w:pPr>
        <w:pStyle w:val="ProductList-Body"/>
        <w:rPr>
          <w:lang w:val="es-ES"/>
        </w:rPr>
      </w:pPr>
    </w:p>
    <w:p w14:paraId="504D4A72" w14:textId="77777777" w:rsidR="00FD67D5" w:rsidRPr="00FA4400" w:rsidRDefault="00FD67D5" w:rsidP="008B21EF">
      <w:pPr>
        <w:pStyle w:val="ProductList-Body"/>
        <w:rPr>
          <w:b/>
          <w:lang w:val="es-ES"/>
        </w:rPr>
      </w:pPr>
      <w:r w:rsidRPr="00FA4400">
        <w:rPr>
          <w:b/>
          <w:color w:val="00188F"/>
          <w:lang w:val="es-ES"/>
        </w:rPr>
        <w:t>Concesión de licencias para los clientes de External Connector de Lync Server 2010</w:t>
      </w:r>
      <w:r>
        <w:fldChar w:fldCharType="begin"/>
      </w:r>
      <w:r w:rsidRPr="00FA4400">
        <w:rPr>
          <w:lang w:val="es-ES"/>
        </w:rPr>
        <w:instrText>XE "Lync Server 2010"</w:instrText>
      </w:r>
      <w:r>
        <w:fldChar w:fldCharType="end"/>
      </w:r>
      <w:r w:rsidRPr="00FA4400">
        <w:rPr>
          <w:b/>
          <w:color w:val="00188F"/>
          <w:lang w:val="es-ES"/>
        </w:rPr>
        <w:t xml:space="preserve"> Enterprise, External Connector de Lync Server 2010 Plus, y</w:t>
      </w:r>
      <w:r w:rsidR="008B21EF">
        <w:rPr>
          <w:b/>
          <w:color w:val="00188F"/>
          <w:lang w:val="es-ES"/>
        </w:rPr>
        <w:t> </w:t>
      </w:r>
      <w:r w:rsidRPr="00FA4400">
        <w:rPr>
          <w:b/>
          <w:color w:val="00188F"/>
          <w:lang w:val="es-ES"/>
        </w:rPr>
        <w:t>External Connector de Lync Server 2010 Standard</w:t>
      </w:r>
    </w:p>
    <w:p w14:paraId="504D4A73" w14:textId="77777777" w:rsidR="009708AE" w:rsidRPr="00FA4400" w:rsidRDefault="00FD67D5" w:rsidP="009708AE">
      <w:pPr>
        <w:pStyle w:val="ProductList-Body"/>
        <w:rPr>
          <w:lang w:val="es-ES"/>
        </w:rPr>
      </w:pPr>
      <w:r w:rsidRPr="00FA4400">
        <w:rPr>
          <w:lang w:val="es-ES"/>
        </w:rPr>
        <w:t>La versión 2010 de External Connector de Lync Server Enterprise, External Connector de Lync Server Plus y External Connector de Lync Server Standard es la versión final de esas licencias. Se considera que los clientes con licencias de External Connector de Lync Server 2010</w:t>
      </w:r>
      <w:r>
        <w:fldChar w:fldCharType="begin"/>
      </w:r>
      <w:r w:rsidRPr="00FA4400">
        <w:rPr>
          <w:lang w:val="es-ES"/>
        </w:rPr>
        <w:instrText>XE "Lync Server 2010"</w:instrText>
      </w:r>
      <w:r>
        <w:fldChar w:fldCharType="end"/>
      </w:r>
      <w:r w:rsidRPr="00FA4400">
        <w:rPr>
          <w:lang w:val="es-ES"/>
        </w:rPr>
        <w:t xml:space="preserve"> Enterprise, External Connector de Lync Server 2010 Plus y External Connector de Lync Server 2010 Standard con cobertura de SA vigente a partir del 1 de octubre de 2012, serán elegibles para tener una licencia de Lync Server 2013</w:t>
      </w:r>
      <w:r>
        <w:fldChar w:fldCharType="begin"/>
      </w:r>
      <w:r w:rsidRPr="00FA4400">
        <w:rPr>
          <w:lang w:val="es-ES"/>
        </w:rPr>
        <w:instrText>XE "Lync Server 2013"</w:instrText>
      </w:r>
      <w:r>
        <w:fldChar w:fldCharType="end"/>
      </w:r>
      <w:r w:rsidRPr="00FA4400">
        <w:rPr>
          <w:lang w:val="es-ES"/>
        </w:rPr>
        <w:t xml:space="preserve"> para cada licencia. Los términos estándar de migración se aplican a estas licencias (consulte la Sección </w:t>
      </w:r>
      <w:hyperlink w:anchor="SoftwareAssurance" w:history="1">
        <w:r w:rsidRPr="00FA4400">
          <w:rPr>
            <w:rStyle w:val="Hyperlink"/>
            <w:lang w:val="es-ES"/>
          </w:rPr>
          <w:t>Software Assurance</w:t>
        </w:r>
      </w:hyperlink>
      <w:r w:rsidRPr="00FA4400">
        <w:rPr>
          <w:lang w:val="es-ES"/>
        </w:rPr>
        <w:t>).</w:t>
      </w:r>
    </w:p>
    <w:p w14:paraId="504D4A74" w14:textId="77777777" w:rsidR="000F1869" w:rsidRPr="00FA4400" w:rsidRDefault="00245390" w:rsidP="00585A48">
      <w:pPr>
        <w:pStyle w:val="ProductList-Body"/>
        <w:shd w:val="clear" w:color="auto" w:fill="A6A6A6" w:themeFill="background1" w:themeFillShade="A6"/>
        <w:spacing w:before="120" w:after="240"/>
        <w:jc w:val="right"/>
        <w:rPr>
          <w:rStyle w:val="Hyperlink"/>
          <w:sz w:val="16"/>
          <w:szCs w:val="16"/>
          <w:lang w:val="es-ES"/>
        </w:rPr>
      </w:pPr>
      <w:hyperlink w:anchor="ToC" w:history="1">
        <w:r w:rsidR="002503DF" w:rsidRPr="00366CA1">
          <w:rPr>
            <w:rStyle w:val="Hyperlink"/>
            <w:sz w:val="16"/>
            <w:szCs w:val="16"/>
            <w:lang w:val="es-ES"/>
          </w:rPr>
          <w:t>Tabla de contenidos</w:t>
        </w:r>
      </w:hyperlink>
      <w:r w:rsidR="002503DF" w:rsidRPr="00366CA1">
        <w:rPr>
          <w:sz w:val="16"/>
          <w:szCs w:val="16"/>
          <w:lang w:val="es-ES"/>
        </w:rPr>
        <w:t xml:space="preserve"> / </w:t>
      </w:r>
      <w:hyperlink w:anchor="ChartKey" w:history="1">
        <w:r w:rsidR="002503DF" w:rsidRPr="00366CA1">
          <w:rPr>
            <w:rStyle w:val="Hyperlink"/>
            <w:sz w:val="16"/>
            <w:szCs w:val="16"/>
            <w:lang w:val="es-ES"/>
          </w:rPr>
          <w:t>Clave de gráficos</w:t>
        </w:r>
      </w:hyperlink>
      <w:r w:rsidR="002503DF" w:rsidRPr="00366CA1">
        <w:rPr>
          <w:sz w:val="16"/>
          <w:szCs w:val="16"/>
          <w:lang w:val="es-ES"/>
        </w:rPr>
        <w:t xml:space="preserve"> / </w:t>
      </w:r>
      <w:hyperlink w:anchor="Index" w:history="1">
        <w:r w:rsidR="002503DF" w:rsidRPr="00366CA1">
          <w:rPr>
            <w:rStyle w:val="Hyperlink"/>
            <w:sz w:val="16"/>
            <w:szCs w:val="16"/>
            <w:lang w:val="es-ES"/>
          </w:rPr>
          <w:t>Índice</w:t>
        </w:r>
      </w:hyperlink>
    </w:p>
    <w:p w14:paraId="504D4A75" w14:textId="77777777" w:rsidR="00407E60" w:rsidRDefault="009708AE" w:rsidP="00B26BEF">
      <w:pPr>
        <w:pStyle w:val="ProductList-Offering2Heading"/>
        <w:outlineLvl w:val="2"/>
      </w:pPr>
      <w:r w:rsidRPr="00FA4400">
        <w:rPr>
          <w:lang w:val="es-ES"/>
        </w:rPr>
        <w:tab/>
      </w:r>
      <w:bookmarkStart w:id="430" w:name="_Toc379797187"/>
      <w:bookmarkStart w:id="431" w:name="_Toc380513212"/>
      <w:bookmarkStart w:id="432" w:name="_Toc380655254"/>
      <w:bookmarkStart w:id="433" w:name="_Toc399852291"/>
      <w:r>
        <w:t>Project Server</w:t>
      </w:r>
      <w:bookmarkEnd w:id="385"/>
      <w:bookmarkEnd w:id="386"/>
      <w:bookmarkEnd w:id="430"/>
      <w:bookmarkEnd w:id="431"/>
      <w:bookmarkEnd w:id="432"/>
      <w:bookmarkEnd w:id="43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10"/>
        <w:gridCol w:w="681"/>
        <w:gridCol w:w="595"/>
        <w:gridCol w:w="596"/>
      </w:tblGrid>
      <w:tr w:rsidR="000961DF" w14:paraId="504D4A84" w14:textId="77777777" w:rsidTr="003954AC">
        <w:trPr>
          <w:tblHeader/>
        </w:trPr>
        <w:tc>
          <w:tcPr>
            <w:tcW w:w="3060" w:type="dxa"/>
            <w:tcBorders>
              <w:bottom w:val="nil"/>
            </w:tcBorders>
            <w:shd w:val="clear" w:color="auto" w:fill="00188F"/>
          </w:tcPr>
          <w:p w14:paraId="504D4A76" w14:textId="77777777" w:rsidR="000961DF" w:rsidRPr="00EE0836" w:rsidRDefault="000961DF"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504D4A77" w14:textId="77777777" w:rsidR="000961DF" w:rsidRPr="00654393" w:rsidRDefault="000961DF"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14:paraId="504D4A78" w14:textId="77777777" w:rsidR="000961DF" w:rsidRPr="00654393" w:rsidRDefault="000961DF"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14:paraId="504D4A79" w14:textId="77777777" w:rsidR="000961DF" w:rsidRPr="00654393" w:rsidRDefault="000961DF"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14:paraId="504D4A7A" w14:textId="77777777" w:rsidR="000961DF" w:rsidRPr="00654393" w:rsidRDefault="000961DF" w:rsidP="007C267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504D4A7B" w14:textId="77777777" w:rsidR="000961DF" w:rsidRPr="00654393" w:rsidRDefault="000961DF"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14:paraId="504D4A7C" w14:textId="77777777" w:rsidR="000961DF" w:rsidRPr="00654393" w:rsidRDefault="000961DF"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14:paraId="504D4A7D" w14:textId="77777777" w:rsidR="000961DF" w:rsidRPr="00654393" w:rsidRDefault="000961DF"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14:paraId="504D4A7E" w14:textId="77777777" w:rsidR="000961DF" w:rsidRPr="00654393" w:rsidRDefault="000961DF" w:rsidP="007C267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14:paraId="504D4A7F" w14:textId="77777777" w:rsidR="000961DF" w:rsidRPr="00654393" w:rsidRDefault="000961DF" w:rsidP="007C267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10" w:type="dxa"/>
            <w:shd w:val="clear" w:color="auto" w:fill="00188F"/>
            <w:vAlign w:val="center"/>
          </w:tcPr>
          <w:p w14:paraId="504D4A80" w14:textId="77777777" w:rsidR="000961DF" w:rsidRPr="00654393" w:rsidRDefault="000961DF" w:rsidP="007C267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681" w:type="dxa"/>
            <w:shd w:val="clear" w:color="auto" w:fill="00188F"/>
            <w:vAlign w:val="center"/>
          </w:tcPr>
          <w:p w14:paraId="504D4A81" w14:textId="77777777" w:rsidR="000961DF" w:rsidRPr="00876F70" w:rsidRDefault="000961DF" w:rsidP="007C267A">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95" w:type="dxa"/>
            <w:shd w:val="clear" w:color="auto" w:fill="00188F"/>
            <w:vAlign w:val="center"/>
          </w:tcPr>
          <w:p w14:paraId="504D4A82" w14:textId="77777777" w:rsidR="000961DF" w:rsidRPr="00654393" w:rsidRDefault="000961DF"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596" w:type="dxa"/>
            <w:shd w:val="clear" w:color="auto" w:fill="00188F"/>
            <w:vAlign w:val="center"/>
          </w:tcPr>
          <w:p w14:paraId="504D4A83" w14:textId="77777777" w:rsidR="000961DF" w:rsidRPr="00654393" w:rsidRDefault="000961DF" w:rsidP="007C267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0961DF" w14:paraId="504D4A93" w14:textId="77777777" w:rsidTr="003954AC">
        <w:tc>
          <w:tcPr>
            <w:tcW w:w="3060" w:type="dxa"/>
            <w:tcBorders>
              <w:top w:val="nil"/>
              <w:left w:val="nil"/>
              <w:bottom w:val="dashSmallGap" w:sz="4" w:space="0" w:color="BFBFBF" w:themeColor="background1" w:themeShade="BF"/>
              <w:right w:val="nil"/>
            </w:tcBorders>
          </w:tcPr>
          <w:p w14:paraId="504D4A85" w14:textId="77777777" w:rsidR="000961DF" w:rsidRDefault="000961DF" w:rsidP="00784263">
            <w:pPr>
              <w:pStyle w:val="ProductList-Offering2"/>
            </w:pPr>
            <w:bookmarkStart w:id="434" w:name="_Toc379797188"/>
            <w:bookmarkStart w:id="435" w:name="_Toc380513213"/>
            <w:bookmarkStart w:id="436" w:name="_Toc380655255"/>
            <w:bookmarkStart w:id="437" w:name="_Toc399852292"/>
            <w:r>
              <w:t>Project Server 2013</w:t>
            </w:r>
            <w:bookmarkEnd w:id="434"/>
            <w:bookmarkEnd w:id="435"/>
            <w:bookmarkEnd w:id="436"/>
            <w:bookmarkEnd w:id="437"/>
            <w:r>
              <w:fldChar w:fldCharType="begin"/>
            </w:r>
            <w:r>
              <w:instrText>XE "Project Server 2013"</w:instrText>
            </w:r>
            <w:r>
              <w:fldChar w:fldCharType="end"/>
            </w:r>
          </w:p>
        </w:tc>
        <w:tc>
          <w:tcPr>
            <w:tcW w:w="595" w:type="dxa"/>
            <w:tcBorders>
              <w:top w:val="nil"/>
              <w:left w:val="nil"/>
              <w:bottom w:val="dashSmallGap" w:sz="4" w:space="0" w:color="BFBFBF" w:themeColor="background1" w:themeShade="BF"/>
              <w:right w:val="nil"/>
            </w:tcBorders>
            <w:vAlign w:val="center"/>
          </w:tcPr>
          <w:p w14:paraId="504D4A86" w14:textId="77777777" w:rsidR="000961DF" w:rsidRDefault="000961DF"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504D4A87" w14:textId="77777777" w:rsidR="000961DF" w:rsidRDefault="000961DF"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504D4A88" w14:textId="77777777" w:rsidR="000961DF" w:rsidRDefault="000961DF"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04D4A89" w14:textId="77777777" w:rsidR="000961DF" w:rsidRDefault="000961DF"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504D4A8A" w14:textId="77777777" w:rsidR="000961DF" w:rsidRDefault="000961DF" w:rsidP="00C05A53">
            <w:pPr>
              <w:pStyle w:val="ProductList-OfferingBody"/>
              <w:ind w:left="-113"/>
              <w:jc w:val="center"/>
            </w:pPr>
            <w:r>
              <w:t>50</w:t>
            </w:r>
          </w:p>
        </w:tc>
        <w:tc>
          <w:tcPr>
            <w:tcW w:w="596" w:type="dxa"/>
            <w:shd w:val="clear" w:color="auto" w:fill="70AD47" w:themeFill="accent6"/>
            <w:vAlign w:val="center"/>
          </w:tcPr>
          <w:p w14:paraId="504D4A8B" w14:textId="77777777" w:rsidR="000961DF" w:rsidRPr="00654393" w:rsidRDefault="000961DF" w:rsidP="007C267A">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14:paraId="504D4A8C" w14:textId="77777777" w:rsidR="000961DF" w:rsidRDefault="000961DF" w:rsidP="00C05A53">
            <w:pPr>
              <w:pStyle w:val="ProductList-OfferingBody"/>
              <w:ind w:left="-113"/>
              <w:jc w:val="center"/>
            </w:pPr>
          </w:p>
        </w:tc>
        <w:tc>
          <w:tcPr>
            <w:tcW w:w="596" w:type="dxa"/>
            <w:shd w:val="clear" w:color="auto" w:fill="70AD47" w:themeFill="accent6"/>
            <w:vAlign w:val="center"/>
          </w:tcPr>
          <w:p w14:paraId="504D4A8D" w14:textId="77777777" w:rsidR="000961DF" w:rsidRDefault="000961DF" w:rsidP="00C05A53">
            <w:pPr>
              <w:pStyle w:val="ProductList-OfferingBody"/>
              <w:ind w:left="-113"/>
              <w:jc w:val="center"/>
            </w:pPr>
          </w:p>
        </w:tc>
        <w:tc>
          <w:tcPr>
            <w:tcW w:w="595" w:type="dxa"/>
            <w:shd w:val="clear" w:color="auto" w:fill="70AD47" w:themeFill="accent6"/>
            <w:vAlign w:val="center"/>
          </w:tcPr>
          <w:p w14:paraId="504D4A8E" w14:textId="77777777" w:rsidR="000961DF" w:rsidRDefault="000961DF" w:rsidP="00C05A53">
            <w:pPr>
              <w:pStyle w:val="ProductList-OfferingBody"/>
              <w:ind w:left="-113"/>
              <w:jc w:val="center"/>
            </w:pPr>
          </w:p>
        </w:tc>
        <w:tc>
          <w:tcPr>
            <w:tcW w:w="510" w:type="dxa"/>
            <w:shd w:val="clear" w:color="auto" w:fill="BFBFBF" w:themeFill="background1" w:themeFillShade="BF"/>
            <w:vAlign w:val="center"/>
          </w:tcPr>
          <w:p w14:paraId="504D4A8F" w14:textId="77777777" w:rsidR="000961DF" w:rsidRDefault="000961DF" w:rsidP="00C05A53">
            <w:pPr>
              <w:pStyle w:val="ProductList-OfferingBody"/>
              <w:ind w:left="-113"/>
              <w:jc w:val="center"/>
            </w:pPr>
          </w:p>
        </w:tc>
        <w:tc>
          <w:tcPr>
            <w:tcW w:w="681" w:type="dxa"/>
            <w:shd w:val="clear" w:color="auto" w:fill="70AD47" w:themeFill="accent6"/>
            <w:vAlign w:val="center"/>
          </w:tcPr>
          <w:p w14:paraId="504D4A90" w14:textId="77777777" w:rsidR="000961DF" w:rsidRPr="00654393" w:rsidRDefault="000961DF" w:rsidP="007C267A">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595" w:type="dxa"/>
            <w:shd w:val="clear" w:color="auto" w:fill="70AD47" w:themeFill="accent6"/>
            <w:vAlign w:val="center"/>
          </w:tcPr>
          <w:p w14:paraId="504D4A91" w14:textId="77777777" w:rsidR="000961DF" w:rsidRDefault="000961DF" w:rsidP="00C05A53">
            <w:pPr>
              <w:pStyle w:val="ProductList-OfferingBody"/>
              <w:ind w:left="-113"/>
              <w:jc w:val="center"/>
            </w:pPr>
          </w:p>
        </w:tc>
        <w:tc>
          <w:tcPr>
            <w:tcW w:w="596" w:type="dxa"/>
            <w:shd w:val="clear" w:color="auto" w:fill="70AD47" w:themeFill="accent6"/>
            <w:vAlign w:val="center"/>
          </w:tcPr>
          <w:p w14:paraId="504D4A92" w14:textId="77777777" w:rsidR="000961DF" w:rsidRPr="00654393" w:rsidRDefault="000961DF" w:rsidP="007C267A">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r w:rsidR="000961DF" w14:paraId="504D4AA2" w14:textId="77777777" w:rsidTr="003954AC">
        <w:tc>
          <w:tcPr>
            <w:tcW w:w="3060" w:type="dxa"/>
            <w:tcBorders>
              <w:top w:val="dashSmallGap" w:sz="4" w:space="0" w:color="BFBFBF" w:themeColor="background1" w:themeShade="BF"/>
              <w:left w:val="nil"/>
              <w:bottom w:val="nil"/>
              <w:right w:val="nil"/>
            </w:tcBorders>
          </w:tcPr>
          <w:p w14:paraId="504D4A94" w14:textId="77777777" w:rsidR="000961DF" w:rsidRDefault="000961DF" w:rsidP="00784263">
            <w:pPr>
              <w:pStyle w:val="ProductList-Offering2"/>
            </w:pPr>
            <w:bookmarkStart w:id="438" w:name="_Toc379797189"/>
            <w:bookmarkStart w:id="439" w:name="_Toc380513214"/>
            <w:bookmarkStart w:id="440" w:name="_Toc380655256"/>
            <w:bookmarkStart w:id="441" w:name="_Toc399852293"/>
            <w:r>
              <w:t>Licencia CAL de Project Server 2013</w:t>
            </w:r>
            <w:r>
              <w:fldChar w:fldCharType="begin"/>
            </w:r>
            <w:r>
              <w:instrText>XE "Project Server 2013"</w:instrText>
            </w:r>
            <w:r>
              <w:fldChar w:fldCharType="end"/>
            </w:r>
            <w:r>
              <w:t xml:space="preserve"> (Dispositivo y Usuario)</w:t>
            </w:r>
            <w:bookmarkEnd w:id="438"/>
            <w:bookmarkEnd w:id="439"/>
            <w:bookmarkEnd w:id="440"/>
            <w:bookmarkEnd w:id="441"/>
            <w:r>
              <w:fldChar w:fldCharType="begin"/>
            </w:r>
            <w:r>
              <w:instrText>XE "Licencia CAL de Project Server 2013"</w:instrText>
            </w:r>
            <w:r>
              <w:fldChar w:fldCharType="end"/>
            </w:r>
          </w:p>
        </w:tc>
        <w:tc>
          <w:tcPr>
            <w:tcW w:w="595" w:type="dxa"/>
            <w:tcBorders>
              <w:top w:val="dashSmallGap" w:sz="4" w:space="0" w:color="BFBFBF" w:themeColor="background1" w:themeShade="BF"/>
              <w:left w:val="nil"/>
              <w:bottom w:val="nil"/>
              <w:right w:val="nil"/>
            </w:tcBorders>
            <w:vAlign w:val="center"/>
          </w:tcPr>
          <w:p w14:paraId="504D4A95" w14:textId="77777777" w:rsidR="000961DF" w:rsidRDefault="000961DF"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504D4A96" w14:textId="77777777" w:rsidR="000961DF" w:rsidRDefault="000961DF"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504D4A97" w14:textId="77777777" w:rsidR="000961DF" w:rsidRDefault="000961DF"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04D4A98" w14:textId="77777777" w:rsidR="000961DF" w:rsidRDefault="000961DF"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504D4A99" w14:textId="77777777" w:rsidR="000961DF" w:rsidRDefault="000961DF" w:rsidP="00C05A53">
            <w:pPr>
              <w:pStyle w:val="ProductList-OfferingBody"/>
              <w:ind w:left="-113"/>
              <w:jc w:val="center"/>
            </w:pPr>
          </w:p>
        </w:tc>
        <w:tc>
          <w:tcPr>
            <w:tcW w:w="596" w:type="dxa"/>
            <w:shd w:val="clear" w:color="auto" w:fill="70AD47" w:themeFill="accent6"/>
            <w:vAlign w:val="center"/>
          </w:tcPr>
          <w:p w14:paraId="504D4A9A" w14:textId="77777777" w:rsidR="000961DF" w:rsidRPr="00654393" w:rsidRDefault="000961DF" w:rsidP="007C267A">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14:paraId="504D4A9B" w14:textId="77777777" w:rsidR="000961DF" w:rsidRDefault="000961DF" w:rsidP="00C05A53">
            <w:pPr>
              <w:pStyle w:val="ProductList-OfferingBody"/>
              <w:ind w:left="-113"/>
              <w:jc w:val="center"/>
            </w:pPr>
          </w:p>
        </w:tc>
        <w:tc>
          <w:tcPr>
            <w:tcW w:w="596" w:type="dxa"/>
            <w:shd w:val="clear" w:color="auto" w:fill="70AD47" w:themeFill="accent6"/>
            <w:vAlign w:val="center"/>
          </w:tcPr>
          <w:p w14:paraId="504D4A9C" w14:textId="77777777" w:rsidR="000961DF" w:rsidRDefault="000961DF" w:rsidP="00C05A53">
            <w:pPr>
              <w:pStyle w:val="ProductList-OfferingBody"/>
              <w:ind w:left="-113"/>
              <w:jc w:val="center"/>
            </w:pPr>
          </w:p>
        </w:tc>
        <w:tc>
          <w:tcPr>
            <w:tcW w:w="595" w:type="dxa"/>
            <w:shd w:val="clear" w:color="auto" w:fill="70AD47" w:themeFill="accent6"/>
            <w:vAlign w:val="center"/>
          </w:tcPr>
          <w:p w14:paraId="504D4A9D" w14:textId="77777777" w:rsidR="000961DF" w:rsidRDefault="000961DF" w:rsidP="00C05A53">
            <w:pPr>
              <w:pStyle w:val="ProductList-OfferingBody"/>
              <w:ind w:left="-113"/>
              <w:jc w:val="center"/>
            </w:pPr>
          </w:p>
        </w:tc>
        <w:tc>
          <w:tcPr>
            <w:tcW w:w="510" w:type="dxa"/>
            <w:shd w:val="clear" w:color="auto" w:fill="BFBFBF" w:themeFill="background1" w:themeFillShade="BF"/>
            <w:vAlign w:val="center"/>
          </w:tcPr>
          <w:p w14:paraId="504D4A9E" w14:textId="77777777" w:rsidR="000961DF" w:rsidRDefault="000961DF" w:rsidP="00C05A53">
            <w:pPr>
              <w:pStyle w:val="ProductList-OfferingBody"/>
              <w:ind w:left="-113"/>
              <w:jc w:val="center"/>
            </w:pPr>
          </w:p>
        </w:tc>
        <w:tc>
          <w:tcPr>
            <w:tcW w:w="681" w:type="dxa"/>
            <w:shd w:val="clear" w:color="auto" w:fill="70AD47" w:themeFill="accent6"/>
            <w:vAlign w:val="center"/>
          </w:tcPr>
          <w:p w14:paraId="504D4A9F" w14:textId="77777777" w:rsidR="000961DF" w:rsidRPr="00654393" w:rsidRDefault="000961DF" w:rsidP="007C267A">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595" w:type="dxa"/>
            <w:shd w:val="clear" w:color="auto" w:fill="70AD47" w:themeFill="accent6"/>
            <w:vAlign w:val="center"/>
          </w:tcPr>
          <w:p w14:paraId="504D4AA0" w14:textId="77777777" w:rsidR="000961DF" w:rsidRDefault="000961DF" w:rsidP="00C05A53">
            <w:pPr>
              <w:pStyle w:val="ProductList-OfferingBody"/>
              <w:ind w:left="-113"/>
              <w:jc w:val="center"/>
            </w:pPr>
          </w:p>
        </w:tc>
        <w:tc>
          <w:tcPr>
            <w:tcW w:w="596" w:type="dxa"/>
            <w:shd w:val="clear" w:color="auto" w:fill="70AD47" w:themeFill="accent6"/>
            <w:vAlign w:val="center"/>
          </w:tcPr>
          <w:p w14:paraId="504D4AA1" w14:textId="77777777" w:rsidR="000961DF" w:rsidRPr="00654393" w:rsidRDefault="000961DF" w:rsidP="007C267A">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bl>
    <w:p w14:paraId="504D4AA3" w14:textId="77777777" w:rsidR="009919D2"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68"/>
        <w:gridCol w:w="3519"/>
        <w:gridCol w:w="4103"/>
      </w:tblGrid>
      <w:tr w:rsidR="00784263" w14:paraId="504D4AA7" w14:textId="77777777" w:rsidTr="00CC01CF">
        <w:tc>
          <w:tcPr>
            <w:tcW w:w="3168" w:type="dxa"/>
          </w:tcPr>
          <w:p w14:paraId="504D4AA4" w14:textId="77777777" w:rsidR="00784263" w:rsidRDefault="00895899" w:rsidP="00784263">
            <w:pPr>
              <w:pStyle w:val="ProductList-Body"/>
              <w:tabs>
                <w:tab w:val="clear" w:pos="158"/>
                <w:tab w:val="left" w:pos="1062"/>
              </w:tabs>
              <w:spacing w:before="20" w:after="20"/>
            </w:pPr>
            <w:r>
              <w:t xml:space="preserve">Versión anterior: </w:t>
            </w:r>
            <w:r w:rsidR="00784263">
              <w:rPr>
                <w:b/>
              </w:rPr>
              <w:t>Project 2010</w:t>
            </w:r>
            <w:r w:rsidR="00784263">
              <w:t xml:space="preserve"> (4/10)</w:t>
            </w:r>
          </w:p>
        </w:tc>
        <w:tc>
          <w:tcPr>
            <w:tcW w:w="3519" w:type="dxa"/>
          </w:tcPr>
          <w:p w14:paraId="504D4AA5" w14:textId="77777777" w:rsidR="00784263" w:rsidRDefault="00784263" w:rsidP="00AC1338">
            <w:pPr>
              <w:pStyle w:val="ProductList-Body"/>
              <w:spacing w:before="20" w:after="20"/>
            </w:pPr>
            <w:r>
              <w:t xml:space="preserve">Grupo de productos: </w:t>
            </w:r>
            <w:r>
              <w:rPr>
                <w:b/>
              </w:rPr>
              <w:t>Servidor</w:t>
            </w:r>
          </w:p>
        </w:tc>
        <w:tc>
          <w:tcPr>
            <w:tcW w:w="4103" w:type="dxa"/>
          </w:tcPr>
          <w:p w14:paraId="504D4AA6" w14:textId="77777777" w:rsidR="00784263" w:rsidRDefault="00784263" w:rsidP="00AC1338">
            <w:pPr>
              <w:pStyle w:val="ProductList-Body"/>
              <w:spacing w:before="20" w:after="20"/>
            </w:pPr>
            <w:r>
              <w:t xml:space="preserve">Transición elegible: </w:t>
            </w:r>
            <w:r>
              <w:rPr>
                <w:b/>
              </w:rPr>
              <w:t>Licencia CAL de Project Server</w:t>
            </w:r>
          </w:p>
        </w:tc>
      </w:tr>
      <w:tr w:rsidR="00784263" w14:paraId="504D4AAB" w14:textId="77777777" w:rsidTr="00CC01CF">
        <w:tc>
          <w:tcPr>
            <w:tcW w:w="3168" w:type="dxa"/>
          </w:tcPr>
          <w:p w14:paraId="504D4AA8" w14:textId="77777777" w:rsidR="00784263" w:rsidRDefault="00784263" w:rsidP="00784263">
            <w:pPr>
              <w:pStyle w:val="ProductList-Body"/>
              <w:tabs>
                <w:tab w:val="clear" w:pos="158"/>
                <w:tab w:val="left" w:pos="1062"/>
              </w:tabs>
              <w:spacing w:before="20" w:after="20"/>
            </w:pPr>
          </w:p>
        </w:tc>
        <w:tc>
          <w:tcPr>
            <w:tcW w:w="3519" w:type="dxa"/>
          </w:tcPr>
          <w:p w14:paraId="504D4AA9" w14:textId="77777777" w:rsidR="00784263" w:rsidRPr="00FA4400" w:rsidRDefault="00245390" w:rsidP="00AC1338">
            <w:pPr>
              <w:pStyle w:val="ProductList-Body"/>
              <w:spacing w:before="20" w:after="20"/>
              <w:rPr>
                <w:lang w:val="pt-BR"/>
              </w:rPr>
            </w:pPr>
            <w:hyperlink w:anchor="SoftwareAssurance" w:history="1">
              <w:r w:rsidR="003C4D1B" w:rsidRPr="00FA4400">
                <w:rPr>
                  <w:rStyle w:val="Hyperlink"/>
                  <w:color w:val="000000" w:themeColor="text1"/>
                  <w:u w:val="none"/>
                  <w:lang w:val="pt-BR"/>
                </w:rPr>
                <w:t>Beneficios de Software Assurance</w:t>
              </w:r>
            </w:hyperlink>
            <w:r w:rsidR="003C4D1B" w:rsidRPr="00FA4400">
              <w:rPr>
                <w:lang w:val="pt-BR"/>
              </w:rPr>
              <w:t xml:space="preserve">: </w:t>
            </w:r>
            <w:r w:rsidR="003C4D1B" w:rsidRPr="00FA4400">
              <w:rPr>
                <w:b/>
                <w:lang w:val="pt-BR"/>
              </w:rPr>
              <w:t>Servidor</w:t>
            </w:r>
          </w:p>
        </w:tc>
        <w:tc>
          <w:tcPr>
            <w:tcW w:w="4103" w:type="dxa"/>
          </w:tcPr>
          <w:p w14:paraId="504D4AAA" w14:textId="77777777" w:rsidR="00784263" w:rsidRPr="00B17611" w:rsidRDefault="00B17611" w:rsidP="00AC1338">
            <w:pPr>
              <w:pStyle w:val="ProductList-Body"/>
              <w:spacing w:before="20" w:after="20"/>
              <w:rPr>
                <w:b/>
              </w:rPr>
            </w:pPr>
            <w:r>
              <w:rPr>
                <w:b/>
              </w:rPr>
              <w:t>(Project Online)</w:t>
            </w:r>
          </w:p>
        </w:tc>
      </w:tr>
    </w:tbl>
    <w:bookmarkStart w:id="442" w:name="_Toc378147634"/>
    <w:bookmarkStart w:id="443" w:name="_Toc378151536"/>
    <w:bookmarkStart w:id="444" w:name="_Toc378147633"/>
    <w:bookmarkStart w:id="445" w:name="_Toc378151535"/>
    <w:p w14:paraId="504D4AAC" w14:textId="77777777" w:rsidR="00585A48" w:rsidRPr="00FA4400" w:rsidRDefault="002503DF" w:rsidP="00585A48">
      <w:pPr>
        <w:pStyle w:val="ProductList-Body"/>
        <w:shd w:val="clear" w:color="auto" w:fill="A6A6A6" w:themeFill="background1" w:themeFillShade="A6"/>
        <w:spacing w:before="120" w:after="240"/>
        <w:jc w:val="right"/>
        <w:rPr>
          <w:sz w:val="16"/>
          <w:szCs w:val="16"/>
          <w:lang w:val="es-ES"/>
        </w:rPr>
      </w:pPr>
      <w:r>
        <w:fldChar w:fldCharType="begin"/>
      </w:r>
      <w:r w:rsidRPr="002503DF">
        <w:rPr>
          <w:lang w:val="es-ES"/>
        </w:rPr>
        <w:instrText>HYPERLINK  \l "ToC"</w:instrText>
      </w:r>
      <w:r>
        <w:fldChar w:fldCharType="separate"/>
      </w:r>
      <w:r w:rsidRPr="00366CA1">
        <w:rPr>
          <w:rStyle w:val="Hyperlink"/>
          <w:sz w:val="16"/>
          <w:szCs w:val="16"/>
          <w:lang w:val="es-ES"/>
        </w:rPr>
        <w:t>Tabla de contenidos</w:t>
      </w:r>
      <w:r>
        <w:fldChar w:fldCharType="end"/>
      </w:r>
      <w:r w:rsidRPr="00366CA1">
        <w:rPr>
          <w:sz w:val="16"/>
          <w:szCs w:val="16"/>
          <w:lang w:val="es-ES"/>
        </w:rPr>
        <w:t xml:space="preserve"> / </w:t>
      </w:r>
      <w:hyperlink w:anchor="ChartKey" w:history="1">
        <w:r w:rsidRPr="00366CA1">
          <w:rPr>
            <w:rStyle w:val="Hyperlink"/>
            <w:sz w:val="16"/>
            <w:szCs w:val="16"/>
            <w:lang w:val="es-ES"/>
          </w:rPr>
          <w:t>Clave de gráficos</w:t>
        </w:r>
      </w:hyperlink>
      <w:r w:rsidRPr="00366CA1">
        <w:rPr>
          <w:sz w:val="16"/>
          <w:szCs w:val="16"/>
          <w:lang w:val="es-ES"/>
        </w:rPr>
        <w:t xml:space="preserve"> / </w:t>
      </w:r>
      <w:hyperlink w:anchor="Index" w:history="1">
        <w:r w:rsidRPr="00366CA1">
          <w:rPr>
            <w:rStyle w:val="Hyperlink"/>
            <w:sz w:val="16"/>
            <w:szCs w:val="16"/>
            <w:lang w:val="es-ES"/>
          </w:rPr>
          <w:t>Índice</w:t>
        </w:r>
      </w:hyperlink>
    </w:p>
    <w:p w14:paraId="504D4AAD" w14:textId="77777777" w:rsidR="00CC01CF" w:rsidRDefault="00CC01CF" w:rsidP="00CC01CF">
      <w:pPr>
        <w:pStyle w:val="ProductList-Offering2Heading"/>
        <w:pBdr>
          <w:bottom w:val="none" w:sz="0" w:space="0" w:color="auto"/>
        </w:pBdr>
        <w:outlineLvl w:val="2"/>
        <w:rPr>
          <w:lang w:val="es-ES"/>
        </w:rPr>
      </w:pPr>
    </w:p>
    <w:p w14:paraId="504D4AAE" w14:textId="77777777" w:rsidR="009708AE" w:rsidRDefault="009708AE" w:rsidP="00B26BEF">
      <w:pPr>
        <w:pStyle w:val="ProductList-Offering2Heading"/>
        <w:outlineLvl w:val="2"/>
      </w:pPr>
      <w:r w:rsidRPr="00FA4400">
        <w:rPr>
          <w:lang w:val="es-ES"/>
        </w:rPr>
        <w:tab/>
      </w:r>
      <w:bookmarkStart w:id="446" w:name="_Toc379797190"/>
      <w:bookmarkStart w:id="447" w:name="_Toc380513215"/>
      <w:bookmarkStart w:id="448" w:name="_Toc380655257"/>
      <w:bookmarkStart w:id="449" w:name="_Toc399852294"/>
      <w:r>
        <w:t>SharePoint</w:t>
      </w:r>
      <w:bookmarkEnd w:id="442"/>
      <w:bookmarkEnd w:id="443"/>
      <w:bookmarkEnd w:id="446"/>
      <w:bookmarkEnd w:id="447"/>
      <w:bookmarkEnd w:id="448"/>
      <w:r>
        <w:t xml:space="preserve"> Server</w:t>
      </w:r>
      <w:bookmarkEnd w:id="44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6"/>
        <w:gridCol w:w="559"/>
        <w:gridCol w:w="595"/>
        <w:gridCol w:w="596"/>
        <w:gridCol w:w="595"/>
        <w:gridCol w:w="595"/>
        <w:gridCol w:w="596"/>
        <w:gridCol w:w="595"/>
        <w:gridCol w:w="596"/>
        <w:gridCol w:w="595"/>
        <w:gridCol w:w="595"/>
        <w:gridCol w:w="596"/>
        <w:gridCol w:w="595"/>
        <w:gridCol w:w="596"/>
      </w:tblGrid>
      <w:tr w:rsidR="000961DF" w14:paraId="504D4ABD" w14:textId="77777777" w:rsidTr="00B67213">
        <w:trPr>
          <w:tblHeader/>
        </w:trPr>
        <w:tc>
          <w:tcPr>
            <w:tcW w:w="3096" w:type="dxa"/>
            <w:tcBorders>
              <w:bottom w:val="nil"/>
            </w:tcBorders>
            <w:shd w:val="clear" w:color="auto" w:fill="00188F"/>
          </w:tcPr>
          <w:p w14:paraId="504D4AAF" w14:textId="77777777" w:rsidR="000961DF" w:rsidRPr="00EE0836" w:rsidRDefault="000961DF" w:rsidP="00C05A53">
            <w:pPr>
              <w:pStyle w:val="ProductList-OfferingBody"/>
              <w:ind w:left="-28"/>
              <w:rPr>
                <w:color w:val="FFFFFF" w:themeColor="background1"/>
              </w:rPr>
            </w:pPr>
            <w:r>
              <w:rPr>
                <w:color w:val="FFFFFF" w:themeColor="background1"/>
              </w:rPr>
              <w:t>Productos</w:t>
            </w:r>
          </w:p>
        </w:tc>
        <w:tc>
          <w:tcPr>
            <w:tcW w:w="559" w:type="dxa"/>
            <w:tcBorders>
              <w:bottom w:val="nil"/>
            </w:tcBorders>
            <w:shd w:val="clear" w:color="auto" w:fill="00188F"/>
            <w:vAlign w:val="center"/>
          </w:tcPr>
          <w:p w14:paraId="504D4AB0" w14:textId="77777777" w:rsidR="000961DF" w:rsidRPr="00654393" w:rsidRDefault="000961DF"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14:paraId="504D4AB1" w14:textId="77777777" w:rsidR="000961DF" w:rsidRPr="00654393" w:rsidRDefault="000961DF"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14:paraId="504D4AB2" w14:textId="77777777" w:rsidR="000961DF" w:rsidRPr="00654393" w:rsidRDefault="000961DF"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14:paraId="504D4AB3" w14:textId="77777777" w:rsidR="000961DF" w:rsidRPr="00654393" w:rsidRDefault="000961DF" w:rsidP="007C267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504D4AB4" w14:textId="77777777" w:rsidR="000961DF" w:rsidRPr="00654393" w:rsidRDefault="000961DF"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14:paraId="504D4AB5" w14:textId="77777777" w:rsidR="000961DF" w:rsidRPr="00654393" w:rsidRDefault="000961DF"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14:paraId="504D4AB6" w14:textId="77777777" w:rsidR="000961DF" w:rsidRPr="00654393" w:rsidRDefault="000961DF"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14:paraId="504D4AB7" w14:textId="77777777" w:rsidR="000961DF" w:rsidRPr="00654393" w:rsidRDefault="000961DF" w:rsidP="007C267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14:paraId="504D4AB8" w14:textId="77777777" w:rsidR="000961DF" w:rsidRPr="00654393" w:rsidRDefault="000961DF" w:rsidP="007C267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14:paraId="504D4AB9" w14:textId="77777777" w:rsidR="000961DF" w:rsidRPr="00654393" w:rsidRDefault="000961DF" w:rsidP="007C267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596" w:type="dxa"/>
            <w:shd w:val="clear" w:color="auto" w:fill="00188F"/>
            <w:vAlign w:val="center"/>
          </w:tcPr>
          <w:p w14:paraId="504D4ABA" w14:textId="77777777" w:rsidR="000961DF" w:rsidRPr="00876F70" w:rsidRDefault="000961DF" w:rsidP="007C267A">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95" w:type="dxa"/>
            <w:shd w:val="clear" w:color="auto" w:fill="00188F"/>
            <w:vAlign w:val="center"/>
          </w:tcPr>
          <w:p w14:paraId="504D4ABB" w14:textId="77777777" w:rsidR="000961DF" w:rsidRPr="00654393" w:rsidRDefault="000961DF"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596" w:type="dxa"/>
            <w:shd w:val="clear" w:color="auto" w:fill="00188F"/>
            <w:vAlign w:val="center"/>
          </w:tcPr>
          <w:p w14:paraId="504D4ABC" w14:textId="77777777" w:rsidR="000961DF" w:rsidRPr="00654393" w:rsidRDefault="000961DF" w:rsidP="007C267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0961DF" w14:paraId="504D4ACC" w14:textId="77777777" w:rsidTr="00B67213">
        <w:tc>
          <w:tcPr>
            <w:tcW w:w="3096" w:type="dxa"/>
            <w:tcBorders>
              <w:top w:val="nil"/>
              <w:left w:val="nil"/>
              <w:bottom w:val="dashSmallGap" w:sz="4" w:space="0" w:color="BFBFBF" w:themeColor="background1" w:themeShade="BF"/>
              <w:right w:val="nil"/>
            </w:tcBorders>
          </w:tcPr>
          <w:p w14:paraId="504D4ABE" w14:textId="77777777" w:rsidR="000961DF" w:rsidRDefault="000961DF" w:rsidP="00AC7E59">
            <w:pPr>
              <w:pStyle w:val="ProductList-Offering2"/>
            </w:pPr>
            <w:bookmarkStart w:id="450" w:name="_Toc379797191"/>
            <w:bookmarkStart w:id="451" w:name="_Toc380513216"/>
            <w:bookmarkStart w:id="452" w:name="_Toc380655258"/>
            <w:bookmarkStart w:id="453" w:name="_Toc399852295"/>
            <w:r>
              <w:t>Microsoft Office Audit y Control Management Server 2013</w:t>
            </w:r>
            <w:bookmarkEnd w:id="450"/>
            <w:bookmarkEnd w:id="451"/>
            <w:bookmarkEnd w:id="452"/>
            <w:bookmarkEnd w:id="453"/>
            <w:r>
              <w:fldChar w:fldCharType="begin"/>
            </w:r>
            <w:r>
              <w:instrText>XE "Microsoft Office Audit and Control Management Server"</w:instrText>
            </w:r>
            <w:r>
              <w:fldChar w:fldCharType="end"/>
            </w:r>
          </w:p>
        </w:tc>
        <w:tc>
          <w:tcPr>
            <w:tcW w:w="559" w:type="dxa"/>
            <w:tcBorders>
              <w:top w:val="nil"/>
              <w:left w:val="nil"/>
              <w:bottom w:val="dashSmallGap" w:sz="4" w:space="0" w:color="BFBFBF" w:themeColor="background1" w:themeShade="BF"/>
              <w:right w:val="nil"/>
            </w:tcBorders>
            <w:vAlign w:val="center"/>
          </w:tcPr>
          <w:p w14:paraId="504D4ABF" w14:textId="77777777" w:rsidR="000961DF" w:rsidRDefault="000961DF" w:rsidP="00C05A53">
            <w:pPr>
              <w:pStyle w:val="ProductList-OfferingBody"/>
              <w:ind w:left="-113"/>
              <w:jc w:val="center"/>
            </w:pPr>
            <w:r>
              <w:t>4/13</w:t>
            </w:r>
          </w:p>
        </w:tc>
        <w:tc>
          <w:tcPr>
            <w:tcW w:w="595" w:type="dxa"/>
            <w:tcBorders>
              <w:top w:val="nil"/>
              <w:left w:val="nil"/>
              <w:bottom w:val="dashSmallGap" w:sz="4" w:space="0" w:color="BFBFBF" w:themeColor="background1" w:themeShade="BF"/>
              <w:right w:val="nil"/>
            </w:tcBorders>
            <w:vAlign w:val="center"/>
          </w:tcPr>
          <w:p w14:paraId="504D4AC0" w14:textId="77777777" w:rsidR="000961DF" w:rsidRDefault="000961DF"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504D4AC1" w14:textId="77777777" w:rsidR="000961DF" w:rsidRDefault="000961DF"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04D4AC2" w14:textId="77777777" w:rsidR="000961DF" w:rsidRDefault="000961DF"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504D4AC3" w14:textId="77777777" w:rsidR="000961DF" w:rsidRDefault="000961DF" w:rsidP="00C05A53">
            <w:pPr>
              <w:pStyle w:val="ProductList-OfferingBody"/>
              <w:ind w:left="-113"/>
              <w:jc w:val="center"/>
            </w:pPr>
            <w:r>
              <w:t>50</w:t>
            </w:r>
          </w:p>
        </w:tc>
        <w:tc>
          <w:tcPr>
            <w:tcW w:w="596" w:type="dxa"/>
            <w:shd w:val="clear" w:color="auto" w:fill="70AD47" w:themeFill="accent6"/>
            <w:vAlign w:val="center"/>
          </w:tcPr>
          <w:p w14:paraId="504D4AC4" w14:textId="77777777" w:rsidR="000961DF" w:rsidRPr="00654393" w:rsidRDefault="000961DF" w:rsidP="007C267A">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14:paraId="504D4AC5" w14:textId="77777777" w:rsidR="000961DF" w:rsidRPr="00654393" w:rsidRDefault="000961DF" w:rsidP="007C267A">
            <w:pPr>
              <w:pStyle w:val="ProductList-OfferingBody"/>
              <w:ind w:left="-113"/>
              <w:jc w:val="center"/>
              <w:rPr>
                <w:lang w:val="es-ES"/>
              </w:rPr>
            </w:pPr>
            <w:r w:rsidRPr="00654393">
              <w:rPr>
                <w:lang w:val="es-ES"/>
              </w:rPr>
              <w:fldChar w:fldCharType="begin"/>
            </w:r>
            <w:r w:rsidRPr="00654393">
              <w:rPr>
                <w:lang w:val="es-ES"/>
              </w:rPr>
              <w:instrText xml:space="preserve"> AutoTextList  \s NoStyle \t “Solo EES de producto adicional” </w:instrText>
            </w:r>
            <w:r w:rsidRPr="00654393">
              <w:rPr>
                <w:lang w:val="es-ES"/>
              </w:rPr>
              <w:fldChar w:fldCharType="separate"/>
            </w:r>
            <w:r w:rsidRPr="00654393">
              <w:rPr>
                <w:lang w:val="es-ES"/>
              </w:rPr>
              <w:t>AE</w:t>
            </w:r>
            <w:r w:rsidRPr="00654393">
              <w:rPr>
                <w:lang w:val="es-ES"/>
              </w:rPr>
              <w:fldChar w:fldCharType="end"/>
            </w:r>
          </w:p>
        </w:tc>
        <w:tc>
          <w:tcPr>
            <w:tcW w:w="596" w:type="dxa"/>
            <w:shd w:val="clear" w:color="auto" w:fill="70AD47" w:themeFill="accent6"/>
            <w:vAlign w:val="center"/>
          </w:tcPr>
          <w:p w14:paraId="504D4AC6" w14:textId="77777777" w:rsidR="000961DF" w:rsidRDefault="000961DF" w:rsidP="007C267A">
            <w:pPr>
              <w:pStyle w:val="ProductList-OfferingBody"/>
              <w:ind w:left="-113"/>
              <w:jc w:val="center"/>
            </w:pPr>
          </w:p>
        </w:tc>
        <w:tc>
          <w:tcPr>
            <w:tcW w:w="595" w:type="dxa"/>
            <w:shd w:val="clear" w:color="auto" w:fill="70AD47" w:themeFill="accent6"/>
            <w:vAlign w:val="center"/>
          </w:tcPr>
          <w:p w14:paraId="504D4AC7" w14:textId="77777777" w:rsidR="000961DF" w:rsidRDefault="000961DF" w:rsidP="007C267A">
            <w:pPr>
              <w:pStyle w:val="ProductList-OfferingBody"/>
              <w:ind w:left="-113"/>
              <w:jc w:val="center"/>
            </w:pPr>
          </w:p>
        </w:tc>
        <w:tc>
          <w:tcPr>
            <w:tcW w:w="595" w:type="dxa"/>
            <w:shd w:val="clear" w:color="auto" w:fill="BFBFBF" w:themeFill="background1" w:themeFillShade="BF"/>
            <w:vAlign w:val="center"/>
          </w:tcPr>
          <w:p w14:paraId="504D4AC8" w14:textId="77777777" w:rsidR="000961DF" w:rsidRDefault="000961DF" w:rsidP="007C267A">
            <w:pPr>
              <w:pStyle w:val="ProductList-OfferingBody"/>
              <w:ind w:left="-113"/>
              <w:jc w:val="center"/>
            </w:pPr>
          </w:p>
        </w:tc>
        <w:tc>
          <w:tcPr>
            <w:tcW w:w="596" w:type="dxa"/>
            <w:shd w:val="clear" w:color="auto" w:fill="70AD47" w:themeFill="accent6"/>
            <w:vAlign w:val="center"/>
          </w:tcPr>
          <w:p w14:paraId="504D4AC9" w14:textId="77777777" w:rsidR="000961DF" w:rsidRPr="00654393" w:rsidRDefault="000961DF" w:rsidP="007C267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14:paraId="504D4ACA" w14:textId="77777777" w:rsidR="000961DF" w:rsidRPr="00654393" w:rsidRDefault="000961DF" w:rsidP="007C267A">
            <w:pPr>
              <w:pStyle w:val="ProductList-OfferingBody"/>
              <w:ind w:left="-113"/>
              <w:jc w:val="center"/>
              <w:rPr>
                <w:lang w:val="es-ES"/>
              </w:rPr>
            </w:pPr>
          </w:p>
        </w:tc>
        <w:tc>
          <w:tcPr>
            <w:tcW w:w="596" w:type="dxa"/>
            <w:shd w:val="clear" w:color="auto" w:fill="70AD47" w:themeFill="accent6"/>
            <w:vAlign w:val="center"/>
          </w:tcPr>
          <w:p w14:paraId="504D4ACB" w14:textId="77777777" w:rsidR="000961DF" w:rsidRPr="00654393" w:rsidRDefault="000961DF" w:rsidP="007C267A">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r w:rsidR="003251A8" w14:paraId="504D4ADB" w14:textId="77777777" w:rsidTr="00B67213">
        <w:tc>
          <w:tcPr>
            <w:tcW w:w="3096" w:type="dxa"/>
            <w:tcBorders>
              <w:top w:val="dashSmallGap" w:sz="4" w:space="0" w:color="BFBFBF" w:themeColor="background1" w:themeShade="BF"/>
              <w:left w:val="nil"/>
              <w:bottom w:val="dashSmallGap" w:sz="4" w:space="0" w:color="BFBFBF" w:themeColor="background1" w:themeShade="BF"/>
              <w:right w:val="nil"/>
            </w:tcBorders>
          </w:tcPr>
          <w:p w14:paraId="504D4ACD" w14:textId="77777777" w:rsidR="003251A8" w:rsidRDefault="003251A8" w:rsidP="00AC7E59">
            <w:pPr>
              <w:pStyle w:val="ProductList-Offering2"/>
            </w:pPr>
            <w:bookmarkStart w:id="454" w:name="_Toc379797192"/>
            <w:bookmarkStart w:id="455" w:name="_Toc380513217"/>
            <w:bookmarkStart w:id="456" w:name="_Toc380655259"/>
            <w:bookmarkStart w:id="457" w:name="_Toc399852296"/>
            <w:r>
              <w:t>SharePoint Server 2013</w:t>
            </w:r>
            <w:bookmarkEnd w:id="454"/>
            <w:bookmarkEnd w:id="455"/>
            <w:bookmarkEnd w:id="456"/>
            <w:bookmarkEnd w:id="457"/>
            <w:r>
              <w:fldChar w:fldCharType="begin"/>
            </w:r>
            <w:r>
              <w:instrText>XE "SharePoint Server 2013"</w:instrText>
            </w:r>
            <w:r>
              <w:fldChar w:fldCharType="end"/>
            </w:r>
          </w:p>
        </w:tc>
        <w:tc>
          <w:tcPr>
            <w:tcW w:w="559" w:type="dxa"/>
            <w:tcBorders>
              <w:top w:val="dashSmallGap" w:sz="4" w:space="0" w:color="BFBFBF" w:themeColor="background1" w:themeShade="BF"/>
              <w:left w:val="nil"/>
              <w:bottom w:val="dashSmallGap" w:sz="4" w:space="0" w:color="BFBFBF" w:themeColor="background1" w:themeShade="BF"/>
              <w:right w:val="nil"/>
            </w:tcBorders>
            <w:vAlign w:val="center"/>
          </w:tcPr>
          <w:p w14:paraId="504D4ACE" w14:textId="77777777" w:rsidR="003251A8" w:rsidRDefault="003251A8"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ACF" w14:textId="77777777" w:rsidR="003251A8" w:rsidRDefault="003251A8"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04D4AD0" w14:textId="77777777" w:rsidR="003251A8" w:rsidRDefault="003251A8"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04D4AD1" w14:textId="77777777" w:rsidR="003251A8" w:rsidRDefault="003251A8"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504D4AD2" w14:textId="77777777" w:rsidR="003251A8" w:rsidRDefault="003251A8" w:rsidP="00C05A53">
            <w:pPr>
              <w:pStyle w:val="ProductList-OfferingBody"/>
              <w:ind w:left="-113"/>
              <w:jc w:val="center"/>
            </w:pPr>
            <w:r>
              <w:t>50</w:t>
            </w:r>
          </w:p>
        </w:tc>
        <w:tc>
          <w:tcPr>
            <w:tcW w:w="596" w:type="dxa"/>
            <w:shd w:val="clear" w:color="auto" w:fill="70AD47" w:themeFill="accent6"/>
            <w:vAlign w:val="center"/>
          </w:tcPr>
          <w:p w14:paraId="504D4AD3" w14:textId="77777777" w:rsidR="003251A8" w:rsidRPr="00654393" w:rsidRDefault="003251A8" w:rsidP="007C267A">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“Producto de Application Platform” </w:instrText>
            </w:r>
            <w:r w:rsidRPr="00654393">
              <w:rPr>
                <w:lang w:val="es-ES"/>
              </w:rPr>
              <w:fldChar w:fldCharType="separate"/>
            </w:r>
            <w:r w:rsidRPr="00654393">
              <w:rPr>
                <w:lang w:val="es-ES"/>
              </w:rPr>
              <w:t>AP</w:t>
            </w:r>
            <w:r w:rsidRPr="00654393">
              <w:rPr>
                <w:lang w:val="es-ES"/>
              </w:rPr>
              <w:fldChar w:fldCharType="end"/>
            </w:r>
          </w:p>
        </w:tc>
        <w:tc>
          <w:tcPr>
            <w:tcW w:w="595" w:type="dxa"/>
            <w:shd w:val="clear" w:color="auto" w:fill="70AD47" w:themeFill="accent6"/>
            <w:vAlign w:val="center"/>
          </w:tcPr>
          <w:p w14:paraId="504D4AD4" w14:textId="77777777" w:rsidR="003251A8" w:rsidRPr="00654393" w:rsidRDefault="003251A8" w:rsidP="007C267A">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6" w:type="dxa"/>
            <w:shd w:val="clear" w:color="auto" w:fill="70AD47" w:themeFill="accent6"/>
            <w:vAlign w:val="center"/>
          </w:tcPr>
          <w:p w14:paraId="504D4AD5" w14:textId="77777777" w:rsidR="003251A8" w:rsidRDefault="003251A8" w:rsidP="007C267A">
            <w:pPr>
              <w:pStyle w:val="ProductList-OfferingBody"/>
              <w:ind w:left="-113"/>
              <w:jc w:val="center"/>
            </w:pPr>
          </w:p>
        </w:tc>
        <w:tc>
          <w:tcPr>
            <w:tcW w:w="595" w:type="dxa"/>
            <w:shd w:val="clear" w:color="auto" w:fill="70AD47" w:themeFill="accent6"/>
            <w:vAlign w:val="center"/>
          </w:tcPr>
          <w:p w14:paraId="504D4AD6" w14:textId="77777777" w:rsidR="003251A8" w:rsidRDefault="003251A8" w:rsidP="007C267A">
            <w:pPr>
              <w:pStyle w:val="ProductList-OfferingBody"/>
              <w:ind w:left="-113"/>
              <w:jc w:val="center"/>
            </w:pPr>
          </w:p>
        </w:tc>
        <w:tc>
          <w:tcPr>
            <w:tcW w:w="595" w:type="dxa"/>
            <w:shd w:val="clear" w:color="auto" w:fill="BFBFBF" w:themeFill="background1" w:themeFillShade="BF"/>
            <w:vAlign w:val="center"/>
          </w:tcPr>
          <w:p w14:paraId="504D4AD7" w14:textId="77777777" w:rsidR="003251A8" w:rsidRDefault="003251A8" w:rsidP="007C267A">
            <w:pPr>
              <w:pStyle w:val="ProductList-OfferingBody"/>
              <w:ind w:left="-113"/>
              <w:jc w:val="center"/>
            </w:pPr>
          </w:p>
        </w:tc>
        <w:tc>
          <w:tcPr>
            <w:tcW w:w="596" w:type="dxa"/>
            <w:shd w:val="clear" w:color="auto" w:fill="70AD47" w:themeFill="accent6"/>
            <w:vAlign w:val="center"/>
          </w:tcPr>
          <w:p w14:paraId="504D4AD8" w14:textId="77777777" w:rsidR="003251A8" w:rsidRPr="00654393" w:rsidRDefault="003251A8" w:rsidP="007C267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14:paraId="504D4AD9" w14:textId="77777777" w:rsidR="003251A8" w:rsidRPr="00654393" w:rsidRDefault="003251A8" w:rsidP="007C267A">
            <w:pPr>
              <w:pStyle w:val="ProductList-OfferingBody"/>
              <w:ind w:left="-113"/>
              <w:jc w:val="center"/>
              <w:rPr>
                <w:lang w:val="es-ES"/>
              </w:rPr>
            </w:pPr>
          </w:p>
        </w:tc>
        <w:tc>
          <w:tcPr>
            <w:tcW w:w="596" w:type="dxa"/>
            <w:shd w:val="clear" w:color="auto" w:fill="70AD47" w:themeFill="accent6"/>
            <w:vAlign w:val="center"/>
          </w:tcPr>
          <w:p w14:paraId="504D4ADA" w14:textId="77777777" w:rsidR="003251A8" w:rsidRPr="003251A8" w:rsidRDefault="003251A8" w:rsidP="0096444C">
            <w:pPr>
              <w:pStyle w:val="ProductList-OfferingBody"/>
              <w:jc w:val="center"/>
              <w:rPr>
                <w:lang w:val="es-ES"/>
              </w:rPr>
            </w:pPr>
            <w:r w:rsidRPr="003251A8">
              <w:rPr>
                <w:lang w:val="es-ES"/>
              </w:rPr>
              <w:fldChar w:fldCharType="begin"/>
            </w:r>
            <w:r w:rsidRPr="003251A8">
              <w:rPr>
                <w:lang w:val="es-ES"/>
              </w:rPr>
              <w:instrText xml:space="preserve"> AutoTextList  \s NoStyle \t “Producto de Herramientas y Svidoerr” </w:instrText>
            </w:r>
            <w:r w:rsidRPr="003251A8">
              <w:rPr>
                <w:lang w:val="es-ES"/>
              </w:rPr>
              <w:fldChar w:fldCharType="separate"/>
            </w:r>
            <w:r w:rsidRPr="003251A8">
              <w:rPr>
                <w:lang w:val="es-ES"/>
              </w:rPr>
              <w:fldChar w:fldCharType="begin"/>
            </w:r>
            <w:r w:rsidRPr="003251A8">
              <w:rPr>
                <w:lang w:val="es-ES"/>
              </w:rPr>
              <w:instrText xml:space="preserve"> AutoTextList  \s NoStyle \t “Producto de Herramientas y Servidor” </w:instrText>
            </w:r>
            <w:r w:rsidRPr="003251A8">
              <w:rPr>
                <w:lang w:val="es-ES"/>
              </w:rPr>
              <w:fldChar w:fldCharType="separate"/>
            </w:r>
            <w:r w:rsidRPr="003251A8">
              <w:rPr>
                <w:lang w:val="es-ES"/>
              </w:rPr>
              <w:t>SP</w:t>
            </w:r>
            <w:r w:rsidRPr="003251A8">
              <w:rPr>
                <w:lang w:val="es-ES"/>
              </w:rPr>
              <w:fldChar w:fldCharType="end"/>
            </w:r>
            <w:r w:rsidRPr="003251A8">
              <w:rPr>
                <w:lang w:val="es-ES"/>
              </w:rPr>
              <w:fldChar w:fldCharType="end"/>
            </w:r>
          </w:p>
        </w:tc>
      </w:tr>
      <w:tr w:rsidR="003251A8" w14:paraId="504D4AEA" w14:textId="77777777" w:rsidTr="00B67213">
        <w:tc>
          <w:tcPr>
            <w:tcW w:w="3096" w:type="dxa"/>
            <w:tcBorders>
              <w:top w:val="dashSmallGap" w:sz="4" w:space="0" w:color="BFBFBF" w:themeColor="background1" w:themeShade="BF"/>
              <w:left w:val="nil"/>
              <w:bottom w:val="dashSmallGap" w:sz="4" w:space="0" w:color="BFBFBF" w:themeColor="background1" w:themeShade="BF"/>
              <w:right w:val="nil"/>
            </w:tcBorders>
          </w:tcPr>
          <w:p w14:paraId="504D4ADC" w14:textId="77777777" w:rsidR="003251A8" w:rsidRDefault="003251A8" w:rsidP="00F8261A">
            <w:pPr>
              <w:pStyle w:val="ProductList-Offering2"/>
            </w:pPr>
            <w:bookmarkStart w:id="458" w:name="_Toc379797193"/>
            <w:bookmarkStart w:id="459" w:name="_Toc380513218"/>
            <w:bookmarkStart w:id="460" w:name="_Toc380655260"/>
            <w:bookmarkStart w:id="461" w:name="_Toc399852297"/>
            <w:r>
              <w:t>Licencia CAL de SharePoint Server 2013</w:t>
            </w:r>
            <w:r>
              <w:fldChar w:fldCharType="begin"/>
            </w:r>
            <w:r>
              <w:instrText>XE "SharePoint Server 2013"</w:instrText>
            </w:r>
            <w:r>
              <w:fldChar w:fldCharType="end"/>
            </w:r>
            <w:r>
              <w:t xml:space="preserve"> Enterprise (Dispositivo y Usuario)</w:t>
            </w:r>
            <w:bookmarkEnd w:id="458"/>
            <w:bookmarkEnd w:id="459"/>
            <w:bookmarkEnd w:id="460"/>
            <w:bookmarkEnd w:id="461"/>
            <w:r>
              <w:fldChar w:fldCharType="begin"/>
            </w:r>
            <w:r>
              <w:instrText>XE "SharePoint Server 2013 Enterprise CAL"</w:instrText>
            </w:r>
            <w:r>
              <w:fldChar w:fldCharType="end"/>
            </w:r>
          </w:p>
        </w:tc>
        <w:tc>
          <w:tcPr>
            <w:tcW w:w="559" w:type="dxa"/>
            <w:tcBorders>
              <w:top w:val="dashSmallGap" w:sz="4" w:space="0" w:color="BFBFBF" w:themeColor="background1" w:themeShade="BF"/>
              <w:left w:val="nil"/>
              <w:bottom w:val="dashSmallGap" w:sz="4" w:space="0" w:color="BFBFBF" w:themeColor="background1" w:themeShade="BF"/>
              <w:right w:val="nil"/>
            </w:tcBorders>
            <w:vAlign w:val="center"/>
          </w:tcPr>
          <w:p w14:paraId="504D4ADD" w14:textId="77777777" w:rsidR="003251A8" w:rsidRDefault="003251A8"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ADE" w14:textId="77777777" w:rsidR="003251A8" w:rsidRDefault="003251A8"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04D4ADF" w14:textId="77777777" w:rsidR="003251A8" w:rsidRDefault="003251A8"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04D4AE0" w14:textId="77777777" w:rsidR="003251A8" w:rsidRDefault="003251A8"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504D4AE1" w14:textId="77777777" w:rsidR="003251A8" w:rsidRDefault="003251A8" w:rsidP="00C05A53">
            <w:pPr>
              <w:pStyle w:val="ProductList-OfferingBody"/>
              <w:ind w:left="-113"/>
              <w:jc w:val="center"/>
            </w:pPr>
            <w:r>
              <w:t>1</w:t>
            </w:r>
          </w:p>
        </w:tc>
        <w:tc>
          <w:tcPr>
            <w:tcW w:w="596" w:type="dxa"/>
            <w:shd w:val="clear" w:color="auto" w:fill="70AD47" w:themeFill="accent6"/>
            <w:vAlign w:val="center"/>
          </w:tcPr>
          <w:p w14:paraId="504D4AE2" w14:textId="77777777" w:rsidR="003251A8" w:rsidRPr="00654393" w:rsidRDefault="003251A8" w:rsidP="007C267A">
            <w:pPr>
              <w:pStyle w:val="ProductList-OfferingBody"/>
              <w:ind w:left="-113"/>
              <w:jc w:val="center"/>
              <w:rPr>
                <w:lang w:val="es-ES"/>
              </w:rPr>
            </w:pPr>
            <w:r w:rsidRPr="00654393">
              <w:rPr>
                <w:lang w:val="es-ES"/>
              </w:rPr>
              <w:fldChar w:fldCharType="begin"/>
            </w:r>
            <w:r w:rsidRPr="00654393">
              <w:rPr>
                <w:lang w:val="es-ES"/>
              </w:rPr>
              <w:instrText xml:space="preserve"> AutoTextList  \sNoStyle\t "Additional Product"</w:instrText>
            </w:r>
            <w:r w:rsidRPr="00654393">
              <w:rPr>
                <w:lang w:val="es-ES"/>
              </w:rPr>
              <w:fldChar w:fldCharType="separate"/>
            </w: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“Industry Device” </w:instrText>
            </w:r>
            <w:r w:rsidRPr="00654393">
              <w:rPr>
                <w:lang w:val="es-ES"/>
              </w:rPr>
              <w:fldChar w:fldCharType="separate"/>
            </w:r>
            <w:r w:rsidRPr="00654393">
              <w:rPr>
                <w:lang w:val="es-ES"/>
              </w:rPr>
              <w:t>ID</w:t>
            </w:r>
            <w:r w:rsidRPr="00654393">
              <w:rPr>
                <w:lang w:val="es-ES"/>
              </w:rPr>
              <w:fldChar w:fldCharType="end"/>
            </w:r>
          </w:p>
        </w:tc>
        <w:tc>
          <w:tcPr>
            <w:tcW w:w="595" w:type="dxa"/>
            <w:shd w:val="clear" w:color="auto" w:fill="70AD47" w:themeFill="accent6"/>
            <w:vAlign w:val="center"/>
          </w:tcPr>
          <w:p w14:paraId="504D4AE3" w14:textId="77777777" w:rsidR="003251A8" w:rsidRPr="00654393" w:rsidRDefault="003251A8" w:rsidP="007C267A">
            <w:pPr>
              <w:pStyle w:val="ProductList-OfferingBody"/>
              <w:ind w:left="-113"/>
              <w:jc w:val="center"/>
              <w:rPr>
                <w:lang w:val="es-ES"/>
              </w:rPr>
            </w:pPr>
            <w:r w:rsidRPr="00654393">
              <w:rPr>
                <w:lang w:val="es-ES"/>
              </w:rPr>
              <w:fldChar w:fldCharType="begin"/>
            </w:r>
            <w:r w:rsidRPr="00654393">
              <w:rPr>
                <w:lang w:val="es-ES"/>
              </w:rPr>
              <w:instrText xml:space="preserve"> AutoTextList  \s NoStyle \t “</w:instrText>
            </w:r>
            <w:r w:rsidRPr="00654393">
              <w:rPr>
                <w:u w:val="single"/>
                <w:lang w:val="es-ES"/>
              </w:rPr>
              <w:instrText>Producto adicional de toda la organización</w:instrText>
            </w:r>
            <w:r w:rsidRPr="00654393">
              <w:rPr>
                <w:lang w:val="es-ES"/>
              </w:rPr>
              <w:instrText xml:space="preserve">” </w:instrText>
            </w:r>
            <w:r w:rsidRPr="00654393">
              <w:rPr>
                <w:lang w:val="es-ES"/>
              </w:rPr>
              <w:fldChar w:fldCharType="separate"/>
            </w:r>
            <w:r w:rsidRPr="00654393">
              <w:rPr>
                <w:lang w:val="es-ES"/>
              </w:rPr>
              <w:t>AO</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596" w:type="dxa"/>
            <w:shd w:val="clear" w:color="auto" w:fill="70AD47" w:themeFill="accent6"/>
            <w:vAlign w:val="center"/>
          </w:tcPr>
          <w:p w14:paraId="504D4AE4" w14:textId="77777777" w:rsidR="003251A8" w:rsidRPr="00AC2980" w:rsidRDefault="003251A8" w:rsidP="007C267A">
            <w:pPr>
              <w:pStyle w:val="ProductList-OfferingBody"/>
              <w:ind w:left="-113"/>
              <w:jc w:val="center"/>
              <w:rPr>
                <w:color w:val="00188F"/>
              </w:rPr>
            </w:pPr>
          </w:p>
        </w:tc>
        <w:tc>
          <w:tcPr>
            <w:tcW w:w="595" w:type="dxa"/>
            <w:shd w:val="clear" w:color="auto" w:fill="70AD47" w:themeFill="accent6"/>
            <w:vAlign w:val="center"/>
          </w:tcPr>
          <w:p w14:paraId="504D4AE5" w14:textId="77777777" w:rsidR="003251A8" w:rsidRDefault="003251A8" w:rsidP="007C267A">
            <w:pPr>
              <w:pStyle w:val="ProductList-OfferingBody"/>
              <w:ind w:left="-113"/>
              <w:jc w:val="center"/>
            </w:pPr>
          </w:p>
        </w:tc>
        <w:tc>
          <w:tcPr>
            <w:tcW w:w="595" w:type="dxa"/>
            <w:shd w:val="clear" w:color="auto" w:fill="BFBFBF" w:themeFill="background1" w:themeFillShade="BF"/>
            <w:vAlign w:val="center"/>
          </w:tcPr>
          <w:p w14:paraId="504D4AE6" w14:textId="77777777" w:rsidR="003251A8" w:rsidRDefault="003251A8" w:rsidP="007C267A">
            <w:pPr>
              <w:pStyle w:val="ProductList-OfferingBody"/>
              <w:ind w:left="-113"/>
              <w:jc w:val="center"/>
            </w:pPr>
          </w:p>
        </w:tc>
        <w:tc>
          <w:tcPr>
            <w:tcW w:w="596" w:type="dxa"/>
            <w:shd w:val="clear" w:color="auto" w:fill="70AD47" w:themeFill="accent6"/>
            <w:vAlign w:val="center"/>
          </w:tcPr>
          <w:p w14:paraId="504D4AE7" w14:textId="77777777" w:rsidR="003251A8" w:rsidRPr="00654393" w:rsidRDefault="003251A8" w:rsidP="007C267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14:paraId="504D4AE8" w14:textId="77777777" w:rsidR="003251A8" w:rsidRPr="00654393" w:rsidRDefault="003251A8" w:rsidP="007C267A">
            <w:pPr>
              <w:pStyle w:val="ProductList-OfferingBody"/>
              <w:ind w:left="-113"/>
              <w:jc w:val="center"/>
              <w:rPr>
                <w:lang w:val="es-ES"/>
              </w:rPr>
            </w:pPr>
          </w:p>
        </w:tc>
        <w:tc>
          <w:tcPr>
            <w:tcW w:w="596" w:type="dxa"/>
            <w:shd w:val="clear" w:color="auto" w:fill="70AD47" w:themeFill="accent6"/>
            <w:vAlign w:val="center"/>
          </w:tcPr>
          <w:p w14:paraId="504D4AE9" w14:textId="77777777" w:rsidR="003251A8" w:rsidRPr="00654393" w:rsidRDefault="003251A8" w:rsidP="007C267A">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r w:rsidR="003251A8" w14:paraId="504D4AF9" w14:textId="77777777" w:rsidTr="00B67213">
        <w:tc>
          <w:tcPr>
            <w:tcW w:w="3096" w:type="dxa"/>
            <w:tcBorders>
              <w:top w:val="dashSmallGap" w:sz="4" w:space="0" w:color="BFBFBF" w:themeColor="background1" w:themeShade="BF"/>
              <w:left w:val="nil"/>
              <w:bottom w:val="nil"/>
              <w:right w:val="nil"/>
            </w:tcBorders>
          </w:tcPr>
          <w:p w14:paraId="504D4AEB" w14:textId="77777777" w:rsidR="003251A8" w:rsidRDefault="003251A8" w:rsidP="00297632">
            <w:pPr>
              <w:pStyle w:val="ProductList-Offering2"/>
            </w:pPr>
            <w:bookmarkStart w:id="462" w:name="_Toc379797194"/>
            <w:bookmarkStart w:id="463" w:name="_Toc380513219"/>
            <w:bookmarkStart w:id="464" w:name="_Toc380655261"/>
            <w:bookmarkStart w:id="465" w:name="_Toc399852298"/>
            <w:r>
              <w:t>Licencia CAL de Exchange Server Standard 2013</w:t>
            </w:r>
            <w:r>
              <w:fldChar w:fldCharType="begin"/>
            </w:r>
            <w:r>
              <w:instrText>XE "SharePoint Server 2013"</w:instrText>
            </w:r>
            <w:r>
              <w:fldChar w:fldCharType="end"/>
            </w:r>
            <w:r>
              <w:t xml:space="preserve"> (Dispositivo y Usuario)</w:t>
            </w:r>
            <w:bookmarkEnd w:id="462"/>
            <w:bookmarkEnd w:id="463"/>
            <w:bookmarkEnd w:id="464"/>
            <w:bookmarkEnd w:id="465"/>
            <w:r>
              <w:fldChar w:fldCharType="begin"/>
            </w:r>
            <w:r>
              <w:instrText>XE "Licencia CAL de SharePoint Server 2013 Standard"</w:instrText>
            </w:r>
            <w:r>
              <w:fldChar w:fldCharType="end"/>
            </w:r>
          </w:p>
        </w:tc>
        <w:tc>
          <w:tcPr>
            <w:tcW w:w="559" w:type="dxa"/>
            <w:tcBorders>
              <w:top w:val="dashSmallGap" w:sz="4" w:space="0" w:color="BFBFBF" w:themeColor="background1" w:themeShade="BF"/>
              <w:left w:val="nil"/>
              <w:bottom w:val="nil"/>
              <w:right w:val="nil"/>
            </w:tcBorders>
            <w:vAlign w:val="center"/>
          </w:tcPr>
          <w:p w14:paraId="504D4AEC" w14:textId="77777777" w:rsidR="003251A8" w:rsidRDefault="003251A8"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504D4AED" w14:textId="77777777" w:rsidR="003251A8" w:rsidRDefault="003251A8"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504D4AEE" w14:textId="77777777" w:rsidR="003251A8" w:rsidRDefault="003251A8"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04D4AEF" w14:textId="77777777" w:rsidR="003251A8" w:rsidRDefault="003251A8"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504D4AF0" w14:textId="77777777" w:rsidR="003251A8" w:rsidRDefault="003251A8" w:rsidP="00C05A53">
            <w:pPr>
              <w:pStyle w:val="ProductList-OfferingBody"/>
              <w:ind w:left="-113"/>
              <w:jc w:val="center"/>
            </w:pPr>
          </w:p>
        </w:tc>
        <w:tc>
          <w:tcPr>
            <w:tcW w:w="596" w:type="dxa"/>
            <w:shd w:val="clear" w:color="auto" w:fill="BFBFBF" w:themeFill="background1" w:themeFillShade="BF"/>
            <w:vAlign w:val="center"/>
          </w:tcPr>
          <w:p w14:paraId="504D4AF1" w14:textId="77777777" w:rsidR="003251A8" w:rsidRDefault="003251A8" w:rsidP="007C267A">
            <w:pPr>
              <w:pStyle w:val="ProductList-OfferingBody"/>
              <w:ind w:left="-113"/>
              <w:jc w:val="center"/>
            </w:pPr>
          </w:p>
        </w:tc>
        <w:tc>
          <w:tcPr>
            <w:tcW w:w="595" w:type="dxa"/>
            <w:shd w:val="clear" w:color="auto" w:fill="70AD47" w:themeFill="accent6"/>
            <w:vAlign w:val="center"/>
          </w:tcPr>
          <w:p w14:paraId="504D4AF2" w14:textId="77777777" w:rsidR="003251A8" w:rsidRPr="00654393" w:rsidRDefault="003251A8" w:rsidP="007C267A">
            <w:pPr>
              <w:pStyle w:val="ProductList-OfferingBody"/>
              <w:ind w:left="-113"/>
              <w:jc w:val="center"/>
              <w:rPr>
                <w:lang w:val="es-ES"/>
              </w:rPr>
            </w:pPr>
            <w:r w:rsidRPr="00654393">
              <w:rPr>
                <w:lang w:val="es-ES"/>
              </w:rPr>
              <w:fldChar w:fldCharType="begin"/>
            </w:r>
            <w:r w:rsidRPr="00654393">
              <w:rPr>
                <w:lang w:val="es-ES"/>
              </w:rPr>
              <w:instrText xml:space="preserve"> AutoTextList  \s NoStyle \t “</w:instrText>
            </w:r>
            <w:r w:rsidRPr="00654393">
              <w:rPr>
                <w:u w:val="single"/>
                <w:lang w:val="es-ES"/>
              </w:rPr>
              <w:instrText>Producto adicional de toda la organización</w:instrText>
            </w:r>
            <w:r w:rsidRPr="00654393">
              <w:rPr>
                <w:lang w:val="es-ES"/>
              </w:rPr>
              <w:instrText xml:space="preserve">” </w:instrText>
            </w:r>
            <w:r w:rsidRPr="00654393">
              <w:rPr>
                <w:lang w:val="es-ES"/>
              </w:rPr>
              <w:fldChar w:fldCharType="separate"/>
            </w:r>
            <w:r w:rsidRPr="00654393">
              <w:rPr>
                <w:lang w:val="es-ES"/>
              </w:rPr>
              <w:t>AO</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596" w:type="dxa"/>
            <w:shd w:val="clear" w:color="auto" w:fill="70AD47" w:themeFill="accent6"/>
            <w:vAlign w:val="center"/>
          </w:tcPr>
          <w:p w14:paraId="504D4AF3" w14:textId="77777777" w:rsidR="003251A8" w:rsidRDefault="003251A8" w:rsidP="007C267A">
            <w:pPr>
              <w:pStyle w:val="ProductList-OfferingBody"/>
              <w:ind w:left="-113"/>
              <w:jc w:val="center"/>
            </w:pPr>
          </w:p>
        </w:tc>
        <w:tc>
          <w:tcPr>
            <w:tcW w:w="595" w:type="dxa"/>
            <w:shd w:val="clear" w:color="auto" w:fill="70AD47" w:themeFill="accent6"/>
            <w:vAlign w:val="center"/>
          </w:tcPr>
          <w:p w14:paraId="504D4AF4" w14:textId="77777777" w:rsidR="003251A8" w:rsidRDefault="003251A8" w:rsidP="007C267A">
            <w:pPr>
              <w:pStyle w:val="ProductList-OfferingBody"/>
              <w:ind w:left="-113"/>
              <w:jc w:val="center"/>
            </w:pPr>
          </w:p>
        </w:tc>
        <w:tc>
          <w:tcPr>
            <w:tcW w:w="595" w:type="dxa"/>
            <w:shd w:val="clear" w:color="auto" w:fill="BFBFBF" w:themeFill="background1" w:themeFillShade="BF"/>
            <w:vAlign w:val="center"/>
          </w:tcPr>
          <w:p w14:paraId="504D4AF5" w14:textId="77777777" w:rsidR="003251A8" w:rsidRDefault="003251A8" w:rsidP="007C267A">
            <w:pPr>
              <w:pStyle w:val="ProductList-OfferingBody"/>
              <w:ind w:left="-113"/>
              <w:jc w:val="center"/>
            </w:pPr>
          </w:p>
        </w:tc>
        <w:tc>
          <w:tcPr>
            <w:tcW w:w="596" w:type="dxa"/>
            <w:shd w:val="clear" w:color="auto" w:fill="70AD47" w:themeFill="accent6"/>
            <w:vAlign w:val="center"/>
          </w:tcPr>
          <w:p w14:paraId="504D4AF6" w14:textId="77777777" w:rsidR="003251A8" w:rsidRPr="00654393" w:rsidRDefault="003251A8" w:rsidP="007C267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14:paraId="504D4AF7" w14:textId="77777777" w:rsidR="003251A8" w:rsidRPr="00654393" w:rsidRDefault="003251A8" w:rsidP="007C267A">
            <w:pPr>
              <w:pStyle w:val="ProductList-OfferingBody"/>
              <w:ind w:left="-113"/>
              <w:jc w:val="center"/>
              <w:rPr>
                <w:lang w:val="es-ES"/>
              </w:rPr>
            </w:pPr>
          </w:p>
        </w:tc>
        <w:tc>
          <w:tcPr>
            <w:tcW w:w="596" w:type="dxa"/>
            <w:shd w:val="clear" w:color="auto" w:fill="70AD47" w:themeFill="accent6"/>
            <w:vAlign w:val="center"/>
          </w:tcPr>
          <w:p w14:paraId="504D4AF8" w14:textId="77777777" w:rsidR="003251A8" w:rsidRPr="00654393" w:rsidRDefault="003251A8" w:rsidP="007C267A">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bl>
    <w:p w14:paraId="504D4AFA" w14:textId="77777777" w:rsidR="009708AE" w:rsidRDefault="00DA5EB4" w:rsidP="009708AE">
      <w:pPr>
        <w:pStyle w:val="ProductList-Body"/>
      </w:pPr>
      <w:r>
        <w:tab/>
      </w: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98"/>
        <w:gridCol w:w="3537"/>
        <w:gridCol w:w="3455"/>
      </w:tblGrid>
      <w:tr w:rsidR="00DA5EB4" w14:paraId="504D4AFE" w14:textId="77777777" w:rsidTr="0081111D">
        <w:tc>
          <w:tcPr>
            <w:tcW w:w="3798" w:type="dxa"/>
          </w:tcPr>
          <w:p w14:paraId="504D4AFB" w14:textId="77777777" w:rsidR="00DA5EB4" w:rsidRDefault="00DA5EB4" w:rsidP="00DA5EB4">
            <w:pPr>
              <w:pStyle w:val="ProductList-Body"/>
              <w:spacing w:before="20" w:after="20"/>
            </w:pPr>
            <w:r>
              <w:t xml:space="preserve">Versión anterior: </w:t>
            </w:r>
            <w:r>
              <w:rPr>
                <w:b/>
              </w:rPr>
              <w:t>SharePoint Server 2010</w:t>
            </w:r>
            <w:r>
              <w:fldChar w:fldCharType="begin"/>
            </w:r>
            <w:r>
              <w:instrText>XE "SharePoint Server 2010"</w:instrText>
            </w:r>
            <w:r>
              <w:fldChar w:fldCharType="end"/>
            </w:r>
            <w:r>
              <w:rPr>
                <w:b/>
              </w:rPr>
              <w:t xml:space="preserve"> </w:t>
            </w:r>
            <w:r>
              <w:t>(4/10)</w:t>
            </w:r>
          </w:p>
        </w:tc>
        <w:tc>
          <w:tcPr>
            <w:tcW w:w="3537" w:type="dxa"/>
          </w:tcPr>
          <w:p w14:paraId="504D4AFC" w14:textId="77777777" w:rsidR="00DA5EB4" w:rsidRDefault="00DA5EB4" w:rsidP="00DA5EB4">
            <w:pPr>
              <w:pStyle w:val="ProductList-Body"/>
              <w:spacing w:before="20" w:after="20"/>
            </w:pPr>
            <w:r>
              <w:t xml:space="preserve">Grupo de productos: </w:t>
            </w:r>
            <w:r>
              <w:rPr>
                <w:b/>
              </w:rPr>
              <w:t>Servidor</w:t>
            </w:r>
          </w:p>
        </w:tc>
        <w:tc>
          <w:tcPr>
            <w:tcW w:w="3455" w:type="dxa"/>
          </w:tcPr>
          <w:p w14:paraId="504D4AFD" w14:textId="77777777" w:rsidR="00DA5EB4" w:rsidRDefault="00DA5EB4" w:rsidP="00DA5EB4">
            <w:pPr>
              <w:pStyle w:val="ProductList-Body"/>
              <w:spacing w:before="20" w:after="20"/>
            </w:pPr>
            <w:r>
              <w:t xml:space="preserve">Reducción elegible (SCE) </w:t>
            </w:r>
            <w:r>
              <w:rPr>
                <w:b/>
              </w:rPr>
              <w:t>SharePoint Server</w:t>
            </w:r>
          </w:p>
        </w:tc>
      </w:tr>
      <w:tr w:rsidR="00DA5EB4" w:rsidRPr="006F5694" w14:paraId="504D4B03" w14:textId="77777777" w:rsidTr="0081111D">
        <w:tc>
          <w:tcPr>
            <w:tcW w:w="3798" w:type="dxa"/>
          </w:tcPr>
          <w:p w14:paraId="504D4AFF" w14:textId="77777777" w:rsidR="00DA5EB4" w:rsidRDefault="00DA5EB4" w:rsidP="006E6A2F">
            <w:pPr>
              <w:pStyle w:val="ProductList-Body"/>
              <w:tabs>
                <w:tab w:val="clear" w:pos="158"/>
                <w:tab w:val="left" w:pos="162"/>
              </w:tabs>
              <w:spacing w:before="20" w:after="20"/>
            </w:pPr>
            <w:r>
              <w:tab/>
            </w:r>
            <w:r>
              <w:rPr>
                <w:b/>
              </w:rPr>
              <w:t xml:space="preserve">SharePoint Server 2007 </w:t>
            </w:r>
            <w:r>
              <w:t>(11/06)</w:t>
            </w:r>
          </w:p>
          <w:p w14:paraId="504D4B00" w14:textId="77777777" w:rsidR="00F64628" w:rsidRDefault="00F64628" w:rsidP="006E6A2F">
            <w:pPr>
              <w:pStyle w:val="ProductList-Body"/>
              <w:tabs>
                <w:tab w:val="clear" w:pos="158"/>
                <w:tab w:val="left" w:pos="162"/>
              </w:tabs>
              <w:spacing w:before="20" w:after="20"/>
              <w:ind w:left="162"/>
            </w:pPr>
            <w:r>
              <w:t>No existe una versión anterior para Microsoft Office Audit and Control Management Server</w:t>
            </w:r>
          </w:p>
        </w:tc>
        <w:tc>
          <w:tcPr>
            <w:tcW w:w="3537" w:type="dxa"/>
          </w:tcPr>
          <w:p w14:paraId="504D4B01" w14:textId="77777777" w:rsidR="00DA5EB4" w:rsidRPr="00FA4400" w:rsidRDefault="00245390" w:rsidP="00DA5EB4">
            <w:pPr>
              <w:pStyle w:val="ProductList-Body"/>
              <w:spacing w:before="20" w:after="20"/>
              <w:rPr>
                <w:lang w:val="pt-BR"/>
              </w:rPr>
            </w:pPr>
            <w:hyperlink w:anchor="SoftwareAssurance" w:history="1">
              <w:r w:rsidR="003C4D1B" w:rsidRPr="00FA4400">
                <w:rPr>
                  <w:rStyle w:val="Hyperlink"/>
                  <w:color w:val="000000" w:themeColor="text1"/>
                  <w:u w:val="none"/>
                  <w:lang w:val="pt-BR"/>
                </w:rPr>
                <w:t>Beneficios de Software Assurance</w:t>
              </w:r>
            </w:hyperlink>
            <w:r w:rsidR="003C4D1B" w:rsidRPr="00FA4400">
              <w:rPr>
                <w:lang w:val="pt-BR"/>
              </w:rPr>
              <w:t xml:space="preserve">: </w:t>
            </w:r>
            <w:r w:rsidR="003C4D1B" w:rsidRPr="00FA4400">
              <w:rPr>
                <w:b/>
                <w:lang w:val="pt-BR"/>
              </w:rPr>
              <w:t>Servidor</w:t>
            </w:r>
          </w:p>
        </w:tc>
        <w:tc>
          <w:tcPr>
            <w:tcW w:w="3455" w:type="dxa"/>
          </w:tcPr>
          <w:p w14:paraId="504D4B02" w14:textId="77777777" w:rsidR="00DA5EB4" w:rsidRPr="00FA4400" w:rsidRDefault="00DA5EB4" w:rsidP="00DA5EB4">
            <w:pPr>
              <w:pStyle w:val="ProductList-Body"/>
              <w:spacing w:before="20" w:after="20"/>
              <w:rPr>
                <w:lang w:val="pt-BR"/>
              </w:rPr>
            </w:pPr>
          </w:p>
        </w:tc>
      </w:tr>
    </w:tbl>
    <w:p w14:paraId="504D4B04" w14:textId="77777777" w:rsidR="00782C7B" w:rsidRPr="00FA4400" w:rsidRDefault="00782C7B" w:rsidP="00782C7B">
      <w:pPr>
        <w:pStyle w:val="ProductList-Body"/>
        <w:shd w:val="clear" w:color="auto" w:fill="D9D9D9" w:themeFill="background1" w:themeFillShade="D9"/>
        <w:spacing w:before="120" w:after="120"/>
        <w:rPr>
          <w:b/>
          <w:lang w:val="es-ES"/>
        </w:rPr>
      </w:pPr>
      <w:r w:rsidRPr="00FA4400">
        <w:rPr>
          <w:b/>
          <w:lang w:val="es-ES"/>
        </w:rPr>
        <w:t>Información adicional</w:t>
      </w:r>
    </w:p>
    <w:p w14:paraId="504D4B05" w14:textId="77777777" w:rsidR="00DA5EB4" w:rsidRPr="00FA4400" w:rsidRDefault="00DA5EB4" w:rsidP="00DA5EB4">
      <w:pPr>
        <w:pStyle w:val="ProductList-Body"/>
        <w:rPr>
          <w:b/>
          <w:lang w:val="es-ES"/>
        </w:rPr>
      </w:pPr>
      <w:r w:rsidRPr="00FA4400">
        <w:rPr>
          <w:b/>
          <w:color w:val="00188F"/>
          <w:lang w:val="es-ES"/>
        </w:rPr>
        <w:t>Derechos de actualización de Software Assurance para las versiones previas de SharePoint Server</w:t>
      </w:r>
    </w:p>
    <w:p w14:paraId="504D4B06" w14:textId="77777777" w:rsidR="00782C7B" w:rsidRPr="00FA4400" w:rsidRDefault="00DA5EB4" w:rsidP="00913A7F">
      <w:pPr>
        <w:pStyle w:val="ProductList-Body"/>
        <w:rPr>
          <w:lang w:val="es-ES"/>
        </w:rPr>
      </w:pPr>
      <w:r w:rsidRPr="00FA4400">
        <w:rPr>
          <w:lang w:val="es-ES"/>
        </w:rPr>
        <w:t>La versión 2010 de SharePoint Server para sitios de Internet</w:t>
      </w:r>
      <w:r>
        <w:fldChar w:fldCharType="begin"/>
      </w:r>
      <w:r w:rsidRPr="00FA4400">
        <w:rPr>
          <w:lang w:val="es-ES"/>
        </w:rPr>
        <w:instrText>XE "SharePoint Server para sitios de Internet"</w:instrText>
      </w:r>
      <w:r>
        <w:fldChar w:fldCharType="end"/>
      </w:r>
      <w:r w:rsidRPr="00FA4400">
        <w:rPr>
          <w:lang w:val="es-ES"/>
        </w:rPr>
        <w:t xml:space="preserve"> Enterprise y SharePoint Server para sitios de Internet Standard, FAST Search Server</w:t>
      </w:r>
      <w:r>
        <w:fldChar w:fldCharType="begin"/>
      </w:r>
      <w:r w:rsidRPr="00FA4400">
        <w:rPr>
          <w:lang w:val="es-ES"/>
        </w:rPr>
        <w:instrText>XE "FAST Search Server"</w:instrText>
      </w:r>
      <w:r>
        <w:fldChar w:fldCharType="end"/>
      </w:r>
      <w:r w:rsidRPr="00FA4400">
        <w:rPr>
          <w:lang w:val="es-ES"/>
        </w:rPr>
        <w:t xml:space="preserve"> para SharePoint Server y Search Server</w:t>
      </w:r>
      <w:r>
        <w:fldChar w:fldCharType="begin"/>
      </w:r>
      <w:r w:rsidRPr="00FA4400">
        <w:rPr>
          <w:lang w:val="es-ES"/>
        </w:rPr>
        <w:instrText>XE "Search Server"</w:instrText>
      </w:r>
      <w:r>
        <w:fldChar w:fldCharType="end"/>
      </w:r>
      <w:r w:rsidRPr="00FA4400">
        <w:rPr>
          <w:lang w:val="es-ES"/>
        </w:rPr>
        <w:t xml:space="preserve"> es la versión final de esos Productos. Se considera que los clientes con licencias para SharePoint Server 2010</w:t>
      </w:r>
      <w:r>
        <w:fldChar w:fldCharType="begin"/>
      </w:r>
      <w:r w:rsidRPr="00FA4400">
        <w:rPr>
          <w:lang w:val="es-ES"/>
        </w:rPr>
        <w:instrText>XE "SharePoint Server 2010"</w:instrText>
      </w:r>
      <w:r>
        <w:fldChar w:fldCharType="end"/>
      </w:r>
      <w:r w:rsidR="00B67213" w:rsidRPr="006F5694">
        <w:rPr>
          <w:lang w:val="es-ES"/>
        </w:rPr>
        <w:t> </w:t>
      </w:r>
      <w:r w:rsidRPr="00FA4400">
        <w:rPr>
          <w:lang w:val="es-ES"/>
        </w:rPr>
        <w:t>para sitios de Internet Enterprise, SharePoint Server 2010 para sitios de Internet Standard, FAST Search Server 2010 para SharePoint, Search Server</w:t>
      </w:r>
      <w:r w:rsidR="00913A7F">
        <w:rPr>
          <w:lang w:val="es-ES"/>
        </w:rPr>
        <w:t> </w:t>
      </w:r>
      <w:r w:rsidRPr="00FA4400">
        <w:rPr>
          <w:lang w:val="es-ES"/>
        </w:rPr>
        <w:t xml:space="preserve">2010 con cobertura de SA vigente a partir del 1 de octubre de 2012 tienen las siguientes licencias. Los términos estándar de migración se aplican a estas licencias (consulte la Sección </w:t>
      </w:r>
      <w:hyperlink w:anchor="SoftwareAssurance" w:history="1">
        <w:r w:rsidRPr="00FA4400">
          <w:rPr>
            <w:rStyle w:val="Hyperlink"/>
            <w:lang w:val="es-ES"/>
          </w:rPr>
          <w:t>Software Assurance</w:t>
        </w:r>
      </w:hyperlink>
      <w:r w:rsidRPr="00FA4400">
        <w:rPr>
          <w:lang w:val="es-ES"/>
        </w:rPr>
        <w:t>).</w:t>
      </w:r>
    </w:p>
    <w:p w14:paraId="504D4B07" w14:textId="77777777" w:rsidR="009708AE" w:rsidRPr="00FA4400" w:rsidRDefault="009708AE" w:rsidP="009708AE">
      <w:pPr>
        <w:pStyle w:val="ProductList-Body"/>
        <w:rPr>
          <w:lang w:val="es-ES"/>
        </w:rPr>
      </w:pPr>
    </w:p>
    <w:tbl>
      <w:tblPr>
        <w:tblStyle w:val="TableGrid"/>
        <w:tblW w:w="10800" w:type="dxa"/>
        <w:tblInd w:w="108" w:type="dxa"/>
        <w:tblLook w:val="04A0" w:firstRow="1" w:lastRow="0" w:firstColumn="1" w:lastColumn="0" w:noHBand="0" w:noVBand="1"/>
      </w:tblPr>
      <w:tblGrid>
        <w:gridCol w:w="5400"/>
        <w:gridCol w:w="5400"/>
      </w:tblGrid>
      <w:tr w:rsidR="00DA5EB4" w:rsidRPr="006F5694" w14:paraId="504D4B0A" w14:textId="77777777" w:rsidTr="00C77C35">
        <w:trPr>
          <w:tblHeader/>
        </w:trPr>
        <w:tc>
          <w:tcPr>
            <w:tcW w:w="5400" w:type="dxa"/>
            <w:shd w:val="clear" w:color="auto" w:fill="0072C6"/>
          </w:tcPr>
          <w:p w14:paraId="504D4B08" w14:textId="77777777" w:rsidR="00DA5EB4" w:rsidRPr="001F2DDF" w:rsidRDefault="00DA5EB4" w:rsidP="001B25E0">
            <w:pPr>
              <w:pStyle w:val="ProductList-Body"/>
              <w:spacing w:before="20" w:after="20"/>
              <w:rPr>
                <w:color w:val="FFFFFF" w:themeColor="background1"/>
              </w:rPr>
            </w:pPr>
            <w:r>
              <w:rPr>
                <w:color w:val="FFFFFF" w:themeColor="background1"/>
              </w:rPr>
              <w:t>Producto Cualificado</w:t>
            </w:r>
          </w:p>
        </w:tc>
        <w:tc>
          <w:tcPr>
            <w:tcW w:w="5400" w:type="dxa"/>
            <w:shd w:val="clear" w:color="auto" w:fill="0072C6"/>
          </w:tcPr>
          <w:p w14:paraId="504D4B09" w14:textId="77777777" w:rsidR="00DA5EB4" w:rsidRPr="00FA4400" w:rsidRDefault="00DA5EB4" w:rsidP="001B25E0">
            <w:pPr>
              <w:pStyle w:val="ProductList-Body"/>
              <w:spacing w:before="20" w:after="20"/>
              <w:rPr>
                <w:color w:val="FFFFFF" w:themeColor="background1"/>
                <w:lang w:val="es-ES"/>
              </w:rPr>
            </w:pPr>
            <w:r w:rsidRPr="00FA4400">
              <w:rPr>
                <w:color w:val="FFFFFF" w:themeColor="background1"/>
                <w:lang w:val="es-ES"/>
              </w:rPr>
              <w:t>Migración a edición superior a</w:t>
            </w:r>
          </w:p>
        </w:tc>
      </w:tr>
      <w:tr w:rsidR="00DA5EB4" w14:paraId="504D4B0D" w14:textId="77777777" w:rsidTr="00C77C35">
        <w:tc>
          <w:tcPr>
            <w:tcW w:w="5400" w:type="dxa"/>
          </w:tcPr>
          <w:p w14:paraId="504D4B0B" w14:textId="77777777" w:rsidR="00DA5EB4" w:rsidRPr="000D6060" w:rsidRDefault="001B25E0" w:rsidP="001B25E0">
            <w:pPr>
              <w:pStyle w:val="ProductList-Body"/>
            </w:pPr>
            <w:r>
              <w:t>Licencia de SharePoint Server 2010</w:t>
            </w:r>
            <w:r>
              <w:fldChar w:fldCharType="begin"/>
            </w:r>
            <w:r>
              <w:instrText>XE "SharePoint Server 2010"</w:instrText>
            </w:r>
            <w:r>
              <w:fldChar w:fldCharType="end"/>
            </w:r>
            <w:r>
              <w:t xml:space="preserve"> para sitios de Internet Enterprise</w:t>
            </w:r>
          </w:p>
        </w:tc>
        <w:tc>
          <w:tcPr>
            <w:tcW w:w="5400" w:type="dxa"/>
          </w:tcPr>
          <w:p w14:paraId="504D4B0C" w14:textId="77777777" w:rsidR="00DA5EB4" w:rsidRPr="00CA02E2" w:rsidRDefault="001B25E0" w:rsidP="001B25E0">
            <w:pPr>
              <w:pStyle w:val="ProductList-Body"/>
            </w:pPr>
            <w:r>
              <w:t>Licencia de One SharePoint Server 2013</w:t>
            </w:r>
            <w:r>
              <w:fldChar w:fldCharType="begin"/>
            </w:r>
            <w:r>
              <w:instrText>XE "SharePoint Server 2013"</w:instrText>
            </w:r>
            <w:r>
              <w:fldChar w:fldCharType="end"/>
            </w:r>
          </w:p>
        </w:tc>
      </w:tr>
      <w:tr w:rsidR="001B25E0" w14:paraId="504D4B10" w14:textId="77777777" w:rsidTr="00C77C35">
        <w:tc>
          <w:tcPr>
            <w:tcW w:w="5400" w:type="dxa"/>
          </w:tcPr>
          <w:p w14:paraId="504D4B0E" w14:textId="77777777" w:rsidR="001B25E0" w:rsidRPr="000D6060" w:rsidRDefault="001B25E0" w:rsidP="001B25E0">
            <w:pPr>
              <w:pStyle w:val="ProductList-Body"/>
            </w:pPr>
            <w:r>
              <w:t>SharePoint Server 2010</w:t>
            </w:r>
            <w:r>
              <w:fldChar w:fldCharType="begin"/>
            </w:r>
            <w:r>
              <w:instrText>XE "SharePoint Server 2010"</w:instrText>
            </w:r>
            <w:r>
              <w:fldChar w:fldCharType="end"/>
            </w:r>
            <w:r>
              <w:t xml:space="preserve"> para Internet sitios de Internet Standard</w:t>
            </w:r>
          </w:p>
        </w:tc>
        <w:tc>
          <w:tcPr>
            <w:tcW w:w="5400" w:type="dxa"/>
          </w:tcPr>
          <w:p w14:paraId="504D4B0F" w14:textId="77777777" w:rsidR="001B25E0" w:rsidRPr="00CA02E2" w:rsidRDefault="001B25E0" w:rsidP="001B25E0">
            <w:pPr>
              <w:pStyle w:val="ProductList-Body"/>
            </w:pPr>
            <w:r>
              <w:t>Licencia de One SharePoint Server 2013</w:t>
            </w:r>
            <w:r>
              <w:fldChar w:fldCharType="begin"/>
            </w:r>
            <w:r>
              <w:instrText>XE "SharePoint Server 2013"</w:instrText>
            </w:r>
            <w:r>
              <w:fldChar w:fldCharType="end"/>
            </w:r>
          </w:p>
        </w:tc>
      </w:tr>
      <w:tr w:rsidR="001B25E0" w14:paraId="504D4B13" w14:textId="77777777" w:rsidTr="00C77C35">
        <w:tc>
          <w:tcPr>
            <w:tcW w:w="5400" w:type="dxa"/>
          </w:tcPr>
          <w:p w14:paraId="504D4B11" w14:textId="77777777" w:rsidR="001B25E0" w:rsidRPr="000D6060" w:rsidRDefault="001B25E0" w:rsidP="001B25E0">
            <w:pPr>
              <w:pStyle w:val="ProductList-Body"/>
            </w:pPr>
            <w:r>
              <w:t>Licencia de FAST Search Server</w:t>
            </w:r>
            <w:r>
              <w:fldChar w:fldCharType="begin"/>
            </w:r>
            <w:r>
              <w:instrText>XE "FAST Search Server"</w:instrText>
            </w:r>
            <w:r>
              <w:fldChar w:fldCharType="end"/>
            </w:r>
            <w:r>
              <w:t xml:space="preserve"> 2010 para SharePoint Server</w:t>
            </w:r>
          </w:p>
        </w:tc>
        <w:tc>
          <w:tcPr>
            <w:tcW w:w="5400" w:type="dxa"/>
          </w:tcPr>
          <w:p w14:paraId="504D4B12" w14:textId="77777777" w:rsidR="001B25E0" w:rsidRPr="00CA02E2" w:rsidRDefault="001B25E0" w:rsidP="001B25E0">
            <w:pPr>
              <w:pStyle w:val="ProductList-Body"/>
            </w:pPr>
            <w:r>
              <w:t>Licencia de One SharePoint Server 2013</w:t>
            </w:r>
            <w:r>
              <w:fldChar w:fldCharType="begin"/>
            </w:r>
            <w:r>
              <w:instrText>XE "SharePoint Server 2013"</w:instrText>
            </w:r>
            <w:r>
              <w:fldChar w:fldCharType="end"/>
            </w:r>
          </w:p>
        </w:tc>
      </w:tr>
      <w:tr w:rsidR="001B25E0" w14:paraId="504D4B16" w14:textId="77777777" w:rsidTr="00C77C35">
        <w:tc>
          <w:tcPr>
            <w:tcW w:w="5400" w:type="dxa"/>
          </w:tcPr>
          <w:p w14:paraId="504D4B14" w14:textId="77777777" w:rsidR="001B25E0" w:rsidRPr="000D6060" w:rsidRDefault="001B25E0" w:rsidP="001B25E0">
            <w:pPr>
              <w:pStyle w:val="ProductList-Body"/>
            </w:pPr>
            <w:r>
              <w:t>Licencia de Search Server</w:t>
            </w:r>
            <w:r>
              <w:fldChar w:fldCharType="begin"/>
            </w:r>
            <w:r>
              <w:instrText>XE "Search Server"</w:instrText>
            </w:r>
            <w:r>
              <w:fldChar w:fldCharType="end"/>
            </w:r>
            <w:r>
              <w:t xml:space="preserve"> 2010</w:t>
            </w:r>
          </w:p>
        </w:tc>
        <w:tc>
          <w:tcPr>
            <w:tcW w:w="5400" w:type="dxa"/>
          </w:tcPr>
          <w:p w14:paraId="504D4B15" w14:textId="77777777" w:rsidR="001B25E0" w:rsidRDefault="001B25E0" w:rsidP="00F32697">
            <w:pPr>
              <w:pStyle w:val="ProductList-Body"/>
            </w:pPr>
            <w:r>
              <w:t>Licencia de One SharePoint Server 2013</w:t>
            </w:r>
            <w:r>
              <w:fldChar w:fldCharType="begin"/>
            </w:r>
            <w:r>
              <w:instrText>XE "SharePoint Server 2013"</w:instrText>
            </w:r>
            <w:r>
              <w:fldChar w:fldCharType="end"/>
            </w:r>
            <w:r>
              <w:t xml:space="preserve"> y</w:t>
            </w:r>
            <w:r>
              <w:br/>
              <w:t>licencias CAL de 100 SharePoint Server 2013 Standard</w:t>
            </w:r>
          </w:p>
        </w:tc>
      </w:tr>
    </w:tbl>
    <w:p w14:paraId="504D4B17" w14:textId="77777777" w:rsidR="00DA5EB4" w:rsidRDefault="00DA5EB4" w:rsidP="009708AE">
      <w:pPr>
        <w:pStyle w:val="ProductList-Body"/>
      </w:pPr>
    </w:p>
    <w:p w14:paraId="504D4B18" w14:textId="77777777" w:rsidR="00DA5EB4" w:rsidRPr="00FA4400" w:rsidRDefault="00DA5EB4" w:rsidP="00DA5EB4">
      <w:pPr>
        <w:pStyle w:val="ProductList-Body"/>
        <w:rPr>
          <w:b/>
          <w:lang w:val="es-ES"/>
        </w:rPr>
      </w:pPr>
      <w:r w:rsidRPr="00FA4400">
        <w:rPr>
          <w:b/>
          <w:color w:val="00188F"/>
          <w:lang w:val="es-ES"/>
        </w:rPr>
        <w:t>Derechos excepcionales de cambio a una versión anterior para SharePoint Server 2013</w:t>
      </w:r>
      <w:r>
        <w:fldChar w:fldCharType="begin"/>
      </w:r>
      <w:r w:rsidRPr="00FA4400">
        <w:rPr>
          <w:lang w:val="es-ES"/>
        </w:rPr>
        <w:instrText>XE "SharePoint Server 2013"</w:instrText>
      </w:r>
      <w:r>
        <w:fldChar w:fldCharType="end"/>
      </w:r>
    </w:p>
    <w:p w14:paraId="504D4B19" w14:textId="77777777" w:rsidR="00DA5EB4" w:rsidRPr="00FA4400" w:rsidRDefault="00DA5EB4" w:rsidP="00DA5EB4">
      <w:pPr>
        <w:pStyle w:val="ProductList-Body"/>
        <w:rPr>
          <w:lang w:val="es-ES"/>
        </w:rPr>
      </w:pPr>
      <w:r w:rsidRPr="00FA4400">
        <w:rPr>
          <w:lang w:val="es-ES"/>
        </w:rPr>
        <w:t>Los clientes con licencia para SharePoint Server 2013</w:t>
      </w:r>
      <w:r>
        <w:fldChar w:fldCharType="begin"/>
      </w:r>
      <w:r w:rsidRPr="00FA4400">
        <w:rPr>
          <w:lang w:val="es-ES"/>
        </w:rPr>
        <w:instrText>XE "SharePoint Server 2013"</w:instrText>
      </w:r>
      <w:r>
        <w:fldChar w:fldCharType="end"/>
      </w:r>
      <w:r w:rsidRPr="00FA4400">
        <w:rPr>
          <w:lang w:val="es-ES"/>
        </w:rPr>
        <w:t xml:space="preserve"> podrán acceder y utilizar cualquiera de los Productos indicados a continuación en lugar de SharePoint Server 2013:</w:t>
      </w:r>
    </w:p>
    <w:p w14:paraId="504D4B1A" w14:textId="77777777" w:rsidR="00DA5EB4" w:rsidRPr="00FA4400" w:rsidRDefault="00DA5EB4" w:rsidP="009708AE">
      <w:pPr>
        <w:pStyle w:val="ProductList-Body"/>
        <w:rPr>
          <w:lang w:val="es-ES"/>
        </w:rPr>
      </w:pPr>
    </w:p>
    <w:tbl>
      <w:tblPr>
        <w:tblStyle w:val="TableGrid"/>
        <w:tblW w:w="10800" w:type="dxa"/>
        <w:tblInd w:w="108" w:type="dxa"/>
        <w:tblLook w:val="04A0" w:firstRow="1" w:lastRow="0" w:firstColumn="1" w:lastColumn="0" w:noHBand="0" w:noVBand="1"/>
      </w:tblPr>
      <w:tblGrid>
        <w:gridCol w:w="5400"/>
        <w:gridCol w:w="5400"/>
      </w:tblGrid>
      <w:tr w:rsidR="001B25E0" w:rsidRPr="006F5694" w14:paraId="504D4B1D" w14:textId="77777777" w:rsidTr="00C77C35">
        <w:trPr>
          <w:tblHeader/>
        </w:trPr>
        <w:tc>
          <w:tcPr>
            <w:tcW w:w="5400" w:type="dxa"/>
            <w:shd w:val="clear" w:color="auto" w:fill="0072C6"/>
          </w:tcPr>
          <w:p w14:paraId="504D4B1B" w14:textId="77777777" w:rsidR="001B25E0" w:rsidRPr="001F2DDF" w:rsidRDefault="001B25E0" w:rsidP="001B25E0">
            <w:pPr>
              <w:pStyle w:val="ProductList-Body"/>
              <w:spacing w:before="20" w:after="20"/>
              <w:rPr>
                <w:color w:val="FFFFFF" w:themeColor="background1"/>
              </w:rPr>
            </w:pPr>
            <w:r>
              <w:rPr>
                <w:color w:val="FFFFFF" w:themeColor="background1"/>
              </w:rPr>
              <w:t>Producto Cualificado</w:t>
            </w:r>
          </w:p>
        </w:tc>
        <w:tc>
          <w:tcPr>
            <w:tcW w:w="5400" w:type="dxa"/>
            <w:shd w:val="clear" w:color="auto" w:fill="0072C6"/>
          </w:tcPr>
          <w:p w14:paraId="504D4B1C" w14:textId="77777777" w:rsidR="001B25E0" w:rsidRPr="00FA4400" w:rsidRDefault="001B25E0" w:rsidP="001B25E0">
            <w:pPr>
              <w:pStyle w:val="ProductList-Body"/>
              <w:spacing w:before="20" w:after="20"/>
              <w:rPr>
                <w:color w:val="FFFFFF" w:themeColor="background1"/>
                <w:lang w:val="es-ES"/>
              </w:rPr>
            </w:pPr>
            <w:r w:rsidRPr="00FA4400">
              <w:rPr>
                <w:color w:val="FFFFFF" w:themeColor="background1"/>
                <w:lang w:val="es-ES"/>
              </w:rPr>
              <w:t>Cambian a una versión anterior</w:t>
            </w:r>
          </w:p>
        </w:tc>
      </w:tr>
      <w:tr w:rsidR="001B25E0" w14:paraId="504D4B21" w14:textId="77777777" w:rsidTr="00C77C35">
        <w:tc>
          <w:tcPr>
            <w:tcW w:w="5400" w:type="dxa"/>
          </w:tcPr>
          <w:p w14:paraId="504D4B1E" w14:textId="77777777" w:rsidR="001B25E0" w:rsidRPr="000D6060" w:rsidRDefault="001B25E0" w:rsidP="001B25E0">
            <w:pPr>
              <w:pStyle w:val="ProductList-Body"/>
            </w:pPr>
            <w:r>
              <w:t>Licencia de SharePoint Server 2013</w:t>
            </w:r>
            <w:r>
              <w:fldChar w:fldCharType="begin"/>
            </w:r>
            <w:r>
              <w:instrText>XE "SharePoint Server 2013"</w:instrText>
            </w:r>
            <w:r>
              <w:fldChar w:fldCharType="end"/>
            </w:r>
          </w:p>
        </w:tc>
        <w:tc>
          <w:tcPr>
            <w:tcW w:w="5400" w:type="dxa"/>
          </w:tcPr>
          <w:p w14:paraId="504D4B1F" w14:textId="77777777" w:rsidR="001B25E0" w:rsidRDefault="001B25E0" w:rsidP="001B25E0">
            <w:pPr>
              <w:pStyle w:val="ProductList-Body"/>
            </w:pPr>
            <w:r>
              <w:t>SharePoint Server 2010</w:t>
            </w:r>
            <w:r>
              <w:fldChar w:fldCharType="begin"/>
            </w:r>
            <w:r>
              <w:instrText>XE "SharePoint Server 2010"</w:instrText>
            </w:r>
            <w:r>
              <w:fldChar w:fldCharType="end"/>
            </w:r>
            <w:r>
              <w:t>, o bien</w:t>
            </w:r>
          </w:p>
          <w:p w14:paraId="504D4B20" w14:textId="77777777" w:rsidR="001B25E0" w:rsidRPr="00CA02E2" w:rsidRDefault="001B25E0" w:rsidP="001B25E0">
            <w:pPr>
              <w:pStyle w:val="ProductList-Body"/>
            </w:pPr>
            <w:r>
              <w:t>FAST Search Server</w:t>
            </w:r>
            <w:r>
              <w:fldChar w:fldCharType="begin"/>
            </w:r>
            <w:r>
              <w:instrText>XE "FAST Search Server"</w:instrText>
            </w:r>
            <w:r>
              <w:fldChar w:fldCharType="end"/>
            </w:r>
            <w:r>
              <w:t xml:space="preserve"> 2010 para SharePoint Server</w:t>
            </w:r>
          </w:p>
        </w:tc>
      </w:tr>
    </w:tbl>
    <w:p w14:paraId="504D4B22" w14:textId="77777777" w:rsidR="00DA5EB4" w:rsidRDefault="00DA5EB4" w:rsidP="009708AE">
      <w:pPr>
        <w:pStyle w:val="ProductList-Body"/>
      </w:pPr>
    </w:p>
    <w:p w14:paraId="504D4B23" w14:textId="77777777" w:rsidR="00DA5EB4" w:rsidRPr="00FA4400" w:rsidRDefault="00DA5EB4" w:rsidP="00DA5EB4">
      <w:pPr>
        <w:pStyle w:val="ProductList-Body"/>
        <w:rPr>
          <w:lang w:val="es-ES"/>
        </w:rPr>
      </w:pPr>
      <w:r w:rsidRPr="00FA4400">
        <w:rPr>
          <w:lang w:val="es-ES"/>
        </w:rPr>
        <w:t>El derecho de un cliente a acceder y utilizar copias de SharePoint Server 2010</w:t>
      </w:r>
      <w:r>
        <w:fldChar w:fldCharType="begin"/>
      </w:r>
      <w:r w:rsidRPr="00FA4400">
        <w:rPr>
          <w:lang w:val="es-ES"/>
        </w:rPr>
        <w:instrText>XE "SharePoint Server 2010"</w:instrText>
      </w:r>
      <w:r>
        <w:fldChar w:fldCharType="end"/>
      </w:r>
      <w:r w:rsidRPr="00FA4400">
        <w:rPr>
          <w:lang w:val="es-ES"/>
        </w:rPr>
        <w:t xml:space="preserve"> o FAST Search Server</w:t>
      </w:r>
      <w:r>
        <w:fldChar w:fldCharType="begin"/>
      </w:r>
      <w:r w:rsidRPr="00FA4400">
        <w:rPr>
          <w:lang w:val="es-ES"/>
        </w:rPr>
        <w:instrText>XE "FAST Search Server"</w:instrText>
      </w:r>
      <w:r>
        <w:fldChar w:fldCharType="end"/>
      </w:r>
      <w:r w:rsidRPr="00FA4400">
        <w:rPr>
          <w:lang w:val="es-ES"/>
        </w:rPr>
        <w:t xml:space="preserve"> 2010 para SharePoint Server en lugar de copias licenciadas de SharePoint Server 2013</w:t>
      </w:r>
      <w:r>
        <w:fldChar w:fldCharType="begin"/>
      </w:r>
      <w:r w:rsidRPr="00FA4400">
        <w:rPr>
          <w:lang w:val="es-ES"/>
        </w:rPr>
        <w:instrText>XE "SharePoint Server 2013"</w:instrText>
      </w:r>
      <w:r>
        <w:fldChar w:fldCharType="end"/>
      </w:r>
      <w:r w:rsidRPr="00FA4400">
        <w:rPr>
          <w:lang w:val="es-ES"/>
        </w:rPr>
        <w:t xml:space="preserve"> en virtud de esta oferta está sujeto a los términos y condiciones del contrato de licencias por volumen del cliente, a los Derechos de uso de los productos de SharePoint Server 2013 y a estos términos. Ese derecho vence en el momento del vencimiento o terminación de las licencias de SharePoint Server.</w:t>
      </w:r>
    </w:p>
    <w:p w14:paraId="504D4B24" w14:textId="77777777" w:rsidR="000F1869" w:rsidRPr="00FA4400" w:rsidRDefault="000F1869" w:rsidP="00DA5EB4">
      <w:pPr>
        <w:pStyle w:val="ProductList-Body"/>
        <w:rPr>
          <w:b/>
          <w:color w:val="00188F"/>
          <w:lang w:val="es-ES"/>
        </w:rPr>
      </w:pPr>
    </w:p>
    <w:p w14:paraId="504D4B25" w14:textId="77777777" w:rsidR="00DA5EB4" w:rsidRPr="00FA4400" w:rsidRDefault="00DA5EB4" w:rsidP="00DA5EB4">
      <w:pPr>
        <w:pStyle w:val="ProductList-Body"/>
        <w:rPr>
          <w:b/>
          <w:color w:val="00188F"/>
          <w:lang w:val="es-ES"/>
        </w:rPr>
      </w:pPr>
      <w:r w:rsidRPr="00FA4400">
        <w:rPr>
          <w:b/>
          <w:color w:val="00188F"/>
          <w:lang w:val="es-ES"/>
        </w:rPr>
        <w:t>Extensión de los derechos de las Aplicaciones alojadas de modo independiente de Software Assurance para los clientes de SharePoint Server para sitios de</w:t>
      </w:r>
      <w:r>
        <w:fldChar w:fldCharType="begin"/>
      </w:r>
      <w:r w:rsidRPr="00FA4400">
        <w:rPr>
          <w:lang w:val="es-ES"/>
        </w:rPr>
        <w:instrText>XE "SharePoint Server para sitios de Internet"</w:instrText>
      </w:r>
      <w:r>
        <w:fldChar w:fldCharType="end"/>
      </w:r>
      <w:r w:rsidRPr="00FA4400">
        <w:rPr>
          <w:b/>
          <w:color w:val="00188F"/>
          <w:lang w:val="es-ES"/>
        </w:rPr>
        <w:t xml:space="preserve"> Internet Enterprise</w:t>
      </w:r>
    </w:p>
    <w:p w14:paraId="504D4B26" w14:textId="77777777" w:rsidR="00DA5EB4" w:rsidRPr="00FA4400" w:rsidRDefault="00DA5EB4" w:rsidP="00DA5EB4">
      <w:pPr>
        <w:pStyle w:val="ProductList-Body"/>
        <w:rPr>
          <w:lang w:val="es-ES"/>
        </w:rPr>
      </w:pPr>
      <w:r w:rsidRPr="00FA4400">
        <w:rPr>
          <w:lang w:val="es-ES"/>
        </w:rPr>
        <w:t>Los clientes de SharePoint Server 2010</w:t>
      </w:r>
      <w:r>
        <w:fldChar w:fldCharType="begin"/>
      </w:r>
      <w:r w:rsidRPr="00FA4400">
        <w:rPr>
          <w:lang w:val="es-ES"/>
        </w:rPr>
        <w:instrText>XE "SharePoint Server 2010"</w:instrText>
      </w:r>
      <w:r>
        <w:fldChar w:fldCharType="end"/>
      </w:r>
      <w:r w:rsidRPr="00FA4400">
        <w:rPr>
          <w:lang w:val="es-ES"/>
        </w:rPr>
        <w:t xml:space="preserve"> para sitios de Internet Enterprise a quienes se les concedieron licencias de SharePoint Server 2013</w:t>
      </w:r>
      <w:r>
        <w:fldChar w:fldCharType="begin"/>
      </w:r>
      <w:r w:rsidRPr="00FA4400">
        <w:rPr>
          <w:lang w:val="es-ES"/>
        </w:rPr>
        <w:instrText>XE "SharePoint Server 2013"</w:instrText>
      </w:r>
      <w:r>
        <w:fldChar w:fldCharType="end"/>
      </w:r>
      <w:r w:rsidRPr="00FA4400">
        <w:rPr>
          <w:lang w:val="es-ES"/>
        </w:rPr>
        <w:t xml:space="preserve"> a través de la concesión de licencia descrita anteriormente, pueden actualizar a SharePoint Server 2013 (como se estipula en la concesión anterior) y utilizar SharePoint Server 2013 en virtud de los derechos de uso del producto para SharePoint Server 2013 y los términos y condiciones de la sección “Servidores: aplicaciones alojadas de modo independiente” de los PUR. Siempre que los clientes mantengan la cobertura de SA en sus licencias gratuitas de SharePoint Server 2013, se aplica el derecho a utilizar SharePoint Server 2013 de esta manera, hasta que la versión sustituta de SharePoint Server 2013 esté disponible.</w:t>
      </w:r>
    </w:p>
    <w:p w14:paraId="504D4B27" w14:textId="77777777" w:rsidR="00585A48" w:rsidRPr="00FA4400" w:rsidRDefault="00245390" w:rsidP="00585A48">
      <w:pPr>
        <w:pStyle w:val="ProductList-Body"/>
        <w:shd w:val="clear" w:color="auto" w:fill="A6A6A6" w:themeFill="background1" w:themeFillShade="A6"/>
        <w:spacing w:before="120" w:after="240"/>
        <w:jc w:val="right"/>
        <w:rPr>
          <w:sz w:val="16"/>
          <w:szCs w:val="16"/>
          <w:lang w:val="es-ES"/>
        </w:rPr>
      </w:pPr>
      <w:hyperlink w:anchor="ToC" w:history="1">
        <w:r w:rsidR="002503DF" w:rsidRPr="00366CA1">
          <w:rPr>
            <w:rStyle w:val="Hyperlink"/>
            <w:sz w:val="16"/>
            <w:szCs w:val="16"/>
            <w:lang w:val="es-ES"/>
          </w:rPr>
          <w:t>Tabla de contenidos</w:t>
        </w:r>
      </w:hyperlink>
      <w:r w:rsidR="002503DF" w:rsidRPr="00366CA1">
        <w:rPr>
          <w:sz w:val="16"/>
          <w:szCs w:val="16"/>
          <w:lang w:val="es-ES"/>
        </w:rPr>
        <w:t xml:space="preserve"> / </w:t>
      </w:r>
      <w:hyperlink w:anchor="ChartKey" w:history="1">
        <w:r w:rsidR="002503DF" w:rsidRPr="00366CA1">
          <w:rPr>
            <w:rStyle w:val="Hyperlink"/>
            <w:sz w:val="16"/>
            <w:szCs w:val="16"/>
            <w:lang w:val="es-ES"/>
          </w:rPr>
          <w:t>Clave de gráficos</w:t>
        </w:r>
      </w:hyperlink>
      <w:r w:rsidR="002503DF" w:rsidRPr="00366CA1">
        <w:rPr>
          <w:sz w:val="16"/>
          <w:szCs w:val="16"/>
          <w:lang w:val="es-ES"/>
        </w:rPr>
        <w:t xml:space="preserve"> / </w:t>
      </w:r>
      <w:hyperlink w:anchor="Index" w:history="1">
        <w:r w:rsidR="002503DF" w:rsidRPr="00366CA1">
          <w:rPr>
            <w:rStyle w:val="Hyperlink"/>
            <w:sz w:val="16"/>
            <w:szCs w:val="16"/>
            <w:lang w:val="es-ES"/>
          </w:rPr>
          <w:t>Índice</w:t>
        </w:r>
      </w:hyperlink>
    </w:p>
    <w:p w14:paraId="504D4B28" w14:textId="77777777" w:rsidR="00C77C35" w:rsidRPr="00DA295C" w:rsidRDefault="00C77C35" w:rsidP="00C77C35">
      <w:pPr>
        <w:pStyle w:val="ProductList-Offering1Heading"/>
        <w:pBdr>
          <w:bottom w:val="none" w:sz="0" w:space="0" w:color="auto"/>
        </w:pBdr>
        <w:outlineLvl w:val="1"/>
        <w:rPr>
          <w:lang w:val="es-ES"/>
        </w:rPr>
      </w:pPr>
      <w:bookmarkStart w:id="466" w:name="_Toc379797195"/>
      <w:bookmarkStart w:id="467" w:name="_Toc380513220"/>
      <w:bookmarkStart w:id="468" w:name="_Toc380655262"/>
    </w:p>
    <w:p w14:paraId="504D4B29" w14:textId="77777777" w:rsidR="009919D2" w:rsidRDefault="009919D2" w:rsidP="00680B4D">
      <w:pPr>
        <w:pStyle w:val="ProductList-Offering1Heading"/>
        <w:outlineLvl w:val="1"/>
      </w:pPr>
      <w:bookmarkStart w:id="469" w:name="_Toc399852299"/>
      <w:r>
        <w:t>Derechos de Alquiler</w:t>
      </w:r>
      <w:bookmarkEnd w:id="444"/>
      <w:bookmarkEnd w:id="445"/>
      <w:bookmarkEnd w:id="466"/>
      <w:bookmarkEnd w:id="467"/>
      <w:bookmarkEnd w:id="468"/>
      <w:bookmarkEnd w:id="46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5A2D88" w14:paraId="504D4B38" w14:textId="77777777" w:rsidTr="005A2D88">
        <w:trPr>
          <w:tblHeader/>
        </w:trPr>
        <w:tc>
          <w:tcPr>
            <w:tcW w:w="3060" w:type="dxa"/>
            <w:tcBorders>
              <w:bottom w:val="nil"/>
            </w:tcBorders>
            <w:shd w:val="clear" w:color="auto" w:fill="00188F"/>
          </w:tcPr>
          <w:p w14:paraId="504D4B2A" w14:textId="77777777" w:rsidR="005A2D88" w:rsidRPr="00EE0836" w:rsidRDefault="005A2D88"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504D4B2B" w14:textId="77777777" w:rsidR="005A2D88" w:rsidRPr="00654393" w:rsidRDefault="005A2D88"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14:paraId="504D4B2C" w14:textId="77777777" w:rsidR="005A2D88" w:rsidRPr="00654393" w:rsidRDefault="005A2D88"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14:paraId="504D4B2D" w14:textId="77777777" w:rsidR="005A2D88" w:rsidRPr="00654393" w:rsidRDefault="005A2D88"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14:paraId="504D4B2E" w14:textId="77777777" w:rsidR="005A2D88" w:rsidRPr="00654393" w:rsidRDefault="005A2D88" w:rsidP="007C267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504D4B2F" w14:textId="77777777" w:rsidR="005A2D88" w:rsidRPr="00654393" w:rsidRDefault="005A2D88"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14:paraId="504D4B30" w14:textId="77777777" w:rsidR="005A2D88" w:rsidRPr="00654393" w:rsidRDefault="005A2D88"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14:paraId="504D4B31" w14:textId="77777777" w:rsidR="005A2D88" w:rsidRPr="00654393" w:rsidRDefault="005A2D88"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14:paraId="504D4B32" w14:textId="77777777" w:rsidR="005A2D88" w:rsidRPr="00654393" w:rsidRDefault="005A2D88" w:rsidP="007C267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14:paraId="504D4B33" w14:textId="77777777" w:rsidR="005A2D88" w:rsidRPr="00654393" w:rsidRDefault="005A2D88" w:rsidP="007C267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14:paraId="504D4B34" w14:textId="77777777" w:rsidR="005A2D88" w:rsidRPr="00654393" w:rsidRDefault="005A2D88" w:rsidP="007C267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596" w:type="dxa"/>
            <w:shd w:val="clear" w:color="auto" w:fill="00188F"/>
            <w:vAlign w:val="center"/>
          </w:tcPr>
          <w:p w14:paraId="504D4B35" w14:textId="77777777" w:rsidR="005A2D88" w:rsidRPr="00876F70" w:rsidRDefault="005A2D88" w:rsidP="007C267A">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95" w:type="dxa"/>
            <w:shd w:val="clear" w:color="auto" w:fill="00188F"/>
            <w:vAlign w:val="center"/>
          </w:tcPr>
          <w:p w14:paraId="504D4B36" w14:textId="77777777" w:rsidR="005A2D88" w:rsidRPr="00654393" w:rsidRDefault="005A2D88"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596" w:type="dxa"/>
            <w:shd w:val="clear" w:color="auto" w:fill="00188F"/>
            <w:vAlign w:val="center"/>
          </w:tcPr>
          <w:p w14:paraId="504D4B37" w14:textId="77777777" w:rsidR="005A2D88" w:rsidRPr="00654393" w:rsidRDefault="005A2D88" w:rsidP="007C267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C05A53" w14:paraId="504D4B47" w14:textId="77777777" w:rsidTr="005A2D88">
        <w:tc>
          <w:tcPr>
            <w:tcW w:w="3060" w:type="dxa"/>
            <w:tcBorders>
              <w:top w:val="nil"/>
              <w:left w:val="nil"/>
              <w:bottom w:val="dashSmallGap" w:sz="4" w:space="0" w:color="BFBFBF" w:themeColor="background1" w:themeShade="BF"/>
              <w:right w:val="nil"/>
            </w:tcBorders>
          </w:tcPr>
          <w:p w14:paraId="504D4B39" w14:textId="77777777" w:rsidR="00C05A53" w:rsidRDefault="001B25E0" w:rsidP="001F0C1C">
            <w:pPr>
              <w:pStyle w:val="ProductList-Offering1"/>
            </w:pPr>
            <w:bookmarkStart w:id="470" w:name="_Toc379797196"/>
            <w:bookmarkStart w:id="471" w:name="_Toc380513221"/>
            <w:bookmarkStart w:id="472" w:name="_Toc380655263"/>
            <w:bookmarkStart w:id="473" w:name="_Toc399852300"/>
            <w:r>
              <w:t>Derechos de alquiler para Office Professional</w:t>
            </w:r>
            <w:bookmarkEnd w:id="470"/>
            <w:bookmarkEnd w:id="471"/>
            <w:bookmarkEnd w:id="472"/>
            <w:r w:rsidR="001F0C1C">
              <w:t> </w:t>
            </w:r>
            <w:r>
              <w:t>Plus</w:t>
            </w:r>
            <w:bookmarkEnd w:id="473"/>
            <w:r>
              <w:fldChar w:fldCharType="begin"/>
            </w:r>
            <w:r>
              <w:instrText>XE "Derechos de alquiler para Office Professional"</w:instrText>
            </w:r>
            <w:r>
              <w:fldChar w:fldCharType="end"/>
            </w:r>
          </w:p>
        </w:tc>
        <w:tc>
          <w:tcPr>
            <w:tcW w:w="595" w:type="dxa"/>
            <w:tcBorders>
              <w:top w:val="nil"/>
              <w:left w:val="nil"/>
              <w:bottom w:val="dashSmallGap" w:sz="4" w:space="0" w:color="BFBFBF" w:themeColor="background1" w:themeShade="BF"/>
              <w:right w:val="nil"/>
            </w:tcBorders>
            <w:vAlign w:val="center"/>
          </w:tcPr>
          <w:p w14:paraId="504D4B3A" w14:textId="77777777" w:rsidR="00C05A53" w:rsidRDefault="001B25E0" w:rsidP="00C05A53">
            <w:pPr>
              <w:pStyle w:val="ProductList-OfferingBody"/>
              <w:ind w:left="-113"/>
              <w:jc w:val="center"/>
            </w:pPr>
            <w:r>
              <w:t>4/09</w:t>
            </w:r>
          </w:p>
        </w:tc>
        <w:tc>
          <w:tcPr>
            <w:tcW w:w="595" w:type="dxa"/>
            <w:tcBorders>
              <w:top w:val="nil"/>
              <w:left w:val="nil"/>
              <w:bottom w:val="dashSmallGap" w:sz="4" w:space="0" w:color="BFBFBF" w:themeColor="background1" w:themeShade="BF"/>
              <w:right w:val="nil"/>
            </w:tcBorders>
            <w:vAlign w:val="center"/>
          </w:tcPr>
          <w:p w14:paraId="504D4B3B" w14:textId="77777777" w:rsidR="00C05A53" w:rsidRDefault="001B25E0"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504D4B3C"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04D4B3D"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504D4B3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504D4B3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504D4B4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504D4B41" w14:textId="77777777" w:rsidR="00C05A53" w:rsidRDefault="00C05A53" w:rsidP="00C05A53">
            <w:pPr>
              <w:pStyle w:val="ProductList-OfferingBody"/>
              <w:ind w:left="-113"/>
              <w:jc w:val="center"/>
            </w:pPr>
          </w:p>
        </w:tc>
        <w:tc>
          <w:tcPr>
            <w:tcW w:w="595" w:type="dxa"/>
            <w:shd w:val="clear" w:color="auto" w:fill="70AD47" w:themeFill="accent6"/>
            <w:vAlign w:val="center"/>
          </w:tcPr>
          <w:p w14:paraId="504D4B4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504D4B4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504D4B44" w14:textId="77777777" w:rsidR="00C05A53" w:rsidRDefault="00C05A53" w:rsidP="00C05A53">
            <w:pPr>
              <w:pStyle w:val="ProductList-OfferingBody"/>
              <w:ind w:left="-113"/>
              <w:jc w:val="center"/>
            </w:pPr>
          </w:p>
        </w:tc>
        <w:tc>
          <w:tcPr>
            <w:tcW w:w="595" w:type="dxa"/>
            <w:shd w:val="clear" w:color="auto" w:fill="70AD47" w:themeFill="accent6"/>
            <w:vAlign w:val="center"/>
          </w:tcPr>
          <w:p w14:paraId="504D4B45"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504D4B46" w14:textId="77777777" w:rsidR="00C05A53" w:rsidRDefault="00C05A53" w:rsidP="00C05A53">
            <w:pPr>
              <w:pStyle w:val="ProductList-OfferingBody"/>
              <w:ind w:left="-113"/>
              <w:jc w:val="center"/>
            </w:pPr>
          </w:p>
        </w:tc>
      </w:tr>
      <w:tr w:rsidR="00C05A53" w14:paraId="504D4B56" w14:textId="77777777" w:rsidTr="005A2D88">
        <w:tc>
          <w:tcPr>
            <w:tcW w:w="3060" w:type="dxa"/>
            <w:tcBorders>
              <w:top w:val="dashSmallGap" w:sz="4" w:space="0" w:color="BFBFBF" w:themeColor="background1" w:themeShade="BF"/>
              <w:left w:val="nil"/>
              <w:bottom w:val="dashSmallGap" w:sz="4" w:space="0" w:color="BFBFBF" w:themeColor="background1" w:themeShade="BF"/>
              <w:right w:val="nil"/>
            </w:tcBorders>
          </w:tcPr>
          <w:p w14:paraId="504D4B48" w14:textId="77777777" w:rsidR="00C05A53" w:rsidRDefault="001B25E0" w:rsidP="00C05A53">
            <w:pPr>
              <w:pStyle w:val="ProductList-Offering1"/>
            </w:pPr>
            <w:bookmarkStart w:id="474" w:name="_Toc379797197"/>
            <w:bookmarkStart w:id="475" w:name="_Toc380513222"/>
            <w:bookmarkStart w:id="476" w:name="_Toc380655264"/>
            <w:bookmarkStart w:id="477" w:name="_Toc399852301"/>
            <w:r>
              <w:t>Derechos de Alquiler para Office Standard</w:t>
            </w:r>
            <w:bookmarkEnd w:id="474"/>
            <w:bookmarkEnd w:id="475"/>
            <w:bookmarkEnd w:id="476"/>
            <w:bookmarkEnd w:id="477"/>
            <w:r>
              <w:fldChar w:fldCharType="begin"/>
            </w:r>
            <w:r>
              <w:instrText>XE "Derechos de Alquiler para Office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B49" w14:textId="77777777" w:rsidR="00C05A53" w:rsidRDefault="001B25E0" w:rsidP="00C05A53">
            <w:pPr>
              <w:pStyle w:val="ProductList-OfferingBody"/>
              <w:ind w:left="-113"/>
              <w:jc w:val="center"/>
            </w:pPr>
            <w:r>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B4A" w14:textId="77777777" w:rsidR="00C05A53" w:rsidRDefault="001B25E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04D4B4B"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04D4B4C"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504D4B4D"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504D4B4E"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504D4B4F"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504D4B50" w14:textId="77777777" w:rsidR="00C05A53" w:rsidRDefault="00C05A53" w:rsidP="00C05A53">
            <w:pPr>
              <w:pStyle w:val="ProductList-OfferingBody"/>
              <w:ind w:left="-113"/>
              <w:jc w:val="center"/>
            </w:pPr>
          </w:p>
        </w:tc>
        <w:tc>
          <w:tcPr>
            <w:tcW w:w="595" w:type="dxa"/>
            <w:shd w:val="clear" w:color="auto" w:fill="70AD47" w:themeFill="accent6"/>
            <w:vAlign w:val="center"/>
          </w:tcPr>
          <w:p w14:paraId="504D4B51"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504D4B5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504D4B53" w14:textId="77777777" w:rsidR="00C05A53" w:rsidRDefault="00C05A53" w:rsidP="00C05A53">
            <w:pPr>
              <w:pStyle w:val="ProductList-OfferingBody"/>
              <w:ind w:left="-113"/>
              <w:jc w:val="center"/>
            </w:pPr>
          </w:p>
        </w:tc>
        <w:tc>
          <w:tcPr>
            <w:tcW w:w="595" w:type="dxa"/>
            <w:shd w:val="clear" w:color="auto" w:fill="70AD47" w:themeFill="accent6"/>
            <w:vAlign w:val="center"/>
          </w:tcPr>
          <w:p w14:paraId="504D4B54"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504D4B55" w14:textId="77777777" w:rsidR="00C05A53" w:rsidRDefault="00C05A53" w:rsidP="00C05A53">
            <w:pPr>
              <w:pStyle w:val="ProductList-OfferingBody"/>
              <w:ind w:left="-113"/>
              <w:jc w:val="center"/>
            </w:pPr>
          </w:p>
        </w:tc>
      </w:tr>
      <w:tr w:rsidR="00C05A53" w14:paraId="504D4B65" w14:textId="77777777" w:rsidTr="005A2D88">
        <w:tc>
          <w:tcPr>
            <w:tcW w:w="3060" w:type="dxa"/>
            <w:tcBorders>
              <w:top w:val="dashSmallGap" w:sz="4" w:space="0" w:color="BFBFBF" w:themeColor="background1" w:themeShade="BF"/>
              <w:left w:val="nil"/>
              <w:bottom w:val="dashSmallGap" w:sz="4" w:space="0" w:color="BFBFBF" w:themeColor="background1" w:themeShade="BF"/>
              <w:right w:val="nil"/>
            </w:tcBorders>
          </w:tcPr>
          <w:p w14:paraId="504D4B57" w14:textId="77777777" w:rsidR="00C05A53" w:rsidRDefault="001B25E0" w:rsidP="00C05A53">
            <w:pPr>
              <w:pStyle w:val="ProductList-Offering1"/>
            </w:pPr>
            <w:bookmarkStart w:id="478" w:name="_Toc379797198"/>
            <w:bookmarkStart w:id="479" w:name="_Toc380513223"/>
            <w:bookmarkStart w:id="480" w:name="_Toc380655265"/>
            <w:bookmarkStart w:id="481" w:name="_Toc399852302"/>
            <w:r>
              <w:t>Derechos de Alquiler para Windows</w:t>
            </w:r>
            <w:bookmarkEnd w:id="478"/>
            <w:bookmarkEnd w:id="479"/>
            <w:bookmarkEnd w:id="480"/>
            <w:bookmarkEnd w:id="481"/>
            <w:r>
              <w:fldChar w:fldCharType="begin"/>
            </w:r>
            <w:r>
              <w:instrText>XE "Derechos de Alquiler para Windows"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B58" w14:textId="268F2F8B" w:rsidR="00C05A53" w:rsidRDefault="00E446EE" w:rsidP="00E446EE">
            <w:pPr>
              <w:pStyle w:val="ProductList-OfferingBody"/>
              <w:ind w:left="-113"/>
              <w:jc w:val="center"/>
            </w:pPr>
            <w:r>
              <w:t>10/1</w:t>
            </w:r>
            <w:r w:rsidR="001B25E0">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B59" w14:textId="77777777" w:rsidR="00C05A53" w:rsidRDefault="00812549"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04D4B5A"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04D4B5B"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504D4B5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504D4B5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504D4B5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504D4B5F" w14:textId="77777777" w:rsidR="00C05A53" w:rsidRDefault="00C05A53" w:rsidP="00C05A53">
            <w:pPr>
              <w:pStyle w:val="ProductList-OfferingBody"/>
              <w:ind w:left="-113"/>
              <w:jc w:val="center"/>
            </w:pPr>
          </w:p>
        </w:tc>
        <w:tc>
          <w:tcPr>
            <w:tcW w:w="595" w:type="dxa"/>
            <w:shd w:val="clear" w:color="auto" w:fill="70AD47" w:themeFill="accent6"/>
            <w:vAlign w:val="center"/>
          </w:tcPr>
          <w:p w14:paraId="504D4B60"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504D4B6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504D4B62" w14:textId="77777777" w:rsidR="00C05A53" w:rsidRDefault="00C05A53" w:rsidP="00C05A53">
            <w:pPr>
              <w:pStyle w:val="ProductList-OfferingBody"/>
              <w:ind w:left="-113"/>
              <w:jc w:val="center"/>
            </w:pPr>
          </w:p>
        </w:tc>
        <w:tc>
          <w:tcPr>
            <w:tcW w:w="595" w:type="dxa"/>
            <w:shd w:val="clear" w:color="auto" w:fill="70AD47" w:themeFill="accent6"/>
            <w:vAlign w:val="center"/>
          </w:tcPr>
          <w:p w14:paraId="504D4B6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504D4B64" w14:textId="77777777" w:rsidR="00C05A53" w:rsidRDefault="00C05A53" w:rsidP="00C05A53">
            <w:pPr>
              <w:pStyle w:val="ProductList-OfferingBody"/>
              <w:ind w:left="-113"/>
              <w:jc w:val="center"/>
            </w:pPr>
          </w:p>
        </w:tc>
      </w:tr>
    </w:tbl>
    <w:p w14:paraId="504D4B75" w14:textId="77777777" w:rsidR="009919D2" w:rsidRDefault="009919D2" w:rsidP="004F3C6D">
      <w:pPr>
        <w:pStyle w:val="ProductList-Body"/>
      </w:pPr>
    </w:p>
    <w:p w14:paraId="504D4B76" w14:textId="77777777" w:rsidR="00782C7B" w:rsidRPr="00782C7B" w:rsidRDefault="00782C7B" w:rsidP="00782C7B">
      <w:pPr>
        <w:pStyle w:val="ProductList-Body"/>
        <w:shd w:val="clear" w:color="auto" w:fill="D9D9D9" w:themeFill="background1" w:themeFillShade="D9"/>
        <w:spacing w:before="120" w:after="120"/>
        <w:rPr>
          <w:b/>
        </w:rPr>
      </w:pPr>
      <w:r>
        <w:rPr>
          <w:b/>
        </w:rPr>
        <w:t>Información adicional</w:t>
      </w:r>
    </w:p>
    <w:p w14:paraId="504D4B77" w14:textId="77777777" w:rsidR="001B25E0" w:rsidRPr="00FA4400" w:rsidRDefault="001B25E0" w:rsidP="00E75103">
      <w:pPr>
        <w:pStyle w:val="ProductList-Body"/>
        <w:rPr>
          <w:lang w:val="es-ES"/>
        </w:rPr>
      </w:pPr>
      <w:r w:rsidRPr="00FA4400">
        <w:rPr>
          <w:lang w:val="es-ES"/>
        </w:rPr>
        <w:t>Las licencias de derechos de alquiler otorgados en virtud de estos programas son licencias complementarias solo para permitir el uso de terceros de una aplicación o sistema operativo cualificados licenciados para uso de terceros. Estas licencias no son una licencia de producto completo, ni</w:t>
      </w:r>
      <w:r w:rsidR="00E75103">
        <w:rPr>
          <w:lang w:val="es-ES"/>
        </w:rPr>
        <w:t> </w:t>
      </w:r>
      <w:r w:rsidRPr="00FA4400">
        <w:rPr>
          <w:lang w:val="es-ES"/>
        </w:rPr>
        <w:t>una migración a una edición superior. Por lo tanto, cada desktop al que un cliente ceda una licencia de derechos de alquiler debe estar licenciado para ejecutar una de las aplicaciones o sistemas operativos cualificados que se identifican a continuación.</w:t>
      </w:r>
    </w:p>
    <w:p w14:paraId="504D4B78" w14:textId="77777777" w:rsidR="001B25E0" w:rsidRPr="00FA4400" w:rsidRDefault="001B25E0" w:rsidP="001B25E0">
      <w:pPr>
        <w:pStyle w:val="ProductList-Body"/>
        <w:rPr>
          <w:lang w:val="es-ES"/>
        </w:rPr>
      </w:pPr>
    </w:p>
    <w:p w14:paraId="504D4B79" w14:textId="77777777" w:rsidR="001B25E0" w:rsidRPr="00FA4400" w:rsidRDefault="001B25E0" w:rsidP="001B25E0">
      <w:pPr>
        <w:pStyle w:val="ProductList-Body"/>
        <w:rPr>
          <w:b/>
          <w:lang w:val="es-ES"/>
        </w:rPr>
      </w:pPr>
      <w:r w:rsidRPr="00FA4400">
        <w:rPr>
          <w:b/>
          <w:color w:val="00188F"/>
          <w:lang w:val="es-ES"/>
        </w:rPr>
        <w:t>Aplicaciones cualificadas para Office</w:t>
      </w:r>
    </w:p>
    <w:p w14:paraId="504D4B7A" w14:textId="77777777" w:rsidR="00782C7B" w:rsidRDefault="001B25E0" w:rsidP="001B25E0">
      <w:pPr>
        <w:pStyle w:val="ProductList-Body"/>
      </w:pPr>
      <w:r w:rsidRPr="00FA4400">
        <w:rPr>
          <w:lang w:val="es-ES"/>
        </w:rPr>
        <w:t xml:space="preserve">Se debe ceder la licencia de la aplicación cualificada al mismo dispositivo al que se cederá la licencia de Derechos de Alquiler de Licencias por Volumen. </w:t>
      </w:r>
      <w:r>
        <w:t>Las aplicaciones cualificadas por tipo de programa son:</w:t>
      </w:r>
      <w:r>
        <w:tab/>
      </w:r>
    </w:p>
    <w:p w14:paraId="504D4B7B" w14:textId="77777777" w:rsidR="009919D2" w:rsidRDefault="009919D2" w:rsidP="004F3C6D">
      <w:pPr>
        <w:pStyle w:val="ProductList-Body"/>
      </w:pPr>
    </w:p>
    <w:tbl>
      <w:tblPr>
        <w:tblStyle w:val="TableGrid"/>
        <w:tblW w:w="10800" w:type="dxa"/>
        <w:tblInd w:w="108" w:type="dxa"/>
        <w:tblLayout w:type="fixed"/>
        <w:tblLook w:val="04A0" w:firstRow="1" w:lastRow="0" w:firstColumn="1" w:lastColumn="0" w:noHBand="0" w:noVBand="1"/>
      </w:tblPr>
      <w:tblGrid>
        <w:gridCol w:w="5760"/>
        <w:gridCol w:w="1260"/>
        <w:gridCol w:w="1377"/>
        <w:gridCol w:w="1143"/>
        <w:gridCol w:w="1260"/>
      </w:tblGrid>
      <w:tr w:rsidR="005A2D88" w14:paraId="504D4B81" w14:textId="77777777" w:rsidTr="00B67213">
        <w:trPr>
          <w:tblHeader/>
        </w:trPr>
        <w:tc>
          <w:tcPr>
            <w:tcW w:w="5760" w:type="dxa"/>
            <w:shd w:val="clear" w:color="auto" w:fill="0072C6"/>
            <w:vAlign w:val="center"/>
          </w:tcPr>
          <w:p w14:paraId="504D4B7C" w14:textId="77777777" w:rsidR="005A2D88" w:rsidRPr="00FA4400" w:rsidRDefault="005A2D88" w:rsidP="00F86874">
            <w:pPr>
              <w:pStyle w:val="ProductList-Body"/>
              <w:spacing w:before="20" w:after="20"/>
              <w:rPr>
                <w:color w:val="FFFFFF" w:themeColor="background1"/>
                <w:lang w:val="es-ES"/>
              </w:rPr>
            </w:pPr>
            <w:r w:rsidRPr="00FA4400">
              <w:rPr>
                <w:color w:val="FFFFFF" w:themeColor="background1"/>
                <w:lang w:val="es-ES"/>
              </w:rPr>
              <w:t>Aplicaciones cualificadas para la compra de Derechos de alquiler para Office</w:t>
            </w:r>
            <w:r>
              <w:fldChar w:fldCharType="begin"/>
            </w:r>
            <w:r w:rsidRPr="00FA4400">
              <w:rPr>
                <w:lang w:val="es-ES"/>
              </w:rPr>
              <w:instrText>XE "Derechos de Alquiler para Office Standard"</w:instrText>
            </w:r>
            <w:r>
              <w:fldChar w:fldCharType="end"/>
            </w:r>
          </w:p>
        </w:tc>
        <w:tc>
          <w:tcPr>
            <w:tcW w:w="1260" w:type="dxa"/>
            <w:shd w:val="clear" w:color="auto" w:fill="0072C6"/>
            <w:vAlign w:val="center"/>
          </w:tcPr>
          <w:p w14:paraId="504D4B7D" w14:textId="77777777" w:rsidR="005A2D88" w:rsidRPr="001F2DDF" w:rsidRDefault="005A2D88" w:rsidP="008E15EC">
            <w:pPr>
              <w:pStyle w:val="ProductList-Body"/>
              <w:spacing w:before="20" w:after="20"/>
              <w:jc w:val="center"/>
              <w:rPr>
                <w:color w:val="FFFFFF" w:themeColor="background1"/>
              </w:rPr>
            </w:pPr>
            <w:r>
              <w:rPr>
                <w:color w:val="FFFFFF" w:themeColor="background1"/>
              </w:rPr>
              <w:t>OEM</w:t>
            </w:r>
          </w:p>
        </w:tc>
        <w:tc>
          <w:tcPr>
            <w:tcW w:w="1377" w:type="dxa"/>
            <w:shd w:val="clear" w:color="auto" w:fill="0072C6"/>
            <w:vAlign w:val="center"/>
          </w:tcPr>
          <w:p w14:paraId="504D4B7E" w14:textId="77777777" w:rsidR="005A2D88" w:rsidRDefault="005A2D88" w:rsidP="008E15EC">
            <w:pPr>
              <w:pStyle w:val="ProductList-Body"/>
              <w:spacing w:before="20" w:after="20"/>
              <w:jc w:val="center"/>
              <w:rPr>
                <w:color w:val="FFFFFF" w:themeColor="background1"/>
              </w:rPr>
            </w:pPr>
            <w:r>
              <w:rPr>
                <w:color w:val="FFFFFF" w:themeColor="background1"/>
              </w:rPr>
              <w:t>PIPC</w:t>
            </w:r>
            <w:r>
              <w:rPr>
                <w:color w:val="FFFFFF" w:themeColor="background1"/>
              </w:rPr>
              <w:br/>
              <w:t>(solo en Japón)</w:t>
            </w:r>
          </w:p>
        </w:tc>
        <w:tc>
          <w:tcPr>
            <w:tcW w:w="1143" w:type="dxa"/>
            <w:shd w:val="clear" w:color="auto" w:fill="0072C6"/>
            <w:vAlign w:val="center"/>
          </w:tcPr>
          <w:p w14:paraId="504D4B7F" w14:textId="77777777" w:rsidR="005A2D88" w:rsidRDefault="005A2D88" w:rsidP="007C267A">
            <w:pPr>
              <w:pStyle w:val="ProductList-Body"/>
              <w:spacing w:before="20" w:after="20"/>
              <w:jc w:val="center"/>
              <w:rPr>
                <w:color w:val="FFFFFF" w:themeColor="background1"/>
              </w:rPr>
            </w:pPr>
            <w:r w:rsidRPr="00DA288D">
              <w:rPr>
                <w:color w:val="FFFFFF" w:themeColor="background1"/>
                <w:lang w:val="es-ES"/>
              </w:rPr>
              <w:fldChar w:fldCharType="begin"/>
            </w:r>
            <w:r w:rsidRPr="00DA288D">
              <w:rPr>
                <w:color w:val="FFFFFF" w:themeColor="background1"/>
                <w:lang w:val="es-ES"/>
              </w:rPr>
              <w:instrText xml:space="preserve"> AutoTextList  \s NoStyle \t “Select y Select Plus” </w:instrText>
            </w:r>
            <w:r w:rsidRPr="00DA288D">
              <w:rPr>
                <w:color w:val="FFFFFF" w:themeColor="background1"/>
                <w:lang w:val="es-ES"/>
              </w:rPr>
              <w:fldChar w:fldCharType="separate"/>
            </w:r>
            <w:r w:rsidRPr="00DA288D">
              <w:rPr>
                <w:color w:val="FFFFFF" w:themeColor="background1"/>
                <w:lang w:val="es-ES"/>
              </w:rPr>
              <w:t>S/S+</w:t>
            </w:r>
            <w:r w:rsidRPr="00DA288D">
              <w:rPr>
                <w:color w:val="FFFFFF" w:themeColor="background1"/>
                <w:lang w:val="es-ES"/>
              </w:rPr>
              <w:fldChar w:fldCharType="end"/>
            </w:r>
          </w:p>
        </w:tc>
        <w:tc>
          <w:tcPr>
            <w:tcW w:w="1260" w:type="dxa"/>
            <w:shd w:val="clear" w:color="auto" w:fill="0072C6"/>
            <w:vAlign w:val="center"/>
          </w:tcPr>
          <w:p w14:paraId="504D4B80" w14:textId="77777777" w:rsidR="005A2D88" w:rsidRDefault="005A2D88" w:rsidP="007C267A">
            <w:pPr>
              <w:pStyle w:val="ProductList-Body"/>
              <w:spacing w:before="20" w:after="20"/>
              <w:jc w:val="center"/>
              <w:rPr>
                <w:color w:val="FFFFFF" w:themeColor="background1"/>
              </w:rPr>
            </w:pPr>
            <w:r w:rsidRPr="00DA288D">
              <w:rPr>
                <w:color w:val="FFFFFF" w:themeColor="background1"/>
                <w:lang w:val="es-ES"/>
              </w:rPr>
              <w:fldChar w:fldCharType="begin"/>
            </w:r>
            <w:r w:rsidRPr="00DA288D">
              <w:rPr>
                <w:color w:val="FFFFFF" w:themeColor="background1"/>
                <w:lang w:val="es-ES"/>
              </w:rPr>
              <w:instrText xml:space="preserve"> AutoTextList  \s NoStyle \t “</w:instrText>
            </w:r>
            <w:r w:rsidRPr="00DA288D">
              <w:rPr>
                <w:color w:val="FFFFFF" w:themeColor="background1"/>
                <w:u w:val="single"/>
                <w:lang w:val="es-ES"/>
              </w:rPr>
              <w:instrText>Licencia Open</w:instrText>
            </w:r>
            <w:r w:rsidRPr="00DA288D">
              <w:rPr>
                <w:color w:val="FFFFFF" w:themeColor="background1"/>
                <w:lang w:val="es-ES"/>
              </w:rPr>
              <w:instrText xml:space="preserve">” </w:instrText>
            </w:r>
            <w:r w:rsidRPr="00DA288D">
              <w:rPr>
                <w:color w:val="FFFFFF" w:themeColor="background1"/>
                <w:lang w:val="es-ES"/>
              </w:rPr>
              <w:fldChar w:fldCharType="separate"/>
            </w:r>
            <w:r w:rsidRPr="00DA288D">
              <w:rPr>
                <w:color w:val="FFFFFF" w:themeColor="background1"/>
                <w:lang w:val="es-ES"/>
              </w:rPr>
              <w:t>OL</w:t>
            </w:r>
            <w:r w:rsidRPr="00DA288D">
              <w:rPr>
                <w:color w:val="FFFFFF" w:themeColor="background1"/>
                <w:lang w:val="es-ES"/>
              </w:rPr>
              <w:fldChar w:fldCharType="end"/>
            </w:r>
          </w:p>
        </w:tc>
      </w:tr>
      <w:tr w:rsidR="00F86874" w14:paraId="504D4B83" w14:textId="77777777" w:rsidTr="00075047">
        <w:tc>
          <w:tcPr>
            <w:tcW w:w="10800" w:type="dxa"/>
            <w:gridSpan w:val="5"/>
          </w:tcPr>
          <w:p w14:paraId="504D4B82" w14:textId="77777777" w:rsidR="00F86874" w:rsidRDefault="00F86874" w:rsidP="00F86874">
            <w:pPr>
              <w:pStyle w:val="ProductList-Body"/>
            </w:pPr>
            <w:r>
              <w:rPr>
                <w:b/>
              </w:rPr>
              <w:t>Office Standard</w:t>
            </w:r>
          </w:p>
        </w:tc>
      </w:tr>
      <w:tr w:rsidR="008E76EF" w14:paraId="504D4B89" w14:textId="77777777" w:rsidTr="00B67213">
        <w:tc>
          <w:tcPr>
            <w:tcW w:w="5760" w:type="dxa"/>
          </w:tcPr>
          <w:p w14:paraId="504D4B84" w14:textId="77777777" w:rsidR="008E76EF" w:rsidRPr="000D6060" w:rsidRDefault="008E76EF" w:rsidP="008E76EF">
            <w:pPr>
              <w:pStyle w:val="ProductList-Body"/>
              <w:ind w:left="162"/>
            </w:pPr>
            <w:r>
              <w:t>Office Standard 2013</w:t>
            </w:r>
            <w:r>
              <w:fldChar w:fldCharType="begin"/>
            </w:r>
            <w:r>
              <w:instrText>XE "Office Standard 2013"</w:instrText>
            </w:r>
            <w:r>
              <w:fldChar w:fldCharType="end"/>
            </w:r>
          </w:p>
        </w:tc>
        <w:tc>
          <w:tcPr>
            <w:tcW w:w="1260" w:type="dxa"/>
            <w:vAlign w:val="center"/>
          </w:tcPr>
          <w:p w14:paraId="504D4B85" w14:textId="77777777" w:rsidR="008E76EF" w:rsidRPr="00CA02E2" w:rsidRDefault="008E76EF" w:rsidP="008E76EF">
            <w:pPr>
              <w:pStyle w:val="ProductList-Body"/>
              <w:jc w:val="center"/>
            </w:pPr>
          </w:p>
        </w:tc>
        <w:tc>
          <w:tcPr>
            <w:tcW w:w="1377" w:type="dxa"/>
            <w:vAlign w:val="center"/>
          </w:tcPr>
          <w:p w14:paraId="504D4B86" w14:textId="77777777" w:rsidR="008E76EF" w:rsidRPr="00CA02E2" w:rsidRDefault="008E76EF" w:rsidP="008E76EF">
            <w:pPr>
              <w:pStyle w:val="ProductList-Body"/>
              <w:jc w:val="center"/>
            </w:pPr>
          </w:p>
        </w:tc>
        <w:tc>
          <w:tcPr>
            <w:tcW w:w="1143" w:type="dxa"/>
          </w:tcPr>
          <w:p w14:paraId="504D4B87"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260" w:type="dxa"/>
          </w:tcPr>
          <w:p w14:paraId="504D4B88"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r>
      <w:tr w:rsidR="008E76EF" w14:paraId="504D4B8F" w14:textId="77777777" w:rsidTr="00B67213">
        <w:tc>
          <w:tcPr>
            <w:tcW w:w="5760" w:type="dxa"/>
          </w:tcPr>
          <w:p w14:paraId="504D4B8A" w14:textId="77777777" w:rsidR="008E76EF" w:rsidRPr="000D6060" w:rsidRDefault="008E76EF" w:rsidP="008E76EF">
            <w:pPr>
              <w:pStyle w:val="ProductList-Body"/>
              <w:ind w:left="162"/>
            </w:pPr>
            <w:r>
              <w:t>Office Standard 2010</w:t>
            </w:r>
          </w:p>
        </w:tc>
        <w:tc>
          <w:tcPr>
            <w:tcW w:w="1260" w:type="dxa"/>
            <w:vAlign w:val="center"/>
          </w:tcPr>
          <w:p w14:paraId="504D4B8B" w14:textId="77777777" w:rsidR="008E76EF" w:rsidRPr="00CA02E2" w:rsidRDefault="008E76EF" w:rsidP="008E76EF">
            <w:pPr>
              <w:pStyle w:val="ProductList-Body"/>
              <w:jc w:val="center"/>
            </w:pPr>
          </w:p>
        </w:tc>
        <w:tc>
          <w:tcPr>
            <w:tcW w:w="1377" w:type="dxa"/>
            <w:vAlign w:val="center"/>
          </w:tcPr>
          <w:p w14:paraId="504D4B8C" w14:textId="77777777" w:rsidR="008E76EF" w:rsidRPr="00CA02E2" w:rsidRDefault="008E76EF" w:rsidP="008E76EF">
            <w:pPr>
              <w:pStyle w:val="ProductList-Body"/>
              <w:jc w:val="center"/>
            </w:pPr>
          </w:p>
        </w:tc>
        <w:tc>
          <w:tcPr>
            <w:tcW w:w="1143" w:type="dxa"/>
          </w:tcPr>
          <w:p w14:paraId="504D4B8D"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260" w:type="dxa"/>
          </w:tcPr>
          <w:p w14:paraId="504D4B8E"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r>
      <w:tr w:rsidR="00F86874" w14:paraId="504D4B91" w14:textId="77777777" w:rsidTr="00075047">
        <w:tc>
          <w:tcPr>
            <w:tcW w:w="10800" w:type="dxa"/>
            <w:gridSpan w:val="5"/>
          </w:tcPr>
          <w:p w14:paraId="504D4B90" w14:textId="77777777" w:rsidR="00F86874" w:rsidRDefault="00F86874" w:rsidP="00F86874">
            <w:pPr>
              <w:pStyle w:val="ProductList-Body"/>
            </w:pPr>
            <w:r>
              <w:rPr>
                <w:b/>
              </w:rPr>
              <w:t>Office Professional Plus</w:t>
            </w:r>
          </w:p>
        </w:tc>
      </w:tr>
      <w:tr w:rsidR="008E76EF" w14:paraId="504D4B97" w14:textId="77777777" w:rsidTr="00B67213">
        <w:tc>
          <w:tcPr>
            <w:tcW w:w="5760" w:type="dxa"/>
          </w:tcPr>
          <w:p w14:paraId="504D4B92" w14:textId="77777777" w:rsidR="008E76EF" w:rsidRPr="000D6060" w:rsidRDefault="008E76EF" w:rsidP="008E76EF">
            <w:pPr>
              <w:pStyle w:val="ProductList-Body"/>
              <w:ind w:left="162"/>
            </w:pPr>
            <w:r>
              <w:t>Office Professional Plus 2013</w:t>
            </w:r>
            <w:r>
              <w:fldChar w:fldCharType="begin"/>
            </w:r>
            <w:r>
              <w:instrText>XE "Office Professional Plus 2013"</w:instrText>
            </w:r>
            <w:r>
              <w:fldChar w:fldCharType="end"/>
            </w:r>
          </w:p>
        </w:tc>
        <w:tc>
          <w:tcPr>
            <w:tcW w:w="1260" w:type="dxa"/>
            <w:vAlign w:val="center"/>
          </w:tcPr>
          <w:p w14:paraId="504D4B93" w14:textId="77777777" w:rsidR="008E76EF" w:rsidRPr="00CA02E2" w:rsidRDefault="008E76EF" w:rsidP="008E76EF">
            <w:pPr>
              <w:pStyle w:val="ProductList-Body"/>
              <w:jc w:val="center"/>
            </w:pPr>
          </w:p>
        </w:tc>
        <w:tc>
          <w:tcPr>
            <w:tcW w:w="1377" w:type="dxa"/>
            <w:vAlign w:val="center"/>
          </w:tcPr>
          <w:p w14:paraId="504D4B94" w14:textId="77777777" w:rsidR="008E76EF" w:rsidRPr="00CA02E2" w:rsidRDefault="008E76EF" w:rsidP="008E76EF">
            <w:pPr>
              <w:pStyle w:val="ProductList-Body"/>
              <w:jc w:val="center"/>
            </w:pPr>
          </w:p>
        </w:tc>
        <w:tc>
          <w:tcPr>
            <w:tcW w:w="1143" w:type="dxa"/>
          </w:tcPr>
          <w:p w14:paraId="504D4B95"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260" w:type="dxa"/>
          </w:tcPr>
          <w:p w14:paraId="504D4B96"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r>
      <w:tr w:rsidR="008E76EF" w14:paraId="504D4B9D" w14:textId="77777777" w:rsidTr="00B67213">
        <w:tc>
          <w:tcPr>
            <w:tcW w:w="5760" w:type="dxa"/>
          </w:tcPr>
          <w:p w14:paraId="504D4B98" w14:textId="77777777" w:rsidR="008E76EF" w:rsidRPr="000D6060" w:rsidRDefault="008E76EF" w:rsidP="008E76EF">
            <w:pPr>
              <w:pStyle w:val="ProductList-Body"/>
              <w:ind w:left="162"/>
            </w:pPr>
            <w:r>
              <w:t>Office Professional Plus 2010</w:t>
            </w:r>
            <w:r>
              <w:fldChar w:fldCharType="begin"/>
            </w:r>
            <w:r>
              <w:instrText>XE "Office Professional Plus 2010"</w:instrText>
            </w:r>
            <w:r>
              <w:fldChar w:fldCharType="end"/>
            </w:r>
          </w:p>
        </w:tc>
        <w:tc>
          <w:tcPr>
            <w:tcW w:w="1260" w:type="dxa"/>
            <w:vAlign w:val="center"/>
          </w:tcPr>
          <w:p w14:paraId="504D4B99" w14:textId="77777777" w:rsidR="008E76EF" w:rsidRPr="00CA02E2" w:rsidRDefault="008E76EF" w:rsidP="008E76EF">
            <w:pPr>
              <w:pStyle w:val="ProductList-Body"/>
              <w:jc w:val="center"/>
            </w:pPr>
          </w:p>
        </w:tc>
        <w:tc>
          <w:tcPr>
            <w:tcW w:w="1377" w:type="dxa"/>
            <w:vAlign w:val="center"/>
          </w:tcPr>
          <w:p w14:paraId="504D4B9A" w14:textId="77777777" w:rsidR="008E76EF" w:rsidRPr="00CA02E2" w:rsidRDefault="008E76EF" w:rsidP="008E76EF">
            <w:pPr>
              <w:pStyle w:val="ProductList-Body"/>
              <w:jc w:val="center"/>
            </w:pPr>
          </w:p>
        </w:tc>
        <w:tc>
          <w:tcPr>
            <w:tcW w:w="1143" w:type="dxa"/>
          </w:tcPr>
          <w:p w14:paraId="504D4B9B"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260" w:type="dxa"/>
          </w:tcPr>
          <w:p w14:paraId="504D4B9C"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r>
      <w:tr w:rsidR="008E76EF" w14:paraId="504D4BA3" w14:textId="77777777" w:rsidTr="00B67213">
        <w:tc>
          <w:tcPr>
            <w:tcW w:w="5760" w:type="dxa"/>
          </w:tcPr>
          <w:p w14:paraId="504D4B9E" w14:textId="77777777" w:rsidR="008E76EF" w:rsidRPr="000D6060" w:rsidRDefault="008E76EF" w:rsidP="008E76EF">
            <w:pPr>
              <w:pStyle w:val="ProductList-Body"/>
              <w:ind w:left="162"/>
            </w:pPr>
            <w:r>
              <w:t>Office Personal 2013</w:t>
            </w:r>
          </w:p>
        </w:tc>
        <w:tc>
          <w:tcPr>
            <w:tcW w:w="1260" w:type="dxa"/>
            <w:vAlign w:val="center"/>
          </w:tcPr>
          <w:p w14:paraId="504D4B9F" w14:textId="77777777" w:rsidR="008E76EF" w:rsidRPr="00CA02E2" w:rsidRDefault="008E76EF" w:rsidP="008E76EF">
            <w:pPr>
              <w:pStyle w:val="ProductList-Body"/>
              <w:jc w:val="center"/>
            </w:pPr>
          </w:p>
        </w:tc>
        <w:tc>
          <w:tcPr>
            <w:tcW w:w="1377" w:type="dxa"/>
          </w:tcPr>
          <w:p w14:paraId="504D4BA0"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143" w:type="dxa"/>
            <w:vAlign w:val="center"/>
          </w:tcPr>
          <w:p w14:paraId="504D4BA1" w14:textId="77777777" w:rsidR="008E76EF" w:rsidRPr="00CA02E2" w:rsidRDefault="008E76EF" w:rsidP="008E76EF">
            <w:pPr>
              <w:pStyle w:val="ProductList-Body"/>
              <w:jc w:val="center"/>
            </w:pPr>
          </w:p>
        </w:tc>
        <w:tc>
          <w:tcPr>
            <w:tcW w:w="1260" w:type="dxa"/>
            <w:vAlign w:val="center"/>
          </w:tcPr>
          <w:p w14:paraId="504D4BA2" w14:textId="77777777" w:rsidR="008E76EF" w:rsidRPr="00CA02E2" w:rsidRDefault="008E76EF" w:rsidP="008E76EF">
            <w:pPr>
              <w:pStyle w:val="ProductList-Body"/>
              <w:jc w:val="center"/>
            </w:pPr>
          </w:p>
        </w:tc>
      </w:tr>
      <w:tr w:rsidR="008E76EF" w14:paraId="504D4BA9" w14:textId="77777777" w:rsidTr="00B67213">
        <w:tc>
          <w:tcPr>
            <w:tcW w:w="5760" w:type="dxa"/>
          </w:tcPr>
          <w:p w14:paraId="504D4BA4" w14:textId="77777777" w:rsidR="008E76EF" w:rsidRPr="000D6060" w:rsidRDefault="008E76EF" w:rsidP="008E76EF">
            <w:pPr>
              <w:pStyle w:val="ProductList-Body"/>
              <w:ind w:left="162"/>
            </w:pPr>
            <w:r>
              <w:t>Office Home &amp; Business 2013</w:t>
            </w:r>
          </w:p>
        </w:tc>
        <w:tc>
          <w:tcPr>
            <w:tcW w:w="1260" w:type="dxa"/>
            <w:vAlign w:val="center"/>
          </w:tcPr>
          <w:p w14:paraId="504D4BA5" w14:textId="77777777" w:rsidR="008E76EF" w:rsidRDefault="008E76EF" w:rsidP="008E76EF">
            <w:pPr>
              <w:pStyle w:val="ProductList-Body"/>
              <w:jc w:val="center"/>
            </w:pPr>
          </w:p>
        </w:tc>
        <w:tc>
          <w:tcPr>
            <w:tcW w:w="1377" w:type="dxa"/>
          </w:tcPr>
          <w:p w14:paraId="504D4BA6"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143" w:type="dxa"/>
            <w:vAlign w:val="center"/>
          </w:tcPr>
          <w:p w14:paraId="504D4BA7" w14:textId="77777777" w:rsidR="008E76EF" w:rsidRDefault="008E76EF" w:rsidP="008E76EF">
            <w:pPr>
              <w:pStyle w:val="ProductList-Body"/>
              <w:jc w:val="center"/>
            </w:pPr>
          </w:p>
        </w:tc>
        <w:tc>
          <w:tcPr>
            <w:tcW w:w="1260" w:type="dxa"/>
            <w:vAlign w:val="center"/>
          </w:tcPr>
          <w:p w14:paraId="504D4BA8" w14:textId="77777777" w:rsidR="008E76EF" w:rsidRDefault="008E76EF" w:rsidP="008E76EF">
            <w:pPr>
              <w:pStyle w:val="ProductList-Body"/>
              <w:jc w:val="center"/>
            </w:pPr>
          </w:p>
        </w:tc>
      </w:tr>
      <w:tr w:rsidR="008E76EF" w14:paraId="504D4BAF" w14:textId="77777777" w:rsidTr="00B67213">
        <w:tc>
          <w:tcPr>
            <w:tcW w:w="5760" w:type="dxa"/>
          </w:tcPr>
          <w:p w14:paraId="504D4BAA" w14:textId="77777777" w:rsidR="008E76EF" w:rsidRDefault="008E76EF" w:rsidP="008E76EF">
            <w:pPr>
              <w:pStyle w:val="ProductList-Body"/>
              <w:ind w:left="162"/>
            </w:pPr>
            <w:r>
              <w:t>Office Professional 2013</w:t>
            </w:r>
          </w:p>
        </w:tc>
        <w:tc>
          <w:tcPr>
            <w:tcW w:w="1260" w:type="dxa"/>
            <w:vAlign w:val="center"/>
          </w:tcPr>
          <w:p w14:paraId="504D4BAB" w14:textId="77777777" w:rsidR="008E76EF" w:rsidRDefault="008E76EF" w:rsidP="008E76EF">
            <w:pPr>
              <w:pStyle w:val="ProductList-Body"/>
              <w:jc w:val="center"/>
            </w:pPr>
          </w:p>
        </w:tc>
        <w:tc>
          <w:tcPr>
            <w:tcW w:w="1377" w:type="dxa"/>
          </w:tcPr>
          <w:p w14:paraId="504D4BAC"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143" w:type="dxa"/>
            <w:vAlign w:val="center"/>
          </w:tcPr>
          <w:p w14:paraId="504D4BAD" w14:textId="77777777" w:rsidR="008E76EF" w:rsidRDefault="008E76EF" w:rsidP="008E76EF">
            <w:pPr>
              <w:pStyle w:val="ProductList-Body"/>
              <w:jc w:val="center"/>
            </w:pPr>
          </w:p>
        </w:tc>
        <w:tc>
          <w:tcPr>
            <w:tcW w:w="1260" w:type="dxa"/>
            <w:vAlign w:val="center"/>
          </w:tcPr>
          <w:p w14:paraId="504D4BAE" w14:textId="77777777" w:rsidR="008E76EF" w:rsidRDefault="008E76EF" w:rsidP="008E76EF">
            <w:pPr>
              <w:pStyle w:val="ProductList-Body"/>
              <w:jc w:val="center"/>
            </w:pPr>
          </w:p>
        </w:tc>
      </w:tr>
    </w:tbl>
    <w:p w14:paraId="504D4BB0" w14:textId="77777777" w:rsidR="001B25E0" w:rsidRDefault="001B25E0" w:rsidP="004F3C6D">
      <w:pPr>
        <w:pStyle w:val="ProductList-Body"/>
      </w:pPr>
    </w:p>
    <w:p w14:paraId="504D4BB1" w14:textId="77777777" w:rsidR="008E15EC" w:rsidRPr="00FA4400" w:rsidRDefault="008E15EC" w:rsidP="008E15EC">
      <w:pPr>
        <w:pStyle w:val="ProductList-Body"/>
        <w:rPr>
          <w:b/>
          <w:lang w:val="es-ES"/>
        </w:rPr>
      </w:pPr>
      <w:r w:rsidRPr="00FA4400">
        <w:rPr>
          <w:b/>
          <w:color w:val="00188F"/>
          <w:lang w:val="es-ES"/>
        </w:rPr>
        <w:t>Sistemas operativos susceptibles de actualización para la compra de Derechos de Alquiler para Windows</w:t>
      </w:r>
    </w:p>
    <w:p w14:paraId="504D4BB2" w14:textId="77777777" w:rsidR="001B25E0" w:rsidRPr="00FA4400" w:rsidRDefault="008E15EC" w:rsidP="008E15EC">
      <w:pPr>
        <w:pStyle w:val="ProductList-Body"/>
        <w:rPr>
          <w:lang w:val="es-ES"/>
        </w:rPr>
      </w:pPr>
      <w:r w:rsidRPr="00FA4400">
        <w:rPr>
          <w:lang w:val="es-ES"/>
        </w:rPr>
        <w:t>Los clientes que deseen adquirir licencias de derechos de alquiler a través de los programas Select o Licencia Open primero deben licenciar e instalar un sistema operativo susceptible de actualización en su desktop. Los sistemas operativos susceptibles de actualización con licencia también incluyen el Contrato Get Genuine Windows en virtud de esos programas. Se debe ceder la licencia del Sistema Operativo susceptible de actualización al mismo dispositivo al que se cederá la licencia de Derechos de Alquiler de Licencias por Volumen.</w:t>
      </w:r>
      <w:r w:rsidR="00E94FD5">
        <w:rPr>
          <w:lang w:val="es-ES"/>
        </w:rPr>
        <w:t xml:space="preserve"> </w:t>
      </w:r>
      <w:r w:rsidRPr="00FA4400">
        <w:rPr>
          <w:lang w:val="es-ES"/>
        </w:rPr>
        <w:t>Los sistemas operativos susceptibles de actualización por tipo de programa son:</w:t>
      </w:r>
    </w:p>
    <w:p w14:paraId="504D4BB3" w14:textId="77777777" w:rsidR="001B25E0" w:rsidRPr="00FA4400" w:rsidRDefault="001B25E0" w:rsidP="004F3C6D">
      <w:pPr>
        <w:pStyle w:val="ProductList-Body"/>
        <w:rPr>
          <w:lang w:val="es-ES"/>
        </w:rPr>
      </w:pPr>
    </w:p>
    <w:tbl>
      <w:tblPr>
        <w:tblStyle w:val="TableGrid"/>
        <w:tblW w:w="10800" w:type="dxa"/>
        <w:tblInd w:w="108" w:type="dxa"/>
        <w:tblLayout w:type="fixed"/>
        <w:tblLook w:val="04A0" w:firstRow="1" w:lastRow="0" w:firstColumn="1" w:lastColumn="0" w:noHBand="0" w:noVBand="1"/>
      </w:tblPr>
      <w:tblGrid>
        <w:gridCol w:w="5760"/>
        <w:gridCol w:w="1260"/>
        <w:gridCol w:w="1260"/>
        <w:gridCol w:w="1260"/>
        <w:gridCol w:w="1260"/>
      </w:tblGrid>
      <w:tr w:rsidR="005A2D88" w14:paraId="504D4BB9" w14:textId="77777777" w:rsidTr="00075047">
        <w:trPr>
          <w:tblHeader/>
        </w:trPr>
        <w:tc>
          <w:tcPr>
            <w:tcW w:w="5760" w:type="dxa"/>
            <w:shd w:val="clear" w:color="auto" w:fill="0072C6"/>
            <w:vAlign w:val="center"/>
          </w:tcPr>
          <w:p w14:paraId="504D4BB4" w14:textId="77777777" w:rsidR="005A2D88" w:rsidRPr="00FA4400" w:rsidRDefault="005A2D88" w:rsidP="000D1B93">
            <w:pPr>
              <w:pStyle w:val="ProductList-Body"/>
              <w:spacing w:before="20" w:after="20"/>
              <w:rPr>
                <w:color w:val="FFFFFF" w:themeColor="background1"/>
                <w:lang w:val="es-ES"/>
              </w:rPr>
            </w:pPr>
            <w:r w:rsidRPr="00FA4400">
              <w:rPr>
                <w:color w:val="FFFFFF" w:themeColor="background1"/>
                <w:lang w:val="es-ES"/>
              </w:rPr>
              <w:t>Sistemas operativos susceptibles de actualización para la compra de Derechos de alquiler para Windows</w:t>
            </w:r>
            <w:r>
              <w:fldChar w:fldCharType="begin"/>
            </w:r>
            <w:r w:rsidRPr="00FA4400">
              <w:rPr>
                <w:lang w:val="es-ES"/>
              </w:rPr>
              <w:instrText>XE "Derechos de Alquiler para Windows"</w:instrText>
            </w:r>
            <w:r>
              <w:fldChar w:fldCharType="end"/>
            </w:r>
          </w:p>
        </w:tc>
        <w:tc>
          <w:tcPr>
            <w:tcW w:w="1260" w:type="dxa"/>
            <w:shd w:val="clear" w:color="auto" w:fill="0072C6"/>
            <w:vAlign w:val="center"/>
          </w:tcPr>
          <w:p w14:paraId="504D4BB5" w14:textId="77777777" w:rsidR="005A2D88" w:rsidRPr="001F2DDF" w:rsidRDefault="005A2D88" w:rsidP="00F94EE1">
            <w:pPr>
              <w:pStyle w:val="ProductList-Body"/>
              <w:spacing w:before="20" w:after="20"/>
              <w:jc w:val="center"/>
              <w:rPr>
                <w:color w:val="FFFFFF" w:themeColor="background1"/>
              </w:rPr>
            </w:pPr>
            <w:r>
              <w:rPr>
                <w:color w:val="FFFFFF" w:themeColor="background1"/>
              </w:rPr>
              <w:t>OEM</w:t>
            </w:r>
          </w:p>
        </w:tc>
        <w:tc>
          <w:tcPr>
            <w:tcW w:w="1260" w:type="dxa"/>
            <w:shd w:val="clear" w:color="auto" w:fill="0072C6"/>
            <w:vAlign w:val="center"/>
          </w:tcPr>
          <w:p w14:paraId="504D4BB6" w14:textId="77777777" w:rsidR="005A2D88" w:rsidRDefault="005A2D88" w:rsidP="008B0005">
            <w:pPr>
              <w:pStyle w:val="ProductList-Body"/>
              <w:spacing w:before="20" w:after="20"/>
              <w:jc w:val="center"/>
              <w:rPr>
                <w:color w:val="FFFFFF" w:themeColor="background1"/>
              </w:rPr>
            </w:pPr>
            <w:r>
              <w:rPr>
                <w:color w:val="FFFFFF" w:themeColor="background1"/>
              </w:rPr>
              <w:t>FPP</w:t>
            </w:r>
          </w:p>
        </w:tc>
        <w:tc>
          <w:tcPr>
            <w:tcW w:w="1260" w:type="dxa"/>
            <w:shd w:val="clear" w:color="auto" w:fill="0072C6"/>
            <w:vAlign w:val="center"/>
          </w:tcPr>
          <w:p w14:paraId="504D4BB7" w14:textId="77777777" w:rsidR="005A2D88" w:rsidRDefault="005A2D88" w:rsidP="007C267A">
            <w:pPr>
              <w:pStyle w:val="ProductList-Body"/>
              <w:spacing w:before="20" w:after="20"/>
              <w:jc w:val="center"/>
              <w:rPr>
                <w:color w:val="FFFFFF" w:themeColor="background1"/>
              </w:rPr>
            </w:pPr>
            <w:r w:rsidRPr="00DA288D">
              <w:rPr>
                <w:color w:val="FFFFFF" w:themeColor="background1"/>
                <w:lang w:val="es-ES"/>
              </w:rPr>
              <w:fldChar w:fldCharType="begin"/>
            </w:r>
            <w:r w:rsidRPr="00DA288D">
              <w:rPr>
                <w:color w:val="FFFFFF" w:themeColor="background1"/>
                <w:lang w:val="es-ES"/>
              </w:rPr>
              <w:instrText xml:space="preserve"> AutoTextList  \s NoStyle \t “Select y Select Plus” </w:instrText>
            </w:r>
            <w:r w:rsidRPr="00DA288D">
              <w:rPr>
                <w:color w:val="FFFFFF" w:themeColor="background1"/>
                <w:lang w:val="es-ES"/>
              </w:rPr>
              <w:fldChar w:fldCharType="separate"/>
            </w:r>
            <w:r w:rsidRPr="00DA288D">
              <w:rPr>
                <w:color w:val="FFFFFF" w:themeColor="background1"/>
                <w:lang w:val="es-ES"/>
              </w:rPr>
              <w:t>S/S+</w:t>
            </w:r>
            <w:r w:rsidRPr="00DA288D">
              <w:rPr>
                <w:color w:val="FFFFFF" w:themeColor="background1"/>
                <w:lang w:val="es-ES"/>
              </w:rPr>
              <w:fldChar w:fldCharType="end"/>
            </w:r>
          </w:p>
        </w:tc>
        <w:tc>
          <w:tcPr>
            <w:tcW w:w="1260" w:type="dxa"/>
            <w:shd w:val="clear" w:color="auto" w:fill="0072C6"/>
            <w:vAlign w:val="center"/>
          </w:tcPr>
          <w:p w14:paraId="504D4BB8" w14:textId="77777777" w:rsidR="005A2D88" w:rsidRDefault="005A2D88" w:rsidP="007C267A">
            <w:pPr>
              <w:pStyle w:val="ProductList-Body"/>
              <w:spacing w:before="20" w:after="20"/>
              <w:jc w:val="center"/>
              <w:rPr>
                <w:color w:val="FFFFFF" w:themeColor="background1"/>
              </w:rPr>
            </w:pPr>
            <w:r w:rsidRPr="00DA288D">
              <w:rPr>
                <w:color w:val="FFFFFF" w:themeColor="background1"/>
                <w:lang w:val="es-ES"/>
              </w:rPr>
              <w:fldChar w:fldCharType="begin"/>
            </w:r>
            <w:r w:rsidRPr="00DA288D">
              <w:rPr>
                <w:color w:val="FFFFFF" w:themeColor="background1"/>
                <w:lang w:val="es-ES"/>
              </w:rPr>
              <w:instrText xml:space="preserve"> AutoTextList  \s NoStyle \t “</w:instrText>
            </w:r>
            <w:r w:rsidRPr="00DA288D">
              <w:rPr>
                <w:color w:val="FFFFFF" w:themeColor="background1"/>
                <w:u w:val="single"/>
                <w:lang w:val="es-ES"/>
              </w:rPr>
              <w:instrText>Licencia Open</w:instrText>
            </w:r>
            <w:r w:rsidRPr="00DA288D">
              <w:rPr>
                <w:color w:val="FFFFFF" w:themeColor="background1"/>
                <w:lang w:val="es-ES"/>
              </w:rPr>
              <w:instrText xml:space="preserve">” </w:instrText>
            </w:r>
            <w:r w:rsidRPr="00DA288D">
              <w:rPr>
                <w:color w:val="FFFFFF" w:themeColor="background1"/>
                <w:lang w:val="es-ES"/>
              </w:rPr>
              <w:fldChar w:fldCharType="separate"/>
            </w:r>
            <w:r w:rsidRPr="00DA288D">
              <w:rPr>
                <w:color w:val="FFFFFF" w:themeColor="background1"/>
                <w:lang w:val="es-ES"/>
              </w:rPr>
              <w:t>OL</w:t>
            </w:r>
            <w:r w:rsidRPr="00DA288D">
              <w:rPr>
                <w:color w:val="FFFFFF" w:themeColor="background1"/>
                <w:lang w:val="es-ES"/>
              </w:rPr>
              <w:fldChar w:fldCharType="end"/>
            </w:r>
          </w:p>
        </w:tc>
      </w:tr>
      <w:tr w:rsidR="00F86874" w14:paraId="504D4BBB" w14:textId="77777777" w:rsidTr="00075047">
        <w:tc>
          <w:tcPr>
            <w:tcW w:w="10800" w:type="dxa"/>
            <w:gridSpan w:val="5"/>
          </w:tcPr>
          <w:p w14:paraId="504D4BBA" w14:textId="77777777" w:rsidR="00F86874" w:rsidRPr="00CA02E2" w:rsidRDefault="00F86874" w:rsidP="000D1B93">
            <w:pPr>
              <w:pStyle w:val="ProductList-Body"/>
            </w:pPr>
            <w:r>
              <w:rPr>
                <w:b/>
              </w:rPr>
              <w:t>Windows</w:t>
            </w:r>
          </w:p>
        </w:tc>
      </w:tr>
      <w:tr w:rsidR="000D1B93" w14:paraId="504D4BC1" w14:textId="77777777" w:rsidTr="00075047">
        <w:tc>
          <w:tcPr>
            <w:tcW w:w="5760" w:type="dxa"/>
          </w:tcPr>
          <w:p w14:paraId="504D4BBC" w14:textId="77777777" w:rsidR="000D1B93" w:rsidRPr="000D6060" w:rsidRDefault="000D1B93" w:rsidP="000D1B93">
            <w:pPr>
              <w:pStyle w:val="ProductList-Body"/>
              <w:ind w:left="162"/>
            </w:pPr>
            <w:r>
              <w:t>Windows 8 y Windows 8.1 (32 bits o 64 bits)</w:t>
            </w:r>
          </w:p>
        </w:tc>
        <w:tc>
          <w:tcPr>
            <w:tcW w:w="1260" w:type="dxa"/>
          </w:tcPr>
          <w:p w14:paraId="504D4BBD" w14:textId="77777777" w:rsidR="000D1B93" w:rsidRPr="00CA02E2" w:rsidRDefault="000D1B93" w:rsidP="000D1B93">
            <w:pPr>
              <w:pStyle w:val="ProductList-Body"/>
              <w:jc w:val="center"/>
            </w:pPr>
            <w:r>
              <w:rPr>
                <w:rFonts w:ascii="Wingdings" w:hAnsi="Wingdings" w:cs="Wingdings"/>
                <w:sz w:val="20"/>
                <w:szCs w:val="20"/>
              </w:rPr>
              <w:t></w:t>
            </w:r>
          </w:p>
        </w:tc>
        <w:tc>
          <w:tcPr>
            <w:tcW w:w="1260" w:type="dxa"/>
          </w:tcPr>
          <w:p w14:paraId="504D4BBE" w14:textId="77777777" w:rsidR="000D1B93" w:rsidRPr="00CA02E2" w:rsidRDefault="000D1B93" w:rsidP="000D1B93">
            <w:pPr>
              <w:pStyle w:val="ProductList-Body"/>
              <w:jc w:val="center"/>
            </w:pPr>
            <w:r>
              <w:rPr>
                <w:rFonts w:ascii="Wingdings" w:hAnsi="Wingdings" w:cs="Wingdings"/>
                <w:sz w:val="20"/>
                <w:szCs w:val="20"/>
              </w:rPr>
              <w:t></w:t>
            </w:r>
          </w:p>
        </w:tc>
        <w:tc>
          <w:tcPr>
            <w:tcW w:w="1260" w:type="dxa"/>
          </w:tcPr>
          <w:p w14:paraId="504D4BBF" w14:textId="77777777" w:rsidR="000D1B93" w:rsidRPr="00CA02E2" w:rsidRDefault="000D1B93" w:rsidP="000D1B93">
            <w:pPr>
              <w:pStyle w:val="ProductList-Body"/>
              <w:jc w:val="center"/>
            </w:pPr>
          </w:p>
        </w:tc>
        <w:tc>
          <w:tcPr>
            <w:tcW w:w="1260" w:type="dxa"/>
          </w:tcPr>
          <w:p w14:paraId="504D4BC0" w14:textId="77777777" w:rsidR="000D1B93" w:rsidRPr="00CA02E2" w:rsidRDefault="000D1B93" w:rsidP="000D1B93">
            <w:pPr>
              <w:pStyle w:val="ProductList-Body"/>
              <w:jc w:val="center"/>
            </w:pPr>
          </w:p>
        </w:tc>
      </w:tr>
      <w:tr w:rsidR="000D1B93" w14:paraId="504D4BC7" w14:textId="77777777" w:rsidTr="00075047">
        <w:tc>
          <w:tcPr>
            <w:tcW w:w="5760" w:type="dxa"/>
          </w:tcPr>
          <w:p w14:paraId="504D4BC2" w14:textId="77777777" w:rsidR="000D1B93" w:rsidRDefault="000D1B93" w:rsidP="00CA461C">
            <w:pPr>
              <w:pStyle w:val="ProductList-Body"/>
              <w:ind w:left="162"/>
            </w:pPr>
            <w:r>
              <w:t xml:space="preserve">Windows 7 Home Premium (32 bits o 64 bits) </w:t>
            </w:r>
          </w:p>
        </w:tc>
        <w:tc>
          <w:tcPr>
            <w:tcW w:w="1260" w:type="dxa"/>
          </w:tcPr>
          <w:p w14:paraId="504D4BC3" w14:textId="77777777" w:rsidR="000D1B93" w:rsidRPr="00D04170" w:rsidRDefault="000D1B93" w:rsidP="000D1B93">
            <w:pPr>
              <w:pStyle w:val="ProductList-Body"/>
              <w:jc w:val="center"/>
              <w:rPr>
                <w:rFonts w:ascii="Wingdings" w:hAnsi="Wingdings" w:cs="Wingdings"/>
                <w:sz w:val="20"/>
                <w:szCs w:val="20"/>
              </w:rPr>
            </w:pPr>
            <w:r>
              <w:rPr>
                <w:rFonts w:ascii="Wingdings" w:hAnsi="Wingdings" w:cs="Wingdings"/>
                <w:sz w:val="20"/>
                <w:szCs w:val="20"/>
              </w:rPr>
              <w:t></w:t>
            </w:r>
          </w:p>
        </w:tc>
        <w:tc>
          <w:tcPr>
            <w:tcW w:w="1260" w:type="dxa"/>
          </w:tcPr>
          <w:p w14:paraId="504D4BC4" w14:textId="77777777" w:rsidR="000D1B93" w:rsidRPr="00D04170" w:rsidRDefault="000D1B93" w:rsidP="000D1B93">
            <w:pPr>
              <w:pStyle w:val="ProductList-Body"/>
              <w:jc w:val="center"/>
              <w:rPr>
                <w:rFonts w:ascii="Wingdings" w:hAnsi="Wingdings" w:cs="Wingdings"/>
                <w:sz w:val="20"/>
                <w:szCs w:val="20"/>
              </w:rPr>
            </w:pPr>
            <w:r>
              <w:rPr>
                <w:rFonts w:ascii="Wingdings" w:hAnsi="Wingdings" w:cs="Wingdings"/>
                <w:sz w:val="20"/>
                <w:szCs w:val="20"/>
              </w:rPr>
              <w:t></w:t>
            </w:r>
          </w:p>
        </w:tc>
        <w:tc>
          <w:tcPr>
            <w:tcW w:w="1260" w:type="dxa"/>
          </w:tcPr>
          <w:p w14:paraId="504D4BC5" w14:textId="77777777" w:rsidR="000D1B93" w:rsidRPr="00D04170" w:rsidRDefault="000D1B93" w:rsidP="000D1B93">
            <w:pPr>
              <w:pStyle w:val="ProductList-Body"/>
              <w:jc w:val="center"/>
              <w:rPr>
                <w:rFonts w:ascii="Wingdings" w:hAnsi="Wingdings" w:cs="Wingdings"/>
                <w:sz w:val="20"/>
                <w:szCs w:val="20"/>
              </w:rPr>
            </w:pPr>
          </w:p>
        </w:tc>
        <w:tc>
          <w:tcPr>
            <w:tcW w:w="1260" w:type="dxa"/>
          </w:tcPr>
          <w:p w14:paraId="504D4BC6" w14:textId="77777777" w:rsidR="000D1B93" w:rsidRPr="00D04170" w:rsidRDefault="000D1B93" w:rsidP="000D1B93">
            <w:pPr>
              <w:pStyle w:val="ProductList-Body"/>
              <w:jc w:val="center"/>
              <w:rPr>
                <w:rFonts w:ascii="Wingdings" w:hAnsi="Wingdings" w:cs="Wingdings"/>
                <w:sz w:val="20"/>
                <w:szCs w:val="20"/>
              </w:rPr>
            </w:pPr>
          </w:p>
        </w:tc>
      </w:tr>
      <w:tr w:rsidR="00F86874" w14:paraId="504D4BC9" w14:textId="77777777" w:rsidTr="00075047">
        <w:tc>
          <w:tcPr>
            <w:tcW w:w="10800" w:type="dxa"/>
            <w:gridSpan w:val="5"/>
          </w:tcPr>
          <w:p w14:paraId="504D4BC8" w14:textId="77777777" w:rsidR="00F86874" w:rsidRPr="00CA02E2" w:rsidRDefault="00F86874" w:rsidP="000D1B93">
            <w:pPr>
              <w:pStyle w:val="ProductList-Body"/>
            </w:pPr>
            <w:r>
              <w:rPr>
                <w:b/>
              </w:rPr>
              <w:t>Windows Pro</w:t>
            </w:r>
          </w:p>
        </w:tc>
      </w:tr>
      <w:tr w:rsidR="008E76EF" w14:paraId="504D4BCF" w14:textId="77777777" w:rsidTr="00075047">
        <w:tc>
          <w:tcPr>
            <w:tcW w:w="5760" w:type="dxa"/>
          </w:tcPr>
          <w:p w14:paraId="504D4BCA" w14:textId="77777777" w:rsidR="008E76EF" w:rsidRPr="000D6060" w:rsidRDefault="000D1B93" w:rsidP="008E76EF">
            <w:pPr>
              <w:pStyle w:val="ProductList-Body"/>
              <w:ind w:left="162"/>
            </w:pPr>
            <w:r>
              <w:t>Windows 8 y Windows 8.1 (32 bits o 64 bits) – Pro (K, KN)*</w:t>
            </w:r>
          </w:p>
        </w:tc>
        <w:tc>
          <w:tcPr>
            <w:tcW w:w="1260" w:type="dxa"/>
          </w:tcPr>
          <w:p w14:paraId="504D4BCB" w14:textId="77777777" w:rsidR="008E76EF" w:rsidRDefault="008E76EF" w:rsidP="008E76EF">
            <w:pPr>
              <w:pStyle w:val="ProductList-Body"/>
              <w:jc w:val="center"/>
            </w:pPr>
            <w:r>
              <w:rPr>
                <w:rFonts w:ascii="Wingdings" w:hAnsi="Wingdings" w:cs="Wingdings"/>
                <w:sz w:val="20"/>
                <w:szCs w:val="20"/>
              </w:rPr>
              <w:t></w:t>
            </w:r>
          </w:p>
        </w:tc>
        <w:tc>
          <w:tcPr>
            <w:tcW w:w="1260" w:type="dxa"/>
          </w:tcPr>
          <w:p w14:paraId="504D4BCC" w14:textId="77777777" w:rsidR="008E76EF" w:rsidRDefault="008E76EF" w:rsidP="008E76EF">
            <w:pPr>
              <w:pStyle w:val="ProductList-Body"/>
              <w:jc w:val="center"/>
            </w:pPr>
            <w:r>
              <w:rPr>
                <w:rFonts w:ascii="Wingdings" w:hAnsi="Wingdings" w:cs="Wingdings"/>
                <w:sz w:val="20"/>
                <w:szCs w:val="20"/>
              </w:rPr>
              <w:t></w:t>
            </w:r>
          </w:p>
        </w:tc>
        <w:tc>
          <w:tcPr>
            <w:tcW w:w="1260" w:type="dxa"/>
          </w:tcPr>
          <w:p w14:paraId="504D4BCD" w14:textId="77777777" w:rsidR="008E76EF" w:rsidRDefault="008E76EF" w:rsidP="008E76EF">
            <w:pPr>
              <w:pStyle w:val="ProductList-Body"/>
              <w:jc w:val="center"/>
            </w:pPr>
            <w:r>
              <w:rPr>
                <w:rFonts w:ascii="Wingdings" w:hAnsi="Wingdings" w:cs="Wingdings"/>
                <w:sz w:val="20"/>
                <w:szCs w:val="20"/>
              </w:rPr>
              <w:t></w:t>
            </w:r>
          </w:p>
        </w:tc>
        <w:tc>
          <w:tcPr>
            <w:tcW w:w="1260" w:type="dxa"/>
          </w:tcPr>
          <w:p w14:paraId="504D4BCE" w14:textId="77777777" w:rsidR="008E76EF" w:rsidRDefault="008E76EF" w:rsidP="008E76EF">
            <w:pPr>
              <w:pStyle w:val="ProductList-Body"/>
              <w:jc w:val="center"/>
            </w:pPr>
            <w:r>
              <w:rPr>
                <w:rFonts w:ascii="Wingdings" w:hAnsi="Wingdings" w:cs="Wingdings"/>
                <w:sz w:val="20"/>
                <w:szCs w:val="20"/>
              </w:rPr>
              <w:t></w:t>
            </w:r>
          </w:p>
        </w:tc>
      </w:tr>
      <w:tr w:rsidR="000D1B93" w14:paraId="504D4BD5" w14:textId="77777777" w:rsidTr="00075047">
        <w:tc>
          <w:tcPr>
            <w:tcW w:w="5760" w:type="dxa"/>
          </w:tcPr>
          <w:p w14:paraId="504D4BD0" w14:textId="77777777" w:rsidR="000D1B93" w:rsidRDefault="000D1B93" w:rsidP="008E76EF">
            <w:pPr>
              <w:pStyle w:val="ProductList-Body"/>
              <w:ind w:left="162"/>
            </w:pPr>
            <w:r>
              <w:t>Windows 7 (32 bits o 64 bits) – Professional (K, KN)</w:t>
            </w:r>
          </w:p>
        </w:tc>
        <w:tc>
          <w:tcPr>
            <w:tcW w:w="1260" w:type="dxa"/>
          </w:tcPr>
          <w:p w14:paraId="504D4BD1" w14:textId="77777777" w:rsidR="000D1B93" w:rsidRPr="00186031" w:rsidRDefault="000D1B93" w:rsidP="008E76EF">
            <w:pPr>
              <w:pStyle w:val="ProductList-Body"/>
              <w:jc w:val="center"/>
              <w:rPr>
                <w:rFonts w:ascii="Wingdings" w:hAnsi="Wingdings" w:cs="Wingdings"/>
                <w:sz w:val="20"/>
                <w:szCs w:val="20"/>
              </w:rPr>
            </w:pPr>
            <w:r>
              <w:rPr>
                <w:rFonts w:ascii="Wingdings" w:hAnsi="Wingdings" w:cs="Wingdings"/>
                <w:sz w:val="20"/>
                <w:szCs w:val="20"/>
              </w:rPr>
              <w:t></w:t>
            </w:r>
          </w:p>
        </w:tc>
        <w:tc>
          <w:tcPr>
            <w:tcW w:w="1260" w:type="dxa"/>
          </w:tcPr>
          <w:p w14:paraId="504D4BD2" w14:textId="77777777" w:rsidR="000D1B93" w:rsidRPr="00186031" w:rsidRDefault="000D1B93" w:rsidP="008E76EF">
            <w:pPr>
              <w:pStyle w:val="ProductList-Body"/>
              <w:jc w:val="center"/>
              <w:rPr>
                <w:rFonts w:ascii="Wingdings" w:hAnsi="Wingdings" w:cs="Wingdings"/>
                <w:sz w:val="20"/>
                <w:szCs w:val="20"/>
              </w:rPr>
            </w:pPr>
            <w:r>
              <w:rPr>
                <w:rFonts w:ascii="Wingdings" w:hAnsi="Wingdings" w:cs="Wingdings"/>
                <w:sz w:val="20"/>
                <w:szCs w:val="20"/>
              </w:rPr>
              <w:t></w:t>
            </w:r>
          </w:p>
        </w:tc>
        <w:tc>
          <w:tcPr>
            <w:tcW w:w="1260" w:type="dxa"/>
          </w:tcPr>
          <w:p w14:paraId="504D4BD3" w14:textId="77777777" w:rsidR="000D1B93" w:rsidRPr="00186031" w:rsidRDefault="000D1B93" w:rsidP="008E76EF">
            <w:pPr>
              <w:pStyle w:val="ProductList-Body"/>
              <w:jc w:val="center"/>
              <w:rPr>
                <w:rFonts w:ascii="Wingdings" w:hAnsi="Wingdings" w:cs="Wingdings"/>
                <w:sz w:val="20"/>
                <w:szCs w:val="20"/>
              </w:rPr>
            </w:pPr>
            <w:r>
              <w:rPr>
                <w:rFonts w:ascii="Wingdings" w:hAnsi="Wingdings" w:cs="Wingdings"/>
                <w:sz w:val="20"/>
                <w:szCs w:val="20"/>
              </w:rPr>
              <w:t></w:t>
            </w:r>
          </w:p>
        </w:tc>
        <w:tc>
          <w:tcPr>
            <w:tcW w:w="1260" w:type="dxa"/>
          </w:tcPr>
          <w:p w14:paraId="504D4BD4" w14:textId="77777777" w:rsidR="000D1B93" w:rsidRPr="00186031" w:rsidRDefault="000D1B93" w:rsidP="008E76EF">
            <w:pPr>
              <w:pStyle w:val="ProductList-Body"/>
              <w:jc w:val="center"/>
              <w:rPr>
                <w:rFonts w:ascii="Wingdings" w:hAnsi="Wingdings" w:cs="Wingdings"/>
                <w:sz w:val="20"/>
                <w:szCs w:val="20"/>
              </w:rPr>
            </w:pPr>
            <w:r>
              <w:rPr>
                <w:rFonts w:ascii="Wingdings" w:hAnsi="Wingdings" w:cs="Wingdings"/>
                <w:sz w:val="20"/>
                <w:szCs w:val="20"/>
              </w:rPr>
              <w:t></w:t>
            </w:r>
          </w:p>
        </w:tc>
      </w:tr>
      <w:tr w:rsidR="008E76EF" w14:paraId="504D4BDB" w14:textId="77777777" w:rsidTr="00075047">
        <w:tc>
          <w:tcPr>
            <w:tcW w:w="5760" w:type="dxa"/>
          </w:tcPr>
          <w:p w14:paraId="504D4BD6" w14:textId="77777777" w:rsidR="008E76EF" w:rsidRDefault="000D1B93" w:rsidP="008E76EF">
            <w:pPr>
              <w:pStyle w:val="ProductList-Body"/>
              <w:ind w:left="162"/>
            </w:pPr>
            <w:r>
              <w:t>Windows Vista (32 bits o 64 bits) – Business (K, KN)</w:t>
            </w:r>
          </w:p>
        </w:tc>
        <w:tc>
          <w:tcPr>
            <w:tcW w:w="1260" w:type="dxa"/>
          </w:tcPr>
          <w:p w14:paraId="504D4BD7" w14:textId="77777777" w:rsidR="008E76EF" w:rsidRDefault="008E76EF" w:rsidP="008E76EF">
            <w:pPr>
              <w:pStyle w:val="ProductList-Body"/>
              <w:jc w:val="center"/>
            </w:pPr>
            <w:r>
              <w:rPr>
                <w:rFonts w:ascii="Wingdings" w:hAnsi="Wingdings" w:cs="Wingdings"/>
                <w:sz w:val="20"/>
                <w:szCs w:val="20"/>
              </w:rPr>
              <w:t></w:t>
            </w:r>
          </w:p>
        </w:tc>
        <w:tc>
          <w:tcPr>
            <w:tcW w:w="1260" w:type="dxa"/>
          </w:tcPr>
          <w:p w14:paraId="504D4BD8" w14:textId="77777777" w:rsidR="008E76EF" w:rsidRDefault="008E76EF" w:rsidP="008E76EF">
            <w:pPr>
              <w:pStyle w:val="ProductList-Body"/>
              <w:jc w:val="center"/>
            </w:pPr>
            <w:r>
              <w:rPr>
                <w:rFonts w:ascii="Wingdings" w:hAnsi="Wingdings" w:cs="Wingdings"/>
                <w:sz w:val="20"/>
                <w:szCs w:val="20"/>
              </w:rPr>
              <w:t></w:t>
            </w:r>
          </w:p>
        </w:tc>
        <w:tc>
          <w:tcPr>
            <w:tcW w:w="1260" w:type="dxa"/>
          </w:tcPr>
          <w:p w14:paraId="504D4BD9" w14:textId="77777777" w:rsidR="008E76EF" w:rsidRDefault="008E76EF" w:rsidP="008E76EF">
            <w:pPr>
              <w:pStyle w:val="ProductList-Body"/>
              <w:jc w:val="center"/>
            </w:pPr>
            <w:r>
              <w:rPr>
                <w:rFonts w:ascii="Wingdings" w:hAnsi="Wingdings" w:cs="Wingdings"/>
                <w:sz w:val="20"/>
                <w:szCs w:val="20"/>
              </w:rPr>
              <w:t></w:t>
            </w:r>
          </w:p>
        </w:tc>
        <w:tc>
          <w:tcPr>
            <w:tcW w:w="1260" w:type="dxa"/>
          </w:tcPr>
          <w:p w14:paraId="504D4BDA" w14:textId="77777777" w:rsidR="008E76EF" w:rsidRDefault="008E76EF" w:rsidP="008E76EF">
            <w:pPr>
              <w:pStyle w:val="ProductList-Body"/>
              <w:jc w:val="center"/>
            </w:pPr>
            <w:r>
              <w:rPr>
                <w:rFonts w:ascii="Wingdings" w:hAnsi="Wingdings" w:cs="Wingdings"/>
                <w:sz w:val="20"/>
                <w:szCs w:val="20"/>
              </w:rPr>
              <w:t></w:t>
            </w:r>
          </w:p>
        </w:tc>
      </w:tr>
    </w:tbl>
    <w:p w14:paraId="504D4BDC" w14:textId="77777777" w:rsidR="001B25E0" w:rsidRPr="00FA4400" w:rsidRDefault="00965777" w:rsidP="004F3C6D">
      <w:pPr>
        <w:pStyle w:val="ProductList-Body"/>
        <w:rPr>
          <w:lang w:val="es-ES"/>
        </w:rPr>
      </w:pPr>
      <w:r w:rsidRPr="00FA4400">
        <w:rPr>
          <w:lang w:val="es-ES"/>
        </w:rPr>
        <w:t>*Los clientes que deseen alquilar dispositivos con licencia de Windows Enterprise podrán hacerlo después de cambiar a una versión anterior de los sistemas operativos susceptibles de actualización enumerados anteriormente.</w:t>
      </w:r>
    </w:p>
    <w:p w14:paraId="504D4BDD" w14:textId="77777777" w:rsidR="00965777" w:rsidRPr="00FA4400" w:rsidRDefault="00965777" w:rsidP="004F3C6D">
      <w:pPr>
        <w:pStyle w:val="ProductList-Body"/>
        <w:rPr>
          <w:lang w:val="es-ES"/>
        </w:rPr>
      </w:pPr>
    </w:p>
    <w:p w14:paraId="504D4BDE" w14:textId="77777777" w:rsidR="000D1B93" w:rsidRPr="00FA4400" w:rsidRDefault="000D1B93" w:rsidP="000D1B93">
      <w:pPr>
        <w:pStyle w:val="ProductList-Body"/>
        <w:rPr>
          <w:b/>
          <w:lang w:val="es-ES"/>
        </w:rPr>
      </w:pPr>
      <w:r w:rsidRPr="00FA4400">
        <w:rPr>
          <w:b/>
          <w:color w:val="00188F"/>
          <w:lang w:val="es-ES"/>
        </w:rPr>
        <w:t>Restricción para Versiones no Profesionales de Windows</w:t>
      </w:r>
    </w:p>
    <w:p w14:paraId="504D4BDF" w14:textId="77777777" w:rsidR="000D1B93" w:rsidRPr="00FA4400" w:rsidRDefault="000D1B93" w:rsidP="000D1B93">
      <w:pPr>
        <w:pStyle w:val="ProductList-Body"/>
        <w:rPr>
          <w:lang w:val="es-ES"/>
        </w:rPr>
      </w:pPr>
      <w:r w:rsidRPr="00FA4400">
        <w:rPr>
          <w:lang w:val="es-ES"/>
        </w:rPr>
        <w:t>Los dispositivos a los que se ceden Derechos de Alquiler para Windows solo pueden alquilarse a personas para uso no comercial.</w:t>
      </w:r>
    </w:p>
    <w:p w14:paraId="504D4BE0" w14:textId="77777777" w:rsidR="000D1B93" w:rsidRDefault="000D1B93" w:rsidP="000D1B93">
      <w:pPr>
        <w:pStyle w:val="ProductList-Body"/>
        <w:rPr>
          <w:lang w:val="es-ES"/>
        </w:rPr>
      </w:pPr>
    </w:p>
    <w:p w14:paraId="504D4BE1" w14:textId="77777777" w:rsidR="00B67213" w:rsidRDefault="00B67213" w:rsidP="000D1B93">
      <w:pPr>
        <w:pStyle w:val="ProductList-Body"/>
        <w:rPr>
          <w:lang w:val="es-ES"/>
        </w:rPr>
      </w:pPr>
    </w:p>
    <w:p w14:paraId="504D4BE2" w14:textId="77777777" w:rsidR="00075047" w:rsidRPr="00FA4400" w:rsidRDefault="00075047" w:rsidP="000D1B93">
      <w:pPr>
        <w:pStyle w:val="ProductList-Body"/>
        <w:rPr>
          <w:lang w:val="es-ES"/>
        </w:rPr>
      </w:pPr>
    </w:p>
    <w:p w14:paraId="504D4BE3" w14:textId="77777777" w:rsidR="00C347FF" w:rsidRPr="00FA4400" w:rsidRDefault="00C347FF" w:rsidP="000D1B93">
      <w:pPr>
        <w:pStyle w:val="ProductList-Body"/>
        <w:rPr>
          <w:b/>
          <w:lang w:val="es-ES"/>
        </w:rPr>
      </w:pPr>
      <w:r w:rsidRPr="00FA4400">
        <w:rPr>
          <w:b/>
          <w:color w:val="00188F"/>
          <w:lang w:val="es-ES"/>
        </w:rPr>
        <w:t>Software Assurance</w:t>
      </w:r>
    </w:p>
    <w:p w14:paraId="504D4BE4" w14:textId="77777777" w:rsidR="001B25E0" w:rsidRPr="00FA4400" w:rsidRDefault="00C347FF" w:rsidP="00C347FF">
      <w:pPr>
        <w:pStyle w:val="ProductList-Body"/>
        <w:rPr>
          <w:lang w:val="es-ES"/>
        </w:rPr>
      </w:pPr>
      <w:r w:rsidRPr="00FA4400">
        <w:rPr>
          <w:lang w:val="es-ES"/>
        </w:rPr>
        <w:t>Los clientes que adquieran licencias de derechos de alquiler no son elegibles para obtener SA para las licencias de derechos de alquiler ni para las licencias de software cualificadas subyacentes. Sin embargo, los usuarios que alquilen/arrienden y utilicen dispositivos a los que se ceden licencias de derechos de alquiler para Windows podrán adquirir actualizaciones o actualizaciones y Software Assurance para las licencias de software subyacentes, en virtud de sus propios contratos de licencias por volumen. A pesar de que en el contrato de licencias por volumen de ese cliente pueda indicarse lo contrario en cuanto a la acumulación de derechos perpetuos, el derecho a utilizar el software en virtud de esa cobertura expirará cuando expiren las licencias de derechos de alquiler correspondientes.</w:t>
      </w:r>
    </w:p>
    <w:bookmarkStart w:id="482" w:name="_Toc378147635"/>
    <w:bookmarkStart w:id="483" w:name="_Toc378151537"/>
    <w:p w14:paraId="504D4BE5" w14:textId="77777777" w:rsidR="00585A48" w:rsidRPr="00FA4400" w:rsidRDefault="002503DF" w:rsidP="00585A48">
      <w:pPr>
        <w:pStyle w:val="ProductList-Body"/>
        <w:shd w:val="clear" w:color="auto" w:fill="A6A6A6" w:themeFill="background1" w:themeFillShade="A6"/>
        <w:spacing w:before="120" w:after="240"/>
        <w:jc w:val="right"/>
        <w:rPr>
          <w:sz w:val="16"/>
          <w:szCs w:val="16"/>
          <w:lang w:val="es-ES"/>
        </w:rPr>
      </w:pPr>
      <w:r>
        <w:fldChar w:fldCharType="begin"/>
      </w:r>
      <w:r w:rsidRPr="002503DF">
        <w:rPr>
          <w:lang w:val="es-ES"/>
        </w:rPr>
        <w:instrText>HYPERLINK  \l "ToC"</w:instrText>
      </w:r>
      <w:r>
        <w:fldChar w:fldCharType="separate"/>
      </w:r>
      <w:r w:rsidRPr="00366CA1">
        <w:rPr>
          <w:rStyle w:val="Hyperlink"/>
          <w:sz w:val="16"/>
          <w:szCs w:val="16"/>
          <w:lang w:val="es-ES"/>
        </w:rPr>
        <w:t>Tabla de contenidos</w:t>
      </w:r>
      <w:r>
        <w:fldChar w:fldCharType="end"/>
      </w:r>
      <w:r w:rsidRPr="00366CA1">
        <w:rPr>
          <w:sz w:val="16"/>
          <w:szCs w:val="16"/>
          <w:lang w:val="es-ES"/>
        </w:rPr>
        <w:t xml:space="preserve"> / </w:t>
      </w:r>
      <w:hyperlink w:anchor="ChartKey" w:history="1">
        <w:r w:rsidRPr="00366CA1">
          <w:rPr>
            <w:rStyle w:val="Hyperlink"/>
            <w:sz w:val="16"/>
            <w:szCs w:val="16"/>
            <w:lang w:val="es-ES"/>
          </w:rPr>
          <w:t>Clave de gráficos</w:t>
        </w:r>
      </w:hyperlink>
      <w:r w:rsidRPr="00366CA1">
        <w:rPr>
          <w:sz w:val="16"/>
          <w:szCs w:val="16"/>
          <w:lang w:val="es-ES"/>
        </w:rPr>
        <w:t xml:space="preserve"> / </w:t>
      </w:r>
      <w:hyperlink w:anchor="Index" w:history="1">
        <w:r w:rsidRPr="00366CA1">
          <w:rPr>
            <w:rStyle w:val="Hyperlink"/>
            <w:sz w:val="16"/>
            <w:szCs w:val="16"/>
            <w:lang w:val="es-ES"/>
          </w:rPr>
          <w:t>Índice</w:t>
        </w:r>
      </w:hyperlink>
    </w:p>
    <w:p w14:paraId="504D4BE6" w14:textId="77777777" w:rsidR="009708AE" w:rsidRDefault="009708AE" w:rsidP="009708AE">
      <w:pPr>
        <w:pStyle w:val="ProductList-OfferingGroupHeading"/>
        <w:outlineLvl w:val="1"/>
      </w:pPr>
      <w:bookmarkStart w:id="484" w:name="_Toc379797199"/>
      <w:bookmarkStart w:id="485" w:name="_Toc380513224"/>
      <w:bookmarkStart w:id="486" w:name="_Toc380655266"/>
      <w:bookmarkStart w:id="487" w:name="_Toc399852303"/>
      <w:r>
        <w:t>SQL</w:t>
      </w:r>
      <w:bookmarkEnd w:id="484"/>
      <w:bookmarkEnd w:id="485"/>
      <w:bookmarkEnd w:id="486"/>
      <w:bookmarkEnd w:id="487"/>
    </w:p>
    <w:p w14:paraId="504D4BE7" w14:textId="77777777" w:rsidR="009708AE" w:rsidRDefault="009708AE" w:rsidP="00B26BEF">
      <w:pPr>
        <w:pStyle w:val="ProductList-Offering2Heading"/>
        <w:outlineLvl w:val="2"/>
      </w:pPr>
      <w:bookmarkStart w:id="488" w:name="_Toc378147620"/>
      <w:bookmarkStart w:id="489" w:name="_Toc378151522"/>
      <w:r>
        <w:tab/>
      </w:r>
      <w:bookmarkStart w:id="490" w:name="_Toc379797200"/>
      <w:bookmarkStart w:id="491" w:name="_Toc380513225"/>
      <w:bookmarkStart w:id="492" w:name="_Toc380655267"/>
      <w:bookmarkStart w:id="493" w:name="_Toc399852304"/>
      <w:r>
        <w:t>Business Intelligence Appliance</w:t>
      </w:r>
      <w:bookmarkEnd w:id="488"/>
      <w:bookmarkEnd w:id="489"/>
      <w:bookmarkEnd w:id="490"/>
      <w:bookmarkEnd w:id="491"/>
      <w:bookmarkEnd w:id="492"/>
      <w:bookmarkEnd w:id="49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492"/>
        <w:gridCol w:w="699"/>
        <w:gridCol w:w="595"/>
        <w:gridCol w:w="596"/>
      </w:tblGrid>
      <w:tr w:rsidR="005A2D88" w14:paraId="504D4BF6" w14:textId="77777777" w:rsidTr="00B67213">
        <w:trPr>
          <w:tblHeader/>
        </w:trPr>
        <w:tc>
          <w:tcPr>
            <w:tcW w:w="3060" w:type="dxa"/>
            <w:tcBorders>
              <w:bottom w:val="nil"/>
            </w:tcBorders>
            <w:shd w:val="clear" w:color="auto" w:fill="00188F"/>
          </w:tcPr>
          <w:p w14:paraId="504D4BE8" w14:textId="77777777" w:rsidR="005A2D88" w:rsidRPr="00EE0836" w:rsidRDefault="005A2D88"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504D4BE9" w14:textId="77777777" w:rsidR="005A2D88" w:rsidRPr="00654393" w:rsidRDefault="005A2D88"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14:paraId="504D4BEA" w14:textId="77777777" w:rsidR="005A2D88" w:rsidRPr="00654393" w:rsidRDefault="005A2D88"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14:paraId="504D4BEB" w14:textId="77777777" w:rsidR="005A2D88" w:rsidRPr="00654393" w:rsidRDefault="005A2D88"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14:paraId="504D4BEC" w14:textId="77777777" w:rsidR="005A2D88" w:rsidRPr="00654393" w:rsidRDefault="005A2D88" w:rsidP="007C267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504D4BED" w14:textId="77777777" w:rsidR="005A2D88" w:rsidRPr="00654393" w:rsidRDefault="005A2D88"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14:paraId="504D4BEE" w14:textId="77777777" w:rsidR="005A2D88" w:rsidRPr="00654393" w:rsidRDefault="005A2D88"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14:paraId="504D4BEF" w14:textId="77777777" w:rsidR="005A2D88" w:rsidRPr="00654393" w:rsidRDefault="005A2D88"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14:paraId="504D4BF0" w14:textId="77777777" w:rsidR="005A2D88" w:rsidRPr="00654393" w:rsidRDefault="005A2D88" w:rsidP="007C267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14:paraId="504D4BF1" w14:textId="77777777" w:rsidR="005A2D88" w:rsidRPr="00654393" w:rsidRDefault="005A2D88" w:rsidP="007C267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492" w:type="dxa"/>
            <w:shd w:val="clear" w:color="auto" w:fill="00188F"/>
            <w:vAlign w:val="center"/>
          </w:tcPr>
          <w:p w14:paraId="504D4BF2" w14:textId="77777777" w:rsidR="005A2D88" w:rsidRPr="00654393" w:rsidRDefault="005A2D88" w:rsidP="007C267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699" w:type="dxa"/>
            <w:shd w:val="clear" w:color="auto" w:fill="00188F"/>
            <w:vAlign w:val="center"/>
          </w:tcPr>
          <w:p w14:paraId="504D4BF3" w14:textId="77777777" w:rsidR="005A2D88" w:rsidRPr="00876F70" w:rsidRDefault="005A2D88" w:rsidP="007C267A">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95" w:type="dxa"/>
            <w:shd w:val="clear" w:color="auto" w:fill="00188F"/>
            <w:vAlign w:val="center"/>
          </w:tcPr>
          <w:p w14:paraId="504D4BF4" w14:textId="77777777" w:rsidR="005A2D88" w:rsidRPr="00654393" w:rsidRDefault="005A2D88"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596" w:type="dxa"/>
            <w:shd w:val="clear" w:color="auto" w:fill="00188F"/>
            <w:vAlign w:val="center"/>
          </w:tcPr>
          <w:p w14:paraId="504D4BF5" w14:textId="77777777" w:rsidR="005A2D88" w:rsidRPr="00654393" w:rsidRDefault="005A2D88" w:rsidP="007C267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5A2D88" w14:paraId="504D4C05" w14:textId="77777777" w:rsidTr="00B67213">
        <w:tc>
          <w:tcPr>
            <w:tcW w:w="3060" w:type="dxa"/>
            <w:tcBorders>
              <w:top w:val="nil"/>
              <w:left w:val="nil"/>
              <w:bottom w:val="nil"/>
              <w:right w:val="nil"/>
            </w:tcBorders>
          </w:tcPr>
          <w:p w14:paraId="504D4BF7" w14:textId="77777777" w:rsidR="005A2D88" w:rsidRDefault="005A2D88" w:rsidP="007F3FE6">
            <w:pPr>
              <w:pStyle w:val="ProductList-Offering2"/>
            </w:pPr>
            <w:bookmarkStart w:id="494" w:name="_Toc379797201"/>
            <w:bookmarkStart w:id="495" w:name="_Toc380513226"/>
            <w:bookmarkStart w:id="496" w:name="_Toc380655268"/>
            <w:bookmarkStart w:id="497" w:name="_Toc399852305"/>
            <w:r>
              <w:t>Business Intelligence Appliance 2012</w:t>
            </w:r>
            <w:bookmarkEnd w:id="494"/>
            <w:bookmarkEnd w:id="495"/>
            <w:bookmarkEnd w:id="496"/>
            <w:bookmarkEnd w:id="497"/>
            <w:r>
              <w:fldChar w:fldCharType="begin"/>
            </w:r>
            <w:r>
              <w:instrText>XE "Business Intelligence Appliance 2013"</w:instrText>
            </w:r>
            <w:r>
              <w:fldChar w:fldCharType="end"/>
            </w:r>
          </w:p>
        </w:tc>
        <w:tc>
          <w:tcPr>
            <w:tcW w:w="595" w:type="dxa"/>
            <w:tcBorders>
              <w:top w:val="nil"/>
              <w:left w:val="nil"/>
              <w:bottom w:val="nil"/>
              <w:right w:val="nil"/>
            </w:tcBorders>
            <w:vAlign w:val="center"/>
          </w:tcPr>
          <w:p w14:paraId="504D4BF8" w14:textId="77777777" w:rsidR="005A2D88" w:rsidRDefault="005A2D88" w:rsidP="00C05A53">
            <w:pPr>
              <w:pStyle w:val="ProductList-OfferingBody"/>
              <w:ind w:left="-113"/>
              <w:jc w:val="center"/>
            </w:pPr>
            <w:r>
              <w:t>11/11</w:t>
            </w:r>
          </w:p>
        </w:tc>
        <w:tc>
          <w:tcPr>
            <w:tcW w:w="595" w:type="dxa"/>
            <w:tcBorders>
              <w:top w:val="nil"/>
              <w:left w:val="nil"/>
              <w:bottom w:val="nil"/>
              <w:right w:val="nil"/>
            </w:tcBorders>
            <w:vAlign w:val="center"/>
          </w:tcPr>
          <w:p w14:paraId="504D4BF9" w14:textId="77777777" w:rsidR="005A2D88" w:rsidRDefault="005A2D88" w:rsidP="00C05A53">
            <w:pPr>
              <w:pStyle w:val="ProductList-OfferingBody"/>
              <w:ind w:left="-113"/>
              <w:jc w:val="center"/>
            </w:pPr>
            <w:r>
              <w:t>125</w:t>
            </w:r>
          </w:p>
        </w:tc>
        <w:tc>
          <w:tcPr>
            <w:tcW w:w="596" w:type="dxa"/>
            <w:tcBorders>
              <w:top w:val="nil"/>
              <w:left w:val="nil"/>
              <w:bottom w:val="nil"/>
              <w:right w:val="nil"/>
            </w:tcBorders>
            <w:vAlign w:val="center"/>
          </w:tcPr>
          <w:p w14:paraId="504D4BFA" w14:textId="77777777" w:rsidR="005A2D88" w:rsidRDefault="005A2D88" w:rsidP="00C05A53">
            <w:pPr>
              <w:pStyle w:val="ProductList-OfferingBody"/>
              <w:ind w:left="-113"/>
              <w:jc w:val="center"/>
            </w:pPr>
            <w:r>
              <w:t>188</w:t>
            </w:r>
          </w:p>
        </w:tc>
        <w:tc>
          <w:tcPr>
            <w:tcW w:w="595" w:type="dxa"/>
            <w:tcBorders>
              <w:top w:val="nil"/>
              <w:left w:val="nil"/>
              <w:bottom w:val="nil"/>
              <w:right w:val="single" w:sz="12" w:space="0" w:color="FFFFFF" w:themeColor="background1"/>
            </w:tcBorders>
            <w:vAlign w:val="center"/>
          </w:tcPr>
          <w:p w14:paraId="504D4BFB" w14:textId="77777777" w:rsidR="005A2D88" w:rsidRDefault="005A2D88" w:rsidP="00C05A53">
            <w:pPr>
              <w:pStyle w:val="ProductList-OfferingBody"/>
              <w:ind w:left="-113"/>
              <w:jc w:val="center"/>
            </w:pPr>
            <w:r>
              <w:t>63</w:t>
            </w:r>
          </w:p>
        </w:tc>
        <w:tc>
          <w:tcPr>
            <w:tcW w:w="595" w:type="dxa"/>
            <w:tcBorders>
              <w:left w:val="single" w:sz="12" w:space="0" w:color="FFFFFF" w:themeColor="background1"/>
            </w:tcBorders>
            <w:shd w:val="clear" w:color="auto" w:fill="BFBFBF" w:themeFill="background1" w:themeFillShade="BF"/>
            <w:vAlign w:val="center"/>
          </w:tcPr>
          <w:p w14:paraId="504D4BFC" w14:textId="77777777" w:rsidR="005A2D88" w:rsidRDefault="005A2D88" w:rsidP="00C05A53">
            <w:pPr>
              <w:pStyle w:val="ProductList-OfferingBody"/>
              <w:ind w:left="-113"/>
              <w:jc w:val="center"/>
            </w:pPr>
          </w:p>
        </w:tc>
        <w:tc>
          <w:tcPr>
            <w:tcW w:w="596" w:type="dxa"/>
            <w:shd w:val="clear" w:color="auto" w:fill="70AD47" w:themeFill="accent6"/>
            <w:vAlign w:val="center"/>
          </w:tcPr>
          <w:p w14:paraId="504D4BFD" w14:textId="77777777" w:rsidR="005A2D88" w:rsidRPr="00654393" w:rsidRDefault="005A2D88" w:rsidP="007C267A">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BFBFBF" w:themeFill="background1" w:themeFillShade="BF"/>
            <w:vAlign w:val="center"/>
          </w:tcPr>
          <w:p w14:paraId="504D4BFE" w14:textId="77777777" w:rsidR="005A2D88" w:rsidRDefault="005A2D88" w:rsidP="007C267A">
            <w:pPr>
              <w:pStyle w:val="ProductList-OfferingBody"/>
              <w:ind w:left="-113"/>
              <w:jc w:val="center"/>
            </w:pPr>
          </w:p>
        </w:tc>
        <w:tc>
          <w:tcPr>
            <w:tcW w:w="596" w:type="dxa"/>
            <w:shd w:val="clear" w:color="auto" w:fill="70AD47" w:themeFill="accent6"/>
            <w:vAlign w:val="center"/>
          </w:tcPr>
          <w:p w14:paraId="504D4BFF" w14:textId="77777777" w:rsidR="005A2D88" w:rsidRDefault="005A2D88" w:rsidP="007C267A">
            <w:pPr>
              <w:pStyle w:val="ProductList-OfferingBody"/>
              <w:ind w:left="-113"/>
              <w:jc w:val="center"/>
            </w:pPr>
          </w:p>
        </w:tc>
        <w:tc>
          <w:tcPr>
            <w:tcW w:w="595" w:type="dxa"/>
            <w:shd w:val="clear" w:color="auto" w:fill="BFBFBF" w:themeFill="background1" w:themeFillShade="BF"/>
            <w:vAlign w:val="center"/>
          </w:tcPr>
          <w:p w14:paraId="504D4C00" w14:textId="77777777" w:rsidR="005A2D88" w:rsidRDefault="005A2D88" w:rsidP="007C267A">
            <w:pPr>
              <w:pStyle w:val="ProductList-OfferingBody"/>
              <w:ind w:left="-113"/>
              <w:jc w:val="center"/>
            </w:pPr>
          </w:p>
        </w:tc>
        <w:tc>
          <w:tcPr>
            <w:tcW w:w="492" w:type="dxa"/>
            <w:shd w:val="clear" w:color="auto" w:fill="BFBFBF" w:themeFill="background1" w:themeFillShade="BF"/>
            <w:vAlign w:val="center"/>
          </w:tcPr>
          <w:p w14:paraId="504D4C01" w14:textId="77777777" w:rsidR="005A2D88" w:rsidRDefault="005A2D88" w:rsidP="007C267A">
            <w:pPr>
              <w:pStyle w:val="ProductList-OfferingBody"/>
              <w:ind w:left="-113"/>
              <w:jc w:val="center"/>
            </w:pPr>
          </w:p>
        </w:tc>
        <w:tc>
          <w:tcPr>
            <w:tcW w:w="699" w:type="dxa"/>
            <w:shd w:val="clear" w:color="auto" w:fill="BFBFBF" w:themeFill="background1" w:themeFillShade="BF"/>
            <w:vAlign w:val="center"/>
          </w:tcPr>
          <w:p w14:paraId="504D4C02" w14:textId="77777777" w:rsidR="005A2D88" w:rsidRDefault="005A2D88" w:rsidP="007C267A">
            <w:pPr>
              <w:pStyle w:val="ProductList-OfferingBody"/>
              <w:ind w:left="-113"/>
              <w:jc w:val="center"/>
            </w:pPr>
          </w:p>
        </w:tc>
        <w:tc>
          <w:tcPr>
            <w:tcW w:w="595" w:type="dxa"/>
            <w:shd w:val="clear" w:color="auto" w:fill="70AD47" w:themeFill="accent6"/>
            <w:vAlign w:val="center"/>
          </w:tcPr>
          <w:p w14:paraId="504D4C03" w14:textId="77777777" w:rsidR="005A2D88" w:rsidRPr="00654393" w:rsidRDefault="005A2D88" w:rsidP="007C267A">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6" w:type="dxa"/>
            <w:shd w:val="clear" w:color="auto" w:fill="70AD47" w:themeFill="accent6"/>
            <w:vAlign w:val="center"/>
          </w:tcPr>
          <w:p w14:paraId="504D4C04" w14:textId="77777777" w:rsidR="005A2D88" w:rsidRDefault="005A2D88" w:rsidP="00C05A53">
            <w:pPr>
              <w:pStyle w:val="ProductList-OfferingBody"/>
              <w:ind w:left="-113"/>
              <w:jc w:val="center"/>
            </w:pPr>
          </w:p>
        </w:tc>
      </w:tr>
    </w:tbl>
    <w:p w14:paraId="504D4C06" w14:textId="77777777" w:rsidR="009708AE"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C0ACA" w14:paraId="504D4C0A" w14:textId="77777777" w:rsidTr="005A2D88">
        <w:tc>
          <w:tcPr>
            <w:tcW w:w="3596" w:type="dxa"/>
          </w:tcPr>
          <w:p w14:paraId="504D4C07" w14:textId="77777777" w:rsidR="000C0ACA" w:rsidRDefault="000C0ACA" w:rsidP="005F17AF">
            <w:pPr>
              <w:pStyle w:val="ProductList-Body"/>
            </w:pPr>
          </w:p>
        </w:tc>
        <w:tc>
          <w:tcPr>
            <w:tcW w:w="3597" w:type="dxa"/>
          </w:tcPr>
          <w:p w14:paraId="504D4C08" w14:textId="77777777" w:rsidR="000C0ACA" w:rsidRDefault="000C0ACA" w:rsidP="005F17AF">
            <w:pPr>
              <w:pStyle w:val="ProductList-Body"/>
            </w:pPr>
            <w:r>
              <w:t xml:space="preserve">Grupo de productos: </w:t>
            </w:r>
            <w:r>
              <w:rPr>
                <w:b/>
              </w:rPr>
              <w:t>Servidor</w:t>
            </w:r>
          </w:p>
        </w:tc>
        <w:tc>
          <w:tcPr>
            <w:tcW w:w="3597" w:type="dxa"/>
          </w:tcPr>
          <w:p w14:paraId="504D4C09" w14:textId="77777777" w:rsidR="000C0ACA" w:rsidRDefault="000C0ACA" w:rsidP="005F17AF">
            <w:pPr>
              <w:pStyle w:val="ProductList-Body"/>
            </w:pPr>
          </w:p>
        </w:tc>
      </w:tr>
      <w:tr w:rsidR="000C0ACA" w:rsidRPr="006F5694" w14:paraId="504D4C0E" w14:textId="77777777" w:rsidTr="005A2D88">
        <w:tc>
          <w:tcPr>
            <w:tcW w:w="3596" w:type="dxa"/>
          </w:tcPr>
          <w:p w14:paraId="504D4C0B" w14:textId="77777777" w:rsidR="000C0ACA" w:rsidRDefault="000C0ACA" w:rsidP="005F17AF">
            <w:pPr>
              <w:pStyle w:val="ProductList-Body"/>
            </w:pPr>
          </w:p>
        </w:tc>
        <w:tc>
          <w:tcPr>
            <w:tcW w:w="3597" w:type="dxa"/>
          </w:tcPr>
          <w:p w14:paraId="504D4C0C" w14:textId="77777777" w:rsidR="000C0ACA" w:rsidRPr="00FA4400" w:rsidRDefault="00245390" w:rsidP="005F17AF">
            <w:pPr>
              <w:pStyle w:val="ProductList-Body"/>
              <w:rPr>
                <w:lang w:val="pt-BR"/>
              </w:rPr>
            </w:pPr>
            <w:hyperlink w:anchor="SoftwareAssurance" w:history="1">
              <w:r w:rsidR="003C4D1B" w:rsidRPr="00FA4400">
                <w:rPr>
                  <w:rStyle w:val="Hyperlink"/>
                  <w:color w:val="000000" w:themeColor="text1"/>
                  <w:u w:val="none"/>
                  <w:lang w:val="pt-BR"/>
                </w:rPr>
                <w:t>Beneficios de Software Assurance</w:t>
              </w:r>
            </w:hyperlink>
            <w:r w:rsidR="003C4D1B" w:rsidRPr="00FA4400">
              <w:rPr>
                <w:lang w:val="pt-BR"/>
              </w:rPr>
              <w:t xml:space="preserve">: </w:t>
            </w:r>
            <w:r w:rsidR="003C4D1B" w:rsidRPr="00FA4400">
              <w:rPr>
                <w:b/>
                <w:lang w:val="pt-BR"/>
              </w:rPr>
              <w:t>Servidor</w:t>
            </w:r>
          </w:p>
        </w:tc>
        <w:tc>
          <w:tcPr>
            <w:tcW w:w="3597" w:type="dxa"/>
          </w:tcPr>
          <w:p w14:paraId="504D4C0D" w14:textId="77777777" w:rsidR="000C0ACA" w:rsidRPr="00FA4400" w:rsidRDefault="000C0ACA" w:rsidP="005F17AF">
            <w:pPr>
              <w:pStyle w:val="ProductList-Body"/>
              <w:rPr>
                <w:lang w:val="pt-BR"/>
              </w:rPr>
            </w:pPr>
          </w:p>
        </w:tc>
      </w:tr>
    </w:tbl>
    <w:p w14:paraId="504D4C0F" w14:textId="77777777" w:rsidR="00782C7B" w:rsidRPr="00FA4400" w:rsidRDefault="00782C7B" w:rsidP="00782C7B">
      <w:pPr>
        <w:pStyle w:val="ProductList-Body"/>
        <w:shd w:val="clear" w:color="auto" w:fill="D9D9D9" w:themeFill="background1" w:themeFillShade="D9"/>
        <w:spacing w:before="120" w:after="120"/>
        <w:rPr>
          <w:b/>
          <w:lang w:val="es-ES"/>
        </w:rPr>
      </w:pPr>
      <w:r w:rsidRPr="00FA4400">
        <w:rPr>
          <w:b/>
          <w:lang w:val="es-ES"/>
        </w:rPr>
        <w:t>Información adicional</w:t>
      </w:r>
    </w:p>
    <w:p w14:paraId="504D4C10" w14:textId="77777777" w:rsidR="00782C7B" w:rsidRPr="00FA4400" w:rsidRDefault="005F17AF" w:rsidP="00782C7B">
      <w:pPr>
        <w:pStyle w:val="ProductList-Body"/>
        <w:rPr>
          <w:lang w:val="es-ES"/>
        </w:rPr>
      </w:pPr>
      <w:r w:rsidRPr="00FA4400">
        <w:rPr>
          <w:lang w:val="es-ES"/>
        </w:rPr>
        <w:t>El software Business Intelligence Appliance 2012</w:t>
      </w:r>
      <w:r>
        <w:fldChar w:fldCharType="begin"/>
      </w:r>
      <w:r w:rsidRPr="00FA4400">
        <w:rPr>
          <w:lang w:val="es-ES"/>
        </w:rPr>
        <w:instrText>XE "Business Intelligence Appliance 2012"</w:instrText>
      </w:r>
      <w:r>
        <w:fldChar w:fldCharType="end"/>
      </w:r>
      <w:r w:rsidRPr="00FA4400">
        <w:rPr>
          <w:lang w:val="es-ES"/>
        </w:rPr>
        <w:t>, el cual incorpora SQL Server 2008 R2</w:t>
      </w:r>
      <w:r>
        <w:fldChar w:fldCharType="begin"/>
      </w:r>
      <w:r w:rsidRPr="00FA4400">
        <w:rPr>
          <w:lang w:val="es-ES"/>
        </w:rPr>
        <w:instrText>XE "SQL Server 2008 R2"</w:instrText>
      </w:r>
      <w:r>
        <w:fldChar w:fldCharType="end"/>
      </w:r>
      <w:r w:rsidRPr="00FA4400">
        <w:rPr>
          <w:lang w:val="es-ES"/>
        </w:rPr>
        <w:t xml:space="preserve"> y SharePoint Server 2010</w:t>
      </w:r>
      <w:r>
        <w:fldChar w:fldCharType="begin"/>
      </w:r>
      <w:r w:rsidRPr="00FA4400">
        <w:rPr>
          <w:lang w:val="es-ES"/>
        </w:rPr>
        <w:instrText>XE "SharePoint Server 2010"</w:instrText>
      </w:r>
      <w:r>
        <w:fldChar w:fldCharType="end"/>
      </w:r>
      <w:r w:rsidRPr="00FA4400">
        <w:rPr>
          <w:lang w:val="es-ES"/>
        </w:rPr>
        <w:t>, está disponible únicamente en configuraciones de software y hardware aprobadas por Microsoft.</w:t>
      </w:r>
      <w:r w:rsidR="00E94FD5">
        <w:rPr>
          <w:lang w:val="es-ES"/>
        </w:rPr>
        <w:t xml:space="preserve"> </w:t>
      </w:r>
      <w:r w:rsidRPr="00FA4400">
        <w:rPr>
          <w:lang w:val="es-ES"/>
        </w:rPr>
        <w:t>No se admite el uso del software en otras configuraciones y puede afectar su desempeño.</w:t>
      </w:r>
      <w:r w:rsidR="00E94FD5">
        <w:rPr>
          <w:lang w:val="es-ES"/>
        </w:rPr>
        <w:t xml:space="preserve"> </w:t>
      </w:r>
      <w:r w:rsidRPr="00FA4400">
        <w:rPr>
          <w:lang w:val="es-ES"/>
        </w:rPr>
        <w:t xml:space="preserve">Para obtener más información, visite </w:t>
      </w:r>
      <w:hyperlink r:id="rId27" w:history="1">
        <w:r w:rsidRPr="00FA4400">
          <w:rPr>
            <w:rStyle w:val="Hyperlink"/>
            <w:lang w:val="es-ES"/>
          </w:rPr>
          <w:t>http://www.microsoft.com/sqlserver/en/us/get-sql-server/how-to-buy.aspx</w:t>
        </w:r>
      </w:hyperlink>
      <w:r w:rsidRPr="00FA4400">
        <w:rPr>
          <w:lang w:val="es-ES"/>
        </w:rPr>
        <w:t>.</w:t>
      </w:r>
    </w:p>
    <w:p w14:paraId="504D4C11" w14:textId="77777777" w:rsidR="00585A48" w:rsidRPr="00FA4400" w:rsidRDefault="00245390" w:rsidP="00585A48">
      <w:pPr>
        <w:pStyle w:val="ProductList-Body"/>
        <w:shd w:val="clear" w:color="auto" w:fill="A6A6A6" w:themeFill="background1" w:themeFillShade="A6"/>
        <w:spacing w:before="120" w:after="240"/>
        <w:jc w:val="right"/>
        <w:rPr>
          <w:sz w:val="16"/>
          <w:szCs w:val="16"/>
          <w:lang w:val="es-ES"/>
        </w:rPr>
      </w:pPr>
      <w:hyperlink w:anchor="ToC" w:history="1">
        <w:r w:rsidR="002503DF" w:rsidRPr="00366CA1">
          <w:rPr>
            <w:rStyle w:val="Hyperlink"/>
            <w:sz w:val="16"/>
            <w:szCs w:val="16"/>
            <w:lang w:val="es-ES"/>
          </w:rPr>
          <w:t>Tabla de contenidos</w:t>
        </w:r>
      </w:hyperlink>
      <w:r w:rsidR="002503DF" w:rsidRPr="00366CA1">
        <w:rPr>
          <w:sz w:val="16"/>
          <w:szCs w:val="16"/>
          <w:lang w:val="es-ES"/>
        </w:rPr>
        <w:t xml:space="preserve"> / </w:t>
      </w:r>
      <w:hyperlink w:anchor="ChartKey" w:history="1">
        <w:r w:rsidR="002503DF" w:rsidRPr="00366CA1">
          <w:rPr>
            <w:rStyle w:val="Hyperlink"/>
            <w:sz w:val="16"/>
            <w:szCs w:val="16"/>
            <w:lang w:val="es-ES"/>
          </w:rPr>
          <w:t>Clave de gráficos</w:t>
        </w:r>
      </w:hyperlink>
      <w:r w:rsidR="002503DF" w:rsidRPr="00366CA1">
        <w:rPr>
          <w:sz w:val="16"/>
          <w:szCs w:val="16"/>
          <w:lang w:val="es-ES"/>
        </w:rPr>
        <w:t xml:space="preserve"> / </w:t>
      </w:r>
      <w:hyperlink w:anchor="Index" w:history="1">
        <w:r w:rsidR="002503DF" w:rsidRPr="00366CA1">
          <w:rPr>
            <w:rStyle w:val="Hyperlink"/>
            <w:sz w:val="16"/>
            <w:szCs w:val="16"/>
            <w:lang w:val="es-ES"/>
          </w:rPr>
          <w:t>Índice</w:t>
        </w:r>
      </w:hyperlink>
    </w:p>
    <w:p w14:paraId="504D4C12" w14:textId="77777777" w:rsidR="009919D2" w:rsidRDefault="009708AE" w:rsidP="00B26BEF">
      <w:pPr>
        <w:pStyle w:val="ProductList-Offering2Heading"/>
        <w:outlineLvl w:val="2"/>
      </w:pPr>
      <w:r w:rsidRPr="00FA4400">
        <w:rPr>
          <w:lang w:val="es-ES"/>
        </w:rPr>
        <w:tab/>
      </w:r>
      <w:bookmarkStart w:id="498" w:name="_Toc379797202"/>
      <w:bookmarkStart w:id="499" w:name="_Toc380513227"/>
      <w:bookmarkStart w:id="500" w:name="_Toc380655269"/>
      <w:bookmarkStart w:id="501" w:name="_Toc399852306"/>
      <w:r>
        <w:t>SQL Server</w:t>
      </w:r>
      <w:bookmarkEnd w:id="482"/>
      <w:bookmarkEnd w:id="483"/>
      <w:bookmarkEnd w:id="498"/>
      <w:bookmarkEnd w:id="499"/>
      <w:bookmarkEnd w:id="500"/>
      <w:bookmarkEnd w:id="50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9F7026" w14:paraId="504D4C21" w14:textId="77777777" w:rsidTr="00923943">
        <w:trPr>
          <w:tblHeader/>
        </w:trPr>
        <w:tc>
          <w:tcPr>
            <w:tcW w:w="3060" w:type="dxa"/>
            <w:tcBorders>
              <w:bottom w:val="nil"/>
            </w:tcBorders>
            <w:shd w:val="clear" w:color="auto" w:fill="00188F"/>
          </w:tcPr>
          <w:p w14:paraId="504D4C13" w14:textId="77777777" w:rsidR="009F7026" w:rsidRPr="00EE0836" w:rsidRDefault="009F7026"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504D4C14" w14:textId="77777777" w:rsidR="009F7026" w:rsidRPr="00654393" w:rsidRDefault="009F7026"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14:paraId="504D4C15" w14:textId="77777777" w:rsidR="009F7026" w:rsidRPr="00654393" w:rsidRDefault="009F7026"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14:paraId="504D4C16" w14:textId="77777777" w:rsidR="009F7026" w:rsidRPr="00654393" w:rsidRDefault="009F7026"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14:paraId="504D4C17" w14:textId="77777777" w:rsidR="009F7026" w:rsidRPr="00654393" w:rsidRDefault="009F7026" w:rsidP="007C267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504D4C18" w14:textId="77777777" w:rsidR="009F7026" w:rsidRPr="00654393" w:rsidRDefault="009F7026"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14:paraId="504D4C19" w14:textId="77777777" w:rsidR="009F7026" w:rsidRPr="00654393" w:rsidRDefault="009F7026"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14:paraId="504D4C1A" w14:textId="77777777" w:rsidR="009F7026" w:rsidRPr="00654393" w:rsidRDefault="009F7026"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14:paraId="504D4C1B" w14:textId="77777777" w:rsidR="009F7026" w:rsidRPr="00654393" w:rsidRDefault="009F7026" w:rsidP="007C267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14:paraId="504D4C1C" w14:textId="77777777" w:rsidR="009F7026" w:rsidRPr="00654393" w:rsidRDefault="009F7026" w:rsidP="007C267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14:paraId="504D4C1D" w14:textId="77777777" w:rsidR="009F7026" w:rsidRPr="00654393" w:rsidRDefault="009F7026" w:rsidP="007C267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596" w:type="dxa"/>
            <w:shd w:val="clear" w:color="auto" w:fill="00188F"/>
            <w:vAlign w:val="center"/>
          </w:tcPr>
          <w:p w14:paraId="504D4C1E" w14:textId="77777777" w:rsidR="009F7026" w:rsidRPr="00876F70" w:rsidRDefault="009F7026" w:rsidP="007C267A">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95" w:type="dxa"/>
            <w:shd w:val="clear" w:color="auto" w:fill="00188F"/>
            <w:vAlign w:val="center"/>
          </w:tcPr>
          <w:p w14:paraId="504D4C1F" w14:textId="77777777" w:rsidR="009F7026" w:rsidRPr="00654393" w:rsidRDefault="009F7026"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596" w:type="dxa"/>
            <w:shd w:val="clear" w:color="auto" w:fill="00188F"/>
            <w:vAlign w:val="center"/>
          </w:tcPr>
          <w:p w14:paraId="504D4C20" w14:textId="77777777" w:rsidR="009F7026" w:rsidRPr="00654393" w:rsidRDefault="009F7026" w:rsidP="007C267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3251A8" w14:paraId="504D4C30" w14:textId="77777777" w:rsidTr="00923943">
        <w:tc>
          <w:tcPr>
            <w:tcW w:w="3060" w:type="dxa"/>
            <w:tcBorders>
              <w:top w:val="nil"/>
              <w:left w:val="nil"/>
              <w:bottom w:val="dashSmallGap" w:sz="4" w:space="0" w:color="BFBFBF" w:themeColor="background1" w:themeShade="BF"/>
              <w:right w:val="nil"/>
            </w:tcBorders>
          </w:tcPr>
          <w:p w14:paraId="504D4C22" w14:textId="77777777" w:rsidR="003251A8" w:rsidRDefault="003251A8" w:rsidP="0085720F">
            <w:pPr>
              <w:pStyle w:val="ProductList-Offering2"/>
            </w:pPr>
            <w:bookmarkStart w:id="502" w:name="_Toc379797203"/>
            <w:bookmarkStart w:id="503" w:name="_Toc380513228"/>
            <w:bookmarkStart w:id="504" w:name="_Toc380655270"/>
            <w:bookmarkStart w:id="505" w:name="_Toc399852307"/>
            <w:r>
              <w:t>SQL Server 2014 Business Intelligence</w:t>
            </w:r>
            <w:bookmarkEnd w:id="502"/>
            <w:bookmarkEnd w:id="503"/>
            <w:bookmarkEnd w:id="504"/>
            <w:bookmarkEnd w:id="505"/>
            <w:r>
              <w:fldChar w:fldCharType="begin"/>
            </w:r>
            <w:r>
              <w:instrText>XE "SQL Server 2014 Business Intelligence"</w:instrText>
            </w:r>
            <w:r>
              <w:fldChar w:fldCharType="end"/>
            </w:r>
          </w:p>
        </w:tc>
        <w:tc>
          <w:tcPr>
            <w:tcW w:w="595" w:type="dxa"/>
            <w:tcBorders>
              <w:top w:val="nil"/>
              <w:left w:val="nil"/>
              <w:bottom w:val="dashSmallGap" w:sz="4" w:space="0" w:color="BFBFBF" w:themeColor="background1" w:themeShade="BF"/>
              <w:right w:val="nil"/>
            </w:tcBorders>
            <w:vAlign w:val="center"/>
          </w:tcPr>
          <w:p w14:paraId="504D4C23" w14:textId="77777777" w:rsidR="003251A8" w:rsidRDefault="003251A8" w:rsidP="00E4075B">
            <w:pPr>
              <w:pStyle w:val="ProductList-OfferingBody"/>
              <w:ind w:left="-113"/>
              <w:jc w:val="center"/>
            </w:pPr>
            <w:r>
              <w:t>4/14</w:t>
            </w:r>
          </w:p>
        </w:tc>
        <w:tc>
          <w:tcPr>
            <w:tcW w:w="595" w:type="dxa"/>
            <w:tcBorders>
              <w:top w:val="nil"/>
              <w:left w:val="nil"/>
              <w:bottom w:val="dashSmallGap" w:sz="4" w:space="0" w:color="BFBFBF" w:themeColor="background1" w:themeShade="BF"/>
              <w:right w:val="nil"/>
            </w:tcBorders>
            <w:vAlign w:val="center"/>
          </w:tcPr>
          <w:p w14:paraId="504D4C24" w14:textId="77777777" w:rsidR="003251A8" w:rsidRDefault="003251A8"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504D4C25" w14:textId="77777777" w:rsidR="003251A8" w:rsidRDefault="003251A8"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04D4C26" w14:textId="77777777" w:rsidR="003251A8" w:rsidRDefault="003251A8"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504D4C27" w14:textId="77777777" w:rsidR="003251A8" w:rsidRDefault="003251A8" w:rsidP="00C05A53">
            <w:pPr>
              <w:pStyle w:val="ProductList-OfferingBody"/>
              <w:ind w:left="-113"/>
              <w:jc w:val="center"/>
            </w:pPr>
            <w:r>
              <w:t>75</w:t>
            </w:r>
          </w:p>
        </w:tc>
        <w:tc>
          <w:tcPr>
            <w:tcW w:w="596" w:type="dxa"/>
            <w:shd w:val="clear" w:color="auto" w:fill="70AD47" w:themeFill="accent6"/>
            <w:vAlign w:val="center"/>
          </w:tcPr>
          <w:p w14:paraId="504D4C28" w14:textId="77777777" w:rsidR="003251A8" w:rsidRPr="00654393" w:rsidRDefault="003251A8" w:rsidP="007C267A">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14:paraId="504D4C29" w14:textId="77777777" w:rsidR="003251A8" w:rsidRPr="00654393" w:rsidRDefault="003251A8" w:rsidP="007C267A">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6" w:type="dxa"/>
            <w:shd w:val="clear" w:color="auto" w:fill="70AD47" w:themeFill="accent6"/>
            <w:vAlign w:val="center"/>
          </w:tcPr>
          <w:p w14:paraId="504D4C2A" w14:textId="77777777" w:rsidR="003251A8" w:rsidRDefault="003251A8" w:rsidP="00C05A53">
            <w:pPr>
              <w:pStyle w:val="ProductList-OfferingBody"/>
              <w:ind w:left="-113"/>
              <w:jc w:val="center"/>
            </w:pPr>
          </w:p>
        </w:tc>
        <w:tc>
          <w:tcPr>
            <w:tcW w:w="595" w:type="dxa"/>
            <w:shd w:val="clear" w:color="auto" w:fill="70AD47" w:themeFill="accent6"/>
            <w:vAlign w:val="center"/>
          </w:tcPr>
          <w:p w14:paraId="504D4C2B" w14:textId="77777777" w:rsidR="003251A8" w:rsidRDefault="003251A8" w:rsidP="00C05A53">
            <w:pPr>
              <w:pStyle w:val="ProductList-OfferingBody"/>
              <w:ind w:left="-113"/>
              <w:jc w:val="center"/>
            </w:pPr>
          </w:p>
        </w:tc>
        <w:tc>
          <w:tcPr>
            <w:tcW w:w="595" w:type="dxa"/>
            <w:shd w:val="clear" w:color="auto" w:fill="BFBFBF" w:themeFill="background1" w:themeFillShade="BF"/>
            <w:vAlign w:val="center"/>
          </w:tcPr>
          <w:p w14:paraId="504D4C2C" w14:textId="77777777" w:rsidR="003251A8" w:rsidRDefault="003251A8" w:rsidP="00C05A53">
            <w:pPr>
              <w:pStyle w:val="ProductList-OfferingBody"/>
              <w:ind w:left="-113"/>
              <w:jc w:val="center"/>
            </w:pPr>
          </w:p>
        </w:tc>
        <w:tc>
          <w:tcPr>
            <w:tcW w:w="596" w:type="dxa"/>
            <w:shd w:val="clear" w:color="auto" w:fill="70AD47" w:themeFill="accent6"/>
            <w:vAlign w:val="center"/>
          </w:tcPr>
          <w:p w14:paraId="504D4C2D" w14:textId="77777777" w:rsidR="003251A8" w:rsidRPr="00654393" w:rsidRDefault="003251A8" w:rsidP="007C267A">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595" w:type="dxa"/>
            <w:shd w:val="clear" w:color="auto" w:fill="70AD47" w:themeFill="accent6"/>
            <w:vAlign w:val="center"/>
          </w:tcPr>
          <w:p w14:paraId="504D4C2E" w14:textId="77777777" w:rsidR="003251A8" w:rsidRDefault="003251A8" w:rsidP="00C05A53">
            <w:pPr>
              <w:pStyle w:val="ProductList-OfferingBody"/>
              <w:ind w:left="-113"/>
              <w:jc w:val="center"/>
            </w:pPr>
          </w:p>
        </w:tc>
        <w:tc>
          <w:tcPr>
            <w:tcW w:w="596" w:type="dxa"/>
            <w:shd w:val="clear" w:color="auto" w:fill="70AD47" w:themeFill="accent6"/>
            <w:vAlign w:val="center"/>
          </w:tcPr>
          <w:p w14:paraId="504D4C2F" w14:textId="77777777" w:rsidR="003251A8" w:rsidRPr="003251A8" w:rsidRDefault="003251A8" w:rsidP="0096444C">
            <w:pPr>
              <w:pStyle w:val="ProductList-OfferingBody"/>
              <w:jc w:val="center"/>
              <w:rPr>
                <w:lang w:val="es-ES"/>
              </w:rPr>
            </w:pPr>
            <w:r w:rsidRPr="003251A8">
              <w:rPr>
                <w:lang w:val="es-ES"/>
              </w:rPr>
              <w:fldChar w:fldCharType="begin"/>
            </w:r>
            <w:r w:rsidRPr="003251A8">
              <w:rPr>
                <w:lang w:val="es-ES"/>
              </w:rPr>
              <w:instrText xml:space="preserve"> AutoTextList  \s NoStyle \t “Producto de Herramientas y Svidoerr” </w:instrText>
            </w:r>
            <w:r w:rsidRPr="003251A8">
              <w:rPr>
                <w:lang w:val="es-ES"/>
              </w:rPr>
              <w:fldChar w:fldCharType="separate"/>
            </w:r>
            <w:r w:rsidRPr="003251A8">
              <w:rPr>
                <w:lang w:val="es-ES"/>
              </w:rPr>
              <w:fldChar w:fldCharType="begin"/>
            </w:r>
            <w:r w:rsidRPr="003251A8">
              <w:rPr>
                <w:lang w:val="es-ES"/>
              </w:rPr>
              <w:instrText xml:space="preserve"> AutoTextList  \s NoStyle \t “Producto de Herramientas y Servidor” </w:instrText>
            </w:r>
            <w:r w:rsidRPr="003251A8">
              <w:rPr>
                <w:lang w:val="es-ES"/>
              </w:rPr>
              <w:fldChar w:fldCharType="separate"/>
            </w:r>
            <w:r w:rsidRPr="003251A8">
              <w:rPr>
                <w:lang w:val="es-ES"/>
              </w:rPr>
              <w:t>SP</w:t>
            </w:r>
            <w:r w:rsidRPr="003251A8">
              <w:rPr>
                <w:lang w:val="es-ES"/>
              </w:rPr>
              <w:fldChar w:fldCharType="end"/>
            </w:r>
            <w:r w:rsidRPr="003251A8">
              <w:rPr>
                <w:lang w:val="es-ES"/>
              </w:rPr>
              <w:fldChar w:fldCharType="end"/>
            </w:r>
          </w:p>
        </w:tc>
      </w:tr>
      <w:tr w:rsidR="003251A8" w14:paraId="504D4C3F" w14:textId="77777777" w:rsidTr="00923943">
        <w:tc>
          <w:tcPr>
            <w:tcW w:w="3060" w:type="dxa"/>
            <w:tcBorders>
              <w:top w:val="dashSmallGap" w:sz="4" w:space="0" w:color="BFBFBF" w:themeColor="background1" w:themeShade="BF"/>
              <w:left w:val="nil"/>
              <w:bottom w:val="dashSmallGap" w:sz="4" w:space="0" w:color="BFBFBF" w:themeColor="background1" w:themeShade="BF"/>
              <w:right w:val="nil"/>
            </w:tcBorders>
          </w:tcPr>
          <w:p w14:paraId="504D4C31" w14:textId="77777777" w:rsidR="003251A8" w:rsidRPr="00FA4400" w:rsidRDefault="003251A8" w:rsidP="0085720F">
            <w:pPr>
              <w:pStyle w:val="ProductList-Offering2"/>
              <w:rPr>
                <w:lang w:val="es-ES"/>
              </w:rPr>
            </w:pPr>
            <w:bookmarkStart w:id="506" w:name="_Toc379797204"/>
            <w:bookmarkStart w:id="507" w:name="_Toc380513229"/>
            <w:bookmarkStart w:id="508" w:name="_Toc380655271"/>
            <w:bookmarkStart w:id="509" w:name="_Toc399852308"/>
            <w:r w:rsidRPr="00FA4400">
              <w:rPr>
                <w:lang w:val="es-ES"/>
              </w:rPr>
              <w:t>Licencia CAL de SQL Server 2014</w:t>
            </w:r>
            <w:r>
              <w:fldChar w:fldCharType="begin"/>
            </w:r>
            <w:r w:rsidRPr="00FA4400">
              <w:rPr>
                <w:lang w:val="es-ES"/>
              </w:rPr>
              <w:instrText>XE "SQL Server 2014 CAL"</w:instrText>
            </w:r>
            <w:r>
              <w:fldChar w:fldCharType="end"/>
            </w:r>
            <w:r w:rsidRPr="00FA4400">
              <w:rPr>
                <w:lang w:val="es-ES"/>
              </w:rPr>
              <w:t xml:space="preserve"> </w:t>
            </w:r>
            <w:r>
              <w:rPr>
                <w:lang w:val="es-ES"/>
              </w:rPr>
              <w:br/>
            </w:r>
            <w:r w:rsidRPr="00FA4400">
              <w:rPr>
                <w:lang w:val="es-ES"/>
              </w:rPr>
              <w:t>(Dispositivo y Usuario)</w:t>
            </w:r>
            <w:bookmarkEnd w:id="506"/>
            <w:bookmarkEnd w:id="507"/>
            <w:bookmarkEnd w:id="508"/>
            <w:bookmarkEnd w:id="50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C32" w14:textId="77777777" w:rsidR="003251A8" w:rsidRPr="00AC62A9" w:rsidRDefault="003251A8" w:rsidP="008822D7">
            <w:pPr>
              <w:pStyle w:val="ProductList-OfferingBody"/>
              <w:ind w:left="-113"/>
              <w:jc w:val="center"/>
              <w:rPr>
                <w:lang w:val="es-ES"/>
              </w:rPr>
            </w:pPr>
            <w:r w:rsidRPr="00AC62A9">
              <w:rPr>
                <w:lang w:val="es-ES"/>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C33" w14:textId="77777777" w:rsidR="003251A8" w:rsidRPr="00AC62A9" w:rsidRDefault="003251A8" w:rsidP="00C05A53">
            <w:pPr>
              <w:pStyle w:val="ProductList-OfferingBody"/>
              <w:ind w:left="-113"/>
              <w:jc w:val="center"/>
              <w:rPr>
                <w:lang w:val="es-ES"/>
              </w:rPr>
            </w:pPr>
            <w:r w:rsidRPr="00AC62A9">
              <w:rPr>
                <w:lang w:val="es-ES"/>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04D4C34" w14:textId="77777777" w:rsidR="003251A8" w:rsidRPr="00AC62A9" w:rsidRDefault="003251A8" w:rsidP="00C05A53">
            <w:pPr>
              <w:pStyle w:val="ProductList-OfferingBody"/>
              <w:ind w:left="-113"/>
              <w:jc w:val="center"/>
              <w:rPr>
                <w:lang w:val="es-ES"/>
              </w:rPr>
            </w:pPr>
            <w:r w:rsidRPr="00AC62A9">
              <w:rPr>
                <w:lang w:val="es-ES"/>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04D4C35" w14:textId="77777777" w:rsidR="003251A8" w:rsidRPr="00AC62A9" w:rsidRDefault="003251A8" w:rsidP="00C05A53">
            <w:pPr>
              <w:pStyle w:val="ProductList-OfferingBody"/>
              <w:ind w:left="-113"/>
              <w:jc w:val="center"/>
              <w:rPr>
                <w:lang w:val="es-ES"/>
              </w:rPr>
            </w:pPr>
            <w:r w:rsidRPr="00AC62A9">
              <w:rPr>
                <w:lang w:val="es-ES"/>
              </w:rPr>
              <w:t>1</w:t>
            </w:r>
          </w:p>
        </w:tc>
        <w:tc>
          <w:tcPr>
            <w:tcW w:w="595" w:type="dxa"/>
            <w:tcBorders>
              <w:left w:val="single" w:sz="12" w:space="0" w:color="FFFFFF" w:themeColor="background1"/>
            </w:tcBorders>
            <w:shd w:val="clear" w:color="auto" w:fill="70AD47" w:themeFill="accent6"/>
            <w:vAlign w:val="center"/>
          </w:tcPr>
          <w:p w14:paraId="504D4C36" w14:textId="77777777" w:rsidR="003251A8" w:rsidRPr="00AC62A9" w:rsidRDefault="003251A8" w:rsidP="00C05A53">
            <w:pPr>
              <w:pStyle w:val="ProductList-OfferingBody"/>
              <w:ind w:left="-113"/>
              <w:jc w:val="center"/>
              <w:rPr>
                <w:lang w:val="es-ES"/>
              </w:rPr>
            </w:pPr>
            <w:r w:rsidRPr="00AC62A9">
              <w:rPr>
                <w:lang w:val="es-ES"/>
              </w:rPr>
              <w:t>1</w:t>
            </w:r>
          </w:p>
        </w:tc>
        <w:tc>
          <w:tcPr>
            <w:tcW w:w="596" w:type="dxa"/>
            <w:shd w:val="clear" w:color="auto" w:fill="70AD47" w:themeFill="accent6"/>
            <w:vAlign w:val="center"/>
          </w:tcPr>
          <w:p w14:paraId="504D4C37" w14:textId="77777777" w:rsidR="003251A8" w:rsidRPr="00654393" w:rsidRDefault="003251A8" w:rsidP="007C267A">
            <w:pPr>
              <w:pStyle w:val="ProductList-OfferingBody"/>
              <w:ind w:left="-113"/>
              <w:jc w:val="center"/>
              <w:rPr>
                <w:szCs w:val="16"/>
                <w:lang w:val="es-ES"/>
              </w:rPr>
            </w:pPr>
            <w:r w:rsidRPr="00654393">
              <w:rPr>
                <w:szCs w:val="16"/>
                <w:lang w:val="es-ES"/>
              </w:rPr>
              <w:fldChar w:fldCharType="begin"/>
            </w:r>
            <w:r w:rsidRPr="00654393">
              <w:rPr>
                <w:szCs w:val="16"/>
                <w:lang w:val="es-ES"/>
              </w:rPr>
              <w:instrText xml:space="preserve"> AutoTextList  \s NoStyle \t “Producto adicional” </w:instrText>
            </w:r>
            <w:r w:rsidRPr="00654393">
              <w:rPr>
                <w:szCs w:val="16"/>
                <w:lang w:val="es-ES"/>
              </w:rPr>
              <w:fldChar w:fldCharType="separate"/>
            </w:r>
            <w:r w:rsidRPr="00654393">
              <w:rPr>
                <w:szCs w:val="16"/>
                <w:lang w:val="es-ES"/>
              </w:rPr>
              <w:fldChar w:fldCharType="begin"/>
            </w:r>
            <w:r w:rsidRPr="00654393">
              <w:rPr>
                <w:szCs w:val="16"/>
                <w:lang w:val="es-ES"/>
              </w:rPr>
              <w:instrText xml:space="preserve"> AutoTextList  \s NoStyle \t “Producto adicional” </w:instrText>
            </w:r>
            <w:r w:rsidRPr="00654393">
              <w:rPr>
                <w:szCs w:val="16"/>
                <w:lang w:val="es-ES"/>
              </w:rPr>
              <w:fldChar w:fldCharType="separate"/>
            </w:r>
            <w:r w:rsidRPr="00654393">
              <w:rPr>
                <w:szCs w:val="16"/>
                <w:lang w:val="es-ES"/>
              </w:rPr>
              <w:t xml:space="preserve"> A</w:t>
            </w:r>
            <w:r w:rsidRPr="00654393">
              <w:rPr>
                <w:szCs w:val="16"/>
                <w:lang w:val="es-ES"/>
              </w:rPr>
              <w:fldChar w:fldCharType="end"/>
            </w:r>
            <w:r w:rsidRPr="00654393">
              <w:rPr>
                <w:szCs w:val="16"/>
                <w:lang w:val="es-ES"/>
              </w:rPr>
              <w:fldChar w:fldCharType="end"/>
            </w:r>
            <w:r w:rsidRPr="00654393">
              <w:rPr>
                <w:lang w:val="es-ES"/>
              </w:rPr>
              <w:t>,</w:t>
            </w:r>
            <w:r w:rsidRPr="00654393">
              <w:rPr>
                <w:szCs w:val="16"/>
                <w:lang w:val="es-ES"/>
              </w:rPr>
              <w:fldChar w:fldCharType="begin"/>
            </w:r>
            <w:r w:rsidRPr="00654393">
              <w:rPr>
                <w:szCs w:val="16"/>
                <w:lang w:val="es-ES"/>
              </w:rPr>
              <w:instrText xml:space="preserve"> AutoTextList  \s NoStyle \t “Producto de Application Platform” </w:instrText>
            </w:r>
            <w:r w:rsidRPr="00654393">
              <w:rPr>
                <w:szCs w:val="16"/>
                <w:lang w:val="es-ES"/>
              </w:rPr>
              <w:fldChar w:fldCharType="separate"/>
            </w:r>
            <w:r w:rsidRPr="00654393">
              <w:rPr>
                <w:szCs w:val="16"/>
                <w:lang w:val="es-ES"/>
              </w:rPr>
              <w:t>AP</w:t>
            </w:r>
            <w:r w:rsidRPr="00654393">
              <w:rPr>
                <w:szCs w:val="16"/>
                <w:lang w:val="es-ES"/>
              </w:rPr>
              <w:fldChar w:fldCharType="end"/>
            </w:r>
            <w:r w:rsidRPr="00654393">
              <w:rPr>
                <w:lang w:val="es-ES"/>
              </w:rPr>
              <w:t>,</w:t>
            </w:r>
            <w:r w:rsidRPr="00654393">
              <w:rPr>
                <w:szCs w:val="16"/>
                <w:lang w:val="es-ES"/>
              </w:rPr>
              <w:fldChar w:fldCharType="begin"/>
            </w:r>
            <w:r w:rsidRPr="00654393">
              <w:rPr>
                <w:szCs w:val="16"/>
                <w:lang w:val="es-ES"/>
              </w:rPr>
              <w:instrText xml:space="preserve"> AutoTextList  \s NoStyle \t “Industry Device” </w:instrText>
            </w:r>
            <w:r w:rsidRPr="00654393">
              <w:rPr>
                <w:szCs w:val="16"/>
                <w:lang w:val="es-ES"/>
              </w:rPr>
              <w:fldChar w:fldCharType="separate"/>
            </w:r>
            <w:r w:rsidRPr="00654393">
              <w:rPr>
                <w:szCs w:val="16"/>
                <w:lang w:val="es-ES"/>
              </w:rPr>
              <w:t>ID</w:t>
            </w:r>
            <w:r w:rsidRPr="00654393">
              <w:rPr>
                <w:szCs w:val="16"/>
                <w:lang w:val="es-ES"/>
              </w:rPr>
              <w:fldChar w:fldCharType="end"/>
            </w:r>
          </w:p>
        </w:tc>
        <w:tc>
          <w:tcPr>
            <w:tcW w:w="595" w:type="dxa"/>
            <w:shd w:val="clear" w:color="auto" w:fill="70AD47" w:themeFill="accent6"/>
            <w:vAlign w:val="center"/>
          </w:tcPr>
          <w:p w14:paraId="504D4C38" w14:textId="77777777" w:rsidR="003251A8" w:rsidRPr="00654393" w:rsidRDefault="003251A8" w:rsidP="007C267A">
            <w:pPr>
              <w:pStyle w:val="ProductList-OfferingBody"/>
              <w:ind w:left="-113"/>
              <w:jc w:val="center"/>
              <w:rPr>
                <w:lang w:val="es-ES"/>
              </w:rPr>
            </w:pPr>
            <w:r w:rsidRPr="00654393">
              <w:rPr>
                <w:lang w:val="es-ES"/>
              </w:rPr>
              <w:fldChar w:fldCharType="begin"/>
            </w:r>
            <w:r w:rsidRPr="00654393">
              <w:rPr>
                <w:lang w:val="es-ES"/>
              </w:rPr>
              <w:instrText xml:space="preserve"> AutoTextList  \sNoStyle\t "Additional Product"</w:instrText>
            </w:r>
            <w:r w:rsidRPr="00654393">
              <w:rPr>
                <w:lang w:val="es-ES"/>
              </w:rPr>
              <w:fldChar w:fldCharType="separate"/>
            </w: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w:instrText>
            </w:r>
            <w:r w:rsidRPr="00654393">
              <w:rPr>
                <w:u w:val="single"/>
                <w:lang w:val="es-ES"/>
              </w:rPr>
              <w:instrText>Producto adicional de toda la organización</w:instrText>
            </w:r>
            <w:r w:rsidRPr="00654393">
              <w:rPr>
                <w:lang w:val="es-ES"/>
              </w:rPr>
              <w:instrText xml:space="preserve">” </w:instrText>
            </w:r>
            <w:r w:rsidRPr="00654393">
              <w:rPr>
                <w:lang w:val="es-ES"/>
              </w:rPr>
              <w:fldChar w:fldCharType="separate"/>
            </w:r>
            <w:r w:rsidRPr="00654393">
              <w:rPr>
                <w:lang w:val="es-ES"/>
              </w:rPr>
              <w:t>AO</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596" w:type="dxa"/>
            <w:shd w:val="clear" w:color="auto" w:fill="70AD47" w:themeFill="accent6"/>
            <w:vAlign w:val="center"/>
          </w:tcPr>
          <w:p w14:paraId="504D4C39" w14:textId="77777777" w:rsidR="003251A8" w:rsidRDefault="003251A8" w:rsidP="00C05A53">
            <w:pPr>
              <w:pStyle w:val="ProductList-OfferingBody"/>
              <w:ind w:left="-113"/>
              <w:jc w:val="center"/>
            </w:pPr>
          </w:p>
        </w:tc>
        <w:tc>
          <w:tcPr>
            <w:tcW w:w="595" w:type="dxa"/>
            <w:shd w:val="clear" w:color="auto" w:fill="70AD47" w:themeFill="accent6"/>
            <w:vAlign w:val="center"/>
          </w:tcPr>
          <w:p w14:paraId="504D4C3A" w14:textId="77777777" w:rsidR="003251A8" w:rsidRDefault="003251A8" w:rsidP="00C05A53">
            <w:pPr>
              <w:pStyle w:val="ProductList-OfferingBody"/>
              <w:ind w:left="-113"/>
              <w:jc w:val="center"/>
            </w:pPr>
          </w:p>
        </w:tc>
        <w:tc>
          <w:tcPr>
            <w:tcW w:w="595" w:type="dxa"/>
            <w:shd w:val="clear" w:color="auto" w:fill="BFBFBF" w:themeFill="background1" w:themeFillShade="BF"/>
            <w:vAlign w:val="center"/>
          </w:tcPr>
          <w:p w14:paraId="504D4C3B" w14:textId="77777777" w:rsidR="003251A8" w:rsidRDefault="003251A8" w:rsidP="00C05A53">
            <w:pPr>
              <w:pStyle w:val="ProductList-OfferingBody"/>
              <w:ind w:left="-113"/>
              <w:jc w:val="center"/>
            </w:pPr>
          </w:p>
        </w:tc>
        <w:tc>
          <w:tcPr>
            <w:tcW w:w="596" w:type="dxa"/>
            <w:shd w:val="clear" w:color="auto" w:fill="70AD47" w:themeFill="accent6"/>
            <w:vAlign w:val="center"/>
          </w:tcPr>
          <w:p w14:paraId="504D4C3C" w14:textId="77777777" w:rsidR="003251A8" w:rsidRPr="00654393" w:rsidRDefault="003251A8" w:rsidP="007C267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14:paraId="504D4C3D" w14:textId="77777777" w:rsidR="003251A8" w:rsidRDefault="003251A8" w:rsidP="00C05A53">
            <w:pPr>
              <w:pStyle w:val="ProductList-OfferingBody"/>
              <w:ind w:left="-113"/>
              <w:jc w:val="center"/>
            </w:pPr>
          </w:p>
        </w:tc>
        <w:tc>
          <w:tcPr>
            <w:tcW w:w="596" w:type="dxa"/>
            <w:shd w:val="clear" w:color="auto" w:fill="70AD47" w:themeFill="accent6"/>
            <w:vAlign w:val="center"/>
          </w:tcPr>
          <w:p w14:paraId="504D4C3E" w14:textId="77777777" w:rsidR="003251A8" w:rsidRPr="003251A8" w:rsidRDefault="003251A8" w:rsidP="0096444C">
            <w:pPr>
              <w:pStyle w:val="ProductList-OfferingBody"/>
              <w:jc w:val="center"/>
              <w:rPr>
                <w:lang w:val="es-ES"/>
              </w:rPr>
            </w:pPr>
            <w:r w:rsidRPr="003251A8">
              <w:rPr>
                <w:lang w:val="es-ES"/>
              </w:rPr>
              <w:fldChar w:fldCharType="begin"/>
            </w:r>
            <w:r w:rsidRPr="003251A8">
              <w:rPr>
                <w:lang w:val="es-ES"/>
              </w:rPr>
              <w:instrText xml:space="preserve"> AutoTextList  \s NoStyle \t “Producto de Herramientas y Svidoerr” </w:instrText>
            </w:r>
            <w:r w:rsidRPr="003251A8">
              <w:rPr>
                <w:lang w:val="es-ES"/>
              </w:rPr>
              <w:fldChar w:fldCharType="separate"/>
            </w:r>
            <w:r w:rsidRPr="003251A8">
              <w:rPr>
                <w:lang w:val="es-ES"/>
              </w:rPr>
              <w:fldChar w:fldCharType="begin"/>
            </w:r>
            <w:r w:rsidRPr="003251A8">
              <w:rPr>
                <w:lang w:val="es-ES"/>
              </w:rPr>
              <w:instrText xml:space="preserve"> AutoTextList  \s NoStyle \t “Producto de Herramientas y Servidor” </w:instrText>
            </w:r>
            <w:r w:rsidRPr="003251A8">
              <w:rPr>
                <w:lang w:val="es-ES"/>
              </w:rPr>
              <w:fldChar w:fldCharType="separate"/>
            </w:r>
            <w:r w:rsidRPr="003251A8">
              <w:rPr>
                <w:lang w:val="es-ES"/>
              </w:rPr>
              <w:t>SP</w:t>
            </w:r>
            <w:r w:rsidRPr="003251A8">
              <w:rPr>
                <w:lang w:val="es-ES"/>
              </w:rPr>
              <w:fldChar w:fldCharType="end"/>
            </w:r>
            <w:r w:rsidRPr="003251A8">
              <w:rPr>
                <w:lang w:val="es-ES"/>
              </w:rPr>
              <w:fldChar w:fldCharType="end"/>
            </w:r>
          </w:p>
        </w:tc>
      </w:tr>
      <w:tr w:rsidR="003251A8" w14:paraId="504D4C4E" w14:textId="77777777" w:rsidTr="00923943">
        <w:tc>
          <w:tcPr>
            <w:tcW w:w="3060" w:type="dxa"/>
            <w:tcBorders>
              <w:top w:val="dashSmallGap" w:sz="4" w:space="0" w:color="BFBFBF" w:themeColor="background1" w:themeShade="BF"/>
              <w:left w:val="nil"/>
              <w:bottom w:val="dashSmallGap" w:sz="4" w:space="0" w:color="BFBFBF" w:themeColor="background1" w:themeShade="BF"/>
              <w:right w:val="nil"/>
            </w:tcBorders>
          </w:tcPr>
          <w:p w14:paraId="504D4C40" w14:textId="77777777" w:rsidR="003251A8" w:rsidRDefault="003251A8" w:rsidP="0085720F">
            <w:pPr>
              <w:pStyle w:val="ProductList-Offering2"/>
            </w:pPr>
            <w:bookmarkStart w:id="510" w:name="_Toc379797205"/>
            <w:bookmarkStart w:id="511" w:name="_Toc380513230"/>
            <w:bookmarkStart w:id="512" w:name="_Toc380655272"/>
            <w:bookmarkStart w:id="513" w:name="_Toc399852309"/>
            <w:r>
              <w:t>SQL Server 2014 Developer</w:t>
            </w:r>
            <w:bookmarkEnd w:id="510"/>
            <w:bookmarkEnd w:id="511"/>
            <w:bookmarkEnd w:id="512"/>
            <w:bookmarkEnd w:id="513"/>
            <w:r>
              <w:fldChar w:fldCharType="begin"/>
            </w:r>
            <w:r>
              <w:instrText>XE "SQL Server 2014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C41" w14:textId="77777777" w:rsidR="003251A8" w:rsidRDefault="003251A8"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C42" w14:textId="77777777" w:rsidR="003251A8" w:rsidRDefault="003251A8"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04D4C43" w14:textId="77777777" w:rsidR="003251A8" w:rsidRDefault="003251A8"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04D4C44" w14:textId="77777777" w:rsidR="003251A8" w:rsidRDefault="003251A8"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504D4C45" w14:textId="77777777" w:rsidR="003251A8" w:rsidRDefault="003251A8" w:rsidP="00C05A53">
            <w:pPr>
              <w:pStyle w:val="ProductList-OfferingBody"/>
              <w:ind w:left="-113"/>
              <w:jc w:val="center"/>
            </w:pPr>
            <w:r>
              <w:t>1</w:t>
            </w:r>
          </w:p>
        </w:tc>
        <w:tc>
          <w:tcPr>
            <w:tcW w:w="596" w:type="dxa"/>
            <w:shd w:val="clear" w:color="auto" w:fill="BFBFBF" w:themeFill="background1" w:themeFillShade="BF"/>
            <w:vAlign w:val="center"/>
          </w:tcPr>
          <w:p w14:paraId="504D4C46" w14:textId="77777777" w:rsidR="003251A8" w:rsidRDefault="003251A8" w:rsidP="007C267A">
            <w:pPr>
              <w:pStyle w:val="ProductList-OfferingBody"/>
              <w:ind w:left="-113"/>
              <w:jc w:val="center"/>
            </w:pPr>
          </w:p>
        </w:tc>
        <w:tc>
          <w:tcPr>
            <w:tcW w:w="595" w:type="dxa"/>
            <w:shd w:val="clear" w:color="auto" w:fill="BFBFBF" w:themeFill="background1" w:themeFillShade="BF"/>
            <w:vAlign w:val="center"/>
          </w:tcPr>
          <w:p w14:paraId="504D4C47" w14:textId="77777777" w:rsidR="003251A8" w:rsidRDefault="003251A8" w:rsidP="007C267A">
            <w:pPr>
              <w:pStyle w:val="ProductList-OfferingBody"/>
              <w:ind w:left="-113"/>
              <w:jc w:val="center"/>
            </w:pPr>
          </w:p>
        </w:tc>
        <w:tc>
          <w:tcPr>
            <w:tcW w:w="596" w:type="dxa"/>
            <w:shd w:val="clear" w:color="auto" w:fill="70AD47" w:themeFill="accent6"/>
            <w:vAlign w:val="center"/>
          </w:tcPr>
          <w:p w14:paraId="504D4C48" w14:textId="77777777" w:rsidR="003251A8" w:rsidRDefault="003251A8" w:rsidP="00C05A53">
            <w:pPr>
              <w:pStyle w:val="ProductList-OfferingBody"/>
              <w:ind w:left="-113"/>
              <w:jc w:val="center"/>
            </w:pPr>
          </w:p>
        </w:tc>
        <w:tc>
          <w:tcPr>
            <w:tcW w:w="595" w:type="dxa"/>
            <w:shd w:val="clear" w:color="auto" w:fill="70AD47" w:themeFill="accent6"/>
            <w:vAlign w:val="center"/>
          </w:tcPr>
          <w:p w14:paraId="504D4C49" w14:textId="77777777" w:rsidR="003251A8" w:rsidRDefault="003251A8" w:rsidP="00C05A53">
            <w:pPr>
              <w:pStyle w:val="ProductList-OfferingBody"/>
              <w:ind w:left="-113"/>
              <w:jc w:val="center"/>
            </w:pPr>
          </w:p>
        </w:tc>
        <w:tc>
          <w:tcPr>
            <w:tcW w:w="595" w:type="dxa"/>
            <w:shd w:val="clear" w:color="auto" w:fill="BFBFBF" w:themeFill="background1" w:themeFillShade="BF"/>
            <w:vAlign w:val="center"/>
          </w:tcPr>
          <w:p w14:paraId="504D4C4A" w14:textId="77777777" w:rsidR="003251A8" w:rsidRDefault="003251A8" w:rsidP="00C05A53">
            <w:pPr>
              <w:pStyle w:val="ProductList-OfferingBody"/>
              <w:ind w:left="-113"/>
              <w:jc w:val="center"/>
            </w:pPr>
          </w:p>
        </w:tc>
        <w:tc>
          <w:tcPr>
            <w:tcW w:w="596" w:type="dxa"/>
            <w:shd w:val="clear" w:color="auto" w:fill="BFBFBF" w:themeFill="background1" w:themeFillShade="BF"/>
            <w:vAlign w:val="center"/>
          </w:tcPr>
          <w:p w14:paraId="504D4C4B" w14:textId="77777777" w:rsidR="003251A8" w:rsidRDefault="003251A8" w:rsidP="007C267A">
            <w:pPr>
              <w:pStyle w:val="ProductList-OfferingBody"/>
              <w:ind w:left="-113"/>
              <w:jc w:val="center"/>
            </w:pPr>
          </w:p>
        </w:tc>
        <w:tc>
          <w:tcPr>
            <w:tcW w:w="595" w:type="dxa"/>
            <w:shd w:val="clear" w:color="auto" w:fill="70AD47" w:themeFill="accent6"/>
            <w:vAlign w:val="center"/>
          </w:tcPr>
          <w:p w14:paraId="504D4C4C" w14:textId="77777777" w:rsidR="003251A8" w:rsidRDefault="003251A8" w:rsidP="00C05A53">
            <w:pPr>
              <w:pStyle w:val="ProductList-OfferingBody"/>
              <w:ind w:left="-113"/>
              <w:jc w:val="center"/>
            </w:pPr>
          </w:p>
        </w:tc>
        <w:tc>
          <w:tcPr>
            <w:tcW w:w="596" w:type="dxa"/>
            <w:shd w:val="clear" w:color="auto" w:fill="BFBFBF" w:themeFill="background1" w:themeFillShade="BF"/>
            <w:vAlign w:val="center"/>
          </w:tcPr>
          <w:p w14:paraId="504D4C4D" w14:textId="77777777" w:rsidR="003251A8" w:rsidRDefault="003251A8" w:rsidP="00C05A53">
            <w:pPr>
              <w:pStyle w:val="ProductList-OfferingBody"/>
              <w:ind w:left="-113"/>
              <w:jc w:val="center"/>
            </w:pPr>
          </w:p>
        </w:tc>
      </w:tr>
      <w:tr w:rsidR="003251A8" w14:paraId="504D4C5D" w14:textId="77777777" w:rsidTr="00923943">
        <w:tc>
          <w:tcPr>
            <w:tcW w:w="3060" w:type="dxa"/>
            <w:tcBorders>
              <w:top w:val="dashSmallGap" w:sz="4" w:space="0" w:color="BFBFBF" w:themeColor="background1" w:themeShade="BF"/>
              <w:left w:val="nil"/>
              <w:bottom w:val="dashSmallGap" w:sz="4" w:space="0" w:color="BFBFBF" w:themeColor="background1" w:themeShade="BF"/>
              <w:right w:val="nil"/>
            </w:tcBorders>
          </w:tcPr>
          <w:p w14:paraId="504D4C4F" w14:textId="77777777" w:rsidR="003251A8" w:rsidRDefault="003251A8" w:rsidP="0085720F">
            <w:pPr>
              <w:pStyle w:val="ProductList-Offering2"/>
            </w:pPr>
            <w:bookmarkStart w:id="514" w:name="_Toc379797206"/>
            <w:bookmarkStart w:id="515" w:name="_Toc380513231"/>
            <w:bookmarkStart w:id="516" w:name="_Toc380655273"/>
            <w:bookmarkStart w:id="517" w:name="_Toc399852310"/>
            <w:r>
              <w:t>SQL Server 2014 Enterprise</w:t>
            </w:r>
            <w:bookmarkEnd w:id="514"/>
            <w:bookmarkEnd w:id="515"/>
            <w:bookmarkEnd w:id="516"/>
            <w:bookmarkEnd w:id="517"/>
            <w:r>
              <w:fldChar w:fldCharType="begin"/>
            </w:r>
            <w:r>
              <w:instrText>XE "SQL Server 2014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C50" w14:textId="77777777" w:rsidR="003251A8" w:rsidRDefault="003251A8"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C51" w14:textId="77777777" w:rsidR="003251A8" w:rsidRDefault="003251A8" w:rsidP="00C05A53">
            <w:pPr>
              <w:pStyle w:val="ProductList-OfferingBody"/>
              <w:ind w:left="-113"/>
              <w:jc w:val="center"/>
            </w:pPr>
            <w: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04D4C52" w14:textId="77777777" w:rsidR="003251A8" w:rsidRDefault="003251A8" w:rsidP="00C05A53">
            <w:pPr>
              <w:pStyle w:val="ProductList-OfferingBody"/>
              <w:ind w:left="-113"/>
              <w:jc w:val="center"/>
            </w:pPr>
            <w: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04D4C53" w14:textId="77777777" w:rsidR="003251A8" w:rsidRDefault="003251A8"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504D4C54" w14:textId="77777777" w:rsidR="003251A8" w:rsidRDefault="003251A8" w:rsidP="00C05A53">
            <w:pPr>
              <w:pStyle w:val="ProductList-OfferingBody"/>
              <w:ind w:left="-113"/>
              <w:jc w:val="center"/>
            </w:pPr>
            <w:r>
              <w:t>75</w:t>
            </w:r>
          </w:p>
        </w:tc>
        <w:tc>
          <w:tcPr>
            <w:tcW w:w="596" w:type="dxa"/>
            <w:shd w:val="clear" w:color="auto" w:fill="70AD47" w:themeFill="accent6"/>
            <w:vAlign w:val="center"/>
          </w:tcPr>
          <w:p w14:paraId="504D4C55" w14:textId="77777777" w:rsidR="003251A8" w:rsidRPr="00654393" w:rsidRDefault="003251A8" w:rsidP="007C267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5" w:type="dxa"/>
            <w:shd w:val="clear" w:color="auto" w:fill="70AD47" w:themeFill="accent6"/>
            <w:vAlign w:val="center"/>
          </w:tcPr>
          <w:p w14:paraId="504D4C56" w14:textId="77777777" w:rsidR="003251A8" w:rsidRPr="00654393" w:rsidRDefault="003251A8" w:rsidP="007C267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6" w:type="dxa"/>
            <w:shd w:val="clear" w:color="auto" w:fill="70AD47" w:themeFill="accent6"/>
            <w:vAlign w:val="center"/>
          </w:tcPr>
          <w:p w14:paraId="504D4C57" w14:textId="77777777" w:rsidR="003251A8" w:rsidRDefault="003251A8" w:rsidP="00C05A53">
            <w:pPr>
              <w:pStyle w:val="ProductList-OfferingBody"/>
              <w:ind w:left="-113"/>
              <w:jc w:val="center"/>
            </w:pPr>
          </w:p>
        </w:tc>
        <w:tc>
          <w:tcPr>
            <w:tcW w:w="595" w:type="dxa"/>
            <w:shd w:val="clear" w:color="auto" w:fill="70AD47" w:themeFill="accent6"/>
            <w:vAlign w:val="center"/>
          </w:tcPr>
          <w:p w14:paraId="504D4C58" w14:textId="77777777" w:rsidR="003251A8" w:rsidRDefault="003251A8" w:rsidP="00C05A53">
            <w:pPr>
              <w:pStyle w:val="ProductList-OfferingBody"/>
              <w:ind w:left="-113"/>
              <w:jc w:val="center"/>
            </w:pPr>
          </w:p>
        </w:tc>
        <w:tc>
          <w:tcPr>
            <w:tcW w:w="595" w:type="dxa"/>
            <w:shd w:val="clear" w:color="auto" w:fill="BFBFBF" w:themeFill="background1" w:themeFillShade="BF"/>
            <w:vAlign w:val="center"/>
          </w:tcPr>
          <w:p w14:paraId="504D4C59" w14:textId="77777777" w:rsidR="003251A8" w:rsidRDefault="003251A8" w:rsidP="00C05A53">
            <w:pPr>
              <w:pStyle w:val="ProductList-OfferingBody"/>
              <w:ind w:left="-113"/>
              <w:jc w:val="center"/>
            </w:pPr>
          </w:p>
        </w:tc>
        <w:tc>
          <w:tcPr>
            <w:tcW w:w="596" w:type="dxa"/>
            <w:shd w:val="clear" w:color="auto" w:fill="70AD47" w:themeFill="accent6"/>
            <w:vAlign w:val="center"/>
          </w:tcPr>
          <w:p w14:paraId="504D4C5A" w14:textId="77777777" w:rsidR="003251A8" w:rsidRPr="00654393" w:rsidRDefault="003251A8" w:rsidP="007C267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14:paraId="504D4C5B" w14:textId="77777777" w:rsidR="003251A8" w:rsidRDefault="003251A8" w:rsidP="00C05A53">
            <w:pPr>
              <w:pStyle w:val="ProductList-OfferingBody"/>
              <w:ind w:left="-113"/>
              <w:jc w:val="center"/>
            </w:pPr>
          </w:p>
        </w:tc>
        <w:tc>
          <w:tcPr>
            <w:tcW w:w="596" w:type="dxa"/>
            <w:shd w:val="clear" w:color="auto" w:fill="70AD47" w:themeFill="accent6"/>
            <w:vAlign w:val="center"/>
          </w:tcPr>
          <w:p w14:paraId="504D4C5C" w14:textId="77777777" w:rsidR="003251A8" w:rsidRPr="00654393" w:rsidRDefault="003251A8" w:rsidP="007C267A">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r w:rsidR="003251A8" w14:paraId="504D4C6C" w14:textId="77777777" w:rsidTr="00923943">
        <w:tc>
          <w:tcPr>
            <w:tcW w:w="3060" w:type="dxa"/>
            <w:tcBorders>
              <w:top w:val="dashSmallGap" w:sz="4" w:space="0" w:color="BFBFBF" w:themeColor="background1" w:themeShade="BF"/>
              <w:left w:val="nil"/>
              <w:bottom w:val="dashSmallGap" w:sz="4" w:space="0" w:color="BFBFBF" w:themeColor="background1" w:themeShade="BF"/>
              <w:right w:val="nil"/>
            </w:tcBorders>
          </w:tcPr>
          <w:p w14:paraId="504D4C5E" w14:textId="77777777" w:rsidR="003251A8" w:rsidRDefault="003251A8" w:rsidP="0085720F">
            <w:pPr>
              <w:pStyle w:val="ProductList-Offering2"/>
            </w:pPr>
            <w:bookmarkStart w:id="518" w:name="_Toc379797207"/>
            <w:bookmarkStart w:id="519" w:name="_Toc380513232"/>
            <w:bookmarkStart w:id="520" w:name="_Toc380655274"/>
            <w:bookmarkStart w:id="521" w:name="_Toc399852311"/>
            <w:r>
              <w:t>SQL Server 2014 Enterprise</w:t>
            </w:r>
            <w:r>
              <w:fldChar w:fldCharType="begin"/>
            </w:r>
            <w:r>
              <w:instrText>XE "SQL Server 2014 Enterprise"</w:instrText>
            </w:r>
            <w:r>
              <w:fldChar w:fldCharType="end"/>
            </w:r>
            <w:r>
              <w:t xml:space="preserve"> Core</w:t>
            </w:r>
            <w:r>
              <w:fldChar w:fldCharType="begin"/>
            </w:r>
            <w:r>
              <w:instrText>XE "SQL Server 2014 Enterprise Core"</w:instrText>
            </w:r>
            <w:r>
              <w:fldChar w:fldCharType="end"/>
            </w:r>
            <w:r>
              <w:t xml:space="preserve"> </w:t>
            </w:r>
            <w:r>
              <w:br/>
              <w:t>(Licencia por núcleo para 2 paquetes)</w:t>
            </w:r>
            <w:bookmarkEnd w:id="518"/>
            <w:bookmarkEnd w:id="519"/>
            <w:bookmarkEnd w:id="520"/>
            <w:bookmarkEnd w:id="52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C5F" w14:textId="77777777" w:rsidR="003251A8" w:rsidRDefault="003251A8"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C60" w14:textId="77777777" w:rsidR="003251A8" w:rsidRDefault="003251A8"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04D4C61" w14:textId="77777777" w:rsidR="003251A8" w:rsidRDefault="003251A8"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04D4C62" w14:textId="77777777" w:rsidR="003251A8" w:rsidRDefault="003251A8"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504D4C63" w14:textId="77777777" w:rsidR="003251A8" w:rsidRDefault="003251A8" w:rsidP="00C05A53">
            <w:pPr>
              <w:pStyle w:val="ProductList-OfferingBody"/>
              <w:ind w:left="-113"/>
              <w:jc w:val="center"/>
            </w:pPr>
            <w:r>
              <w:t>125</w:t>
            </w:r>
          </w:p>
        </w:tc>
        <w:tc>
          <w:tcPr>
            <w:tcW w:w="596" w:type="dxa"/>
            <w:shd w:val="clear" w:color="auto" w:fill="70AD47" w:themeFill="accent6"/>
            <w:vAlign w:val="center"/>
          </w:tcPr>
          <w:p w14:paraId="504D4C64" w14:textId="77777777" w:rsidR="003251A8" w:rsidRPr="00654393" w:rsidRDefault="003251A8" w:rsidP="007C267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5" w:type="dxa"/>
            <w:shd w:val="clear" w:color="auto" w:fill="70AD47" w:themeFill="accent6"/>
            <w:vAlign w:val="center"/>
          </w:tcPr>
          <w:p w14:paraId="504D4C65" w14:textId="77777777" w:rsidR="003251A8" w:rsidRPr="00654393" w:rsidRDefault="003251A8" w:rsidP="007C267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6" w:type="dxa"/>
            <w:shd w:val="clear" w:color="auto" w:fill="70AD47" w:themeFill="accent6"/>
            <w:vAlign w:val="center"/>
          </w:tcPr>
          <w:p w14:paraId="504D4C66" w14:textId="77777777" w:rsidR="003251A8" w:rsidRDefault="003251A8" w:rsidP="00C05A53">
            <w:pPr>
              <w:pStyle w:val="ProductList-OfferingBody"/>
              <w:ind w:left="-113"/>
              <w:jc w:val="center"/>
            </w:pPr>
          </w:p>
        </w:tc>
        <w:tc>
          <w:tcPr>
            <w:tcW w:w="595" w:type="dxa"/>
            <w:shd w:val="clear" w:color="auto" w:fill="70AD47" w:themeFill="accent6"/>
            <w:vAlign w:val="center"/>
          </w:tcPr>
          <w:p w14:paraId="504D4C67" w14:textId="77777777" w:rsidR="003251A8" w:rsidRDefault="003251A8" w:rsidP="00C05A53">
            <w:pPr>
              <w:pStyle w:val="ProductList-OfferingBody"/>
              <w:ind w:left="-113"/>
              <w:jc w:val="center"/>
            </w:pPr>
          </w:p>
        </w:tc>
        <w:tc>
          <w:tcPr>
            <w:tcW w:w="595" w:type="dxa"/>
            <w:shd w:val="clear" w:color="auto" w:fill="70AD47" w:themeFill="accent6"/>
            <w:vAlign w:val="center"/>
          </w:tcPr>
          <w:p w14:paraId="504D4C68" w14:textId="77777777" w:rsidR="003251A8" w:rsidRPr="00654393" w:rsidRDefault="003251A8" w:rsidP="007C267A">
            <w:pPr>
              <w:pStyle w:val="ProductList-OfferingBody"/>
              <w:ind w:left="-113"/>
              <w:jc w:val="center"/>
              <w:rPr>
                <w:lang w:val="es-ES"/>
              </w:rPr>
            </w:pPr>
            <w:r w:rsidRPr="00654393">
              <w:rPr>
                <w:lang w:val="es-ES"/>
              </w:rPr>
              <w:fldChar w:fldCharType="begin"/>
            </w:r>
            <w:r w:rsidRPr="00654393">
              <w:rPr>
                <w:lang w:val="es-ES"/>
              </w:rPr>
              <w:instrText xml:space="preserve"> AutoTextList  \s NoStyle \t “</w:instrText>
            </w:r>
            <w:r w:rsidRPr="00654393">
              <w:rPr>
                <w:u w:val="single"/>
                <w:lang w:val="es-ES"/>
              </w:rPr>
              <w:instrText>Licencia Open y Open Value</w:instrText>
            </w:r>
            <w:r w:rsidRPr="00654393">
              <w:rPr>
                <w:lang w:val="es-ES"/>
              </w:rPr>
              <w:instrText xml:space="preserve">” </w:instrText>
            </w:r>
            <w:r w:rsidRPr="00654393">
              <w:rPr>
                <w:lang w:val="es-ES"/>
              </w:rPr>
              <w:fldChar w:fldCharType="separate"/>
            </w:r>
            <w:r w:rsidRPr="00654393">
              <w:rPr>
                <w:lang w:val="es-ES"/>
              </w:rPr>
              <w:t>OF</w:t>
            </w:r>
            <w:r w:rsidRPr="00654393">
              <w:rPr>
                <w:lang w:val="es-ES"/>
              </w:rPr>
              <w:fldChar w:fldCharType="end"/>
            </w:r>
          </w:p>
        </w:tc>
        <w:tc>
          <w:tcPr>
            <w:tcW w:w="596" w:type="dxa"/>
            <w:shd w:val="clear" w:color="auto" w:fill="70AD47" w:themeFill="accent6"/>
            <w:vAlign w:val="center"/>
          </w:tcPr>
          <w:p w14:paraId="504D4C69" w14:textId="77777777" w:rsidR="003251A8" w:rsidRPr="00654393" w:rsidRDefault="003251A8" w:rsidP="007C267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14:paraId="504D4C6A" w14:textId="77777777" w:rsidR="003251A8" w:rsidRDefault="003251A8" w:rsidP="00C05A53">
            <w:pPr>
              <w:pStyle w:val="ProductList-OfferingBody"/>
              <w:ind w:left="-113"/>
              <w:jc w:val="center"/>
            </w:pPr>
          </w:p>
        </w:tc>
        <w:tc>
          <w:tcPr>
            <w:tcW w:w="596" w:type="dxa"/>
            <w:shd w:val="clear" w:color="auto" w:fill="70AD47" w:themeFill="accent6"/>
            <w:vAlign w:val="center"/>
          </w:tcPr>
          <w:p w14:paraId="504D4C6B" w14:textId="77777777" w:rsidR="003251A8" w:rsidRPr="003251A8" w:rsidRDefault="003251A8" w:rsidP="0096444C">
            <w:pPr>
              <w:pStyle w:val="ProductList-OfferingBody"/>
              <w:jc w:val="center"/>
              <w:rPr>
                <w:lang w:val="es-ES"/>
              </w:rPr>
            </w:pPr>
            <w:r w:rsidRPr="003251A8">
              <w:rPr>
                <w:lang w:val="es-ES"/>
              </w:rPr>
              <w:fldChar w:fldCharType="begin"/>
            </w:r>
            <w:r w:rsidRPr="003251A8">
              <w:rPr>
                <w:lang w:val="es-ES"/>
              </w:rPr>
              <w:instrText xml:space="preserve"> AutoTextList  \s NoStyle \t “Producto de Herramientas y Svidoerr” </w:instrText>
            </w:r>
            <w:r w:rsidRPr="003251A8">
              <w:rPr>
                <w:lang w:val="es-ES"/>
              </w:rPr>
              <w:fldChar w:fldCharType="separate"/>
            </w:r>
            <w:r w:rsidRPr="003251A8">
              <w:rPr>
                <w:lang w:val="es-ES"/>
              </w:rPr>
              <w:fldChar w:fldCharType="begin"/>
            </w:r>
            <w:r w:rsidRPr="003251A8">
              <w:rPr>
                <w:lang w:val="es-ES"/>
              </w:rPr>
              <w:instrText xml:space="preserve"> AutoTextList  \s NoStyle \t “Producto de Herramientas y Servidor” </w:instrText>
            </w:r>
            <w:r w:rsidRPr="003251A8">
              <w:rPr>
                <w:lang w:val="es-ES"/>
              </w:rPr>
              <w:fldChar w:fldCharType="separate"/>
            </w:r>
            <w:r w:rsidRPr="003251A8">
              <w:rPr>
                <w:lang w:val="es-ES"/>
              </w:rPr>
              <w:t>SP</w:t>
            </w:r>
            <w:r w:rsidRPr="003251A8">
              <w:rPr>
                <w:lang w:val="es-ES"/>
              </w:rPr>
              <w:fldChar w:fldCharType="end"/>
            </w:r>
            <w:r w:rsidRPr="003251A8">
              <w:rPr>
                <w:lang w:val="es-ES"/>
              </w:rPr>
              <w:fldChar w:fldCharType="end"/>
            </w:r>
          </w:p>
        </w:tc>
      </w:tr>
      <w:tr w:rsidR="003251A8" w14:paraId="504D4C7B" w14:textId="77777777" w:rsidTr="008502ED">
        <w:tc>
          <w:tcPr>
            <w:tcW w:w="3060" w:type="dxa"/>
            <w:tcBorders>
              <w:top w:val="dashSmallGap" w:sz="4" w:space="0" w:color="BFBFBF" w:themeColor="background1" w:themeShade="BF"/>
              <w:left w:val="nil"/>
              <w:bottom w:val="dashSmallGap" w:sz="4" w:space="0" w:color="BFBFBF" w:themeColor="background1" w:themeShade="BF"/>
              <w:right w:val="nil"/>
            </w:tcBorders>
          </w:tcPr>
          <w:p w14:paraId="504D4C6D" w14:textId="77777777" w:rsidR="003251A8" w:rsidRPr="00FA4400" w:rsidRDefault="003251A8" w:rsidP="0085720F">
            <w:pPr>
              <w:pStyle w:val="ProductList-Offering2"/>
              <w:rPr>
                <w:lang w:val="es-ES"/>
              </w:rPr>
            </w:pPr>
            <w:bookmarkStart w:id="522" w:name="_Toc379797208"/>
            <w:bookmarkStart w:id="523" w:name="_Toc380513233"/>
            <w:bookmarkStart w:id="524" w:name="_Toc380655275"/>
            <w:bookmarkStart w:id="525" w:name="_Toc399852312"/>
            <w:r w:rsidRPr="00FA4400">
              <w:rPr>
                <w:lang w:val="es-ES"/>
              </w:rPr>
              <w:t>Almacenamiento de datos paralelos de SQL Server 2012</w:t>
            </w:r>
            <w:bookmarkEnd w:id="522"/>
            <w:bookmarkEnd w:id="523"/>
            <w:bookmarkEnd w:id="524"/>
            <w:bookmarkEnd w:id="525"/>
            <w:r>
              <w:fldChar w:fldCharType="begin"/>
            </w:r>
            <w:r w:rsidRPr="00FA4400">
              <w:rPr>
                <w:lang w:val="es-ES"/>
              </w:rPr>
              <w:instrText>XE "Almacenamiento de datos paralelos de SQL Server 2012"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C6E" w14:textId="77777777" w:rsidR="003251A8" w:rsidRDefault="003251A8"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C6F" w14:textId="77777777" w:rsidR="003251A8" w:rsidRDefault="003251A8"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04D4C70" w14:textId="77777777" w:rsidR="003251A8" w:rsidRDefault="003251A8" w:rsidP="00C05A53">
            <w:pPr>
              <w:pStyle w:val="ProductList-OfferingBody"/>
              <w:ind w:left="-113"/>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04D4C71" w14:textId="77777777" w:rsidR="003251A8" w:rsidRDefault="003251A8" w:rsidP="00C05A53">
            <w:pPr>
              <w:pStyle w:val="ProductList-OfferingBody"/>
              <w:ind w:left="-113"/>
              <w:jc w:val="center"/>
            </w:pPr>
            <w:r>
              <w:t>100</w:t>
            </w:r>
          </w:p>
        </w:tc>
        <w:tc>
          <w:tcPr>
            <w:tcW w:w="595" w:type="dxa"/>
            <w:tcBorders>
              <w:left w:val="single" w:sz="12" w:space="0" w:color="FFFFFF" w:themeColor="background1"/>
            </w:tcBorders>
            <w:shd w:val="clear" w:color="auto" w:fill="70AD47" w:themeFill="accent6"/>
            <w:vAlign w:val="center"/>
          </w:tcPr>
          <w:p w14:paraId="504D4C72" w14:textId="77777777" w:rsidR="003251A8" w:rsidRDefault="003251A8" w:rsidP="00C05A53">
            <w:pPr>
              <w:pStyle w:val="ProductList-OfferingBody"/>
              <w:ind w:left="-113"/>
              <w:jc w:val="center"/>
            </w:pPr>
            <w:r>
              <w:t xml:space="preserve">200 </w:t>
            </w:r>
          </w:p>
        </w:tc>
        <w:tc>
          <w:tcPr>
            <w:tcW w:w="596" w:type="dxa"/>
            <w:shd w:val="clear" w:color="auto" w:fill="70AD47" w:themeFill="accent6"/>
            <w:vAlign w:val="center"/>
          </w:tcPr>
          <w:p w14:paraId="504D4C73" w14:textId="77777777" w:rsidR="003251A8" w:rsidRPr="00654393" w:rsidRDefault="003251A8" w:rsidP="007C267A">
            <w:pPr>
              <w:pStyle w:val="ProductList-OfferingBody"/>
              <w:ind w:left="-113"/>
              <w:jc w:val="center"/>
              <w:rPr>
                <w:lang w:val="es-ES"/>
              </w:rPr>
            </w:pPr>
            <w:r w:rsidRPr="00654393">
              <w:rPr>
                <w:lang w:val="es-ES"/>
              </w:rPr>
              <w:fldChar w:fldCharType="begin"/>
            </w:r>
            <w:r w:rsidRPr="00654393">
              <w:rPr>
                <w:lang w:val="es-ES"/>
              </w:rPr>
              <w:instrText xml:space="preserve"> AutoTextList  \sNoStyle\t "Additional Product"</w:instrText>
            </w:r>
            <w:r w:rsidRPr="00654393">
              <w:rPr>
                <w:lang w:val="es-ES"/>
              </w:rPr>
              <w:fldChar w:fldCharType="separate"/>
            </w: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“Producto de Application Platform” </w:instrText>
            </w:r>
            <w:r w:rsidRPr="00654393">
              <w:rPr>
                <w:lang w:val="es-ES"/>
              </w:rPr>
              <w:fldChar w:fldCharType="separate"/>
            </w:r>
            <w:r w:rsidRPr="00654393">
              <w:rPr>
                <w:lang w:val="es-ES"/>
              </w:rPr>
              <w:t>AP</w:t>
            </w:r>
            <w:r w:rsidRPr="00654393">
              <w:rPr>
                <w:lang w:val="es-ES"/>
              </w:rPr>
              <w:fldChar w:fldCharType="end"/>
            </w:r>
          </w:p>
        </w:tc>
        <w:tc>
          <w:tcPr>
            <w:tcW w:w="595" w:type="dxa"/>
            <w:shd w:val="clear" w:color="auto" w:fill="70AD47" w:themeFill="accent6"/>
            <w:vAlign w:val="center"/>
          </w:tcPr>
          <w:p w14:paraId="504D4C74" w14:textId="77777777" w:rsidR="003251A8" w:rsidRPr="00654393" w:rsidRDefault="003251A8" w:rsidP="007C267A">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6" w:type="dxa"/>
            <w:shd w:val="clear" w:color="auto" w:fill="BFBFBF" w:themeFill="background1" w:themeFillShade="BF"/>
            <w:vAlign w:val="center"/>
          </w:tcPr>
          <w:p w14:paraId="504D4C75" w14:textId="77777777" w:rsidR="003251A8" w:rsidRDefault="003251A8" w:rsidP="00C05A53">
            <w:pPr>
              <w:pStyle w:val="ProductList-OfferingBody"/>
              <w:ind w:left="-113"/>
              <w:jc w:val="center"/>
            </w:pPr>
          </w:p>
        </w:tc>
        <w:tc>
          <w:tcPr>
            <w:tcW w:w="595" w:type="dxa"/>
            <w:shd w:val="clear" w:color="auto" w:fill="BFBFBF" w:themeFill="background1" w:themeFillShade="BF"/>
            <w:vAlign w:val="center"/>
          </w:tcPr>
          <w:p w14:paraId="504D4C76" w14:textId="77777777" w:rsidR="003251A8" w:rsidRDefault="003251A8" w:rsidP="00C05A53">
            <w:pPr>
              <w:pStyle w:val="ProductList-OfferingBody"/>
              <w:ind w:left="-113"/>
              <w:jc w:val="center"/>
            </w:pPr>
          </w:p>
        </w:tc>
        <w:tc>
          <w:tcPr>
            <w:tcW w:w="595" w:type="dxa"/>
            <w:shd w:val="clear" w:color="auto" w:fill="BFBFBF" w:themeFill="background1" w:themeFillShade="BF"/>
            <w:vAlign w:val="center"/>
          </w:tcPr>
          <w:p w14:paraId="504D4C77" w14:textId="77777777" w:rsidR="003251A8" w:rsidRDefault="003251A8" w:rsidP="00C05A53">
            <w:pPr>
              <w:pStyle w:val="ProductList-OfferingBody"/>
              <w:ind w:left="-113"/>
              <w:jc w:val="center"/>
            </w:pPr>
          </w:p>
        </w:tc>
        <w:tc>
          <w:tcPr>
            <w:tcW w:w="596" w:type="dxa"/>
            <w:shd w:val="clear" w:color="auto" w:fill="BFBFBF" w:themeFill="background1" w:themeFillShade="BF"/>
            <w:vAlign w:val="center"/>
          </w:tcPr>
          <w:p w14:paraId="504D4C78" w14:textId="77777777" w:rsidR="003251A8" w:rsidRDefault="003251A8" w:rsidP="00C05A53">
            <w:pPr>
              <w:pStyle w:val="ProductList-OfferingBody"/>
              <w:ind w:left="-113"/>
              <w:jc w:val="center"/>
            </w:pPr>
          </w:p>
        </w:tc>
        <w:tc>
          <w:tcPr>
            <w:tcW w:w="595" w:type="dxa"/>
            <w:shd w:val="clear" w:color="auto" w:fill="70AD47" w:themeFill="accent6"/>
            <w:vAlign w:val="center"/>
          </w:tcPr>
          <w:p w14:paraId="504D4C79" w14:textId="77777777" w:rsidR="003251A8" w:rsidRDefault="003251A8" w:rsidP="00C05A53">
            <w:pPr>
              <w:pStyle w:val="ProductList-OfferingBody"/>
              <w:ind w:left="-113"/>
              <w:jc w:val="center"/>
            </w:pPr>
          </w:p>
        </w:tc>
        <w:tc>
          <w:tcPr>
            <w:tcW w:w="596" w:type="dxa"/>
            <w:shd w:val="clear" w:color="auto" w:fill="70AD47" w:themeFill="accent6"/>
            <w:vAlign w:val="center"/>
          </w:tcPr>
          <w:p w14:paraId="504D4C7A" w14:textId="77777777" w:rsidR="003251A8" w:rsidRPr="003251A8" w:rsidRDefault="003251A8" w:rsidP="0096444C">
            <w:pPr>
              <w:pStyle w:val="ProductList-OfferingBody"/>
              <w:jc w:val="center"/>
              <w:rPr>
                <w:lang w:val="es-ES"/>
              </w:rPr>
            </w:pPr>
            <w:r w:rsidRPr="003251A8">
              <w:rPr>
                <w:lang w:val="es-ES"/>
              </w:rPr>
              <w:fldChar w:fldCharType="begin"/>
            </w:r>
            <w:r w:rsidRPr="003251A8">
              <w:rPr>
                <w:lang w:val="es-ES"/>
              </w:rPr>
              <w:instrText xml:space="preserve"> AutoTextList  \s NoStyle \t “Producto de Herramientas y Svidoerr” </w:instrText>
            </w:r>
            <w:r w:rsidRPr="003251A8">
              <w:rPr>
                <w:lang w:val="es-ES"/>
              </w:rPr>
              <w:fldChar w:fldCharType="separate"/>
            </w:r>
            <w:r w:rsidRPr="003251A8">
              <w:rPr>
                <w:lang w:val="es-ES"/>
              </w:rPr>
              <w:fldChar w:fldCharType="begin"/>
            </w:r>
            <w:r w:rsidRPr="003251A8">
              <w:rPr>
                <w:lang w:val="es-ES"/>
              </w:rPr>
              <w:instrText xml:space="preserve"> AutoTextList  \s NoStyle \t “Producto de Herramientas y Servidor” </w:instrText>
            </w:r>
            <w:r w:rsidRPr="003251A8">
              <w:rPr>
                <w:lang w:val="es-ES"/>
              </w:rPr>
              <w:fldChar w:fldCharType="separate"/>
            </w:r>
            <w:r w:rsidRPr="003251A8">
              <w:rPr>
                <w:lang w:val="es-ES"/>
              </w:rPr>
              <w:t>SP</w:t>
            </w:r>
            <w:r w:rsidRPr="003251A8">
              <w:rPr>
                <w:lang w:val="es-ES"/>
              </w:rPr>
              <w:fldChar w:fldCharType="end"/>
            </w:r>
            <w:r w:rsidRPr="003251A8">
              <w:rPr>
                <w:lang w:val="es-ES"/>
              </w:rPr>
              <w:fldChar w:fldCharType="end"/>
            </w:r>
          </w:p>
        </w:tc>
      </w:tr>
      <w:tr w:rsidR="003251A8" w14:paraId="504D4C8A" w14:textId="77777777" w:rsidTr="00923943">
        <w:tc>
          <w:tcPr>
            <w:tcW w:w="3060" w:type="dxa"/>
            <w:tcBorders>
              <w:top w:val="dashSmallGap" w:sz="4" w:space="0" w:color="BFBFBF" w:themeColor="background1" w:themeShade="BF"/>
              <w:left w:val="nil"/>
              <w:bottom w:val="dashSmallGap" w:sz="4" w:space="0" w:color="BFBFBF" w:themeColor="background1" w:themeShade="BF"/>
              <w:right w:val="nil"/>
            </w:tcBorders>
          </w:tcPr>
          <w:p w14:paraId="504D4C7C" w14:textId="77777777" w:rsidR="003251A8" w:rsidRPr="00FA4400" w:rsidRDefault="003251A8" w:rsidP="0085720F">
            <w:pPr>
              <w:pStyle w:val="ProductList-Offering2"/>
              <w:rPr>
                <w:lang w:val="es-ES"/>
              </w:rPr>
            </w:pPr>
            <w:bookmarkStart w:id="526" w:name="_Toc399852313"/>
            <w:bookmarkStart w:id="527" w:name="_Toc379797209"/>
            <w:bookmarkStart w:id="528" w:name="_Toc380513234"/>
            <w:bookmarkStart w:id="529" w:name="_Toc380655276"/>
            <w:r w:rsidRPr="00FA4400">
              <w:rPr>
                <w:lang w:val="es-ES"/>
              </w:rPr>
              <w:t>Desarrollador de almacenamiento de datos paralelos de SQL Server 2012</w:t>
            </w:r>
            <w:bookmarkEnd w:id="526"/>
            <w:r>
              <w:fldChar w:fldCharType="begin"/>
            </w:r>
            <w:r w:rsidRPr="00FA4400">
              <w:rPr>
                <w:lang w:val="es-ES"/>
              </w:rPr>
              <w:instrText>XE "Almacenamiento de datos paralelos de SQL Server 2012"</w:instrText>
            </w:r>
            <w:r>
              <w:fldChar w:fldCharType="end"/>
            </w:r>
            <w:r w:rsidRPr="00FA4400">
              <w:rPr>
                <w:lang w:val="es-ES"/>
              </w:rPr>
              <w:t xml:space="preserve"> </w:t>
            </w:r>
            <w:bookmarkEnd w:id="527"/>
            <w:bookmarkEnd w:id="528"/>
            <w:bookmarkEnd w:id="529"/>
            <w:r>
              <w:fldChar w:fldCharType="begin"/>
            </w:r>
            <w:r w:rsidRPr="00FA4400">
              <w:rPr>
                <w:lang w:val="es-ES"/>
              </w:rPr>
              <w:instrText>XE "Desarrollador de almacenamiento de datos paralelos de SQL Server 2012"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C7D" w14:textId="77777777" w:rsidR="003251A8" w:rsidRDefault="003251A8"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C7E" w14:textId="77777777" w:rsidR="003251A8" w:rsidRDefault="003251A8"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04D4C7F" w14:textId="77777777" w:rsidR="003251A8" w:rsidRDefault="003251A8"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04D4C80" w14:textId="77777777" w:rsidR="003251A8" w:rsidRDefault="003251A8"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504D4C81" w14:textId="77777777" w:rsidR="003251A8" w:rsidRDefault="003251A8" w:rsidP="00C05A53">
            <w:pPr>
              <w:pStyle w:val="ProductList-OfferingBody"/>
              <w:ind w:left="-113"/>
              <w:jc w:val="center"/>
            </w:pPr>
            <w:r>
              <w:t xml:space="preserve"> 1</w:t>
            </w:r>
          </w:p>
        </w:tc>
        <w:tc>
          <w:tcPr>
            <w:tcW w:w="596" w:type="dxa"/>
            <w:shd w:val="clear" w:color="auto" w:fill="BFBFBF" w:themeFill="background1" w:themeFillShade="BF"/>
            <w:vAlign w:val="center"/>
          </w:tcPr>
          <w:p w14:paraId="504D4C82" w14:textId="77777777" w:rsidR="003251A8" w:rsidRDefault="003251A8" w:rsidP="007C267A">
            <w:pPr>
              <w:pStyle w:val="ProductList-OfferingBody"/>
              <w:ind w:left="-113"/>
              <w:jc w:val="center"/>
            </w:pPr>
          </w:p>
        </w:tc>
        <w:tc>
          <w:tcPr>
            <w:tcW w:w="595" w:type="dxa"/>
            <w:shd w:val="clear" w:color="auto" w:fill="BFBFBF" w:themeFill="background1" w:themeFillShade="BF"/>
            <w:vAlign w:val="center"/>
          </w:tcPr>
          <w:p w14:paraId="504D4C83" w14:textId="77777777" w:rsidR="003251A8" w:rsidRDefault="003251A8" w:rsidP="007C267A">
            <w:pPr>
              <w:pStyle w:val="ProductList-OfferingBody"/>
              <w:ind w:left="-113"/>
              <w:jc w:val="center"/>
            </w:pPr>
          </w:p>
        </w:tc>
        <w:tc>
          <w:tcPr>
            <w:tcW w:w="596" w:type="dxa"/>
            <w:shd w:val="clear" w:color="auto" w:fill="70AD47" w:themeFill="accent6"/>
            <w:vAlign w:val="center"/>
          </w:tcPr>
          <w:p w14:paraId="504D4C84" w14:textId="77777777" w:rsidR="003251A8" w:rsidRDefault="003251A8" w:rsidP="00C05A53">
            <w:pPr>
              <w:pStyle w:val="ProductList-OfferingBody"/>
              <w:ind w:left="-113"/>
              <w:jc w:val="center"/>
            </w:pPr>
          </w:p>
        </w:tc>
        <w:tc>
          <w:tcPr>
            <w:tcW w:w="595" w:type="dxa"/>
            <w:shd w:val="clear" w:color="auto" w:fill="BFBFBF" w:themeFill="background1" w:themeFillShade="BF"/>
            <w:vAlign w:val="center"/>
          </w:tcPr>
          <w:p w14:paraId="504D4C85" w14:textId="77777777" w:rsidR="003251A8" w:rsidRDefault="003251A8" w:rsidP="00C05A53">
            <w:pPr>
              <w:pStyle w:val="ProductList-OfferingBody"/>
              <w:ind w:left="-113"/>
              <w:jc w:val="center"/>
            </w:pPr>
          </w:p>
        </w:tc>
        <w:tc>
          <w:tcPr>
            <w:tcW w:w="595" w:type="dxa"/>
            <w:shd w:val="clear" w:color="auto" w:fill="BFBFBF" w:themeFill="background1" w:themeFillShade="BF"/>
            <w:vAlign w:val="center"/>
          </w:tcPr>
          <w:p w14:paraId="504D4C86" w14:textId="77777777" w:rsidR="003251A8" w:rsidRDefault="003251A8" w:rsidP="00C05A53">
            <w:pPr>
              <w:pStyle w:val="ProductList-OfferingBody"/>
              <w:ind w:left="-113"/>
              <w:jc w:val="center"/>
            </w:pPr>
          </w:p>
        </w:tc>
        <w:tc>
          <w:tcPr>
            <w:tcW w:w="596" w:type="dxa"/>
            <w:shd w:val="clear" w:color="auto" w:fill="BFBFBF" w:themeFill="background1" w:themeFillShade="BF"/>
            <w:vAlign w:val="center"/>
          </w:tcPr>
          <w:p w14:paraId="504D4C87" w14:textId="77777777" w:rsidR="003251A8" w:rsidRDefault="003251A8" w:rsidP="00C05A53">
            <w:pPr>
              <w:pStyle w:val="ProductList-OfferingBody"/>
              <w:ind w:left="-113"/>
              <w:jc w:val="center"/>
            </w:pPr>
          </w:p>
        </w:tc>
        <w:tc>
          <w:tcPr>
            <w:tcW w:w="595" w:type="dxa"/>
            <w:shd w:val="clear" w:color="auto" w:fill="70AD47" w:themeFill="accent6"/>
            <w:vAlign w:val="center"/>
          </w:tcPr>
          <w:p w14:paraId="504D4C88" w14:textId="77777777" w:rsidR="003251A8" w:rsidRDefault="003251A8" w:rsidP="00C05A53">
            <w:pPr>
              <w:pStyle w:val="ProductList-OfferingBody"/>
              <w:ind w:left="-113"/>
              <w:jc w:val="center"/>
            </w:pPr>
          </w:p>
        </w:tc>
        <w:tc>
          <w:tcPr>
            <w:tcW w:w="596" w:type="dxa"/>
            <w:shd w:val="clear" w:color="auto" w:fill="BFBFBF" w:themeFill="background1" w:themeFillShade="BF"/>
            <w:vAlign w:val="center"/>
          </w:tcPr>
          <w:p w14:paraId="504D4C89" w14:textId="77777777" w:rsidR="003251A8" w:rsidRDefault="003251A8" w:rsidP="00C05A53">
            <w:pPr>
              <w:pStyle w:val="ProductList-OfferingBody"/>
              <w:ind w:left="-113"/>
              <w:jc w:val="center"/>
            </w:pPr>
          </w:p>
        </w:tc>
      </w:tr>
      <w:tr w:rsidR="003251A8" w14:paraId="504D4C99" w14:textId="77777777" w:rsidTr="00923943">
        <w:tc>
          <w:tcPr>
            <w:tcW w:w="3060" w:type="dxa"/>
            <w:tcBorders>
              <w:top w:val="dashSmallGap" w:sz="4" w:space="0" w:color="BFBFBF" w:themeColor="background1" w:themeShade="BF"/>
              <w:left w:val="nil"/>
              <w:bottom w:val="dashSmallGap" w:sz="4" w:space="0" w:color="BFBFBF" w:themeColor="background1" w:themeShade="BF"/>
              <w:right w:val="nil"/>
            </w:tcBorders>
          </w:tcPr>
          <w:p w14:paraId="504D4C8B" w14:textId="77777777" w:rsidR="003251A8" w:rsidRDefault="003251A8" w:rsidP="0085720F">
            <w:pPr>
              <w:pStyle w:val="ProductList-Offering2"/>
            </w:pPr>
            <w:bookmarkStart w:id="530" w:name="_Toc379797210"/>
            <w:bookmarkStart w:id="531" w:name="_Toc380513235"/>
            <w:bookmarkStart w:id="532" w:name="_Toc380655277"/>
            <w:bookmarkStart w:id="533" w:name="_Toc399852314"/>
            <w:r>
              <w:t>SQL Server 2014 Standard</w:t>
            </w:r>
            <w:bookmarkEnd w:id="530"/>
            <w:bookmarkEnd w:id="531"/>
            <w:bookmarkEnd w:id="532"/>
            <w:bookmarkEnd w:id="533"/>
            <w:r>
              <w:fldChar w:fldCharType="begin"/>
            </w:r>
            <w:r>
              <w:instrText>XE "SQL Server 2014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C8C" w14:textId="77777777" w:rsidR="003251A8" w:rsidRDefault="003251A8"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C8D" w14:textId="77777777" w:rsidR="003251A8" w:rsidRDefault="003251A8" w:rsidP="00C05A53">
            <w:pPr>
              <w:pStyle w:val="ProductList-OfferingBody"/>
              <w:ind w:left="-113"/>
              <w:jc w:val="center"/>
            </w:pPr>
            <w: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04D4C8E" w14:textId="77777777" w:rsidR="003251A8" w:rsidRDefault="003251A8" w:rsidP="00C05A53">
            <w:pPr>
              <w:pStyle w:val="ProductList-OfferingBody"/>
              <w:ind w:left="-113"/>
              <w:jc w:val="center"/>
            </w:pPr>
            <w: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04D4C8F" w14:textId="77777777" w:rsidR="003251A8" w:rsidRDefault="003251A8"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504D4C90" w14:textId="77777777" w:rsidR="003251A8" w:rsidRDefault="003251A8" w:rsidP="00C05A53">
            <w:pPr>
              <w:pStyle w:val="ProductList-OfferingBody"/>
              <w:ind w:left="-113"/>
              <w:jc w:val="center"/>
            </w:pPr>
            <w:r>
              <w:t>15</w:t>
            </w:r>
          </w:p>
        </w:tc>
        <w:tc>
          <w:tcPr>
            <w:tcW w:w="596" w:type="dxa"/>
            <w:shd w:val="clear" w:color="auto" w:fill="70AD47" w:themeFill="accent6"/>
            <w:vAlign w:val="center"/>
          </w:tcPr>
          <w:p w14:paraId="504D4C91" w14:textId="77777777" w:rsidR="003251A8" w:rsidRPr="00654393" w:rsidRDefault="003251A8" w:rsidP="007C267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5" w:type="dxa"/>
            <w:shd w:val="clear" w:color="auto" w:fill="70AD47" w:themeFill="accent6"/>
            <w:vAlign w:val="center"/>
          </w:tcPr>
          <w:p w14:paraId="504D4C92" w14:textId="77777777" w:rsidR="003251A8" w:rsidRPr="00654393" w:rsidRDefault="003251A8" w:rsidP="007C267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6" w:type="dxa"/>
            <w:shd w:val="clear" w:color="auto" w:fill="70AD47" w:themeFill="accent6"/>
            <w:vAlign w:val="center"/>
          </w:tcPr>
          <w:p w14:paraId="504D4C93" w14:textId="77777777" w:rsidR="003251A8" w:rsidRDefault="003251A8" w:rsidP="00C05A53">
            <w:pPr>
              <w:pStyle w:val="ProductList-OfferingBody"/>
              <w:ind w:left="-113"/>
              <w:jc w:val="center"/>
            </w:pPr>
          </w:p>
        </w:tc>
        <w:tc>
          <w:tcPr>
            <w:tcW w:w="595" w:type="dxa"/>
            <w:shd w:val="clear" w:color="auto" w:fill="70AD47" w:themeFill="accent6"/>
            <w:vAlign w:val="center"/>
          </w:tcPr>
          <w:p w14:paraId="504D4C94" w14:textId="77777777" w:rsidR="003251A8" w:rsidRDefault="003251A8" w:rsidP="00C05A53">
            <w:pPr>
              <w:pStyle w:val="ProductList-OfferingBody"/>
              <w:ind w:left="-113"/>
              <w:jc w:val="center"/>
            </w:pPr>
          </w:p>
        </w:tc>
        <w:tc>
          <w:tcPr>
            <w:tcW w:w="595" w:type="dxa"/>
            <w:shd w:val="clear" w:color="auto" w:fill="BFBFBF" w:themeFill="background1" w:themeFillShade="BF"/>
            <w:vAlign w:val="center"/>
          </w:tcPr>
          <w:p w14:paraId="504D4C95" w14:textId="77777777" w:rsidR="003251A8" w:rsidRDefault="003251A8" w:rsidP="00C05A53">
            <w:pPr>
              <w:pStyle w:val="ProductList-OfferingBody"/>
              <w:ind w:left="-113"/>
              <w:jc w:val="center"/>
            </w:pPr>
          </w:p>
        </w:tc>
        <w:tc>
          <w:tcPr>
            <w:tcW w:w="596" w:type="dxa"/>
            <w:shd w:val="clear" w:color="auto" w:fill="70AD47" w:themeFill="accent6"/>
            <w:vAlign w:val="center"/>
          </w:tcPr>
          <w:p w14:paraId="504D4C96" w14:textId="77777777" w:rsidR="003251A8" w:rsidRPr="00654393" w:rsidRDefault="003251A8" w:rsidP="007C267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14:paraId="504D4C97" w14:textId="77777777" w:rsidR="003251A8" w:rsidRDefault="003251A8" w:rsidP="00C05A53">
            <w:pPr>
              <w:pStyle w:val="ProductList-OfferingBody"/>
              <w:ind w:left="-113"/>
              <w:jc w:val="center"/>
            </w:pPr>
          </w:p>
        </w:tc>
        <w:tc>
          <w:tcPr>
            <w:tcW w:w="596" w:type="dxa"/>
            <w:shd w:val="clear" w:color="auto" w:fill="70AD47" w:themeFill="accent6"/>
            <w:vAlign w:val="center"/>
          </w:tcPr>
          <w:p w14:paraId="504D4C98" w14:textId="77777777" w:rsidR="003251A8" w:rsidRPr="003251A8" w:rsidRDefault="003251A8" w:rsidP="0096444C">
            <w:pPr>
              <w:pStyle w:val="ProductList-OfferingBody"/>
              <w:jc w:val="center"/>
              <w:rPr>
                <w:lang w:val="es-ES"/>
              </w:rPr>
            </w:pPr>
            <w:r w:rsidRPr="003251A8">
              <w:rPr>
                <w:lang w:val="es-ES"/>
              </w:rPr>
              <w:fldChar w:fldCharType="begin"/>
            </w:r>
            <w:r w:rsidRPr="003251A8">
              <w:rPr>
                <w:lang w:val="es-ES"/>
              </w:rPr>
              <w:instrText xml:space="preserve"> AutoTextList  \s NoStyle \t “Producto de Herramientas y Svidoerr” </w:instrText>
            </w:r>
            <w:r w:rsidRPr="003251A8">
              <w:rPr>
                <w:lang w:val="es-ES"/>
              </w:rPr>
              <w:fldChar w:fldCharType="separate"/>
            </w:r>
            <w:r w:rsidRPr="003251A8">
              <w:rPr>
                <w:lang w:val="es-ES"/>
              </w:rPr>
              <w:fldChar w:fldCharType="begin"/>
            </w:r>
            <w:r w:rsidRPr="003251A8">
              <w:rPr>
                <w:lang w:val="es-ES"/>
              </w:rPr>
              <w:instrText xml:space="preserve"> AutoTextList  \s NoStyle \t “Producto de Herramientas y Servidor” </w:instrText>
            </w:r>
            <w:r w:rsidRPr="003251A8">
              <w:rPr>
                <w:lang w:val="es-ES"/>
              </w:rPr>
              <w:fldChar w:fldCharType="separate"/>
            </w:r>
            <w:r w:rsidRPr="003251A8">
              <w:rPr>
                <w:lang w:val="es-ES"/>
              </w:rPr>
              <w:t>SP</w:t>
            </w:r>
            <w:r w:rsidRPr="003251A8">
              <w:rPr>
                <w:lang w:val="es-ES"/>
              </w:rPr>
              <w:fldChar w:fldCharType="end"/>
            </w:r>
            <w:r w:rsidRPr="003251A8">
              <w:rPr>
                <w:lang w:val="es-ES"/>
              </w:rPr>
              <w:fldChar w:fldCharType="end"/>
            </w:r>
          </w:p>
        </w:tc>
      </w:tr>
      <w:tr w:rsidR="003251A8" w14:paraId="504D4CA8" w14:textId="77777777" w:rsidTr="00923943">
        <w:tc>
          <w:tcPr>
            <w:tcW w:w="3060" w:type="dxa"/>
            <w:tcBorders>
              <w:top w:val="dashSmallGap" w:sz="4" w:space="0" w:color="BFBFBF" w:themeColor="background1" w:themeShade="BF"/>
              <w:left w:val="nil"/>
              <w:bottom w:val="nil"/>
              <w:right w:val="nil"/>
            </w:tcBorders>
          </w:tcPr>
          <w:p w14:paraId="504D4C9A" w14:textId="77777777" w:rsidR="003251A8" w:rsidRDefault="003251A8" w:rsidP="0085720F">
            <w:pPr>
              <w:pStyle w:val="ProductList-Offering2"/>
            </w:pPr>
            <w:bookmarkStart w:id="534" w:name="_Toc379797211"/>
            <w:bookmarkStart w:id="535" w:name="_Toc380513236"/>
            <w:bookmarkStart w:id="536" w:name="_Toc380655278"/>
            <w:bookmarkStart w:id="537" w:name="_Toc399852315"/>
            <w:r>
              <w:t>SQL Server 2014 Standard</w:t>
            </w:r>
            <w:r>
              <w:fldChar w:fldCharType="begin"/>
            </w:r>
            <w:r>
              <w:instrText>XE "SQL Server 2014 Standard"</w:instrText>
            </w:r>
            <w:r>
              <w:fldChar w:fldCharType="end"/>
            </w:r>
            <w:r>
              <w:t xml:space="preserve"> Core</w:t>
            </w:r>
            <w:r>
              <w:fldChar w:fldCharType="begin"/>
            </w:r>
            <w:r>
              <w:instrText>XE "SQL Server 2014 Standard Core"</w:instrText>
            </w:r>
            <w:r>
              <w:fldChar w:fldCharType="end"/>
            </w:r>
            <w:r>
              <w:t xml:space="preserve"> </w:t>
            </w:r>
            <w:r>
              <w:br/>
              <w:t>(Licencia por núcleo para 2 paquetes)</w:t>
            </w:r>
            <w:bookmarkEnd w:id="534"/>
            <w:bookmarkEnd w:id="535"/>
            <w:bookmarkEnd w:id="536"/>
            <w:bookmarkEnd w:id="537"/>
          </w:p>
        </w:tc>
        <w:tc>
          <w:tcPr>
            <w:tcW w:w="595" w:type="dxa"/>
            <w:tcBorders>
              <w:top w:val="dashSmallGap" w:sz="4" w:space="0" w:color="BFBFBF" w:themeColor="background1" w:themeShade="BF"/>
              <w:left w:val="nil"/>
              <w:bottom w:val="nil"/>
              <w:right w:val="nil"/>
            </w:tcBorders>
            <w:vAlign w:val="center"/>
          </w:tcPr>
          <w:p w14:paraId="504D4C9B" w14:textId="77777777" w:rsidR="003251A8" w:rsidRDefault="003251A8" w:rsidP="008822D7">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14:paraId="504D4C9C" w14:textId="77777777" w:rsidR="003251A8" w:rsidRDefault="003251A8" w:rsidP="00C05A53">
            <w:pPr>
              <w:pStyle w:val="ProductList-OfferingBody"/>
              <w:ind w:left="-113"/>
              <w:jc w:val="center"/>
            </w:pPr>
            <w:r>
              <w:t>50</w:t>
            </w:r>
          </w:p>
        </w:tc>
        <w:tc>
          <w:tcPr>
            <w:tcW w:w="596" w:type="dxa"/>
            <w:tcBorders>
              <w:top w:val="dashSmallGap" w:sz="4" w:space="0" w:color="BFBFBF" w:themeColor="background1" w:themeShade="BF"/>
              <w:left w:val="nil"/>
              <w:bottom w:val="nil"/>
              <w:right w:val="nil"/>
            </w:tcBorders>
            <w:vAlign w:val="center"/>
          </w:tcPr>
          <w:p w14:paraId="504D4C9D" w14:textId="77777777" w:rsidR="003251A8" w:rsidRDefault="003251A8" w:rsidP="00C05A53">
            <w:pPr>
              <w:pStyle w:val="ProductList-OfferingBody"/>
              <w:ind w:left="-113"/>
              <w:jc w:val="center"/>
            </w:pPr>
            <w:r>
              <w:t>75</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04D4C9E" w14:textId="77777777" w:rsidR="003251A8" w:rsidRDefault="003251A8"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504D4C9F" w14:textId="77777777" w:rsidR="003251A8" w:rsidRDefault="003251A8" w:rsidP="00C05A53">
            <w:pPr>
              <w:pStyle w:val="ProductList-OfferingBody"/>
              <w:ind w:left="-113"/>
              <w:jc w:val="center"/>
            </w:pPr>
            <w:r>
              <w:t>50</w:t>
            </w:r>
          </w:p>
        </w:tc>
        <w:tc>
          <w:tcPr>
            <w:tcW w:w="596" w:type="dxa"/>
            <w:shd w:val="clear" w:color="auto" w:fill="70AD47" w:themeFill="accent6"/>
            <w:vAlign w:val="center"/>
          </w:tcPr>
          <w:p w14:paraId="504D4CA0" w14:textId="77777777" w:rsidR="003251A8" w:rsidRPr="00654393" w:rsidRDefault="003251A8" w:rsidP="007C267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5" w:type="dxa"/>
            <w:shd w:val="clear" w:color="auto" w:fill="70AD47" w:themeFill="accent6"/>
            <w:vAlign w:val="center"/>
          </w:tcPr>
          <w:p w14:paraId="504D4CA1" w14:textId="77777777" w:rsidR="003251A8" w:rsidRPr="00654393" w:rsidRDefault="003251A8" w:rsidP="007C267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6" w:type="dxa"/>
            <w:shd w:val="clear" w:color="auto" w:fill="70AD47" w:themeFill="accent6"/>
            <w:vAlign w:val="center"/>
          </w:tcPr>
          <w:p w14:paraId="504D4CA2" w14:textId="77777777" w:rsidR="003251A8" w:rsidRDefault="003251A8" w:rsidP="00C05A53">
            <w:pPr>
              <w:pStyle w:val="ProductList-OfferingBody"/>
              <w:ind w:left="-113"/>
              <w:jc w:val="center"/>
            </w:pPr>
          </w:p>
        </w:tc>
        <w:tc>
          <w:tcPr>
            <w:tcW w:w="595" w:type="dxa"/>
            <w:shd w:val="clear" w:color="auto" w:fill="70AD47" w:themeFill="accent6"/>
            <w:vAlign w:val="center"/>
          </w:tcPr>
          <w:p w14:paraId="504D4CA3" w14:textId="77777777" w:rsidR="003251A8" w:rsidRDefault="003251A8" w:rsidP="00C05A53">
            <w:pPr>
              <w:pStyle w:val="ProductList-OfferingBody"/>
              <w:ind w:left="-113"/>
              <w:jc w:val="center"/>
            </w:pPr>
          </w:p>
        </w:tc>
        <w:tc>
          <w:tcPr>
            <w:tcW w:w="595" w:type="dxa"/>
            <w:shd w:val="clear" w:color="auto" w:fill="70AD47" w:themeFill="accent6"/>
            <w:vAlign w:val="center"/>
          </w:tcPr>
          <w:p w14:paraId="504D4CA4" w14:textId="77777777" w:rsidR="003251A8" w:rsidRPr="00654393" w:rsidRDefault="003251A8" w:rsidP="007C267A">
            <w:pPr>
              <w:pStyle w:val="ProductList-OfferingBody"/>
              <w:ind w:left="-113"/>
              <w:jc w:val="center"/>
              <w:rPr>
                <w:lang w:val="es-ES"/>
              </w:rPr>
            </w:pPr>
            <w:r w:rsidRPr="00654393">
              <w:rPr>
                <w:lang w:val="es-ES"/>
              </w:rPr>
              <w:fldChar w:fldCharType="begin"/>
            </w:r>
            <w:r w:rsidRPr="00654393">
              <w:rPr>
                <w:lang w:val="es-ES"/>
              </w:rPr>
              <w:instrText xml:space="preserve"> AutoTextList  \s NoStyle \t “</w:instrText>
            </w:r>
            <w:r w:rsidRPr="00654393">
              <w:rPr>
                <w:u w:val="single"/>
                <w:lang w:val="es-ES"/>
              </w:rPr>
              <w:instrText>Licencia Open y Open Value</w:instrText>
            </w:r>
            <w:r w:rsidRPr="00654393">
              <w:rPr>
                <w:lang w:val="es-ES"/>
              </w:rPr>
              <w:instrText xml:space="preserve">” </w:instrText>
            </w:r>
            <w:r w:rsidRPr="00654393">
              <w:rPr>
                <w:lang w:val="es-ES"/>
              </w:rPr>
              <w:fldChar w:fldCharType="separate"/>
            </w:r>
            <w:r w:rsidRPr="00654393">
              <w:rPr>
                <w:lang w:val="es-ES"/>
              </w:rPr>
              <w:t>OF</w:t>
            </w:r>
            <w:r w:rsidRPr="00654393">
              <w:rPr>
                <w:lang w:val="es-ES"/>
              </w:rPr>
              <w:fldChar w:fldCharType="end"/>
            </w:r>
          </w:p>
        </w:tc>
        <w:tc>
          <w:tcPr>
            <w:tcW w:w="596" w:type="dxa"/>
            <w:shd w:val="clear" w:color="auto" w:fill="70AD47" w:themeFill="accent6"/>
            <w:vAlign w:val="center"/>
          </w:tcPr>
          <w:p w14:paraId="504D4CA5" w14:textId="77777777" w:rsidR="003251A8" w:rsidRPr="00654393" w:rsidRDefault="003251A8" w:rsidP="007C267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14:paraId="504D4CA6" w14:textId="77777777" w:rsidR="003251A8" w:rsidRDefault="003251A8" w:rsidP="00C05A53">
            <w:pPr>
              <w:pStyle w:val="ProductList-OfferingBody"/>
              <w:ind w:left="-113"/>
              <w:jc w:val="center"/>
            </w:pPr>
          </w:p>
        </w:tc>
        <w:tc>
          <w:tcPr>
            <w:tcW w:w="596" w:type="dxa"/>
            <w:shd w:val="clear" w:color="auto" w:fill="70AD47" w:themeFill="accent6"/>
            <w:vAlign w:val="center"/>
          </w:tcPr>
          <w:p w14:paraId="504D4CA7" w14:textId="77777777" w:rsidR="003251A8" w:rsidRPr="003251A8" w:rsidRDefault="003251A8" w:rsidP="0096444C">
            <w:pPr>
              <w:pStyle w:val="ProductList-OfferingBody"/>
              <w:jc w:val="center"/>
              <w:rPr>
                <w:lang w:val="es-ES"/>
              </w:rPr>
            </w:pPr>
            <w:r w:rsidRPr="003251A8">
              <w:rPr>
                <w:lang w:val="es-ES"/>
              </w:rPr>
              <w:fldChar w:fldCharType="begin"/>
            </w:r>
            <w:r w:rsidRPr="003251A8">
              <w:rPr>
                <w:lang w:val="es-ES"/>
              </w:rPr>
              <w:instrText xml:space="preserve"> AutoTextList  \s NoStyle \t “Producto de Herramientas y Svidoerr” </w:instrText>
            </w:r>
            <w:r w:rsidRPr="003251A8">
              <w:rPr>
                <w:lang w:val="es-ES"/>
              </w:rPr>
              <w:fldChar w:fldCharType="separate"/>
            </w:r>
            <w:r w:rsidRPr="003251A8">
              <w:rPr>
                <w:lang w:val="es-ES"/>
              </w:rPr>
              <w:fldChar w:fldCharType="begin"/>
            </w:r>
            <w:r w:rsidRPr="003251A8">
              <w:rPr>
                <w:lang w:val="es-ES"/>
              </w:rPr>
              <w:instrText xml:space="preserve"> AutoTextList  \s NoStyle \t “Producto de Herramientas y Servidor” </w:instrText>
            </w:r>
            <w:r w:rsidRPr="003251A8">
              <w:rPr>
                <w:lang w:val="es-ES"/>
              </w:rPr>
              <w:fldChar w:fldCharType="separate"/>
            </w:r>
            <w:r w:rsidRPr="003251A8">
              <w:rPr>
                <w:lang w:val="es-ES"/>
              </w:rPr>
              <w:t>SP</w:t>
            </w:r>
            <w:r w:rsidRPr="003251A8">
              <w:rPr>
                <w:lang w:val="es-ES"/>
              </w:rPr>
              <w:fldChar w:fldCharType="end"/>
            </w:r>
            <w:r w:rsidRPr="003251A8">
              <w:rPr>
                <w:lang w:val="es-ES"/>
              </w:rPr>
              <w:fldChar w:fldCharType="end"/>
            </w:r>
          </w:p>
        </w:tc>
      </w:tr>
    </w:tbl>
    <w:p w14:paraId="504D4CA9" w14:textId="77777777" w:rsidR="009919D2" w:rsidRDefault="009919D2" w:rsidP="0085720F">
      <w:pPr>
        <w:pStyle w:val="ProductList-Body"/>
        <w:tabs>
          <w:tab w:val="clear" w:pos="158"/>
          <w:tab w:val="left" w:pos="1170"/>
        </w:tabs>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85720F" w:rsidRPr="006F5694" w14:paraId="504D4CAD" w14:textId="77777777" w:rsidTr="00923943">
        <w:tc>
          <w:tcPr>
            <w:tcW w:w="3596" w:type="dxa"/>
          </w:tcPr>
          <w:p w14:paraId="504D4CAA" w14:textId="77777777" w:rsidR="0085720F" w:rsidRDefault="000712BB" w:rsidP="000C4BD0">
            <w:pPr>
              <w:pStyle w:val="ProductList-Body"/>
              <w:tabs>
                <w:tab w:val="clear" w:pos="158"/>
                <w:tab w:val="left" w:pos="1062"/>
              </w:tabs>
              <w:spacing w:before="20" w:after="20"/>
            </w:pPr>
            <w:r>
              <w:t xml:space="preserve">Versión anterior: </w:t>
            </w:r>
            <w:r w:rsidR="0085720F">
              <w:rPr>
                <w:b/>
              </w:rPr>
              <w:t>SQL Server 2008 R2</w:t>
            </w:r>
            <w:r w:rsidR="0085720F">
              <w:fldChar w:fldCharType="begin"/>
            </w:r>
            <w:r w:rsidR="0085720F">
              <w:instrText>XE "SQL Server 2008 R2"</w:instrText>
            </w:r>
            <w:r w:rsidR="0085720F">
              <w:fldChar w:fldCharType="end"/>
            </w:r>
            <w:r w:rsidR="0085720F">
              <w:rPr>
                <w:b/>
              </w:rPr>
              <w:t xml:space="preserve"> </w:t>
            </w:r>
            <w:r w:rsidR="0085720F" w:rsidRPr="00923943">
              <w:rPr>
                <w:bCs/>
              </w:rPr>
              <w:t>(6/08)</w:t>
            </w:r>
          </w:p>
        </w:tc>
        <w:tc>
          <w:tcPr>
            <w:tcW w:w="3597" w:type="dxa"/>
          </w:tcPr>
          <w:p w14:paraId="504D4CAB" w14:textId="77777777" w:rsidR="0085720F" w:rsidRPr="00FA4400" w:rsidRDefault="0085720F" w:rsidP="00BA49EA">
            <w:pPr>
              <w:pStyle w:val="ProductList-Body"/>
              <w:spacing w:before="20" w:after="20"/>
              <w:rPr>
                <w:lang w:val="es-ES"/>
              </w:rPr>
            </w:pPr>
            <w:r w:rsidRPr="00FA4400">
              <w:rPr>
                <w:lang w:val="es-ES"/>
              </w:rPr>
              <w:t xml:space="preserve">Grupo de productos: </w:t>
            </w:r>
            <w:r w:rsidRPr="00FA4400">
              <w:rPr>
                <w:b/>
                <w:lang w:val="es-ES"/>
              </w:rPr>
              <w:t>Servidor, aplicación (desarrollador)</w:t>
            </w:r>
          </w:p>
        </w:tc>
        <w:tc>
          <w:tcPr>
            <w:tcW w:w="3597" w:type="dxa"/>
          </w:tcPr>
          <w:p w14:paraId="504D4CAC" w14:textId="77777777" w:rsidR="0085720F" w:rsidRPr="00FA4400" w:rsidRDefault="0053069E" w:rsidP="0085720F">
            <w:pPr>
              <w:pStyle w:val="ProductList-Body"/>
              <w:spacing w:before="20" w:after="20"/>
              <w:rPr>
                <w:lang w:val="es-ES"/>
              </w:rPr>
            </w:pPr>
            <w:r w:rsidRPr="00FA4400">
              <w:rPr>
                <w:lang w:val="es-ES"/>
              </w:rPr>
              <w:t xml:space="preserve">Excepciones de usuarios cualificados: </w:t>
            </w:r>
            <w:r w:rsidRPr="00FA4400">
              <w:rPr>
                <w:b/>
                <w:lang w:val="es-ES"/>
              </w:rPr>
              <w:t>Productos por núcleo</w:t>
            </w:r>
          </w:p>
        </w:tc>
      </w:tr>
      <w:tr w:rsidR="0085720F" w:rsidRPr="006F5694" w14:paraId="504D4CB1" w14:textId="77777777" w:rsidTr="00923943">
        <w:tc>
          <w:tcPr>
            <w:tcW w:w="3596" w:type="dxa"/>
          </w:tcPr>
          <w:p w14:paraId="504D4CAE" w14:textId="77777777" w:rsidR="0085720F" w:rsidRDefault="000C4BD0" w:rsidP="008822D7">
            <w:pPr>
              <w:pStyle w:val="ProductList-Body"/>
              <w:tabs>
                <w:tab w:val="clear" w:pos="158"/>
                <w:tab w:val="left" w:pos="1062"/>
              </w:tabs>
              <w:spacing w:before="20" w:after="20"/>
              <w:ind w:left="162"/>
            </w:pPr>
            <w:r>
              <w:rPr>
                <w:b/>
              </w:rPr>
              <w:t>SQL Server 2012</w:t>
            </w:r>
            <w:r>
              <w:t xml:space="preserve"> (4/12)</w:t>
            </w:r>
          </w:p>
        </w:tc>
        <w:tc>
          <w:tcPr>
            <w:tcW w:w="3597" w:type="dxa"/>
          </w:tcPr>
          <w:p w14:paraId="504D4CAF" w14:textId="77777777" w:rsidR="0085720F" w:rsidRDefault="00245390" w:rsidP="0085720F">
            <w:pPr>
              <w:pStyle w:val="ProductList-Body"/>
              <w:spacing w:before="20" w:after="20"/>
            </w:pPr>
            <w:hyperlink w:anchor="SoftwareAssurance" w:history="1">
              <w:r w:rsidR="003C4D1B">
                <w:rPr>
                  <w:rStyle w:val="Hyperlink"/>
                  <w:color w:val="000000" w:themeColor="text1"/>
                  <w:u w:val="none"/>
                </w:rPr>
                <w:t>Beneficios de Software Assurance</w:t>
              </w:r>
            </w:hyperlink>
            <w:r w:rsidR="003C4D1B">
              <w:t xml:space="preserve">: </w:t>
            </w:r>
            <w:r w:rsidR="003C4D1B">
              <w:rPr>
                <w:b/>
              </w:rPr>
              <w:t>Servidos (todo salvo Desarrollador)</w:t>
            </w:r>
          </w:p>
        </w:tc>
        <w:tc>
          <w:tcPr>
            <w:tcW w:w="3597" w:type="dxa"/>
          </w:tcPr>
          <w:p w14:paraId="504D4CB0" w14:textId="77777777" w:rsidR="0085720F" w:rsidRPr="00FA4400" w:rsidRDefault="0085720F" w:rsidP="0085720F">
            <w:pPr>
              <w:pStyle w:val="ProductList-Body"/>
              <w:spacing w:before="20" w:after="20"/>
              <w:rPr>
                <w:lang w:val="es-ES"/>
              </w:rPr>
            </w:pPr>
            <w:r w:rsidRPr="00FA4400">
              <w:rPr>
                <w:lang w:val="es-ES"/>
              </w:rPr>
              <w:t xml:space="preserve">Reducción elegible (SCE) </w:t>
            </w:r>
            <w:r w:rsidRPr="00FA4400">
              <w:rPr>
                <w:b/>
                <w:lang w:val="es-ES"/>
              </w:rPr>
              <w:t>Todo salvo Desarrollador y PDW</w:t>
            </w:r>
          </w:p>
        </w:tc>
      </w:tr>
    </w:tbl>
    <w:p w14:paraId="504D4CB2" w14:textId="77777777" w:rsidR="00782C7B" w:rsidRPr="00FA4400" w:rsidRDefault="00782C7B" w:rsidP="00782C7B">
      <w:pPr>
        <w:pStyle w:val="ProductList-Body"/>
        <w:shd w:val="clear" w:color="auto" w:fill="D9D9D9" w:themeFill="background1" w:themeFillShade="D9"/>
        <w:spacing w:before="120" w:after="120"/>
        <w:rPr>
          <w:b/>
          <w:lang w:val="es-ES"/>
        </w:rPr>
      </w:pPr>
      <w:r w:rsidRPr="00FA4400">
        <w:rPr>
          <w:b/>
          <w:lang w:val="es-ES"/>
        </w:rPr>
        <w:t>Información adicional</w:t>
      </w:r>
    </w:p>
    <w:p w14:paraId="504D4CB3" w14:textId="77777777" w:rsidR="0085720F" w:rsidRPr="00FA4400" w:rsidRDefault="0085720F" w:rsidP="0085720F">
      <w:pPr>
        <w:pStyle w:val="ProductList-Body"/>
        <w:rPr>
          <w:b/>
          <w:lang w:val="es-ES"/>
        </w:rPr>
      </w:pPr>
      <w:r w:rsidRPr="00FA4400">
        <w:rPr>
          <w:b/>
          <w:color w:val="00188F"/>
          <w:lang w:val="es-ES"/>
        </w:rPr>
        <w:t>Opciones de suministro de SQL Server</w:t>
      </w:r>
    </w:p>
    <w:p w14:paraId="504D4CB4" w14:textId="77777777" w:rsidR="0085720F" w:rsidRPr="00FA4400" w:rsidRDefault="0085720F" w:rsidP="0085720F">
      <w:pPr>
        <w:pStyle w:val="ProductList-Body"/>
        <w:rPr>
          <w:lang w:val="es-ES"/>
        </w:rPr>
      </w:pPr>
      <w:r w:rsidRPr="00FA4400">
        <w:rPr>
          <w:lang w:val="es-ES"/>
        </w:rPr>
        <w:t>Los clientes pueden utilizar solo el software correspondiente al modelo de licencia en virtud del cual se adquieren sus licencias de SQL Server.</w:t>
      </w:r>
      <w:r w:rsidR="00E94FD5">
        <w:rPr>
          <w:lang w:val="es-ES"/>
        </w:rPr>
        <w:t xml:space="preserve"> </w:t>
      </w:r>
    </w:p>
    <w:p w14:paraId="504D4CB5" w14:textId="77777777" w:rsidR="0085720F" w:rsidRDefault="0085720F" w:rsidP="0085720F">
      <w:pPr>
        <w:pStyle w:val="ProductList-Body"/>
        <w:rPr>
          <w:lang w:val="es-ES"/>
        </w:rPr>
      </w:pPr>
    </w:p>
    <w:p w14:paraId="504D4CB6" w14:textId="77777777" w:rsidR="000712BB" w:rsidRDefault="000712BB" w:rsidP="0085720F">
      <w:pPr>
        <w:pStyle w:val="ProductList-Body"/>
        <w:rPr>
          <w:lang w:val="es-ES"/>
        </w:rPr>
      </w:pPr>
    </w:p>
    <w:p w14:paraId="504D4CB7" w14:textId="77777777" w:rsidR="000712BB" w:rsidRPr="00FA4400" w:rsidRDefault="000712BB" w:rsidP="0085720F">
      <w:pPr>
        <w:pStyle w:val="ProductList-Body"/>
        <w:rPr>
          <w:lang w:val="es-ES"/>
        </w:rPr>
      </w:pPr>
    </w:p>
    <w:p w14:paraId="504D4CB8" w14:textId="77777777" w:rsidR="0085720F" w:rsidRPr="00FA4400" w:rsidRDefault="0085720F" w:rsidP="0085720F">
      <w:pPr>
        <w:pStyle w:val="ProductList-Body"/>
        <w:rPr>
          <w:b/>
          <w:lang w:val="es-ES"/>
        </w:rPr>
      </w:pPr>
      <w:r w:rsidRPr="00FA4400">
        <w:rPr>
          <w:b/>
          <w:color w:val="00188F"/>
          <w:lang w:val="es-ES"/>
        </w:rPr>
        <w:t>Opción de compra completa de SQL Server en virtud de EAP</w:t>
      </w:r>
    </w:p>
    <w:p w14:paraId="504D4CB9" w14:textId="77777777" w:rsidR="0085720F" w:rsidRPr="00FA4400" w:rsidRDefault="0085720F" w:rsidP="0085720F">
      <w:pPr>
        <w:pStyle w:val="ProductList-Body"/>
        <w:rPr>
          <w:lang w:val="es-ES"/>
        </w:rPr>
      </w:pPr>
      <w:r w:rsidRPr="00FA4400">
        <w:rPr>
          <w:lang w:val="es-ES"/>
        </w:rPr>
        <w:t>Los clientes tendrán una opción para renovar SA para licencias CAL/de Servidor de SQL Server Enterprise después del 30 de junio de 2012, sin embargo, su única opción de compra completa al final de su periodo de inscripción serán licencias por núcleo.</w:t>
      </w:r>
    </w:p>
    <w:p w14:paraId="504D4CBA" w14:textId="77777777" w:rsidR="0085720F" w:rsidRPr="00FA4400" w:rsidRDefault="003C4D1B" w:rsidP="0085720F">
      <w:pPr>
        <w:pStyle w:val="ProductList-Body"/>
        <w:rPr>
          <w:lang w:val="es-ES"/>
        </w:rPr>
      </w:pPr>
      <w:r>
        <w:fldChar w:fldCharType="begin"/>
      </w:r>
      <w:r w:rsidRPr="00FA4400">
        <w:rPr>
          <w:lang w:val="es-ES"/>
        </w:rPr>
        <w:instrText>XE "SQL Server 2008 R2"</w:instrText>
      </w:r>
      <w:r>
        <w:fldChar w:fldCharType="end"/>
      </w:r>
      <w:r>
        <w:fldChar w:fldCharType="begin"/>
      </w:r>
      <w:r w:rsidRPr="00FA4400">
        <w:rPr>
          <w:lang w:val="es-ES"/>
        </w:rPr>
        <w:instrText>XE "SQL Server 2008 R2"</w:instrText>
      </w:r>
      <w:r>
        <w:fldChar w:fldCharType="end"/>
      </w:r>
      <w:r>
        <w:fldChar w:fldCharType="begin"/>
      </w:r>
      <w:r w:rsidRPr="00FA4400">
        <w:rPr>
          <w:lang w:val="es-ES"/>
        </w:rPr>
        <w:instrText>XE "SQL Server 2008 R2"</w:instrText>
      </w:r>
      <w:r>
        <w:fldChar w:fldCharType="end"/>
      </w:r>
    </w:p>
    <w:p w14:paraId="504D4CBB" w14:textId="77777777" w:rsidR="0085720F" w:rsidRPr="00FA4400" w:rsidRDefault="0085720F" w:rsidP="0085720F">
      <w:pPr>
        <w:pStyle w:val="ProductList-Body"/>
        <w:rPr>
          <w:b/>
          <w:lang w:val="es-ES"/>
        </w:rPr>
      </w:pPr>
      <w:r w:rsidRPr="00FA4400">
        <w:rPr>
          <w:b/>
          <w:color w:val="00188F"/>
          <w:lang w:val="es-ES"/>
        </w:rPr>
        <w:t>Derechos de actualización de Software Assurance para las versiones previas de SQL Server</w:t>
      </w:r>
    </w:p>
    <w:p w14:paraId="504D4CBC" w14:textId="77777777" w:rsidR="0085720F" w:rsidRPr="00FA4400" w:rsidRDefault="0085720F" w:rsidP="0085720F">
      <w:pPr>
        <w:pStyle w:val="ProductList-Body"/>
        <w:rPr>
          <w:lang w:val="es-ES"/>
        </w:rPr>
      </w:pPr>
      <w:r w:rsidRPr="00FA4400">
        <w:rPr>
          <w:lang w:val="es-ES"/>
        </w:rPr>
        <w:t>Los clientes que tenían cobertura de SA para los siguientes Productos el 1 de abril de 2012, podrían ser elegibles para actualizar a la versión 2012 en virtud de términos especiales.</w:t>
      </w:r>
      <w:r w:rsidR="00E94FD5">
        <w:rPr>
          <w:lang w:val="es-ES"/>
        </w:rPr>
        <w:t xml:space="preserve"> </w:t>
      </w:r>
      <w:r w:rsidRPr="00FA4400">
        <w:rPr>
          <w:lang w:val="es-ES"/>
        </w:rPr>
        <w:t>Los clientes de SQL Server 2008 R2</w:t>
      </w:r>
      <w:r>
        <w:fldChar w:fldCharType="begin"/>
      </w:r>
      <w:r w:rsidRPr="00FA4400">
        <w:rPr>
          <w:lang w:val="es-ES"/>
        </w:rPr>
        <w:instrText>XE "SQL Server 2008 R2"</w:instrText>
      </w:r>
      <w:r>
        <w:fldChar w:fldCharType="end"/>
      </w:r>
      <w:r w:rsidRPr="00FA4400">
        <w:rPr>
          <w:lang w:val="es-ES"/>
        </w:rPr>
        <w:t xml:space="preserve"> Enterprise que mantienen la cobertura de SA también pueden ser elegibles para una extensión de los derechos de uso de virtualización ilimitada.</w:t>
      </w:r>
      <w:r w:rsidR="00E94FD5">
        <w:rPr>
          <w:lang w:val="es-ES"/>
        </w:rPr>
        <w:t xml:space="preserve"> </w:t>
      </w:r>
      <w:r w:rsidRPr="00FA4400">
        <w:rPr>
          <w:lang w:val="es-ES"/>
        </w:rPr>
        <w:t xml:space="preserve">Para obtener más detalles, consulte la lista de productos de marzo de 2014 en </w:t>
      </w:r>
      <w:hyperlink r:id="rId28" w:history="1">
        <w:r w:rsidRPr="00FA4400">
          <w:rPr>
            <w:rStyle w:val="Hyperlink"/>
            <w:lang w:val="es-ES"/>
          </w:rPr>
          <w:t>http://go.microsoft.com/?linkid=9839207</w:t>
        </w:r>
      </w:hyperlink>
      <w:r w:rsidRPr="00FA4400">
        <w:rPr>
          <w:lang w:val="es-ES"/>
        </w:rPr>
        <w:t xml:space="preserve">. </w:t>
      </w:r>
    </w:p>
    <w:p w14:paraId="504D4CBD" w14:textId="77777777" w:rsidR="0085720F" w:rsidRDefault="0085720F" w:rsidP="0085720F">
      <w:pPr>
        <w:pStyle w:val="ProductList-Body"/>
        <w:numPr>
          <w:ilvl w:val="0"/>
          <w:numId w:val="8"/>
        </w:numPr>
        <w:ind w:left="450" w:hanging="270"/>
      </w:pPr>
      <w:r>
        <w:t>Licencias por procesador de SQL Server 2008 R2</w:t>
      </w:r>
      <w:r>
        <w:fldChar w:fldCharType="begin"/>
      </w:r>
      <w:r>
        <w:instrText>XE "SQL Server 2008 R2"</w:instrText>
      </w:r>
      <w:r>
        <w:fldChar w:fldCharType="end"/>
      </w:r>
      <w:r>
        <w:t xml:space="preserve"> Enterprise y Servidor/licencia CAL</w:t>
      </w:r>
    </w:p>
    <w:p w14:paraId="504D4CBE" w14:textId="77777777" w:rsidR="0085720F" w:rsidRPr="00FA4400" w:rsidRDefault="0085720F" w:rsidP="0085720F">
      <w:pPr>
        <w:pStyle w:val="ProductList-Body"/>
        <w:numPr>
          <w:ilvl w:val="0"/>
          <w:numId w:val="8"/>
        </w:numPr>
        <w:ind w:left="450" w:hanging="270"/>
        <w:rPr>
          <w:lang w:val="pt-BR"/>
        </w:rPr>
      </w:pPr>
      <w:r w:rsidRPr="00FA4400">
        <w:rPr>
          <w:lang w:val="pt-BR"/>
        </w:rPr>
        <w:t>Licencias por procesador de SQL Server 2008 R2</w:t>
      </w:r>
      <w:r>
        <w:fldChar w:fldCharType="begin"/>
      </w:r>
      <w:r w:rsidRPr="00FA4400">
        <w:rPr>
          <w:lang w:val="pt-BR"/>
        </w:rPr>
        <w:instrText>XE "SQL Server 2008 R2"</w:instrText>
      </w:r>
      <w:r>
        <w:fldChar w:fldCharType="end"/>
      </w:r>
    </w:p>
    <w:p w14:paraId="504D4CBF" w14:textId="77777777" w:rsidR="0085720F" w:rsidRPr="00FA4400" w:rsidRDefault="0085720F" w:rsidP="0085720F">
      <w:pPr>
        <w:pStyle w:val="ProductList-Body"/>
        <w:numPr>
          <w:ilvl w:val="0"/>
          <w:numId w:val="8"/>
        </w:numPr>
        <w:ind w:left="450" w:hanging="270"/>
        <w:rPr>
          <w:lang w:val="pt-BR"/>
        </w:rPr>
      </w:pPr>
      <w:r w:rsidRPr="00FA4400">
        <w:rPr>
          <w:lang w:val="pt-BR"/>
        </w:rPr>
        <w:t>Licencias por procesador de SQL Server 2008 R2</w:t>
      </w:r>
      <w:r>
        <w:fldChar w:fldCharType="begin"/>
      </w:r>
      <w:r w:rsidRPr="00FA4400">
        <w:rPr>
          <w:lang w:val="pt-BR"/>
        </w:rPr>
        <w:instrText>XE "SQL Server 2008 R2"</w:instrText>
      </w:r>
      <w:r>
        <w:fldChar w:fldCharType="end"/>
      </w:r>
      <w:r w:rsidRPr="00FA4400">
        <w:rPr>
          <w:lang w:val="pt-BR"/>
        </w:rPr>
        <w:t xml:space="preserve"> Web</w:t>
      </w:r>
    </w:p>
    <w:p w14:paraId="504D4CC0" w14:textId="77777777" w:rsidR="0085720F" w:rsidRDefault="0085720F" w:rsidP="0085720F">
      <w:pPr>
        <w:pStyle w:val="ProductList-Body"/>
        <w:numPr>
          <w:ilvl w:val="0"/>
          <w:numId w:val="8"/>
        </w:numPr>
        <w:ind w:left="450" w:hanging="270"/>
      </w:pPr>
      <w:r>
        <w:t>SQL Server 2008 R2</w:t>
      </w:r>
      <w:r>
        <w:fldChar w:fldCharType="begin"/>
      </w:r>
      <w:r>
        <w:instrText>XE "SQL Server 2008 R2"</w:instrText>
      </w:r>
      <w:r>
        <w:fldChar w:fldCharType="end"/>
      </w:r>
      <w:r>
        <w:t xml:space="preserve"> Workgroup</w:t>
      </w:r>
    </w:p>
    <w:p w14:paraId="504D4CC1" w14:textId="77777777" w:rsidR="00F86874" w:rsidRDefault="00F86874" w:rsidP="0085720F">
      <w:pPr>
        <w:pStyle w:val="ProductList-Body"/>
      </w:pPr>
    </w:p>
    <w:p w14:paraId="504D4CC2" w14:textId="77777777" w:rsidR="004949B3" w:rsidRPr="00FA4400" w:rsidRDefault="004949B3" w:rsidP="004949B3">
      <w:pPr>
        <w:pStyle w:val="ProductList-Body"/>
        <w:rPr>
          <w:lang w:val="es-ES"/>
        </w:rPr>
      </w:pPr>
      <w:r w:rsidRPr="00FA4400">
        <w:rPr>
          <w:lang w:val="es-ES"/>
        </w:rPr>
        <w:t xml:space="preserve">Los clientes con cobertura de SA vigente para los Productos anteriores a partir del 1 de abril de 2014 o después de esa fecha, son elegibles para actualizar a SQL Server 2014 en virtud de los mismos términos especiales, siempre que mantengan esa cobertura en virtud del mismo periodo de vigencia continuo desde el 1 de abril de 2012 o antes. Los clientes que renovaron la cobertura de los Productos anteriores el 1 de abril de 2012 o después de esa fecha, podrán actualizarla solo de acuerdo con su inventario de licencias por núcleo con cobertura de Software Assurance vigente. Con independencia de lo establecido en sentido contrario en la Lista de Productos de marzo de 2014, los derechos de servidor de conmutación por error para clientes que actualizan a SQL Server 2014 se determinarán por el estado de su cobertura de Software Assurance, tal y como se describe en los derechos de uso del producto de abril de 2014 disponibles en </w:t>
      </w:r>
      <w:hyperlink r:id="rId29" w:history="1">
        <w:r w:rsidRPr="00FA4400">
          <w:rPr>
            <w:rStyle w:val="Hyperlink"/>
            <w:lang w:val="es-ES"/>
          </w:rPr>
          <w:t>http://go.microsoft.com/?linkid=9839207</w:t>
        </w:r>
      </w:hyperlink>
      <w:r w:rsidRPr="00833C8A">
        <w:rPr>
          <w:rStyle w:val="Hyperlink"/>
          <w:color w:val="auto"/>
          <w:u w:val="none"/>
          <w:lang w:val="es-ES"/>
        </w:rPr>
        <w:t>.</w:t>
      </w:r>
    </w:p>
    <w:p w14:paraId="504D4CC3" w14:textId="77777777" w:rsidR="004949B3" w:rsidRPr="00FA4400" w:rsidRDefault="004949B3" w:rsidP="0085720F">
      <w:pPr>
        <w:pStyle w:val="ProductList-Body"/>
        <w:rPr>
          <w:lang w:val="es-ES"/>
        </w:rPr>
      </w:pPr>
    </w:p>
    <w:p w14:paraId="504D4CC4" w14:textId="77777777" w:rsidR="0085720F" w:rsidRPr="00FA4400" w:rsidRDefault="00FF2556" w:rsidP="0085720F">
      <w:pPr>
        <w:pStyle w:val="ProductList-Body"/>
        <w:rPr>
          <w:lang w:val="es-ES"/>
        </w:rPr>
      </w:pPr>
      <w:r w:rsidRPr="00FA4400">
        <w:rPr>
          <w:lang w:val="es-ES"/>
        </w:rPr>
        <w:t>Los clientes que aún no han migrado a la concesión de licencias por núcleo, de acuerdo a las opciones que se describen en la Lista de productos de marzo de 2014, son igualmente elegibles para implementar SQL Server mediante licencias por procesador en servidores de terceros compartidos, a pesar de cualquier disposición en contrario de los términos y condiciones sobre Movilidad de licencias a través de SA publicados en los Derechos de uso de los productos a partir de abril de 2014. El derecho a implementar licencias de procesador en virtud de la Movilidad de licencias a través de SA expira con el periodo de vigencia actual de la cobertura de SA de dichos clientes.</w:t>
      </w:r>
    </w:p>
    <w:p w14:paraId="504D4CC5" w14:textId="77777777" w:rsidR="00FF2556" w:rsidRPr="00FA4400" w:rsidRDefault="00FF2556" w:rsidP="0085720F">
      <w:pPr>
        <w:pStyle w:val="ProductList-Body"/>
        <w:rPr>
          <w:lang w:val="es-ES"/>
        </w:rPr>
      </w:pPr>
    </w:p>
    <w:p w14:paraId="504D4CC6" w14:textId="77777777" w:rsidR="005535A4" w:rsidRPr="00FA4400" w:rsidRDefault="005535A4" w:rsidP="005535A4">
      <w:pPr>
        <w:pStyle w:val="ProductList-Body"/>
        <w:rPr>
          <w:b/>
          <w:lang w:val="es-ES"/>
        </w:rPr>
      </w:pPr>
      <w:r w:rsidRPr="00FA4400">
        <w:rPr>
          <w:b/>
          <w:color w:val="00188F"/>
          <w:lang w:val="es-ES"/>
        </w:rPr>
        <w:t>Compilación opcional sin Oracle Java de Almacenamiento de datos paralelos de SQL Server 2012</w:t>
      </w:r>
      <w:r w:rsidRPr="00FA4400">
        <w:rPr>
          <w:b/>
          <w:lang w:val="es-ES"/>
        </w:rPr>
        <w:t xml:space="preserve"> </w:t>
      </w:r>
    </w:p>
    <w:p w14:paraId="504D4CC7" w14:textId="77777777" w:rsidR="005535A4" w:rsidRPr="00FA4400" w:rsidRDefault="005535A4" w:rsidP="0085720F">
      <w:pPr>
        <w:pStyle w:val="ProductList-Body"/>
        <w:rPr>
          <w:lang w:val="es-ES"/>
        </w:rPr>
      </w:pPr>
      <w:r w:rsidRPr="00FA4400">
        <w:rPr>
          <w:lang w:val="es-ES"/>
        </w:rPr>
        <w:t>Los clientes que adquieran nuevas licencias para el Almacenamiento de datos paralelos (PDW) de SQL Server 2012 después de que se ha puesto a disposición Appliance Update 1 (AU 1) pueden adquirir una compilación del producto con Oracle Java o, si lo solicitan, sin Oracle Java.</w:t>
      </w:r>
      <w:r w:rsidR="00E94FD5">
        <w:rPr>
          <w:lang w:val="es-ES"/>
        </w:rPr>
        <w:t xml:space="preserve"> </w:t>
      </w:r>
      <w:r w:rsidRPr="00FA4400">
        <w:rPr>
          <w:lang w:val="es-ES"/>
        </w:rPr>
        <w:t>Las mismas opciones se encuentran disponibles para los clientes existentes que tienen SA vigente en licencias para el PDW de SQL Server 2012 en el momento en que AU 1 se pone a disposición.</w:t>
      </w:r>
      <w:r w:rsidR="00E94FD5">
        <w:rPr>
          <w:lang w:val="es-ES"/>
        </w:rPr>
        <w:t xml:space="preserve"> </w:t>
      </w:r>
      <w:r w:rsidRPr="00FA4400">
        <w:rPr>
          <w:lang w:val="es-ES"/>
        </w:rPr>
        <w:t xml:space="preserve">Para obtener más información, visite </w:t>
      </w:r>
      <w:hyperlink r:id="rId30" w:history="1">
        <w:r w:rsidRPr="00FA4400">
          <w:rPr>
            <w:rStyle w:val="Hyperlink"/>
            <w:lang w:val="es-ES"/>
          </w:rPr>
          <w:t>http://www.microsoft.com/en-us/sqlserver/solutions-technologies/data-warehousing/pdw.aspx</w:t>
        </w:r>
      </w:hyperlink>
      <w:r w:rsidRPr="00FA4400">
        <w:rPr>
          <w:lang w:val="es-ES"/>
        </w:rPr>
        <w:t>.</w:t>
      </w:r>
    </w:p>
    <w:p w14:paraId="504D4CC8" w14:textId="77777777" w:rsidR="005535A4" w:rsidRPr="00FA4400" w:rsidRDefault="005535A4" w:rsidP="0085720F">
      <w:pPr>
        <w:pStyle w:val="ProductList-Body"/>
        <w:rPr>
          <w:b/>
          <w:lang w:val="es-ES"/>
        </w:rPr>
      </w:pPr>
    </w:p>
    <w:p w14:paraId="504D4CC9" w14:textId="77777777" w:rsidR="00A72B12" w:rsidRPr="00FA4400" w:rsidRDefault="00A72B12" w:rsidP="00A72B12">
      <w:pPr>
        <w:pStyle w:val="ProductList-Body"/>
        <w:rPr>
          <w:lang w:val="es-ES"/>
        </w:rPr>
      </w:pPr>
      <w:r w:rsidRPr="00FA4400">
        <w:rPr>
          <w:b/>
          <w:color w:val="00188F"/>
          <w:lang w:val="es-ES"/>
        </w:rPr>
        <w:t>Renuncia de la Licencia CAL de SQL Server Business Intelligence</w:t>
      </w:r>
    </w:p>
    <w:p w14:paraId="504D4CCA" w14:textId="77777777" w:rsidR="00A72B12" w:rsidRPr="00FA4400" w:rsidRDefault="00A72B12" w:rsidP="00A72B12">
      <w:pPr>
        <w:pStyle w:val="ProductList-Body"/>
        <w:rPr>
          <w:lang w:val="es-ES"/>
        </w:rPr>
      </w:pPr>
      <w:r w:rsidRPr="00FA4400">
        <w:rPr>
          <w:lang w:val="es-ES"/>
        </w:rPr>
        <w:t>La renuncia de la Licencia CAL de SQL Server 2014 Business Intelligence para los Trabajos por Lotes descritos en los derechos de uso del producto de abril de 2014 también es de aplicación a la versión de 2012 de ese Producto.</w:t>
      </w:r>
    </w:p>
    <w:p w14:paraId="504D4CCB" w14:textId="77777777" w:rsidR="00A72B12" w:rsidRPr="00FA4400" w:rsidRDefault="00A72B12" w:rsidP="0085720F">
      <w:pPr>
        <w:pStyle w:val="ProductList-Body"/>
        <w:rPr>
          <w:b/>
          <w:color w:val="00188F"/>
          <w:lang w:val="es-ES"/>
        </w:rPr>
      </w:pPr>
    </w:p>
    <w:p w14:paraId="504D4CCC" w14:textId="77777777" w:rsidR="0085720F" w:rsidRPr="00FA4400" w:rsidRDefault="005535A4" w:rsidP="0085720F">
      <w:pPr>
        <w:pStyle w:val="ProductList-Body"/>
        <w:rPr>
          <w:b/>
          <w:lang w:val="es-ES"/>
        </w:rPr>
      </w:pPr>
      <w:r w:rsidRPr="00FA4400">
        <w:rPr>
          <w:b/>
          <w:color w:val="00188F"/>
          <w:lang w:val="es-ES"/>
        </w:rPr>
        <w:t>Implementación especial de Almacenamiento de datos paralelos de SQL Server 2012 y opciones de uso disponibles para los clientes de Software Assurance</w:t>
      </w:r>
      <w:r w:rsidRPr="00FA4400">
        <w:rPr>
          <w:b/>
          <w:lang w:val="es-ES"/>
        </w:rPr>
        <w:t xml:space="preserve"> </w:t>
      </w:r>
      <w:r>
        <w:fldChar w:fldCharType="begin"/>
      </w:r>
      <w:r w:rsidRPr="00FA4400">
        <w:rPr>
          <w:lang w:val="es-ES"/>
        </w:rPr>
        <w:instrText>XE "Almacenamiento de datos paralelos de SQL Server 2012"</w:instrText>
      </w:r>
      <w:r>
        <w:fldChar w:fldCharType="end"/>
      </w:r>
    </w:p>
    <w:p w14:paraId="504D4CCD" w14:textId="77777777" w:rsidR="0085720F" w:rsidRPr="00B6273B" w:rsidRDefault="0085720F" w:rsidP="00913A7F">
      <w:pPr>
        <w:pStyle w:val="ProductList-Body"/>
        <w:rPr>
          <w:spacing w:val="-2"/>
          <w:lang w:val="es-ES"/>
        </w:rPr>
      </w:pPr>
      <w:r w:rsidRPr="00B6273B">
        <w:rPr>
          <w:spacing w:val="-2"/>
          <w:lang w:val="es-ES"/>
        </w:rPr>
        <w:t>SQL Server 2008 R2</w:t>
      </w:r>
      <w:r w:rsidRPr="00B6273B">
        <w:rPr>
          <w:spacing w:val="-2"/>
        </w:rPr>
        <w:fldChar w:fldCharType="begin"/>
      </w:r>
      <w:r w:rsidRPr="00B6273B">
        <w:rPr>
          <w:spacing w:val="-2"/>
          <w:lang w:val="es-ES"/>
        </w:rPr>
        <w:instrText>XE "SQL Server 2008 R2"</w:instrText>
      </w:r>
      <w:r w:rsidRPr="00B6273B">
        <w:rPr>
          <w:spacing w:val="-2"/>
        </w:rPr>
        <w:fldChar w:fldCharType="end"/>
      </w:r>
      <w:r w:rsidRPr="00B6273B">
        <w:rPr>
          <w:spacing w:val="-2"/>
          <w:lang w:val="es-ES"/>
        </w:rPr>
        <w:t xml:space="preserve"> será la última versión de Almacenamiento de datos paralelos de SQL Server con licencia bajo el modelo de licencia por procesador.</w:t>
      </w:r>
      <w:r w:rsidR="00E94FD5" w:rsidRPr="00B6273B">
        <w:rPr>
          <w:spacing w:val="-2"/>
          <w:lang w:val="es-ES"/>
        </w:rPr>
        <w:t xml:space="preserve"> </w:t>
      </w:r>
      <w:r w:rsidRPr="00B6273B">
        <w:rPr>
          <w:spacing w:val="-2"/>
          <w:lang w:val="es-ES"/>
        </w:rPr>
        <w:t>Como excepción, a los clientes de Licencias por volumen con cobertura de SA vigente para licencias de Almacenamiento de datos paralelos de SQL</w:t>
      </w:r>
      <w:r w:rsidR="00913A7F">
        <w:rPr>
          <w:spacing w:val="-2"/>
          <w:lang w:val="es-ES"/>
        </w:rPr>
        <w:t> </w:t>
      </w:r>
      <w:r w:rsidRPr="00B6273B">
        <w:rPr>
          <w:spacing w:val="-2"/>
          <w:lang w:val="es-ES"/>
        </w:rPr>
        <w:t>Server 2008 R2 el 1 de marzo de 2013 (</w:t>
      </w:r>
      <w:r w:rsidR="00111D1A" w:rsidRPr="00B6273B">
        <w:rPr>
          <w:spacing w:val="-2"/>
          <w:lang w:val="es-ES"/>
        </w:rPr>
        <w:t>“</w:t>
      </w:r>
      <w:r w:rsidRPr="00B6273B">
        <w:rPr>
          <w:spacing w:val="-2"/>
          <w:lang w:val="es-ES"/>
        </w:rPr>
        <w:t>licencias cualificadas</w:t>
      </w:r>
      <w:r w:rsidR="00111D1A" w:rsidRPr="00B6273B">
        <w:rPr>
          <w:spacing w:val="-2"/>
          <w:lang w:val="es-ES"/>
        </w:rPr>
        <w:t>”</w:t>
      </w:r>
      <w:r w:rsidRPr="00B6273B">
        <w:rPr>
          <w:spacing w:val="-2"/>
          <w:lang w:val="es-ES"/>
        </w:rPr>
        <w:t>) se les ofrecen las siguientes opciones. Las licencias de Almacenamiento de datos paralelos de SQL Server 2008 R2 adquiridas posteriormente adquiridos bajo el mismo periodo de inscripción como parte de un proceso true up programado del cliente de Enterprise o Enterprise Subscription también son licencias cualificadas para fines de estas opciones.</w:t>
      </w:r>
    </w:p>
    <w:p w14:paraId="504D4CCE" w14:textId="77777777" w:rsidR="0085720F" w:rsidRPr="00FA4400" w:rsidRDefault="0085720F" w:rsidP="0085720F">
      <w:pPr>
        <w:pStyle w:val="ProductList-Body"/>
        <w:rPr>
          <w:lang w:val="es-ES"/>
        </w:rPr>
      </w:pPr>
    </w:p>
    <w:p w14:paraId="504D4CCF" w14:textId="77777777" w:rsidR="0085720F" w:rsidRPr="00FA4400" w:rsidRDefault="0085720F" w:rsidP="00CE1471">
      <w:pPr>
        <w:pStyle w:val="ProductList-Body"/>
        <w:rPr>
          <w:lang w:val="es-ES"/>
        </w:rPr>
      </w:pPr>
      <w:r w:rsidRPr="00FA4400">
        <w:rPr>
          <w:lang w:val="es-ES"/>
        </w:rPr>
        <w:t>Por cada licencia cualificada que posea el cliente, este puede actualizar hasta 8 licencias por núcleo para Almacenamiento de datos paralelos de SQL Server 2012</w:t>
      </w:r>
      <w:r>
        <w:fldChar w:fldCharType="begin"/>
      </w:r>
      <w:r w:rsidRPr="00FA4400">
        <w:rPr>
          <w:lang w:val="es-ES"/>
        </w:rPr>
        <w:instrText>XE "Almacenamiento de datos paralelos de SQL Server 2012"</w:instrText>
      </w:r>
      <w:r>
        <w:fldChar w:fldCharType="end"/>
      </w:r>
      <w:r w:rsidRPr="00FA4400">
        <w:rPr>
          <w:lang w:val="es-ES"/>
        </w:rPr>
        <w:t>. En el momento de actualizar SQL Server 2012, las licencias subyacentes de SQL Server 2008 R2</w:t>
      </w:r>
      <w:r>
        <w:fldChar w:fldCharType="begin"/>
      </w:r>
      <w:r w:rsidRPr="00FA4400">
        <w:rPr>
          <w:lang w:val="es-ES"/>
        </w:rPr>
        <w:instrText>XE "SQL Server 2008 R2"</w:instrText>
      </w:r>
      <w:r>
        <w:fldChar w:fldCharType="end"/>
      </w:r>
      <w:r w:rsidRPr="00FA4400">
        <w:rPr>
          <w:lang w:val="es-ES"/>
        </w:rPr>
        <w:t xml:space="preserve"> ya no serán válidas.</w:t>
      </w:r>
    </w:p>
    <w:p w14:paraId="504D4CD0" w14:textId="77777777" w:rsidR="0085720F" w:rsidRPr="00FA4400" w:rsidRDefault="0085720F" w:rsidP="0085720F">
      <w:pPr>
        <w:pStyle w:val="ProductList-Body"/>
        <w:rPr>
          <w:lang w:val="es-ES"/>
        </w:rPr>
      </w:pPr>
    </w:p>
    <w:p w14:paraId="504D4CD1" w14:textId="77777777" w:rsidR="0085720F" w:rsidRPr="00FA4400" w:rsidRDefault="0085720F" w:rsidP="0085720F">
      <w:pPr>
        <w:pStyle w:val="ProductList-Body"/>
        <w:rPr>
          <w:b/>
          <w:color w:val="00188F"/>
          <w:lang w:val="es-ES"/>
        </w:rPr>
      </w:pPr>
      <w:r w:rsidRPr="00FA4400">
        <w:rPr>
          <w:b/>
          <w:color w:val="00188F"/>
          <w:lang w:val="es-ES"/>
        </w:rPr>
        <w:t>Concesión de licencias estándar de System Center</w:t>
      </w:r>
    </w:p>
    <w:p w14:paraId="504D4CD2" w14:textId="77777777" w:rsidR="0085720F" w:rsidRPr="00FA4400" w:rsidRDefault="0085720F" w:rsidP="0085720F">
      <w:pPr>
        <w:pStyle w:val="ProductList-Body"/>
        <w:rPr>
          <w:lang w:val="es-ES"/>
        </w:rPr>
      </w:pPr>
      <w:r w:rsidRPr="00FA4400">
        <w:rPr>
          <w:lang w:val="es-ES"/>
        </w:rPr>
        <w:t>En forma adicional, los clientes que obtienen la actualización a Almacenamiento de datos paralelos de SQL Server 2012</w:t>
      </w:r>
      <w:r>
        <w:fldChar w:fldCharType="begin"/>
      </w:r>
      <w:r w:rsidRPr="00FA4400">
        <w:rPr>
          <w:lang w:val="es-ES"/>
        </w:rPr>
        <w:instrText>XE "Almacenamiento de datos paralelos de SQL Server 2012"</w:instrText>
      </w:r>
      <w:r>
        <w:fldChar w:fldCharType="end"/>
      </w:r>
      <w:r w:rsidRPr="00FA4400">
        <w:rPr>
          <w:lang w:val="es-ES"/>
        </w:rPr>
        <w:t xml:space="preserve"> bajo las licencias cualificadas serán elegibles para concesiones de licencias de System Center que aplican después de su actualización a Almacenamiento de datos paralelos de SQL Server 2012:</w:t>
      </w:r>
    </w:p>
    <w:p w14:paraId="504D4CD3" w14:textId="77777777" w:rsidR="0085720F" w:rsidRPr="00FA4400" w:rsidRDefault="0085720F" w:rsidP="002F3FF6">
      <w:pPr>
        <w:pStyle w:val="ProductList-Body"/>
        <w:numPr>
          <w:ilvl w:val="0"/>
          <w:numId w:val="54"/>
        </w:numPr>
        <w:ind w:left="450" w:hanging="270"/>
        <w:rPr>
          <w:lang w:val="es-ES"/>
        </w:rPr>
      </w:pPr>
      <w:r w:rsidRPr="00FA4400">
        <w:rPr>
          <w:lang w:val="es-ES"/>
        </w:rPr>
        <w:t>Una licencia estándar de System Center 2012</w:t>
      </w:r>
      <w:r>
        <w:fldChar w:fldCharType="begin"/>
      </w:r>
      <w:r w:rsidRPr="00FA4400">
        <w:rPr>
          <w:lang w:val="es-ES"/>
        </w:rPr>
        <w:instrText>XE "System Center 2012 Standard"</w:instrText>
      </w:r>
      <w:r>
        <w:fldChar w:fldCharType="end"/>
      </w:r>
      <w:r w:rsidRPr="00FA4400">
        <w:rPr>
          <w:lang w:val="es-ES"/>
        </w:rPr>
        <w:t xml:space="preserve"> por servidor para cada servidor que ejecuta el software Almacenamiento de datos paralelos de SQL Server 2012</w:t>
      </w:r>
      <w:r>
        <w:fldChar w:fldCharType="begin"/>
      </w:r>
      <w:r w:rsidRPr="00FA4400">
        <w:rPr>
          <w:lang w:val="es-ES"/>
        </w:rPr>
        <w:instrText>XE "Almacenamiento de datos paralelos de SQL Server 2012"</w:instrText>
      </w:r>
      <w:r>
        <w:fldChar w:fldCharType="end"/>
      </w:r>
    </w:p>
    <w:p w14:paraId="504D4CD4" w14:textId="77777777" w:rsidR="0085720F" w:rsidRPr="00FA4400" w:rsidRDefault="0085720F" w:rsidP="002F3FF6">
      <w:pPr>
        <w:pStyle w:val="ProductList-Body"/>
        <w:numPr>
          <w:ilvl w:val="0"/>
          <w:numId w:val="54"/>
        </w:numPr>
        <w:ind w:left="450" w:hanging="270"/>
        <w:rPr>
          <w:lang w:val="es-ES"/>
        </w:rPr>
      </w:pPr>
      <w:r w:rsidRPr="00FA4400">
        <w:rPr>
          <w:lang w:val="es-ES"/>
        </w:rPr>
        <w:t>Dos licencias estándar de System Center 2012</w:t>
      </w:r>
      <w:r>
        <w:fldChar w:fldCharType="begin"/>
      </w:r>
      <w:r w:rsidRPr="00FA4400">
        <w:rPr>
          <w:lang w:val="es-ES"/>
        </w:rPr>
        <w:instrText>XE "System Center 2012 Standard"</w:instrText>
      </w:r>
      <w:r>
        <w:fldChar w:fldCharType="end"/>
      </w:r>
      <w:r w:rsidRPr="00FA4400">
        <w:rPr>
          <w:lang w:val="es-ES"/>
        </w:rPr>
        <w:t xml:space="preserve"> por servidor para todos los servidores restantes en la aplicación Almacenamiento de datos paralelos de SQL Server 2012</w:t>
      </w:r>
      <w:r>
        <w:fldChar w:fldCharType="begin"/>
      </w:r>
      <w:r w:rsidRPr="00FA4400">
        <w:rPr>
          <w:lang w:val="es-ES"/>
        </w:rPr>
        <w:instrText>XE "Almacenamiento de datos paralelos de SQL Server 2012"</w:instrText>
      </w:r>
      <w:r>
        <w:fldChar w:fldCharType="end"/>
      </w:r>
      <w:r w:rsidRPr="00FA4400">
        <w:rPr>
          <w:lang w:val="es-ES"/>
        </w:rPr>
        <w:t>.</w:t>
      </w:r>
    </w:p>
    <w:p w14:paraId="504D4CD5" w14:textId="77777777" w:rsidR="002F3FF6" w:rsidRPr="00B6273B" w:rsidRDefault="002F3FF6" w:rsidP="0085720F">
      <w:pPr>
        <w:pStyle w:val="ProductList-Body"/>
        <w:rPr>
          <w:sz w:val="12"/>
          <w:szCs w:val="18"/>
          <w:lang w:val="es-ES"/>
        </w:rPr>
      </w:pPr>
    </w:p>
    <w:p w14:paraId="504D4CD6" w14:textId="77777777" w:rsidR="0085720F" w:rsidRPr="00FA4400" w:rsidRDefault="0085720F" w:rsidP="0085720F">
      <w:pPr>
        <w:pStyle w:val="ProductList-Body"/>
        <w:rPr>
          <w:lang w:val="es-ES"/>
        </w:rPr>
      </w:pPr>
      <w:r w:rsidRPr="00FA4400">
        <w:rPr>
          <w:lang w:val="es-ES"/>
        </w:rPr>
        <w:t>El software solo se puede utilizar para apoyar la aplicación de Almacenamiento de datos paralelos de SQL Server 2012</w:t>
      </w:r>
      <w:r>
        <w:fldChar w:fldCharType="begin"/>
      </w:r>
      <w:r w:rsidRPr="00FA4400">
        <w:rPr>
          <w:lang w:val="es-ES"/>
        </w:rPr>
        <w:instrText>XE "Almacenamiento de datos paralelos de SQL Server 2012"</w:instrText>
      </w:r>
      <w:r>
        <w:fldChar w:fldCharType="end"/>
      </w:r>
      <w:r w:rsidRPr="00FA4400">
        <w:rPr>
          <w:lang w:val="es-ES"/>
        </w:rPr>
        <w:t>.</w:t>
      </w:r>
    </w:p>
    <w:p w14:paraId="504D4CD7" w14:textId="77777777" w:rsidR="0085720F" w:rsidRPr="00FA4400" w:rsidRDefault="0085720F" w:rsidP="0085720F">
      <w:pPr>
        <w:pStyle w:val="ProductList-Body"/>
        <w:rPr>
          <w:lang w:val="es-ES"/>
        </w:rPr>
      </w:pPr>
    </w:p>
    <w:p w14:paraId="504D4CD8" w14:textId="77777777" w:rsidR="0085720F" w:rsidRPr="00FA4400" w:rsidRDefault="0085720F" w:rsidP="0085720F">
      <w:pPr>
        <w:pStyle w:val="ProductList-Body"/>
        <w:rPr>
          <w:b/>
          <w:color w:val="00188F"/>
          <w:lang w:val="es-ES"/>
        </w:rPr>
      </w:pPr>
      <w:r w:rsidRPr="00FA4400">
        <w:rPr>
          <w:b/>
          <w:color w:val="00188F"/>
          <w:lang w:val="es-ES"/>
        </w:rPr>
        <w:t>Para los clientes con Software Assurance que optan por no renovar</w:t>
      </w:r>
    </w:p>
    <w:p w14:paraId="504D4CD9" w14:textId="77777777" w:rsidR="0085720F" w:rsidRPr="00FA4400" w:rsidRDefault="0085720F" w:rsidP="0085720F">
      <w:pPr>
        <w:pStyle w:val="ProductList-Body"/>
        <w:rPr>
          <w:lang w:val="es-ES"/>
        </w:rPr>
      </w:pPr>
      <w:r w:rsidRPr="00FA4400">
        <w:rPr>
          <w:lang w:val="es-ES"/>
        </w:rPr>
        <w:t>Los clientes de Enterprise Subscription con cobertura a partir del 1 de marzo de 2013 que opten por la compra completa de licencias por procesador y cualquier otro cliente que adquiera licencias perpetuas cualificadas en virtud de su contrato y opten por no renovar SA pueden ejecutar SQL Server 2008 R2</w:t>
      </w:r>
      <w:r>
        <w:fldChar w:fldCharType="begin"/>
      </w:r>
      <w:r w:rsidRPr="00FA4400">
        <w:rPr>
          <w:lang w:val="es-ES"/>
        </w:rPr>
        <w:instrText>XE "SQL Server 2008 R2"</w:instrText>
      </w:r>
      <w:r>
        <w:fldChar w:fldCharType="end"/>
      </w:r>
      <w:r w:rsidRPr="00FA4400">
        <w:rPr>
          <w:lang w:val="es-ES"/>
        </w:rPr>
        <w:t xml:space="preserve"> o SQL Server 2012 en virtud de las siguientes licencias:</w:t>
      </w:r>
    </w:p>
    <w:p w14:paraId="504D4CDA" w14:textId="77777777" w:rsidR="0085720F" w:rsidRPr="00FA4400" w:rsidRDefault="0085720F" w:rsidP="00481542">
      <w:pPr>
        <w:pStyle w:val="ProductList-Body"/>
        <w:numPr>
          <w:ilvl w:val="0"/>
          <w:numId w:val="40"/>
        </w:numPr>
        <w:ind w:left="450" w:hanging="270"/>
        <w:rPr>
          <w:lang w:val="es-ES"/>
        </w:rPr>
      </w:pPr>
      <w:r w:rsidRPr="00FA4400">
        <w:rPr>
          <w:lang w:val="es-ES"/>
        </w:rPr>
        <w:t>Almacenamiento de datos paralelos de SQL Server 2008 R2</w:t>
      </w:r>
      <w:r>
        <w:fldChar w:fldCharType="begin"/>
      </w:r>
      <w:r w:rsidRPr="00FA4400">
        <w:rPr>
          <w:lang w:val="es-ES"/>
        </w:rPr>
        <w:instrText>XE "SQL Server 2008 R2"</w:instrText>
      </w:r>
      <w:r>
        <w:fldChar w:fldCharType="end"/>
      </w:r>
      <w:r w:rsidRPr="00FA4400">
        <w:rPr>
          <w:lang w:val="es-ES"/>
        </w:rPr>
        <w:t xml:space="preserve">: El uso permanente de esta versión del software está sujeto a derechos de uso de los productos de licencia de SQL Server 2008 R2. </w:t>
      </w:r>
    </w:p>
    <w:p w14:paraId="504D4CDB" w14:textId="77777777" w:rsidR="0085720F" w:rsidRPr="00FA4400" w:rsidRDefault="0085720F" w:rsidP="00481542">
      <w:pPr>
        <w:pStyle w:val="ProductList-Body"/>
        <w:numPr>
          <w:ilvl w:val="0"/>
          <w:numId w:val="40"/>
        </w:numPr>
        <w:ind w:left="450" w:hanging="270"/>
        <w:rPr>
          <w:lang w:val="es-ES"/>
        </w:rPr>
      </w:pPr>
      <w:r w:rsidRPr="00FA4400">
        <w:rPr>
          <w:lang w:val="es-ES"/>
        </w:rPr>
        <w:t>Almacenamiento de datos paralelos de SQL Server 2012</w:t>
      </w:r>
      <w:r>
        <w:fldChar w:fldCharType="begin"/>
      </w:r>
      <w:r w:rsidRPr="00FA4400">
        <w:rPr>
          <w:lang w:val="es-ES"/>
        </w:rPr>
        <w:instrText>XE "Almacenamiento de datos paralelos de SQL Server 2012"</w:instrText>
      </w:r>
      <w:r>
        <w:fldChar w:fldCharType="end"/>
      </w:r>
      <w:r w:rsidRPr="00FA4400">
        <w:rPr>
          <w:lang w:val="es-ES"/>
        </w:rPr>
        <w:t xml:space="preserve">: El uso permanente de esta versión del software está sujeto a derechos de uso de los productos de Almacenamiento de datos paralelos de SQL Server 2012. </w:t>
      </w:r>
    </w:p>
    <w:p w14:paraId="504D4CDC" w14:textId="77777777" w:rsidR="0085720F" w:rsidRPr="00FA4400" w:rsidRDefault="0085720F" w:rsidP="0085720F">
      <w:pPr>
        <w:pStyle w:val="ProductList-Body"/>
        <w:rPr>
          <w:lang w:val="es-ES"/>
        </w:rPr>
      </w:pPr>
    </w:p>
    <w:p w14:paraId="504D4CDD" w14:textId="77777777" w:rsidR="0085720F" w:rsidRPr="00FA4400" w:rsidRDefault="0085720F" w:rsidP="0085720F">
      <w:pPr>
        <w:pStyle w:val="ProductList-Body"/>
        <w:rPr>
          <w:lang w:val="es-ES"/>
        </w:rPr>
      </w:pPr>
      <w:r w:rsidRPr="00FA4400">
        <w:rPr>
          <w:lang w:val="es-ES"/>
        </w:rPr>
        <w:t xml:space="preserve">Todas las licencias de Almacenamiento de datos paralelos de SQL Server y System Center concedidas en virtud de esta oferta incluirán cobertura de SA. Esa cobertura expirará cuando expire la cobertura de SA cualificada correspondiente. Tras la expiración de dicha cobertura, los clientes podrán renovar su SA en las licencias concedidas. </w:t>
      </w:r>
    </w:p>
    <w:p w14:paraId="504D4CDE" w14:textId="77777777" w:rsidR="0085720F" w:rsidRPr="00FA4400" w:rsidRDefault="0085720F" w:rsidP="0085720F">
      <w:pPr>
        <w:pStyle w:val="ProductList-Body"/>
        <w:rPr>
          <w:lang w:val="es-ES"/>
        </w:rPr>
      </w:pPr>
    </w:p>
    <w:p w14:paraId="504D4CDF" w14:textId="77777777" w:rsidR="00782C7B" w:rsidRPr="00FA4400" w:rsidRDefault="0085720F" w:rsidP="0085720F">
      <w:pPr>
        <w:pStyle w:val="ProductList-Body"/>
        <w:rPr>
          <w:lang w:val="es-ES"/>
        </w:rPr>
      </w:pPr>
      <w:r w:rsidRPr="00FA4400">
        <w:rPr>
          <w:lang w:val="es-ES"/>
        </w:rPr>
        <w:t>El uso que realice un Cliente del software concedido en virtud de esta oferta estará sujeto a los términos y condiciones de su contrato de licencia y a los Derechos de Uso de los Productos del software. El derecho a utilizar el software expira cuando expire el derecho a utilizar el software en virtud de la licencia cualificada. La prueba de sus licencias cualificadas y esta Nota sobre productos serán prueba del derecho del cliente para utilizar el Almacenamiento de datos paralelos de SQL Server 2012</w:t>
      </w:r>
      <w:r>
        <w:fldChar w:fldCharType="begin"/>
      </w:r>
      <w:r w:rsidRPr="00FA4400">
        <w:rPr>
          <w:lang w:val="es-ES"/>
        </w:rPr>
        <w:instrText>XE "Almacenamiento de datos paralelos de SQL Server 2012"</w:instrText>
      </w:r>
      <w:r>
        <w:fldChar w:fldCharType="end"/>
      </w:r>
      <w:r w:rsidRPr="00FA4400">
        <w:rPr>
          <w:lang w:val="es-ES"/>
        </w:rPr>
        <w:t xml:space="preserve"> y System Center 2012 en virtud de los términos de esta oferta. Los Clientes no</w:t>
      </w:r>
      <w:r w:rsidR="00B67213">
        <w:rPr>
          <w:lang w:val="es-ES"/>
        </w:rPr>
        <w:t> </w:t>
      </w:r>
      <w:r w:rsidRPr="00FA4400">
        <w:rPr>
          <w:lang w:val="es-ES"/>
        </w:rPr>
        <w:t>podrán transmitir las licencias concedidas en virtud de esta oferta por separado de las licencias cualificadas correspondientes.</w:t>
      </w:r>
    </w:p>
    <w:bookmarkStart w:id="538" w:name="_Toc378147636"/>
    <w:bookmarkStart w:id="539" w:name="_Toc378151538"/>
    <w:p w14:paraId="504D4CE0" w14:textId="77777777" w:rsidR="00585A48" w:rsidRPr="00FA4400" w:rsidRDefault="002503DF" w:rsidP="00585A48">
      <w:pPr>
        <w:pStyle w:val="ProductList-Body"/>
        <w:shd w:val="clear" w:color="auto" w:fill="A6A6A6" w:themeFill="background1" w:themeFillShade="A6"/>
        <w:spacing w:before="120" w:after="240"/>
        <w:jc w:val="right"/>
        <w:rPr>
          <w:sz w:val="16"/>
          <w:szCs w:val="16"/>
          <w:lang w:val="es-ES"/>
        </w:rPr>
      </w:pPr>
      <w:r>
        <w:fldChar w:fldCharType="begin"/>
      </w:r>
      <w:r w:rsidRPr="002503DF">
        <w:rPr>
          <w:lang w:val="es-ES"/>
        </w:rPr>
        <w:instrText>HYPERLINK  \l "ToC"</w:instrText>
      </w:r>
      <w:r>
        <w:fldChar w:fldCharType="separate"/>
      </w:r>
      <w:r w:rsidRPr="00366CA1">
        <w:rPr>
          <w:rStyle w:val="Hyperlink"/>
          <w:sz w:val="16"/>
          <w:szCs w:val="16"/>
          <w:lang w:val="es-ES"/>
        </w:rPr>
        <w:t>Tabla de contenidos</w:t>
      </w:r>
      <w:r>
        <w:fldChar w:fldCharType="end"/>
      </w:r>
      <w:r w:rsidRPr="00366CA1">
        <w:rPr>
          <w:sz w:val="16"/>
          <w:szCs w:val="16"/>
          <w:lang w:val="es-ES"/>
        </w:rPr>
        <w:t xml:space="preserve"> / </w:t>
      </w:r>
      <w:hyperlink w:anchor="ChartKey" w:history="1">
        <w:r w:rsidRPr="00366CA1">
          <w:rPr>
            <w:rStyle w:val="Hyperlink"/>
            <w:sz w:val="16"/>
            <w:szCs w:val="16"/>
            <w:lang w:val="es-ES"/>
          </w:rPr>
          <w:t>Clave de gráficos</w:t>
        </w:r>
      </w:hyperlink>
      <w:r w:rsidRPr="00366CA1">
        <w:rPr>
          <w:sz w:val="16"/>
          <w:szCs w:val="16"/>
          <w:lang w:val="es-ES"/>
        </w:rPr>
        <w:t xml:space="preserve"> / </w:t>
      </w:r>
      <w:hyperlink w:anchor="Index" w:history="1">
        <w:r w:rsidRPr="00366CA1">
          <w:rPr>
            <w:rStyle w:val="Hyperlink"/>
            <w:sz w:val="16"/>
            <w:szCs w:val="16"/>
            <w:lang w:val="es-ES"/>
          </w:rPr>
          <w:t>Índice</w:t>
        </w:r>
      </w:hyperlink>
    </w:p>
    <w:p w14:paraId="504D4CE1" w14:textId="77777777" w:rsidR="009919D2" w:rsidRDefault="009919D2" w:rsidP="00680B4D">
      <w:pPr>
        <w:pStyle w:val="ProductList-Offering1Heading"/>
        <w:outlineLvl w:val="1"/>
      </w:pPr>
      <w:bookmarkStart w:id="540" w:name="_Toc379797212"/>
      <w:bookmarkStart w:id="541" w:name="_Toc380513237"/>
      <w:bookmarkStart w:id="542" w:name="_Toc380655279"/>
      <w:bookmarkStart w:id="543" w:name="_Toc399852316"/>
      <w:r>
        <w:t>Street and Trips</w:t>
      </w:r>
      <w:bookmarkEnd w:id="538"/>
      <w:bookmarkEnd w:id="539"/>
      <w:bookmarkEnd w:id="540"/>
      <w:bookmarkEnd w:id="541"/>
      <w:bookmarkEnd w:id="542"/>
      <w:bookmarkEnd w:id="54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A5A25" w14:paraId="504D4CF0" w14:textId="77777777" w:rsidTr="00AA5A25">
        <w:trPr>
          <w:tblHeader/>
        </w:trPr>
        <w:tc>
          <w:tcPr>
            <w:tcW w:w="3060" w:type="dxa"/>
            <w:tcBorders>
              <w:bottom w:val="nil"/>
            </w:tcBorders>
            <w:shd w:val="clear" w:color="auto" w:fill="00188F"/>
          </w:tcPr>
          <w:p w14:paraId="504D4CE2" w14:textId="77777777" w:rsidR="00AA5A25" w:rsidRPr="00EE0836" w:rsidRDefault="00AA5A25"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504D4CE3" w14:textId="77777777" w:rsidR="00AA5A25" w:rsidRPr="00654393" w:rsidRDefault="00AA5A25"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14:paraId="504D4CE4" w14:textId="77777777" w:rsidR="00AA5A25" w:rsidRPr="00654393" w:rsidRDefault="00AA5A25"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14:paraId="504D4CE5" w14:textId="77777777" w:rsidR="00AA5A25" w:rsidRPr="00654393" w:rsidRDefault="00AA5A25"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14:paraId="504D4CE6" w14:textId="77777777" w:rsidR="00AA5A25" w:rsidRPr="00654393" w:rsidRDefault="00AA5A25" w:rsidP="007C267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504D4CE7" w14:textId="77777777" w:rsidR="00AA5A25" w:rsidRPr="00654393" w:rsidRDefault="00AA5A25"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14:paraId="504D4CE8" w14:textId="77777777" w:rsidR="00AA5A25" w:rsidRPr="00654393" w:rsidRDefault="00AA5A25"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14:paraId="504D4CE9" w14:textId="77777777" w:rsidR="00AA5A25" w:rsidRPr="00654393" w:rsidRDefault="00AA5A25"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14:paraId="504D4CEA" w14:textId="77777777" w:rsidR="00AA5A25" w:rsidRPr="00654393" w:rsidRDefault="00AA5A25" w:rsidP="007C267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14:paraId="504D4CEB" w14:textId="77777777" w:rsidR="00AA5A25" w:rsidRPr="00654393" w:rsidRDefault="00AA5A25" w:rsidP="007C267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14:paraId="504D4CEC" w14:textId="77777777" w:rsidR="00AA5A25" w:rsidRPr="00654393" w:rsidRDefault="00AA5A25" w:rsidP="007C267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596" w:type="dxa"/>
            <w:shd w:val="clear" w:color="auto" w:fill="00188F"/>
            <w:vAlign w:val="center"/>
          </w:tcPr>
          <w:p w14:paraId="504D4CED" w14:textId="77777777" w:rsidR="00AA5A25" w:rsidRPr="00876F70" w:rsidRDefault="00AA5A25" w:rsidP="007C267A">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95" w:type="dxa"/>
            <w:shd w:val="clear" w:color="auto" w:fill="00188F"/>
            <w:vAlign w:val="center"/>
          </w:tcPr>
          <w:p w14:paraId="504D4CEE" w14:textId="77777777" w:rsidR="00AA5A25" w:rsidRPr="00654393" w:rsidRDefault="00AA5A25"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596" w:type="dxa"/>
            <w:shd w:val="clear" w:color="auto" w:fill="00188F"/>
            <w:vAlign w:val="center"/>
          </w:tcPr>
          <w:p w14:paraId="504D4CEF" w14:textId="77777777" w:rsidR="00AA5A25" w:rsidRPr="00654393" w:rsidRDefault="00AA5A25" w:rsidP="007C267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AA5A25" w14:paraId="504D4CFF" w14:textId="77777777" w:rsidTr="00AA5A25">
        <w:tc>
          <w:tcPr>
            <w:tcW w:w="3060" w:type="dxa"/>
            <w:tcBorders>
              <w:top w:val="nil"/>
              <w:left w:val="nil"/>
              <w:bottom w:val="nil"/>
              <w:right w:val="nil"/>
            </w:tcBorders>
          </w:tcPr>
          <w:p w14:paraId="504D4CF1" w14:textId="77777777" w:rsidR="00AA5A25" w:rsidRDefault="00AA5A25" w:rsidP="00C05A53">
            <w:pPr>
              <w:pStyle w:val="ProductList-Offering1"/>
            </w:pPr>
            <w:bookmarkStart w:id="544" w:name="_Toc379797213"/>
            <w:bookmarkStart w:id="545" w:name="_Toc380513238"/>
            <w:bookmarkStart w:id="546" w:name="_Toc380655280"/>
            <w:bookmarkStart w:id="547" w:name="_Toc399852317"/>
            <w:r>
              <w:t>Street and Trips 2013</w:t>
            </w:r>
            <w:bookmarkEnd w:id="544"/>
            <w:bookmarkEnd w:id="545"/>
            <w:bookmarkEnd w:id="546"/>
            <w:bookmarkEnd w:id="547"/>
            <w:r>
              <w:fldChar w:fldCharType="begin"/>
            </w:r>
            <w:r>
              <w:instrText>XE "Street and Trips 2013"</w:instrText>
            </w:r>
            <w:r>
              <w:fldChar w:fldCharType="end"/>
            </w:r>
          </w:p>
        </w:tc>
        <w:tc>
          <w:tcPr>
            <w:tcW w:w="595" w:type="dxa"/>
            <w:tcBorders>
              <w:top w:val="nil"/>
              <w:left w:val="nil"/>
              <w:bottom w:val="nil"/>
              <w:right w:val="nil"/>
            </w:tcBorders>
            <w:vAlign w:val="center"/>
          </w:tcPr>
          <w:p w14:paraId="504D4CF2" w14:textId="77777777" w:rsidR="00AA5A25" w:rsidRDefault="00AA5A25" w:rsidP="00C05A53">
            <w:pPr>
              <w:pStyle w:val="ProductList-OfferingBody"/>
              <w:ind w:left="-113"/>
              <w:jc w:val="center"/>
            </w:pPr>
            <w:r>
              <w:t>7/12</w:t>
            </w:r>
          </w:p>
        </w:tc>
        <w:tc>
          <w:tcPr>
            <w:tcW w:w="595" w:type="dxa"/>
            <w:tcBorders>
              <w:top w:val="nil"/>
              <w:left w:val="nil"/>
              <w:bottom w:val="nil"/>
              <w:right w:val="nil"/>
            </w:tcBorders>
            <w:vAlign w:val="center"/>
          </w:tcPr>
          <w:p w14:paraId="504D4CF3" w14:textId="77777777" w:rsidR="00AA5A25" w:rsidRDefault="00AA5A25" w:rsidP="00C05A53">
            <w:pPr>
              <w:pStyle w:val="ProductList-OfferingBody"/>
              <w:ind w:left="-113"/>
              <w:jc w:val="center"/>
            </w:pPr>
            <w:r>
              <w:t>1</w:t>
            </w:r>
          </w:p>
        </w:tc>
        <w:tc>
          <w:tcPr>
            <w:tcW w:w="596" w:type="dxa"/>
            <w:tcBorders>
              <w:top w:val="nil"/>
              <w:left w:val="nil"/>
              <w:bottom w:val="nil"/>
              <w:right w:val="nil"/>
            </w:tcBorders>
            <w:vAlign w:val="center"/>
          </w:tcPr>
          <w:p w14:paraId="504D4CF4" w14:textId="77777777" w:rsidR="00AA5A25" w:rsidRDefault="00AA5A25" w:rsidP="00C05A53">
            <w:pPr>
              <w:pStyle w:val="ProductList-OfferingBody"/>
              <w:ind w:left="-113"/>
              <w:jc w:val="center"/>
            </w:pPr>
            <w:r>
              <w:t>2</w:t>
            </w:r>
          </w:p>
        </w:tc>
        <w:tc>
          <w:tcPr>
            <w:tcW w:w="595" w:type="dxa"/>
            <w:tcBorders>
              <w:top w:val="nil"/>
              <w:left w:val="nil"/>
              <w:bottom w:val="nil"/>
              <w:right w:val="single" w:sz="12" w:space="0" w:color="FFFFFF" w:themeColor="background1"/>
            </w:tcBorders>
            <w:vAlign w:val="center"/>
          </w:tcPr>
          <w:p w14:paraId="504D4CF5" w14:textId="77777777" w:rsidR="00AA5A25" w:rsidRDefault="00AA5A2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504D4CF6" w14:textId="77777777" w:rsidR="00AA5A25" w:rsidRDefault="00AA5A25" w:rsidP="00C05A53">
            <w:pPr>
              <w:pStyle w:val="ProductList-OfferingBody"/>
              <w:ind w:left="-113"/>
              <w:jc w:val="center"/>
            </w:pPr>
            <w:r>
              <w:t>1</w:t>
            </w:r>
          </w:p>
        </w:tc>
        <w:tc>
          <w:tcPr>
            <w:tcW w:w="596" w:type="dxa"/>
            <w:shd w:val="clear" w:color="auto" w:fill="70AD47" w:themeFill="accent6"/>
            <w:vAlign w:val="center"/>
          </w:tcPr>
          <w:p w14:paraId="504D4CF7" w14:textId="77777777" w:rsidR="00AA5A25" w:rsidRPr="00654393" w:rsidRDefault="00AA5A25" w:rsidP="007C267A">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14:paraId="504D4CF8" w14:textId="77777777" w:rsidR="00AA5A25" w:rsidRPr="00654393" w:rsidRDefault="00AA5A25" w:rsidP="007C267A">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596" w:type="dxa"/>
            <w:shd w:val="clear" w:color="auto" w:fill="70AD47" w:themeFill="accent6"/>
            <w:vAlign w:val="center"/>
          </w:tcPr>
          <w:p w14:paraId="504D4CF9" w14:textId="77777777" w:rsidR="00AA5A25" w:rsidRDefault="00AA5A25" w:rsidP="007C267A">
            <w:pPr>
              <w:pStyle w:val="ProductList-OfferingBody"/>
              <w:ind w:left="-113"/>
              <w:jc w:val="center"/>
            </w:pPr>
          </w:p>
        </w:tc>
        <w:tc>
          <w:tcPr>
            <w:tcW w:w="595" w:type="dxa"/>
            <w:shd w:val="clear" w:color="auto" w:fill="70AD47" w:themeFill="accent6"/>
            <w:vAlign w:val="center"/>
          </w:tcPr>
          <w:p w14:paraId="504D4CFA" w14:textId="77777777" w:rsidR="00AA5A25" w:rsidRDefault="00AA5A25" w:rsidP="007C267A">
            <w:pPr>
              <w:pStyle w:val="ProductList-OfferingBody"/>
              <w:ind w:left="-113"/>
              <w:jc w:val="center"/>
            </w:pPr>
          </w:p>
        </w:tc>
        <w:tc>
          <w:tcPr>
            <w:tcW w:w="595" w:type="dxa"/>
            <w:shd w:val="clear" w:color="auto" w:fill="BFBFBF" w:themeFill="background1" w:themeFillShade="BF"/>
            <w:vAlign w:val="center"/>
          </w:tcPr>
          <w:p w14:paraId="504D4CFB" w14:textId="77777777" w:rsidR="00AA5A25" w:rsidRDefault="00AA5A25" w:rsidP="007C267A">
            <w:pPr>
              <w:pStyle w:val="ProductList-OfferingBody"/>
              <w:ind w:left="-113"/>
              <w:jc w:val="center"/>
            </w:pPr>
          </w:p>
        </w:tc>
        <w:tc>
          <w:tcPr>
            <w:tcW w:w="596" w:type="dxa"/>
            <w:shd w:val="clear" w:color="auto" w:fill="70AD47" w:themeFill="accent6"/>
            <w:vAlign w:val="center"/>
          </w:tcPr>
          <w:p w14:paraId="504D4CFC" w14:textId="77777777" w:rsidR="00AA5A25" w:rsidRPr="00654393" w:rsidRDefault="00AA5A25" w:rsidP="007C267A">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595" w:type="dxa"/>
            <w:shd w:val="clear" w:color="auto" w:fill="70AD47" w:themeFill="accent6"/>
            <w:vAlign w:val="center"/>
          </w:tcPr>
          <w:p w14:paraId="504D4CFD" w14:textId="77777777" w:rsidR="00AA5A25" w:rsidRDefault="00AA5A25" w:rsidP="00C05A53">
            <w:pPr>
              <w:pStyle w:val="ProductList-OfferingBody"/>
              <w:ind w:left="-113"/>
              <w:jc w:val="center"/>
            </w:pPr>
          </w:p>
        </w:tc>
        <w:tc>
          <w:tcPr>
            <w:tcW w:w="596" w:type="dxa"/>
            <w:shd w:val="clear" w:color="auto" w:fill="BFBFBF" w:themeFill="background1" w:themeFillShade="BF"/>
            <w:vAlign w:val="center"/>
          </w:tcPr>
          <w:p w14:paraId="504D4CFE" w14:textId="77777777" w:rsidR="00AA5A25" w:rsidRDefault="00AA5A25" w:rsidP="00C05A53">
            <w:pPr>
              <w:pStyle w:val="ProductList-OfferingBody"/>
              <w:ind w:left="-113"/>
              <w:jc w:val="center"/>
            </w:pPr>
          </w:p>
        </w:tc>
      </w:tr>
    </w:tbl>
    <w:p w14:paraId="504D4D00" w14:textId="77777777" w:rsidR="009919D2"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321BDB" w14:paraId="504D4D04" w14:textId="77777777" w:rsidTr="00AA5A25">
        <w:tc>
          <w:tcPr>
            <w:tcW w:w="3596" w:type="dxa"/>
          </w:tcPr>
          <w:p w14:paraId="504D4D01" w14:textId="77777777" w:rsidR="00321BDB" w:rsidRPr="00D20FC9" w:rsidRDefault="00321BDB" w:rsidP="00321BDB">
            <w:pPr>
              <w:pStyle w:val="ProductList-Body"/>
              <w:spacing w:before="20" w:after="20"/>
            </w:pPr>
            <w:r>
              <w:t xml:space="preserve">Versión anterior: </w:t>
            </w:r>
            <w:r>
              <w:rPr>
                <w:b/>
              </w:rPr>
              <w:t>Street and Trips 2011</w:t>
            </w:r>
            <w:r>
              <w:t xml:space="preserve"> (3/11)</w:t>
            </w:r>
          </w:p>
        </w:tc>
        <w:tc>
          <w:tcPr>
            <w:tcW w:w="3597" w:type="dxa"/>
          </w:tcPr>
          <w:p w14:paraId="504D4D02" w14:textId="77777777" w:rsidR="00321BDB" w:rsidRDefault="00321BDB" w:rsidP="0049363D">
            <w:pPr>
              <w:pStyle w:val="ProductList-Body"/>
              <w:spacing w:before="20" w:after="20"/>
            </w:pPr>
            <w:r>
              <w:t xml:space="preserve">Grupo de productos: </w:t>
            </w:r>
            <w:r>
              <w:rPr>
                <w:b/>
              </w:rPr>
              <w:t>Aplicaciones</w:t>
            </w:r>
          </w:p>
        </w:tc>
        <w:tc>
          <w:tcPr>
            <w:tcW w:w="3597" w:type="dxa"/>
          </w:tcPr>
          <w:p w14:paraId="504D4D03" w14:textId="77777777" w:rsidR="00321BDB" w:rsidRDefault="00321BDB" w:rsidP="00321BDB">
            <w:pPr>
              <w:pStyle w:val="ProductList-Body"/>
              <w:spacing w:before="20" w:after="20"/>
            </w:pPr>
          </w:p>
        </w:tc>
      </w:tr>
      <w:tr w:rsidR="00321BDB" w14:paraId="504D4D08" w14:textId="77777777" w:rsidTr="00AA5A25">
        <w:tc>
          <w:tcPr>
            <w:tcW w:w="3596" w:type="dxa"/>
          </w:tcPr>
          <w:p w14:paraId="504D4D05" w14:textId="77777777" w:rsidR="00321BDB" w:rsidRDefault="00321BDB" w:rsidP="00321BDB">
            <w:pPr>
              <w:pStyle w:val="ProductList-Body"/>
              <w:spacing w:before="20" w:after="20"/>
            </w:pPr>
          </w:p>
        </w:tc>
        <w:tc>
          <w:tcPr>
            <w:tcW w:w="3597" w:type="dxa"/>
          </w:tcPr>
          <w:p w14:paraId="504D4D06" w14:textId="77777777" w:rsidR="00321BDB" w:rsidRDefault="00245390" w:rsidP="00321BDB">
            <w:pPr>
              <w:pStyle w:val="ProductList-Body"/>
              <w:spacing w:before="20" w:after="20"/>
            </w:pPr>
            <w:hyperlink w:anchor="SoftwareAssurance" w:history="1">
              <w:r w:rsidR="003C4D1B">
                <w:rPr>
                  <w:rStyle w:val="Hyperlink"/>
                  <w:color w:val="000000" w:themeColor="text1"/>
                  <w:u w:val="none"/>
                </w:rPr>
                <w:t>Beneficios de Software Assurance</w:t>
              </w:r>
            </w:hyperlink>
            <w:r w:rsidR="003C4D1B">
              <w:t xml:space="preserve">: </w:t>
            </w:r>
            <w:r w:rsidR="003C4D1B">
              <w:rPr>
                <w:b/>
              </w:rPr>
              <w:t>Desktop</w:t>
            </w:r>
          </w:p>
        </w:tc>
        <w:tc>
          <w:tcPr>
            <w:tcW w:w="3597" w:type="dxa"/>
          </w:tcPr>
          <w:p w14:paraId="504D4D07" w14:textId="77777777" w:rsidR="00321BDB" w:rsidRDefault="00321BDB" w:rsidP="00321BDB">
            <w:pPr>
              <w:pStyle w:val="ProductList-Body"/>
              <w:spacing w:before="20" w:after="20"/>
            </w:pPr>
          </w:p>
        </w:tc>
      </w:tr>
    </w:tbl>
    <w:bookmarkStart w:id="548" w:name="_Toc378147637"/>
    <w:bookmarkStart w:id="549" w:name="_Toc378151539"/>
    <w:p w14:paraId="504D4D09" w14:textId="77777777" w:rsidR="00585A48" w:rsidRPr="00FA4400" w:rsidRDefault="002503DF" w:rsidP="00585A48">
      <w:pPr>
        <w:pStyle w:val="ProductList-Body"/>
        <w:shd w:val="clear" w:color="auto" w:fill="A6A6A6" w:themeFill="background1" w:themeFillShade="A6"/>
        <w:spacing w:before="120" w:after="240"/>
        <w:jc w:val="right"/>
        <w:rPr>
          <w:sz w:val="16"/>
          <w:szCs w:val="16"/>
          <w:lang w:val="es-ES"/>
        </w:rPr>
      </w:pPr>
      <w:r>
        <w:fldChar w:fldCharType="begin"/>
      </w:r>
      <w:r w:rsidRPr="002503DF">
        <w:rPr>
          <w:lang w:val="es-ES"/>
        </w:rPr>
        <w:instrText>HYPERLINK  \l "ToC"</w:instrText>
      </w:r>
      <w:r>
        <w:fldChar w:fldCharType="separate"/>
      </w:r>
      <w:r w:rsidRPr="00366CA1">
        <w:rPr>
          <w:rStyle w:val="Hyperlink"/>
          <w:sz w:val="16"/>
          <w:szCs w:val="16"/>
          <w:lang w:val="es-ES"/>
        </w:rPr>
        <w:t>Tabla de contenidos</w:t>
      </w:r>
      <w:r>
        <w:fldChar w:fldCharType="end"/>
      </w:r>
      <w:r w:rsidRPr="00366CA1">
        <w:rPr>
          <w:sz w:val="16"/>
          <w:szCs w:val="16"/>
          <w:lang w:val="es-ES"/>
        </w:rPr>
        <w:t xml:space="preserve"> / </w:t>
      </w:r>
      <w:hyperlink w:anchor="ChartKey" w:history="1">
        <w:r w:rsidRPr="00366CA1">
          <w:rPr>
            <w:rStyle w:val="Hyperlink"/>
            <w:sz w:val="16"/>
            <w:szCs w:val="16"/>
            <w:lang w:val="es-ES"/>
          </w:rPr>
          <w:t>Clave de gráficos</w:t>
        </w:r>
      </w:hyperlink>
      <w:r w:rsidRPr="00366CA1">
        <w:rPr>
          <w:sz w:val="16"/>
          <w:szCs w:val="16"/>
          <w:lang w:val="es-ES"/>
        </w:rPr>
        <w:t xml:space="preserve"> / </w:t>
      </w:r>
      <w:hyperlink w:anchor="Index" w:history="1">
        <w:r w:rsidRPr="00366CA1">
          <w:rPr>
            <w:rStyle w:val="Hyperlink"/>
            <w:sz w:val="16"/>
            <w:szCs w:val="16"/>
            <w:lang w:val="es-ES"/>
          </w:rPr>
          <w:t>Índice</w:t>
        </w:r>
      </w:hyperlink>
    </w:p>
    <w:p w14:paraId="504D4D0A" w14:textId="77777777" w:rsidR="009919D2" w:rsidRDefault="009919D2" w:rsidP="00680B4D">
      <w:pPr>
        <w:pStyle w:val="ProductList-OfferingGroupHeading"/>
        <w:outlineLvl w:val="1"/>
      </w:pPr>
      <w:bookmarkStart w:id="550" w:name="_Toc379797214"/>
      <w:bookmarkStart w:id="551" w:name="_Toc380513239"/>
      <w:bookmarkStart w:id="552" w:name="_Toc380655281"/>
      <w:bookmarkStart w:id="553" w:name="_Toc399852318"/>
      <w:r>
        <w:t>System Center</w:t>
      </w:r>
      <w:bookmarkEnd w:id="548"/>
      <w:bookmarkEnd w:id="549"/>
      <w:bookmarkEnd w:id="550"/>
      <w:bookmarkEnd w:id="551"/>
      <w:bookmarkEnd w:id="552"/>
      <w:bookmarkEnd w:id="553"/>
    </w:p>
    <w:p w14:paraId="504D4D0B" w14:textId="77777777" w:rsidR="009919D2" w:rsidRDefault="00C13DF8" w:rsidP="00680B4D">
      <w:pPr>
        <w:pStyle w:val="ProductList-Offering2Heading"/>
        <w:outlineLvl w:val="2"/>
      </w:pPr>
      <w:r>
        <w:tab/>
      </w:r>
      <w:bookmarkStart w:id="554" w:name="_Toc378147638"/>
      <w:bookmarkStart w:id="555" w:name="_Toc378151540"/>
      <w:bookmarkStart w:id="556" w:name="_Toc379797215"/>
      <w:bookmarkStart w:id="557" w:name="_Toc380513240"/>
      <w:bookmarkStart w:id="558" w:name="_Toc380655282"/>
      <w:bookmarkStart w:id="559" w:name="_Toc399852319"/>
      <w:r>
        <w:t>System Center Client Management Suite</w:t>
      </w:r>
      <w:bookmarkEnd w:id="554"/>
      <w:bookmarkEnd w:id="555"/>
      <w:bookmarkEnd w:id="556"/>
      <w:bookmarkEnd w:id="557"/>
      <w:bookmarkEnd w:id="558"/>
      <w:bookmarkEnd w:id="55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5B5086" w14:paraId="504D4D1A" w14:textId="77777777" w:rsidTr="005B5086">
        <w:trPr>
          <w:tblHeader/>
        </w:trPr>
        <w:tc>
          <w:tcPr>
            <w:tcW w:w="3060" w:type="dxa"/>
            <w:tcBorders>
              <w:bottom w:val="nil"/>
            </w:tcBorders>
            <w:shd w:val="clear" w:color="auto" w:fill="00188F"/>
          </w:tcPr>
          <w:p w14:paraId="504D4D0C" w14:textId="77777777" w:rsidR="005B5086" w:rsidRPr="00EE0836" w:rsidRDefault="005B5086"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504D4D0D" w14:textId="77777777" w:rsidR="005B5086" w:rsidRPr="00654393" w:rsidRDefault="005B5086"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14:paraId="504D4D0E" w14:textId="77777777" w:rsidR="005B5086" w:rsidRPr="00654393" w:rsidRDefault="005B5086"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14:paraId="504D4D0F" w14:textId="77777777" w:rsidR="005B5086" w:rsidRPr="00654393" w:rsidRDefault="005B5086"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14:paraId="504D4D10" w14:textId="77777777" w:rsidR="005B5086" w:rsidRPr="00654393" w:rsidRDefault="005B5086" w:rsidP="007C267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504D4D11" w14:textId="77777777" w:rsidR="005B5086" w:rsidRPr="00654393" w:rsidRDefault="005B5086"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14:paraId="504D4D12" w14:textId="77777777" w:rsidR="005B5086" w:rsidRPr="00654393" w:rsidRDefault="005B5086"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14:paraId="504D4D13" w14:textId="77777777" w:rsidR="005B5086" w:rsidRPr="00654393" w:rsidRDefault="005B5086"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14:paraId="504D4D14" w14:textId="77777777" w:rsidR="005B5086" w:rsidRPr="00654393" w:rsidRDefault="005B5086" w:rsidP="007C267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14:paraId="504D4D15" w14:textId="77777777" w:rsidR="005B5086" w:rsidRPr="00654393" w:rsidRDefault="005B5086" w:rsidP="007C267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14:paraId="504D4D16" w14:textId="77777777" w:rsidR="005B5086" w:rsidRPr="00654393" w:rsidRDefault="005B5086" w:rsidP="007C267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596" w:type="dxa"/>
            <w:shd w:val="clear" w:color="auto" w:fill="00188F"/>
            <w:vAlign w:val="center"/>
          </w:tcPr>
          <w:p w14:paraId="504D4D17" w14:textId="77777777" w:rsidR="005B5086" w:rsidRPr="00876F70" w:rsidRDefault="005B5086" w:rsidP="007C267A">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95" w:type="dxa"/>
            <w:shd w:val="clear" w:color="auto" w:fill="00188F"/>
            <w:vAlign w:val="center"/>
          </w:tcPr>
          <w:p w14:paraId="504D4D18" w14:textId="77777777" w:rsidR="005B5086" w:rsidRPr="00654393" w:rsidRDefault="005B5086"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596" w:type="dxa"/>
            <w:shd w:val="clear" w:color="auto" w:fill="00188F"/>
            <w:vAlign w:val="center"/>
          </w:tcPr>
          <w:p w14:paraId="504D4D19" w14:textId="77777777" w:rsidR="005B5086" w:rsidRPr="00654393" w:rsidRDefault="005B5086" w:rsidP="007C267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5B5086" w14:paraId="504D4D29" w14:textId="77777777" w:rsidTr="005B5086">
        <w:tc>
          <w:tcPr>
            <w:tcW w:w="3060" w:type="dxa"/>
            <w:tcBorders>
              <w:top w:val="nil"/>
              <w:left w:val="nil"/>
              <w:bottom w:val="dashSmallGap" w:sz="4" w:space="0" w:color="BFBFBF" w:themeColor="background1" w:themeShade="BF"/>
              <w:right w:val="nil"/>
            </w:tcBorders>
          </w:tcPr>
          <w:p w14:paraId="504D4D1B" w14:textId="77777777" w:rsidR="005B5086" w:rsidRDefault="005B5086" w:rsidP="00F944EC">
            <w:pPr>
              <w:pStyle w:val="ProductList-Offering2"/>
            </w:pPr>
            <w:bookmarkStart w:id="560" w:name="_Toc379797216"/>
            <w:bookmarkStart w:id="561" w:name="_Toc380513241"/>
            <w:bookmarkStart w:id="562" w:name="_Toc380655283"/>
            <w:bookmarkStart w:id="563" w:name="_Toc399852320"/>
            <w:r>
              <w:t>System Center 2012 R2 Client Management Suite (ML de Cliente) (por OSE)</w:t>
            </w:r>
            <w:bookmarkEnd w:id="560"/>
            <w:bookmarkEnd w:id="561"/>
            <w:bookmarkEnd w:id="562"/>
            <w:bookmarkEnd w:id="563"/>
            <w:r>
              <w:fldChar w:fldCharType="begin"/>
            </w:r>
            <w:r>
              <w:instrText>XE "System Center 2012 R2 Client Management Suite (ML de Cliente) (por OSE)"</w:instrText>
            </w:r>
            <w:r>
              <w:fldChar w:fldCharType="end"/>
            </w:r>
          </w:p>
        </w:tc>
        <w:tc>
          <w:tcPr>
            <w:tcW w:w="595" w:type="dxa"/>
            <w:tcBorders>
              <w:top w:val="nil"/>
              <w:left w:val="nil"/>
              <w:bottom w:val="dashSmallGap" w:sz="4" w:space="0" w:color="BFBFBF" w:themeColor="background1" w:themeShade="BF"/>
              <w:right w:val="nil"/>
            </w:tcBorders>
            <w:vAlign w:val="center"/>
          </w:tcPr>
          <w:p w14:paraId="504D4D1C" w14:textId="77777777" w:rsidR="005B5086" w:rsidRDefault="005B5086"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504D4D1D" w14:textId="77777777" w:rsidR="005B5086" w:rsidRDefault="005B5086"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504D4D1E" w14:textId="77777777" w:rsidR="005B5086" w:rsidRDefault="005B5086"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04D4D1F" w14:textId="77777777" w:rsidR="005B5086" w:rsidRDefault="005B5086"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504D4D20" w14:textId="77777777" w:rsidR="005B5086" w:rsidRDefault="005B5086" w:rsidP="00C05A53">
            <w:pPr>
              <w:pStyle w:val="ProductList-OfferingBody"/>
              <w:ind w:left="-113"/>
              <w:jc w:val="center"/>
            </w:pPr>
            <w:r>
              <w:t>1</w:t>
            </w:r>
          </w:p>
        </w:tc>
        <w:tc>
          <w:tcPr>
            <w:tcW w:w="596" w:type="dxa"/>
            <w:shd w:val="clear" w:color="auto" w:fill="70AD47" w:themeFill="accent6"/>
            <w:vAlign w:val="center"/>
          </w:tcPr>
          <w:p w14:paraId="504D4D21" w14:textId="77777777" w:rsidR="005B5086" w:rsidRPr="00654393" w:rsidRDefault="005B5086" w:rsidP="007C267A">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fldChar w:fldCharType="begin"/>
            </w:r>
            <w:r w:rsidRPr="00654393">
              <w:rPr>
                <w:lang w:val="es-ES"/>
              </w:rPr>
              <w:instrText xml:space="preserve"> AutoTextList  \sNoStyle\t "Additional Product"</w:instrText>
            </w:r>
            <w:r w:rsidRPr="00654393">
              <w:rPr>
                <w:lang w:val="es-ES"/>
              </w:rPr>
              <w:fldChar w:fldCharType="separate"/>
            </w:r>
            <w:r w:rsidRPr="00654393">
              <w:rPr>
                <w:lang w:val="es-ES"/>
              </w:rPr>
              <w:t>,</w:t>
            </w:r>
            <w:r w:rsidRPr="00654393">
              <w:rPr>
                <w:lang w:val="es-ES"/>
              </w:rPr>
              <w:fldChar w:fldCharType="end"/>
            </w:r>
            <w:r w:rsidRPr="00654393">
              <w:rPr>
                <w:lang w:val="es-ES"/>
              </w:rPr>
              <w:fldChar w:fldCharType="begin"/>
            </w:r>
            <w:r w:rsidRPr="00654393">
              <w:rPr>
                <w:lang w:val="es-ES"/>
              </w:rPr>
              <w:instrText xml:space="preserve"> AutoTextList  \sNoStyle\t "Enterprise Product"</w:instrText>
            </w:r>
            <w:r w:rsidRPr="00654393">
              <w:rPr>
                <w:lang w:val="es-ES"/>
              </w:rPr>
              <w:fldChar w:fldCharType="separate"/>
            </w:r>
            <w:r w:rsidRPr="00654393">
              <w:rPr>
                <w:lang w:val="es-ES"/>
              </w:rPr>
              <w:fldChar w:fldCharType="begin"/>
            </w:r>
            <w:r w:rsidRPr="00654393">
              <w:rPr>
                <w:lang w:val="es-ES"/>
              </w:rPr>
              <w:instrText xml:space="preserve"> AutoTextList  \s NoStyle \t “Producto Enterprise” </w:instrText>
            </w:r>
            <w:r w:rsidRPr="00654393">
              <w:rPr>
                <w:lang w:val="es-ES"/>
              </w:rPr>
              <w:fldChar w:fldCharType="separate"/>
            </w:r>
            <w:r w:rsidRPr="00654393">
              <w:rPr>
                <w:lang w:val="es-ES"/>
              </w:rPr>
              <w:t xml:space="preserve">E </w:t>
            </w:r>
            <w:r w:rsidRPr="00654393">
              <w:rPr>
                <w:lang w:val="es-ES"/>
              </w:rPr>
              <w:fldChar w:fldCharType="end"/>
            </w:r>
            <w:r w:rsidRPr="00654393">
              <w:rPr>
                <w:lang w:val="es-ES"/>
              </w:rPr>
              <w:fldChar w:fldCharType="end"/>
            </w:r>
          </w:p>
        </w:tc>
        <w:tc>
          <w:tcPr>
            <w:tcW w:w="595" w:type="dxa"/>
            <w:shd w:val="clear" w:color="auto" w:fill="70AD47" w:themeFill="accent6"/>
            <w:vAlign w:val="center"/>
          </w:tcPr>
          <w:p w14:paraId="504D4D22" w14:textId="77777777" w:rsidR="005B5086" w:rsidRPr="00654393" w:rsidRDefault="005B5086" w:rsidP="007C267A">
            <w:pPr>
              <w:pStyle w:val="ProductList-OfferingBody"/>
              <w:ind w:left="-113"/>
              <w:jc w:val="center"/>
              <w:rPr>
                <w:lang w:val="es-ES"/>
              </w:rPr>
            </w:pPr>
            <w:r w:rsidRPr="00654393">
              <w:rPr>
                <w:lang w:val="es-ES"/>
              </w:rPr>
              <w:fldChar w:fldCharType="begin"/>
            </w:r>
            <w:r w:rsidRPr="00654393">
              <w:rPr>
                <w:lang w:val="es-ES"/>
              </w:rPr>
              <w:instrText xml:space="preserve"> AutoTextList  \s NoStyle \t “</w:instrText>
            </w:r>
            <w:r w:rsidRPr="00654393">
              <w:rPr>
                <w:u w:val="single"/>
                <w:lang w:val="es-ES"/>
              </w:rPr>
              <w:instrText>Producto adicional de toda la organización</w:instrText>
            </w:r>
            <w:r w:rsidRPr="00654393">
              <w:rPr>
                <w:lang w:val="es-ES"/>
              </w:rPr>
              <w:instrText xml:space="preserve">” </w:instrText>
            </w:r>
            <w:r w:rsidRPr="00654393">
              <w:rPr>
                <w:lang w:val="es-ES"/>
              </w:rPr>
              <w:fldChar w:fldCharType="separate"/>
            </w:r>
            <w:r w:rsidRPr="00654393">
              <w:rPr>
                <w:lang w:val="es-ES"/>
              </w:rPr>
              <w:t>AO</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596" w:type="dxa"/>
            <w:shd w:val="clear" w:color="auto" w:fill="70AD47" w:themeFill="accent6"/>
            <w:vAlign w:val="center"/>
          </w:tcPr>
          <w:p w14:paraId="504D4D23" w14:textId="77777777" w:rsidR="005B5086" w:rsidRDefault="005B5086" w:rsidP="007C267A">
            <w:pPr>
              <w:pStyle w:val="ProductList-OfferingBody"/>
              <w:ind w:left="-113"/>
              <w:jc w:val="center"/>
            </w:pPr>
          </w:p>
        </w:tc>
        <w:tc>
          <w:tcPr>
            <w:tcW w:w="595" w:type="dxa"/>
            <w:shd w:val="clear" w:color="auto" w:fill="70AD47" w:themeFill="accent6"/>
            <w:vAlign w:val="center"/>
          </w:tcPr>
          <w:p w14:paraId="504D4D24" w14:textId="77777777" w:rsidR="005B5086" w:rsidRDefault="005B5086" w:rsidP="007C267A">
            <w:pPr>
              <w:pStyle w:val="ProductList-OfferingBody"/>
              <w:ind w:left="-113"/>
              <w:jc w:val="center"/>
            </w:pPr>
          </w:p>
        </w:tc>
        <w:tc>
          <w:tcPr>
            <w:tcW w:w="595" w:type="dxa"/>
            <w:shd w:val="clear" w:color="auto" w:fill="BFBFBF" w:themeFill="background1" w:themeFillShade="BF"/>
            <w:vAlign w:val="center"/>
          </w:tcPr>
          <w:p w14:paraId="504D4D25" w14:textId="77777777" w:rsidR="005B5086" w:rsidRDefault="005B5086" w:rsidP="007C267A">
            <w:pPr>
              <w:pStyle w:val="ProductList-OfferingBody"/>
              <w:ind w:left="-113"/>
              <w:jc w:val="center"/>
            </w:pPr>
          </w:p>
        </w:tc>
        <w:tc>
          <w:tcPr>
            <w:tcW w:w="596" w:type="dxa"/>
            <w:shd w:val="clear" w:color="auto" w:fill="70AD47" w:themeFill="accent6"/>
            <w:vAlign w:val="center"/>
          </w:tcPr>
          <w:p w14:paraId="504D4D26" w14:textId="77777777" w:rsidR="005B5086" w:rsidRPr="00654393" w:rsidRDefault="005B5086" w:rsidP="007C267A">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595" w:type="dxa"/>
            <w:shd w:val="clear" w:color="auto" w:fill="70AD47" w:themeFill="accent6"/>
            <w:vAlign w:val="center"/>
          </w:tcPr>
          <w:p w14:paraId="504D4D27" w14:textId="77777777" w:rsidR="005B5086" w:rsidRDefault="005B5086" w:rsidP="007C267A">
            <w:pPr>
              <w:pStyle w:val="ProductList-OfferingBody"/>
              <w:ind w:left="-113"/>
              <w:jc w:val="center"/>
            </w:pPr>
          </w:p>
        </w:tc>
        <w:tc>
          <w:tcPr>
            <w:tcW w:w="596" w:type="dxa"/>
            <w:shd w:val="clear" w:color="auto" w:fill="70AD47" w:themeFill="accent6"/>
            <w:vAlign w:val="center"/>
          </w:tcPr>
          <w:p w14:paraId="504D4D28" w14:textId="77777777" w:rsidR="005B5086" w:rsidRPr="00654393" w:rsidRDefault="005B5086" w:rsidP="007C267A">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r w:rsidR="00C05A53" w14:paraId="504D4D38" w14:textId="77777777" w:rsidTr="008502ED">
        <w:tc>
          <w:tcPr>
            <w:tcW w:w="3060" w:type="dxa"/>
            <w:tcBorders>
              <w:top w:val="dashSmallGap" w:sz="4" w:space="0" w:color="BFBFBF" w:themeColor="background1" w:themeShade="BF"/>
              <w:left w:val="nil"/>
              <w:bottom w:val="nil"/>
              <w:right w:val="nil"/>
            </w:tcBorders>
          </w:tcPr>
          <w:p w14:paraId="504D4D2A" w14:textId="77777777" w:rsidR="00C05A53" w:rsidRDefault="00D70B5E" w:rsidP="00AC3BA6">
            <w:pPr>
              <w:pStyle w:val="ProductList-Offering2"/>
            </w:pPr>
            <w:bookmarkStart w:id="564" w:name="_Toc379797217"/>
            <w:bookmarkStart w:id="565" w:name="_Toc380513242"/>
            <w:bookmarkStart w:id="566" w:name="_Toc380655284"/>
            <w:bookmarkStart w:id="567" w:name="_Toc399852321"/>
            <w:r>
              <w:t>System Center 2012 R2 Client Management Suite (ML de Cliente) (por Usuario)</w:t>
            </w:r>
            <w:bookmarkEnd w:id="564"/>
            <w:bookmarkEnd w:id="565"/>
            <w:bookmarkEnd w:id="566"/>
            <w:bookmarkEnd w:id="567"/>
            <w:r>
              <w:fldChar w:fldCharType="begin"/>
            </w:r>
            <w:r>
              <w:instrText>XE "System Center 2012 R2 Client Management Suite (ML de Cliente) (por Usuario)"</w:instrText>
            </w:r>
            <w:r>
              <w:fldChar w:fldCharType="end"/>
            </w:r>
          </w:p>
        </w:tc>
        <w:tc>
          <w:tcPr>
            <w:tcW w:w="595" w:type="dxa"/>
            <w:tcBorders>
              <w:top w:val="dashSmallGap" w:sz="4" w:space="0" w:color="BFBFBF" w:themeColor="background1" w:themeShade="BF"/>
              <w:left w:val="nil"/>
              <w:bottom w:val="nil"/>
              <w:right w:val="nil"/>
            </w:tcBorders>
            <w:vAlign w:val="center"/>
          </w:tcPr>
          <w:p w14:paraId="504D4D2B" w14:textId="77777777" w:rsidR="00C05A53" w:rsidRDefault="00D70B5E"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504D4D2C"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504D4D2D" w14:textId="77777777" w:rsidR="00C05A53" w:rsidRDefault="00D70B5E"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04D4D2E" w14:textId="77777777" w:rsidR="00C05A53" w:rsidRDefault="00D70B5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504D4D2F" w14:textId="77777777" w:rsidR="00C05A53" w:rsidRDefault="00D70B5E" w:rsidP="00C05A53">
            <w:pPr>
              <w:pStyle w:val="ProductList-OfferingBody"/>
              <w:ind w:left="-113"/>
              <w:jc w:val="center"/>
            </w:pPr>
            <w:r>
              <w:t>1</w:t>
            </w:r>
          </w:p>
        </w:tc>
        <w:tc>
          <w:tcPr>
            <w:tcW w:w="596" w:type="dxa"/>
            <w:shd w:val="clear" w:color="auto" w:fill="BFBFBF" w:themeFill="background1" w:themeFillShade="BF"/>
            <w:vAlign w:val="center"/>
          </w:tcPr>
          <w:p w14:paraId="504D4D30"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504D4D31" w14:textId="77777777" w:rsidR="00C05A53" w:rsidRDefault="00C05A53" w:rsidP="00C05A53">
            <w:pPr>
              <w:pStyle w:val="ProductList-OfferingBody"/>
              <w:ind w:left="-113"/>
              <w:jc w:val="center"/>
            </w:pPr>
          </w:p>
        </w:tc>
        <w:tc>
          <w:tcPr>
            <w:tcW w:w="596" w:type="dxa"/>
            <w:shd w:val="clear" w:color="auto" w:fill="70AD47" w:themeFill="accent6"/>
            <w:vAlign w:val="center"/>
          </w:tcPr>
          <w:p w14:paraId="504D4D32" w14:textId="77777777" w:rsidR="00C05A53" w:rsidRDefault="00C05A53" w:rsidP="00C05A53">
            <w:pPr>
              <w:pStyle w:val="ProductList-OfferingBody"/>
              <w:ind w:left="-113"/>
              <w:jc w:val="center"/>
            </w:pPr>
          </w:p>
        </w:tc>
        <w:tc>
          <w:tcPr>
            <w:tcW w:w="595" w:type="dxa"/>
            <w:shd w:val="clear" w:color="auto" w:fill="70AD47" w:themeFill="accent6"/>
            <w:vAlign w:val="center"/>
          </w:tcPr>
          <w:p w14:paraId="504D4D33"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504D4D34" w14:textId="77777777" w:rsidR="00C05A53" w:rsidRDefault="00C05A53" w:rsidP="00C05A53">
            <w:pPr>
              <w:pStyle w:val="ProductList-OfferingBody"/>
              <w:ind w:left="-113"/>
              <w:jc w:val="center"/>
            </w:pPr>
          </w:p>
        </w:tc>
        <w:tc>
          <w:tcPr>
            <w:tcW w:w="596" w:type="dxa"/>
            <w:shd w:val="clear" w:color="auto" w:fill="70AD47" w:themeFill="accent6"/>
            <w:vAlign w:val="center"/>
          </w:tcPr>
          <w:p w14:paraId="504D4D35" w14:textId="4BE2469C" w:rsidR="00C05A53" w:rsidRDefault="008502ED" w:rsidP="00C05A53">
            <w:pPr>
              <w:pStyle w:val="ProductList-OfferingBody"/>
              <w:ind w:left="-113"/>
              <w:jc w:val="cente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595" w:type="dxa"/>
            <w:shd w:val="clear" w:color="auto" w:fill="70AD47" w:themeFill="accent6"/>
            <w:vAlign w:val="center"/>
          </w:tcPr>
          <w:p w14:paraId="504D4D36"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504D4D37" w14:textId="77777777" w:rsidR="00C05A53" w:rsidRDefault="00C05A53" w:rsidP="00C05A53">
            <w:pPr>
              <w:pStyle w:val="ProductList-OfferingBody"/>
              <w:ind w:left="-113"/>
              <w:jc w:val="center"/>
            </w:pPr>
          </w:p>
        </w:tc>
      </w:tr>
    </w:tbl>
    <w:p w14:paraId="504D4D39" w14:textId="77777777" w:rsidR="009919D2"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70B5E" w14:paraId="504D4D3D" w14:textId="77777777" w:rsidTr="005B5086">
        <w:tc>
          <w:tcPr>
            <w:tcW w:w="3596" w:type="dxa"/>
          </w:tcPr>
          <w:p w14:paraId="504D4D3A" w14:textId="77777777" w:rsidR="00D70B5E" w:rsidRPr="00D70B5E" w:rsidRDefault="00D70B5E" w:rsidP="00D70B5E">
            <w:pPr>
              <w:pStyle w:val="ProductList-Body"/>
              <w:spacing w:before="20" w:after="20"/>
            </w:pPr>
            <w:r>
              <w:t xml:space="preserve">Versión anterior: </w:t>
            </w:r>
            <w:r>
              <w:rPr>
                <w:b/>
              </w:rPr>
              <w:t xml:space="preserve">System Center 2012 Client </w:t>
            </w:r>
          </w:p>
        </w:tc>
        <w:tc>
          <w:tcPr>
            <w:tcW w:w="3597" w:type="dxa"/>
          </w:tcPr>
          <w:p w14:paraId="504D4D3B" w14:textId="77777777" w:rsidR="00D70B5E" w:rsidRDefault="00D70B5E" w:rsidP="00D70B5E">
            <w:pPr>
              <w:pStyle w:val="ProductList-Body"/>
              <w:spacing w:before="20" w:after="20"/>
            </w:pPr>
            <w:r>
              <w:t xml:space="preserve">Grupo de productos: </w:t>
            </w:r>
            <w:r>
              <w:rPr>
                <w:b/>
              </w:rPr>
              <w:t>Servidor</w:t>
            </w:r>
          </w:p>
        </w:tc>
        <w:tc>
          <w:tcPr>
            <w:tcW w:w="3597" w:type="dxa"/>
          </w:tcPr>
          <w:p w14:paraId="504D4D3C" w14:textId="77777777" w:rsidR="00D70B5E" w:rsidRDefault="00D70B5E" w:rsidP="00D70B5E">
            <w:pPr>
              <w:pStyle w:val="ProductList-Body"/>
              <w:spacing w:before="20" w:after="20"/>
            </w:pPr>
            <w:r>
              <w:t xml:space="preserve">Suite: </w:t>
            </w:r>
            <w:r>
              <w:rPr>
                <w:b/>
              </w:rPr>
              <w:t>Sí</w:t>
            </w:r>
          </w:p>
        </w:tc>
      </w:tr>
      <w:tr w:rsidR="00D70B5E" w:rsidRPr="006F5694" w14:paraId="504D4D41" w14:textId="77777777" w:rsidTr="005B5086">
        <w:tc>
          <w:tcPr>
            <w:tcW w:w="3596" w:type="dxa"/>
          </w:tcPr>
          <w:p w14:paraId="504D4D3E" w14:textId="77777777" w:rsidR="00D70B5E" w:rsidRDefault="00D70B5E" w:rsidP="00BE27AD">
            <w:pPr>
              <w:pStyle w:val="ProductList-Body"/>
              <w:spacing w:before="20" w:after="20"/>
              <w:ind w:left="162"/>
            </w:pPr>
            <w:r>
              <w:rPr>
                <w:b/>
              </w:rPr>
              <w:t>Management Suite</w:t>
            </w:r>
            <w:r>
              <w:t xml:space="preserve"> (3/12)</w:t>
            </w:r>
          </w:p>
        </w:tc>
        <w:tc>
          <w:tcPr>
            <w:tcW w:w="3597" w:type="dxa"/>
          </w:tcPr>
          <w:p w14:paraId="504D4D3F" w14:textId="77777777" w:rsidR="00D70B5E" w:rsidRPr="00FA4400" w:rsidRDefault="00245390" w:rsidP="00D70B5E">
            <w:pPr>
              <w:pStyle w:val="ProductList-Body"/>
              <w:spacing w:before="20" w:after="20"/>
              <w:rPr>
                <w:lang w:val="pt-BR"/>
              </w:rPr>
            </w:pPr>
            <w:hyperlink w:anchor="SoftwareAssurance" w:history="1">
              <w:r w:rsidR="003C4D1B" w:rsidRPr="00FA4400">
                <w:rPr>
                  <w:rStyle w:val="Hyperlink"/>
                  <w:color w:val="000000" w:themeColor="text1"/>
                  <w:u w:val="none"/>
                  <w:lang w:val="pt-BR"/>
                </w:rPr>
                <w:t>Beneficios de Software Assurance</w:t>
              </w:r>
            </w:hyperlink>
            <w:r w:rsidR="003C4D1B" w:rsidRPr="00FA4400">
              <w:rPr>
                <w:lang w:val="pt-BR"/>
              </w:rPr>
              <w:t xml:space="preserve">: </w:t>
            </w:r>
            <w:r w:rsidR="003C4D1B" w:rsidRPr="00FA4400">
              <w:rPr>
                <w:b/>
                <w:lang w:val="pt-BR"/>
              </w:rPr>
              <w:t>Servidor</w:t>
            </w:r>
          </w:p>
        </w:tc>
        <w:tc>
          <w:tcPr>
            <w:tcW w:w="3597" w:type="dxa"/>
          </w:tcPr>
          <w:p w14:paraId="504D4D40" w14:textId="77777777" w:rsidR="00D70B5E" w:rsidRPr="00FA4400" w:rsidRDefault="00D70B5E" w:rsidP="00D70B5E">
            <w:pPr>
              <w:pStyle w:val="ProductList-Body"/>
              <w:spacing w:before="20" w:after="20"/>
              <w:rPr>
                <w:lang w:val="pt-BR"/>
              </w:rPr>
            </w:pPr>
          </w:p>
        </w:tc>
      </w:tr>
    </w:tbl>
    <w:p w14:paraId="504D4D42" w14:textId="77777777" w:rsidR="00782C7B" w:rsidRPr="00FA4400" w:rsidRDefault="00782C7B" w:rsidP="00782C7B">
      <w:pPr>
        <w:pStyle w:val="ProductList-Body"/>
        <w:shd w:val="clear" w:color="auto" w:fill="D9D9D9" w:themeFill="background1" w:themeFillShade="D9"/>
        <w:spacing w:before="120" w:after="120"/>
        <w:rPr>
          <w:b/>
          <w:lang w:val="es-ES"/>
        </w:rPr>
      </w:pPr>
      <w:r w:rsidRPr="00FA4400">
        <w:rPr>
          <w:b/>
          <w:lang w:val="es-ES"/>
        </w:rPr>
        <w:t>Información adicional</w:t>
      </w:r>
    </w:p>
    <w:p w14:paraId="504D4D43" w14:textId="77777777" w:rsidR="00782C7B" w:rsidRPr="00FA4400" w:rsidRDefault="00D70B5E" w:rsidP="00215F81">
      <w:pPr>
        <w:pStyle w:val="ProductList-Body"/>
        <w:rPr>
          <w:lang w:val="es-ES"/>
        </w:rPr>
      </w:pPr>
      <w:r w:rsidRPr="00FA4400">
        <w:rPr>
          <w:lang w:val="es-ES"/>
        </w:rPr>
        <w:t>Loa clientes de System Center Client Management Suite que tenían cobertura de SA para System Center Client Management Suite el 1</w:t>
      </w:r>
      <w:r w:rsidR="00215F81">
        <w:rPr>
          <w:lang w:val="es-ES"/>
        </w:rPr>
        <w:t> </w:t>
      </w:r>
      <w:r w:rsidRPr="00FA4400">
        <w:rPr>
          <w:lang w:val="es-ES"/>
        </w:rPr>
        <w:t>de</w:t>
      </w:r>
      <w:r w:rsidR="00215F81">
        <w:rPr>
          <w:lang w:val="es-ES"/>
        </w:rPr>
        <w:t> </w:t>
      </w:r>
      <w:r w:rsidRPr="00FA4400">
        <w:rPr>
          <w:lang w:val="es-ES"/>
        </w:rPr>
        <w:t>abril</w:t>
      </w:r>
      <w:r w:rsidR="00215F81">
        <w:rPr>
          <w:lang w:val="es-ES"/>
        </w:rPr>
        <w:t> </w:t>
      </w:r>
      <w:r w:rsidRPr="00FA4400">
        <w:rPr>
          <w:lang w:val="es-ES"/>
        </w:rPr>
        <w:t>de</w:t>
      </w:r>
      <w:r w:rsidR="00215F81">
        <w:rPr>
          <w:lang w:val="es-ES"/>
        </w:rPr>
        <w:t> </w:t>
      </w:r>
      <w:r w:rsidRPr="00FA4400">
        <w:rPr>
          <w:lang w:val="es-ES"/>
        </w:rPr>
        <w:t>2012 podrían ser elegibles para actualizar a la versión 2012 en virtud de términos especiales.</w:t>
      </w:r>
      <w:r w:rsidR="00E94FD5">
        <w:rPr>
          <w:lang w:val="es-ES"/>
        </w:rPr>
        <w:t xml:space="preserve"> </w:t>
      </w:r>
      <w:r w:rsidRPr="00FA4400">
        <w:rPr>
          <w:lang w:val="es-ES"/>
        </w:rPr>
        <w:t xml:space="preserve">Para obtener más detalles, consulte la lista de productos de octubre de 2013 en </w:t>
      </w:r>
      <w:hyperlink r:id="rId31" w:history="1">
        <w:r w:rsidRPr="00FA4400">
          <w:rPr>
            <w:rStyle w:val="Hyperlink"/>
            <w:lang w:val="es-ES"/>
          </w:rPr>
          <w:t>http://go.microsoft.com/?linkid=9839207</w:t>
        </w:r>
      </w:hyperlink>
      <w:r w:rsidRPr="00FA4400">
        <w:rPr>
          <w:lang w:val="es-ES"/>
        </w:rPr>
        <w:t>.</w:t>
      </w:r>
    </w:p>
    <w:p w14:paraId="504D4D44" w14:textId="77777777" w:rsidR="00585A48" w:rsidRPr="00FA4400" w:rsidRDefault="00245390" w:rsidP="00585A48">
      <w:pPr>
        <w:pStyle w:val="ProductList-Body"/>
        <w:shd w:val="clear" w:color="auto" w:fill="A6A6A6" w:themeFill="background1" w:themeFillShade="A6"/>
        <w:spacing w:before="120" w:after="240"/>
        <w:jc w:val="right"/>
        <w:rPr>
          <w:sz w:val="16"/>
          <w:szCs w:val="16"/>
          <w:lang w:val="es-ES"/>
        </w:rPr>
      </w:pPr>
      <w:hyperlink w:anchor="ToC" w:history="1">
        <w:r w:rsidR="002503DF" w:rsidRPr="00366CA1">
          <w:rPr>
            <w:rStyle w:val="Hyperlink"/>
            <w:sz w:val="16"/>
            <w:szCs w:val="16"/>
            <w:lang w:val="es-ES"/>
          </w:rPr>
          <w:t>Tabla de contenidos</w:t>
        </w:r>
      </w:hyperlink>
      <w:r w:rsidR="002503DF" w:rsidRPr="00366CA1">
        <w:rPr>
          <w:sz w:val="16"/>
          <w:szCs w:val="16"/>
          <w:lang w:val="es-ES"/>
        </w:rPr>
        <w:t xml:space="preserve"> / </w:t>
      </w:r>
      <w:hyperlink w:anchor="ChartKey" w:history="1">
        <w:r w:rsidR="002503DF" w:rsidRPr="00366CA1">
          <w:rPr>
            <w:rStyle w:val="Hyperlink"/>
            <w:sz w:val="16"/>
            <w:szCs w:val="16"/>
            <w:lang w:val="es-ES"/>
          </w:rPr>
          <w:t>Clave de gráficos</w:t>
        </w:r>
      </w:hyperlink>
      <w:r w:rsidR="002503DF" w:rsidRPr="00366CA1">
        <w:rPr>
          <w:sz w:val="16"/>
          <w:szCs w:val="16"/>
          <w:lang w:val="es-ES"/>
        </w:rPr>
        <w:t xml:space="preserve"> / </w:t>
      </w:r>
      <w:hyperlink w:anchor="Index" w:history="1">
        <w:r w:rsidR="002503DF" w:rsidRPr="00366CA1">
          <w:rPr>
            <w:rStyle w:val="Hyperlink"/>
            <w:sz w:val="16"/>
            <w:szCs w:val="16"/>
            <w:lang w:val="es-ES"/>
          </w:rPr>
          <w:t>Índice</w:t>
        </w:r>
      </w:hyperlink>
    </w:p>
    <w:p w14:paraId="504D4D45" w14:textId="77777777" w:rsidR="00597680" w:rsidRDefault="00597680" w:rsidP="00597680">
      <w:pPr>
        <w:pStyle w:val="ProductList-Offering2Heading"/>
        <w:pBdr>
          <w:bottom w:val="none" w:sz="0" w:space="0" w:color="auto"/>
        </w:pBdr>
        <w:outlineLvl w:val="2"/>
        <w:rPr>
          <w:lang w:val="es-ES"/>
        </w:rPr>
      </w:pPr>
    </w:p>
    <w:p w14:paraId="504D4D46" w14:textId="77777777" w:rsidR="00597680" w:rsidRDefault="00597680" w:rsidP="00597680">
      <w:pPr>
        <w:pStyle w:val="ProductList-Offering2Heading"/>
        <w:pBdr>
          <w:bottom w:val="none" w:sz="0" w:space="0" w:color="auto"/>
        </w:pBdr>
        <w:outlineLvl w:val="2"/>
        <w:rPr>
          <w:lang w:val="es-ES"/>
        </w:rPr>
      </w:pPr>
    </w:p>
    <w:p w14:paraId="504D4D47" w14:textId="77777777" w:rsidR="009919D2" w:rsidRDefault="00C13DF8" w:rsidP="00680B4D">
      <w:pPr>
        <w:pStyle w:val="ProductList-Offering2Heading"/>
        <w:outlineLvl w:val="2"/>
      </w:pPr>
      <w:r w:rsidRPr="00FA4400">
        <w:rPr>
          <w:lang w:val="es-ES"/>
        </w:rPr>
        <w:tab/>
      </w:r>
      <w:bookmarkStart w:id="568" w:name="_Toc378147639"/>
      <w:bookmarkStart w:id="569" w:name="_Toc378151541"/>
      <w:bookmarkStart w:id="570" w:name="_Toc379797218"/>
      <w:bookmarkStart w:id="571" w:name="_Toc380513243"/>
      <w:bookmarkStart w:id="572" w:name="_Toc380655285"/>
      <w:bookmarkStart w:id="573" w:name="_Toc399852322"/>
      <w:r>
        <w:t>System Center Configuration Manager</w:t>
      </w:r>
      <w:bookmarkEnd w:id="568"/>
      <w:bookmarkEnd w:id="569"/>
      <w:bookmarkEnd w:id="570"/>
      <w:bookmarkEnd w:id="571"/>
      <w:bookmarkEnd w:id="572"/>
      <w:bookmarkEnd w:id="57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C69B8" w14:paraId="504D4D56" w14:textId="77777777" w:rsidTr="00FC69B8">
        <w:trPr>
          <w:tblHeader/>
        </w:trPr>
        <w:tc>
          <w:tcPr>
            <w:tcW w:w="3060" w:type="dxa"/>
            <w:tcBorders>
              <w:bottom w:val="nil"/>
            </w:tcBorders>
            <w:shd w:val="clear" w:color="auto" w:fill="00188F"/>
          </w:tcPr>
          <w:p w14:paraId="504D4D48" w14:textId="77777777" w:rsidR="00FC69B8" w:rsidRPr="00EE0836" w:rsidRDefault="00FC69B8"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504D4D49" w14:textId="77777777" w:rsidR="00FC69B8" w:rsidRPr="00654393" w:rsidRDefault="00FC69B8"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14:paraId="504D4D4A" w14:textId="77777777" w:rsidR="00FC69B8" w:rsidRPr="00654393" w:rsidRDefault="00FC69B8"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14:paraId="504D4D4B" w14:textId="77777777" w:rsidR="00FC69B8" w:rsidRPr="00654393" w:rsidRDefault="00FC69B8"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14:paraId="504D4D4C" w14:textId="77777777" w:rsidR="00FC69B8" w:rsidRPr="00654393" w:rsidRDefault="00FC69B8" w:rsidP="007C267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504D4D4D" w14:textId="77777777" w:rsidR="00FC69B8" w:rsidRPr="00654393" w:rsidRDefault="00FC69B8"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14:paraId="504D4D4E" w14:textId="77777777" w:rsidR="00FC69B8" w:rsidRPr="00654393" w:rsidRDefault="00FC69B8"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14:paraId="504D4D4F" w14:textId="77777777" w:rsidR="00FC69B8" w:rsidRPr="00654393" w:rsidRDefault="00FC69B8"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14:paraId="504D4D50" w14:textId="77777777" w:rsidR="00FC69B8" w:rsidRPr="00654393" w:rsidRDefault="00FC69B8" w:rsidP="007C267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14:paraId="504D4D51" w14:textId="77777777" w:rsidR="00FC69B8" w:rsidRPr="00654393" w:rsidRDefault="00FC69B8" w:rsidP="007C267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14:paraId="504D4D52" w14:textId="77777777" w:rsidR="00FC69B8" w:rsidRPr="00654393" w:rsidRDefault="00FC69B8" w:rsidP="007C267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596" w:type="dxa"/>
            <w:shd w:val="clear" w:color="auto" w:fill="00188F"/>
            <w:vAlign w:val="center"/>
          </w:tcPr>
          <w:p w14:paraId="504D4D53" w14:textId="77777777" w:rsidR="00FC69B8" w:rsidRPr="00876F70" w:rsidRDefault="00FC69B8" w:rsidP="007C267A">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95" w:type="dxa"/>
            <w:shd w:val="clear" w:color="auto" w:fill="00188F"/>
            <w:vAlign w:val="center"/>
          </w:tcPr>
          <w:p w14:paraId="504D4D54" w14:textId="77777777" w:rsidR="00FC69B8" w:rsidRPr="00654393" w:rsidRDefault="00FC69B8"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596" w:type="dxa"/>
            <w:shd w:val="clear" w:color="auto" w:fill="00188F"/>
            <w:vAlign w:val="center"/>
          </w:tcPr>
          <w:p w14:paraId="504D4D55" w14:textId="77777777" w:rsidR="00FC69B8" w:rsidRPr="00654393" w:rsidRDefault="00FC69B8" w:rsidP="007C267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FC69B8" w14:paraId="504D4D65" w14:textId="77777777" w:rsidTr="008502ED">
        <w:tc>
          <w:tcPr>
            <w:tcW w:w="3060" w:type="dxa"/>
            <w:tcBorders>
              <w:top w:val="nil"/>
              <w:left w:val="nil"/>
              <w:bottom w:val="dashSmallGap" w:sz="4" w:space="0" w:color="BFBFBF" w:themeColor="background1" w:themeShade="BF"/>
              <w:right w:val="nil"/>
            </w:tcBorders>
          </w:tcPr>
          <w:p w14:paraId="504D4D57" w14:textId="77777777" w:rsidR="00FC69B8" w:rsidRDefault="00FC69B8" w:rsidP="00F61E7D">
            <w:pPr>
              <w:pStyle w:val="ProductList-Offering2"/>
            </w:pPr>
            <w:bookmarkStart w:id="574" w:name="_Toc379797219"/>
            <w:bookmarkStart w:id="575" w:name="_Toc380513244"/>
            <w:bookmarkStart w:id="576" w:name="_Toc380655286"/>
            <w:bookmarkStart w:id="577" w:name="_Toc399852323"/>
            <w:r>
              <w:t>Licencia de Administración de System Center Configuration Manager 2007 R3</w:t>
            </w:r>
            <w:r>
              <w:fldChar w:fldCharType="begin"/>
            </w:r>
            <w:r>
              <w:instrText>XE "System Center Configuration Manager 2007 R3"</w:instrText>
            </w:r>
            <w:r>
              <w:fldChar w:fldCharType="end"/>
            </w:r>
            <w:r>
              <w:t xml:space="preserve"> Enterprise</w:t>
            </w:r>
            <w:r w:rsidR="00F61E7D">
              <w:t> </w:t>
            </w:r>
            <w:r>
              <w:t>Server</w:t>
            </w:r>
            <w:bookmarkEnd w:id="574"/>
            <w:bookmarkEnd w:id="575"/>
            <w:bookmarkEnd w:id="576"/>
            <w:bookmarkEnd w:id="577"/>
            <w:r>
              <w:fldChar w:fldCharType="begin"/>
            </w:r>
            <w:r>
              <w:instrText>XE "Licencia de Administración de System Center Configuration Manager 2007 R3 Enterprise Server"</w:instrText>
            </w:r>
            <w:r>
              <w:fldChar w:fldCharType="end"/>
            </w:r>
          </w:p>
        </w:tc>
        <w:tc>
          <w:tcPr>
            <w:tcW w:w="595" w:type="dxa"/>
            <w:tcBorders>
              <w:top w:val="nil"/>
              <w:left w:val="nil"/>
              <w:bottom w:val="dashSmallGap" w:sz="4" w:space="0" w:color="BFBFBF" w:themeColor="background1" w:themeShade="BF"/>
              <w:right w:val="nil"/>
            </w:tcBorders>
            <w:vAlign w:val="center"/>
          </w:tcPr>
          <w:p w14:paraId="504D4D58" w14:textId="77777777" w:rsidR="00FC69B8" w:rsidRDefault="00FC69B8" w:rsidP="00C05A53">
            <w:pPr>
              <w:pStyle w:val="ProductList-OfferingBody"/>
              <w:ind w:left="-113"/>
              <w:jc w:val="center"/>
            </w:pPr>
            <w:r>
              <w:t>11/10</w:t>
            </w:r>
          </w:p>
        </w:tc>
        <w:tc>
          <w:tcPr>
            <w:tcW w:w="595" w:type="dxa"/>
            <w:tcBorders>
              <w:top w:val="nil"/>
              <w:left w:val="nil"/>
              <w:bottom w:val="dashSmallGap" w:sz="4" w:space="0" w:color="BFBFBF" w:themeColor="background1" w:themeShade="BF"/>
              <w:right w:val="nil"/>
            </w:tcBorders>
            <w:vAlign w:val="center"/>
          </w:tcPr>
          <w:p w14:paraId="504D4D59" w14:textId="77777777" w:rsidR="00FC69B8" w:rsidRDefault="00FC69B8"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504D4D5A" w14:textId="77777777" w:rsidR="00FC69B8" w:rsidRDefault="00FC69B8"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04D4D5B" w14:textId="77777777" w:rsidR="00FC69B8" w:rsidRDefault="00FC69B8"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504D4D5C" w14:textId="77777777" w:rsidR="00FC69B8" w:rsidRDefault="00FC69B8" w:rsidP="00C05A53">
            <w:pPr>
              <w:pStyle w:val="ProductList-OfferingBody"/>
              <w:ind w:left="-113"/>
              <w:jc w:val="center"/>
            </w:pPr>
            <w:r>
              <w:t>6</w:t>
            </w:r>
          </w:p>
        </w:tc>
        <w:tc>
          <w:tcPr>
            <w:tcW w:w="596" w:type="dxa"/>
            <w:shd w:val="clear" w:color="auto" w:fill="BFBFBF" w:themeFill="background1" w:themeFillShade="BF"/>
            <w:vAlign w:val="center"/>
          </w:tcPr>
          <w:p w14:paraId="504D4D5D" w14:textId="77777777" w:rsidR="00FC69B8" w:rsidRDefault="00FC69B8" w:rsidP="00C05A53">
            <w:pPr>
              <w:pStyle w:val="ProductList-OfferingBody"/>
              <w:ind w:left="-113"/>
              <w:jc w:val="center"/>
            </w:pPr>
          </w:p>
        </w:tc>
        <w:tc>
          <w:tcPr>
            <w:tcW w:w="595" w:type="dxa"/>
            <w:shd w:val="clear" w:color="auto" w:fill="70AD47" w:themeFill="accent6"/>
            <w:vAlign w:val="center"/>
          </w:tcPr>
          <w:p w14:paraId="504D4D5E" w14:textId="77777777" w:rsidR="00FC69B8" w:rsidRPr="00654393" w:rsidRDefault="00FC69B8" w:rsidP="007C267A">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6" w:type="dxa"/>
            <w:shd w:val="clear" w:color="auto" w:fill="BFBFBF" w:themeFill="background1" w:themeFillShade="BF"/>
            <w:vAlign w:val="center"/>
          </w:tcPr>
          <w:p w14:paraId="504D4D5F" w14:textId="77777777" w:rsidR="00FC69B8" w:rsidRDefault="00FC69B8" w:rsidP="00C05A53">
            <w:pPr>
              <w:pStyle w:val="ProductList-OfferingBody"/>
              <w:ind w:left="-113"/>
              <w:jc w:val="center"/>
            </w:pPr>
          </w:p>
        </w:tc>
        <w:tc>
          <w:tcPr>
            <w:tcW w:w="595" w:type="dxa"/>
            <w:shd w:val="clear" w:color="auto" w:fill="BFBFBF" w:themeFill="background1" w:themeFillShade="BF"/>
            <w:vAlign w:val="center"/>
          </w:tcPr>
          <w:p w14:paraId="504D4D60" w14:textId="77777777" w:rsidR="00FC69B8" w:rsidRDefault="00FC69B8" w:rsidP="00C05A53">
            <w:pPr>
              <w:pStyle w:val="ProductList-OfferingBody"/>
              <w:ind w:left="-113"/>
              <w:jc w:val="center"/>
            </w:pPr>
          </w:p>
        </w:tc>
        <w:tc>
          <w:tcPr>
            <w:tcW w:w="595" w:type="dxa"/>
            <w:shd w:val="clear" w:color="auto" w:fill="BFBFBF" w:themeFill="background1" w:themeFillShade="BF"/>
            <w:vAlign w:val="center"/>
          </w:tcPr>
          <w:p w14:paraId="504D4D61" w14:textId="77777777" w:rsidR="00FC69B8" w:rsidRDefault="00FC69B8" w:rsidP="00C05A53">
            <w:pPr>
              <w:pStyle w:val="ProductList-OfferingBody"/>
              <w:ind w:left="-113"/>
              <w:jc w:val="center"/>
            </w:pPr>
          </w:p>
        </w:tc>
        <w:tc>
          <w:tcPr>
            <w:tcW w:w="596" w:type="dxa"/>
            <w:shd w:val="clear" w:color="auto" w:fill="BFBFBF" w:themeFill="background1" w:themeFillShade="BF"/>
            <w:vAlign w:val="center"/>
          </w:tcPr>
          <w:p w14:paraId="504D4D62" w14:textId="77777777" w:rsidR="00FC69B8" w:rsidRDefault="00FC69B8" w:rsidP="00C05A53">
            <w:pPr>
              <w:pStyle w:val="ProductList-OfferingBody"/>
              <w:ind w:left="-113"/>
              <w:jc w:val="center"/>
            </w:pPr>
          </w:p>
        </w:tc>
        <w:tc>
          <w:tcPr>
            <w:tcW w:w="595" w:type="dxa"/>
            <w:shd w:val="clear" w:color="auto" w:fill="BFBFBF" w:themeFill="background1" w:themeFillShade="BF"/>
            <w:vAlign w:val="center"/>
          </w:tcPr>
          <w:p w14:paraId="504D4D63" w14:textId="77777777" w:rsidR="00FC69B8" w:rsidRDefault="00FC69B8" w:rsidP="00C05A53">
            <w:pPr>
              <w:pStyle w:val="ProductList-OfferingBody"/>
              <w:ind w:left="-113"/>
              <w:jc w:val="center"/>
            </w:pPr>
          </w:p>
        </w:tc>
        <w:tc>
          <w:tcPr>
            <w:tcW w:w="596" w:type="dxa"/>
            <w:shd w:val="clear" w:color="auto" w:fill="BFBFBF" w:themeFill="background1" w:themeFillShade="BF"/>
            <w:vAlign w:val="center"/>
          </w:tcPr>
          <w:p w14:paraId="504D4D64" w14:textId="77777777" w:rsidR="00FC69B8" w:rsidRDefault="00FC69B8" w:rsidP="00C05A53">
            <w:pPr>
              <w:pStyle w:val="ProductList-OfferingBody"/>
              <w:ind w:left="-113"/>
              <w:jc w:val="center"/>
            </w:pPr>
          </w:p>
        </w:tc>
      </w:tr>
      <w:tr w:rsidR="00FC69B8" w14:paraId="504D4D74" w14:textId="77777777" w:rsidTr="008502ED">
        <w:tc>
          <w:tcPr>
            <w:tcW w:w="3060" w:type="dxa"/>
            <w:tcBorders>
              <w:top w:val="nil"/>
              <w:left w:val="nil"/>
              <w:bottom w:val="dashSmallGap" w:sz="4" w:space="0" w:color="BFBFBF" w:themeColor="background1" w:themeShade="BF"/>
              <w:right w:val="nil"/>
            </w:tcBorders>
          </w:tcPr>
          <w:p w14:paraId="504D4D66" w14:textId="77777777" w:rsidR="00FC69B8" w:rsidRDefault="00FC69B8" w:rsidP="00F61E7D">
            <w:pPr>
              <w:pStyle w:val="ProductList-Offering2"/>
            </w:pPr>
            <w:bookmarkStart w:id="578" w:name="_Toc379797220"/>
            <w:bookmarkStart w:id="579" w:name="_Toc380513245"/>
            <w:bookmarkStart w:id="580" w:name="_Toc380655287"/>
            <w:bookmarkStart w:id="581" w:name="_Toc399852324"/>
            <w:r>
              <w:t>Licencia de Administración de System Center Configuration Manager 2007 R3</w:t>
            </w:r>
            <w:r>
              <w:fldChar w:fldCharType="begin"/>
            </w:r>
            <w:r>
              <w:instrText>XE "System Center Configuration Manager 2007 R3"</w:instrText>
            </w:r>
            <w:r>
              <w:fldChar w:fldCharType="end"/>
            </w:r>
            <w:r>
              <w:t xml:space="preserve"> Standard</w:t>
            </w:r>
            <w:r w:rsidR="00F61E7D">
              <w:t> </w:t>
            </w:r>
            <w:r>
              <w:t>Server</w:t>
            </w:r>
            <w:r>
              <w:fldChar w:fldCharType="begin"/>
            </w:r>
            <w:r>
              <w:instrText>XE "Licencia de Administración de System Center Configuration Manager 2007 R3 Standard Server"</w:instrText>
            </w:r>
            <w:r>
              <w:fldChar w:fldCharType="end"/>
            </w:r>
            <w:r>
              <w:t xml:space="preserve"> (ML de Standard Server)</w:t>
            </w:r>
            <w:bookmarkEnd w:id="578"/>
            <w:bookmarkEnd w:id="579"/>
            <w:bookmarkEnd w:id="580"/>
            <w:bookmarkEnd w:id="581"/>
          </w:p>
        </w:tc>
        <w:tc>
          <w:tcPr>
            <w:tcW w:w="595" w:type="dxa"/>
            <w:tcBorders>
              <w:top w:val="nil"/>
              <w:left w:val="nil"/>
              <w:bottom w:val="dashSmallGap" w:sz="4" w:space="0" w:color="BFBFBF" w:themeColor="background1" w:themeShade="BF"/>
              <w:right w:val="nil"/>
            </w:tcBorders>
            <w:vAlign w:val="center"/>
          </w:tcPr>
          <w:p w14:paraId="504D4D67" w14:textId="77777777" w:rsidR="00FC69B8" w:rsidRDefault="00FC69B8" w:rsidP="00C05A53">
            <w:pPr>
              <w:pStyle w:val="ProductList-OfferingBody"/>
              <w:ind w:left="-113"/>
              <w:jc w:val="center"/>
            </w:pPr>
            <w:r>
              <w:t>11/10</w:t>
            </w:r>
          </w:p>
        </w:tc>
        <w:tc>
          <w:tcPr>
            <w:tcW w:w="595" w:type="dxa"/>
            <w:tcBorders>
              <w:top w:val="nil"/>
              <w:left w:val="nil"/>
              <w:bottom w:val="dashSmallGap" w:sz="4" w:space="0" w:color="BFBFBF" w:themeColor="background1" w:themeShade="BF"/>
              <w:right w:val="nil"/>
            </w:tcBorders>
            <w:vAlign w:val="center"/>
          </w:tcPr>
          <w:p w14:paraId="504D4D68" w14:textId="77777777" w:rsidR="00FC69B8" w:rsidRDefault="00FC69B8"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504D4D69" w14:textId="77777777" w:rsidR="00FC69B8" w:rsidRDefault="00FC69B8"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04D4D6A" w14:textId="77777777" w:rsidR="00FC69B8" w:rsidRDefault="00FC69B8"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504D4D6B" w14:textId="77777777" w:rsidR="00FC69B8" w:rsidRDefault="00FC69B8" w:rsidP="00C05A53">
            <w:pPr>
              <w:pStyle w:val="ProductList-OfferingBody"/>
              <w:ind w:left="-113"/>
              <w:jc w:val="center"/>
            </w:pPr>
            <w:r>
              <w:t>1</w:t>
            </w:r>
          </w:p>
        </w:tc>
        <w:tc>
          <w:tcPr>
            <w:tcW w:w="596" w:type="dxa"/>
            <w:shd w:val="clear" w:color="auto" w:fill="BFBFBF" w:themeFill="background1" w:themeFillShade="BF"/>
            <w:vAlign w:val="center"/>
          </w:tcPr>
          <w:p w14:paraId="504D4D6C" w14:textId="77777777" w:rsidR="00FC69B8" w:rsidRDefault="00FC69B8" w:rsidP="00C05A53">
            <w:pPr>
              <w:pStyle w:val="ProductList-OfferingBody"/>
              <w:ind w:left="-113"/>
              <w:jc w:val="center"/>
            </w:pPr>
          </w:p>
        </w:tc>
        <w:tc>
          <w:tcPr>
            <w:tcW w:w="595" w:type="dxa"/>
            <w:shd w:val="clear" w:color="auto" w:fill="70AD47" w:themeFill="accent6"/>
            <w:vAlign w:val="center"/>
          </w:tcPr>
          <w:p w14:paraId="504D4D6D" w14:textId="77777777" w:rsidR="00FC69B8" w:rsidRPr="00654393" w:rsidRDefault="00FC69B8" w:rsidP="007C267A">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6" w:type="dxa"/>
            <w:shd w:val="clear" w:color="auto" w:fill="BFBFBF" w:themeFill="background1" w:themeFillShade="BF"/>
            <w:vAlign w:val="center"/>
          </w:tcPr>
          <w:p w14:paraId="504D4D6E" w14:textId="77777777" w:rsidR="00FC69B8" w:rsidRDefault="00FC69B8" w:rsidP="00C05A53">
            <w:pPr>
              <w:pStyle w:val="ProductList-OfferingBody"/>
              <w:ind w:left="-113"/>
              <w:jc w:val="center"/>
            </w:pPr>
          </w:p>
        </w:tc>
        <w:tc>
          <w:tcPr>
            <w:tcW w:w="595" w:type="dxa"/>
            <w:shd w:val="clear" w:color="auto" w:fill="BFBFBF" w:themeFill="background1" w:themeFillShade="BF"/>
            <w:vAlign w:val="center"/>
          </w:tcPr>
          <w:p w14:paraId="504D4D6F" w14:textId="77777777" w:rsidR="00FC69B8" w:rsidRDefault="00FC69B8" w:rsidP="00C05A53">
            <w:pPr>
              <w:pStyle w:val="ProductList-OfferingBody"/>
              <w:ind w:left="-113"/>
              <w:jc w:val="center"/>
            </w:pPr>
          </w:p>
        </w:tc>
        <w:tc>
          <w:tcPr>
            <w:tcW w:w="595" w:type="dxa"/>
            <w:shd w:val="clear" w:color="auto" w:fill="BFBFBF" w:themeFill="background1" w:themeFillShade="BF"/>
            <w:vAlign w:val="center"/>
          </w:tcPr>
          <w:p w14:paraId="504D4D70" w14:textId="77777777" w:rsidR="00FC69B8" w:rsidRDefault="00FC69B8" w:rsidP="00C05A53">
            <w:pPr>
              <w:pStyle w:val="ProductList-OfferingBody"/>
              <w:ind w:left="-113"/>
              <w:jc w:val="center"/>
            </w:pPr>
          </w:p>
        </w:tc>
        <w:tc>
          <w:tcPr>
            <w:tcW w:w="596" w:type="dxa"/>
            <w:shd w:val="clear" w:color="auto" w:fill="BFBFBF" w:themeFill="background1" w:themeFillShade="BF"/>
            <w:vAlign w:val="center"/>
          </w:tcPr>
          <w:p w14:paraId="504D4D71" w14:textId="77777777" w:rsidR="00FC69B8" w:rsidRDefault="00FC69B8" w:rsidP="00C05A53">
            <w:pPr>
              <w:pStyle w:val="ProductList-OfferingBody"/>
              <w:ind w:left="-113"/>
              <w:jc w:val="center"/>
            </w:pPr>
          </w:p>
        </w:tc>
        <w:tc>
          <w:tcPr>
            <w:tcW w:w="595" w:type="dxa"/>
            <w:shd w:val="clear" w:color="auto" w:fill="BFBFBF" w:themeFill="background1" w:themeFillShade="BF"/>
            <w:vAlign w:val="center"/>
          </w:tcPr>
          <w:p w14:paraId="504D4D72" w14:textId="77777777" w:rsidR="00FC69B8" w:rsidRDefault="00FC69B8" w:rsidP="00C05A53">
            <w:pPr>
              <w:pStyle w:val="ProductList-OfferingBody"/>
              <w:ind w:left="-113"/>
              <w:jc w:val="center"/>
            </w:pPr>
          </w:p>
        </w:tc>
        <w:tc>
          <w:tcPr>
            <w:tcW w:w="596" w:type="dxa"/>
            <w:shd w:val="clear" w:color="auto" w:fill="BFBFBF" w:themeFill="background1" w:themeFillShade="BF"/>
            <w:vAlign w:val="center"/>
          </w:tcPr>
          <w:p w14:paraId="504D4D73" w14:textId="77777777" w:rsidR="00FC69B8" w:rsidRDefault="00FC69B8" w:rsidP="00C05A53">
            <w:pPr>
              <w:pStyle w:val="ProductList-OfferingBody"/>
              <w:ind w:left="-113"/>
              <w:jc w:val="center"/>
            </w:pPr>
          </w:p>
        </w:tc>
      </w:tr>
      <w:tr w:rsidR="00C05A53" w14:paraId="504D4D83" w14:textId="77777777" w:rsidTr="008502ED">
        <w:tc>
          <w:tcPr>
            <w:tcW w:w="3060" w:type="dxa"/>
            <w:tcBorders>
              <w:top w:val="nil"/>
              <w:left w:val="nil"/>
              <w:bottom w:val="dashSmallGap" w:sz="4" w:space="0" w:color="BFBFBF" w:themeColor="background1" w:themeShade="BF"/>
              <w:right w:val="nil"/>
            </w:tcBorders>
          </w:tcPr>
          <w:p w14:paraId="504D4D75" w14:textId="77777777" w:rsidR="00C05A53" w:rsidRDefault="009B3FD1" w:rsidP="00F944EC">
            <w:pPr>
              <w:pStyle w:val="ProductList-Offering2"/>
            </w:pPr>
            <w:bookmarkStart w:id="582" w:name="_Toc379797221"/>
            <w:bookmarkStart w:id="583" w:name="_Toc380513246"/>
            <w:bookmarkStart w:id="584" w:name="_Toc380655288"/>
            <w:bookmarkStart w:id="585" w:name="_Toc399852325"/>
            <w:r>
              <w:t>Licencia de Administración de Cliente de System Center 2012 R2 Configuration Manager</w:t>
            </w:r>
            <w:r>
              <w:fldChar w:fldCharType="begin"/>
            </w:r>
            <w:r>
              <w:instrText>XE "Licencia de administración de cliente de System Center 2012 R2 Configuration Manager"</w:instrText>
            </w:r>
            <w:r>
              <w:fldChar w:fldCharType="end"/>
            </w:r>
            <w:r>
              <w:t xml:space="preserve"> (ML de Cliente) (solo para Estudiantes)</w:t>
            </w:r>
            <w:bookmarkEnd w:id="582"/>
            <w:bookmarkEnd w:id="583"/>
            <w:bookmarkEnd w:id="584"/>
            <w:bookmarkEnd w:id="585"/>
          </w:p>
        </w:tc>
        <w:tc>
          <w:tcPr>
            <w:tcW w:w="595" w:type="dxa"/>
            <w:tcBorders>
              <w:top w:val="nil"/>
              <w:left w:val="nil"/>
              <w:bottom w:val="dashSmallGap" w:sz="4" w:space="0" w:color="BFBFBF" w:themeColor="background1" w:themeShade="BF"/>
              <w:right w:val="nil"/>
            </w:tcBorders>
            <w:vAlign w:val="center"/>
          </w:tcPr>
          <w:p w14:paraId="504D4D76" w14:textId="77777777" w:rsidR="00C05A53" w:rsidRDefault="007F3FE6" w:rsidP="007F3FE6">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504D4D77"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504D4D78" w14:textId="77777777" w:rsidR="00C05A53" w:rsidRDefault="009B3FD1"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04D4D79" w14:textId="77777777" w:rsidR="00C05A53" w:rsidRDefault="009B3F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504D4D7A"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504D4D7B"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504D4D7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504D4D7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504D4D7E"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504D4D7F"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504D4D80" w14:textId="77777777" w:rsidR="00C05A53" w:rsidRDefault="00C05A53" w:rsidP="00C05A53">
            <w:pPr>
              <w:pStyle w:val="ProductList-OfferingBody"/>
              <w:ind w:left="-113"/>
              <w:jc w:val="center"/>
            </w:pPr>
          </w:p>
        </w:tc>
        <w:tc>
          <w:tcPr>
            <w:tcW w:w="595" w:type="dxa"/>
            <w:shd w:val="clear" w:color="auto" w:fill="70AD47" w:themeFill="accent6"/>
            <w:vAlign w:val="center"/>
          </w:tcPr>
          <w:p w14:paraId="504D4D8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504D4D82" w14:textId="77777777" w:rsidR="00C05A53" w:rsidRDefault="00C05A53" w:rsidP="00C05A53">
            <w:pPr>
              <w:pStyle w:val="ProductList-OfferingBody"/>
              <w:ind w:left="-113"/>
              <w:jc w:val="center"/>
            </w:pPr>
          </w:p>
        </w:tc>
      </w:tr>
      <w:tr w:rsidR="00C05A53" w14:paraId="504D4D92" w14:textId="77777777" w:rsidTr="008502ED">
        <w:tc>
          <w:tcPr>
            <w:tcW w:w="3060" w:type="dxa"/>
            <w:tcBorders>
              <w:top w:val="dashSmallGap" w:sz="4" w:space="0" w:color="BFBFBF" w:themeColor="background1" w:themeShade="BF"/>
              <w:left w:val="nil"/>
              <w:bottom w:val="dashSmallGap" w:sz="4" w:space="0" w:color="BFBFBF" w:themeColor="background1" w:themeShade="BF"/>
              <w:right w:val="nil"/>
            </w:tcBorders>
          </w:tcPr>
          <w:p w14:paraId="504D4D84" w14:textId="77777777" w:rsidR="00C05A53" w:rsidRDefault="009B3FD1" w:rsidP="00F61E7D">
            <w:pPr>
              <w:pStyle w:val="ProductList-Offering2"/>
            </w:pPr>
            <w:bookmarkStart w:id="586" w:name="_Toc379797222"/>
            <w:bookmarkStart w:id="587" w:name="_Toc380513247"/>
            <w:bookmarkStart w:id="588" w:name="_Toc380655289"/>
            <w:bookmarkStart w:id="589" w:name="_Toc399852326"/>
            <w:r>
              <w:t xml:space="preserve">Licencia de Administración de Cliente </w:t>
            </w:r>
            <w:r w:rsidR="00F61E7D">
              <w:br/>
            </w:r>
            <w:r>
              <w:t>de System Center Configuration Manager</w:t>
            </w:r>
            <w:r w:rsidR="00F61E7D">
              <w:t> </w:t>
            </w:r>
            <w:r>
              <w:t>2012 R2</w:t>
            </w:r>
            <w:r>
              <w:fldChar w:fldCharType="begin"/>
            </w:r>
            <w:r>
              <w:instrText>XE "Licencia de administración de cliente de System Center 2012 R2 Configuration Manager"</w:instrText>
            </w:r>
            <w:r>
              <w:fldChar w:fldCharType="end"/>
            </w:r>
            <w:r>
              <w:t xml:space="preserve"> (por OSE)</w:t>
            </w:r>
            <w:bookmarkEnd w:id="586"/>
            <w:bookmarkEnd w:id="587"/>
            <w:bookmarkEnd w:id="588"/>
            <w:bookmarkEnd w:id="589"/>
            <w:r>
              <w:fldChar w:fldCharType="begin"/>
            </w:r>
            <w:r>
              <w:instrText>XE "Licencia de Administración de Cliente de System Center 2012 R2 Configuration Manager (por OSE)"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D85" w14:textId="77777777" w:rsidR="00C05A53" w:rsidRDefault="007F3FE6" w:rsidP="007F3FE6">
            <w:pPr>
              <w:pStyle w:val="ProductList-OfferingBody"/>
              <w:ind w:left="-113"/>
              <w:jc w:val="center"/>
            </w:pPr>
            <w:r>
              <w:t>10/13-2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D86"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04D4D87" w14:textId="77777777" w:rsidR="00C05A53" w:rsidRDefault="009B3FD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04D4D88" w14:textId="77777777" w:rsidR="00C05A53" w:rsidRDefault="009B3F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504D4D89" w14:textId="77777777" w:rsidR="00C05A53" w:rsidRDefault="009B3FD1" w:rsidP="00C05A53">
            <w:pPr>
              <w:pStyle w:val="ProductList-OfferingBody"/>
              <w:ind w:left="-113"/>
              <w:jc w:val="center"/>
            </w:pPr>
            <w:r>
              <w:t>1</w:t>
            </w:r>
          </w:p>
        </w:tc>
        <w:tc>
          <w:tcPr>
            <w:tcW w:w="596" w:type="dxa"/>
            <w:shd w:val="clear" w:color="auto" w:fill="BFBFBF" w:themeFill="background1" w:themeFillShade="BF"/>
            <w:vAlign w:val="center"/>
          </w:tcPr>
          <w:p w14:paraId="504D4D8A"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504D4D8B" w14:textId="77777777" w:rsidR="00C05A53" w:rsidRDefault="00C05A53" w:rsidP="00C05A53">
            <w:pPr>
              <w:pStyle w:val="ProductList-OfferingBody"/>
              <w:ind w:left="-113"/>
              <w:jc w:val="center"/>
            </w:pPr>
          </w:p>
        </w:tc>
        <w:tc>
          <w:tcPr>
            <w:tcW w:w="596" w:type="dxa"/>
            <w:shd w:val="clear" w:color="auto" w:fill="70AD47" w:themeFill="accent6"/>
            <w:vAlign w:val="center"/>
          </w:tcPr>
          <w:p w14:paraId="504D4D8C" w14:textId="77777777" w:rsidR="00C05A53" w:rsidRDefault="00C05A53" w:rsidP="00C05A53">
            <w:pPr>
              <w:pStyle w:val="ProductList-OfferingBody"/>
              <w:ind w:left="-113"/>
              <w:jc w:val="center"/>
            </w:pPr>
          </w:p>
        </w:tc>
        <w:tc>
          <w:tcPr>
            <w:tcW w:w="595" w:type="dxa"/>
            <w:shd w:val="clear" w:color="auto" w:fill="70AD47" w:themeFill="accent6"/>
            <w:vAlign w:val="center"/>
          </w:tcPr>
          <w:p w14:paraId="504D4D8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504D4D8E" w14:textId="77777777" w:rsidR="00C05A53" w:rsidRDefault="00C05A53" w:rsidP="00C05A53">
            <w:pPr>
              <w:pStyle w:val="ProductList-OfferingBody"/>
              <w:ind w:left="-113"/>
              <w:jc w:val="center"/>
            </w:pPr>
          </w:p>
        </w:tc>
        <w:tc>
          <w:tcPr>
            <w:tcW w:w="596" w:type="dxa"/>
            <w:shd w:val="clear" w:color="auto" w:fill="70AD47" w:themeFill="accent6"/>
            <w:vAlign w:val="center"/>
          </w:tcPr>
          <w:p w14:paraId="504D4D8F" w14:textId="0100D9F4" w:rsidR="00C05A53" w:rsidRDefault="008502ED" w:rsidP="00C05A53">
            <w:pPr>
              <w:pStyle w:val="ProductList-OfferingBody"/>
              <w:ind w:left="-113"/>
              <w:jc w:val="cente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595" w:type="dxa"/>
            <w:shd w:val="clear" w:color="auto" w:fill="70AD47" w:themeFill="accent6"/>
            <w:vAlign w:val="center"/>
          </w:tcPr>
          <w:p w14:paraId="504D4D9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504D4D91" w14:textId="77777777" w:rsidR="00C05A53" w:rsidRDefault="00C05A53" w:rsidP="00C05A53">
            <w:pPr>
              <w:pStyle w:val="ProductList-OfferingBody"/>
              <w:ind w:left="-113"/>
              <w:jc w:val="center"/>
            </w:pPr>
          </w:p>
        </w:tc>
      </w:tr>
      <w:tr w:rsidR="00FC69B8" w14:paraId="504D4DA1" w14:textId="77777777" w:rsidTr="008502ED">
        <w:tc>
          <w:tcPr>
            <w:tcW w:w="3060" w:type="dxa"/>
            <w:tcBorders>
              <w:top w:val="dashSmallGap" w:sz="4" w:space="0" w:color="BFBFBF" w:themeColor="background1" w:themeShade="BF"/>
              <w:left w:val="nil"/>
              <w:bottom w:val="nil"/>
              <w:right w:val="nil"/>
            </w:tcBorders>
          </w:tcPr>
          <w:p w14:paraId="504D4D93" w14:textId="77777777" w:rsidR="00FC69B8" w:rsidRDefault="00FC69B8" w:rsidP="00F61E7D">
            <w:pPr>
              <w:pStyle w:val="ProductList-Offering2"/>
            </w:pPr>
            <w:bookmarkStart w:id="590" w:name="_Toc379797223"/>
            <w:bookmarkStart w:id="591" w:name="_Toc380513248"/>
            <w:bookmarkStart w:id="592" w:name="_Toc380655290"/>
            <w:bookmarkStart w:id="593" w:name="_Toc399852327"/>
            <w:r>
              <w:t xml:space="preserve">Licencia de Administración de Cliente </w:t>
            </w:r>
            <w:r w:rsidR="00F61E7D">
              <w:br/>
            </w:r>
            <w:r>
              <w:t>de System Center Configuration Manager</w:t>
            </w:r>
            <w:r w:rsidR="00F61E7D">
              <w:t> </w:t>
            </w:r>
            <w:r>
              <w:t>2012 R2</w:t>
            </w:r>
            <w:r>
              <w:fldChar w:fldCharType="begin"/>
            </w:r>
            <w:r>
              <w:instrText>XE "Licencia de administración de cliente de System Center 2012 R2 Configuration Manager"</w:instrText>
            </w:r>
            <w:r>
              <w:fldChar w:fldCharType="end"/>
            </w:r>
            <w:r>
              <w:t xml:space="preserve"> (por Usuario)</w:t>
            </w:r>
            <w:bookmarkEnd w:id="590"/>
            <w:bookmarkEnd w:id="591"/>
            <w:bookmarkEnd w:id="592"/>
            <w:bookmarkEnd w:id="593"/>
            <w:r>
              <w:fldChar w:fldCharType="begin"/>
            </w:r>
            <w:r>
              <w:instrText>XE "Licencia de Administración de Cliente de System Center 2012 R2 Configuration Manager (por Usuario)"</w:instrText>
            </w:r>
            <w:r>
              <w:fldChar w:fldCharType="end"/>
            </w:r>
          </w:p>
        </w:tc>
        <w:tc>
          <w:tcPr>
            <w:tcW w:w="595" w:type="dxa"/>
            <w:tcBorders>
              <w:top w:val="dashSmallGap" w:sz="4" w:space="0" w:color="BFBFBF" w:themeColor="background1" w:themeShade="BF"/>
              <w:left w:val="nil"/>
              <w:bottom w:val="nil"/>
              <w:right w:val="nil"/>
            </w:tcBorders>
            <w:vAlign w:val="center"/>
          </w:tcPr>
          <w:p w14:paraId="504D4D94" w14:textId="77777777" w:rsidR="00FC69B8" w:rsidRDefault="00FC69B8" w:rsidP="007F3FE6">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504D4D95" w14:textId="77777777" w:rsidR="00FC69B8" w:rsidRDefault="00FC69B8"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504D4D96" w14:textId="77777777" w:rsidR="00FC69B8" w:rsidRDefault="00FC69B8"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04D4D97" w14:textId="77777777" w:rsidR="00FC69B8" w:rsidRDefault="00FC69B8"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504D4D98" w14:textId="77777777" w:rsidR="00FC69B8" w:rsidRDefault="00FC69B8" w:rsidP="00C05A53">
            <w:pPr>
              <w:pStyle w:val="ProductList-OfferingBody"/>
              <w:ind w:left="-113"/>
              <w:jc w:val="center"/>
            </w:pPr>
            <w:r>
              <w:t>1</w:t>
            </w:r>
          </w:p>
        </w:tc>
        <w:tc>
          <w:tcPr>
            <w:tcW w:w="596" w:type="dxa"/>
            <w:shd w:val="clear" w:color="auto" w:fill="70AD47" w:themeFill="accent6"/>
            <w:vAlign w:val="center"/>
          </w:tcPr>
          <w:p w14:paraId="504D4D99" w14:textId="77777777" w:rsidR="00FC69B8" w:rsidRPr="00654393" w:rsidRDefault="00FC69B8" w:rsidP="007C267A">
            <w:pPr>
              <w:pStyle w:val="ProductList-OfferingBody"/>
              <w:ind w:left="-113"/>
              <w:jc w:val="center"/>
              <w:rPr>
                <w:lang w:val="es-ES"/>
              </w:rPr>
            </w:pPr>
            <w:r w:rsidRPr="00654393">
              <w:rPr>
                <w:lang w:val="es-ES"/>
              </w:rPr>
              <w:fldChar w:fldCharType="begin"/>
            </w:r>
            <w:r w:rsidRPr="00654393">
              <w:rPr>
                <w:lang w:val="es-ES"/>
              </w:rPr>
              <w:instrText xml:space="preserve"> AutoTextList  \sNoStyle\t "Additional Product"</w:instrText>
            </w:r>
            <w:r w:rsidRPr="00654393">
              <w:rPr>
                <w:lang w:val="es-ES"/>
              </w:rPr>
              <w:fldChar w:fldCharType="separate"/>
            </w: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\sNoStyle\t "Enterprise Product"</w:instrText>
            </w:r>
            <w:r w:rsidRPr="00654393">
              <w:rPr>
                <w:lang w:val="es-ES"/>
              </w:rPr>
              <w:fldChar w:fldCharType="separate"/>
            </w:r>
            <w:r w:rsidRPr="00654393">
              <w:rPr>
                <w:lang w:val="es-ES"/>
              </w:rPr>
              <w:fldChar w:fldCharType="begin"/>
            </w:r>
            <w:r w:rsidRPr="00654393">
              <w:rPr>
                <w:lang w:val="es-ES"/>
              </w:rPr>
              <w:instrText xml:space="preserve"> AutoTextList  \s NoStyle \t “Producto Enterprise” </w:instrText>
            </w:r>
            <w:r w:rsidRPr="00654393">
              <w:rPr>
                <w:lang w:val="es-ES"/>
              </w:rPr>
              <w:fldChar w:fldCharType="separate"/>
            </w:r>
            <w:r w:rsidRPr="00654393">
              <w:rPr>
                <w:lang w:val="es-ES"/>
              </w:rPr>
              <w:t xml:space="preserve">E </w:t>
            </w:r>
            <w:r w:rsidRPr="00654393">
              <w:rPr>
                <w:lang w:val="es-ES"/>
              </w:rPr>
              <w:fldChar w:fldCharType="end"/>
            </w:r>
            <w:r w:rsidRPr="00654393">
              <w:rPr>
                <w:lang w:val="es-ES"/>
              </w:rPr>
              <w:fldChar w:fldCharType="end"/>
            </w:r>
          </w:p>
        </w:tc>
        <w:tc>
          <w:tcPr>
            <w:tcW w:w="595" w:type="dxa"/>
            <w:shd w:val="clear" w:color="auto" w:fill="70AD47" w:themeFill="accent6"/>
            <w:vAlign w:val="center"/>
          </w:tcPr>
          <w:p w14:paraId="504D4D9A" w14:textId="77777777" w:rsidR="00FC69B8" w:rsidRPr="00654393" w:rsidRDefault="00FC69B8" w:rsidP="007C267A">
            <w:pPr>
              <w:pStyle w:val="ProductList-OfferingBody"/>
              <w:ind w:left="-113"/>
              <w:jc w:val="center"/>
              <w:rPr>
                <w:lang w:val="es-ES"/>
              </w:rPr>
            </w:pPr>
            <w:r w:rsidRPr="00654393">
              <w:rPr>
                <w:lang w:val="es-ES"/>
              </w:rPr>
              <w:fldChar w:fldCharType="begin"/>
            </w:r>
            <w:r w:rsidRPr="00654393">
              <w:rPr>
                <w:lang w:val="es-ES"/>
              </w:rPr>
              <w:instrText xml:space="preserve"> AutoTextList  \s NoStyle \t “</w:instrText>
            </w:r>
            <w:r w:rsidRPr="00654393">
              <w:rPr>
                <w:u w:val="single"/>
                <w:lang w:val="es-ES"/>
              </w:rPr>
              <w:instrText>Producto adicional de toda la organización</w:instrText>
            </w:r>
            <w:r w:rsidRPr="00654393">
              <w:rPr>
                <w:lang w:val="es-ES"/>
              </w:rPr>
              <w:instrText xml:space="preserve">” </w:instrText>
            </w:r>
            <w:r w:rsidRPr="00654393">
              <w:rPr>
                <w:lang w:val="es-ES"/>
              </w:rPr>
              <w:fldChar w:fldCharType="separate"/>
            </w:r>
            <w:r w:rsidRPr="00654393">
              <w:rPr>
                <w:lang w:val="es-ES"/>
              </w:rPr>
              <w:t>AO</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596" w:type="dxa"/>
            <w:shd w:val="clear" w:color="auto" w:fill="70AD47" w:themeFill="accent6"/>
            <w:vAlign w:val="center"/>
          </w:tcPr>
          <w:p w14:paraId="504D4D9B" w14:textId="77777777" w:rsidR="00FC69B8" w:rsidRDefault="00FC69B8" w:rsidP="007C267A">
            <w:pPr>
              <w:pStyle w:val="ProductList-OfferingBody"/>
              <w:ind w:left="-113"/>
              <w:jc w:val="center"/>
            </w:pPr>
          </w:p>
        </w:tc>
        <w:tc>
          <w:tcPr>
            <w:tcW w:w="595" w:type="dxa"/>
            <w:shd w:val="clear" w:color="auto" w:fill="70AD47" w:themeFill="accent6"/>
            <w:vAlign w:val="center"/>
          </w:tcPr>
          <w:p w14:paraId="504D4D9C" w14:textId="77777777" w:rsidR="00FC69B8" w:rsidRDefault="00FC69B8" w:rsidP="007C267A">
            <w:pPr>
              <w:pStyle w:val="ProductList-OfferingBody"/>
              <w:ind w:left="-113"/>
              <w:jc w:val="center"/>
            </w:pPr>
          </w:p>
        </w:tc>
        <w:tc>
          <w:tcPr>
            <w:tcW w:w="595" w:type="dxa"/>
            <w:shd w:val="clear" w:color="auto" w:fill="BFBFBF" w:themeFill="background1" w:themeFillShade="BF"/>
            <w:vAlign w:val="center"/>
          </w:tcPr>
          <w:p w14:paraId="504D4D9D" w14:textId="77777777" w:rsidR="00FC69B8" w:rsidRDefault="00FC69B8" w:rsidP="007C267A">
            <w:pPr>
              <w:pStyle w:val="ProductList-OfferingBody"/>
              <w:ind w:left="-113"/>
              <w:jc w:val="center"/>
            </w:pPr>
          </w:p>
        </w:tc>
        <w:tc>
          <w:tcPr>
            <w:tcW w:w="596" w:type="dxa"/>
            <w:shd w:val="clear" w:color="auto" w:fill="70AD47" w:themeFill="accent6"/>
            <w:vAlign w:val="center"/>
          </w:tcPr>
          <w:p w14:paraId="504D4D9E" w14:textId="77777777" w:rsidR="00FC69B8" w:rsidRPr="00654393" w:rsidRDefault="00FC69B8" w:rsidP="007C267A">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595" w:type="dxa"/>
            <w:shd w:val="clear" w:color="auto" w:fill="70AD47" w:themeFill="accent6"/>
            <w:vAlign w:val="center"/>
          </w:tcPr>
          <w:p w14:paraId="504D4D9F" w14:textId="77777777" w:rsidR="00FC69B8" w:rsidRDefault="00FC69B8" w:rsidP="007C267A">
            <w:pPr>
              <w:pStyle w:val="ProductList-OfferingBody"/>
              <w:ind w:left="-113"/>
              <w:jc w:val="center"/>
            </w:pPr>
          </w:p>
        </w:tc>
        <w:tc>
          <w:tcPr>
            <w:tcW w:w="596" w:type="dxa"/>
            <w:shd w:val="clear" w:color="auto" w:fill="70AD47" w:themeFill="accent6"/>
            <w:vAlign w:val="center"/>
          </w:tcPr>
          <w:p w14:paraId="504D4DA0" w14:textId="77777777" w:rsidR="00FC69B8" w:rsidRPr="00654393" w:rsidRDefault="00FC69B8" w:rsidP="007C267A">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bl>
    <w:p w14:paraId="504D4DA2" w14:textId="77777777" w:rsidR="009919D2"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480"/>
        <w:gridCol w:w="4310"/>
      </w:tblGrid>
      <w:tr w:rsidR="000F1869" w14:paraId="504D4DA5" w14:textId="77777777" w:rsidTr="00827C7D">
        <w:tc>
          <w:tcPr>
            <w:tcW w:w="6480" w:type="dxa"/>
          </w:tcPr>
          <w:p w14:paraId="504D4DA3" w14:textId="77777777" w:rsidR="000F1869" w:rsidRDefault="000F1869" w:rsidP="000F1869">
            <w:pPr>
              <w:pStyle w:val="ProductList-Body"/>
              <w:tabs>
                <w:tab w:val="clear" w:pos="158"/>
                <w:tab w:val="left" w:pos="1242"/>
              </w:tabs>
              <w:spacing w:before="20" w:after="20"/>
              <w:ind w:left="162"/>
            </w:pPr>
            <w:r>
              <w:t xml:space="preserve">Versión anterior: </w:t>
            </w:r>
            <w:r>
              <w:tab/>
            </w:r>
            <w:r>
              <w:rPr>
                <w:b/>
              </w:rPr>
              <w:t>System Center 2012 Configuration Manager</w:t>
            </w:r>
            <w:r>
              <w:t xml:space="preserve"> (3/12)</w:t>
            </w:r>
          </w:p>
        </w:tc>
        <w:tc>
          <w:tcPr>
            <w:tcW w:w="4310" w:type="dxa"/>
          </w:tcPr>
          <w:p w14:paraId="504D4DA4" w14:textId="77777777" w:rsidR="000F1869" w:rsidRDefault="000F1869" w:rsidP="009B3FD1">
            <w:pPr>
              <w:pStyle w:val="ProductList-Body"/>
              <w:spacing w:before="20" w:after="20"/>
            </w:pPr>
            <w:r>
              <w:t xml:space="preserve">Grupo de productos: </w:t>
            </w:r>
            <w:r>
              <w:rPr>
                <w:b/>
              </w:rPr>
              <w:t>Servidor</w:t>
            </w:r>
          </w:p>
        </w:tc>
      </w:tr>
      <w:tr w:rsidR="000F1869" w:rsidRPr="006F5694" w14:paraId="504D4DA8" w14:textId="77777777" w:rsidTr="00827C7D">
        <w:tc>
          <w:tcPr>
            <w:tcW w:w="6480" w:type="dxa"/>
          </w:tcPr>
          <w:p w14:paraId="504D4DA6" w14:textId="77777777" w:rsidR="000F1869" w:rsidRDefault="000F1869" w:rsidP="00CF2D00">
            <w:pPr>
              <w:pStyle w:val="ProductList-Body"/>
              <w:tabs>
                <w:tab w:val="clear" w:pos="158"/>
                <w:tab w:val="left" w:pos="1062"/>
              </w:tabs>
              <w:spacing w:before="20" w:after="20"/>
              <w:ind w:left="1449"/>
            </w:pPr>
            <w:r>
              <w:rPr>
                <w:b/>
              </w:rPr>
              <w:t>System Center Configuration Manager Server 2007 R2</w:t>
            </w:r>
            <w:r>
              <w:t xml:space="preserve"> (9/08)</w:t>
            </w:r>
          </w:p>
        </w:tc>
        <w:tc>
          <w:tcPr>
            <w:tcW w:w="4310" w:type="dxa"/>
          </w:tcPr>
          <w:p w14:paraId="504D4DA7" w14:textId="77777777" w:rsidR="000F1869" w:rsidRPr="00FA4400" w:rsidRDefault="00245390" w:rsidP="009B3FD1">
            <w:pPr>
              <w:pStyle w:val="ProductList-Body"/>
              <w:spacing w:before="20" w:after="20"/>
              <w:rPr>
                <w:lang w:val="pt-BR"/>
              </w:rPr>
            </w:pPr>
            <w:hyperlink w:anchor="SoftwareAssurance" w:history="1">
              <w:r w:rsidR="003C4D1B" w:rsidRPr="00FA4400">
                <w:rPr>
                  <w:rStyle w:val="Hyperlink"/>
                  <w:color w:val="000000" w:themeColor="text1"/>
                  <w:u w:val="none"/>
                  <w:lang w:val="pt-BR"/>
                </w:rPr>
                <w:t>Beneficios de Software Assurance</w:t>
              </w:r>
            </w:hyperlink>
            <w:r w:rsidR="003C4D1B" w:rsidRPr="00FA4400">
              <w:rPr>
                <w:lang w:val="pt-BR"/>
              </w:rPr>
              <w:t xml:space="preserve">: </w:t>
            </w:r>
            <w:r w:rsidR="003C4D1B" w:rsidRPr="00FA4400">
              <w:rPr>
                <w:b/>
                <w:lang w:val="pt-BR"/>
              </w:rPr>
              <w:t>Servidor</w:t>
            </w:r>
          </w:p>
        </w:tc>
      </w:tr>
    </w:tbl>
    <w:p w14:paraId="504D4DA9" w14:textId="77777777" w:rsidR="00782C7B" w:rsidRPr="00FA4400" w:rsidRDefault="00782C7B" w:rsidP="00782C7B">
      <w:pPr>
        <w:pStyle w:val="ProductList-Body"/>
        <w:shd w:val="clear" w:color="auto" w:fill="D9D9D9" w:themeFill="background1" w:themeFillShade="D9"/>
        <w:spacing w:before="120" w:after="120"/>
        <w:rPr>
          <w:b/>
          <w:lang w:val="es-ES"/>
        </w:rPr>
      </w:pPr>
      <w:r w:rsidRPr="00FA4400">
        <w:rPr>
          <w:b/>
          <w:lang w:val="es-ES"/>
        </w:rPr>
        <w:t>Información adicional</w:t>
      </w:r>
    </w:p>
    <w:p w14:paraId="504D4DAA" w14:textId="77777777" w:rsidR="009919D2" w:rsidRPr="00FA4400" w:rsidRDefault="009B3FD1" w:rsidP="004F3C6D">
      <w:pPr>
        <w:pStyle w:val="ProductList-Body"/>
        <w:rPr>
          <w:lang w:val="es-ES"/>
        </w:rPr>
      </w:pPr>
      <w:r w:rsidRPr="00FA4400">
        <w:rPr>
          <w:lang w:val="es-ES"/>
        </w:rPr>
        <w:t>Los clientes de System Center Configuration Manager que tenían cobertura de SA para System Center Configuration Manager el 1 de abril de 2012 podrían ser elegibles para actualizar a la versión 2012 en virtud de términos especiales.</w:t>
      </w:r>
      <w:r w:rsidR="00E94FD5">
        <w:rPr>
          <w:lang w:val="es-ES"/>
        </w:rPr>
        <w:t xml:space="preserve"> </w:t>
      </w:r>
      <w:r w:rsidRPr="00FA4400">
        <w:rPr>
          <w:lang w:val="es-ES"/>
        </w:rPr>
        <w:t xml:space="preserve">Para obtener más detalles, consulte la lista de productos de octubre de 2013 en </w:t>
      </w:r>
      <w:hyperlink r:id="rId32" w:history="1">
        <w:r w:rsidRPr="00FA4400">
          <w:rPr>
            <w:rStyle w:val="Hyperlink"/>
            <w:lang w:val="es-ES"/>
          </w:rPr>
          <w:t>http://go.microsoft.com/?linkid=9839207</w:t>
        </w:r>
      </w:hyperlink>
      <w:r w:rsidRPr="00FA4400">
        <w:rPr>
          <w:lang w:val="es-ES"/>
        </w:rPr>
        <w:t>.</w:t>
      </w:r>
    </w:p>
    <w:p w14:paraId="504D4DAB" w14:textId="77777777" w:rsidR="0049363D" w:rsidRPr="00FA4400" w:rsidRDefault="0049363D" w:rsidP="0049363D">
      <w:pPr>
        <w:pStyle w:val="ProductList-Body"/>
        <w:rPr>
          <w:lang w:val="es-ES"/>
        </w:rPr>
      </w:pPr>
    </w:p>
    <w:p w14:paraId="504D4DAC" w14:textId="77777777" w:rsidR="0049363D" w:rsidRPr="00FA4400" w:rsidRDefault="0049363D" w:rsidP="004F3C6D">
      <w:pPr>
        <w:pStyle w:val="ProductList-Body"/>
        <w:rPr>
          <w:lang w:val="es-ES"/>
        </w:rPr>
      </w:pPr>
      <w:r w:rsidRPr="00FA4400">
        <w:rPr>
          <w:lang w:val="es-ES"/>
        </w:rPr>
        <w:t>Solo los clientes con Contrato Campus y School y Enrollment for Education Solutions que licenciaron System Center Configuration Manager 2007 R3</w:t>
      </w:r>
      <w:r>
        <w:fldChar w:fldCharType="begin"/>
      </w:r>
      <w:r w:rsidRPr="00FA4400">
        <w:rPr>
          <w:lang w:val="es-ES"/>
        </w:rPr>
        <w:instrText>XE "System Center Configuration Manager 2007 R3"</w:instrText>
      </w:r>
      <w:r>
        <w:fldChar w:fldCharType="end"/>
      </w:r>
      <w:r w:rsidRPr="00FA4400">
        <w:rPr>
          <w:lang w:val="es-ES"/>
        </w:rPr>
        <w:t xml:space="preserve"> antes del 1 de abril de 2012, pueden adquirir licencias de administración para esta versión del Producto, y esas licencias de administración deben adquirirse en el mismo contrato o periodo de inscripción como las licencias anteriores. </w:t>
      </w:r>
    </w:p>
    <w:p w14:paraId="504D4DAD" w14:textId="77777777" w:rsidR="00585A48" w:rsidRPr="00FA4400" w:rsidRDefault="00245390" w:rsidP="00585A48">
      <w:pPr>
        <w:pStyle w:val="ProductList-Body"/>
        <w:shd w:val="clear" w:color="auto" w:fill="A6A6A6" w:themeFill="background1" w:themeFillShade="A6"/>
        <w:spacing w:before="120" w:after="240"/>
        <w:jc w:val="right"/>
        <w:rPr>
          <w:sz w:val="16"/>
          <w:szCs w:val="16"/>
          <w:lang w:val="es-ES"/>
        </w:rPr>
      </w:pPr>
      <w:hyperlink w:anchor="ToC" w:history="1">
        <w:r w:rsidR="002503DF" w:rsidRPr="00366CA1">
          <w:rPr>
            <w:rStyle w:val="Hyperlink"/>
            <w:sz w:val="16"/>
            <w:szCs w:val="16"/>
            <w:lang w:val="es-ES"/>
          </w:rPr>
          <w:t>Tabla de contenidos</w:t>
        </w:r>
      </w:hyperlink>
      <w:r w:rsidR="002503DF" w:rsidRPr="00366CA1">
        <w:rPr>
          <w:sz w:val="16"/>
          <w:szCs w:val="16"/>
          <w:lang w:val="es-ES"/>
        </w:rPr>
        <w:t xml:space="preserve"> / </w:t>
      </w:r>
      <w:hyperlink w:anchor="ChartKey" w:history="1">
        <w:r w:rsidR="002503DF" w:rsidRPr="00366CA1">
          <w:rPr>
            <w:rStyle w:val="Hyperlink"/>
            <w:sz w:val="16"/>
            <w:szCs w:val="16"/>
            <w:lang w:val="es-ES"/>
          </w:rPr>
          <w:t>Clave de gráficos</w:t>
        </w:r>
      </w:hyperlink>
      <w:r w:rsidR="002503DF" w:rsidRPr="00366CA1">
        <w:rPr>
          <w:sz w:val="16"/>
          <w:szCs w:val="16"/>
          <w:lang w:val="es-ES"/>
        </w:rPr>
        <w:t xml:space="preserve"> / </w:t>
      </w:r>
      <w:hyperlink w:anchor="Index" w:history="1">
        <w:r w:rsidR="002503DF" w:rsidRPr="00366CA1">
          <w:rPr>
            <w:rStyle w:val="Hyperlink"/>
            <w:sz w:val="16"/>
            <w:szCs w:val="16"/>
            <w:lang w:val="es-ES"/>
          </w:rPr>
          <w:t>Índice</w:t>
        </w:r>
      </w:hyperlink>
    </w:p>
    <w:p w14:paraId="504D4DAE" w14:textId="77777777" w:rsidR="009919D2" w:rsidRDefault="00C13DF8" w:rsidP="002502BF">
      <w:pPr>
        <w:pStyle w:val="ProductList-Offering2Heading"/>
        <w:outlineLvl w:val="2"/>
      </w:pPr>
      <w:r w:rsidRPr="00FA4400">
        <w:rPr>
          <w:lang w:val="es-ES"/>
        </w:rPr>
        <w:tab/>
      </w:r>
      <w:bookmarkStart w:id="594" w:name="_Toc378147640"/>
      <w:bookmarkStart w:id="595" w:name="_Toc378151542"/>
      <w:bookmarkStart w:id="596" w:name="_Toc379797224"/>
      <w:bookmarkStart w:id="597" w:name="_Toc380513249"/>
      <w:bookmarkStart w:id="598" w:name="_Toc380655291"/>
      <w:bookmarkStart w:id="599" w:name="_Toc399852328"/>
      <w:r>
        <w:t>System Center Data Protection Manager</w:t>
      </w:r>
      <w:bookmarkEnd w:id="594"/>
      <w:bookmarkEnd w:id="595"/>
      <w:bookmarkEnd w:id="596"/>
      <w:bookmarkEnd w:id="597"/>
      <w:bookmarkEnd w:id="598"/>
      <w:bookmarkEnd w:id="59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46"/>
        <w:gridCol w:w="645"/>
        <w:gridCol w:w="595"/>
        <w:gridCol w:w="596"/>
      </w:tblGrid>
      <w:tr w:rsidR="00AA006F" w14:paraId="504D4DBD" w14:textId="77777777" w:rsidTr="00B67213">
        <w:trPr>
          <w:tblHeader/>
        </w:trPr>
        <w:tc>
          <w:tcPr>
            <w:tcW w:w="3060" w:type="dxa"/>
            <w:tcBorders>
              <w:bottom w:val="nil"/>
            </w:tcBorders>
            <w:shd w:val="clear" w:color="auto" w:fill="00188F"/>
          </w:tcPr>
          <w:p w14:paraId="504D4DAF" w14:textId="77777777" w:rsidR="00AA006F" w:rsidRPr="00EE0836" w:rsidRDefault="00AA006F"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504D4DB0" w14:textId="77777777" w:rsidR="00AA006F" w:rsidRPr="00654393" w:rsidRDefault="00AA006F"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14:paraId="504D4DB1" w14:textId="77777777" w:rsidR="00AA006F" w:rsidRPr="00654393" w:rsidRDefault="00AA006F"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14:paraId="504D4DB2" w14:textId="77777777" w:rsidR="00AA006F" w:rsidRPr="00654393" w:rsidRDefault="00AA006F"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14:paraId="504D4DB3" w14:textId="77777777" w:rsidR="00AA006F" w:rsidRPr="00654393" w:rsidRDefault="00AA006F" w:rsidP="007C267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504D4DB4" w14:textId="77777777" w:rsidR="00AA006F" w:rsidRPr="00654393" w:rsidRDefault="00AA006F"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14:paraId="504D4DB5" w14:textId="77777777" w:rsidR="00AA006F" w:rsidRPr="00654393" w:rsidRDefault="00AA006F"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14:paraId="504D4DB6" w14:textId="77777777" w:rsidR="00AA006F" w:rsidRPr="00654393" w:rsidRDefault="00AA006F"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14:paraId="504D4DB7" w14:textId="77777777" w:rsidR="00AA006F" w:rsidRPr="00654393" w:rsidRDefault="00AA006F" w:rsidP="007C267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14:paraId="504D4DB8" w14:textId="77777777" w:rsidR="00AA006F" w:rsidRPr="00654393" w:rsidRDefault="00AA006F" w:rsidP="007C267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46" w:type="dxa"/>
            <w:shd w:val="clear" w:color="auto" w:fill="00188F"/>
            <w:vAlign w:val="center"/>
          </w:tcPr>
          <w:p w14:paraId="504D4DB9" w14:textId="77777777" w:rsidR="00AA006F" w:rsidRPr="00654393" w:rsidRDefault="00AA006F" w:rsidP="007C267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645" w:type="dxa"/>
            <w:shd w:val="clear" w:color="auto" w:fill="00188F"/>
            <w:vAlign w:val="center"/>
          </w:tcPr>
          <w:p w14:paraId="504D4DBA" w14:textId="77777777" w:rsidR="00AA006F" w:rsidRPr="00876F70" w:rsidRDefault="00AA006F" w:rsidP="007C267A">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95" w:type="dxa"/>
            <w:shd w:val="clear" w:color="auto" w:fill="00188F"/>
            <w:vAlign w:val="center"/>
          </w:tcPr>
          <w:p w14:paraId="504D4DBB" w14:textId="77777777" w:rsidR="00AA006F" w:rsidRPr="00654393" w:rsidRDefault="00AA006F"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596" w:type="dxa"/>
            <w:shd w:val="clear" w:color="auto" w:fill="00188F"/>
            <w:vAlign w:val="center"/>
          </w:tcPr>
          <w:p w14:paraId="504D4DBC" w14:textId="77777777" w:rsidR="00AA006F" w:rsidRPr="00654393" w:rsidRDefault="00AA006F" w:rsidP="007C267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AA006F" w14:paraId="504D4DCC" w14:textId="77777777" w:rsidTr="00B67213">
        <w:tc>
          <w:tcPr>
            <w:tcW w:w="3060" w:type="dxa"/>
            <w:tcBorders>
              <w:top w:val="nil"/>
              <w:left w:val="nil"/>
              <w:bottom w:val="dashSmallGap" w:sz="4" w:space="0" w:color="BFBFBF" w:themeColor="background1" w:themeShade="BF"/>
              <w:right w:val="nil"/>
            </w:tcBorders>
          </w:tcPr>
          <w:p w14:paraId="504D4DBE" w14:textId="77777777" w:rsidR="00AA006F" w:rsidRDefault="00AA006F" w:rsidP="00215DF1">
            <w:pPr>
              <w:pStyle w:val="ProductList-Offering2"/>
            </w:pPr>
            <w:bookmarkStart w:id="600" w:name="_Toc379797225"/>
            <w:bookmarkStart w:id="601" w:name="_Toc380513250"/>
            <w:bookmarkStart w:id="602" w:name="_Toc380655292"/>
            <w:bookmarkStart w:id="603" w:name="_Toc399852329"/>
            <w:r>
              <w:t>Licencia de Administración de System Center Data Protection Manager 2010</w:t>
            </w:r>
            <w:r>
              <w:fldChar w:fldCharType="begin"/>
            </w:r>
            <w:r>
              <w:instrText>XE "Data Protection Manager 2010"</w:instrText>
            </w:r>
            <w:r>
              <w:fldChar w:fldCharType="end"/>
            </w:r>
            <w:r>
              <w:t xml:space="preserve"> Enterprise</w:t>
            </w:r>
            <w:r w:rsidR="00215DF1">
              <w:t> </w:t>
            </w:r>
            <w:r>
              <w:t>Server</w:t>
            </w:r>
            <w:bookmarkEnd w:id="600"/>
            <w:bookmarkEnd w:id="601"/>
            <w:bookmarkEnd w:id="602"/>
            <w:bookmarkEnd w:id="603"/>
            <w:r>
              <w:fldChar w:fldCharType="begin"/>
            </w:r>
            <w:r>
              <w:instrText>XE "Licencia de Administración de System Center Data Protection Manager 2010 Enterprise Server"</w:instrText>
            </w:r>
            <w:r>
              <w:fldChar w:fldCharType="end"/>
            </w:r>
          </w:p>
        </w:tc>
        <w:tc>
          <w:tcPr>
            <w:tcW w:w="595" w:type="dxa"/>
            <w:tcBorders>
              <w:top w:val="nil"/>
              <w:left w:val="nil"/>
              <w:bottom w:val="dashSmallGap" w:sz="4" w:space="0" w:color="BFBFBF" w:themeColor="background1" w:themeShade="BF"/>
              <w:right w:val="nil"/>
            </w:tcBorders>
            <w:vAlign w:val="center"/>
          </w:tcPr>
          <w:p w14:paraId="504D4DBF" w14:textId="77777777" w:rsidR="00AA006F" w:rsidRDefault="00AA006F" w:rsidP="00C05A53">
            <w:pPr>
              <w:pStyle w:val="ProductList-OfferingBody"/>
              <w:ind w:left="-113"/>
              <w:jc w:val="center"/>
            </w:pPr>
            <w:r>
              <w:t>5/10</w:t>
            </w:r>
          </w:p>
        </w:tc>
        <w:tc>
          <w:tcPr>
            <w:tcW w:w="595" w:type="dxa"/>
            <w:tcBorders>
              <w:top w:val="nil"/>
              <w:left w:val="nil"/>
              <w:bottom w:val="dashSmallGap" w:sz="4" w:space="0" w:color="BFBFBF" w:themeColor="background1" w:themeShade="BF"/>
              <w:right w:val="nil"/>
            </w:tcBorders>
            <w:vAlign w:val="center"/>
          </w:tcPr>
          <w:p w14:paraId="504D4DC0" w14:textId="77777777" w:rsidR="00AA006F" w:rsidRDefault="00AA006F"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504D4DC1" w14:textId="77777777" w:rsidR="00AA006F" w:rsidRDefault="00AA006F"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04D4DC2" w14:textId="77777777" w:rsidR="00AA006F" w:rsidRDefault="00AA006F"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504D4DC3" w14:textId="77777777" w:rsidR="00AA006F" w:rsidRDefault="00AA006F" w:rsidP="00C05A53">
            <w:pPr>
              <w:pStyle w:val="ProductList-OfferingBody"/>
              <w:ind w:left="-113"/>
              <w:jc w:val="center"/>
            </w:pPr>
            <w:r>
              <w:t>5</w:t>
            </w:r>
          </w:p>
        </w:tc>
        <w:tc>
          <w:tcPr>
            <w:tcW w:w="596" w:type="dxa"/>
            <w:shd w:val="clear" w:color="auto" w:fill="BFBFBF" w:themeFill="background1" w:themeFillShade="BF"/>
            <w:vAlign w:val="center"/>
          </w:tcPr>
          <w:p w14:paraId="504D4DC4" w14:textId="77777777" w:rsidR="00AA006F" w:rsidRDefault="00AA006F" w:rsidP="00C05A53">
            <w:pPr>
              <w:pStyle w:val="ProductList-OfferingBody"/>
              <w:ind w:left="-113"/>
              <w:jc w:val="center"/>
            </w:pPr>
          </w:p>
        </w:tc>
        <w:tc>
          <w:tcPr>
            <w:tcW w:w="595" w:type="dxa"/>
            <w:shd w:val="clear" w:color="auto" w:fill="70AD47" w:themeFill="accent6"/>
            <w:vAlign w:val="center"/>
          </w:tcPr>
          <w:p w14:paraId="504D4DC5" w14:textId="77777777" w:rsidR="00AA006F" w:rsidRPr="00654393" w:rsidRDefault="00AA006F" w:rsidP="007C267A">
            <w:pPr>
              <w:pStyle w:val="ProductList-OfferingBody"/>
              <w:ind w:left="-113"/>
              <w:jc w:val="center"/>
              <w:rPr>
                <w:lang w:val="es-ES"/>
              </w:rPr>
            </w:pPr>
            <w:r w:rsidRPr="00654393">
              <w:rPr>
                <w:lang w:val="es-ES"/>
              </w:rPr>
              <w:fldChar w:fldCharType="begin"/>
            </w:r>
            <w:r w:rsidRPr="00654393">
              <w:rPr>
                <w:lang w:val="es-ES"/>
              </w:rPr>
              <w:instrText xml:space="preserve"> AutoTextList  \s NoStyle \t “</w:instrText>
            </w:r>
            <w:r w:rsidRPr="00654393">
              <w:rPr>
                <w:u w:val="single"/>
                <w:lang w:val="es-ES"/>
              </w:rPr>
              <w:instrText>Producto adicional de toda la organización</w:instrText>
            </w:r>
            <w:r w:rsidRPr="00654393">
              <w:rPr>
                <w:lang w:val="es-ES"/>
              </w:rPr>
              <w:instrText xml:space="preserve">” </w:instrText>
            </w:r>
            <w:r w:rsidRPr="00654393">
              <w:rPr>
                <w:lang w:val="es-ES"/>
              </w:rPr>
              <w:fldChar w:fldCharType="separate"/>
            </w:r>
            <w:r w:rsidRPr="00654393">
              <w:rPr>
                <w:lang w:val="es-ES"/>
              </w:rPr>
              <w:t>AO</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596" w:type="dxa"/>
            <w:shd w:val="clear" w:color="auto" w:fill="BFBFBF" w:themeFill="background1" w:themeFillShade="BF"/>
            <w:vAlign w:val="center"/>
          </w:tcPr>
          <w:p w14:paraId="504D4DC6" w14:textId="77777777" w:rsidR="00AA006F" w:rsidRDefault="00AA006F" w:rsidP="00C05A53">
            <w:pPr>
              <w:pStyle w:val="ProductList-OfferingBody"/>
              <w:ind w:left="-113"/>
              <w:jc w:val="center"/>
            </w:pPr>
          </w:p>
        </w:tc>
        <w:tc>
          <w:tcPr>
            <w:tcW w:w="595" w:type="dxa"/>
            <w:shd w:val="clear" w:color="auto" w:fill="BFBFBF" w:themeFill="background1" w:themeFillShade="BF"/>
            <w:vAlign w:val="center"/>
          </w:tcPr>
          <w:p w14:paraId="504D4DC7" w14:textId="77777777" w:rsidR="00AA006F" w:rsidRDefault="00AA006F" w:rsidP="00C05A53">
            <w:pPr>
              <w:pStyle w:val="ProductList-OfferingBody"/>
              <w:ind w:left="-113"/>
              <w:jc w:val="center"/>
            </w:pPr>
          </w:p>
        </w:tc>
        <w:tc>
          <w:tcPr>
            <w:tcW w:w="546" w:type="dxa"/>
            <w:shd w:val="clear" w:color="auto" w:fill="BFBFBF" w:themeFill="background1" w:themeFillShade="BF"/>
            <w:vAlign w:val="center"/>
          </w:tcPr>
          <w:p w14:paraId="504D4DC8" w14:textId="77777777" w:rsidR="00AA006F" w:rsidRDefault="00AA006F" w:rsidP="00C05A53">
            <w:pPr>
              <w:pStyle w:val="ProductList-OfferingBody"/>
              <w:ind w:left="-113"/>
              <w:jc w:val="center"/>
            </w:pPr>
          </w:p>
        </w:tc>
        <w:tc>
          <w:tcPr>
            <w:tcW w:w="645" w:type="dxa"/>
            <w:shd w:val="clear" w:color="auto" w:fill="BFBFBF" w:themeFill="background1" w:themeFillShade="BF"/>
            <w:vAlign w:val="center"/>
          </w:tcPr>
          <w:p w14:paraId="504D4DC9" w14:textId="77777777" w:rsidR="00AA006F" w:rsidRDefault="00AA006F" w:rsidP="00C05A53">
            <w:pPr>
              <w:pStyle w:val="ProductList-OfferingBody"/>
              <w:ind w:left="-113"/>
              <w:jc w:val="center"/>
            </w:pPr>
          </w:p>
        </w:tc>
        <w:tc>
          <w:tcPr>
            <w:tcW w:w="595" w:type="dxa"/>
            <w:shd w:val="clear" w:color="auto" w:fill="BFBFBF" w:themeFill="background1" w:themeFillShade="BF"/>
            <w:vAlign w:val="center"/>
          </w:tcPr>
          <w:p w14:paraId="504D4DCA" w14:textId="77777777" w:rsidR="00AA006F" w:rsidRDefault="00AA006F" w:rsidP="00C05A53">
            <w:pPr>
              <w:pStyle w:val="ProductList-OfferingBody"/>
              <w:ind w:left="-113"/>
              <w:jc w:val="center"/>
            </w:pPr>
          </w:p>
        </w:tc>
        <w:tc>
          <w:tcPr>
            <w:tcW w:w="596" w:type="dxa"/>
            <w:shd w:val="clear" w:color="auto" w:fill="BFBFBF" w:themeFill="background1" w:themeFillShade="BF"/>
            <w:vAlign w:val="center"/>
          </w:tcPr>
          <w:p w14:paraId="504D4DCB" w14:textId="77777777" w:rsidR="00AA006F" w:rsidRDefault="00AA006F" w:rsidP="00C05A53">
            <w:pPr>
              <w:pStyle w:val="ProductList-OfferingBody"/>
              <w:ind w:left="-113"/>
              <w:jc w:val="center"/>
            </w:pPr>
          </w:p>
        </w:tc>
      </w:tr>
      <w:tr w:rsidR="00AA006F" w14:paraId="504D4DDB" w14:textId="77777777" w:rsidTr="00B67213">
        <w:tc>
          <w:tcPr>
            <w:tcW w:w="3060" w:type="dxa"/>
            <w:tcBorders>
              <w:top w:val="dashSmallGap" w:sz="4" w:space="0" w:color="BFBFBF" w:themeColor="background1" w:themeShade="BF"/>
              <w:left w:val="nil"/>
              <w:bottom w:val="nil"/>
              <w:right w:val="nil"/>
            </w:tcBorders>
          </w:tcPr>
          <w:p w14:paraId="504D4DCD" w14:textId="77777777" w:rsidR="00AA006F" w:rsidRDefault="00AA006F" w:rsidP="00215DF1">
            <w:pPr>
              <w:pStyle w:val="ProductList-Offering2"/>
            </w:pPr>
            <w:bookmarkStart w:id="604" w:name="_Toc379797226"/>
            <w:bookmarkStart w:id="605" w:name="_Toc380513251"/>
            <w:bookmarkStart w:id="606" w:name="_Toc380655293"/>
            <w:bookmarkStart w:id="607" w:name="_Toc399852330"/>
            <w:r>
              <w:t>Licencia de Administración de System Center Data Protection Manager 2010 Standard</w:t>
            </w:r>
            <w:r w:rsidR="00215DF1">
              <w:t> </w:t>
            </w:r>
            <w:r>
              <w:t>Server</w:t>
            </w:r>
            <w:bookmarkEnd w:id="604"/>
            <w:bookmarkEnd w:id="605"/>
            <w:bookmarkEnd w:id="606"/>
            <w:bookmarkEnd w:id="607"/>
            <w:r>
              <w:fldChar w:fldCharType="begin"/>
            </w:r>
            <w:r>
              <w:instrText>XE "Licencia de Administración de System Center Data Protection Manager 2010 Standard Server"</w:instrText>
            </w:r>
            <w:r>
              <w:fldChar w:fldCharType="end"/>
            </w:r>
          </w:p>
        </w:tc>
        <w:tc>
          <w:tcPr>
            <w:tcW w:w="595" w:type="dxa"/>
            <w:tcBorders>
              <w:top w:val="dashSmallGap" w:sz="4" w:space="0" w:color="BFBFBF" w:themeColor="background1" w:themeShade="BF"/>
              <w:left w:val="nil"/>
              <w:bottom w:val="nil"/>
              <w:right w:val="nil"/>
            </w:tcBorders>
            <w:vAlign w:val="center"/>
          </w:tcPr>
          <w:p w14:paraId="504D4DCE" w14:textId="77777777" w:rsidR="00AA006F" w:rsidRDefault="00AA006F" w:rsidP="00C05A53">
            <w:pPr>
              <w:pStyle w:val="ProductList-OfferingBody"/>
              <w:ind w:left="-113"/>
              <w:jc w:val="center"/>
            </w:pPr>
            <w:r>
              <w:t>5/10</w:t>
            </w:r>
          </w:p>
        </w:tc>
        <w:tc>
          <w:tcPr>
            <w:tcW w:w="595" w:type="dxa"/>
            <w:tcBorders>
              <w:top w:val="dashSmallGap" w:sz="4" w:space="0" w:color="BFBFBF" w:themeColor="background1" w:themeShade="BF"/>
              <w:left w:val="nil"/>
              <w:bottom w:val="nil"/>
              <w:right w:val="nil"/>
            </w:tcBorders>
            <w:vAlign w:val="center"/>
          </w:tcPr>
          <w:p w14:paraId="504D4DCF" w14:textId="77777777" w:rsidR="00AA006F" w:rsidRDefault="00AA006F"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504D4DD0" w14:textId="77777777" w:rsidR="00AA006F" w:rsidRDefault="00AA006F"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04D4DD1" w14:textId="77777777" w:rsidR="00AA006F" w:rsidRDefault="00AA006F"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504D4DD2" w14:textId="77777777" w:rsidR="00AA006F" w:rsidRDefault="00AA006F" w:rsidP="00C05A53">
            <w:pPr>
              <w:pStyle w:val="ProductList-OfferingBody"/>
              <w:ind w:left="-113"/>
              <w:jc w:val="center"/>
            </w:pPr>
            <w:r>
              <w:t>1</w:t>
            </w:r>
          </w:p>
        </w:tc>
        <w:tc>
          <w:tcPr>
            <w:tcW w:w="596" w:type="dxa"/>
            <w:shd w:val="clear" w:color="auto" w:fill="BFBFBF" w:themeFill="background1" w:themeFillShade="BF"/>
            <w:vAlign w:val="center"/>
          </w:tcPr>
          <w:p w14:paraId="504D4DD3" w14:textId="77777777" w:rsidR="00AA006F" w:rsidRDefault="00AA006F" w:rsidP="00C05A53">
            <w:pPr>
              <w:pStyle w:val="ProductList-OfferingBody"/>
              <w:ind w:left="-113"/>
              <w:jc w:val="center"/>
            </w:pPr>
          </w:p>
        </w:tc>
        <w:tc>
          <w:tcPr>
            <w:tcW w:w="595" w:type="dxa"/>
            <w:shd w:val="clear" w:color="auto" w:fill="70AD47" w:themeFill="accent6"/>
            <w:vAlign w:val="center"/>
          </w:tcPr>
          <w:p w14:paraId="504D4DD4" w14:textId="77777777" w:rsidR="00AA006F" w:rsidRPr="00654393" w:rsidRDefault="00AA006F" w:rsidP="007C267A">
            <w:pPr>
              <w:pStyle w:val="ProductList-OfferingBody"/>
              <w:ind w:left="-113"/>
              <w:jc w:val="center"/>
              <w:rPr>
                <w:lang w:val="es-ES"/>
              </w:rPr>
            </w:pPr>
            <w:r w:rsidRPr="00654393">
              <w:rPr>
                <w:lang w:val="es-ES"/>
              </w:rPr>
              <w:fldChar w:fldCharType="begin"/>
            </w:r>
            <w:r w:rsidRPr="00654393">
              <w:rPr>
                <w:lang w:val="es-ES"/>
              </w:rPr>
              <w:instrText xml:space="preserve"> AutoTextList  \s NoStyle \t “</w:instrText>
            </w:r>
            <w:r w:rsidRPr="00654393">
              <w:rPr>
                <w:u w:val="single"/>
                <w:lang w:val="es-ES"/>
              </w:rPr>
              <w:instrText>Producto adicional de toda la organización</w:instrText>
            </w:r>
            <w:r w:rsidRPr="00654393">
              <w:rPr>
                <w:lang w:val="es-ES"/>
              </w:rPr>
              <w:instrText xml:space="preserve">” </w:instrText>
            </w:r>
            <w:r w:rsidRPr="00654393">
              <w:rPr>
                <w:lang w:val="es-ES"/>
              </w:rPr>
              <w:fldChar w:fldCharType="separate"/>
            </w:r>
            <w:r w:rsidRPr="00654393">
              <w:rPr>
                <w:lang w:val="es-ES"/>
              </w:rPr>
              <w:t>AO</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596" w:type="dxa"/>
            <w:shd w:val="clear" w:color="auto" w:fill="BFBFBF" w:themeFill="background1" w:themeFillShade="BF"/>
            <w:vAlign w:val="center"/>
          </w:tcPr>
          <w:p w14:paraId="504D4DD5" w14:textId="77777777" w:rsidR="00AA006F" w:rsidRDefault="00AA006F" w:rsidP="00C05A53">
            <w:pPr>
              <w:pStyle w:val="ProductList-OfferingBody"/>
              <w:ind w:left="-113"/>
              <w:jc w:val="center"/>
            </w:pPr>
          </w:p>
        </w:tc>
        <w:tc>
          <w:tcPr>
            <w:tcW w:w="595" w:type="dxa"/>
            <w:shd w:val="clear" w:color="auto" w:fill="BFBFBF" w:themeFill="background1" w:themeFillShade="BF"/>
            <w:vAlign w:val="center"/>
          </w:tcPr>
          <w:p w14:paraId="504D4DD6" w14:textId="77777777" w:rsidR="00AA006F" w:rsidRDefault="00AA006F" w:rsidP="00C05A53">
            <w:pPr>
              <w:pStyle w:val="ProductList-OfferingBody"/>
              <w:ind w:left="-113"/>
              <w:jc w:val="center"/>
            </w:pPr>
          </w:p>
        </w:tc>
        <w:tc>
          <w:tcPr>
            <w:tcW w:w="546" w:type="dxa"/>
            <w:shd w:val="clear" w:color="auto" w:fill="BFBFBF" w:themeFill="background1" w:themeFillShade="BF"/>
            <w:vAlign w:val="center"/>
          </w:tcPr>
          <w:p w14:paraId="504D4DD7" w14:textId="77777777" w:rsidR="00AA006F" w:rsidRDefault="00AA006F" w:rsidP="00C05A53">
            <w:pPr>
              <w:pStyle w:val="ProductList-OfferingBody"/>
              <w:ind w:left="-113"/>
              <w:jc w:val="center"/>
            </w:pPr>
          </w:p>
        </w:tc>
        <w:tc>
          <w:tcPr>
            <w:tcW w:w="645" w:type="dxa"/>
            <w:shd w:val="clear" w:color="auto" w:fill="BFBFBF" w:themeFill="background1" w:themeFillShade="BF"/>
            <w:vAlign w:val="center"/>
          </w:tcPr>
          <w:p w14:paraId="504D4DD8" w14:textId="77777777" w:rsidR="00AA006F" w:rsidRDefault="00AA006F" w:rsidP="00C05A53">
            <w:pPr>
              <w:pStyle w:val="ProductList-OfferingBody"/>
              <w:ind w:left="-113"/>
              <w:jc w:val="center"/>
            </w:pPr>
          </w:p>
        </w:tc>
        <w:tc>
          <w:tcPr>
            <w:tcW w:w="595" w:type="dxa"/>
            <w:shd w:val="clear" w:color="auto" w:fill="BFBFBF" w:themeFill="background1" w:themeFillShade="BF"/>
            <w:vAlign w:val="center"/>
          </w:tcPr>
          <w:p w14:paraId="504D4DD9" w14:textId="77777777" w:rsidR="00AA006F" w:rsidRDefault="00AA006F" w:rsidP="00C05A53">
            <w:pPr>
              <w:pStyle w:val="ProductList-OfferingBody"/>
              <w:ind w:left="-113"/>
              <w:jc w:val="center"/>
            </w:pPr>
          </w:p>
        </w:tc>
        <w:tc>
          <w:tcPr>
            <w:tcW w:w="596" w:type="dxa"/>
            <w:shd w:val="clear" w:color="auto" w:fill="BFBFBF" w:themeFill="background1" w:themeFillShade="BF"/>
            <w:vAlign w:val="center"/>
          </w:tcPr>
          <w:p w14:paraId="504D4DDA" w14:textId="77777777" w:rsidR="00AA006F" w:rsidRDefault="00AA006F" w:rsidP="00C05A53">
            <w:pPr>
              <w:pStyle w:val="ProductList-OfferingBody"/>
              <w:ind w:left="-113"/>
              <w:jc w:val="center"/>
            </w:pPr>
          </w:p>
        </w:tc>
      </w:tr>
    </w:tbl>
    <w:p w14:paraId="504D4DDC" w14:textId="77777777" w:rsidR="0010587C" w:rsidRDefault="0010587C" w:rsidP="0010587C">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10587C" w14:paraId="504D4DE0" w14:textId="77777777" w:rsidTr="00AA006F">
        <w:tc>
          <w:tcPr>
            <w:tcW w:w="3596" w:type="dxa"/>
          </w:tcPr>
          <w:p w14:paraId="504D4DDD" w14:textId="77777777" w:rsidR="0010587C" w:rsidRDefault="0010587C" w:rsidP="0010587C">
            <w:pPr>
              <w:pStyle w:val="ProductList-Body"/>
              <w:spacing w:before="20" w:after="20"/>
            </w:pPr>
          </w:p>
        </w:tc>
        <w:tc>
          <w:tcPr>
            <w:tcW w:w="3597" w:type="dxa"/>
          </w:tcPr>
          <w:p w14:paraId="504D4DDE" w14:textId="77777777" w:rsidR="0010587C" w:rsidRDefault="0010587C" w:rsidP="0010587C">
            <w:pPr>
              <w:pStyle w:val="ProductList-Body"/>
              <w:spacing w:before="20" w:after="20"/>
            </w:pPr>
            <w:r>
              <w:t xml:space="preserve">Grupo de productos: </w:t>
            </w:r>
            <w:r>
              <w:rPr>
                <w:b/>
              </w:rPr>
              <w:t>Servidor</w:t>
            </w:r>
          </w:p>
        </w:tc>
        <w:tc>
          <w:tcPr>
            <w:tcW w:w="3597" w:type="dxa"/>
          </w:tcPr>
          <w:p w14:paraId="504D4DDF" w14:textId="77777777" w:rsidR="0010587C" w:rsidRDefault="0010587C" w:rsidP="0010587C">
            <w:pPr>
              <w:pStyle w:val="ProductList-Body"/>
              <w:spacing w:before="20" w:after="20"/>
            </w:pPr>
          </w:p>
        </w:tc>
      </w:tr>
      <w:tr w:rsidR="0010587C" w:rsidRPr="006F5694" w14:paraId="504D4DE4" w14:textId="77777777" w:rsidTr="00AA006F">
        <w:tc>
          <w:tcPr>
            <w:tcW w:w="3596" w:type="dxa"/>
          </w:tcPr>
          <w:p w14:paraId="504D4DE1" w14:textId="77777777" w:rsidR="0010587C" w:rsidRDefault="0010587C" w:rsidP="0010587C">
            <w:pPr>
              <w:pStyle w:val="ProductList-Body"/>
              <w:spacing w:before="20" w:after="20"/>
            </w:pPr>
          </w:p>
        </w:tc>
        <w:tc>
          <w:tcPr>
            <w:tcW w:w="3597" w:type="dxa"/>
          </w:tcPr>
          <w:p w14:paraId="504D4DE2" w14:textId="77777777" w:rsidR="0010587C" w:rsidRPr="00FA4400" w:rsidRDefault="00245390" w:rsidP="0010587C">
            <w:pPr>
              <w:pStyle w:val="ProductList-Body"/>
              <w:spacing w:before="20" w:after="20"/>
              <w:rPr>
                <w:lang w:val="pt-BR"/>
              </w:rPr>
            </w:pPr>
            <w:hyperlink w:anchor="SoftwareAssurance" w:history="1">
              <w:r w:rsidR="003C4D1B" w:rsidRPr="00FA4400">
                <w:rPr>
                  <w:rStyle w:val="Hyperlink"/>
                  <w:color w:val="000000" w:themeColor="text1"/>
                  <w:u w:val="none"/>
                  <w:lang w:val="pt-BR"/>
                </w:rPr>
                <w:t>Beneficios de Software Assurance</w:t>
              </w:r>
            </w:hyperlink>
            <w:r w:rsidR="003C4D1B" w:rsidRPr="00FA4400">
              <w:rPr>
                <w:lang w:val="pt-BR"/>
              </w:rPr>
              <w:t xml:space="preserve">: </w:t>
            </w:r>
            <w:r w:rsidR="003C4D1B" w:rsidRPr="00FA4400">
              <w:rPr>
                <w:b/>
                <w:lang w:val="pt-BR"/>
              </w:rPr>
              <w:t>Servidor</w:t>
            </w:r>
          </w:p>
        </w:tc>
        <w:tc>
          <w:tcPr>
            <w:tcW w:w="3597" w:type="dxa"/>
          </w:tcPr>
          <w:p w14:paraId="504D4DE3" w14:textId="77777777" w:rsidR="0010587C" w:rsidRPr="00FA4400" w:rsidRDefault="0010587C" w:rsidP="0010587C">
            <w:pPr>
              <w:pStyle w:val="ProductList-Body"/>
              <w:spacing w:before="20" w:after="20"/>
              <w:rPr>
                <w:lang w:val="pt-BR"/>
              </w:rPr>
            </w:pPr>
          </w:p>
        </w:tc>
      </w:tr>
    </w:tbl>
    <w:p w14:paraId="504D4DE5" w14:textId="77777777" w:rsidR="0010587C" w:rsidRPr="00FA4400" w:rsidRDefault="0010587C" w:rsidP="00071A79">
      <w:pPr>
        <w:pStyle w:val="ProductList-Body"/>
        <w:shd w:val="clear" w:color="auto" w:fill="D9D9D9" w:themeFill="background1" w:themeFillShade="D9"/>
        <w:spacing w:before="120" w:after="120"/>
        <w:rPr>
          <w:b/>
          <w:lang w:val="es-ES"/>
        </w:rPr>
      </w:pPr>
      <w:r w:rsidRPr="00FA4400">
        <w:rPr>
          <w:b/>
          <w:lang w:val="es-ES"/>
        </w:rPr>
        <w:t>Información adicional</w:t>
      </w:r>
    </w:p>
    <w:p w14:paraId="504D4DE6" w14:textId="77777777" w:rsidR="0010587C" w:rsidRPr="00FA4400" w:rsidRDefault="0010587C" w:rsidP="0010587C">
      <w:pPr>
        <w:pStyle w:val="ProductList-Body"/>
        <w:rPr>
          <w:lang w:val="es-ES"/>
        </w:rPr>
      </w:pPr>
      <w:r w:rsidRPr="00FA4400">
        <w:rPr>
          <w:lang w:val="es-ES"/>
        </w:rPr>
        <w:t>Solo los clientes con Contrato Campus y School y Enrollment for Education Solutions que licenciaron System Center Configuration Manager 2007 R3</w:t>
      </w:r>
      <w:r>
        <w:fldChar w:fldCharType="begin"/>
      </w:r>
      <w:r w:rsidRPr="00FA4400">
        <w:rPr>
          <w:lang w:val="es-ES"/>
        </w:rPr>
        <w:instrText>XE "System Center Configuration Manager 2007 R3"</w:instrText>
      </w:r>
      <w:r>
        <w:fldChar w:fldCharType="end"/>
      </w:r>
      <w:r w:rsidRPr="00FA4400">
        <w:rPr>
          <w:lang w:val="es-ES"/>
        </w:rPr>
        <w:t xml:space="preserve"> antes del 1 de abril de 2012, pueden adquirir licencias de administración para esta versión del Producto, y esas licencias de administración deben adquirirse en el mismo contrato o periodo de inscripción como las licencias anteriores. </w:t>
      </w:r>
    </w:p>
    <w:p w14:paraId="504D4DE7" w14:textId="77777777" w:rsidR="00585A48" w:rsidRPr="00FA4400" w:rsidRDefault="00245390" w:rsidP="00585A48">
      <w:pPr>
        <w:pStyle w:val="ProductList-Body"/>
        <w:shd w:val="clear" w:color="auto" w:fill="A6A6A6" w:themeFill="background1" w:themeFillShade="A6"/>
        <w:spacing w:before="120" w:after="240"/>
        <w:jc w:val="right"/>
        <w:rPr>
          <w:sz w:val="16"/>
          <w:szCs w:val="16"/>
          <w:lang w:val="es-ES"/>
        </w:rPr>
      </w:pPr>
      <w:hyperlink w:anchor="ToC" w:history="1">
        <w:r w:rsidR="002503DF" w:rsidRPr="00366CA1">
          <w:rPr>
            <w:rStyle w:val="Hyperlink"/>
            <w:sz w:val="16"/>
            <w:szCs w:val="16"/>
            <w:lang w:val="es-ES"/>
          </w:rPr>
          <w:t>Tabla de contenidos</w:t>
        </w:r>
      </w:hyperlink>
      <w:r w:rsidR="002503DF" w:rsidRPr="00366CA1">
        <w:rPr>
          <w:sz w:val="16"/>
          <w:szCs w:val="16"/>
          <w:lang w:val="es-ES"/>
        </w:rPr>
        <w:t xml:space="preserve"> / </w:t>
      </w:r>
      <w:hyperlink w:anchor="ChartKey" w:history="1">
        <w:r w:rsidR="002503DF" w:rsidRPr="00366CA1">
          <w:rPr>
            <w:rStyle w:val="Hyperlink"/>
            <w:sz w:val="16"/>
            <w:szCs w:val="16"/>
            <w:lang w:val="es-ES"/>
          </w:rPr>
          <w:t>Clave de gráficos</w:t>
        </w:r>
      </w:hyperlink>
      <w:r w:rsidR="002503DF" w:rsidRPr="00366CA1">
        <w:rPr>
          <w:sz w:val="16"/>
          <w:szCs w:val="16"/>
          <w:lang w:val="es-ES"/>
        </w:rPr>
        <w:t xml:space="preserve"> / </w:t>
      </w:r>
      <w:hyperlink w:anchor="Index" w:history="1">
        <w:r w:rsidR="002503DF" w:rsidRPr="00366CA1">
          <w:rPr>
            <w:rStyle w:val="Hyperlink"/>
            <w:sz w:val="16"/>
            <w:szCs w:val="16"/>
            <w:lang w:val="es-ES"/>
          </w:rPr>
          <w:t>Índice</w:t>
        </w:r>
      </w:hyperlink>
    </w:p>
    <w:p w14:paraId="504D4DE8" w14:textId="77777777" w:rsidR="00104201" w:rsidRDefault="00104201" w:rsidP="00104201">
      <w:pPr>
        <w:pStyle w:val="ProductList-Offering2Heading"/>
        <w:pBdr>
          <w:bottom w:val="none" w:sz="0" w:space="0" w:color="auto"/>
        </w:pBdr>
        <w:outlineLvl w:val="2"/>
        <w:rPr>
          <w:lang w:val="es-ES"/>
        </w:rPr>
      </w:pPr>
    </w:p>
    <w:p w14:paraId="504D4DE9" w14:textId="77777777" w:rsidR="00104201" w:rsidRDefault="00104201" w:rsidP="00104201">
      <w:pPr>
        <w:pStyle w:val="ProductList-Offering2Heading"/>
        <w:pBdr>
          <w:bottom w:val="none" w:sz="0" w:space="0" w:color="auto"/>
        </w:pBdr>
        <w:outlineLvl w:val="2"/>
        <w:rPr>
          <w:lang w:val="es-ES"/>
        </w:rPr>
      </w:pPr>
    </w:p>
    <w:p w14:paraId="504D4DEA" w14:textId="77777777" w:rsidR="009919D2" w:rsidRDefault="00C13DF8" w:rsidP="00680B4D">
      <w:pPr>
        <w:pStyle w:val="ProductList-Offering2Heading"/>
        <w:outlineLvl w:val="2"/>
      </w:pPr>
      <w:r w:rsidRPr="00FA4400">
        <w:rPr>
          <w:lang w:val="es-ES"/>
        </w:rPr>
        <w:tab/>
      </w:r>
      <w:bookmarkStart w:id="608" w:name="_Toc378147641"/>
      <w:bookmarkStart w:id="609" w:name="_Toc378151543"/>
      <w:bookmarkStart w:id="610" w:name="_Toc379797227"/>
      <w:bookmarkStart w:id="611" w:name="_Toc380513252"/>
      <w:bookmarkStart w:id="612" w:name="_Toc380655294"/>
      <w:bookmarkStart w:id="613" w:name="_Toc399852331"/>
      <w:r>
        <w:t>System Center Operations Manager</w:t>
      </w:r>
      <w:bookmarkEnd w:id="608"/>
      <w:bookmarkEnd w:id="609"/>
      <w:bookmarkEnd w:id="610"/>
      <w:bookmarkEnd w:id="611"/>
      <w:bookmarkEnd w:id="612"/>
      <w:bookmarkEnd w:id="61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95"/>
        <w:gridCol w:w="540"/>
        <w:gridCol w:w="515"/>
        <w:gridCol w:w="596"/>
        <w:gridCol w:w="595"/>
        <w:gridCol w:w="595"/>
        <w:gridCol w:w="596"/>
        <w:gridCol w:w="595"/>
        <w:gridCol w:w="596"/>
        <w:gridCol w:w="595"/>
        <w:gridCol w:w="595"/>
        <w:gridCol w:w="596"/>
        <w:gridCol w:w="595"/>
        <w:gridCol w:w="596"/>
      </w:tblGrid>
      <w:tr w:rsidR="00E41A36" w14:paraId="504D4DF9" w14:textId="77777777" w:rsidTr="00A32C66">
        <w:trPr>
          <w:tblHeader/>
        </w:trPr>
        <w:tc>
          <w:tcPr>
            <w:tcW w:w="3195" w:type="dxa"/>
            <w:tcBorders>
              <w:bottom w:val="nil"/>
            </w:tcBorders>
            <w:shd w:val="clear" w:color="auto" w:fill="00188F"/>
          </w:tcPr>
          <w:p w14:paraId="504D4DEB" w14:textId="77777777" w:rsidR="00E41A36" w:rsidRPr="00EE0836" w:rsidRDefault="00E41A36" w:rsidP="00C05A53">
            <w:pPr>
              <w:pStyle w:val="ProductList-OfferingBody"/>
              <w:ind w:left="-28"/>
              <w:rPr>
                <w:color w:val="FFFFFF" w:themeColor="background1"/>
              </w:rPr>
            </w:pPr>
            <w:r>
              <w:rPr>
                <w:color w:val="FFFFFF" w:themeColor="background1"/>
              </w:rPr>
              <w:t>Productos</w:t>
            </w:r>
          </w:p>
        </w:tc>
        <w:tc>
          <w:tcPr>
            <w:tcW w:w="540" w:type="dxa"/>
            <w:tcBorders>
              <w:bottom w:val="nil"/>
            </w:tcBorders>
            <w:shd w:val="clear" w:color="auto" w:fill="00188F"/>
            <w:vAlign w:val="center"/>
          </w:tcPr>
          <w:p w14:paraId="504D4DEC" w14:textId="77777777" w:rsidR="00E41A36" w:rsidRPr="00654393" w:rsidRDefault="00E41A36"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15" w:type="dxa"/>
            <w:tcBorders>
              <w:bottom w:val="nil"/>
            </w:tcBorders>
            <w:shd w:val="clear" w:color="auto" w:fill="00188F"/>
            <w:vAlign w:val="center"/>
          </w:tcPr>
          <w:p w14:paraId="504D4DED" w14:textId="77777777" w:rsidR="00E41A36" w:rsidRPr="00654393" w:rsidRDefault="00E41A36"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14:paraId="504D4DEE" w14:textId="77777777" w:rsidR="00E41A36" w:rsidRPr="00654393" w:rsidRDefault="00E41A36"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14:paraId="504D4DEF" w14:textId="77777777" w:rsidR="00E41A36" w:rsidRPr="00654393" w:rsidRDefault="00E41A36" w:rsidP="007C267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504D4DF0" w14:textId="77777777" w:rsidR="00E41A36" w:rsidRPr="00654393" w:rsidRDefault="00E41A36"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14:paraId="504D4DF1" w14:textId="77777777" w:rsidR="00E41A36" w:rsidRPr="00654393" w:rsidRDefault="00E41A36"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14:paraId="504D4DF2" w14:textId="77777777" w:rsidR="00E41A36" w:rsidRPr="00654393" w:rsidRDefault="00E41A36"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14:paraId="504D4DF3" w14:textId="77777777" w:rsidR="00E41A36" w:rsidRPr="00654393" w:rsidRDefault="00E41A36" w:rsidP="007C267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14:paraId="504D4DF4" w14:textId="77777777" w:rsidR="00E41A36" w:rsidRPr="00654393" w:rsidRDefault="00E41A36" w:rsidP="007C267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14:paraId="504D4DF5" w14:textId="77777777" w:rsidR="00E41A36" w:rsidRPr="00654393" w:rsidRDefault="00E41A36" w:rsidP="007C267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596" w:type="dxa"/>
            <w:shd w:val="clear" w:color="auto" w:fill="00188F"/>
            <w:vAlign w:val="center"/>
          </w:tcPr>
          <w:p w14:paraId="504D4DF6" w14:textId="77777777" w:rsidR="00E41A36" w:rsidRPr="00876F70" w:rsidRDefault="00E41A36" w:rsidP="007C267A">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95" w:type="dxa"/>
            <w:shd w:val="clear" w:color="auto" w:fill="00188F"/>
            <w:vAlign w:val="center"/>
          </w:tcPr>
          <w:p w14:paraId="504D4DF7" w14:textId="77777777" w:rsidR="00E41A36" w:rsidRPr="00654393" w:rsidRDefault="00E41A36"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596" w:type="dxa"/>
            <w:shd w:val="clear" w:color="auto" w:fill="00188F"/>
            <w:vAlign w:val="center"/>
          </w:tcPr>
          <w:p w14:paraId="504D4DF8" w14:textId="77777777" w:rsidR="00E41A36" w:rsidRPr="00654393" w:rsidRDefault="00E41A36" w:rsidP="007C267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E41A36" w14:paraId="504D4E08" w14:textId="77777777" w:rsidTr="00A32C66">
        <w:tc>
          <w:tcPr>
            <w:tcW w:w="3195" w:type="dxa"/>
            <w:tcBorders>
              <w:top w:val="nil"/>
              <w:left w:val="nil"/>
              <w:bottom w:val="dashSmallGap" w:sz="4" w:space="0" w:color="BFBFBF" w:themeColor="background1" w:themeShade="BF"/>
              <w:right w:val="nil"/>
            </w:tcBorders>
          </w:tcPr>
          <w:p w14:paraId="504D4DFA" w14:textId="77777777" w:rsidR="00E41A36" w:rsidRDefault="00E41A36" w:rsidP="004D2924">
            <w:pPr>
              <w:pStyle w:val="ProductList-Offering2"/>
            </w:pPr>
            <w:bookmarkStart w:id="614" w:name="_Toc379797228"/>
            <w:bookmarkStart w:id="615" w:name="_Toc380513253"/>
            <w:bookmarkStart w:id="616" w:name="_Toc380655295"/>
            <w:bookmarkStart w:id="617" w:name="_Toc399852332"/>
            <w:r>
              <w:t>Licencia de Administración de System Center Operations Manager 2007 R2</w:t>
            </w:r>
            <w:r>
              <w:fldChar w:fldCharType="begin"/>
            </w:r>
            <w:r>
              <w:instrText>XE "Operations Manager 2007 R2"</w:instrText>
            </w:r>
            <w:r>
              <w:fldChar w:fldCharType="end"/>
            </w:r>
            <w:r>
              <w:t xml:space="preserve"> Enterprise</w:t>
            </w:r>
            <w:r w:rsidR="004D2924">
              <w:t> </w:t>
            </w:r>
            <w:r>
              <w:t>Server</w:t>
            </w:r>
            <w:bookmarkEnd w:id="614"/>
            <w:bookmarkEnd w:id="615"/>
            <w:bookmarkEnd w:id="616"/>
            <w:bookmarkEnd w:id="617"/>
            <w:r>
              <w:fldChar w:fldCharType="begin"/>
            </w:r>
            <w:r>
              <w:instrText>XE "Licencia de Administración de System Center Operations Manager 2007 R2 Enterprise Server"</w:instrText>
            </w:r>
            <w:r>
              <w:fldChar w:fldCharType="end"/>
            </w:r>
          </w:p>
        </w:tc>
        <w:tc>
          <w:tcPr>
            <w:tcW w:w="540" w:type="dxa"/>
            <w:tcBorders>
              <w:top w:val="nil"/>
              <w:left w:val="nil"/>
              <w:bottom w:val="dashSmallGap" w:sz="4" w:space="0" w:color="BFBFBF" w:themeColor="background1" w:themeShade="BF"/>
              <w:right w:val="nil"/>
            </w:tcBorders>
            <w:vAlign w:val="center"/>
          </w:tcPr>
          <w:p w14:paraId="504D4DFB" w14:textId="77777777" w:rsidR="00E41A36" w:rsidRDefault="00E41A36" w:rsidP="00C05A53">
            <w:pPr>
              <w:pStyle w:val="ProductList-OfferingBody"/>
              <w:ind w:left="-113"/>
              <w:jc w:val="center"/>
            </w:pPr>
            <w:r>
              <w:t>7/09</w:t>
            </w:r>
          </w:p>
        </w:tc>
        <w:tc>
          <w:tcPr>
            <w:tcW w:w="515" w:type="dxa"/>
            <w:tcBorders>
              <w:top w:val="nil"/>
              <w:left w:val="nil"/>
              <w:bottom w:val="dashSmallGap" w:sz="4" w:space="0" w:color="BFBFBF" w:themeColor="background1" w:themeShade="BF"/>
              <w:right w:val="nil"/>
            </w:tcBorders>
            <w:vAlign w:val="center"/>
          </w:tcPr>
          <w:p w14:paraId="504D4DFC" w14:textId="77777777" w:rsidR="00E41A36" w:rsidRDefault="00E41A36"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504D4DFD" w14:textId="77777777" w:rsidR="00E41A36" w:rsidRDefault="00E41A36"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04D4DFE" w14:textId="77777777" w:rsidR="00E41A36" w:rsidRDefault="00E41A36"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504D4DFF" w14:textId="77777777" w:rsidR="00E41A36" w:rsidRDefault="00E41A36" w:rsidP="00C05A53">
            <w:pPr>
              <w:pStyle w:val="ProductList-OfferingBody"/>
              <w:ind w:left="-113"/>
              <w:jc w:val="center"/>
            </w:pPr>
            <w:r>
              <w:t>5</w:t>
            </w:r>
          </w:p>
        </w:tc>
        <w:tc>
          <w:tcPr>
            <w:tcW w:w="596" w:type="dxa"/>
            <w:shd w:val="clear" w:color="auto" w:fill="BFBFBF" w:themeFill="background1" w:themeFillShade="BF"/>
            <w:vAlign w:val="center"/>
          </w:tcPr>
          <w:p w14:paraId="504D4E00" w14:textId="77777777" w:rsidR="00E41A36" w:rsidRDefault="00E41A36" w:rsidP="00C05A53">
            <w:pPr>
              <w:pStyle w:val="ProductList-OfferingBody"/>
              <w:ind w:left="-113"/>
              <w:jc w:val="center"/>
            </w:pPr>
          </w:p>
        </w:tc>
        <w:tc>
          <w:tcPr>
            <w:tcW w:w="595" w:type="dxa"/>
            <w:shd w:val="clear" w:color="auto" w:fill="70AD47" w:themeFill="accent6"/>
            <w:vAlign w:val="center"/>
          </w:tcPr>
          <w:p w14:paraId="504D4E01" w14:textId="77777777" w:rsidR="00E41A36" w:rsidRPr="00654393" w:rsidRDefault="00E41A36" w:rsidP="007C267A">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6" w:type="dxa"/>
            <w:shd w:val="clear" w:color="auto" w:fill="BFBFBF" w:themeFill="background1" w:themeFillShade="BF"/>
            <w:vAlign w:val="center"/>
          </w:tcPr>
          <w:p w14:paraId="504D4E02" w14:textId="77777777" w:rsidR="00E41A36" w:rsidRDefault="00E41A36" w:rsidP="00C05A53">
            <w:pPr>
              <w:pStyle w:val="ProductList-OfferingBody"/>
              <w:ind w:left="-113"/>
              <w:jc w:val="center"/>
            </w:pPr>
          </w:p>
        </w:tc>
        <w:tc>
          <w:tcPr>
            <w:tcW w:w="595" w:type="dxa"/>
            <w:shd w:val="clear" w:color="auto" w:fill="BFBFBF" w:themeFill="background1" w:themeFillShade="BF"/>
            <w:vAlign w:val="center"/>
          </w:tcPr>
          <w:p w14:paraId="504D4E03" w14:textId="77777777" w:rsidR="00E41A36" w:rsidRDefault="00E41A36" w:rsidP="00C05A53">
            <w:pPr>
              <w:pStyle w:val="ProductList-OfferingBody"/>
              <w:ind w:left="-113"/>
              <w:jc w:val="center"/>
            </w:pPr>
          </w:p>
        </w:tc>
        <w:tc>
          <w:tcPr>
            <w:tcW w:w="595" w:type="dxa"/>
            <w:shd w:val="clear" w:color="auto" w:fill="BFBFBF" w:themeFill="background1" w:themeFillShade="BF"/>
            <w:vAlign w:val="center"/>
          </w:tcPr>
          <w:p w14:paraId="504D4E04" w14:textId="77777777" w:rsidR="00E41A36" w:rsidRDefault="00E41A36" w:rsidP="00C05A53">
            <w:pPr>
              <w:pStyle w:val="ProductList-OfferingBody"/>
              <w:ind w:left="-113"/>
              <w:jc w:val="center"/>
            </w:pPr>
          </w:p>
        </w:tc>
        <w:tc>
          <w:tcPr>
            <w:tcW w:w="596" w:type="dxa"/>
            <w:shd w:val="clear" w:color="auto" w:fill="BFBFBF" w:themeFill="background1" w:themeFillShade="BF"/>
            <w:vAlign w:val="center"/>
          </w:tcPr>
          <w:p w14:paraId="504D4E05" w14:textId="77777777" w:rsidR="00E41A36" w:rsidRDefault="00E41A36" w:rsidP="00C05A53">
            <w:pPr>
              <w:pStyle w:val="ProductList-OfferingBody"/>
              <w:ind w:left="-113"/>
              <w:jc w:val="center"/>
            </w:pPr>
          </w:p>
        </w:tc>
        <w:tc>
          <w:tcPr>
            <w:tcW w:w="595" w:type="dxa"/>
            <w:shd w:val="clear" w:color="auto" w:fill="BFBFBF" w:themeFill="background1" w:themeFillShade="BF"/>
            <w:vAlign w:val="center"/>
          </w:tcPr>
          <w:p w14:paraId="504D4E06" w14:textId="77777777" w:rsidR="00E41A36" w:rsidRDefault="00E41A36" w:rsidP="00C05A53">
            <w:pPr>
              <w:pStyle w:val="ProductList-OfferingBody"/>
              <w:ind w:left="-113"/>
              <w:jc w:val="center"/>
            </w:pPr>
          </w:p>
        </w:tc>
        <w:tc>
          <w:tcPr>
            <w:tcW w:w="596" w:type="dxa"/>
            <w:shd w:val="clear" w:color="auto" w:fill="BFBFBF" w:themeFill="background1" w:themeFillShade="BF"/>
            <w:vAlign w:val="center"/>
          </w:tcPr>
          <w:p w14:paraId="504D4E07" w14:textId="77777777" w:rsidR="00E41A36" w:rsidRDefault="00E41A36" w:rsidP="00C05A53">
            <w:pPr>
              <w:pStyle w:val="ProductList-OfferingBody"/>
              <w:ind w:left="-113"/>
              <w:jc w:val="center"/>
            </w:pPr>
          </w:p>
        </w:tc>
      </w:tr>
      <w:tr w:rsidR="00E41A36" w14:paraId="504D4E17" w14:textId="77777777" w:rsidTr="00A32C66">
        <w:tc>
          <w:tcPr>
            <w:tcW w:w="3195" w:type="dxa"/>
            <w:tcBorders>
              <w:top w:val="dashSmallGap" w:sz="4" w:space="0" w:color="BFBFBF" w:themeColor="background1" w:themeShade="BF"/>
              <w:left w:val="nil"/>
              <w:bottom w:val="dashSmallGap" w:sz="4" w:space="0" w:color="BFBFBF" w:themeColor="background1" w:themeShade="BF"/>
              <w:right w:val="nil"/>
            </w:tcBorders>
          </w:tcPr>
          <w:p w14:paraId="504D4E09" w14:textId="77777777" w:rsidR="00E41A36" w:rsidRDefault="00E41A36" w:rsidP="00F944EC">
            <w:pPr>
              <w:pStyle w:val="ProductList-Offering2"/>
            </w:pPr>
            <w:bookmarkStart w:id="618" w:name="_Toc379797229"/>
            <w:bookmarkStart w:id="619" w:name="_Toc380513254"/>
            <w:bookmarkStart w:id="620" w:name="_Toc380655296"/>
            <w:bookmarkStart w:id="621" w:name="_Toc399852333"/>
            <w:r>
              <w:t>Licencia de Administración de System Center Operations Manager 2007 R2</w:t>
            </w:r>
            <w:r>
              <w:fldChar w:fldCharType="begin"/>
            </w:r>
            <w:r>
              <w:instrText>XE "Operations Manager 2007 R2"</w:instrText>
            </w:r>
            <w:r>
              <w:fldChar w:fldCharType="end"/>
            </w:r>
            <w:r>
              <w:t xml:space="preserve"> Standard Server</w:t>
            </w:r>
            <w:bookmarkEnd w:id="618"/>
            <w:bookmarkEnd w:id="619"/>
            <w:bookmarkEnd w:id="620"/>
            <w:bookmarkEnd w:id="621"/>
            <w:r>
              <w:fldChar w:fldCharType="begin"/>
            </w:r>
            <w:r>
              <w:instrText>XE "Licencia de Administración de System Center Operations Manager 2007 R2 Standard Server"</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504D4E0A" w14:textId="77777777" w:rsidR="00E41A36" w:rsidRDefault="00E41A36" w:rsidP="00C05A53">
            <w:pPr>
              <w:pStyle w:val="ProductList-OfferingBody"/>
              <w:ind w:left="-113"/>
              <w:jc w:val="center"/>
            </w:pPr>
            <w:r>
              <w:t>7/09</w:t>
            </w:r>
          </w:p>
        </w:tc>
        <w:tc>
          <w:tcPr>
            <w:tcW w:w="515" w:type="dxa"/>
            <w:tcBorders>
              <w:top w:val="dashSmallGap" w:sz="4" w:space="0" w:color="BFBFBF" w:themeColor="background1" w:themeShade="BF"/>
              <w:left w:val="nil"/>
              <w:bottom w:val="dashSmallGap" w:sz="4" w:space="0" w:color="BFBFBF" w:themeColor="background1" w:themeShade="BF"/>
              <w:right w:val="nil"/>
            </w:tcBorders>
            <w:vAlign w:val="center"/>
          </w:tcPr>
          <w:p w14:paraId="504D4E0B" w14:textId="77777777" w:rsidR="00E41A36" w:rsidRDefault="00E41A36"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04D4E0C" w14:textId="77777777" w:rsidR="00E41A36" w:rsidRDefault="00E41A36"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04D4E0D" w14:textId="77777777" w:rsidR="00E41A36" w:rsidRDefault="00E41A36"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504D4E0E" w14:textId="77777777" w:rsidR="00E41A36" w:rsidRDefault="00E41A36" w:rsidP="00C05A53">
            <w:pPr>
              <w:pStyle w:val="ProductList-OfferingBody"/>
              <w:ind w:left="-113"/>
              <w:jc w:val="center"/>
            </w:pPr>
            <w:r>
              <w:t>1</w:t>
            </w:r>
          </w:p>
        </w:tc>
        <w:tc>
          <w:tcPr>
            <w:tcW w:w="596" w:type="dxa"/>
            <w:shd w:val="clear" w:color="auto" w:fill="BFBFBF" w:themeFill="background1" w:themeFillShade="BF"/>
            <w:vAlign w:val="center"/>
          </w:tcPr>
          <w:p w14:paraId="504D4E0F" w14:textId="77777777" w:rsidR="00E41A36" w:rsidRDefault="00E41A36" w:rsidP="00C05A53">
            <w:pPr>
              <w:pStyle w:val="ProductList-OfferingBody"/>
              <w:ind w:left="-113"/>
              <w:jc w:val="center"/>
            </w:pPr>
          </w:p>
        </w:tc>
        <w:tc>
          <w:tcPr>
            <w:tcW w:w="595" w:type="dxa"/>
            <w:shd w:val="clear" w:color="auto" w:fill="70AD47" w:themeFill="accent6"/>
            <w:vAlign w:val="center"/>
          </w:tcPr>
          <w:p w14:paraId="504D4E10" w14:textId="77777777" w:rsidR="00E41A36" w:rsidRPr="00654393" w:rsidRDefault="00E41A36" w:rsidP="007C267A">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6" w:type="dxa"/>
            <w:shd w:val="clear" w:color="auto" w:fill="BFBFBF" w:themeFill="background1" w:themeFillShade="BF"/>
            <w:vAlign w:val="center"/>
          </w:tcPr>
          <w:p w14:paraId="504D4E11" w14:textId="77777777" w:rsidR="00E41A36" w:rsidRDefault="00E41A36" w:rsidP="00C05A53">
            <w:pPr>
              <w:pStyle w:val="ProductList-OfferingBody"/>
              <w:ind w:left="-113"/>
              <w:jc w:val="center"/>
            </w:pPr>
          </w:p>
        </w:tc>
        <w:tc>
          <w:tcPr>
            <w:tcW w:w="595" w:type="dxa"/>
            <w:shd w:val="clear" w:color="auto" w:fill="BFBFBF" w:themeFill="background1" w:themeFillShade="BF"/>
            <w:vAlign w:val="center"/>
          </w:tcPr>
          <w:p w14:paraId="504D4E12" w14:textId="77777777" w:rsidR="00E41A36" w:rsidRDefault="00E41A36" w:rsidP="00C05A53">
            <w:pPr>
              <w:pStyle w:val="ProductList-OfferingBody"/>
              <w:ind w:left="-113"/>
              <w:jc w:val="center"/>
            </w:pPr>
          </w:p>
        </w:tc>
        <w:tc>
          <w:tcPr>
            <w:tcW w:w="595" w:type="dxa"/>
            <w:shd w:val="clear" w:color="auto" w:fill="BFBFBF" w:themeFill="background1" w:themeFillShade="BF"/>
            <w:vAlign w:val="center"/>
          </w:tcPr>
          <w:p w14:paraId="504D4E13" w14:textId="77777777" w:rsidR="00E41A36" w:rsidRDefault="00E41A36" w:rsidP="00C05A53">
            <w:pPr>
              <w:pStyle w:val="ProductList-OfferingBody"/>
              <w:ind w:left="-113"/>
              <w:jc w:val="center"/>
            </w:pPr>
          </w:p>
        </w:tc>
        <w:tc>
          <w:tcPr>
            <w:tcW w:w="596" w:type="dxa"/>
            <w:shd w:val="clear" w:color="auto" w:fill="BFBFBF" w:themeFill="background1" w:themeFillShade="BF"/>
            <w:vAlign w:val="center"/>
          </w:tcPr>
          <w:p w14:paraId="504D4E14" w14:textId="77777777" w:rsidR="00E41A36" w:rsidRDefault="00E41A36" w:rsidP="00C05A53">
            <w:pPr>
              <w:pStyle w:val="ProductList-OfferingBody"/>
              <w:ind w:left="-113"/>
              <w:jc w:val="center"/>
            </w:pPr>
          </w:p>
        </w:tc>
        <w:tc>
          <w:tcPr>
            <w:tcW w:w="595" w:type="dxa"/>
            <w:shd w:val="clear" w:color="auto" w:fill="BFBFBF" w:themeFill="background1" w:themeFillShade="BF"/>
            <w:vAlign w:val="center"/>
          </w:tcPr>
          <w:p w14:paraId="504D4E15" w14:textId="77777777" w:rsidR="00E41A36" w:rsidRDefault="00E41A36" w:rsidP="00C05A53">
            <w:pPr>
              <w:pStyle w:val="ProductList-OfferingBody"/>
              <w:ind w:left="-113"/>
              <w:jc w:val="center"/>
            </w:pPr>
          </w:p>
        </w:tc>
        <w:tc>
          <w:tcPr>
            <w:tcW w:w="596" w:type="dxa"/>
            <w:shd w:val="clear" w:color="auto" w:fill="BFBFBF" w:themeFill="background1" w:themeFillShade="BF"/>
            <w:vAlign w:val="center"/>
          </w:tcPr>
          <w:p w14:paraId="504D4E16" w14:textId="77777777" w:rsidR="00E41A36" w:rsidRDefault="00E41A36" w:rsidP="00C05A53">
            <w:pPr>
              <w:pStyle w:val="ProductList-OfferingBody"/>
              <w:ind w:left="-113"/>
              <w:jc w:val="center"/>
            </w:pPr>
          </w:p>
        </w:tc>
      </w:tr>
      <w:tr w:rsidR="00E41A36" w14:paraId="504D4E26" w14:textId="77777777" w:rsidTr="00A32C66">
        <w:tc>
          <w:tcPr>
            <w:tcW w:w="3195" w:type="dxa"/>
            <w:tcBorders>
              <w:top w:val="dashSmallGap" w:sz="4" w:space="0" w:color="BFBFBF" w:themeColor="background1" w:themeShade="BF"/>
              <w:left w:val="nil"/>
              <w:bottom w:val="dashSmallGap" w:sz="4" w:space="0" w:color="BFBFBF" w:themeColor="background1" w:themeShade="BF"/>
              <w:right w:val="nil"/>
            </w:tcBorders>
          </w:tcPr>
          <w:p w14:paraId="504D4E18" w14:textId="77777777" w:rsidR="00E41A36" w:rsidRPr="00FA4400" w:rsidRDefault="00E41A36" w:rsidP="00F944EC">
            <w:pPr>
              <w:pStyle w:val="ProductList-Offering2"/>
              <w:rPr>
                <w:lang w:val="pt-BR"/>
              </w:rPr>
            </w:pPr>
            <w:bookmarkStart w:id="622" w:name="_Toc379797230"/>
            <w:bookmarkStart w:id="623" w:name="_Toc380513255"/>
            <w:bookmarkStart w:id="624" w:name="_Toc380655297"/>
            <w:bookmarkStart w:id="625" w:name="_Toc399852334"/>
            <w:r w:rsidRPr="00FA4400">
              <w:rPr>
                <w:lang w:val="pt-BR"/>
              </w:rPr>
              <w:t>Licencia de Administración de Cliente de System Center Operations Manager 2007 R2</w:t>
            </w:r>
            <w:r>
              <w:fldChar w:fldCharType="begin"/>
            </w:r>
            <w:r w:rsidRPr="00FA4400">
              <w:rPr>
                <w:lang w:val="pt-BR"/>
              </w:rPr>
              <w:instrText>XE "Operations Manager 2007 R2"</w:instrText>
            </w:r>
            <w:r>
              <w:fldChar w:fldCharType="end"/>
            </w:r>
            <w:r w:rsidRPr="00FA4400">
              <w:rPr>
                <w:lang w:val="pt-BR"/>
              </w:rPr>
              <w:t xml:space="preserve"> por OSE</w:t>
            </w:r>
            <w:bookmarkEnd w:id="622"/>
            <w:bookmarkEnd w:id="623"/>
            <w:bookmarkEnd w:id="624"/>
            <w:bookmarkEnd w:id="625"/>
            <w:r>
              <w:fldChar w:fldCharType="begin"/>
            </w:r>
            <w:r w:rsidRPr="00FA4400">
              <w:rPr>
                <w:lang w:val="pt-BR"/>
              </w:rPr>
              <w:instrText>XE "Licencia de Administración de Cliente de System Center Operations Manager 2007 R2 por OSE"</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504D4E19" w14:textId="77777777" w:rsidR="00E41A36" w:rsidRDefault="00E41A36" w:rsidP="00C05A53">
            <w:pPr>
              <w:pStyle w:val="ProductList-OfferingBody"/>
              <w:ind w:left="-113"/>
              <w:jc w:val="center"/>
            </w:pPr>
            <w:r>
              <w:t>7/09</w:t>
            </w:r>
          </w:p>
        </w:tc>
        <w:tc>
          <w:tcPr>
            <w:tcW w:w="515" w:type="dxa"/>
            <w:tcBorders>
              <w:top w:val="dashSmallGap" w:sz="4" w:space="0" w:color="BFBFBF" w:themeColor="background1" w:themeShade="BF"/>
              <w:left w:val="nil"/>
              <w:bottom w:val="dashSmallGap" w:sz="4" w:space="0" w:color="BFBFBF" w:themeColor="background1" w:themeShade="BF"/>
              <w:right w:val="nil"/>
            </w:tcBorders>
            <w:vAlign w:val="center"/>
          </w:tcPr>
          <w:p w14:paraId="504D4E1A" w14:textId="77777777" w:rsidR="00E41A36" w:rsidRDefault="00E41A36"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04D4E1B" w14:textId="77777777" w:rsidR="00E41A36" w:rsidRDefault="00E41A36"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04D4E1C" w14:textId="77777777" w:rsidR="00E41A36" w:rsidRDefault="00E41A36"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504D4E1D" w14:textId="77777777" w:rsidR="00E41A36" w:rsidRDefault="00E41A36" w:rsidP="00C05A53">
            <w:pPr>
              <w:pStyle w:val="ProductList-OfferingBody"/>
              <w:ind w:left="-113"/>
              <w:jc w:val="center"/>
            </w:pPr>
            <w:r>
              <w:t>1</w:t>
            </w:r>
          </w:p>
        </w:tc>
        <w:tc>
          <w:tcPr>
            <w:tcW w:w="596" w:type="dxa"/>
            <w:shd w:val="clear" w:color="auto" w:fill="BFBFBF" w:themeFill="background1" w:themeFillShade="BF"/>
            <w:vAlign w:val="center"/>
          </w:tcPr>
          <w:p w14:paraId="504D4E1E" w14:textId="77777777" w:rsidR="00E41A36" w:rsidRDefault="00E41A36" w:rsidP="00C05A53">
            <w:pPr>
              <w:pStyle w:val="ProductList-OfferingBody"/>
              <w:ind w:left="-113"/>
              <w:jc w:val="center"/>
            </w:pPr>
          </w:p>
        </w:tc>
        <w:tc>
          <w:tcPr>
            <w:tcW w:w="595" w:type="dxa"/>
            <w:shd w:val="clear" w:color="auto" w:fill="70AD47" w:themeFill="accent6"/>
            <w:vAlign w:val="center"/>
          </w:tcPr>
          <w:p w14:paraId="504D4E1F" w14:textId="77777777" w:rsidR="00E41A36" w:rsidRPr="00654393" w:rsidRDefault="00E41A36" w:rsidP="007C267A">
            <w:pPr>
              <w:pStyle w:val="ProductList-OfferingBody"/>
              <w:ind w:left="-113"/>
              <w:jc w:val="center"/>
              <w:rPr>
                <w:lang w:val="es-ES"/>
              </w:rPr>
            </w:pPr>
            <w:r w:rsidRPr="00654393">
              <w:rPr>
                <w:lang w:val="es-ES"/>
              </w:rPr>
              <w:fldChar w:fldCharType="begin"/>
            </w:r>
            <w:r w:rsidRPr="00654393">
              <w:rPr>
                <w:lang w:val="es-ES"/>
              </w:rPr>
              <w:instrText xml:space="preserve"> AutoTextList  \s NoStyle \t “</w:instrText>
            </w:r>
            <w:r w:rsidRPr="00654393">
              <w:rPr>
                <w:u w:val="single"/>
                <w:lang w:val="es-ES"/>
              </w:rPr>
              <w:instrText>Producto adicional de toda la organización</w:instrText>
            </w:r>
            <w:r w:rsidRPr="00654393">
              <w:rPr>
                <w:lang w:val="es-ES"/>
              </w:rPr>
              <w:instrText xml:space="preserve">” </w:instrText>
            </w:r>
            <w:r w:rsidRPr="00654393">
              <w:rPr>
                <w:lang w:val="es-ES"/>
              </w:rPr>
              <w:fldChar w:fldCharType="separate"/>
            </w:r>
            <w:r w:rsidRPr="00654393">
              <w:rPr>
                <w:lang w:val="es-ES"/>
              </w:rPr>
              <w:t>AO</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596" w:type="dxa"/>
            <w:shd w:val="clear" w:color="auto" w:fill="BFBFBF" w:themeFill="background1" w:themeFillShade="BF"/>
            <w:vAlign w:val="center"/>
          </w:tcPr>
          <w:p w14:paraId="504D4E20" w14:textId="77777777" w:rsidR="00E41A36" w:rsidRDefault="00E41A36" w:rsidP="00C05A53">
            <w:pPr>
              <w:pStyle w:val="ProductList-OfferingBody"/>
              <w:ind w:left="-113"/>
              <w:jc w:val="center"/>
            </w:pPr>
          </w:p>
        </w:tc>
        <w:tc>
          <w:tcPr>
            <w:tcW w:w="595" w:type="dxa"/>
            <w:shd w:val="clear" w:color="auto" w:fill="BFBFBF" w:themeFill="background1" w:themeFillShade="BF"/>
            <w:vAlign w:val="center"/>
          </w:tcPr>
          <w:p w14:paraId="504D4E21" w14:textId="77777777" w:rsidR="00E41A36" w:rsidRDefault="00E41A36" w:rsidP="00C05A53">
            <w:pPr>
              <w:pStyle w:val="ProductList-OfferingBody"/>
              <w:ind w:left="-113"/>
              <w:jc w:val="center"/>
            </w:pPr>
          </w:p>
        </w:tc>
        <w:tc>
          <w:tcPr>
            <w:tcW w:w="595" w:type="dxa"/>
            <w:shd w:val="clear" w:color="auto" w:fill="BFBFBF" w:themeFill="background1" w:themeFillShade="BF"/>
            <w:vAlign w:val="center"/>
          </w:tcPr>
          <w:p w14:paraId="504D4E22" w14:textId="77777777" w:rsidR="00E41A36" w:rsidRDefault="00E41A36" w:rsidP="00C05A53">
            <w:pPr>
              <w:pStyle w:val="ProductList-OfferingBody"/>
              <w:ind w:left="-113"/>
              <w:jc w:val="center"/>
            </w:pPr>
          </w:p>
        </w:tc>
        <w:tc>
          <w:tcPr>
            <w:tcW w:w="596" w:type="dxa"/>
            <w:shd w:val="clear" w:color="auto" w:fill="BFBFBF" w:themeFill="background1" w:themeFillShade="BF"/>
            <w:vAlign w:val="center"/>
          </w:tcPr>
          <w:p w14:paraId="504D4E23" w14:textId="77777777" w:rsidR="00E41A36" w:rsidRDefault="00E41A36" w:rsidP="00C05A53">
            <w:pPr>
              <w:pStyle w:val="ProductList-OfferingBody"/>
              <w:ind w:left="-113"/>
              <w:jc w:val="center"/>
            </w:pPr>
          </w:p>
        </w:tc>
        <w:tc>
          <w:tcPr>
            <w:tcW w:w="595" w:type="dxa"/>
            <w:shd w:val="clear" w:color="auto" w:fill="BFBFBF" w:themeFill="background1" w:themeFillShade="BF"/>
            <w:vAlign w:val="center"/>
          </w:tcPr>
          <w:p w14:paraId="504D4E24" w14:textId="77777777" w:rsidR="00E41A36" w:rsidRDefault="00E41A36" w:rsidP="00C05A53">
            <w:pPr>
              <w:pStyle w:val="ProductList-OfferingBody"/>
              <w:ind w:left="-113"/>
              <w:jc w:val="center"/>
            </w:pPr>
          </w:p>
        </w:tc>
        <w:tc>
          <w:tcPr>
            <w:tcW w:w="596" w:type="dxa"/>
            <w:shd w:val="clear" w:color="auto" w:fill="BFBFBF" w:themeFill="background1" w:themeFillShade="BF"/>
            <w:vAlign w:val="center"/>
          </w:tcPr>
          <w:p w14:paraId="504D4E25" w14:textId="77777777" w:rsidR="00E41A36" w:rsidRDefault="00E41A36" w:rsidP="00C05A53">
            <w:pPr>
              <w:pStyle w:val="ProductList-OfferingBody"/>
              <w:ind w:left="-113"/>
              <w:jc w:val="center"/>
            </w:pPr>
          </w:p>
        </w:tc>
      </w:tr>
      <w:tr w:rsidR="00E41A36" w14:paraId="504D4E35" w14:textId="77777777" w:rsidTr="00A32C66">
        <w:tc>
          <w:tcPr>
            <w:tcW w:w="3195" w:type="dxa"/>
            <w:tcBorders>
              <w:top w:val="dashSmallGap" w:sz="4" w:space="0" w:color="BFBFBF" w:themeColor="background1" w:themeShade="BF"/>
              <w:left w:val="nil"/>
              <w:bottom w:val="nil"/>
              <w:right w:val="nil"/>
            </w:tcBorders>
          </w:tcPr>
          <w:p w14:paraId="504D4E27" w14:textId="77777777" w:rsidR="00E41A36" w:rsidRDefault="00E41A36" w:rsidP="00F944EC">
            <w:pPr>
              <w:pStyle w:val="ProductList-Offering2"/>
            </w:pPr>
            <w:bookmarkStart w:id="626" w:name="_Toc379797231"/>
            <w:bookmarkStart w:id="627" w:name="_Toc380513256"/>
            <w:bookmarkStart w:id="628" w:name="_Toc380655298"/>
            <w:bookmarkStart w:id="629" w:name="_Toc399852335"/>
            <w:r>
              <w:t>Licencia de Administración de Cliente de System Center Operations Manager 2007 R2</w:t>
            </w:r>
            <w:r>
              <w:fldChar w:fldCharType="begin"/>
            </w:r>
            <w:r>
              <w:instrText>XE "Operations Manager 2007 R2"</w:instrText>
            </w:r>
            <w:r>
              <w:fldChar w:fldCharType="end"/>
            </w:r>
            <w:r>
              <w:t xml:space="preserve"> por Usuario</w:t>
            </w:r>
            <w:bookmarkEnd w:id="626"/>
            <w:bookmarkEnd w:id="627"/>
            <w:bookmarkEnd w:id="628"/>
            <w:bookmarkEnd w:id="629"/>
            <w:r>
              <w:fldChar w:fldCharType="begin"/>
            </w:r>
            <w:r>
              <w:instrText>XE "Licencia de Administración de Cliente de System Center Operations Manager 2007 R2 por Usuario"</w:instrText>
            </w:r>
            <w:r>
              <w:fldChar w:fldCharType="end"/>
            </w:r>
          </w:p>
        </w:tc>
        <w:tc>
          <w:tcPr>
            <w:tcW w:w="540" w:type="dxa"/>
            <w:tcBorders>
              <w:top w:val="dashSmallGap" w:sz="4" w:space="0" w:color="BFBFBF" w:themeColor="background1" w:themeShade="BF"/>
              <w:left w:val="nil"/>
              <w:bottom w:val="nil"/>
              <w:right w:val="nil"/>
            </w:tcBorders>
            <w:vAlign w:val="center"/>
          </w:tcPr>
          <w:p w14:paraId="504D4E28" w14:textId="77777777" w:rsidR="00E41A36" w:rsidRDefault="00E41A36" w:rsidP="00C05A53">
            <w:pPr>
              <w:pStyle w:val="ProductList-OfferingBody"/>
              <w:ind w:left="-113"/>
              <w:jc w:val="center"/>
            </w:pPr>
            <w:r>
              <w:t>7/09</w:t>
            </w:r>
          </w:p>
        </w:tc>
        <w:tc>
          <w:tcPr>
            <w:tcW w:w="515" w:type="dxa"/>
            <w:tcBorders>
              <w:top w:val="dashSmallGap" w:sz="4" w:space="0" w:color="BFBFBF" w:themeColor="background1" w:themeShade="BF"/>
              <w:left w:val="nil"/>
              <w:bottom w:val="nil"/>
              <w:right w:val="nil"/>
            </w:tcBorders>
            <w:vAlign w:val="center"/>
          </w:tcPr>
          <w:p w14:paraId="504D4E29" w14:textId="77777777" w:rsidR="00E41A36" w:rsidRDefault="00E41A36"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504D4E2A" w14:textId="77777777" w:rsidR="00E41A36" w:rsidRDefault="00E41A36"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04D4E2B" w14:textId="77777777" w:rsidR="00E41A36" w:rsidRDefault="00E41A36"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504D4E2C" w14:textId="77777777" w:rsidR="00E41A36" w:rsidRDefault="00E41A36" w:rsidP="00C05A53">
            <w:pPr>
              <w:pStyle w:val="ProductList-OfferingBody"/>
              <w:ind w:left="-113"/>
              <w:jc w:val="center"/>
            </w:pPr>
            <w:r>
              <w:t>1</w:t>
            </w:r>
          </w:p>
        </w:tc>
        <w:tc>
          <w:tcPr>
            <w:tcW w:w="596" w:type="dxa"/>
            <w:shd w:val="clear" w:color="auto" w:fill="BFBFBF" w:themeFill="background1" w:themeFillShade="BF"/>
            <w:vAlign w:val="center"/>
          </w:tcPr>
          <w:p w14:paraId="504D4E2D" w14:textId="77777777" w:rsidR="00E41A36" w:rsidRDefault="00E41A36" w:rsidP="00C05A53">
            <w:pPr>
              <w:pStyle w:val="ProductList-OfferingBody"/>
              <w:ind w:left="-113"/>
              <w:jc w:val="center"/>
            </w:pPr>
          </w:p>
        </w:tc>
        <w:tc>
          <w:tcPr>
            <w:tcW w:w="595" w:type="dxa"/>
            <w:shd w:val="clear" w:color="auto" w:fill="70AD47" w:themeFill="accent6"/>
            <w:vAlign w:val="center"/>
          </w:tcPr>
          <w:p w14:paraId="504D4E2E" w14:textId="77777777" w:rsidR="00E41A36" w:rsidRPr="00654393" w:rsidRDefault="00E41A36" w:rsidP="007C267A">
            <w:pPr>
              <w:pStyle w:val="ProductList-OfferingBody"/>
              <w:ind w:left="-113"/>
              <w:jc w:val="center"/>
              <w:rPr>
                <w:lang w:val="es-ES"/>
              </w:rPr>
            </w:pPr>
            <w:r w:rsidRPr="00654393">
              <w:rPr>
                <w:lang w:val="es-ES"/>
              </w:rPr>
              <w:fldChar w:fldCharType="begin"/>
            </w:r>
            <w:r w:rsidRPr="00654393">
              <w:rPr>
                <w:lang w:val="es-ES"/>
              </w:rPr>
              <w:instrText xml:space="preserve"> AutoTextList  \s NoStyle \t “</w:instrText>
            </w:r>
            <w:r w:rsidRPr="00654393">
              <w:rPr>
                <w:u w:val="single"/>
                <w:lang w:val="es-ES"/>
              </w:rPr>
              <w:instrText>Producto adicional de toda la organización</w:instrText>
            </w:r>
            <w:r w:rsidRPr="00654393">
              <w:rPr>
                <w:lang w:val="es-ES"/>
              </w:rPr>
              <w:instrText xml:space="preserve">” </w:instrText>
            </w:r>
            <w:r w:rsidRPr="00654393">
              <w:rPr>
                <w:lang w:val="es-ES"/>
              </w:rPr>
              <w:fldChar w:fldCharType="separate"/>
            </w:r>
            <w:r w:rsidRPr="00654393">
              <w:rPr>
                <w:lang w:val="es-ES"/>
              </w:rPr>
              <w:t>AO</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596" w:type="dxa"/>
            <w:shd w:val="clear" w:color="auto" w:fill="BFBFBF" w:themeFill="background1" w:themeFillShade="BF"/>
            <w:vAlign w:val="center"/>
          </w:tcPr>
          <w:p w14:paraId="504D4E2F" w14:textId="77777777" w:rsidR="00E41A36" w:rsidRDefault="00E41A36" w:rsidP="00C05A53">
            <w:pPr>
              <w:pStyle w:val="ProductList-OfferingBody"/>
              <w:ind w:left="-113"/>
              <w:jc w:val="center"/>
            </w:pPr>
          </w:p>
        </w:tc>
        <w:tc>
          <w:tcPr>
            <w:tcW w:w="595" w:type="dxa"/>
            <w:shd w:val="clear" w:color="auto" w:fill="BFBFBF" w:themeFill="background1" w:themeFillShade="BF"/>
            <w:vAlign w:val="center"/>
          </w:tcPr>
          <w:p w14:paraId="504D4E30" w14:textId="77777777" w:rsidR="00E41A36" w:rsidRDefault="00E41A36" w:rsidP="00C05A53">
            <w:pPr>
              <w:pStyle w:val="ProductList-OfferingBody"/>
              <w:ind w:left="-113"/>
              <w:jc w:val="center"/>
            </w:pPr>
          </w:p>
        </w:tc>
        <w:tc>
          <w:tcPr>
            <w:tcW w:w="595" w:type="dxa"/>
            <w:shd w:val="clear" w:color="auto" w:fill="BFBFBF" w:themeFill="background1" w:themeFillShade="BF"/>
            <w:vAlign w:val="center"/>
          </w:tcPr>
          <w:p w14:paraId="504D4E31" w14:textId="77777777" w:rsidR="00E41A36" w:rsidRDefault="00E41A36" w:rsidP="00C05A53">
            <w:pPr>
              <w:pStyle w:val="ProductList-OfferingBody"/>
              <w:ind w:left="-113"/>
              <w:jc w:val="center"/>
            </w:pPr>
          </w:p>
        </w:tc>
        <w:tc>
          <w:tcPr>
            <w:tcW w:w="596" w:type="dxa"/>
            <w:shd w:val="clear" w:color="auto" w:fill="BFBFBF" w:themeFill="background1" w:themeFillShade="BF"/>
            <w:vAlign w:val="center"/>
          </w:tcPr>
          <w:p w14:paraId="504D4E32" w14:textId="77777777" w:rsidR="00E41A36" w:rsidRDefault="00E41A36" w:rsidP="00C05A53">
            <w:pPr>
              <w:pStyle w:val="ProductList-OfferingBody"/>
              <w:ind w:left="-113"/>
              <w:jc w:val="center"/>
            </w:pPr>
          </w:p>
        </w:tc>
        <w:tc>
          <w:tcPr>
            <w:tcW w:w="595" w:type="dxa"/>
            <w:shd w:val="clear" w:color="auto" w:fill="BFBFBF" w:themeFill="background1" w:themeFillShade="BF"/>
            <w:vAlign w:val="center"/>
          </w:tcPr>
          <w:p w14:paraId="504D4E33" w14:textId="77777777" w:rsidR="00E41A36" w:rsidRDefault="00E41A36" w:rsidP="00C05A53">
            <w:pPr>
              <w:pStyle w:val="ProductList-OfferingBody"/>
              <w:ind w:left="-113"/>
              <w:jc w:val="center"/>
            </w:pPr>
          </w:p>
        </w:tc>
        <w:tc>
          <w:tcPr>
            <w:tcW w:w="596" w:type="dxa"/>
            <w:shd w:val="clear" w:color="auto" w:fill="BFBFBF" w:themeFill="background1" w:themeFillShade="BF"/>
            <w:vAlign w:val="center"/>
          </w:tcPr>
          <w:p w14:paraId="504D4E34" w14:textId="77777777" w:rsidR="00E41A36" w:rsidRDefault="00E41A36" w:rsidP="00C05A53">
            <w:pPr>
              <w:pStyle w:val="ProductList-OfferingBody"/>
              <w:ind w:left="-113"/>
              <w:jc w:val="center"/>
            </w:pPr>
          </w:p>
        </w:tc>
      </w:tr>
    </w:tbl>
    <w:p w14:paraId="504D4E36" w14:textId="77777777" w:rsidR="009919D2" w:rsidRPr="00A32C66" w:rsidRDefault="009919D2" w:rsidP="004F3C6D">
      <w:pPr>
        <w:pStyle w:val="ProductList-Body"/>
        <w:rPr>
          <w:sz w:val="14"/>
          <w:szCs w:val="20"/>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8182E" w14:paraId="504D4E3A" w14:textId="77777777" w:rsidTr="00E41A36">
        <w:tc>
          <w:tcPr>
            <w:tcW w:w="3596" w:type="dxa"/>
          </w:tcPr>
          <w:p w14:paraId="504D4E37" w14:textId="77777777" w:rsidR="00D8182E" w:rsidRPr="00D8182E" w:rsidRDefault="00D8182E" w:rsidP="00D8182E">
            <w:pPr>
              <w:pStyle w:val="ProductList-Body"/>
              <w:spacing w:before="20" w:after="20"/>
              <w:rPr>
                <w:b/>
              </w:rPr>
            </w:pPr>
            <w:r>
              <w:t xml:space="preserve">Versión anterior: </w:t>
            </w:r>
            <w:r>
              <w:rPr>
                <w:b/>
              </w:rPr>
              <w:t>System Center Operations</w:t>
            </w:r>
          </w:p>
        </w:tc>
        <w:tc>
          <w:tcPr>
            <w:tcW w:w="3597" w:type="dxa"/>
          </w:tcPr>
          <w:p w14:paraId="504D4E38" w14:textId="77777777" w:rsidR="00D8182E" w:rsidRDefault="00D8182E" w:rsidP="00D8182E">
            <w:pPr>
              <w:pStyle w:val="ProductList-Body"/>
              <w:spacing w:before="20" w:after="20"/>
            </w:pPr>
            <w:r>
              <w:t xml:space="preserve">Grupo de productos: </w:t>
            </w:r>
            <w:r>
              <w:rPr>
                <w:b/>
              </w:rPr>
              <w:t>Servidor</w:t>
            </w:r>
          </w:p>
        </w:tc>
        <w:tc>
          <w:tcPr>
            <w:tcW w:w="3597" w:type="dxa"/>
          </w:tcPr>
          <w:p w14:paraId="504D4E39" w14:textId="77777777" w:rsidR="00D8182E" w:rsidRDefault="00D8182E" w:rsidP="00D8182E">
            <w:pPr>
              <w:pStyle w:val="ProductList-Body"/>
              <w:spacing w:before="20" w:after="20"/>
            </w:pPr>
          </w:p>
        </w:tc>
      </w:tr>
      <w:tr w:rsidR="00D8182E" w:rsidRPr="006F5694" w14:paraId="504D4E3E" w14:textId="77777777" w:rsidTr="00E41A36">
        <w:tc>
          <w:tcPr>
            <w:tcW w:w="3596" w:type="dxa"/>
          </w:tcPr>
          <w:p w14:paraId="504D4E3B" w14:textId="77777777" w:rsidR="00D8182E" w:rsidRPr="00D8182E" w:rsidRDefault="00D8182E" w:rsidP="00BE27AD">
            <w:pPr>
              <w:pStyle w:val="ProductList-Body"/>
              <w:spacing w:before="20" w:after="20"/>
              <w:ind w:left="162"/>
            </w:pPr>
            <w:r>
              <w:rPr>
                <w:b/>
              </w:rPr>
              <w:t>Manager 2007</w:t>
            </w:r>
            <w:r>
              <w:t xml:space="preserve"> (3/08)</w:t>
            </w:r>
          </w:p>
        </w:tc>
        <w:tc>
          <w:tcPr>
            <w:tcW w:w="3597" w:type="dxa"/>
          </w:tcPr>
          <w:p w14:paraId="504D4E3C" w14:textId="77777777" w:rsidR="00D8182E" w:rsidRPr="00FA4400" w:rsidRDefault="00245390" w:rsidP="00D8182E">
            <w:pPr>
              <w:pStyle w:val="ProductList-Body"/>
              <w:spacing w:before="20" w:after="20"/>
              <w:rPr>
                <w:lang w:val="pt-BR"/>
              </w:rPr>
            </w:pPr>
            <w:hyperlink w:anchor="SoftwareAssurance" w:history="1">
              <w:r w:rsidR="003C4D1B" w:rsidRPr="00FA4400">
                <w:rPr>
                  <w:rStyle w:val="Hyperlink"/>
                  <w:color w:val="000000" w:themeColor="text1"/>
                  <w:u w:val="none"/>
                  <w:lang w:val="pt-BR"/>
                </w:rPr>
                <w:t>Beneficios de Software Assurance</w:t>
              </w:r>
            </w:hyperlink>
            <w:r w:rsidR="003C4D1B" w:rsidRPr="00FA4400">
              <w:rPr>
                <w:lang w:val="pt-BR"/>
              </w:rPr>
              <w:t xml:space="preserve">: </w:t>
            </w:r>
            <w:r w:rsidR="003C4D1B" w:rsidRPr="00FA4400">
              <w:rPr>
                <w:b/>
                <w:lang w:val="pt-BR"/>
              </w:rPr>
              <w:t>Servidor</w:t>
            </w:r>
          </w:p>
        </w:tc>
        <w:tc>
          <w:tcPr>
            <w:tcW w:w="3597" w:type="dxa"/>
          </w:tcPr>
          <w:p w14:paraId="504D4E3D" w14:textId="77777777" w:rsidR="00D8182E" w:rsidRPr="00FA4400" w:rsidRDefault="00D8182E" w:rsidP="00D8182E">
            <w:pPr>
              <w:pStyle w:val="ProductList-Body"/>
              <w:spacing w:before="20" w:after="20"/>
              <w:rPr>
                <w:lang w:val="pt-BR"/>
              </w:rPr>
            </w:pPr>
          </w:p>
        </w:tc>
      </w:tr>
    </w:tbl>
    <w:p w14:paraId="504D4E3F" w14:textId="77777777" w:rsidR="00071A79" w:rsidRPr="00FA4400" w:rsidRDefault="00071A79" w:rsidP="00071A79">
      <w:pPr>
        <w:pStyle w:val="ProductList-Body"/>
        <w:shd w:val="clear" w:color="auto" w:fill="D9D9D9" w:themeFill="background1" w:themeFillShade="D9"/>
        <w:spacing w:before="120" w:after="120"/>
        <w:rPr>
          <w:b/>
          <w:lang w:val="es-ES"/>
        </w:rPr>
      </w:pPr>
      <w:r w:rsidRPr="00FA4400">
        <w:rPr>
          <w:b/>
          <w:lang w:val="es-ES"/>
        </w:rPr>
        <w:t>Información adicional</w:t>
      </w:r>
    </w:p>
    <w:p w14:paraId="504D4E40" w14:textId="77777777" w:rsidR="00071A79" w:rsidRPr="00FA4400" w:rsidRDefault="00071A79" w:rsidP="00071A79">
      <w:pPr>
        <w:pStyle w:val="ProductList-Body"/>
        <w:rPr>
          <w:lang w:val="es-ES"/>
        </w:rPr>
      </w:pPr>
      <w:r w:rsidRPr="00FA4400">
        <w:rPr>
          <w:lang w:val="es-ES"/>
        </w:rPr>
        <w:t>Solo los clientes con Contrato Campus y School y Enrollment for Education Solutions que licenciaron System Center Configuration Manager 2007 R3</w:t>
      </w:r>
      <w:r>
        <w:fldChar w:fldCharType="begin"/>
      </w:r>
      <w:r w:rsidRPr="00FA4400">
        <w:rPr>
          <w:lang w:val="es-ES"/>
        </w:rPr>
        <w:instrText>XE "System Center Configuration Manager 2007 R3"</w:instrText>
      </w:r>
      <w:r>
        <w:fldChar w:fldCharType="end"/>
      </w:r>
      <w:r w:rsidRPr="00FA4400">
        <w:rPr>
          <w:lang w:val="es-ES"/>
        </w:rPr>
        <w:t xml:space="preserve"> antes del 1 de abril de 2012, pueden adquirir licencias de administración para esta versión del Producto, y esas licencias de administración deben adquirirse en el mismo contrato o periodo de inscripción como las licencias anteriores. </w:t>
      </w:r>
    </w:p>
    <w:p w14:paraId="504D4E41" w14:textId="77777777" w:rsidR="000F1869" w:rsidRPr="00FA4400" w:rsidRDefault="00245390" w:rsidP="00585A48">
      <w:pPr>
        <w:pStyle w:val="ProductList-Body"/>
        <w:shd w:val="clear" w:color="auto" w:fill="A6A6A6" w:themeFill="background1" w:themeFillShade="A6"/>
        <w:spacing w:before="120" w:after="240"/>
        <w:jc w:val="right"/>
        <w:rPr>
          <w:rStyle w:val="Hyperlink"/>
          <w:sz w:val="16"/>
          <w:szCs w:val="16"/>
          <w:lang w:val="es-ES"/>
        </w:rPr>
      </w:pPr>
      <w:hyperlink w:anchor="ToC" w:history="1">
        <w:r w:rsidR="002503DF" w:rsidRPr="00366CA1">
          <w:rPr>
            <w:rStyle w:val="Hyperlink"/>
            <w:sz w:val="16"/>
            <w:szCs w:val="16"/>
            <w:lang w:val="es-ES"/>
          </w:rPr>
          <w:t>Tabla de contenidos</w:t>
        </w:r>
      </w:hyperlink>
      <w:r w:rsidR="002503DF" w:rsidRPr="00366CA1">
        <w:rPr>
          <w:sz w:val="16"/>
          <w:szCs w:val="16"/>
          <w:lang w:val="es-ES"/>
        </w:rPr>
        <w:t xml:space="preserve"> / </w:t>
      </w:r>
      <w:hyperlink w:anchor="ChartKey" w:history="1">
        <w:r w:rsidR="002503DF" w:rsidRPr="00366CA1">
          <w:rPr>
            <w:rStyle w:val="Hyperlink"/>
            <w:sz w:val="16"/>
            <w:szCs w:val="16"/>
            <w:lang w:val="es-ES"/>
          </w:rPr>
          <w:t>Clave de gráficos</w:t>
        </w:r>
      </w:hyperlink>
      <w:r w:rsidR="002503DF" w:rsidRPr="00366CA1">
        <w:rPr>
          <w:sz w:val="16"/>
          <w:szCs w:val="16"/>
          <w:lang w:val="es-ES"/>
        </w:rPr>
        <w:t xml:space="preserve"> / </w:t>
      </w:r>
      <w:hyperlink w:anchor="Index" w:history="1">
        <w:r w:rsidR="002503DF" w:rsidRPr="00366CA1">
          <w:rPr>
            <w:rStyle w:val="Hyperlink"/>
            <w:sz w:val="16"/>
            <w:szCs w:val="16"/>
            <w:lang w:val="es-ES"/>
          </w:rPr>
          <w:t>Índice</w:t>
        </w:r>
      </w:hyperlink>
    </w:p>
    <w:p w14:paraId="504D4E42" w14:textId="77777777" w:rsidR="00407E60" w:rsidRDefault="00C13DF8" w:rsidP="00680B4D">
      <w:pPr>
        <w:pStyle w:val="ProductList-Offering2Heading"/>
        <w:outlineLvl w:val="2"/>
      </w:pPr>
      <w:r w:rsidRPr="00FA4400">
        <w:rPr>
          <w:lang w:val="es-ES"/>
        </w:rPr>
        <w:tab/>
      </w:r>
      <w:bookmarkStart w:id="630" w:name="_Toc378147642"/>
      <w:bookmarkStart w:id="631" w:name="_Toc378151544"/>
      <w:bookmarkStart w:id="632" w:name="_Toc379797232"/>
      <w:bookmarkStart w:id="633" w:name="_Toc380513257"/>
      <w:bookmarkStart w:id="634" w:name="_Toc380655299"/>
      <w:bookmarkStart w:id="635" w:name="_Toc399852336"/>
      <w:r>
        <w:t>System Center Server</w:t>
      </w:r>
      <w:bookmarkEnd w:id="630"/>
      <w:bookmarkEnd w:id="631"/>
      <w:bookmarkEnd w:id="632"/>
      <w:bookmarkEnd w:id="633"/>
      <w:bookmarkEnd w:id="634"/>
      <w:bookmarkEnd w:id="63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B5DC1" w14:paraId="504D4E51" w14:textId="77777777" w:rsidTr="000B5DC1">
        <w:trPr>
          <w:tblHeader/>
        </w:trPr>
        <w:tc>
          <w:tcPr>
            <w:tcW w:w="3060" w:type="dxa"/>
            <w:tcBorders>
              <w:bottom w:val="nil"/>
            </w:tcBorders>
            <w:shd w:val="clear" w:color="auto" w:fill="00188F"/>
          </w:tcPr>
          <w:p w14:paraId="504D4E43" w14:textId="77777777" w:rsidR="000B5DC1" w:rsidRPr="00EE0836" w:rsidRDefault="000B5DC1"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504D4E44" w14:textId="77777777" w:rsidR="000B5DC1" w:rsidRPr="00654393" w:rsidRDefault="000B5DC1"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14:paraId="504D4E45" w14:textId="77777777" w:rsidR="000B5DC1" w:rsidRPr="00654393" w:rsidRDefault="000B5DC1"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14:paraId="504D4E46" w14:textId="77777777" w:rsidR="000B5DC1" w:rsidRPr="00654393" w:rsidRDefault="000B5DC1"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14:paraId="504D4E47" w14:textId="77777777" w:rsidR="000B5DC1" w:rsidRPr="00654393" w:rsidRDefault="000B5DC1" w:rsidP="007C267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504D4E48" w14:textId="77777777" w:rsidR="000B5DC1" w:rsidRPr="00654393" w:rsidRDefault="000B5DC1"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14:paraId="504D4E49" w14:textId="77777777" w:rsidR="000B5DC1" w:rsidRPr="00654393" w:rsidRDefault="000B5DC1"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14:paraId="504D4E4A" w14:textId="77777777" w:rsidR="000B5DC1" w:rsidRPr="00654393" w:rsidRDefault="000B5DC1"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14:paraId="504D4E4B" w14:textId="77777777" w:rsidR="000B5DC1" w:rsidRPr="00654393" w:rsidRDefault="000B5DC1" w:rsidP="007C267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14:paraId="504D4E4C" w14:textId="77777777" w:rsidR="000B5DC1" w:rsidRPr="00654393" w:rsidRDefault="000B5DC1" w:rsidP="007C267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14:paraId="504D4E4D" w14:textId="77777777" w:rsidR="000B5DC1" w:rsidRPr="00654393" w:rsidRDefault="000B5DC1" w:rsidP="007C267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596" w:type="dxa"/>
            <w:shd w:val="clear" w:color="auto" w:fill="00188F"/>
            <w:vAlign w:val="center"/>
          </w:tcPr>
          <w:p w14:paraId="504D4E4E" w14:textId="77777777" w:rsidR="000B5DC1" w:rsidRPr="00876F70" w:rsidRDefault="000B5DC1" w:rsidP="007C267A">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95" w:type="dxa"/>
            <w:shd w:val="clear" w:color="auto" w:fill="00188F"/>
            <w:vAlign w:val="center"/>
          </w:tcPr>
          <w:p w14:paraId="504D4E4F" w14:textId="77777777" w:rsidR="000B5DC1" w:rsidRPr="00654393" w:rsidRDefault="000B5DC1"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596" w:type="dxa"/>
            <w:shd w:val="clear" w:color="auto" w:fill="00188F"/>
            <w:vAlign w:val="center"/>
          </w:tcPr>
          <w:p w14:paraId="504D4E50" w14:textId="77777777" w:rsidR="000B5DC1" w:rsidRPr="00654393" w:rsidRDefault="000B5DC1" w:rsidP="007C267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0B5DC1" w14:paraId="504D4E60" w14:textId="77777777" w:rsidTr="000B5DC1">
        <w:tc>
          <w:tcPr>
            <w:tcW w:w="3060" w:type="dxa"/>
            <w:tcBorders>
              <w:top w:val="nil"/>
              <w:left w:val="nil"/>
              <w:bottom w:val="dashSmallGap" w:sz="4" w:space="0" w:color="BFBFBF" w:themeColor="background1" w:themeShade="BF"/>
              <w:right w:val="nil"/>
            </w:tcBorders>
          </w:tcPr>
          <w:p w14:paraId="504D4E52" w14:textId="77777777" w:rsidR="000B5DC1" w:rsidRPr="00FA4400" w:rsidRDefault="000B5DC1" w:rsidP="00F944EC">
            <w:pPr>
              <w:pStyle w:val="ProductList-Offering2"/>
              <w:rPr>
                <w:lang w:val="pt-BR"/>
              </w:rPr>
            </w:pPr>
            <w:bookmarkStart w:id="636" w:name="_Toc379797233"/>
            <w:bookmarkStart w:id="637" w:name="_Toc380513258"/>
            <w:bookmarkStart w:id="638" w:name="_Toc380655300"/>
            <w:bookmarkStart w:id="639" w:name="_Toc399852337"/>
            <w:r w:rsidRPr="00FA4400">
              <w:rPr>
                <w:lang w:val="pt-BR"/>
              </w:rPr>
              <w:t>Licencia de Administración de System Center 2012 R2 Datacenter Server</w:t>
            </w:r>
            <w:r>
              <w:fldChar w:fldCharType="begin"/>
            </w:r>
            <w:r w:rsidRPr="00FA4400">
              <w:rPr>
                <w:lang w:val="pt-BR"/>
              </w:rPr>
              <w:instrText>XE "Licencia de administración de servidor para System Center 2012 R2 Datacenter"</w:instrText>
            </w:r>
            <w:r>
              <w:fldChar w:fldCharType="end"/>
            </w:r>
            <w:r w:rsidRPr="00FA4400">
              <w:rPr>
                <w:lang w:val="pt-BR"/>
              </w:rPr>
              <w:t xml:space="preserve"> (2 procesadores)</w:t>
            </w:r>
            <w:bookmarkEnd w:id="636"/>
            <w:bookmarkEnd w:id="637"/>
            <w:bookmarkEnd w:id="638"/>
            <w:bookmarkEnd w:id="639"/>
          </w:p>
        </w:tc>
        <w:tc>
          <w:tcPr>
            <w:tcW w:w="595" w:type="dxa"/>
            <w:tcBorders>
              <w:top w:val="nil"/>
              <w:left w:val="nil"/>
              <w:bottom w:val="dashSmallGap" w:sz="4" w:space="0" w:color="BFBFBF" w:themeColor="background1" w:themeShade="BF"/>
              <w:right w:val="nil"/>
            </w:tcBorders>
            <w:vAlign w:val="center"/>
          </w:tcPr>
          <w:p w14:paraId="504D4E53" w14:textId="77777777" w:rsidR="000B5DC1" w:rsidRDefault="000B5DC1" w:rsidP="00AD78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504D4E54" w14:textId="77777777" w:rsidR="000B5DC1" w:rsidRDefault="000B5DC1"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504D4E55" w14:textId="77777777" w:rsidR="000B5DC1" w:rsidRDefault="000B5DC1" w:rsidP="00C05A53">
            <w:pPr>
              <w:pStyle w:val="ProductList-OfferingBody"/>
              <w:ind w:left="-113"/>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04D4E56" w14:textId="77777777" w:rsidR="000B5DC1" w:rsidRDefault="000B5DC1"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504D4E57" w14:textId="77777777" w:rsidR="000B5DC1" w:rsidRDefault="000B5DC1" w:rsidP="00C05A53">
            <w:pPr>
              <w:pStyle w:val="ProductList-OfferingBody"/>
              <w:ind w:left="-113"/>
              <w:jc w:val="center"/>
            </w:pPr>
            <w:r>
              <w:t>25</w:t>
            </w:r>
          </w:p>
        </w:tc>
        <w:tc>
          <w:tcPr>
            <w:tcW w:w="596" w:type="dxa"/>
            <w:shd w:val="clear" w:color="auto" w:fill="70AD47" w:themeFill="accent6"/>
            <w:vAlign w:val="center"/>
          </w:tcPr>
          <w:p w14:paraId="504D4E58" w14:textId="77777777" w:rsidR="000B5DC1" w:rsidRPr="00654393" w:rsidRDefault="000B5DC1" w:rsidP="007C267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5" w:type="dxa"/>
            <w:shd w:val="clear" w:color="auto" w:fill="70AD47" w:themeFill="accent6"/>
            <w:vAlign w:val="center"/>
          </w:tcPr>
          <w:p w14:paraId="504D4E59" w14:textId="77777777" w:rsidR="000B5DC1" w:rsidRPr="00654393" w:rsidRDefault="000B5DC1" w:rsidP="007C267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6" w:type="dxa"/>
            <w:shd w:val="clear" w:color="auto" w:fill="70AD47" w:themeFill="accent6"/>
            <w:vAlign w:val="center"/>
          </w:tcPr>
          <w:p w14:paraId="504D4E5A" w14:textId="77777777" w:rsidR="000B5DC1" w:rsidRPr="00654393" w:rsidRDefault="000B5DC1" w:rsidP="007C267A">
            <w:pPr>
              <w:pStyle w:val="ProductList-OfferingBody"/>
              <w:ind w:left="-113"/>
              <w:jc w:val="center"/>
              <w:rPr>
                <w:lang w:val="es-ES"/>
              </w:rPr>
            </w:pPr>
          </w:p>
        </w:tc>
        <w:tc>
          <w:tcPr>
            <w:tcW w:w="595" w:type="dxa"/>
            <w:shd w:val="clear" w:color="auto" w:fill="70AD47" w:themeFill="accent6"/>
            <w:vAlign w:val="center"/>
          </w:tcPr>
          <w:p w14:paraId="504D4E5B" w14:textId="77777777" w:rsidR="000B5DC1" w:rsidRPr="00654393" w:rsidRDefault="000B5DC1" w:rsidP="007C267A">
            <w:pPr>
              <w:pStyle w:val="ProductList-OfferingBody"/>
              <w:ind w:left="-113"/>
              <w:jc w:val="center"/>
              <w:rPr>
                <w:lang w:val="es-ES"/>
              </w:rPr>
            </w:pPr>
          </w:p>
        </w:tc>
        <w:tc>
          <w:tcPr>
            <w:tcW w:w="595" w:type="dxa"/>
            <w:shd w:val="clear" w:color="auto" w:fill="70AD47" w:themeFill="accent6"/>
            <w:vAlign w:val="center"/>
          </w:tcPr>
          <w:p w14:paraId="504D4E5C" w14:textId="77777777" w:rsidR="000B5DC1" w:rsidRPr="00654393" w:rsidRDefault="000B5DC1" w:rsidP="007C267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w:instrText>
            </w:r>
            <w:r w:rsidRPr="00654393">
              <w:rPr>
                <w:sz w:val="16"/>
                <w:szCs w:val="16"/>
                <w:u w:val="single"/>
                <w:lang w:val="es-ES"/>
              </w:rPr>
              <w:instrText>Licencia Open y Open Value</w:instrText>
            </w:r>
            <w:r w:rsidRPr="00654393">
              <w:rPr>
                <w:sz w:val="16"/>
                <w:szCs w:val="16"/>
                <w:lang w:val="es-ES"/>
              </w:rPr>
              <w:instrText xml:space="preserve">” </w:instrText>
            </w:r>
            <w:r w:rsidRPr="00654393">
              <w:rPr>
                <w:sz w:val="16"/>
                <w:szCs w:val="16"/>
                <w:lang w:val="es-ES"/>
              </w:rPr>
              <w:fldChar w:fldCharType="separate"/>
            </w:r>
            <w:r w:rsidRPr="00654393">
              <w:rPr>
                <w:sz w:val="16"/>
                <w:szCs w:val="16"/>
                <w:lang w:val="es-ES"/>
              </w:rPr>
              <w:t>OF</w:t>
            </w:r>
            <w:r w:rsidRPr="00654393">
              <w:rPr>
                <w:sz w:val="16"/>
                <w:szCs w:val="16"/>
                <w:lang w:val="es-ES"/>
              </w:rPr>
              <w:fldChar w:fldCharType="end"/>
            </w:r>
          </w:p>
        </w:tc>
        <w:tc>
          <w:tcPr>
            <w:tcW w:w="596" w:type="dxa"/>
            <w:shd w:val="clear" w:color="auto" w:fill="70AD47" w:themeFill="accent6"/>
            <w:vAlign w:val="center"/>
          </w:tcPr>
          <w:p w14:paraId="504D4E5D" w14:textId="77777777" w:rsidR="000B5DC1" w:rsidRPr="00654393" w:rsidRDefault="000B5DC1" w:rsidP="007C267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14:paraId="504D4E5E" w14:textId="77777777" w:rsidR="000B5DC1" w:rsidRPr="00654393" w:rsidRDefault="000B5DC1" w:rsidP="007C267A">
            <w:pPr>
              <w:pStyle w:val="ProductList-OfferingBody"/>
              <w:ind w:left="-113"/>
              <w:jc w:val="center"/>
              <w:rPr>
                <w:lang w:val="es-ES"/>
              </w:rPr>
            </w:pPr>
          </w:p>
        </w:tc>
        <w:tc>
          <w:tcPr>
            <w:tcW w:w="596" w:type="dxa"/>
            <w:shd w:val="clear" w:color="auto" w:fill="70AD47" w:themeFill="accent6"/>
            <w:vAlign w:val="center"/>
          </w:tcPr>
          <w:p w14:paraId="504D4E5F" w14:textId="77777777" w:rsidR="000B5DC1" w:rsidRPr="00654393" w:rsidRDefault="000B5DC1" w:rsidP="007C267A">
            <w:pPr>
              <w:pStyle w:val="ProductList-OfferingBody"/>
              <w:ind w:left="-113"/>
              <w:jc w:val="center"/>
              <w:rPr>
                <w:szCs w:val="16"/>
                <w:lang w:val="es-ES"/>
              </w:rPr>
            </w:pPr>
            <w:r w:rsidRPr="00654393">
              <w:rPr>
                <w:szCs w:val="16"/>
                <w:lang w:val="es-ES"/>
              </w:rPr>
              <w:fldChar w:fldCharType="begin"/>
            </w:r>
            <w:r w:rsidRPr="00654393">
              <w:rPr>
                <w:szCs w:val="16"/>
                <w:lang w:val="es-ES"/>
              </w:rPr>
              <w:instrText xml:space="preserve"> AutoTextList  \s NoStyle \t “Producto adicional” </w:instrText>
            </w:r>
            <w:r w:rsidRPr="00654393">
              <w:rPr>
                <w:szCs w:val="16"/>
                <w:lang w:val="es-ES"/>
              </w:rPr>
              <w:fldChar w:fldCharType="separate"/>
            </w:r>
            <w:r w:rsidRPr="00654393">
              <w:rPr>
                <w:szCs w:val="16"/>
                <w:lang w:val="es-ES"/>
              </w:rPr>
              <w:t xml:space="preserve"> A</w:t>
            </w:r>
            <w:r w:rsidRPr="00654393">
              <w:rPr>
                <w:szCs w:val="16"/>
                <w:lang w:val="es-ES"/>
              </w:rPr>
              <w:fldChar w:fldCharType="end"/>
            </w:r>
            <w:r w:rsidRPr="00654393">
              <w:rPr>
                <w:szCs w:val="16"/>
                <w:lang w:val="es-ES"/>
              </w:rPr>
              <w:t>,</w:t>
            </w:r>
            <w:r w:rsidRPr="00654393">
              <w:rPr>
                <w:szCs w:val="16"/>
                <w:lang w:val="es-ES"/>
              </w:rPr>
              <w:fldChar w:fldCharType="begin"/>
            </w:r>
            <w:r w:rsidRPr="00654393">
              <w:rPr>
                <w:szCs w:val="16"/>
                <w:lang w:val="es-ES"/>
              </w:rPr>
              <w:instrText xml:space="preserve"> AutoTextList  \sNoStyle\t "Core Infrastructure" </w:instrText>
            </w:r>
            <w:r w:rsidRPr="00654393">
              <w:rPr>
                <w:szCs w:val="16"/>
                <w:lang w:val="es-ES"/>
              </w:rPr>
              <w:fldChar w:fldCharType="separate"/>
            </w:r>
            <w:r w:rsidRPr="00654393">
              <w:rPr>
                <w:szCs w:val="16"/>
                <w:lang w:val="es-ES"/>
              </w:rPr>
              <w:fldChar w:fldCharType="begin"/>
            </w:r>
            <w:r w:rsidRPr="00654393">
              <w:rPr>
                <w:szCs w:val="16"/>
                <w:lang w:val="es-ES"/>
              </w:rPr>
              <w:instrText xml:space="preserve"> AutoTextList  \s NoStyle \t “Core Infrastructure” </w:instrText>
            </w:r>
            <w:r w:rsidRPr="00654393">
              <w:rPr>
                <w:szCs w:val="16"/>
                <w:lang w:val="es-ES"/>
              </w:rPr>
              <w:fldChar w:fldCharType="separate"/>
            </w:r>
            <w:r w:rsidRPr="00654393">
              <w:rPr>
                <w:szCs w:val="16"/>
                <w:lang w:val="es-ES"/>
              </w:rPr>
              <w:t xml:space="preserve">C </w:t>
            </w:r>
            <w:r w:rsidRPr="00654393">
              <w:rPr>
                <w:szCs w:val="16"/>
                <w:lang w:val="es-ES"/>
              </w:rPr>
              <w:fldChar w:fldCharType="end"/>
            </w:r>
            <w:r w:rsidRPr="00654393">
              <w:rPr>
                <w:szCs w:val="16"/>
                <w:lang w:val="es-ES"/>
              </w:rPr>
              <w:fldChar w:fldCharType="end"/>
            </w:r>
          </w:p>
        </w:tc>
      </w:tr>
      <w:tr w:rsidR="000B5DC1" w14:paraId="504D4E6F" w14:textId="77777777" w:rsidTr="000B5DC1">
        <w:tc>
          <w:tcPr>
            <w:tcW w:w="3060" w:type="dxa"/>
            <w:tcBorders>
              <w:top w:val="dashSmallGap" w:sz="4" w:space="0" w:color="BFBFBF" w:themeColor="background1" w:themeShade="BF"/>
              <w:left w:val="nil"/>
              <w:bottom w:val="nil"/>
              <w:right w:val="nil"/>
            </w:tcBorders>
          </w:tcPr>
          <w:p w14:paraId="504D4E61" w14:textId="77777777" w:rsidR="000B5DC1" w:rsidRPr="00FA4400" w:rsidRDefault="000B5DC1" w:rsidP="00F944EC">
            <w:pPr>
              <w:pStyle w:val="ProductList-Offering2"/>
              <w:rPr>
                <w:lang w:val="pt-BR"/>
              </w:rPr>
            </w:pPr>
            <w:bookmarkStart w:id="640" w:name="_Toc379797234"/>
            <w:bookmarkStart w:id="641" w:name="_Toc380513259"/>
            <w:bookmarkStart w:id="642" w:name="_Toc380655301"/>
            <w:bookmarkStart w:id="643" w:name="_Toc399852338"/>
            <w:r w:rsidRPr="00FA4400">
              <w:rPr>
                <w:lang w:val="pt-BR"/>
              </w:rPr>
              <w:t>Licencia de Administración de System Center 2012 R2 Standard Server</w:t>
            </w:r>
            <w:r>
              <w:fldChar w:fldCharType="begin"/>
            </w:r>
            <w:r w:rsidRPr="00FA4400">
              <w:rPr>
                <w:lang w:val="pt-BR"/>
              </w:rPr>
              <w:instrText>XE "Licencia de administración de servidor para System Center 2012 R2 Standard"</w:instrText>
            </w:r>
            <w:r>
              <w:fldChar w:fldCharType="end"/>
            </w:r>
            <w:r w:rsidRPr="00FA4400">
              <w:rPr>
                <w:lang w:val="pt-BR"/>
              </w:rPr>
              <w:t xml:space="preserve"> (2 procesadores)</w:t>
            </w:r>
            <w:bookmarkEnd w:id="640"/>
            <w:bookmarkEnd w:id="641"/>
            <w:bookmarkEnd w:id="642"/>
            <w:bookmarkEnd w:id="643"/>
          </w:p>
        </w:tc>
        <w:tc>
          <w:tcPr>
            <w:tcW w:w="595" w:type="dxa"/>
            <w:tcBorders>
              <w:top w:val="dashSmallGap" w:sz="4" w:space="0" w:color="BFBFBF" w:themeColor="background1" w:themeShade="BF"/>
              <w:left w:val="nil"/>
              <w:bottom w:val="nil"/>
              <w:right w:val="nil"/>
            </w:tcBorders>
            <w:vAlign w:val="center"/>
          </w:tcPr>
          <w:p w14:paraId="504D4E62" w14:textId="77777777" w:rsidR="000B5DC1" w:rsidRDefault="000B5DC1" w:rsidP="00AD78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504D4E63" w14:textId="77777777" w:rsidR="000B5DC1" w:rsidRDefault="000B5DC1"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504D4E64" w14:textId="77777777" w:rsidR="000B5DC1" w:rsidRDefault="000B5DC1" w:rsidP="00C05A53">
            <w:pPr>
              <w:pStyle w:val="ProductList-OfferingBody"/>
              <w:ind w:left="-113"/>
              <w:jc w:val="center"/>
            </w:pPr>
            <w: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04D4E65" w14:textId="77777777" w:rsidR="000B5DC1" w:rsidRDefault="000B5DC1"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504D4E66" w14:textId="77777777" w:rsidR="000B5DC1" w:rsidRDefault="000B5DC1" w:rsidP="00C05A53">
            <w:pPr>
              <w:pStyle w:val="ProductList-OfferingBody"/>
              <w:ind w:left="-113"/>
              <w:jc w:val="center"/>
            </w:pPr>
            <w:r>
              <w:t>15</w:t>
            </w:r>
          </w:p>
        </w:tc>
        <w:tc>
          <w:tcPr>
            <w:tcW w:w="596" w:type="dxa"/>
            <w:shd w:val="clear" w:color="auto" w:fill="70AD47" w:themeFill="accent6"/>
            <w:vAlign w:val="center"/>
          </w:tcPr>
          <w:p w14:paraId="504D4E67" w14:textId="77777777" w:rsidR="000B5DC1" w:rsidRPr="00654393" w:rsidRDefault="000B5DC1" w:rsidP="007C267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5" w:type="dxa"/>
            <w:shd w:val="clear" w:color="auto" w:fill="70AD47" w:themeFill="accent6"/>
            <w:vAlign w:val="center"/>
          </w:tcPr>
          <w:p w14:paraId="504D4E68" w14:textId="77777777" w:rsidR="000B5DC1" w:rsidRPr="00654393" w:rsidRDefault="000B5DC1" w:rsidP="007C267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6" w:type="dxa"/>
            <w:shd w:val="clear" w:color="auto" w:fill="70AD47" w:themeFill="accent6"/>
            <w:vAlign w:val="center"/>
          </w:tcPr>
          <w:p w14:paraId="504D4E69" w14:textId="77777777" w:rsidR="000B5DC1" w:rsidRPr="00654393" w:rsidRDefault="000B5DC1" w:rsidP="007C267A">
            <w:pPr>
              <w:pStyle w:val="ProductList-OfferingBody"/>
              <w:ind w:left="-113"/>
              <w:jc w:val="center"/>
              <w:rPr>
                <w:lang w:val="es-ES"/>
              </w:rPr>
            </w:pPr>
          </w:p>
        </w:tc>
        <w:tc>
          <w:tcPr>
            <w:tcW w:w="595" w:type="dxa"/>
            <w:shd w:val="clear" w:color="auto" w:fill="70AD47" w:themeFill="accent6"/>
            <w:vAlign w:val="center"/>
          </w:tcPr>
          <w:p w14:paraId="504D4E6A" w14:textId="77777777" w:rsidR="000B5DC1" w:rsidRPr="00654393" w:rsidRDefault="000B5DC1" w:rsidP="007C267A">
            <w:pPr>
              <w:pStyle w:val="ProductList-OfferingBody"/>
              <w:ind w:left="-113"/>
              <w:jc w:val="center"/>
              <w:rPr>
                <w:lang w:val="es-ES"/>
              </w:rPr>
            </w:pPr>
          </w:p>
        </w:tc>
        <w:tc>
          <w:tcPr>
            <w:tcW w:w="595" w:type="dxa"/>
            <w:shd w:val="clear" w:color="auto" w:fill="70AD47" w:themeFill="accent6"/>
            <w:vAlign w:val="center"/>
          </w:tcPr>
          <w:p w14:paraId="504D4E6B" w14:textId="77777777" w:rsidR="000B5DC1" w:rsidRPr="00654393" w:rsidRDefault="000B5DC1" w:rsidP="007C267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w:instrText>
            </w:r>
            <w:r w:rsidRPr="00654393">
              <w:rPr>
                <w:sz w:val="16"/>
                <w:szCs w:val="16"/>
                <w:u w:val="single"/>
                <w:lang w:val="es-ES"/>
              </w:rPr>
              <w:instrText>Licencia Open y Open Value</w:instrText>
            </w:r>
            <w:r w:rsidRPr="00654393">
              <w:rPr>
                <w:sz w:val="16"/>
                <w:szCs w:val="16"/>
                <w:lang w:val="es-ES"/>
              </w:rPr>
              <w:instrText xml:space="preserve">” </w:instrText>
            </w:r>
            <w:r w:rsidRPr="00654393">
              <w:rPr>
                <w:sz w:val="16"/>
                <w:szCs w:val="16"/>
                <w:lang w:val="es-ES"/>
              </w:rPr>
              <w:fldChar w:fldCharType="separate"/>
            </w:r>
            <w:r w:rsidRPr="00654393">
              <w:rPr>
                <w:sz w:val="16"/>
                <w:szCs w:val="16"/>
                <w:lang w:val="es-ES"/>
              </w:rPr>
              <w:t>OF</w:t>
            </w:r>
            <w:r w:rsidRPr="00654393">
              <w:rPr>
                <w:sz w:val="16"/>
                <w:szCs w:val="16"/>
                <w:lang w:val="es-ES"/>
              </w:rPr>
              <w:fldChar w:fldCharType="end"/>
            </w:r>
          </w:p>
        </w:tc>
        <w:tc>
          <w:tcPr>
            <w:tcW w:w="596" w:type="dxa"/>
            <w:shd w:val="clear" w:color="auto" w:fill="70AD47" w:themeFill="accent6"/>
            <w:vAlign w:val="center"/>
          </w:tcPr>
          <w:p w14:paraId="504D4E6C" w14:textId="77777777" w:rsidR="000B5DC1" w:rsidRPr="00654393" w:rsidRDefault="000B5DC1" w:rsidP="007C267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14:paraId="504D4E6D" w14:textId="77777777" w:rsidR="000B5DC1" w:rsidRPr="00654393" w:rsidRDefault="000B5DC1" w:rsidP="007C267A">
            <w:pPr>
              <w:pStyle w:val="ProductList-OfferingBody"/>
              <w:ind w:left="-113"/>
              <w:jc w:val="center"/>
              <w:rPr>
                <w:lang w:val="es-ES"/>
              </w:rPr>
            </w:pPr>
          </w:p>
        </w:tc>
        <w:tc>
          <w:tcPr>
            <w:tcW w:w="596" w:type="dxa"/>
            <w:shd w:val="clear" w:color="auto" w:fill="70AD47" w:themeFill="accent6"/>
            <w:vAlign w:val="center"/>
          </w:tcPr>
          <w:p w14:paraId="504D4E6E" w14:textId="77777777" w:rsidR="000B5DC1" w:rsidRPr="00654393" w:rsidRDefault="000B5DC1" w:rsidP="007C267A">
            <w:pPr>
              <w:pStyle w:val="ProductList-OfferingBody"/>
              <w:ind w:left="-113"/>
              <w:jc w:val="center"/>
              <w:rPr>
                <w:szCs w:val="16"/>
                <w:lang w:val="es-ES"/>
              </w:rPr>
            </w:pPr>
            <w:r w:rsidRPr="00654393">
              <w:rPr>
                <w:szCs w:val="16"/>
                <w:lang w:val="es-ES"/>
              </w:rPr>
              <w:fldChar w:fldCharType="begin"/>
            </w:r>
            <w:r w:rsidRPr="00654393">
              <w:rPr>
                <w:szCs w:val="16"/>
                <w:lang w:val="es-ES"/>
              </w:rPr>
              <w:instrText xml:space="preserve"> AutoTextList  \sNoStyle\t "Additional Product"</w:instrText>
            </w:r>
            <w:r w:rsidRPr="00654393">
              <w:rPr>
                <w:szCs w:val="16"/>
                <w:lang w:val="es-ES"/>
              </w:rPr>
              <w:fldChar w:fldCharType="separate"/>
            </w:r>
            <w:r w:rsidRPr="00654393">
              <w:rPr>
                <w:szCs w:val="16"/>
                <w:lang w:val="es-ES"/>
              </w:rPr>
              <w:fldChar w:fldCharType="begin"/>
            </w:r>
            <w:r w:rsidRPr="00654393">
              <w:rPr>
                <w:szCs w:val="16"/>
                <w:lang w:val="es-ES"/>
              </w:rPr>
              <w:instrText xml:space="preserve"> AutoTextList  \s NoStyle \t “Producto adicional” </w:instrText>
            </w:r>
            <w:r w:rsidRPr="00654393">
              <w:rPr>
                <w:szCs w:val="16"/>
                <w:lang w:val="es-ES"/>
              </w:rPr>
              <w:fldChar w:fldCharType="separate"/>
            </w:r>
            <w:r w:rsidRPr="00654393">
              <w:rPr>
                <w:szCs w:val="16"/>
                <w:lang w:val="es-ES"/>
              </w:rPr>
              <w:t xml:space="preserve"> A</w:t>
            </w:r>
            <w:r w:rsidRPr="00654393">
              <w:rPr>
                <w:szCs w:val="16"/>
                <w:lang w:val="es-ES"/>
              </w:rPr>
              <w:fldChar w:fldCharType="end"/>
            </w:r>
            <w:r w:rsidRPr="00654393">
              <w:rPr>
                <w:szCs w:val="16"/>
                <w:lang w:val="es-ES"/>
              </w:rPr>
              <w:fldChar w:fldCharType="begin"/>
            </w:r>
            <w:r w:rsidRPr="00654393">
              <w:rPr>
                <w:szCs w:val="16"/>
                <w:lang w:val="es-ES"/>
              </w:rPr>
              <w:instrText xml:space="preserve"> AutoTextList  \sNoStyle\t "Core Infrastructure" </w:instrText>
            </w:r>
            <w:r w:rsidRPr="00654393">
              <w:rPr>
                <w:szCs w:val="16"/>
                <w:lang w:val="es-ES"/>
              </w:rPr>
              <w:fldChar w:fldCharType="separate"/>
            </w:r>
            <w:r w:rsidRPr="00654393">
              <w:rPr>
                <w:szCs w:val="16"/>
                <w:lang w:val="es-ES"/>
              </w:rPr>
              <w:t>,</w:t>
            </w:r>
            <w:r w:rsidRPr="00654393">
              <w:rPr>
                <w:szCs w:val="16"/>
                <w:lang w:val="es-ES"/>
              </w:rPr>
              <w:fldChar w:fldCharType="begin"/>
            </w:r>
            <w:r w:rsidRPr="00654393">
              <w:rPr>
                <w:szCs w:val="16"/>
                <w:lang w:val="es-ES"/>
              </w:rPr>
              <w:instrText xml:space="preserve"> AutoTextList  \s NoStyle \t “Core Infrastructure” </w:instrText>
            </w:r>
            <w:r w:rsidRPr="00654393">
              <w:rPr>
                <w:szCs w:val="16"/>
                <w:lang w:val="es-ES"/>
              </w:rPr>
              <w:fldChar w:fldCharType="separate"/>
            </w:r>
            <w:r w:rsidRPr="00654393">
              <w:rPr>
                <w:szCs w:val="16"/>
                <w:lang w:val="es-ES"/>
              </w:rPr>
              <w:t xml:space="preserve">C </w:t>
            </w:r>
            <w:r w:rsidRPr="00654393">
              <w:rPr>
                <w:szCs w:val="16"/>
                <w:lang w:val="es-ES"/>
              </w:rPr>
              <w:fldChar w:fldCharType="end"/>
            </w:r>
            <w:r w:rsidRPr="00654393">
              <w:rPr>
                <w:szCs w:val="16"/>
                <w:lang w:val="es-ES"/>
              </w:rPr>
              <w:fldChar w:fldCharType="end"/>
            </w:r>
            <w:r w:rsidRPr="00654393">
              <w:rPr>
                <w:szCs w:val="16"/>
                <w:lang w:val="es-ES"/>
              </w:rPr>
              <w:fldChar w:fldCharType="end"/>
            </w:r>
          </w:p>
        </w:tc>
      </w:tr>
    </w:tbl>
    <w:p w14:paraId="504D4E70" w14:textId="77777777" w:rsidR="00407E60" w:rsidRPr="00A32C66" w:rsidRDefault="00407E60" w:rsidP="004F3C6D">
      <w:pPr>
        <w:pStyle w:val="ProductList-Body"/>
        <w:rPr>
          <w:sz w:val="14"/>
          <w:szCs w:val="20"/>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95DD9" w14:paraId="504D4E74" w14:textId="77777777" w:rsidTr="000B5DC1">
        <w:tc>
          <w:tcPr>
            <w:tcW w:w="3596" w:type="dxa"/>
          </w:tcPr>
          <w:p w14:paraId="504D4E71" w14:textId="77777777" w:rsidR="00495DD9" w:rsidRDefault="00183408" w:rsidP="00495DD9">
            <w:pPr>
              <w:pStyle w:val="ProductList-Body"/>
              <w:spacing w:before="20" w:after="20"/>
            </w:pPr>
            <w:r>
              <w:t xml:space="preserve">Versión anterior: </w:t>
            </w:r>
            <w:r>
              <w:rPr>
                <w:b/>
              </w:rPr>
              <w:t>System Center 2012</w:t>
            </w:r>
            <w:r>
              <w:t xml:space="preserve"> (3/12)</w:t>
            </w:r>
          </w:p>
        </w:tc>
        <w:tc>
          <w:tcPr>
            <w:tcW w:w="3597" w:type="dxa"/>
          </w:tcPr>
          <w:p w14:paraId="504D4E72" w14:textId="77777777" w:rsidR="00495DD9" w:rsidRDefault="00495DD9" w:rsidP="00495DD9">
            <w:pPr>
              <w:pStyle w:val="ProductList-Body"/>
              <w:spacing w:before="20" w:after="20"/>
            </w:pPr>
            <w:r>
              <w:t xml:space="preserve">Grupo de productos: </w:t>
            </w:r>
            <w:r>
              <w:rPr>
                <w:b/>
              </w:rPr>
              <w:t>Servidor</w:t>
            </w:r>
          </w:p>
        </w:tc>
        <w:tc>
          <w:tcPr>
            <w:tcW w:w="3597" w:type="dxa"/>
          </w:tcPr>
          <w:p w14:paraId="504D4E73" w14:textId="77777777" w:rsidR="00495DD9" w:rsidRDefault="00495DD9" w:rsidP="00495DD9">
            <w:pPr>
              <w:pStyle w:val="ProductList-Body"/>
              <w:spacing w:before="20" w:after="20"/>
            </w:pPr>
          </w:p>
        </w:tc>
      </w:tr>
      <w:tr w:rsidR="00495DD9" w:rsidRPr="006F5694" w14:paraId="504D4E78" w14:textId="77777777" w:rsidTr="000B5DC1">
        <w:tc>
          <w:tcPr>
            <w:tcW w:w="3596" w:type="dxa"/>
          </w:tcPr>
          <w:p w14:paraId="504D4E75" w14:textId="77777777" w:rsidR="00495DD9" w:rsidRDefault="00495DD9" w:rsidP="00495DD9">
            <w:pPr>
              <w:pStyle w:val="ProductList-Body"/>
              <w:spacing w:before="20" w:after="20"/>
            </w:pPr>
          </w:p>
        </w:tc>
        <w:tc>
          <w:tcPr>
            <w:tcW w:w="3597" w:type="dxa"/>
          </w:tcPr>
          <w:p w14:paraId="504D4E76" w14:textId="77777777" w:rsidR="00495DD9" w:rsidRPr="00FA4400" w:rsidRDefault="00245390" w:rsidP="00495DD9">
            <w:pPr>
              <w:pStyle w:val="ProductList-Body"/>
              <w:spacing w:before="20" w:after="20"/>
              <w:rPr>
                <w:lang w:val="pt-BR"/>
              </w:rPr>
            </w:pPr>
            <w:hyperlink w:anchor="SoftwareAssurance" w:history="1">
              <w:r w:rsidR="003C4D1B" w:rsidRPr="00FA4400">
                <w:rPr>
                  <w:rStyle w:val="Hyperlink"/>
                  <w:color w:val="000000" w:themeColor="text1"/>
                  <w:u w:val="none"/>
                  <w:lang w:val="pt-BR"/>
                </w:rPr>
                <w:t>Beneficios de Software Assurance</w:t>
              </w:r>
            </w:hyperlink>
            <w:r w:rsidR="003C4D1B" w:rsidRPr="00FA4400">
              <w:rPr>
                <w:lang w:val="pt-BR"/>
              </w:rPr>
              <w:t xml:space="preserve">: </w:t>
            </w:r>
            <w:r w:rsidR="003C4D1B" w:rsidRPr="00FA4400">
              <w:rPr>
                <w:b/>
                <w:lang w:val="pt-BR"/>
              </w:rPr>
              <w:t>Servidor</w:t>
            </w:r>
          </w:p>
        </w:tc>
        <w:tc>
          <w:tcPr>
            <w:tcW w:w="3597" w:type="dxa"/>
          </w:tcPr>
          <w:p w14:paraId="504D4E77" w14:textId="77777777" w:rsidR="00495DD9" w:rsidRPr="00FA4400" w:rsidRDefault="00495DD9" w:rsidP="00495DD9">
            <w:pPr>
              <w:pStyle w:val="ProductList-Body"/>
              <w:spacing w:before="20" w:after="20"/>
              <w:rPr>
                <w:lang w:val="pt-BR"/>
              </w:rPr>
            </w:pPr>
          </w:p>
        </w:tc>
      </w:tr>
    </w:tbl>
    <w:p w14:paraId="504D4E79" w14:textId="77777777" w:rsidR="00782C7B" w:rsidRPr="00FA4400" w:rsidRDefault="00782C7B" w:rsidP="00782C7B">
      <w:pPr>
        <w:pStyle w:val="ProductList-Body"/>
        <w:shd w:val="clear" w:color="auto" w:fill="D9D9D9" w:themeFill="background1" w:themeFillShade="D9"/>
        <w:spacing w:before="120" w:after="120"/>
        <w:rPr>
          <w:b/>
          <w:lang w:val="es-ES"/>
        </w:rPr>
      </w:pPr>
      <w:r w:rsidRPr="00FA4400">
        <w:rPr>
          <w:b/>
          <w:lang w:val="es-ES"/>
        </w:rPr>
        <w:t>Información adicional</w:t>
      </w:r>
    </w:p>
    <w:p w14:paraId="504D4E7A" w14:textId="77777777" w:rsidR="00183408" w:rsidRPr="00FA4400" w:rsidRDefault="00183408" w:rsidP="00183408">
      <w:pPr>
        <w:pStyle w:val="ProductList-Body"/>
        <w:rPr>
          <w:b/>
          <w:lang w:val="es-ES"/>
        </w:rPr>
      </w:pPr>
      <w:r w:rsidRPr="00FA4400">
        <w:rPr>
          <w:b/>
          <w:color w:val="00188F"/>
          <w:lang w:val="es-ES"/>
        </w:rPr>
        <w:t>Derechos de actualización de Software Assurance para las versiones previas de System Center Server</w:t>
      </w:r>
      <w:r w:rsidRPr="00FA4400">
        <w:rPr>
          <w:b/>
          <w:lang w:val="es-ES"/>
        </w:rPr>
        <w:t xml:space="preserve"> </w:t>
      </w:r>
    </w:p>
    <w:p w14:paraId="504D4E7B" w14:textId="77777777" w:rsidR="00183408" w:rsidRPr="00FA4400" w:rsidRDefault="00183408" w:rsidP="00183408">
      <w:pPr>
        <w:pStyle w:val="ProductList-Body"/>
        <w:rPr>
          <w:lang w:val="es-ES"/>
        </w:rPr>
      </w:pPr>
      <w:r w:rsidRPr="00FA4400">
        <w:rPr>
          <w:lang w:val="es-ES"/>
        </w:rPr>
        <w:t>Los clientes que tenían cobertura de SA para los siguientes Productos el 1 de abril de 2012, podrían ser elegibles para actualizar a la versión 2012 en virtud de términos especiales.</w:t>
      </w:r>
      <w:r w:rsidR="00E94FD5">
        <w:rPr>
          <w:lang w:val="es-ES"/>
        </w:rPr>
        <w:t xml:space="preserve"> </w:t>
      </w:r>
      <w:r w:rsidRPr="00FA4400">
        <w:rPr>
          <w:lang w:val="es-ES"/>
        </w:rPr>
        <w:t xml:space="preserve">Para obtener más detalles, consulte la lista de productos de marzo de 2014 en </w:t>
      </w:r>
      <w:hyperlink r:id="rId33" w:history="1">
        <w:r w:rsidRPr="00FA4400">
          <w:rPr>
            <w:rStyle w:val="Hyperlink"/>
            <w:lang w:val="es-ES"/>
          </w:rPr>
          <w:t>http://go.microsoft.com/?linkid=9839207</w:t>
        </w:r>
      </w:hyperlink>
      <w:r w:rsidRPr="00FA4400">
        <w:rPr>
          <w:lang w:val="es-ES"/>
        </w:rPr>
        <w:t xml:space="preserve">. </w:t>
      </w:r>
    </w:p>
    <w:p w14:paraId="504D4E7C" w14:textId="77777777" w:rsidR="00183408" w:rsidRDefault="00183408" w:rsidP="00481542">
      <w:pPr>
        <w:pStyle w:val="ProductList-Body"/>
        <w:numPr>
          <w:ilvl w:val="0"/>
          <w:numId w:val="36"/>
        </w:numPr>
        <w:ind w:left="450" w:hanging="270"/>
      </w:pPr>
      <w:r>
        <w:t>System Center Server Management Suite Enterprise</w:t>
      </w:r>
      <w:r>
        <w:fldChar w:fldCharType="begin"/>
      </w:r>
      <w:r>
        <w:instrText>XE "System Center Server Management Suite Enterprise"</w:instrText>
      </w:r>
      <w:r>
        <w:fldChar w:fldCharType="end"/>
      </w:r>
      <w:r>
        <w:t>, o bien Datacenter</w:t>
      </w:r>
    </w:p>
    <w:p w14:paraId="504D4E7D" w14:textId="77777777" w:rsidR="00183408" w:rsidRDefault="00183408" w:rsidP="00481542">
      <w:pPr>
        <w:pStyle w:val="ProductList-Body"/>
        <w:numPr>
          <w:ilvl w:val="0"/>
          <w:numId w:val="36"/>
        </w:numPr>
        <w:ind w:left="450" w:hanging="270"/>
      </w:pPr>
      <w:r>
        <w:t>System Center Essentials 2010</w:t>
      </w:r>
      <w:r>
        <w:fldChar w:fldCharType="begin"/>
      </w:r>
      <w:r>
        <w:instrText>XE "System Center Essentials 2010"</w:instrText>
      </w:r>
      <w:r>
        <w:fldChar w:fldCharType="end"/>
      </w:r>
    </w:p>
    <w:p w14:paraId="504D4E7E" w14:textId="77777777" w:rsidR="00183408" w:rsidRDefault="00183408" w:rsidP="00481542">
      <w:pPr>
        <w:pStyle w:val="ProductList-Body"/>
        <w:numPr>
          <w:ilvl w:val="0"/>
          <w:numId w:val="36"/>
        </w:numPr>
        <w:ind w:left="450" w:hanging="270"/>
      </w:pPr>
      <w:r>
        <w:t>System Center Reporting Manager 2006</w:t>
      </w:r>
      <w:r>
        <w:fldChar w:fldCharType="begin"/>
      </w:r>
      <w:r>
        <w:instrText>XE "System Center Reporting Manager 2006"</w:instrText>
      </w:r>
      <w:r>
        <w:fldChar w:fldCharType="end"/>
      </w:r>
    </w:p>
    <w:p w14:paraId="504D4E7F" w14:textId="77777777" w:rsidR="00B45BE8" w:rsidRDefault="00183408" w:rsidP="00481542">
      <w:pPr>
        <w:pStyle w:val="ProductList-Body"/>
        <w:numPr>
          <w:ilvl w:val="0"/>
          <w:numId w:val="36"/>
        </w:numPr>
        <w:ind w:left="450" w:hanging="270"/>
      </w:pPr>
      <w:r>
        <w:t>Windows Embedded Device Manager 2011</w:t>
      </w:r>
    </w:p>
    <w:p w14:paraId="504D4E80" w14:textId="77777777" w:rsidR="00B45BE8" w:rsidRPr="00A32C66" w:rsidRDefault="00B45BE8" w:rsidP="00B45BE8">
      <w:pPr>
        <w:pStyle w:val="ProductList-Body"/>
        <w:rPr>
          <w:sz w:val="14"/>
          <w:szCs w:val="20"/>
        </w:rPr>
      </w:pPr>
    </w:p>
    <w:p w14:paraId="504D4E81" w14:textId="77777777" w:rsidR="00B45BE8" w:rsidRPr="00FD42F0" w:rsidRDefault="00B45BE8" w:rsidP="00B45BE8">
      <w:pPr>
        <w:pStyle w:val="ProductList-Body"/>
        <w:rPr>
          <w:b/>
          <w:color w:val="00188F"/>
        </w:rPr>
      </w:pPr>
      <w:r>
        <w:rPr>
          <w:b/>
          <w:color w:val="00188F"/>
        </w:rPr>
        <w:t>Server and Cloud Enrollment (SCE) a un Contrato Enterprise Agreement para System Center 2012 R2 Standard</w:t>
      </w:r>
    </w:p>
    <w:p w14:paraId="504D4E82" w14:textId="77777777" w:rsidR="00B45BE8" w:rsidRPr="00FA4400" w:rsidRDefault="00B45BE8" w:rsidP="00B45BE8">
      <w:pPr>
        <w:pStyle w:val="ProductList-Body"/>
        <w:rPr>
          <w:lang w:val="es-ES"/>
        </w:rPr>
      </w:pPr>
      <w:r w:rsidRPr="00FA4400">
        <w:rPr>
          <w:lang w:val="es-ES"/>
        </w:rPr>
        <w:t>Los clientes que disponen de SCE, que han cumplido los requisitos de cobertura y que se han inscripto al componente Core Infrastructure pueden instalar y administrar el producto System Center en los componentes Entorno de Sistema Operativo Virtual (OSE virtual) en Microsoft Azure.</w:t>
      </w:r>
      <w:r w:rsidR="00E94FD5">
        <w:rPr>
          <w:lang w:val="es-ES"/>
        </w:rPr>
        <w:t xml:space="preserve"> </w:t>
      </w:r>
      <w:r w:rsidRPr="00FA4400">
        <w:rPr>
          <w:lang w:val="es-ES"/>
        </w:rPr>
        <w:t>Este beneficio permitirá a los clientes administrar hasta 10 instancias de OSE Virtual aptas en Microsoft Azure para cada licencia CIS inscripta a SCE.</w:t>
      </w:r>
      <w:r w:rsidR="00E94FD5">
        <w:rPr>
          <w:lang w:val="es-ES"/>
        </w:rPr>
        <w:t xml:space="preserve"> </w:t>
      </w:r>
    </w:p>
    <w:p w14:paraId="504D4E83" w14:textId="77777777" w:rsidR="00B45BE8" w:rsidRPr="00A32C66" w:rsidRDefault="00B45BE8" w:rsidP="00B45BE8">
      <w:pPr>
        <w:pStyle w:val="ProductList-Body"/>
        <w:rPr>
          <w:sz w:val="14"/>
          <w:szCs w:val="20"/>
          <w:lang w:val="es-ES"/>
        </w:rPr>
      </w:pPr>
      <w:r w:rsidRPr="00FA4400">
        <w:rPr>
          <w:lang w:val="es-ES"/>
        </w:rPr>
        <w:t xml:space="preserve"> </w:t>
      </w:r>
    </w:p>
    <w:p w14:paraId="504D4E84" w14:textId="77777777" w:rsidR="00B45BE8" w:rsidRPr="00FA4400" w:rsidRDefault="00B45BE8" w:rsidP="00B45BE8">
      <w:pPr>
        <w:pStyle w:val="ProductList-Body"/>
        <w:rPr>
          <w:lang w:val="pt-BR"/>
        </w:rPr>
      </w:pPr>
      <w:r w:rsidRPr="00FA4400">
        <w:rPr>
          <w:lang w:val="pt-BR"/>
        </w:rPr>
        <w:t>Instancias de OSE Virtual de Microsoft Azure aptas:</w:t>
      </w:r>
    </w:p>
    <w:p w14:paraId="504D4E85" w14:textId="77777777" w:rsidR="00B45BE8" w:rsidRDefault="00B45BE8" w:rsidP="00B45BE8">
      <w:pPr>
        <w:pStyle w:val="ProductList-Body"/>
        <w:numPr>
          <w:ilvl w:val="0"/>
          <w:numId w:val="57"/>
        </w:numPr>
        <w:ind w:left="450" w:hanging="270"/>
      </w:pPr>
      <w:r>
        <w:t>Instancias de Máquinas Virtuales Windows</w:t>
      </w:r>
    </w:p>
    <w:p w14:paraId="504D4E86" w14:textId="77777777" w:rsidR="00B45BE8" w:rsidRPr="00FA4400" w:rsidRDefault="00B45BE8" w:rsidP="00B45BE8">
      <w:pPr>
        <w:pStyle w:val="ProductList-Body"/>
        <w:numPr>
          <w:ilvl w:val="0"/>
          <w:numId w:val="57"/>
        </w:numPr>
        <w:ind w:left="450" w:hanging="270"/>
        <w:rPr>
          <w:lang w:val="es-ES"/>
        </w:rPr>
      </w:pPr>
      <w:r w:rsidRPr="00FA4400">
        <w:rPr>
          <w:lang w:val="es-ES"/>
        </w:rPr>
        <w:t>Instancias de Servicios en la Nube (rol Web y rol Trabajador)</w:t>
      </w:r>
    </w:p>
    <w:p w14:paraId="504D4E87" w14:textId="77777777" w:rsidR="00B45BE8" w:rsidRDefault="00B45BE8" w:rsidP="00B45BE8">
      <w:pPr>
        <w:pStyle w:val="ProductList-Body"/>
        <w:numPr>
          <w:ilvl w:val="0"/>
          <w:numId w:val="57"/>
        </w:numPr>
        <w:ind w:left="450" w:hanging="270"/>
      </w:pPr>
      <w:r>
        <w:t>Cuentas de Almacenamiento</w:t>
      </w:r>
    </w:p>
    <w:p w14:paraId="504D4E88" w14:textId="77777777" w:rsidR="00B45BE8" w:rsidRDefault="00B45BE8" w:rsidP="00B45BE8">
      <w:pPr>
        <w:pStyle w:val="ProductList-Body"/>
        <w:numPr>
          <w:ilvl w:val="0"/>
          <w:numId w:val="57"/>
        </w:numPr>
        <w:ind w:left="450" w:hanging="270"/>
      </w:pPr>
      <w:r>
        <w:t>Bases de datos SQL</w:t>
      </w:r>
    </w:p>
    <w:p w14:paraId="504D4E89" w14:textId="77777777" w:rsidR="00782C7B" w:rsidRDefault="00B45BE8" w:rsidP="00B45BE8">
      <w:pPr>
        <w:pStyle w:val="ProductList-Body"/>
        <w:numPr>
          <w:ilvl w:val="0"/>
          <w:numId w:val="57"/>
        </w:numPr>
        <w:ind w:left="450" w:hanging="270"/>
      </w:pPr>
      <w:r>
        <w:t>Instancias de Sitios Web</w:t>
      </w:r>
      <w:r>
        <w:fldChar w:fldCharType="begin"/>
      </w:r>
      <w:r>
        <w:instrText>XE "Windows Embedded Device Manager 2011"</w:instrText>
      </w:r>
      <w:r>
        <w:fldChar w:fldCharType="end"/>
      </w:r>
    </w:p>
    <w:p w14:paraId="504D4E8A" w14:textId="77777777" w:rsidR="00585A48" w:rsidRPr="00FA4400" w:rsidRDefault="00245390" w:rsidP="00585A48">
      <w:pPr>
        <w:pStyle w:val="ProductList-Body"/>
        <w:shd w:val="clear" w:color="auto" w:fill="A6A6A6" w:themeFill="background1" w:themeFillShade="A6"/>
        <w:spacing w:before="120" w:after="240"/>
        <w:jc w:val="right"/>
        <w:rPr>
          <w:sz w:val="16"/>
          <w:szCs w:val="16"/>
          <w:lang w:val="es-ES"/>
        </w:rPr>
      </w:pPr>
      <w:hyperlink w:anchor="ToC" w:history="1">
        <w:r w:rsidR="002503DF" w:rsidRPr="00366CA1">
          <w:rPr>
            <w:rStyle w:val="Hyperlink"/>
            <w:sz w:val="16"/>
            <w:szCs w:val="16"/>
            <w:lang w:val="es-ES"/>
          </w:rPr>
          <w:t>Tabla de contenidos</w:t>
        </w:r>
      </w:hyperlink>
      <w:r w:rsidR="002503DF" w:rsidRPr="00366CA1">
        <w:rPr>
          <w:sz w:val="16"/>
          <w:szCs w:val="16"/>
          <w:lang w:val="es-ES"/>
        </w:rPr>
        <w:t xml:space="preserve"> / </w:t>
      </w:r>
      <w:hyperlink w:anchor="ChartKey" w:history="1">
        <w:r w:rsidR="002503DF" w:rsidRPr="00366CA1">
          <w:rPr>
            <w:rStyle w:val="Hyperlink"/>
            <w:sz w:val="16"/>
            <w:szCs w:val="16"/>
            <w:lang w:val="es-ES"/>
          </w:rPr>
          <w:t>Clave de gráficos</w:t>
        </w:r>
      </w:hyperlink>
      <w:r w:rsidR="002503DF" w:rsidRPr="00366CA1">
        <w:rPr>
          <w:sz w:val="16"/>
          <w:szCs w:val="16"/>
          <w:lang w:val="es-ES"/>
        </w:rPr>
        <w:t xml:space="preserve"> / </w:t>
      </w:r>
      <w:hyperlink w:anchor="Index" w:history="1">
        <w:r w:rsidR="002503DF" w:rsidRPr="00366CA1">
          <w:rPr>
            <w:rStyle w:val="Hyperlink"/>
            <w:sz w:val="16"/>
            <w:szCs w:val="16"/>
            <w:lang w:val="es-ES"/>
          </w:rPr>
          <w:t>Índice</w:t>
        </w:r>
      </w:hyperlink>
    </w:p>
    <w:p w14:paraId="504D4E8B" w14:textId="77777777" w:rsidR="00407E60" w:rsidRDefault="00C13DF8" w:rsidP="00680B4D">
      <w:pPr>
        <w:pStyle w:val="ProductList-Offering2Heading"/>
        <w:outlineLvl w:val="2"/>
      </w:pPr>
      <w:r w:rsidRPr="00FA4400">
        <w:rPr>
          <w:lang w:val="es-ES"/>
        </w:rPr>
        <w:tab/>
      </w:r>
      <w:bookmarkStart w:id="644" w:name="_Toc378147643"/>
      <w:bookmarkStart w:id="645" w:name="_Toc378151545"/>
      <w:bookmarkStart w:id="646" w:name="_Toc379797235"/>
      <w:bookmarkStart w:id="647" w:name="_Toc380513260"/>
      <w:bookmarkStart w:id="648" w:name="_Toc380655302"/>
      <w:bookmarkStart w:id="649" w:name="_Toc399852339"/>
      <w:r>
        <w:t>System Center Server Management Suite</w:t>
      </w:r>
      <w:bookmarkEnd w:id="644"/>
      <w:bookmarkEnd w:id="645"/>
      <w:bookmarkEnd w:id="646"/>
      <w:bookmarkEnd w:id="647"/>
      <w:bookmarkEnd w:id="648"/>
      <w:bookmarkEnd w:id="64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E7C77" w14:paraId="504D4E9A" w14:textId="77777777" w:rsidTr="002E7C77">
        <w:trPr>
          <w:tblHeader/>
        </w:trPr>
        <w:tc>
          <w:tcPr>
            <w:tcW w:w="3060" w:type="dxa"/>
            <w:tcBorders>
              <w:bottom w:val="nil"/>
            </w:tcBorders>
            <w:shd w:val="clear" w:color="auto" w:fill="00188F"/>
          </w:tcPr>
          <w:p w14:paraId="504D4E8C" w14:textId="77777777" w:rsidR="002E7C77" w:rsidRPr="00EE0836" w:rsidRDefault="002E7C77"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504D4E8D" w14:textId="77777777" w:rsidR="002E7C77" w:rsidRPr="00654393" w:rsidRDefault="002E7C77"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14:paraId="504D4E8E" w14:textId="77777777" w:rsidR="002E7C77" w:rsidRPr="00654393" w:rsidRDefault="002E7C77"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14:paraId="504D4E8F" w14:textId="77777777" w:rsidR="002E7C77" w:rsidRPr="00654393" w:rsidRDefault="002E7C77"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14:paraId="504D4E90" w14:textId="77777777" w:rsidR="002E7C77" w:rsidRPr="00654393" w:rsidRDefault="002E7C77" w:rsidP="007C267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504D4E91" w14:textId="77777777" w:rsidR="002E7C77" w:rsidRPr="00654393" w:rsidRDefault="002E7C77"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14:paraId="504D4E92" w14:textId="77777777" w:rsidR="002E7C77" w:rsidRPr="00654393" w:rsidRDefault="002E7C77"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14:paraId="504D4E93" w14:textId="77777777" w:rsidR="002E7C77" w:rsidRPr="00654393" w:rsidRDefault="002E7C77"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14:paraId="504D4E94" w14:textId="77777777" w:rsidR="002E7C77" w:rsidRPr="00654393" w:rsidRDefault="002E7C77" w:rsidP="007C267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14:paraId="504D4E95" w14:textId="77777777" w:rsidR="002E7C77" w:rsidRPr="00654393" w:rsidRDefault="002E7C77" w:rsidP="007C267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14:paraId="504D4E96" w14:textId="77777777" w:rsidR="002E7C77" w:rsidRPr="00654393" w:rsidRDefault="002E7C77" w:rsidP="007C267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596" w:type="dxa"/>
            <w:shd w:val="clear" w:color="auto" w:fill="00188F"/>
            <w:vAlign w:val="center"/>
          </w:tcPr>
          <w:p w14:paraId="504D4E97" w14:textId="77777777" w:rsidR="002E7C77" w:rsidRPr="00876F70" w:rsidRDefault="002E7C77" w:rsidP="007C267A">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95" w:type="dxa"/>
            <w:shd w:val="clear" w:color="auto" w:fill="00188F"/>
            <w:vAlign w:val="center"/>
          </w:tcPr>
          <w:p w14:paraId="504D4E98" w14:textId="77777777" w:rsidR="002E7C77" w:rsidRPr="00654393" w:rsidRDefault="002E7C77"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596" w:type="dxa"/>
            <w:shd w:val="clear" w:color="auto" w:fill="00188F"/>
            <w:vAlign w:val="center"/>
          </w:tcPr>
          <w:p w14:paraId="504D4E99" w14:textId="77777777" w:rsidR="002E7C77" w:rsidRPr="00654393" w:rsidRDefault="002E7C77" w:rsidP="007C267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2E7C77" w14:paraId="504D4EA9" w14:textId="77777777" w:rsidTr="002E7C77">
        <w:tc>
          <w:tcPr>
            <w:tcW w:w="3060" w:type="dxa"/>
            <w:tcBorders>
              <w:top w:val="nil"/>
              <w:left w:val="nil"/>
              <w:bottom w:val="dashSmallGap" w:sz="4" w:space="0" w:color="BFBFBF" w:themeColor="background1" w:themeShade="BF"/>
              <w:right w:val="nil"/>
            </w:tcBorders>
          </w:tcPr>
          <w:p w14:paraId="504D4E9B" w14:textId="77777777" w:rsidR="002E7C77" w:rsidRDefault="002E7C77" w:rsidP="00F944EC">
            <w:pPr>
              <w:pStyle w:val="ProductList-Offering2"/>
            </w:pPr>
            <w:bookmarkStart w:id="650" w:name="_Toc379797236"/>
            <w:bookmarkStart w:id="651" w:name="_Toc380513261"/>
            <w:bookmarkStart w:id="652" w:name="_Toc380655303"/>
            <w:bookmarkStart w:id="653" w:name="_Toc399852340"/>
            <w:r>
              <w:t>System Center Server Management Suite Datacenter</w:t>
            </w:r>
            <w:bookmarkEnd w:id="650"/>
            <w:bookmarkEnd w:id="651"/>
            <w:bookmarkEnd w:id="652"/>
            <w:bookmarkEnd w:id="653"/>
            <w:r>
              <w:fldChar w:fldCharType="begin"/>
            </w:r>
            <w:r>
              <w:instrText>XE "System Center Server Management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504D4E9C" w14:textId="77777777" w:rsidR="002E7C77" w:rsidRDefault="002E7C77"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14:paraId="504D4E9D" w14:textId="77777777" w:rsidR="002E7C77" w:rsidRDefault="002E7C77"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504D4E9E" w14:textId="77777777" w:rsidR="002E7C77" w:rsidRDefault="002E7C77"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04D4E9F" w14:textId="77777777" w:rsidR="002E7C77" w:rsidRDefault="002E7C7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504D4EA0" w14:textId="77777777" w:rsidR="002E7C77" w:rsidRDefault="002E7C77" w:rsidP="00C05A53">
            <w:pPr>
              <w:pStyle w:val="ProductList-OfferingBody"/>
              <w:ind w:left="-113"/>
              <w:jc w:val="center"/>
            </w:pPr>
            <w:r>
              <w:t>10</w:t>
            </w:r>
          </w:p>
        </w:tc>
        <w:tc>
          <w:tcPr>
            <w:tcW w:w="596" w:type="dxa"/>
            <w:shd w:val="clear" w:color="auto" w:fill="BFBFBF" w:themeFill="background1" w:themeFillShade="BF"/>
            <w:vAlign w:val="center"/>
          </w:tcPr>
          <w:p w14:paraId="504D4EA1" w14:textId="77777777" w:rsidR="002E7C77" w:rsidRDefault="002E7C77" w:rsidP="00C05A53">
            <w:pPr>
              <w:pStyle w:val="ProductList-OfferingBody"/>
              <w:ind w:left="-113"/>
              <w:jc w:val="center"/>
            </w:pPr>
          </w:p>
        </w:tc>
        <w:tc>
          <w:tcPr>
            <w:tcW w:w="595" w:type="dxa"/>
            <w:shd w:val="clear" w:color="auto" w:fill="70AD47" w:themeFill="accent6"/>
            <w:vAlign w:val="center"/>
          </w:tcPr>
          <w:p w14:paraId="504D4EA2" w14:textId="77777777" w:rsidR="002E7C77" w:rsidRPr="00654393" w:rsidRDefault="002E7C77" w:rsidP="007C267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6" w:type="dxa"/>
            <w:shd w:val="clear" w:color="auto" w:fill="BFBFBF" w:themeFill="background1" w:themeFillShade="BF"/>
            <w:vAlign w:val="center"/>
          </w:tcPr>
          <w:p w14:paraId="504D4EA3" w14:textId="77777777" w:rsidR="002E7C77" w:rsidRDefault="002E7C77" w:rsidP="00C05A53">
            <w:pPr>
              <w:pStyle w:val="ProductList-OfferingBody"/>
              <w:ind w:left="-113"/>
              <w:jc w:val="center"/>
            </w:pPr>
          </w:p>
        </w:tc>
        <w:tc>
          <w:tcPr>
            <w:tcW w:w="595" w:type="dxa"/>
            <w:shd w:val="clear" w:color="auto" w:fill="BFBFBF" w:themeFill="background1" w:themeFillShade="BF"/>
            <w:vAlign w:val="center"/>
          </w:tcPr>
          <w:p w14:paraId="504D4EA4" w14:textId="77777777" w:rsidR="002E7C77" w:rsidRDefault="002E7C77" w:rsidP="00C05A53">
            <w:pPr>
              <w:pStyle w:val="ProductList-OfferingBody"/>
              <w:ind w:left="-113"/>
              <w:jc w:val="center"/>
            </w:pPr>
          </w:p>
        </w:tc>
        <w:tc>
          <w:tcPr>
            <w:tcW w:w="595" w:type="dxa"/>
            <w:shd w:val="clear" w:color="auto" w:fill="BFBFBF" w:themeFill="background1" w:themeFillShade="BF"/>
            <w:vAlign w:val="center"/>
          </w:tcPr>
          <w:p w14:paraId="504D4EA5" w14:textId="77777777" w:rsidR="002E7C77" w:rsidRDefault="002E7C77" w:rsidP="00C05A53">
            <w:pPr>
              <w:pStyle w:val="ProductList-OfferingBody"/>
              <w:ind w:left="-113"/>
              <w:jc w:val="center"/>
            </w:pPr>
          </w:p>
        </w:tc>
        <w:tc>
          <w:tcPr>
            <w:tcW w:w="596" w:type="dxa"/>
            <w:shd w:val="clear" w:color="auto" w:fill="BFBFBF" w:themeFill="background1" w:themeFillShade="BF"/>
            <w:vAlign w:val="center"/>
          </w:tcPr>
          <w:p w14:paraId="504D4EA6" w14:textId="77777777" w:rsidR="002E7C77" w:rsidRDefault="002E7C77" w:rsidP="00C05A53">
            <w:pPr>
              <w:pStyle w:val="ProductList-OfferingBody"/>
              <w:ind w:left="-113"/>
              <w:jc w:val="center"/>
            </w:pPr>
          </w:p>
        </w:tc>
        <w:tc>
          <w:tcPr>
            <w:tcW w:w="595" w:type="dxa"/>
            <w:shd w:val="clear" w:color="auto" w:fill="BFBFBF" w:themeFill="background1" w:themeFillShade="BF"/>
            <w:vAlign w:val="center"/>
          </w:tcPr>
          <w:p w14:paraId="504D4EA7" w14:textId="77777777" w:rsidR="002E7C77" w:rsidRDefault="002E7C77" w:rsidP="00C05A53">
            <w:pPr>
              <w:pStyle w:val="ProductList-OfferingBody"/>
              <w:ind w:left="-113"/>
              <w:jc w:val="center"/>
            </w:pPr>
          </w:p>
        </w:tc>
        <w:tc>
          <w:tcPr>
            <w:tcW w:w="596" w:type="dxa"/>
            <w:shd w:val="clear" w:color="auto" w:fill="BFBFBF" w:themeFill="background1" w:themeFillShade="BF"/>
            <w:vAlign w:val="center"/>
          </w:tcPr>
          <w:p w14:paraId="504D4EA8" w14:textId="77777777" w:rsidR="002E7C77" w:rsidRDefault="002E7C77" w:rsidP="00C05A53">
            <w:pPr>
              <w:pStyle w:val="ProductList-OfferingBody"/>
              <w:ind w:left="-113"/>
              <w:jc w:val="center"/>
            </w:pPr>
          </w:p>
        </w:tc>
      </w:tr>
      <w:tr w:rsidR="002E7C77" w14:paraId="504D4EB8" w14:textId="77777777" w:rsidTr="002E7C77">
        <w:tc>
          <w:tcPr>
            <w:tcW w:w="3060" w:type="dxa"/>
            <w:tcBorders>
              <w:top w:val="dashSmallGap" w:sz="4" w:space="0" w:color="BFBFBF" w:themeColor="background1" w:themeShade="BF"/>
              <w:left w:val="nil"/>
              <w:bottom w:val="nil"/>
              <w:right w:val="nil"/>
            </w:tcBorders>
          </w:tcPr>
          <w:p w14:paraId="504D4EAA" w14:textId="77777777" w:rsidR="002E7C77" w:rsidRDefault="002E7C77" w:rsidP="00F944EC">
            <w:pPr>
              <w:pStyle w:val="ProductList-Offering2"/>
            </w:pPr>
            <w:bookmarkStart w:id="654" w:name="_Toc379797237"/>
            <w:bookmarkStart w:id="655" w:name="_Toc380513262"/>
            <w:bookmarkStart w:id="656" w:name="_Toc380655304"/>
            <w:bookmarkStart w:id="657" w:name="_Toc399852341"/>
            <w:r>
              <w:t>System Center Server Management Suite Enterprise</w:t>
            </w:r>
            <w:bookmarkEnd w:id="654"/>
            <w:bookmarkEnd w:id="655"/>
            <w:bookmarkEnd w:id="656"/>
            <w:bookmarkEnd w:id="657"/>
            <w:r>
              <w:fldChar w:fldCharType="begin"/>
            </w:r>
            <w:r>
              <w:instrText>XE "System Center Server Management Suite Enterprise"</w:instrText>
            </w:r>
            <w:r>
              <w:fldChar w:fldCharType="end"/>
            </w:r>
          </w:p>
        </w:tc>
        <w:tc>
          <w:tcPr>
            <w:tcW w:w="595" w:type="dxa"/>
            <w:tcBorders>
              <w:top w:val="dashSmallGap" w:sz="4" w:space="0" w:color="BFBFBF" w:themeColor="background1" w:themeShade="BF"/>
              <w:left w:val="nil"/>
              <w:bottom w:val="nil"/>
              <w:right w:val="nil"/>
            </w:tcBorders>
            <w:vAlign w:val="center"/>
          </w:tcPr>
          <w:p w14:paraId="504D4EAB" w14:textId="77777777" w:rsidR="002E7C77" w:rsidRDefault="002E7C77" w:rsidP="00DB5F71">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14:paraId="504D4EAC" w14:textId="77777777" w:rsidR="002E7C77" w:rsidRDefault="002E7C77" w:rsidP="00DB5F71">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504D4EAD" w14:textId="77777777" w:rsidR="002E7C77" w:rsidRDefault="002E7C77" w:rsidP="00DB5F71">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04D4EAE" w14:textId="77777777" w:rsidR="002E7C77" w:rsidRDefault="002E7C77" w:rsidP="00DB5F71">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504D4EAF" w14:textId="77777777" w:rsidR="002E7C77" w:rsidRDefault="002E7C77" w:rsidP="00DB5F71">
            <w:pPr>
              <w:pStyle w:val="ProductList-OfferingBody"/>
              <w:ind w:left="-113"/>
              <w:jc w:val="center"/>
            </w:pPr>
            <w:r>
              <w:t>15</w:t>
            </w:r>
          </w:p>
        </w:tc>
        <w:tc>
          <w:tcPr>
            <w:tcW w:w="596" w:type="dxa"/>
            <w:shd w:val="clear" w:color="auto" w:fill="BFBFBF" w:themeFill="background1" w:themeFillShade="BF"/>
            <w:vAlign w:val="center"/>
          </w:tcPr>
          <w:p w14:paraId="504D4EB0" w14:textId="77777777" w:rsidR="002E7C77" w:rsidRDefault="002E7C77" w:rsidP="00DB5F71">
            <w:pPr>
              <w:pStyle w:val="ProductList-OfferingBody"/>
              <w:ind w:left="-113"/>
              <w:jc w:val="center"/>
            </w:pPr>
          </w:p>
        </w:tc>
        <w:tc>
          <w:tcPr>
            <w:tcW w:w="595" w:type="dxa"/>
            <w:shd w:val="clear" w:color="auto" w:fill="70AD47" w:themeFill="accent6"/>
            <w:vAlign w:val="center"/>
          </w:tcPr>
          <w:p w14:paraId="504D4EB1" w14:textId="77777777" w:rsidR="002E7C77" w:rsidRPr="00654393" w:rsidRDefault="002E7C77" w:rsidP="007C267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6" w:type="dxa"/>
            <w:shd w:val="clear" w:color="auto" w:fill="BFBFBF" w:themeFill="background1" w:themeFillShade="BF"/>
            <w:vAlign w:val="center"/>
          </w:tcPr>
          <w:p w14:paraId="504D4EB2" w14:textId="77777777" w:rsidR="002E7C77" w:rsidRDefault="002E7C77" w:rsidP="00DB5F71">
            <w:pPr>
              <w:pStyle w:val="ProductList-OfferingBody"/>
              <w:ind w:left="-113"/>
              <w:jc w:val="center"/>
            </w:pPr>
          </w:p>
        </w:tc>
        <w:tc>
          <w:tcPr>
            <w:tcW w:w="595" w:type="dxa"/>
            <w:shd w:val="clear" w:color="auto" w:fill="BFBFBF" w:themeFill="background1" w:themeFillShade="BF"/>
            <w:vAlign w:val="center"/>
          </w:tcPr>
          <w:p w14:paraId="504D4EB3" w14:textId="77777777" w:rsidR="002E7C77" w:rsidRDefault="002E7C77" w:rsidP="00DB5F71">
            <w:pPr>
              <w:pStyle w:val="ProductList-OfferingBody"/>
              <w:ind w:left="-113"/>
              <w:jc w:val="center"/>
            </w:pPr>
          </w:p>
        </w:tc>
        <w:tc>
          <w:tcPr>
            <w:tcW w:w="595" w:type="dxa"/>
            <w:shd w:val="clear" w:color="auto" w:fill="BFBFBF" w:themeFill="background1" w:themeFillShade="BF"/>
            <w:vAlign w:val="center"/>
          </w:tcPr>
          <w:p w14:paraId="504D4EB4" w14:textId="77777777" w:rsidR="002E7C77" w:rsidRDefault="002E7C77" w:rsidP="00DB5F71">
            <w:pPr>
              <w:pStyle w:val="ProductList-OfferingBody"/>
              <w:ind w:left="-113"/>
              <w:jc w:val="center"/>
            </w:pPr>
          </w:p>
        </w:tc>
        <w:tc>
          <w:tcPr>
            <w:tcW w:w="596" w:type="dxa"/>
            <w:shd w:val="clear" w:color="auto" w:fill="BFBFBF" w:themeFill="background1" w:themeFillShade="BF"/>
            <w:vAlign w:val="center"/>
          </w:tcPr>
          <w:p w14:paraId="504D4EB5" w14:textId="77777777" w:rsidR="002E7C77" w:rsidRDefault="002E7C77" w:rsidP="00DB5F71">
            <w:pPr>
              <w:pStyle w:val="ProductList-OfferingBody"/>
              <w:ind w:left="-113"/>
              <w:jc w:val="center"/>
            </w:pPr>
          </w:p>
        </w:tc>
        <w:tc>
          <w:tcPr>
            <w:tcW w:w="595" w:type="dxa"/>
            <w:shd w:val="clear" w:color="auto" w:fill="BFBFBF" w:themeFill="background1" w:themeFillShade="BF"/>
            <w:vAlign w:val="center"/>
          </w:tcPr>
          <w:p w14:paraId="504D4EB6" w14:textId="77777777" w:rsidR="002E7C77" w:rsidRDefault="002E7C77" w:rsidP="00DB5F71">
            <w:pPr>
              <w:pStyle w:val="ProductList-OfferingBody"/>
              <w:ind w:left="-113"/>
              <w:jc w:val="center"/>
            </w:pPr>
          </w:p>
        </w:tc>
        <w:tc>
          <w:tcPr>
            <w:tcW w:w="596" w:type="dxa"/>
            <w:shd w:val="clear" w:color="auto" w:fill="BFBFBF" w:themeFill="background1" w:themeFillShade="BF"/>
            <w:vAlign w:val="center"/>
          </w:tcPr>
          <w:p w14:paraId="504D4EB7" w14:textId="77777777" w:rsidR="002E7C77" w:rsidRDefault="002E7C77" w:rsidP="00DB5F71">
            <w:pPr>
              <w:pStyle w:val="ProductList-OfferingBody"/>
              <w:ind w:left="-113"/>
              <w:jc w:val="center"/>
            </w:pPr>
          </w:p>
        </w:tc>
      </w:tr>
    </w:tbl>
    <w:p w14:paraId="504D4EB9" w14:textId="77777777" w:rsidR="009A0C93" w:rsidRDefault="009A0C93"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B5F71" w14:paraId="504D4EBE" w14:textId="77777777" w:rsidTr="002E7C77">
        <w:tc>
          <w:tcPr>
            <w:tcW w:w="3596" w:type="dxa"/>
          </w:tcPr>
          <w:p w14:paraId="504D4EBA" w14:textId="77777777" w:rsidR="00DB5F71" w:rsidRDefault="00A0485E" w:rsidP="00DB5F71">
            <w:pPr>
              <w:pStyle w:val="ProductList-Body"/>
              <w:spacing w:before="20" w:after="20"/>
            </w:pPr>
            <w:r>
              <w:t xml:space="preserve">Versión anterior: </w:t>
            </w:r>
            <w:r>
              <w:rPr>
                <w:b/>
              </w:rPr>
              <w:t>System Center Data Protection Manager 2007</w:t>
            </w:r>
            <w:r>
              <w:t xml:space="preserve"> (11/07)</w:t>
            </w:r>
          </w:p>
        </w:tc>
        <w:tc>
          <w:tcPr>
            <w:tcW w:w="3597" w:type="dxa"/>
          </w:tcPr>
          <w:p w14:paraId="504D4EBB" w14:textId="77777777" w:rsidR="00DB5F71" w:rsidRDefault="00DB5F71" w:rsidP="00DB5F71">
            <w:pPr>
              <w:pStyle w:val="ProductList-Body"/>
              <w:spacing w:before="20" w:after="20"/>
              <w:rPr>
                <w:b/>
              </w:rPr>
            </w:pPr>
            <w:r>
              <w:t xml:space="preserve">Grupo de productos: </w:t>
            </w:r>
            <w:r>
              <w:rPr>
                <w:b/>
              </w:rPr>
              <w:t>Servidor</w:t>
            </w:r>
          </w:p>
          <w:p w14:paraId="504D4EBC" w14:textId="77777777" w:rsidR="00A0485E" w:rsidRDefault="00245390" w:rsidP="00DB5F71">
            <w:pPr>
              <w:pStyle w:val="ProductList-Body"/>
              <w:spacing w:before="20" w:after="20"/>
            </w:pPr>
            <w:hyperlink w:anchor="SoftwareAssurance" w:history="1">
              <w:r w:rsidR="003C4D1B">
                <w:rPr>
                  <w:rStyle w:val="Hyperlink"/>
                  <w:color w:val="000000" w:themeColor="text1"/>
                  <w:u w:val="none"/>
                </w:rPr>
                <w:t>Beneficios de Software Assurance</w:t>
              </w:r>
            </w:hyperlink>
            <w:r w:rsidR="003C4D1B">
              <w:t xml:space="preserve">: </w:t>
            </w:r>
            <w:r w:rsidR="003C4D1B">
              <w:rPr>
                <w:b/>
              </w:rPr>
              <w:t>Servidor</w:t>
            </w:r>
          </w:p>
        </w:tc>
        <w:tc>
          <w:tcPr>
            <w:tcW w:w="3597" w:type="dxa"/>
          </w:tcPr>
          <w:p w14:paraId="504D4EBD" w14:textId="77777777" w:rsidR="00DB5F71" w:rsidRPr="00DB5F71" w:rsidRDefault="00DB5F71" w:rsidP="00DB5F71">
            <w:pPr>
              <w:pStyle w:val="ProductList-Body"/>
              <w:spacing w:before="20" w:after="20"/>
              <w:rPr>
                <w:b/>
              </w:rPr>
            </w:pPr>
            <w:r>
              <w:t xml:space="preserve">Suite: </w:t>
            </w:r>
            <w:r>
              <w:rPr>
                <w:b/>
              </w:rPr>
              <w:t>Sí</w:t>
            </w:r>
          </w:p>
        </w:tc>
      </w:tr>
    </w:tbl>
    <w:p w14:paraId="504D4EBF" w14:textId="77777777" w:rsidR="00782C7B" w:rsidRPr="00782C7B" w:rsidRDefault="00782C7B" w:rsidP="00782C7B">
      <w:pPr>
        <w:pStyle w:val="ProductList-Body"/>
        <w:shd w:val="clear" w:color="auto" w:fill="D9D9D9" w:themeFill="background1" w:themeFillShade="D9"/>
        <w:spacing w:before="120" w:after="120"/>
        <w:rPr>
          <w:b/>
        </w:rPr>
      </w:pPr>
      <w:r>
        <w:rPr>
          <w:b/>
        </w:rPr>
        <w:t>Información adicional</w:t>
      </w:r>
    </w:p>
    <w:p w14:paraId="504D4EC0" w14:textId="77777777" w:rsidR="00F56E2C" w:rsidRPr="00FA4400" w:rsidRDefault="00F56E2C" w:rsidP="00F56E2C">
      <w:pPr>
        <w:pStyle w:val="ProductList-Body"/>
        <w:rPr>
          <w:lang w:val="es-ES"/>
        </w:rPr>
      </w:pPr>
      <w:r w:rsidRPr="00FA4400">
        <w:rPr>
          <w:lang w:val="es-ES"/>
        </w:rPr>
        <w:t xml:space="preserve">Solo los clientes con Contrato Campus y School y Enrollment for Education Solutions que licenciaron System Center Server Management Suite antes del 1 de abril de 2012, pueden adquirir licencias de administración para esta versión del Producto, y esas licencias de administración deben adquirirse en el mismo contrato o inscripción como las licencias anteriores. </w:t>
      </w:r>
    </w:p>
    <w:p w14:paraId="504D4EC1" w14:textId="77777777" w:rsidR="00F56E2C" w:rsidRPr="00FA4400" w:rsidRDefault="00F56E2C" w:rsidP="00F56E2C">
      <w:pPr>
        <w:pStyle w:val="ProductList-Body"/>
        <w:rPr>
          <w:lang w:val="es-ES"/>
        </w:rPr>
      </w:pPr>
    </w:p>
    <w:p w14:paraId="504D4EC2" w14:textId="77777777" w:rsidR="00DB5F71" w:rsidRPr="00FA4400" w:rsidRDefault="00DB5F71" w:rsidP="00F56E2C">
      <w:pPr>
        <w:pStyle w:val="ProductList-Body"/>
        <w:rPr>
          <w:lang w:val="es-ES"/>
        </w:rPr>
      </w:pPr>
      <w:r w:rsidRPr="00FA4400">
        <w:rPr>
          <w:lang w:val="es-ES"/>
        </w:rPr>
        <w:t>Los derechos relacionados con la licencia de System Center Server Management Suite Enterprise</w:t>
      </w:r>
      <w:r>
        <w:fldChar w:fldCharType="begin"/>
      </w:r>
      <w:r w:rsidRPr="00FA4400">
        <w:rPr>
          <w:lang w:val="es-ES"/>
        </w:rPr>
        <w:instrText>XE "System Center Server Management Suite Enterprise"</w:instrText>
      </w:r>
      <w:r>
        <w:fldChar w:fldCharType="end"/>
      </w:r>
      <w:r w:rsidRPr="00FA4400">
        <w:rPr>
          <w:lang w:val="es-ES"/>
        </w:rPr>
        <w:t xml:space="preserve"> corresponden a versiones de System Center con fecha anterior a los Productos de System Center 2012.</w:t>
      </w:r>
      <w:r w:rsidR="00E94FD5">
        <w:rPr>
          <w:lang w:val="es-ES"/>
        </w:rPr>
        <w:t xml:space="preserve"> </w:t>
      </w:r>
      <w:r w:rsidRPr="00FA4400">
        <w:rPr>
          <w:lang w:val="es-ES"/>
        </w:rPr>
        <w:t>A excepción de lo descrito específicamente en la Lista de productos de octubre de 2013, las</w:t>
      </w:r>
      <w:r w:rsidR="00B67213">
        <w:rPr>
          <w:lang w:val="es-ES"/>
        </w:rPr>
        <w:t> </w:t>
      </w:r>
      <w:r w:rsidRPr="00FA4400">
        <w:rPr>
          <w:lang w:val="es-ES"/>
        </w:rPr>
        <w:t>licencias de este Producto no tienen ninguna ruta de actualización para el software de System Center 2012.</w:t>
      </w:r>
      <w:r w:rsidR="00E94FD5">
        <w:rPr>
          <w:lang w:val="es-ES"/>
        </w:rPr>
        <w:t xml:space="preserve"> </w:t>
      </w:r>
    </w:p>
    <w:p w14:paraId="504D4EC3" w14:textId="77777777" w:rsidR="00DB5F71" w:rsidRPr="00FA4400" w:rsidRDefault="00DB5F71" w:rsidP="00DB5F71">
      <w:pPr>
        <w:pStyle w:val="ProductList-Body"/>
        <w:rPr>
          <w:lang w:val="es-ES"/>
        </w:rPr>
      </w:pPr>
    </w:p>
    <w:p w14:paraId="504D4EC4" w14:textId="77777777" w:rsidR="00DB5F71" w:rsidRPr="00FA4400" w:rsidRDefault="00DB5F71" w:rsidP="00DB5F71">
      <w:pPr>
        <w:pStyle w:val="ProductList-Body"/>
        <w:rPr>
          <w:lang w:val="es-ES"/>
        </w:rPr>
      </w:pPr>
      <w:r w:rsidRPr="00FA4400">
        <w:rPr>
          <w:lang w:val="es-ES"/>
        </w:rPr>
        <w:t>A partir del 1 de noviembre de 2010, una licencia de System Center Server Management Suite Enterprise</w:t>
      </w:r>
      <w:r>
        <w:fldChar w:fldCharType="begin"/>
      </w:r>
      <w:r w:rsidRPr="00FA4400">
        <w:rPr>
          <w:lang w:val="es-ES"/>
        </w:rPr>
        <w:instrText>XE "System Center Server Management Suite Enterprise"</w:instrText>
      </w:r>
      <w:r>
        <w:fldChar w:fldCharType="end"/>
      </w:r>
      <w:r w:rsidRPr="00FA4400">
        <w:rPr>
          <w:lang w:val="es-ES"/>
        </w:rPr>
        <w:t xml:space="preserve"> con cobertura de SA vigente ofrece derechos de administración de servidor para las licencias de administración de servidor de System Center Enterprise para Operations Manager 2007 R2</w:t>
      </w:r>
      <w:r>
        <w:fldChar w:fldCharType="begin"/>
      </w:r>
      <w:r w:rsidRPr="00FA4400">
        <w:rPr>
          <w:lang w:val="es-ES"/>
        </w:rPr>
        <w:instrText>XE "Operations Manager 2007 R2"</w:instrText>
      </w:r>
      <w:r>
        <w:fldChar w:fldCharType="end"/>
      </w:r>
      <w:r w:rsidRPr="00FA4400">
        <w:rPr>
          <w:lang w:val="es-ES"/>
        </w:rPr>
        <w:t>, Configuration Manager 2007 R3</w:t>
      </w:r>
      <w:r>
        <w:fldChar w:fldCharType="begin"/>
      </w:r>
      <w:r w:rsidRPr="00FA4400">
        <w:rPr>
          <w:lang w:val="es-ES"/>
        </w:rPr>
        <w:instrText>XE "Configuration Manager 2007 R3"</w:instrText>
      </w:r>
      <w:r>
        <w:fldChar w:fldCharType="end"/>
      </w:r>
      <w:r w:rsidRPr="00FA4400">
        <w:rPr>
          <w:lang w:val="es-ES"/>
        </w:rPr>
        <w:t>, Data Protection Manager 2010</w:t>
      </w:r>
      <w:r>
        <w:fldChar w:fldCharType="begin"/>
      </w:r>
      <w:r w:rsidRPr="00FA4400">
        <w:rPr>
          <w:lang w:val="es-ES"/>
        </w:rPr>
        <w:instrText>XE "Data Protection Manager 2010"</w:instrText>
      </w:r>
      <w:r>
        <w:fldChar w:fldCharType="end"/>
      </w:r>
      <w:r w:rsidRPr="00FA4400">
        <w:rPr>
          <w:lang w:val="es-ES"/>
        </w:rPr>
        <w:t>, Service Manager 2010</w:t>
      </w:r>
      <w:r>
        <w:fldChar w:fldCharType="begin"/>
      </w:r>
      <w:r w:rsidRPr="00FA4400">
        <w:rPr>
          <w:lang w:val="es-ES"/>
        </w:rPr>
        <w:instrText>XE "Service Manager 2010"</w:instrText>
      </w:r>
      <w:r>
        <w:fldChar w:fldCharType="end"/>
      </w:r>
      <w:r w:rsidRPr="00FA4400">
        <w:rPr>
          <w:lang w:val="es-ES"/>
        </w:rPr>
        <w:t xml:space="preserve"> y Virtual Machine Manager 2008 R2</w:t>
      </w:r>
      <w:r>
        <w:fldChar w:fldCharType="begin"/>
      </w:r>
      <w:r w:rsidRPr="00FA4400">
        <w:rPr>
          <w:lang w:val="es-ES"/>
        </w:rPr>
        <w:instrText>XE "Virtual Machine Manager 2008 R2"</w:instrText>
      </w:r>
      <w:r>
        <w:fldChar w:fldCharType="end"/>
      </w:r>
      <w:r w:rsidRPr="00FA4400">
        <w:rPr>
          <w:lang w:val="es-ES"/>
        </w:rPr>
        <w:t>. Además, se</w:t>
      </w:r>
      <w:r w:rsidR="00B67213">
        <w:rPr>
          <w:lang w:val="es-ES"/>
        </w:rPr>
        <w:t> </w:t>
      </w:r>
      <w:r w:rsidRPr="00FA4400">
        <w:rPr>
          <w:lang w:val="es-ES"/>
        </w:rPr>
        <w:t xml:space="preserve">incluye la licencia de servidor para Virtual Machine Manager 2008 R2 y Data Protection Manager 2010. </w:t>
      </w:r>
    </w:p>
    <w:p w14:paraId="504D4EC5" w14:textId="77777777" w:rsidR="00DB5F71" w:rsidRPr="00FA4400" w:rsidRDefault="00DB5F71" w:rsidP="00DB5F71">
      <w:pPr>
        <w:pStyle w:val="ProductList-Body"/>
        <w:rPr>
          <w:lang w:val="es-ES"/>
        </w:rPr>
      </w:pPr>
    </w:p>
    <w:p w14:paraId="504D4EC6" w14:textId="77777777" w:rsidR="00782C7B" w:rsidRPr="00FA4400" w:rsidRDefault="00DB5F71" w:rsidP="00215F81">
      <w:pPr>
        <w:pStyle w:val="ProductList-Body"/>
        <w:rPr>
          <w:lang w:val="es-ES"/>
        </w:rPr>
      </w:pPr>
      <w:r w:rsidRPr="00FA4400">
        <w:rPr>
          <w:lang w:val="es-ES"/>
        </w:rPr>
        <w:t>A partir del 1 de noviembre de 2010, una licencia de System Center Server Management Suite Datacenter</w:t>
      </w:r>
      <w:r>
        <w:fldChar w:fldCharType="begin"/>
      </w:r>
      <w:r w:rsidRPr="00FA4400">
        <w:rPr>
          <w:lang w:val="es-ES"/>
        </w:rPr>
        <w:instrText>XE "System Center Server Management Suite Datacenter"</w:instrText>
      </w:r>
      <w:r>
        <w:fldChar w:fldCharType="end"/>
      </w:r>
      <w:r w:rsidRPr="00FA4400">
        <w:rPr>
          <w:lang w:val="es-ES"/>
        </w:rPr>
        <w:t xml:space="preserve"> con cobertura de SA vigente ofrece derechos de administración de servidor para las licencias de administración de servidor de System Center Enterprise para Operations Manager</w:t>
      </w:r>
      <w:r w:rsidR="00215F81">
        <w:rPr>
          <w:lang w:val="es-ES"/>
        </w:rPr>
        <w:t> </w:t>
      </w:r>
      <w:r w:rsidRPr="00FA4400">
        <w:rPr>
          <w:lang w:val="es-ES"/>
        </w:rPr>
        <w:t>2007 R2</w:t>
      </w:r>
      <w:r>
        <w:fldChar w:fldCharType="begin"/>
      </w:r>
      <w:r w:rsidRPr="00FA4400">
        <w:rPr>
          <w:lang w:val="es-ES"/>
        </w:rPr>
        <w:instrText>XE "Operations Manager 2007 R2"</w:instrText>
      </w:r>
      <w:r>
        <w:fldChar w:fldCharType="end"/>
      </w:r>
      <w:r w:rsidRPr="00FA4400">
        <w:rPr>
          <w:lang w:val="es-ES"/>
        </w:rPr>
        <w:t>, Configuration Manager 2007 R3</w:t>
      </w:r>
      <w:r>
        <w:fldChar w:fldCharType="begin"/>
      </w:r>
      <w:r w:rsidRPr="00FA4400">
        <w:rPr>
          <w:lang w:val="es-ES"/>
        </w:rPr>
        <w:instrText>XE "Configuration Manager 2007 R3"</w:instrText>
      </w:r>
      <w:r>
        <w:fldChar w:fldCharType="end"/>
      </w:r>
      <w:r w:rsidRPr="00FA4400">
        <w:rPr>
          <w:lang w:val="es-ES"/>
        </w:rPr>
        <w:t>, Data Protection Manager 2010</w:t>
      </w:r>
      <w:r>
        <w:fldChar w:fldCharType="begin"/>
      </w:r>
      <w:r w:rsidRPr="00FA4400">
        <w:rPr>
          <w:lang w:val="es-ES"/>
        </w:rPr>
        <w:instrText>XE "Data Protection Manager 2010"</w:instrText>
      </w:r>
      <w:r>
        <w:fldChar w:fldCharType="end"/>
      </w:r>
      <w:r w:rsidRPr="00FA4400">
        <w:rPr>
          <w:lang w:val="es-ES"/>
        </w:rPr>
        <w:t>, Service Manager 2010</w:t>
      </w:r>
      <w:r>
        <w:fldChar w:fldCharType="begin"/>
      </w:r>
      <w:r w:rsidRPr="00FA4400">
        <w:rPr>
          <w:lang w:val="es-ES"/>
        </w:rPr>
        <w:instrText>XE "Service Manager 2010"</w:instrText>
      </w:r>
      <w:r>
        <w:fldChar w:fldCharType="end"/>
      </w:r>
      <w:r w:rsidRPr="00FA4400">
        <w:rPr>
          <w:lang w:val="es-ES"/>
        </w:rPr>
        <w:t xml:space="preserve"> y Virtual Machine Manager 2008 R2</w:t>
      </w:r>
      <w:r>
        <w:fldChar w:fldCharType="begin"/>
      </w:r>
      <w:r w:rsidRPr="00FA4400">
        <w:rPr>
          <w:lang w:val="es-ES"/>
        </w:rPr>
        <w:instrText>XE "Virtual Machine Manager 2008 R2"</w:instrText>
      </w:r>
      <w:r>
        <w:fldChar w:fldCharType="end"/>
      </w:r>
      <w:r w:rsidRPr="00FA4400">
        <w:rPr>
          <w:lang w:val="es-ES"/>
        </w:rPr>
        <w:t xml:space="preserve">. Además, se incluye la licencia de servidor para Virtual Machine Manager 2008 R2 y Data Protection Manager 2010. </w:t>
      </w:r>
    </w:p>
    <w:p w14:paraId="504D4EC7" w14:textId="77777777" w:rsidR="00585A48" w:rsidRPr="00FA4400" w:rsidRDefault="00245390" w:rsidP="00585A48">
      <w:pPr>
        <w:pStyle w:val="ProductList-Body"/>
        <w:shd w:val="clear" w:color="auto" w:fill="A6A6A6" w:themeFill="background1" w:themeFillShade="A6"/>
        <w:spacing w:before="120" w:after="240"/>
        <w:jc w:val="right"/>
        <w:rPr>
          <w:sz w:val="16"/>
          <w:szCs w:val="16"/>
          <w:lang w:val="es-ES"/>
        </w:rPr>
      </w:pPr>
      <w:hyperlink w:anchor="ToC" w:history="1">
        <w:r w:rsidR="002503DF" w:rsidRPr="00366CA1">
          <w:rPr>
            <w:rStyle w:val="Hyperlink"/>
            <w:sz w:val="16"/>
            <w:szCs w:val="16"/>
            <w:lang w:val="es-ES"/>
          </w:rPr>
          <w:t>Tabla de contenidos</w:t>
        </w:r>
      </w:hyperlink>
      <w:r w:rsidR="002503DF" w:rsidRPr="00366CA1">
        <w:rPr>
          <w:sz w:val="16"/>
          <w:szCs w:val="16"/>
          <w:lang w:val="es-ES"/>
        </w:rPr>
        <w:t xml:space="preserve"> / </w:t>
      </w:r>
      <w:hyperlink w:anchor="ChartKey" w:history="1">
        <w:r w:rsidR="002503DF" w:rsidRPr="00366CA1">
          <w:rPr>
            <w:rStyle w:val="Hyperlink"/>
            <w:sz w:val="16"/>
            <w:szCs w:val="16"/>
            <w:lang w:val="es-ES"/>
          </w:rPr>
          <w:t>Clave de gráficos</w:t>
        </w:r>
      </w:hyperlink>
      <w:r w:rsidR="002503DF" w:rsidRPr="00366CA1">
        <w:rPr>
          <w:sz w:val="16"/>
          <w:szCs w:val="16"/>
          <w:lang w:val="es-ES"/>
        </w:rPr>
        <w:t xml:space="preserve"> / </w:t>
      </w:r>
      <w:hyperlink w:anchor="Index" w:history="1">
        <w:r w:rsidR="002503DF" w:rsidRPr="00366CA1">
          <w:rPr>
            <w:rStyle w:val="Hyperlink"/>
            <w:sz w:val="16"/>
            <w:szCs w:val="16"/>
            <w:lang w:val="es-ES"/>
          </w:rPr>
          <w:t>Índice</w:t>
        </w:r>
      </w:hyperlink>
    </w:p>
    <w:p w14:paraId="504D4EC8" w14:textId="77777777" w:rsidR="00C13DF8" w:rsidRDefault="00C13DF8" w:rsidP="00680B4D">
      <w:pPr>
        <w:pStyle w:val="ProductList-Offering2Heading"/>
        <w:outlineLvl w:val="2"/>
      </w:pPr>
      <w:bookmarkStart w:id="658" w:name="_Toc378147644"/>
      <w:bookmarkStart w:id="659" w:name="_Toc378151546"/>
      <w:bookmarkStart w:id="660" w:name="_Toc379797238"/>
      <w:bookmarkStart w:id="661" w:name="_Toc380513263"/>
      <w:bookmarkStart w:id="662" w:name="_Toc380655305"/>
      <w:bookmarkStart w:id="663" w:name="_Toc399852342"/>
      <w:r>
        <w:t>System Center Service Manager</w:t>
      </w:r>
      <w:bookmarkEnd w:id="658"/>
      <w:bookmarkEnd w:id="659"/>
      <w:bookmarkEnd w:id="660"/>
      <w:bookmarkEnd w:id="661"/>
      <w:bookmarkEnd w:id="662"/>
      <w:bookmarkEnd w:id="66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D760F1" w14:paraId="504D4ED7" w14:textId="77777777" w:rsidTr="00D760F1">
        <w:trPr>
          <w:tblHeader/>
        </w:trPr>
        <w:tc>
          <w:tcPr>
            <w:tcW w:w="3060" w:type="dxa"/>
            <w:tcBorders>
              <w:bottom w:val="nil"/>
            </w:tcBorders>
            <w:shd w:val="clear" w:color="auto" w:fill="00188F"/>
          </w:tcPr>
          <w:p w14:paraId="504D4EC9" w14:textId="77777777" w:rsidR="00D760F1" w:rsidRPr="00EE0836" w:rsidRDefault="00D760F1"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504D4ECA" w14:textId="77777777" w:rsidR="00D760F1" w:rsidRPr="00654393" w:rsidRDefault="00D760F1"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14:paraId="504D4ECB" w14:textId="77777777" w:rsidR="00D760F1" w:rsidRPr="00654393" w:rsidRDefault="00D760F1"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14:paraId="504D4ECC" w14:textId="77777777" w:rsidR="00D760F1" w:rsidRPr="00654393" w:rsidRDefault="00D760F1"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14:paraId="504D4ECD" w14:textId="77777777" w:rsidR="00D760F1" w:rsidRPr="00654393" w:rsidRDefault="00D760F1" w:rsidP="007C267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504D4ECE" w14:textId="77777777" w:rsidR="00D760F1" w:rsidRPr="00654393" w:rsidRDefault="00D760F1"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14:paraId="504D4ECF" w14:textId="77777777" w:rsidR="00D760F1" w:rsidRPr="00654393" w:rsidRDefault="00D760F1"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14:paraId="504D4ED0" w14:textId="77777777" w:rsidR="00D760F1" w:rsidRPr="00654393" w:rsidRDefault="00D760F1"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14:paraId="504D4ED1" w14:textId="77777777" w:rsidR="00D760F1" w:rsidRPr="00654393" w:rsidRDefault="00D760F1" w:rsidP="007C267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14:paraId="504D4ED2" w14:textId="77777777" w:rsidR="00D760F1" w:rsidRPr="00654393" w:rsidRDefault="00D760F1" w:rsidP="007C267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14:paraId="504D4ED3" w14:textId="77777777" w:rsidR="00D760F1" w:rsidRPr="00654393" w:rsidRDefault="00D760F1" w:rsidP="007C267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596" w:type="dxa"/>
            <w:shd w:val="clear" w:color="auto" w:fill="00188F"/>
            <w:vAlign w:val="center"/>
          </w:tcPr>
          <w:p w14:paraId="504D4ED4" w14:textId="77777777" w:rsidR="00D760F1" w:rsidRPr="00876F70" w:rsidRDefault="00D760F1" w:rsidP="007C267A">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95" w:type="dxa"/>
            <w:shd w:val="clear" w:color="auto" w:fill="00188F"/>
            <w:vAlign w:val="center"/>
          </w:tcPr>
          <w:p w14:paraId="504D4ED5" w14:textId="77777777" w:rsidR="00D760F1" w:rsidRPr="00654393" w:rsidRDefault="00D760F1"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596" w:type="dxa"/>
            <w:shd w:val="clear" w:color="auto" w:fill="00188F"/>
            <w:vAlign w:val="center"/>
          </w:tcPr>
          <w:p w14:paraId="504D4ED6" w14:textId="77777777" w:rsidR="00D760F1" w:rsidRPr="00654393" w:rsidRDefault="00D760F1" w:rsidP="007C267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D760F1" w14:paraId="504D4EE6" w14:textId="77777777" w:rsidTr="00D760F1">
        <w:tc>
          <w:tcPr>
            <w:tcW w:w="3060" w:type="dxa"/>
            <w:tcBorders>
              <w:top w:val="nil"/>
              <w:left w:val="nil"/>
              <w:bottom w:val="dashSmallGap" w:sz="4" w:space="0" w:color="BFBFBF" w:themeColor="background1" w:themeShade="BF"/>
              <w:right w:val="nil"/>
            </w:tcBorders>
          </w:tcPr>
          <w:p w14:paraId="504D4ED8" w14:textId="77777777" w:rsidR="00D760F1" w:rsidRDefault="00D760F1" w:rsidP="00F944EC">
            <w:pPr>
              <w:pStyle w:val="ProductList-Offering2"/>
            </w:pPr>
            <w:bookmarkStart w:id="664" w:name="_Toc379797239"/>
            <w:bookmarkStart w:id="665" w:name="_Toc380513264"/>
            <w:bookmarkStart w:id="666" w:name="_Toc380655306"/>
            <w:bookmarkStart w:id="667" w:name="_Toc399852343"/>
            <w:r>
              <w:t xml:space="preserve">Licencia de Administración de Cliente </w:t>
            </w:r>
            <w:r w:rsidR="00895C01">
              <w:br/>
            </w:r>
            <w:r>
              <w:t>(ML de Cliente) de System Center Service Manager 2010</w:t>
            </w:r>
            <w:r>
              <w:fldChar w:fldCharType="begin"/>
            </w:r>
            <w:r>
              <w:instrText>XE "Service Manager 2010"</w:instrText>
            </w:r>
            <w:r>
              <w:fldChar w:fldCharType="end"/>
            </w:r>
            <w:r>
              <w:t xml:space="preserve"> por OSE</w:t>
            </w:r>
            <w:bookmarkEnd w:id="664"/>
            <w:bookmarkEnd w:id="665"/>
            <w:bookmarkEnd w:id="666"/>
            <w:bookmarkEnd w:id="667"/>
            <w:r>
              <w:fldChar w:fldCharType="begin"/>
            </w:r>
            <w:r>
              <w:instrText>XE "Licencia de Administración de Cliente (ML de Cliente) de System Center Service Manager 2010 por OSE"</w:instrText>
            </w:r>
            <w:r>
              <w:fldChar w:fldCharType="end"/>
            </w:r>
          </w:p>
        </w:tc>
        <w:tc>
          <w:tcPr>
            <w:tcW w:w="595" w:type="dxa"/>
            <w:tcBorders>
              <w:top w:val="nil"/>
              <w:left w:val="nil"/>
              <w:bottom w:val="dashSmallGap" w:sz="4" w:space="0" w:color="BFBFBF" w:themeColor="background1" w:themeShade="BF"/>
              <w:right w:val="nil"/>
            </w:tcBorders>
            <w:vAlign w:val="center"/>
          </w:tcPr>
          <w:p w14:paraId="504D4ED9" w14:textId="77777777" w:rsidR="00D760F1" w:rsidRDefault="00D760F1"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14:paraId="504D4EDA" w14:textId="77777777" w:rsidR="00D760F1" w:rsidRDefault="00D760F1"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504D4EDB" w14:textId="77777777" w:rsidR="00D760F1" w:rsidRDefault="00D760F1"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04D4EDC" w14:textId="77777777" w:rsidR="00D760F1" w:rsidRDefault="00D760F1"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504D4EDD" w14:textId="77777777" w:rsidR="00D760F1" w:rsidRDefault="00D760F1" w:rsidP="00C05A53">
            <w:pPr>
              <w:pStyle w:val="ProductList-OfferingBody"/>
              <w:ind w:left="-113"/>
              <w:jc w:val="center"/>
            </w:pPr>
            <w:r>
              <w:t>1</w:t>
            </w:r>
          </w:p>
        </w:tc>
        <w:tc>
          <w:tcPr>
            <w:tcW w:w="596" w:type="dxa"/>
            <w:shd w:val="clear" w:color="auto" w:fill="BFBFBF" w:themeFill="background1" w:themeFillShade="BF"/>
            <w:vAlign w:val="center"/>
          </w:tcPr>
          <w:p w14:paraId="504D4EDE" w14:textId="77777777" w:rsidR="00D760F1" w:rsidRDefault="00D760F1" w:rsidP="00C05A53">
            <w:pPr>
              <w:pStyle w:val="ProductList-OfferingBody"/>
              <w:ind w:left="-113"/>
              <w:jc w:val="center"/>
            </w:pPr>
          </w:p>
        </w:tc>
        <w:tc>
          <w:tcPr>
            <w:tcW w:w="595" w:type="dxa"/>
            <w:shd w:val="clear" w:color="auto" w:fill="70AD47" w:themeFill="accent6"/>
            <w:vAlign w:val="center"/>
          </w:tcPr>
          <w:p w14:paraId="504D4EDF" w14:textId="77777777" w:rsidR="00D760F1" w:rsidRPr="00654393" w:rsidRDefault="00D760F1" w:rsidP="007C267A">
            <w:pPr>
              <w:pStyle w:val="ProductList-OfferingBody"/>
              <w:ind w:left="-113"/>
              <w:jc w:val="center"/>
              <w:rPr>
                <w:lang w:val="es-ES"/>
              </w:rPr>
            </w:pPr>
            <w:r w:rsidRPr="00654393">
              <w:rPr>
                <w:lang w:val="es-ES"/>
              </w:rPr>
              <w:fldChar w:fldCharType="begin"/>
            </w:r>
            <w:r w:rsidRPr="00654393">
              <w:rPr>
                <w:lang w:val="es-ES"/>
              </w:rPr>
              <w:instrText xml:space="preserve"> AutoTextList  \sNoStyle\t "Additional Product Organization Wide" </w:instrText>
            </w:r>
            <w:r w:rsidRPr="00654393">
              <w:rPr>
                <w:lang w:val="es-ES"/>
              </w:rPr>
              <w:fldChar w:fldCharType="separate"/>
            </w:r>
            <w:r w:rsidRPr="00654393">
              <w:rPr>
                <w:lang w:val="es-ES"/>
              </w:rPr>
              <w:fldChar w:fldCharType="begin"/>
            </w:r>
            <w:r w:rsidRPr="00654393">
              <w:rPr>
                <w:lang w:val="es-ES"/>
              </w:rPr>
              <w:instrText xml:space="preserve"> AutoTextList  \s NoStyle \t “</w:instrText>
            </w:r>
            <w:r w:rsidRPr="00654393">
              <w:rPr>
                <w:u w:val="single"/>
                <w:lang w:val="es-ES"/>
              </w:rPr>
              <w:instrText>Producto adicional de toda la organización</w:instrText>
            </w:r>
            <w:r w:rsidRPr="00654393">
              <w:rPr>
                <w:lang w:val="es-ES"/>
              </w:rPr>
              <w:instrText xml:space="preserve">” </w:instrText>
            </w:r>
            <w:r w:rsidRPr="00654393">
              <w:rPr>
                <w:lang w:val="es-ES"/>
              </w:rPr>
              <w:fldChar w:fldCharType="separate"/>
            </w:r>
            <w:r w:rsidRPr="00654393">
              <w:rPr>
                <w:lang w:val="es-ES"/>
              </w:rPr>
              <w:t>AO</w:t>
            </w:r>
            <w:r w:rsidRPr="00654393">
              <w:rPr>
                <w:lang w:val="es-ES"/>
              </w:rPr>
              <w:fldChar w:fldCharType="end"/>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596" w:type="dxa"/>
            <w:shd w:val="clear" w:color="auto" w:fill="BFBFBF" w:themeFill="background1" w:themeFillShade="BF"/>
            <w:vAlign w:val="center"/>
          </w:tcPr>
          <w:p w14:paraId="504D4EE0" w14:textId="77777777" w:rsidR="00D760F1" w:rsidRDefault="00D760F1" w:rsidP="00C05A53">
            <w:pPr>
              <w:pStyle w:val="ProductList-OfferingBody"/>
              <w:ind w:left="-113"/>
              <w:jc w:val="center"/>
            </w:pPr>
          </w:p>
        </w:tc>
        <w:tc>
          <w:tcPr>
            <w:tcW w:w="595" w:type="dxa"/>
            <w:shd w:val="clear" w:color="auto" w:fill="BFBFBF" w:themeFill="background1" w:themeFillShade="BF"/>
            <w:vAlign w:val="center"/>
          </w:tcPr>
          <w:p w14:paraId="504D4EE1" w14:textId="77777777" w:rsidR="00D760F1" w:rsidRDefault="00D760F1" w:rsidP="00C05A53">
            <w:pPr>
              <w:pStyle w:val="ProductList-OfferingBody"/>
              <w:ind w:left="-113"/>
              <w:jc w:val="center"/>
            </w:pPr>
          </w:p>
        </w:tc>
        <w:tc>
          <w:tcPr>
            <w:tcW w:w="595" w:type="dxa"/>
            <w:shd w:val="clear" w:color="auto" w:fill="BFBFBF" w:themeFill="background1" w:themeFillShade="BF"/>
            <w:vAlign w:val="center"/>
          </w:tcPr>
          <w:p w14:paraId="504D4EE2" w14:textId="77777777" w:rsidR="00D760F1" w:rsidRDefault="00D760F1" w:rsidP="00C05A53">
            <w:pPr>
              <w:pStyle w:val="ProductList-OfferingBody"/>
              <w:ind w:left="-113"/>
              <w:jc w:val="center"/>
            </w:pPr>
          </w:p>
        </w:tc>
        <w:tc>
          <w:tcPr>
            <w:tcW w:w="596" w:type="dxa"/>
            <w:shd w:val="clear" w:color="auto" w:fill="BFBFBF" w:themeFill="background1" w:themeFillShade="BF"/>
            <w:vAlign w:val="center"/>
          </w:tcPr>
          <w:p w14:paraId="504D4EE3" w14:textId="77777777" w:rsidR="00D760F1" w:rsidRDefault="00D760F1" w:rsidP="00C05A53">
            <w:pPr>
              <w:pStyle w:val="ProductList-OfferingBody"/>
              <w:ind w:left="-113"/>
              <w:jc w:val="center"/>
            </w:pPr>
          </w:p>
        </w:tc>
        <w:tc>
          <w:tcPr>
            <w:tcW w:w="595" w:type="dxa"/>
            <w:shd w:val="clear" w:color="auto" w:fill="BFBFBF" w:themeFill="background1" w:themeFillShade="BF"/>
            <w:vAlign w:val="center"/>
          </w:tcPr>
          <w:p w14:paraId="504D4EE4" w14:textId="77777777" w:rsidR="00D760F1" w:rsidRDefault="00D760F1" w:rsidP="00C05A53">
            <w:pPr>
              <w:pStyle w:val="ProductList-OfferingBody"/>
              <w:ind w:left="-113"/>
              <w:jc w:val="center"/>
            </w:pPr>
          </w:p>
        </w:tc>
        <w:tc>
          <w:tcPr>
            <w:tcW w:w="596" w:type="dxa"/>
            <w:shd w:val="clear" w:color="auto" w:fill="BFBFBF" w:themeFill="background1" w:themeFillShade="BF"/>
            <w:vAlign w:val="center"/>
          </w:tcPr>
          <w:p w14:paraId="504D4EE5" w14:textId="77777777" w:rsidR="00D760F1" w:rsidRDefault="00D760F1" w:rsidP="00C05A53">
            <w:pPr>
              <w:pStyle w:val="ProductList-OfferingBody"/>
              <w:ind w:left="-113"/>
              <w:jc w:val="center"/>
            </w:pPr>
          </w:p>
        </w:tc>
      </w:tr>
      <w:tr w:rsidR="00D760F1" w14:paraId="504D4EF5" w14:textId="77777777" w:rsidTr="00D760F1">
        <w:tc>
          <w:tcPr>
            <w:tcW w:w="3060" w:type="dxa"/>
            <w:tcBorders>
              <w:top w:val="dashSmallGap" w:sz="4" w:space="0" w:color="BFBFBF" w:themeColor="background1" w:themeShade="BF"/>
              <w:left w:val="nil"/>
              <w:bottom w:val="dashSmallGap" w:sz="4" w:space="0" w:color="BFBFBF" w:themeColor="background1" w:themeShade="BF"/>
              <w:right w:val="nil"/>
            </w:tcBorders>
          </w:tcPr>
          <w:p w14:paraId="504D4EE7" w14:textId="77777777" w:rsidR="00D760F1" w:rsidRDefault="00D760F1" w:rsidP="00F944EC">
            <w:pPr>
              <w:pStyle w:val="ProductList-Offering2"/>
            </w:pPr>
            <w:bookmarkStart w:id="668" w:name="_Toc379797240"/>
            <w:bookmarkStart w:id="669" w:name="_Toc380513265"/>
            <w:bookmarkStart w:id="670" w:name="_Toc380655307"/>
            <w:bookmarkStart w:id="671" w:name="_Toc399852344"/>
            <w:r>
              <w:t xml:space="preserve">Licencia de Administración de Cliente </w:t>
            </w:r>
            <w:r w:rsidR="00895C01">
              <w:br/>
            </w:r>
            <w:r>
              <w:t>(ML de Cliente) de System Center Service Manager 2010</w:t>
            </w:r>
            <w:r>
              <w:fldChar w:fldCharType="begin"/>
            </w:r>
            <w:r>
              <w:instrText>XE "Service Manager 2010"</w:instrText>
            </w:r>
            <w:r>
              <w:fldChar w:fldCharType="end"/>
            </w:r>
            <w:r>
              <w:t xml:space="preserve"> por Usuario</w:t>
            </w:r>
            <w:bookmarkEnd w:id="668"/>
            <w:bookmarkEnd w:id="669"/>
            <w:bookmarkEnd w:id="670"/>
            <w:bookmarkEnd w:id="671"/>
            <w:r>
              <w:fldChar w:fldCharType="begin"/>
            </w:r>
            <w:r>
              <w:instrText>XE "Licencia de Administración de Cliente (ML de Cliente) de System Center Service Manager 2010 por Usuario"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EE8" w14:textId="77777777" w:rsidR="00D760F1" w:rsidRDefault="00D760F1" w:rsidP="00C05A53">
            <w:pPr>
              <w:pStyle w:val="ProductList-OfferingBody"/>
              <w:ind w:left="-113"/>
              <w:jc w:val="center"/>
            </w:pPr>
            <w:r>
              <w:t>4/10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EE9" w14:textId="77777777" w:rsidR="00D760F1" w:rsidRDefault="00D760F1"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04D4EEA" w14:textId="77777777" w:rsidR="00D760F1" w:rsidRDefault="00D760F1"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04D4EEB" w14:textId="77777777" w:rsidR="00D760F1" w:rsidRDefault="00D760F1"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504D4EEC" w14:textId="77777777" w:rsidR="00D760F1" w:rsidRDefault="00D760F1" w:rsidP="00C05A53">
            <w:pPr>
              <w:pStyle w:val="ProductList-OfferingBody"/>
              <w:ind w:left="-113"/>
              <w:jc w:val="center"/>
            </w:pPr>
            <w:r>
              <w:t>1</w:t>
            </w:r>
          </w:p>
        </w:tc>
        <w:tc>
          <w:tcPr>
            <w:tcW w:w="596" w:type="dxa"/>
            <w:shd w:val="clear" w:color="auto" w:fill="BFBFBF" w:themeFill="background1" w:themeFillShade="BF"/>
            <w:vAlign w:val="center"/>
          </w:tcPr>
          <w:p w14:paraId="504D4EED" w14:textId="77777777" w:rsidR="00D760F1" w:rsidRDefault="00D760F1" w:rsidP="00C05A53">
            <w:pPr>
              <w:pStyle w:val="ProductList-OfferingBody"/>
              <w:ind w:left="-113"/>
              <w:jc w:val="center"/>
            </w:pPr>
          </w:p>
        </w:tc>
        <w:tc>
          <w:tcPr>
            <w:tcW w:w="595" w:type="dxa"/>
            <w:shd w:val="clear" w:color="auto" w:fill="70AD47" w:themeFill="accent6"/>
            <w:vAlign w:val="center"/>
          </w:tcPr>
          <w:p w14:paraId="504D4EEE" w14:textId="77777777" w:rsidR="00D760F1" w:rsidRPr="00654393" w:rsidRDefault="00D760F1" w:rsidP="007C267A">
            <w:pPr>
              <w:pStyle w:val="ProductList-OfferingBody"/>
              <w:ind w:left="-113"/>
              <w:jc w:val="center"/>
              <w:rPr>
                <w:lang w:val="es-ES"/>
              </w:rPr>
            </w:pPr>
            <w:r w:rsidRPr="00654393">
              <w:rPr>
                <w:lang w:val="es-ES"/>
              </w:rPr>
              <w:fldChar w:fldCharType="begin"/>
            </w:r>
            <w:r w:rsidRPr="00654393">
              <w:rPr>
                <w:lang w:val="es-ES"/>
              </w:rPr>
              <w:instrText xml:space="preserve"> AutoTextList  \sNoStyle\t "Additional Product Organization Wide" </w:instrText>
            </w:r>
            <w:r w:rsidRPr="00654393">
              <w:rPr>
                <w:lang w:val="es-ES"/>
              </w:rPr>
              <w:fldChar w:fldCharType="separate"/>
            </w:r>
            <w:r w:rsidRPr="00654393">
              <w:rPr>
                <w:lang w:val="es-ES"/>
              </w:rPr>
              <w:fldChar w:fldCharType="begin"/>
            </w:r>
            <w:r w:rsidRPr="00654393">
              <w:rPr>
                <w:lang w:val="es-ES"/>
              </w:rPr>
              <w:instrText xml:space="preserve"> AutoTextList  \s NoStyle \t “</w:instrText>
            </w:r>
            <w:r w:rsidRPr="00654393">
              <w:rPr>
                <w:u w:val="single"/>
                <w:lang w:val="es-ES"/>
              </w:rPr>
              <w:instrText>Producto adicional de toda la organización</w:instrText>
            </w:r>
            <w:r w:rsidRPr="00654393">
              <w:rPr>
                <w:lang w:val="es-ES"/>
              </w:rPr>
              <w:instrText xml:space="preserve">” </w:instrText>
            </w:r>
            <w:r w:rsidRPr="00654393">
              <w:rPr>
                <w:lang w:val="es-ES"/>
              </w:rPr>
              <w:fldChar w:fldCharType="separate"/>
            </w:r>
            <w:r w:rsidRPr="00654393">
              <w:rPr>
                <w:lang w:val="es-ES"/>
              </w:rPr>
              <w:t>AO</w:t>
            </w:r>
            <w:r w:rsidRPr="00654393">
              <w:rPr>
                <w:lang w:val="es-ES"/>
              </w:rPr>
              <w:fldChar w:fldCharType="end"/>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596" w:type="dxa"/>
            <w:shd w:val="clear" w:color="auto" w:fill="BFBFBF" w:themeFill="background1" w:themeFillShade="BF"/>
            <w:vAlign w:val="center"/>
          </w:tcPr>
          <w:p w14:paraId="504D4EEF" w14:textId="77777777" w:rsidR="00D760F1" w:rsidRDefault="00D760F1" w:rsidP="00C05A53">
            <w:pPr>
              <w:pStyle w:val="ProductList-OfferingBody"/>
              <w:ind w:left="-113"/>
              <w:jc w:val="center"/>
            </w:pPr>
          </w:p>
        </w:tc>
        <w:tc>
          <w:tcPr>
            <w:tcW w:w="595" w:type="dxa"/>
            <w:shd w:val="clear" w:color="auto" w:fill="BFBFBF" w:themeFill="background1" w:themeFillShade="BF"/>
            <w:vAlign w:val="center"/>
          </w:tcPr>
          <w:p w14:paraId="504D4EF0" w14:textId="77777777" w:rsidR="00D760F1" w:rsidRDefault="00D760F1" w:rsidP="00C05A53">
            <w:pPr>
              <w:pStyle w:val="ProductList-OfferingBody"/>
              <w:ind w:left="-113"/>
              <w:jc w:val="center"/>
            </w:pPr>
          </w:p>
        </w:tc>
        <w:tc>
          <w:tcPr>
            <w:tcW w:w="595" w:type="dxa"/>
            <w:shd w:val="clear" w:color="auto" w:fill="BFBFBF" w:themeFill="background1" w:themeFillShade="BF"/>
            <w:vAlign w:val="center"/>
          </w:tcPr>
          <w:p w14:paraId="504D4EF1" w14:textId="77777777" w:rsidR="00D760F1" w:rsidRDefault="00D760F1" w:rsidP="00C05A53">
            <w:pPr>
              <w:pStyle w:val="ProductList-OfferingBody"/>
              <w:ind w:left="-113"/>
              <w:jc w:val="center"/>
            </w:pPr>
          </w:p>
        </w:tc>
        <w:tc>
          <w:tcPr>
            <w:tcW w:w="596" w:type="dxa"/>
            <w:shd w:val="clear" w:color="auto" w:fill="BFBFBF" w:themeFill="background1" w:themeFillShade="BF"/>
            <w:vAlign w:val="center"/>
          </w:tcPr>
          <w:p w14:paraId="504D4EF2" w14:textId="77777777" w:rsidR="00D760F1" w:rsidRDefault="00D760F1" w:rsidP="00C05A53">
            <w:pPr>
              <w:pStyle w:val="ProductList-OfferingBody"/>
              <w:ind w:left="-113"/>
              <w:jc w:val="center"/>
            </w:pPr>
          </w:p>
        </w:tc>
        <w:tc>
          <w:tcPr>
            <w:tcW w:w="595" w:type="dxa"/>
            <w:shd w:val="clear" w:color="auto" w:fill="BFBFBF" w:themeFill="background1" w:themeFillShade="BF"/>
            <w:vAlign w:val="center"/>
          </w:tcPr>
          <w:p w14:paraId="504D4EF3" w14:textId="77777777" w:rsidR="00D760F1" w:rsidRDefault="00D760F1" w:rsidP="00C05A53">
            <w:pPr>
              <w:pStyle w:val="ProductList-OfferingBody"/>
              <w:ind w:left="-113"/>
              <w:jc w:val="center"/>
            </w:pPr>
          </w:p>
        </w:tc>
        <w:tc>
          <w:tcPr>
            <w:tcW w:w="596" w:type="dxa"/>
            <w:shd w:val="clear" w:color="auto" w:fill="BFBFBF" w:themeFill="background1" w:themeFillShade="BF"/>
            <w:vAlign w:val="center"/>
          </w:tcPr>
          <w:p w14:paraId="504D4EF4" w14:textId="77777777" w:rsidR="00D760F1" w:rsidRDefault="00D760F1" w:rsidP="00C05A53">
            <w:pPr>
              <w:pStyle w:val="ProductList-OfferingBody"/>
              <w:ind w:left="-113"/>
              <w:jc w:val="center"/>
            </w:pPr>
          </w:p>
        </w:tc>
      </w:tr>
      <w:tr w:rsidR="00D760F1" w14:paraId="504D4F04" w14:textId="77777777" w:rsidTr="00D760F1">
        <w:tc>
          <w:tcPr>
            <w:tcW w:w="3060" w:type="dxa"/>
            <w:tcBorders>
              <w:top w:val="dashSmallGap" w:sz="4" w:space="0" w:color="BFBFBF" w:themeColor="background1" w:themeShade="BF"/>
              <w:left w:val="nil"/>
              <w:bottom w:val="nil"/>
              <w:right w:val="nil"/>
            </w:tcBorders>
          </w:tcPr>
          <w:p w14:paraId="504D4EF6" w14:textId="77777777" w:rsidR="00D760F1" w:rsidRDefault="00D760F1" w:rsidP="00307E17">
            <w:pPr>
              <w:pStyle w:val="ProductList-Offering2"/>
            </w:pPr>
            <w:bookmarkStart w:id="672" w:name="_Toc379797241"/>
            <w:bookmarkStart w:id="673" w:name="_Toc380513266"/>
            <w:bookmarkStart w:id="674" w:name="_Toc380655308"/>
            <w:bookmarkStart w:id="675" w:name="_Toc399852345"/>
            <w:r>
              <w:t xml:space="preserve">Licencia de Administración de Servidor </w:t>
            </w:r>
            <w:r w:rsidR="00895C01">
              <w:br/>
            </w:r>
            <w:r>
              <w:t>(ML de Servidor) de System Center Service Manager 2010</w:t>
            </w:r>
            <w:r>
              <w:fldChar w:fldCharType="begin"/>
            </w:r>
            <w:r>
              <w:instrText>XE "Service Manager 2010"</w:instrText>
            </w:r>
            <w:r>
              <w:fldChar w:fldCharType="end"/>
            </w:r>
            <w:r>
              <w:t xml:space="preserve"> por OSE</w:t>
            </w:r>
            <w:bookmarkEnd w:id="672"/>
            <w:bookmarkEnd w:id="673"/>
            <w:bookmarkEnd w:id="674"/>
            <w:bookmarkEnd w:id="675"/>
            <w:r>
              <w:fldChar w:fldCharType="begin"/>
            </w:r>
            <w:r>
              <w:instrText>XE "Licencia de Administración de Servidor (ML de Servidor) de System Center Service Manager 2010 por OSE"</w:instrText>
            </w:r>
            <w:r>
              <w:fldChar w:fldCharType="end"/>
            </w:r>
          </w:p>
        </w:tc>
        <w:tc>
          <w:tcPr>
            <w:tcW w:w="595" w:type="dxa"/>
            <w:tcBorders>
              <w:top w:val="dashSmallGap" w:sz="4" w:space="0" w:color="BFBFBF" w:themeColor="background1" w:themeShade="BF"/>
              <w:left w:val="nil"/>
              <w:bottom w:val="nil"/>
              <w:right w:val="nil"/>
            </w:tcBorders>
            <w:vAlign w:val="center"/>
          </w:tcPr>
          <w:p w14:paraId="504D4EF7" w14:textId="77777777" w:rsidR="00D760F1" w:rsidRDefault="00D760F1" w:rsidP="00C05A53">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14:paraId="504D4EF8" w14:textId="77777777" w:rsidR="00D760F1" w:rsidRDefault="00D760F1"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504D4EF9" w14:textId="77777777" w:rsidR="00D760F1" w:rsidRDefault="00D760F1"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04D4EFA" w14:textId="77777777" w:rsidR="00D760F1" w:rsidRDefault="00D760F1"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504D4EFB" w14:textId="77777777" w:rsidR="00D760F1" w:rsidRDefault="00D760F1" w:rsidP="00C05A53">
            <w:pPr>
              <w:pStyle w:val="ProductList-OfferingBody"/>
              <w:ind w:left="-113"/>
              <w:jc w:val="center"/>
            </w:pPr>
            <w:r>
              <w:t>1</w:t>
            </w:r>
          </w:p>
        </w:tc>
        <w:tc>
          <w:tcPr>
            <w:tcW w:w="596" w:type="dxa"/>
            <w:shd w:val="clear" w:color="auto" w:fill="BFBFBF" w:themeFill="background1" w:themeFillShade="BF"/>
            <w:vAlign w:val="center"/>
          </w:tcPr>
          <w:p w14:paraId="504D4EFC" w14:textId="77777777" w:rsidR="00D760F1" w:rsidRDefault="00D760F1" w:rsidP="00C05A53">
            <w:pPr>
              <w:pStyle w:val="ProductList-OfferingBody"/>
              <w:ind w:left="-113"/>
              <w:jc w:val="center"/>
            </w:pPr>
          </w:p>
        </w:tc>
        <w:tc>
          <w:tcPr>
            <w:tcW w:w="595" w:type="dxa"/>
            <w:shd w:val="clear" w:color="auto" w:fill="70AD47" w:themeFill="accent6"/>
            <w:vAlign w:val="center"/>
          </w:tcPr>
          <w:p w14:paraId="504D4EFD" w14:textId="77777777" w:rsidR="00D760F1" w:rsidRPr="00654393" w:rsidRDefault="00D760F1" w:rsidP="007C267A">
            <w:pPr>
              <w:pStyle w:val="ProductList-OfferingBody"/>
              <w:ind w:left="-113"/>
              <w:jc w:val="center"/>
              <w:rPr>
                <w:lang w:val="es-ES"/>
              </w:rPr>
            </w:pPr>
            <w:r w:rsidRPr="00654393">
              <w:rPr>
                <w:lang w:val="es-ES"/>
              </w:rPr>
              <w:fldChar w:fldCharType="begin"/>
            </w:r>
            <w:r w:rsidRPr="00654393">
              <w:rPr>
                <w:lang w:val="es-ES"/>
              </w:rPr>
              <w:instrText xml:space="preserve"> AutoTextList  \sNoStyle\t "Additional Product Organization Wide" </w:instrText>
            </w:r>
            <w:r w:rsidRPr="00654393">
              <w:rPr>
                <w:lang w:val="es-ES"/>
              </w:rPr>
              <w:fldChar w:fldCharType="separate"/>
            </w:r>
            <w:r w:rsidRPr="00654393">
              <w:rPr>
                <w:lang w:val="es-ES"/>
              </w:rPr>
              <w:fldChar w:fldCharType="begin"/>
            </w:r>
            <w:r w:rsidRPr="00654393">
              <w:rPr>
                <w:lang w:val="es-ES"/>
              </w:rPr>
              <w:instrText xml:space="preserve"> AutoTextList  \s NoStyle \t “</w:instrText>
            </w:r>
            <w:r w:rsidRPr="00654393">
              <w:rPr>
                <w:u w:val="single"/>
                <w:lang w:val="es-ES"/>
              </w:rPr>
              <w:instrText>Producto adicional de toda la organización</w:instrText>
            </w:r>
            <w:r w:rsidRPr="00654393">
              <w:rPr>
                <w:lang w:val="es-ES"/>
              </w:rPr>
              <w:instrText xml:space="preserve">” </w:instrText>
            </w:r>
            <w:r w:rsidRPr="00654393">
              <w:rPr>
                <w:lang w:val="es-ES"/>
              </w:rPr>
              <w:fldChar w:fldCharType="separate"/>
            </w:r>
            <w:r w:rsidRPr="00654393">
              <w:rPr>
                <w:lang w:val="es-ES"/>
              </w:rPr>
              <w:t>AO</w:t>
            </w:r>
            <w:r w:rsidRPr="00654393">
              <w:rPr>
                <w:lang w:val="es-ES"/>
              </w:rPr>
              <w:fldChar w:fldCharType="end"/>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596" w:type="dxa"/>
            <w:shd w:val="clear" w:color="auto" w:fill="BFBFBF" w:themeFill="background1" w:themeFillShade="BF"/>
            <w:vAlign w:val="center"/>
          </w:tcPr>
          <w:p w14:paraId="504D4EFE" w14:textId="77777777" w:rsidR="00D760F1" w:rsidRDefault="00D760F1" w:rsidP="00C05A53">
            <w:pPr>
              <w:pStyle w:val="ProductList-OfferingBody"/>
              <w:ind w:left="-113"/>
              <w:jc w:val="center"/>
            </w:pPr>
          </w:p>
        </w:tc>
        <w:tc>
          <w:tcPr>
            <w:tcW w:w="595" w:type="dxa"/>
            <w:shd w:val="clear" w:color="auto" w:fill="BFBFBF" w:themeFill="background1" w:themeFillShade="BF"/>
            <w:vAlign w:val="center"/>
          </w:tcPr>
          <w:p w14:paraId="504D4EFF" w14:textId="77777777" w:rsidR="00D760F1" w:rsidRDefault="00D760F1" w:rsidP="00C05A53">
            <w:pPr>
              <w:pStyle w:val="ProductList-OfferingBody"/>
              <w:ind w:left="-113"/>
              <w:jc w:val="center"/>
            </w:pPr>
          </w:p>
        </w:tc>
        <w:tc>
          <w:tcPr>
            <w:tcW w:w="595" w:type="dxa"/>
            <w:shd w:val="clear" w:color="auto" w:fill="BFBFBF" w:themeFill="background1" w:themeFillShade="BF"/>
            <w:vAlign w:val="center"/>
          </w:tcPr>
          <w:p w14:paraId="504D4F00" w14:textId="77777777" w:rsidR="00D760F1" w:rsidRDefault="00D760F1" w:rsidP="00C05A53">
            <w:pPr>
              <w:pStyle w:val="ProductList-OfferingBody"/>
              <w:ind w:left="-113"/>
              <w:jc w:val="center"/>
            </w:pPr>
          </w:p>
        </w:tc>
        <w:tc>
          <w:tcPr>
            <w:tcW w:w="596" w:type="dxa"/>
            <w:shd w:val="clear" w:color="auto" w:fill="BFBFBF" w:themeFill="background1" w:themeFillShade="BF"/>
            <w:vAlign w:val="center"/>
          </w:tcPr>
          <w:p w14:paraId="504D4F01" w14:textId="77777777" w:rsidR="00D760F1" w:rsidRDefault="00D760F1" w:rsidP="00C05A53">
            <w:pPr>
              <w:pStyle w:val="ProductList-OfferingBody"/>
              <w:ind w:left="-113"/>
              <w:jc w:val="center"/>
            </w:pPr>
          </w:p>
        </w:tc>
        <w:tc>
          <w:tcPr>
            <w:tcW w:w="595" w:type="dxa"/>
            <w:shd w:val="clear" w:color="auto" w:fill="BFBFBF" w:themeFill="background1" w:themeFillShade="BF"/>
            <w:vAlign w:val="center"/>
          </w:tcPr>
          <w:p w14:paraId="504D4F02" w14:textId="77777777" w:rsidR="00D760F1" w:rsidRDefault="00D760F1" w:rsidP="00C05A53">
            <w:pPr>
              <w:pStyle w:val="ProductList-OfferingBody"/>
              <w:ind w:left="-113"/>
              <w:jc w:val="center"/>
            </w:pPr>
          </w:p>
        </w:tc>
        <w:tc>
          <w:tcPr>
            <w:tcW w:w="596" w:type="dxa"/>
            <w:shd w:val="clear" w:color="auto" w:fill="BFBFBF" w:themeFill="background1" w:themeFillShade="BF"/>
            <w:vAlign w:val="center"/>
          </w:tcPr>
          <w:p w14:paraId="504D4F03" w14:textId="77777777" w:rsidR="00D760F1" w:rsidRDefault="00D760F1" w:rsidP="00C05A53">
            <w:pPr>
              <w:pStyle w:val="ProductList-OfferingBody"/>
              <w:ind w:left="-113"/>
              <w:jc w:val="center"/>
            </w:pPr>
          </w:p>
        </w:tc>
      </w:tr>
    </w:tbl>
    <w:p w14:paraId="504D4F05" w14:textId="77777777" w:rsidR="00C13DF8"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14:paraId="504D4F09" w14:textId="77777777" w:rsidTr="00D760F1">
        <w:tc>
          <w:tcPr>
            <w:tcW w:w="3596" w:type="dxa"/>
          </w:tcPr>
          <w:p w14:paraId="504D4F06" w14:textId="77777777" w:rsidR="00EC4F2C" w:rsidRDefault="00EC4F2C" w:rsidP="00EC4F2C">
            <w:pPr>
              <w:pStyle w:val="ProductList-Body"/>
              <w:spacing w:before="20" w:after="20"/>
            </w:pPr>
          </w:p>
        </w:tc>
        <w:tc>
          <w:tcPr>
            <w:tcW w:w="3597" w:type="dxa"/>
          </w:tcPr>
          <w:p w14:paraId="504D4F07" w14:textId="77777777" w:rsidR="00EC4F2C" w:rsidRDefault="00EC4F2C" w:rsidP="00EC4F2C">
            <w:pPr>
              <w:pStyle w:val="ProductList-Body"/>
              <w:spacing w:before="20" w:after="20"/>
            </w:pPr>
            <w:r>
              <w:t xml:space="preserve">Grupo de productos: </w:t>
            </w:r>
            <w:r>
              <w:rPr>
                <w:b/>
              </w:rPr>
              <w:t>Servidor</w:t>
            </w:r>
          </w:p>
        </w:tc>
        <w:tc>
          <w:tcPr>
            <w:tcW w:w="3597" w:type="dxa"/>
          </w:tcPr>
          <w:p w14:paraId="504D4F08" w14:textId="77777777" w:rsidR="00EC4F2C" w:rsidRDefault="00EC4F2C" w:rsidP="00EC4F2C">
            <w:pPr>
              <w:pStyle w:val="ProductList-Body"/>
              <w:spacing w:before="20" w:after="20"/>
            </w:pPr>
          </w:p>
        </w:tc>
      </w:tr>
      <w:tr w:rsidR="00EC4F2C" w:rsidRPr="006F5694" w14:paraId="504D4F0D" w14:textId="77777777" w:rsidTr="00D760F1">
        <w:tc>
          <w:tcPr>
            <w:tcW w:w="3596" w:type="dxa"/>
          </w:tcPr>
          <w:p w14:paraId="504D4F0A" w14:textId="77777777" w:rsidR="00EC4F2C" w:rsidRDefault="00EC4F2C" w:rsidP="00EC4F2C">
            <w:pPr>
              <w:pStyle w:val="ProductList-Body"/>
              <w:spacing w:before="20" w:after="20"/>
            </w:pPr>
          </w:p>
        </w:tc>
        <w:tc>
          <w:tcPr>
            <w:tcW w:w="3597" w:type="dxa"/>
          </w:tcPr>
          <w:p w14:paraId="504D4F0B" w14:textId="77777777" w:rsidR="00EC4F2C" w:rsidRPr="00FA4400" w:rsidRDefault="00245390" w:rsidP="00EC4F2C">
            <w:pPr>
              <w:pStyle w:val="ProductList-Body"/>
              <w:spacing w:before="20" w:after="20"/>
              <w:rPr>
                <w:lang w:val="pt-BR"/>
              </w:rPr>
            </w:pPr>
            <w:hyperlink w:anchor="SoftwareAssurance" w:history="1">
              <w:r w:rsidR="003C4D1B" w:rsidRPr="00FA4400">
                <w:rPr>
                  <w:rStyle w:val="Hyperlink"/>
                  <w:color w:val="000000" w:themeColor="text1"/>
                  <w:u w:val="none"/>
                  <w:lang w:val="pt-BR"/>
                </w:rPr>
                <w:t>Beneficios de Software Assurance</w:t>
              </w:r>
            </w:hyperlink>
            <w:r w:rsidR="003C4D1B" w:rsidRPr="00FA4400">
              <w:rPr>
                <w:lang w:val="pt-BR"/>
              </w:rPr>
              <w:t xml:space="preserve">: </w:t>
            </w:r>
            <w:r w:rsidR="003C4D1B" w:rsidRPr="00FA4400">
              <w:rPr>
                <w:b/>
                <w:lang w:val="pt-BR"/>
              </w:rPr>
              <w:t>Servidor</w:t>
            </w:r>
          </w:p>
        </w:tc>
        <w:tc>
          <w:tcPr>
            <w:tcW w:w="3597" w:type="dxa"/>
          </w:tcPr>
          <w:p w14:paraId="504D4F0C" w14:textId="77777777" w:rsidR="00EC4F2C" w:rsidRPr="00FA4400" w:rsidRDefault="00EC4F2C" w:rsidP="00EC4F2C">
            <w:pPr>
              <w:pStyle w:val="ProductList-Body"/>
              <w:spacing w:before="20" w:after="20"/>
              <w:rPr>
                <w:lang w:val="pt-BR"/>
              </w:rPr>
            </w:pPr>
          </w:p>
        </w:tc>
      </w:tr>
    </w:tbl>
    <w:p w14:paraId="504D4F0E" w14:textId="77777777" w:rsidR="00407597" w:rsidRPr="00FA4400" w:rsidRDefault="00407597" w:rsidP="00407597">
      <w:pPr>
        <w:pStyle w:val="ProductList-Body"/>
        <w:shd w:val="clear" w:color="auto" w:fill="D9D9D9" w:themeFill="background1" w:themeFillShade="D9"/>
        <w:spacing w:before="120" w:after="120"/>
        <w:rPr>
          <w:b/>
          <w:lang w:val="es-ES"/>
        </w:rPr>
      </w:pPr>
      <w:bookmarkStart w:id="676" w:name="_Toc378147645"/>
      <w:bookmarkStart w:id="677" w:name="_Toc378151547"/>
      <w:r w:rsidRPr="00FA4400">
        <w:rPr>
          <w:b/>
          <w:lang w:val="es-ES"/>
        </w:rPr>
        <w:t>Información adicional</w:t>
      </w:r>
    </w:p>
    <w:p w14:paraId="504D4F0F" w14:textId="77777777" w:rsidR="00407597" w:rsidRPr="00FA4400" w:rsidRDefault="00407597" w:rsidP="00407597">
      <w:pPr>
        <w:pStyle w:val="ProductList-Body"/>
        <w:rPr>
          <w:lang w:val="es-ES"/>
        </w:rPr>
      </w:pPr>
      <w:r w:rsidRPr="00FA4400">
        <w:rPr>
          <w:lang w:val="es-ES"/>
        </w:rPr>
        <w:t>Solo los clientes con Contrato Campus y School y Enrollment for Education Solutions que licenciaron System Center Configuration Manager 2007 R3</w:t>
      </w:r>
      <w:r>
        <w:fldChar w:fldCharType="begin"/>
      </w:r>
      <w:r w:rsidRPr="00FA4400">
        <w:rPr>
          <w:lang w:val="es-ES"/>
        </w:rPr>
        <w:instrText>XE "System Center Configuration Manager 2007 R3"</w:instrText>
      </w:r>
      <w:r>
        <w:fldChar w:fldCharType="end"/>
      </w:r>
      <w:r w:rsidRPr="00FA4400">
        <w:rPr>
          <w:lang w:val="es-ES"/>
        </w:rPr>
        <w:t xml:space="preserve"> antes del 1 de abril de 2012, pueden adquirir licencias de administración para esta versión del Producto, y esas licencias de administración deben adquirirse en el mismo contrato o periodo de inscripción como las licencias anteriores. </w:t>
      </w:r>
    </w:p>
    <w:p w14:paraId="504D4F10" w14:textId="77777777" w:rsidR="00585A48" w:rsidRPr="00FA4400" w:rsidRDefault="00245390" w:rsidP="00585A48">
      <w:pPr>
        <w:pStyle w:val="ProductList-Body"/>
        <w:shd w:val="clear" w:color="auto" w:fill="A6A6A6" w:themeFill="background1" w:themeFillShade="A6"/>
        <w:spacing w:before="120" w:after="240"/>
        <w:jc w:val="right"/>
        <w:rPr>
          <w:sz w:val="16"/>
          <w:szCs w:val="16"/>
          <w:lang w:val="es-ES"/>
        </w:rPr>
      </w:pPr>
      <w:hyperlink w:anchor="ToC" w:history="1">
        <w:r w:rsidR="002503DF" w:rsidRPr="00366CA1">
          <w:rPr>
            <w:rStyle w:val="Hyperlink"/>
            <w:sz w:val="16"/>
            <w:szCs w:val="16"/>
            <w:lang w:val="es-ES"/>
          </w:rPr>
          <w:t>Tabla de contenidos</w:t>
        </w:r>
      </w:hyperlink>
      <w:r w:rsidR="002503DF" w:rsidRPr="00366CA1">
        <w:rPr>
          <w:sz w:val="16"/>
          <w:szCs w:val="16"/>
          <w:lang w:val="es-ES"/>
        </w:rPr>
        <w:t xml:space="preserve"> / </w:t>
      </w:r>
      <w:hyperlink w:anchor="ChartKey" w:history="1">
        <w:r w:rsidR="002503DF" w:rsidRPr="00366CA1">
          <w:rPr>
            <w:rStyle w:val="Hyperlink"/>
            <w:sz w:val="16"/>
            <w:szCs w:val="16"/>
            <w:lang w:val="es-ES"/>
          </w:rPr>
          <w:t>Clave de gráficos</w:t>
        </w:r>
      </w:hyperlink>
      <w:r w:rsidR="002503DF" w:rsidRPr="00366CA1">
        <w:rPr>
          <w:sz w:val="16"/>
          <w:szCs w:val="16"/>
          <w:lang w:val="es-ES"/>
        </w:rPr>
        <w:t xml:space="preserve"> / </w:t>
      </w:r>
      <w:hyperlink w:anchor="Index" w:history="1">
        <w:r w:rsidR="002503DF" w:rsidRPr="00366CA1">
          <w:rPr>
            <w:rStyle w:val="Hyperlink"/>
            <w:sz w:val="16"/>
            <w:szCs w:val="16"/>
            <w:lang w:val="es-ES"/>
          </w:rPr>
          <w:t>Índice</w:t>
        </w:r>
      </w:hyperlink>
    </w:p>
    <w:p w14:paraId="504D4F11" w14:textId="77777777" w:rsidR="00AA2F0E" w:rsidRPr="00DA295C" w:rsidRDefault="00AA2F0E" w:rsidP="00AA2F0E">
      <w:pPr>
        <w:pStyle w:val="ProductList-Offering1Heading"/>
        <w:pBdr>
          <w:bottom w:val="none" w:sz="0" w:space="0" w:color="auto"/>
        </w:pBdr>
        <w:outlineLvl w:val="1"/>
        <w:rPr>
          <w:lang w:val="es-ES"/>
        </w:rPr>
      </w:pPr>
      <w:bookmarkStart w:id="678" w:name="_Toc379797242"/>
      <w:bookmarkStart w:id="679" w:name="_Toc380513267"/>
      <w:bookmarkStart w:id="680" w:name="_Toc380655309"/>
    </w:p>
    <w:p w14:paraId="504D4F12" w14:textId="77777777" w:rsidR="00C13DF8" w:rsidRDefault="00943761" w:rsidP="00680B4D">
      <w:pPr>
        <w:pStyle w:val="ProductList-Offering1Heading"/>
        <w:outlineLvl w:val="1"/>
      </w:pPr>
      <w:bookmarkStart w:id="681" w:name="_Toc399852346"/>
      <w:r>
        <w:t>VDI</w:t>
      </w:r>
      <w:bookmarkEnd w:id="676"/>
      <w:bookmarkEnd w:id="677"/>
      <w:bookmarkEnd w:id="678"/>
      <w:bookmarkEnd w:id="679"/>
      <w:r>
        <w:t xml:space="preserve"> Suite</w:t>
      </w:r>
      <w:bookmarkEnd w:id="680"/>
      <w:bookmarkEnd w:id="68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46"/>
        <w:gridCol w:w="645"/>
        <w:gridCol w:w="595"/>
        <w:gridCol w:w="596"/>
      </w:tblGrid>
      <w:tr w:rsidR="00D760F1" w14:paraId="504D4F21" w14:textId="77777777" w:rsidTr="00B67213">
        <w:trPr>
          <w:tblHeader/>
        </w:trPr>
        <w:tc>
          <w:tcPr>
            <w:tcW w:w="3060" w:type="dxa"/>
            <w:tcBorders>
              <w:bottom w:val="nil"/>
            </w:tcBorders>
            <w:shd w:val="clear" w:color="auto" w:fill="00188F"/>
          </w:tcPr>
          <w:p w14:paraId="504D4F13" w14:textId="77777777" w:rsidR="00D760F1" w:rsidRPr="00EE0836" w:rsidRDefault="00D760F1"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504D4F14" w14:textId="77777777" w:rsidR="00D760F1" w:rsidRPr="00654393" w:rsidRDefault="00D760F1"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14:paraId="504D4F15" w14:textId="77777777" w:rsidR="00D760F1" w:rsidRPr="00654393" w:rsidRDefault="00D760F1"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14:paraId="504D4F16" w14:textId="77777777" w:rsidR="00D760F1" w:rsidRPr="00654393" w:rsidRDefault="00D760F1"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14:paraId="504D4F17" w14:textId="77777777" w:rsidR="00D760F1" w:rsidRPr="00654393" w:rsidRDefault="00D760F1" w:rsidP="007C267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504D4F18" w14:textId="77777777" w:rsidR="00D760F1" w:rsidRPr="00654393" w:rsidRDefault="00D760F1"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14:paraId="504D4F19" w14:textId="77777777" w:rsidR="00D760F1" w:rsidRPr="00654393" w:rsidRDefault="00D760F1"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14:paraId="504D4F1A" w14:textId="77777777" w:rsidR="00D760F1" w:rsidRPr="00654393" w:rsidRDefault="00D760F1"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14:paraId="504D4F1B" w14:textId="77777777" w:rsidR="00D760F1" w:rsidRPr="00654393" w:rsidRDefault="00D760F1" w:rsidP="007C267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14:paraId="504D4F1C" w14:textId="77777777" w:rsidR="00D760F1" w:rsidRPr="00654393" w:rsidRDefault="00D760F1" w:rsidP="007C267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46" w:type="dxa"/>
            <w:shd w:val="clear" w:color="auto" w:fill="00188F"/>
            <w:vAlign w:val="center"/>
          </w:tcPr>
          <w:p w14:paraId="504D4F1D" w14:textId="77777777" w:rsidR="00D760F1" w:rsidRPr="00654393" w:rsidRDefault="00D760F1" w:rsidP="007C267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645" w:type="dxa"/>
            <w:shd w:val="clear" w:color="auto" w:fill="00188F"/>
            <w:vAlign w:val="center"/>
          </w:tcPr>
          <w:p w14:paraId="504D4F1E" w14:textId="77777777" w:rsidR="00D760F1" w:rsidRPr="00876F70" w:rsidRDefault="00D760F1" w:rsidP="007C267A">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95" w:type="dxa"/>
            <w:shd w:val="clear" w:color="auto" w:fill="00188F"/>
            <w:vAlign w:val="center"/>
          </w:tcPr>
          <w:p w14:paraId="504D4F1F" w14:textId="77777777" w:rsidR="00D760F1" w:rsidRPr="00654393" w:rsidRDefault="00D760F1"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596" w:type="dxa"/>
            <w:shd w:val="clear" w:color="auto" w:fill="00188F"/>
            <w:vAlign w:val="center"/>
          </w:tcPr>
          <w:p w14:paraId="504D4F20" w14:textId="77777777" w:rsidR="00D760F1" w:rsidRPr="00654393" w:rsidRDefault="00D760F1" w:rsidP="007C267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D760F1" w14:paraId="504D4F30" w14:textId="77777777" w:rsidTr="008502ED">
        <w:tc>
          <w:tcPr>
            <w:tcW w:w="3060" w:type="dxa"/>
            <w:tcBorders>
              <w:top w:val="nil"/>
              <w:left w:val="nil"/>
              <w:bottom w:val="dashSmallGap" w:sz="4" w:space="0" w:color="BFBFBF" w:themeColor="background1" w:themeShade="BF"/>
              <w:right w:val="nil"/>
            </w:tcBorders>
          </w:tcPr>
          <w:p w14:paraId="504D4F22" w14:textId="77777777" w:rsidR="00D760F1" w:rsidRDefault="00D760F1" w:rsidP="00C05A53">
            <w:pPr>
              <w:pStyle w:val="ProductList-Offering1"/>
            </w:pPr>
            <w:bookmarkStart w:id="682" w:name="_Toc379797243"/>
            <w:bookmarkStart w:id="683" w:name="_Toc380513268"/>
            <w:bookmarkStart w:id="684" w:name="_Toc380655310"/>
            <w:bookmarkStart w:id="685" w:name="_Toc399852347"/>
            <w:r>
              <w:t>VDI Suite</w:t>
            </w:r>
            <w:bookmarkEnd w:id="682"/>
            <w:bookmarkEnd w:id="683"/>
            <w:bookmarkEnd w:id="684"/>
            <w:bookmarkEnd w:id="685"/>
            <w:r>
              <w:fldChar w:fldCharType="begin"/>
            </w:r>
            <w:r>
              <w:instrText>XE "VDI Suite"</w:instrText>
            </w:r>
            <w:r>
              <w:fldChar w:fldCharType="end"/>
            </w:r>
          </w:p>
        </w:tc>
        <w:tc>
          <w:tcPr>
            <w:tcW w:w="595" w:type="dxa"/>
            <w:tcBorders>
              <w:top w:val="nil"/>
              <w:left w:val="nil"/>
              <w:bottom w:val="dashSmallGap" w:sz="4" w:space="0" w:color="BFBFBF" w:themeColor="background1" w:themeShade="BF"/>
              <w:right w:val="nil"/>
            </w:tcBorders>
            <w:vAlign w:val="center"/>
          </w:tcPr>
          <w:p w14:paraId="504D4F23" w14:textId="77777777" w:rsidR="00D760F1" w:rsidRDefault="00D760F1" w:rsidP="00C05A53">
            <w:pPr>
              <w:pStyle w:val="ProductList-OfferingBody"/>
              <w:ind w:left="-113"/>
              <w:jc w:val="center"/>
            </w:pPr>
            <w:r>
              <w:t>4/12</w:t>
            </w:r>
          </w:p>
        </w:tc>
        <w:tc>
          <w:tcPr>
            <w:tcW w:w="595" w:type="dxa"/>
            <w:tcBorders>
              <w:top w:val="nil"/>
              <w:left w:val="nil"/>
              <w:bottom w:val="dashSmallGap" w:sz="4" w:space="0" w:color="BFBFBF" w:themeColor="background1" w:themeShade="BF"/>
              <w:right w:val="nil"/>
            </w:tcBorders>
            <w:vAlign w:val="center"/>
          </w:tcPr>
          <w:p w14:paraId="504D4F24" w14:textId="77777777" w:rsidR="00D760F1" w:rsidRDefault="00D760F1"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504D4F25" w14:textId="77777777" w:rsidR="00D760F1" w:rsidRDefault="00D760F1"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04D4F26" w14:textId="77777777" w:rsidR="00D760F1" w:rsidRDefault="00D760F1"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504D4F27" w14:textId="77777777" w:rsidR="00D760F1" w:rsidRDefault="00D760F1" w:rsidP="00C05A53">
            <w:pPr>
              <w:pStyle w:val="ProductList-OfferingBody"/>
              <w:ind w:left="-113"/>
              <w:jc w:val="center"/>
            </w:pPr>
            <w:r>
              <w:t>1</w:t>
            </w:r>
          </w:p>
        </w:tc>
        <w:tc>
          <w:tcPr>
            <w:tcW w:w="596" w:type="dxa"/>
            <w:shd w:val="clear" w:color="auto" w:fill="70AD47" w:themeFill="accent6"/>
            <w:vAlign w:val="center"/>
          </w:tcPr>
          <w:p w14:paraId="504D4F28" w14:textId="77777777" w:rsidR="00D760F1" w:rsidRPr="00654393" w:rsidRDefault="00D760F1" w:rsidP="007C267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5" w:type="dxa"/>
            <w:shd w:val="clear" w:color="auto" w:fill="70AD47" w:themeFill="accent6"/>
            <w:vAlign w:val="center"/>
          </w:tcPr>
          <w:p w14:paraId="504D4F29" w14:textId="77777777" w:rsidR="00D760F1" w:rsidRPr="00654393" w:rsidRDefault="00D760F1" w:rsidP="007C267A">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596" w:type="dxa"/>
            <w:shd w:val="clear" w:color="auto" w:fill="70AD47" w:themeFill="accent6"/>
            <w:vAlign w:val="center"/>
          </w:tcPr>
          <w:p w14:paraId="504D4F2A" w14:textId="77777777" w:rsidR="00D760F1" w:rsidRPr="00654393" w:rsidRDefault="00D760F1" w:rsidP="007C267A">
            <w:pPr>
              <w:pStyle w:val="ProductList-OfferingBody"/>
              <w:ind w:left="-113"/>
              <w:jc w:val="center"/>
              <w:rPr>
                <w:lang w:val="es-ES"/>
              </w:rPr>
            </w:pPr>
          </w:p>
        </w:tc>
        <w:tc>
          <w:tcPr>
            <w:tcW w:w="595" w:type="dxa"/>
            <w:shd w:val="clear" w:color="auto" w:fill="BFBFBF" w:themeFill="background1" w:themeFillShade="BF"/>
            <w:vAlign w:val="center"/>
          </w:tcPr>
          <w:p w14:paraId="504D4F2B" w14:textId="77777777" w:rsidR="00D760F1" w:rsidRPr="00654393" w:rsidRDefault="00D760F1" w:rsidP="007C267A">
            <w:pPr>
              <w:pStyle w:val="ProductList-OfferingBody"/>
              <w:ind w:left="-113"/>
              <w:jc w:val="center"/>
              <w:rPr>
                <w:lang w:val="es-ES"/>
              </w:rPr>
            </w:pPr>
          </w:p>
        </w:tc>
        <w:tc>
          <w:tcPr>
            <w:tcW w:w="546" w:type="dxa"/>
            <w:shd w:val="clear" w:color="auto" w:fill="BFBFBF" w:themeFill="background1" w:themeFillShade="BF"/>
            <w:vAlign w:val="center"/>
          </w:tcPr>
          <w:p w14:paraId="504D4F2C" w14:textId="77777777" w:rsidR="00D760F1" w:rsidRPr="00654393" w:rsidRDefault="00D760F1" w:rsidP="007C267A">
            <w:pPr>
              <w:pStyle w:val="ProductList-OfferingBody"/>
              <w:ind w:left="-113"/>
              <w:jc w:val="center"/>
              <w:rPr>
                <w:lang w:val="es-ES"/>
              </w:rPr>
            </w:pPr>
          </w:p>
        </w:tc>
        <w:tc>
          <w:tcPr>
            <w:tcW w:w="645" w:type="dxa"/>
            <w:shd w:val="clear" w:color="auto" w:fill="70AD47" w:themeFill="accent6"/>
            <w:vAlign w:val="center"/>
          </w:tcPr>
          <w:p w14:paraId="504D4F2D" w14:textId="77777777" w:rsidR="00D760F1" w:rsidRPr="00654393" w:rsidRDefault="00D760F1" w:rsidP="007C267A">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595" w:type="dxa"/>
            <w:shd w:val="clear" w:color="auto" w:fill="70AD47" w:themeFill="accent6"/>
            <w:vAlign w:val="center"/>
          </w:tcPr>
          <w:p w14:paraId="504D4F2E" w14:textId="77777777" w:rsidR="00D760F1" w:rsidRDefault="00D760F1" w:rsidP="00C05A53">
            <w:pPr>
              <w:pStyle w:val="ProductList-OfferingBody"/>
              <w:ind w:left="-113"/>
              <w:jc w:val="center"/>
            </w:pPr>
          </w:p>
        </w:tc>
        <w:tc>
          <w:tcPr>
            <w:tcW w:w="596" w:type="dxa"/>
            <w:shd w:val="clear" w:color="auto" w:fill="BFBFBF" w:themeFill="background1" w:themeFillShade="BF"/>
            <w:vAlign w:val="center"/>
          </w:tcPr>
          <w:p w14:paraId="504D4F2F" w14:textId="77777777" w:rsidR="00D760F1" w:rsidRDefault="00D760F1" w:rsidP="00C05A53">
            <w:pPr>
              <w:pStyle w:val="ProductList-OfferingBody"/>
              <w:ind w:left="-113"/>
              <w:jc w:val="center"/>
            </w:pPr>
          </w:p>
        </w:tc>
      </w:tr>
      <w:tr w:rsidR="00D760F1" w14:paraId="504D4F40" w14:textId="77777777" w:rsidTr="008502ED">
        <w:tc>
          <w:tcPr>
            <w:tcW w:w="3060" w:type="dxa"/>
            <w:tcBorders>
              <w:top w:val="dashSmallGap" w:sz="4" w:space="0" w:color="BFBFBF" w:themeColor="background1" w:themeShade="BF"/>
              <w:left w:val="nil"/>
              <w:bottom w:val="nil"/>
              <w:right w:val="nil"/>
            </w:tcBorders>
          </w:tcPr>
          <w:p w14:paraId="504D4F31" w14:textId="77777777" w:rsidR="00D760F1" w:rsidRDefault="00D760F1" w:rsidP="00C05A53">
            <w:pPr>
              <w:pStyle w:val="ProductList-Offering1"/>
            </w:pPr>
            <w:bookmarkStart w:id="686" w:name="_Toc379797244"/>
            <w:bookmarkStart w:id="687" w:name="_Toc380513269"/>
            <w:bookmarkStart w:id="688" w:name="_Toc380655311"/>
            <w:bookmarkStart w:id="689" w:name="_Toc399852348"/>
            <w:r>
              <w:t>VDI Suite</w:t>
            </w:r>
            <w:r>
              <w:fldChar w:fldCharType="begin"/>
            </w:r>
            <w:r>
              <w:instrText>XE "VDI Suite"</w:instrText>
            </w:r>
            <w:r>
              <w:fldChar w:fldCharType="end"/>
            </w:r>
            <w:r>
              <w:t xml:space="preserve"> con MDOP</w:t>
            </w:r>
            <w:bookmarkEnd w:id="686"/>
            <w:bookmarkEnd w:id="687"/>
            <w:bookmarkEnd w:id="688"/>
            <w:bookmarkEnd w:id="689"/>
            <w:r>
              <w:fldChar w:fldCharType="begin"/>
            </w:r>
            <w:r>
              <w:instrText>XE "VDI Suite con MDOP"</w:instrText>
            </w:r>
            <w:r>
              <w:fldChar w:fldCharType="end"/>
            </w:r>
            <w:r>
              <w:t xml:space="preserve"> </w:t>
            </w:r>
            <w:r>
              <w:fldChar w:fldCharType="begin"/>
            </w:r>
            <w:r>
              <w:instrText>XE "MDOP"</w:instrText>
            </w:r>
            <w:r>
              <w:fldChar w:fldCharType="end"/>
            </w:r>
          </w:p>
        </w:tc>
        <w:tc>
          <w:tcPr>
            <w:tcW w:w="595" w:type="dxa"/>
            <w:tcBorders>
              <w:top w:val="dashSmallGap" w:sz="4" w:space="0" w:color="BFBFBF" w:themeColor="background1" w:themeShade="BF"/>
              <w:left w:val="nil"/>
              <w:bottom w:val="nil"/>
              <w:right w:val="nil"/>
            </w:tcBorders>
            <w:vAlign w:val="center"/>
          </w:tcPr>
          <w:p w14:paraId="504D4F32" w14:textId="77777777" w:rsidR="00D760F1" w:rsidRDefault="00D760F1" w:rsidP="00C05A53">
            <w:pPr>
              <w:pStyle w:val="ProductList-OfferingBody"/>
              <w:ind w:left="-113"/>
              <w:jc w:val="center"/>
            </w:pPr>
            <w:r>
              <w:t>4/12</w:t>
            </w:r>
          </w:p>
        </w:tc>
        <w:tc>
          <w:tcPr>
            <w:tcW w:w="595" w:type="dxa"/>
            <w:tcBorders>
              <w:top w:val="dashSmallGap" w:sz="4" w:space="0" w:color="BFBFBF" w:themeColor="background1" w:themeShade="BF"/>
              <w:left w:val="nil"/>
              <w:bottom w:val="nil"/>
              <w:right w:val="nil"/>
            </w:tcBorders>
            <w:vAlign w:val="center"/>
          </w:tcPr>
          <w:p w14:paraId="504D4F33" w14:textId="77777777" w:rsidR="00D760F1" w:rsidRDefault="00D760F1"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504D4F34" w14:textId="77777777" w:rsidR="00D760F1" w:rsidRDefault="00D760F1"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04D4F35" w14:textId="77777777" w:rsidR="00D760F1" w:rsidRDefault="00D760F1"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504D4F36" w14:textId="77777777" w:rsidR="00D760F1" w:rsidRDefault="00D760F1" w:rsidP="00C05A53">
            <w:pPr>
              <w:pStyle w:val="ProductList-OfferingBody"/>
              <w:ind w:left="-113"/>
              <w:jc w:val="center"/>
            </w:pPr>
            <w:r>
              <w:t>1</w:t>
            </w:r>
          </w:p>
        </w:tc>
        <w:tc>
          <w:tcPr>
            <w:tcW w:w="596" w:type="dxa"/>
            <w:shd w:val="clear" w:color="auto" w:fill="70AD47" w:themeFill="accent6"/>
            <w:vAlign w:val="center"/>
          </w:tcPr>
          <w:p w14:paraId="504D4F37" w14:textId="77777777" w:rsidR="00D760F1" w:rsidRPr="00654393" w:rsidRDefault="00D760F1" w:rsidP="007C267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5" w:type="dxa"/>
            <w:shd w:val="clear" w:color="auto" w:fill="70AD47" w:themeFill="accent6"/>
            <w:vAlign w:val="center"/>
          </w:tcPr>
          <w:p w14:paraId="504D4F38" w14:textId="77777777" w:rsidR="00D760F1" w:rsidRPr="00654393" w:rsidRDefault="00D760F1" w:rsidP="007C267A">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596" w:type="dxa"/>
            <w:shd w:val="clear" w:color="auto" w:fill="70AD47" w:themeFill="accent6"/>
            <w:vAlign w:val="center"/>
          </w:tcPr>
          <w:p w14:paraId="504D4F39" w14:textId="77777777" w:rsidR="00D760F1" w:rsidRPr="00654393" w:rsidRDefault="00D760F1" w:rsidP="007C267A">
            <w:pPr>
              <w:pStyle w:val="ProductList-OfferingBody"/>
              <w:ind w:left="-113"/>
              <w:jc w:val="center"/>
              <w:rPr>
                <w:lang w:val="es-ES"/>
              </w:rPr>
            </w:pPr>
          </w:p>
        </w:tc>
        <w:tc>
          <w:tcPr>
            <w:tcW w:w="595" w:type="dxa"/>
            <w:shd w:val="clear" w:color="auto" w:fill="BFBFBF" w:themeFill="background1" w:themeFillShade="BF"/>
            <w:vAlign w:val="center"/>
          </w:tcPr>
          <w:p w14:paraId="504D4F3A" w14:textId="77777777" w:rsidR="00D760F1" w:rsidRPr="00654393" w:rsidRDefault="00D760F1" w:rsidP="007C267A">
            <w:pPr>
              <w:pStyle w:val="ProductList-OfferingBody"/>
              <w:ind w:left="-113"/>
              <w:jc w:val="center"/>
              <w:rPr>
                <w:lang w:val="es-ES"/>
              </w:rPr>
            </w:pPr>
          </w:p>
        </w:tc>
        <w:tc>
          <w:tcPr>
            <w:tcW w:w="546" w:type="dxa"/>
            <w:shd w:val="clear" w:color="auto" w:fill="BFBFBF" w:themeFill="background1" w:themeFillShade="BF"/>
            <w:vAlign w:val="center"/>
          </w:tcPr>
          <w:p w14:paraId="504D4F3B" w14:textId="77777777" w:rsidR="00D760F1" w:rsidRPr="00654393" w:rsidRDefault="00D760F1" w:rsidP="007C267A">
            <w:pPr>
              <w:pStyle w:val="ProductList-OfferingBody"/>
              <w:ind w:left="-113"/>
              <w:jc w:val="center"/>
              <w:rPr>
                <w:lang w:val="es-ES"/>
              </w:rPr>
            </w:pPr>
          </w:p>
        </w:tc>
        <w:tc>
          <w:tcPr>
            <w:tcW w:w="645" w:type="dxa"/>
            <w:shd w:val="clear" w:color="auto" w:fill="70AD47" w:themeFill="accent6"/>
            <w:vAlign w:val="center"/>
          </w:tcPr>
          <w:p w14:paraId="504D4F3C" w14:textId="77777777" w:rsidR="00D760F1" w:rsidRPr="00654393" w:rsidRDefault="00D760F1" w:rsidP="008502ED">
            <w:pPr>
              <w:jc w:val="center"/>
              <w:rPr>
                <w:color w:val="000000" w:themeColor="text1"/>
                <w:sz w:val="16"/>
                <w:szCs w:val="16"/>
                <w:lang w:val="es-ES"/>
              </w:rPr>
            </w:pPr>
            <w:r w:rsidRPr="00654393">
              <w:rPr>
                <w:sz w:val="16"/>
                <w:szCs w:val="16"/>
                <w:lang w:val="es-ES"/>
              </w:rPr>
              <w:fldChar w:fldCharType="begin"/>
            </w:r>
            <w:r w:rsidRPr="00654393">
              <w:rPr>
                <w:sz w:val="16"/>
                <w:szCs w:val="16"/>
                <w:lang w:val="es-ES"/>
              </w:rPr>
              <w:instrText xml:space="preserve"> AutoTextList  \sNoStyle\t "Enterprise Product"</w:instrText>
            </w:r>
            <w:r w:rsidRPr="00654393">
              <w:rPr>
                <w:sz w:val="16"/>
                <w:szCs w:val="16"/>
                <w:lang w:val="es-ES"/>
              </w:rPr>
              <w:fldChar w:fldCharType="separate"/>
            </w:r>
            <w:r w:rsidRPr="00654393">
              <w:rPr>
                <w:sz w:val="16"/>
                <w:szCs w:val="16"/>
                <w:lang w:val="es-ES"/>
              </w:rPr>
              <w:fldChar w:fldCharType="begin"/>
            </w:r>
            <w:r w:rsidRPr="00654393">
              <w:rPr>
                <w:sz w:val="16"/>
                <w:szCs w:val="16"/>
                <w:lang w:val="es-ES"/>
              </w:rPr>
              <w:instrText xml:space="preserve"> AutoTextList  \s NoStyle \t “Producto Enterprise” </w:instrText>
            </w:r>
            <w:r w:rsidRPr="00654393">
              <w:rPr>
                <w:sz w:val="16"/>
                <w:szCs w:val="16"/>
                <w:lang w:val="es-ES"/>
              </w:rPr>
              <w:fldChar w:fldCharType="separate"/>
            </w:r>
            <w:r w:rsidRPr="00654393">
              <w:rPr>
                <w:sz w:val="16"/>
                <w:szCs w:val="16"/>
                <w:lang w:val="es-ES"/>
              </w:rPr>
              <w:t xml:space="preserve"> E</w:t>
            </w:r>
            <w:r w:rsidRPr="00654393">
              <w:rPr>
                <w:sz w:val="16"/>
                <w:szCs w:val="16"/>
                <w:lang w:val="es-ES"/>
              </w:rPr>
              <w:fldChar w:fldCharType="end"/>
            </w:r>
            <w:r w:rsidRPr="00654393">
              <w:rPr>
                <w:sz w:val="16"/>
                <w:szCs w:val="16"/>
                <w:lang w:val="es-ES"/>
              </w:rPr>
              <w:t>,</w:t>
            </w:r>
            <w:r w:rsidRPr="00654393">
              <w:rPr>
                <w:sz w:val="16"/>
                <w:szCs w:val="16"/>
                <w:lang w:val="es-ES"/>
              </w:rPr>
              <w:fldChar w:fldCharType="end"/>
            </w:r>
            <w:r w:rsidRPr="00654393">
              <w:rPr>
                <w:color w:val="000000" w:themeColor="text1"/>
                <w:sz w:val="16"/>
                <w:szCs w:val="16"/>
                <w:lang w:val="es-ES"/>
              </w:rPr>
              <w:fldChar w:fldCharType="begin"/>
            </w:r>
            <w:r w:rsidRPr="00654393">
              <w:rPr>
                <w:color w:val="000000" w:themeColor="text1"/>
                <w:sz w:val="16"/>
                <w:szCs w:val="16"/>
                <w:lang w:val="es-ES"/>
              </w:rPr>
              <w:instrText xml:space="preserve"> AutoTextList  \s NoStyle \t “</w:instrText>
            </w:r>
            <w:r w:rsidRPr="00654393">
              <w:rPr>
                <w:color w:val="000000" w:themeColor="text1"/>
                <w:sz w:val="16"/>
                <w:szCs w:val="16"/>
                <w:u w:val="single"/>
                <w:lang w:val="es-ES"/>
              </w:rPr>
              <w:instrText>No toda la organización en Open Value</w:instrText>
            </w:r>
            <w:r w:rsidRPr="00654393">
              <w:rPr>
                <w:color w:val="000000" w:themeColor="text1"/>
                <w:sz w:val="16"/>
                <w:szCs w:val="16"/>
                <w:lang w:val="es-ES"/>
              </w:rPr>
              <w:instrText>”</w:instrText>
            </w:r>
          </w:p>
          <w:p w14:paraId="504D4F3D" w14:textId="77777777" w:rsidR="00D760F1" w:rsidRPr="00654393" w:rsidRDefault="00D760F1" w:rsidP="007C267A">
            <w:pPr>
              <w:pStyle w:val="ProductList-OfferingBody"/>
              <w:ind w:left="-113"/>
              <w:jc w:val="center"/>
              <w:rPr>
                <w:lang w:val="es-ES"/>
              </w:rPr>
            </w:pPr>
            <w:r w:rsidRPr="00654393">
              <w:rPr>
                <w:color w:val="000000" w:themeColor="text1"/>
                <w:szCs w:val="16"/>
                <w:lang w:val="es-ES"/>
              </w:rPr>
              <w:instrText xml:space="preserve"> </w:instrText>
            </w:r>
            <w:r w:rsidRPr="00654393">
              <w:rPr>
                <w:color w:val="000000" w:themeColor="text1"/>
                <w:szCs w:val="16"/>
                <w:lang w:val="es-ES"/>
              </w:rPr>
              <w:fldChar w:fldCharType="separate"/>
            </w:r>
            <w:r w:rsidRPr="00654393">
              <w:rPr>
                <w:color w:val="000000" w:themeColor="text1"/>
                <w:szCs w:val="16"/>
                <w:lang w:val="es-ES"/>
              </w:rPr>
              <w:t>P</w:t>
            </w:r>
            <w:r w:rsidRPr="00654393">
              <w:rPr>
                <w:b/>
                <w:color w:val="000000" w:themeColor="text1"/>
                <w:szCs w:val="18"/>
                <w:lang w:val="es-ES"/>
              </w:rPr>
              <w:t xml:space="preserve"> </w:t>
            </w:r>
            <w:r w:rsidRPr="00654393">
              <w:rPr>
                <w:color w:val="000000" w:themeColor="text1"/>
                <w:szCs w:val="18"/>
                <w:lang w:val="es-ES"/>
              </w:rPr>
              <w:fldChar w:fldCharType="end"/>
            </w:r>
          </w:p>
        </w:tc>
        <w:tc>
          <w:tcPr>
            <w:tcW w:w="595" w:type="dxa"/>
            <w:shd w:val="clear" w:color="auto" w:fill="70AD47" w:themeFill="accent6"/>
            <w:vAlign w:val="center"/>
          </w:tcPr>
          <w:p w14:paraId="504D4F3E" w14:textId="77777777" w:rsidR="00D760F1" w:rsidRDefault="00D760F1" w:rsidP="00C05A53">
            <w:pPr>
              <w:pStyle w:val="ProductList-OfferingBody"/>
              <w:ind w:left="-113"/>
              <w:jc w:val="center"/>
            </w:pPr>
          </w:p>
        </w:tc>
        <w:tc>
          <w:tcPr>
            <w:tcW w:w="596" w:type="dxa"/>
            <w:shd w:val="clear" w:color="auto" w:fill="BFBFBF" w:themeFill="background1" w:themeFillShade="BF"/>
            <w:vAlign w:val="center"/>
          </w:tcPr>
          <w:p w14:paraId="504D4F3F" w14:textId="77777777" w:rsidR="00D760F1" w:rsidRDefault="00D760F1" w:rsidP="00C05A53">
            <w:pPr>
              <w:pStyle w:val="ProductList-OfferingBody"/>
              <w:ind w:left="-113"/>
              <w:jc w:val="center"/>
            </w:pPr>
          </w:p>
        </w:tc>
      </w:tr>
    </w:tbl>
    <w:p w14:paraId="504D4F41" w14:textId="77777777" w:rsidR="00C13DF8"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14:paraId="504D4F45" w14:textId="77777777" w:rsidTr="00D760F1">
        <w:tc>
          <w:tcPr>
            <w:tcW w:w="3596" w:type="dxa"/>
          </w:tcPr>
          <w:p w14:paraId="504D4F42" w14:textId="77777777" w:rsidR="00EC4F2C" w:rsidRDefault="00EC4F2C" w:rsidP="00EC4F2C">
            <w:pPr>
              <w:pStyle w:val="ProductList-Body"/>
              <w:spacing w:before="20" w:after="20"/>
            </w:pPr>
          </w:p>
        </w:tc>
        <w:tc>
          <w:tcPr>
            <w:tcW w:w="3597" w:type="dxa"/>
          </w:tcPr>
          <w:p w14:paraId="504D4F43" w14:textId="77777777" w:rsidR="00EC4F2C" w:rsidRDefault="00EC4F2C" w:rsidP="00EC4F2C">
            <w:pPr>
              <w:pStyle w:val="ProductList-Body"/>
              <w:spacing w:before="20" w:after="20"/>
            </w:pPr>
            <w:r>
              <w:t xml:space="preserve">Grupo de productos: </w:t>
            </w:r>
            <w:r>
              <w:rPr>
                <w:b/>
              </w:rPr>
              <w:t>Servidor</w:t>
            </w:r>
          </w:p>
        </w:tc>
        <w:tc>
          <w:tcPr>
            <w:tcW w:w="3597" w:type="dxa"/>
          </w:tcPr>
          <w:p w14:paraId="504D4F44" w14:textId="77777777" w:rsidR="00EC4F2C" w:rsidRDefault="00EC4F2C" w:rsidP="00EC4F2C">
            <w:pPr>
              <w:pStyle w:val="ProductList-Body"/>
              <w:spacing w:before="20" w:after="20"/>
            </w:pPr>
          </w:p>
        </w:tc>
      </w:tr>
      <w:tr w:rsidR="00EC4F2C" w:rsidRPr="006F5694" w14:paraId="504D4F49" w14:textId="77777777" w:rsidTr="00D760F1">
        <w:tc>
          <w:tcPr>
            <w:tcW w:w="3596" w:type="dxa"/>
          </w:tcPr>
          <w:p w14:paraId="504D4F46" w14:textId="77777777" w:rsidR="00EC4F2C" w:rsidRDefault="00EC4F2C" w:rsidP="00EC4F2C">
            <w:pPr>
              <w:pStyle w:val="ProductList-Body"/>
              <w:spacing w:before="20" w:after="20"/>
            </w:pPr>
          </w:p>
        </w:tc>
        <w:tc>
          <w:tcPr>
            <w:tcW w:w="3597" w:type="dxa"/>
          </w:tcPr>
          <w:p w14:paraId="504D4F47" w14:textId="77777777" w:rsidR="00EC4F2C" w:rsidRPr="00FA4400" w:rsidRDefault="00245390" w:rsidP="00EC4F2C">
            <w:pPr>
              <w:pStyle w:val="ProductList-Body"/>
              <w:spacing w:before="20" w:after="20"/>
              <w:rPr>
                <w:lang w:val="pt-BR"/>
              </w:rPr>
            </w:pPr>
            <w:hyperlink w:anchor="SoftwareAssurance" w:history="1">
              <w:r w:rsidR="003C4D1B" w:rsidRPr="00FA4400">
                <w:rPr>
                  <w:rStyle w:val="Hyperlink"/>
                  <w:color w:val="000000" w:themeColor="text1"/>
                  <w:u w:val="none"/>
                  <w:lang w:val="pt-BR"/>
                </w:rPr>
                <w:t>Beneficios de Software Assurance</w:t>
              </w:r>
            </w:hyperlink>
            <w:r w:rsidR="003C4D1B" w:rsidRPr="00FA4400">
              <w:rPr>
                <w:lang w:val="pt-BR"/>
              </w:rPr>
              <w:t xml:space="preserve">: </w:t>
            </w:r>
            <w:r w:rsidR="003C4D1B" w:rsidRPr="00FA4400">
              <w:rPr>
                <w:b/>
                <w:lang w:val="pt-BR"/>
              </w:rPr>
              <w:t>Servidor</w:t>
            </w:r>
          </w:p>
        </w:tc>
        <w:tc>
          <w:tcPr>
            <w:tcW w:w="3597" w:type="dxa"/>
          </w:tcPr>
          <w:p w14:paraId="504D4F48" w14:textId="77777777" w:rsidR="00EC4F2C" w:rsidRPr="00FA4400" w:rsidRDefault="00EC4F2C" w:rsidP="00EC4F2C">
            <w:pPr>
              <w:pStyle w:val="ProductList-Body"/>
              <w:spacing w:before="20" w:after="20"/>
              <w:rPr>
                <w:lang w:val="pt-BR"/>
              </w:rPr>
            </w:pPr>
          </w:p>
        </w:tc>
      </w:tr>
    </w:tbl>
    <w:bookmarkStart w:id="690" w:name="_Toc378147646"/>
    <w:bookmarkStart w:id="691" w:name="_Toc378151548"/>
    <w:p w14:paraId="504D4F4A" w14:textId="77777777" w:rsidR="00585A48" w:rsidRPr="00FA4400" w:rsidRDefault="002503DF" w:rsidP="00585A48">
      <w:pPr>
        <w:pStyle w:val="ProductList-Body"/>
        <w:shd w:val="clear" w:color="auto" w:fill="A6A6A6" w:themeFill="background1" w:themeFillShade="A6"/>
        <w:spacing w:before="120" w:after="240"/>
        <w:jc w:val="right"/>
        <w:rPr>
          <w:sz w:val="16"/>
          <w:szCs w:val="16"/>
          <w:lang w:val="es-ES"/>
        </w:rPr>
      </w:pPr>
      <w:r>
        <w:fldChar w:fldCharType="begin"/>
      </w:r>
      <w:r w:rsidRPr="002503DF">
        <w:rPr>
          <w:lang w:val="es-ES"/>
        </w:rPr>
        <w:instrText>HYPERLINK  \l "ToC"</w:instrText>
      </w:r>
      <w:r>
        <w:fldChar w:fldCharType="separate"/>
      </w:r>
      <w:r w:rsidRPr="00366CA1">
        <w:rPr>
          <w:rStyle w:val="Hyperlink"/>
          <w:sz w:val="16"/>
          <w:szCs w:val="16"/>
          <w:lang w:val="es-ES"/>
        </w:rPr>
        <w:t>Tabla de contenidos</w:t>
      </w:r>
      <w:r>
        <w:fldChar w:fldCharType="end"/>
      </w:r>
      <w:r w:rsidRPr="00366CA1">
        <w:rPr>
          <w:sz w:val="16"/>
          <w:szCs w:val="16"/>
          <w:lang w:val="es-ES"/>
        </w:rPr>
        <w:t xml:space="preserve"> / </w:t>
      </w:r>
      <w:hyperlink w:anchor="ChartKey" w:history="1">
        <w:r w:rsidRPr="00366CA1">
          <w:rPr>
            <w:rStyle w:val="Hyperlink"/>
            <w:sz w:val="16"/>
            <w:szCs w:val="16"/>
            <w:lang w:val="es-ES"/>
          </w:rPr>
          <w:t>Clave de gráficos</w:t>
        </w:r>
      </w:hyperlink>
      <w:r w:rsidRPr="00366CA1">
        <w:rPr>
          <w:sz w:val="16"/>
          <w:szCs w:val="16"/>
          <w:lang w:val="es-ES"/>
        </w:rPr>
        <w:t xml:space="preserve"> / </w:t>
      </w:r>
      <w:hyperlink w:anchor="Index" w:history="1">
        <w:r w:rsidRPr="00366CA1">
          <w:rPr>
            <w:rStyle w:val="Hyperlink"/>
            <w:sz w:val="16"/>
            <w:szCs w:val="16"/>
            <w:lang w:val="es-ES"/>
          </w:rPr>
          <w:t>Índice</w:t>
        </w:r>
      </w:hyperlink>
    </w:p>
    <w:p w14:paraId="504D4F4B" w14:textId="77777777" w:rsidR="009708AE" w:rsidRDefault="009708AE" w:rsidP="009708AE">
      <w:pPr>
        <w:pStyle w:val="ProductList-OfferingGroupHeading"/>
        <w:outlineLvl w:val="1"/>
      </w:pPr>
      <w:bookmarkStart w:id="692" w:name="_Toc379797245"/>
      <w:bookmarkStart w:id="693" w:name="_Toc380513270"/>
      <w:bookmarkStart w:id="694" w:name="_Toc380655312"/>
      <w:bookmarkStart w:id="695" w:name="_Toc399852349"/>
      <w:r>
        <w:t>Visual Studio</w:t>
      </w:r>
      <w:bookmarkEnd w:id="692"/>
      <w:bookmarkEnd w:id="693"/>
      <w:bookmarkEnd w:id="694"/>
      <w:bookmarkEnd w:id="695"/>
    </w:p>
    <w:p w14:paraId="504D4F4C" w14:textId="77777777" w:rsidR="00C13DF8" w:rsidRDefault="009708AE" w:rsidP="00B26BEF">
      <w:pPr>
        <w:pStyle w:val="ProductList-Offering2Heading"/>
        <w:outlineLvl w:val="2"/>
      </w:pPr>
      <w:r>
        <w:tab/>
      </w:r>
      <w:bookmarkStart w:id="696" w:name="_Toc379797246"/>
      <w:bookmarkStart w:id="697" w:name="_Toc380513271"/>
      <w:bookmarkStart w:id="698" w:name="_Toc380655313"/>
      <w:bookmarkStart w:id="699" w:name="_Toc399852350"/>
      <w:r>
        <w:t>Visual Studio</w:t>
      </w:r>
      <w:bookmarkEnd w:id="690"/>
      <w:bookmarkEnd w:id="691"/>
      <w:bookmarkEnd w:id="696"/>
      <w:bookmarkEnd w:id="697"/>
      <w:bookmarkEnd w:id="698"/>
      <w:bookmarkEnd w:id="69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D760F1" w14:paraId="504D4F5B" w14:textId="77777777" w:rsidTr="00D760F1">
        <w:trPr>
          <w:tblHeader/>
        </w:trPr>
        <w:tc>
          <w:tcPr>
            <w:tcW w:w="3060" w:type="dxa"/>
            <w:tcBorders>
              <w:bottom w:val="nil"/>
            </w:tcBorders>
            <w:shd w:val="clear" w:color="auto" w:fill="00188F"/>
          </w:tcPr>
          <w:p w14:paraId="504D4F4D" w14:textId="77777777" w:rsidR="00D760F1" w:rsidRPr="00EE0836" w:rsidRDefault="00D760F1"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504D4F4E" w14:textId="77777777" w:rsidR="00D760F1" w:rsidRPr="00654393" w:rsidRDefault="00D760F1"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14:paraId="504D4F4F" w14:textId="77777777" w:rsidR="00D760F1" w:rsidRPr="00654393" w:rsidRDefault="00D760F1"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14:paraId="504D4F50" w14:textId="77777777" w:rsidR="00D760F1" w:rsidRPr="00654393" w:rsidRDefault="00D760F1"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14:paraId="504D4F51" w14:textId="77777777" w:rsidR="00D760F1" w:rsidRPr="00654393" w:rsidRDefault="00D760F1" w:rsidP="007C267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504D4F52" w14:textId="77777777" w:rsidR="00D760F1" w:rsidRPr="00654393" w:rsidRDefault="00D760F1"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14:paraId="504D4F53" w14:textId="77777777" w:rsidR="00D760F1" w:rsidRPr="00654393" w:rsidRDefault="00D760F1"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14:paraId="504D4F54" w14:textId="77777777" w:rsidR="00D760F1" w:rsidRPr="00654393" w:rsidRDefault="00D760F1"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14:paraId="504D4F55" w14:textId="77777777" w:rsidR="00D760F1" w:rsidRPr="00654393" w:rsidRDefault="00D760F1" w:rsidP="007C267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14:paraId="504D4F56" w14:textId="77777777" w:rsidR="00D760F1" w:rsidRPr="00654393" w:rsidRDefault="00D760F1" w:rsidP="007C267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14:paraId="504D4F57" w14:textId="77777777" w:rsidR="00D760F1" w:rsidRPr="00654393" w:rsidRDefault="00D760F1" w:rsidP="007C267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596" w:type="dxa"/>
            <w:shd w:val="clear" w:color="auto" w:fill="00188F"/>
            <w:vAlign w:val="center"/>
          </w:tcPr>
          <w:p w14:paraId="504D4F58" w14:textId="77777777" w:rsidR="00D760F1" w:rsidRPr="00876F70" w:rsidRDefault="00D760F1" w:rsidP="007C267A">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95" w:type="dxa"/>
            <w:shd w:val="clear" w:color="auto" w:fill="00188F"/>
            <w:vAlign w:val="center"/>
          </w:tcPr>
          <w:p w14:paraId="504D4F59" w14:textId="77777777" w:rsidR="00D760F1" w:rsidRPr="00654393" w:rsidRDefault="00D760F1"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596" w:type="dxa"/>
            <w:shd w:val="clear" w:color="auto" w:fill="00188F"/>
            <w:vAlign w:val="center"/>
          </w:tcPr>
          <w:p w14:paraId="504D4F5A" w14:textId="77777777" w:rsidR="00D760F1" w:rsidRPr="00654393" w:rsidRDefault="00D760F1" w:rsidP="007C267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D760F1" w14:paraId="504D4F6A" w14:textId="77777777" w:rsidTr="00D760F1">
        <w:tc>
          <w:tcPr>
            <w:tcW w:w="3060" w:type="dxa"/>
            <w:tcBorders>
              <w:top w:val="nil"/>
              <w:left w:val="nil"/>
              <w:bottom w:val="dashSmallGap" w:sz="4" w:space="0" w:color="BFBFBF" w:themeColor="background1" w:themeShade="BF"/>
              <w:right w:val="nil"/>
            </w:tcBorders>
          </w:tcPr>
          <w:p w14:paraId="504D4F5C" w14:textId="77777777" w:rsidR="00D760F1" w:rsidRDefault="00D760F1" w:rsidP="00166039">
            <w:pPr>
              <w:pStyle w:val="ProductList-Offering2"/>
            </w:pPr>
            <w:bookmarkStart w:id="700" w:name="_Toc379797247"/>
            <w:bookmarkStart w:id="701" w:name="_Toc380513272"/>
            <w:bookmarkStart w:id="702" w:name="_Toc380655314"/>
            <w:bookmarkStart w:id="703" w:name="_Toc399852351"/>
            <w:r>
              <w:t>Sistemas Operativos MSDN</w:t>
            </w:r>
            <w:bookmarkEnd w:id="700"/>
            <w:bookmarkEnd w:id="701"/>
            <w:bookmarkEnd w:id="702"/>
            <w:bookmarkEnd w:id="703"/>
            <w:r>
              <w:fldChar w:fldCharType="begin"/>
            </w:r>
            <w:r>
              <w:instrText>XE "Sistemas Operativos MSDN"</w:instrText>
            </w:r>
            <w:r>
              <w:fldChar w:fldCharType="end"/>
            </w:r>
          </w:p>
        </w:tc>
        <w:tc>
          <w:tcPr>
            <w:tcW w:w="595" w:type="dxa"/>
            <w:tcBorders>
              <w:top w:val="nil"/>
              <w:left w:val="nil"/>
              <w:bottom w:val="dashSmallGap" w:sz="4" w:space="0" w:color="BFBFBF" w:themeColor="background1" w:themeShade="BF"/>
              <w:right w:val="nil"/>
            </w:tcBorders>
            <w:vAlign w:val="center"/>
          </w:tcPr>
          <w:p w14:paraId="504D4F5D" w14:textId="77777777" w:rsidR="00D760F1" w:rsidRDefault="00D760F1" w:rsidP="00C05A53">
            <w:pPr>
              <w:pStyle w:val="ProductList-OfferingBody"/>
              <w:ind w:left="-113"/>
              <w:jc w:val="center"/>
            </w:pPr>
            <w:r>
              <w:t>1/06</w:t>
            </w:r>
          </w:p>
        </w:tc>
        <w:tc>
          <w:tcPr>
            <w:tcW w:w="595" w:type="dxa"/>
            <w:tcBorders>
              <w:top w:val="nil"/>
              <w:left w:val="nil"/>
              <w:bottom w:val="dashSmallGap" w:sz="4" w:space="0" w:color="BFBFBF" w:themeColor="background1" w:themeShade="BF"/>
              <w:right w:val="nil"/>
            </w:tcBorders>
            <w:vAlign w:val="center"/>
          </w:tcPr>
          <w:p w14:paraId="504D4F5E" w14:textId="77777777" w:rsidR="00D760F1" w:rsidRDefault="00D760F1"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504D4F5F" w14:textId="77777777" w:rsidR="00D760F1" w:rsidRDefault="00D760F1"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04D4F60" w14:textId="77777777" w:rsidR="00D760F1" w:rsidRDefault="00D760F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504D4F61" w14:textId="77777777" w:rsidR="00D760F1" w:rsidRDefault="00D760F1" w:rsidP="00C05A53">
            <w:pPr>
              <w:pStyle w:val="ProductList-OfferingBody"/>
              <w:ind w:left="-113"/>
              <w:jc w:val="center"/>
            </w:pPr>
            <w:r>
              <w:t>1</w:t>
            </w:r>
          </w:p>
        </w:tc>
        <w:tc>
          <w:tcPr>
            <w:tcW w:w="596" w:type="dxa"/>
            <w:shd w:val="clear" w:color="auto" w:fill="BFBFBF" w:themeFill="background1" w:themeFillShade="BF"/>
            <w:vAlign w:val="center"/>
          </w:tcPr>
          <w:p w14:paraId="504D4F62" w14:textId="77777777" w:rsidR="00D760F1" w:rsidRDefault="00D760F1" w:rsidP="00C05A53">
            <w:pPr>
              <w:pStyle w:val="ProductList-OfferingBody"/>
              <w:ind w:left="-113"/>
              <w:jc w:val="center"/>
            </w:pPr>
          </w:p>
        </w:tc>
        <w:tc>
          <w:tcPr>
            <w:tcW w:w="595" w:type="dxa"/>
            <w:shd w:val="clear" w:color="auto" w:fill="70AD47" w:themeFill="accent6"/>
            <w:vAlign w:val="center"/>
          </w:tcPr>
          <w:p w14:paraId="504D4F63" w14:textId="77777777" w:rsidR="00D760F1" w:rsidRPr="00654393" w:rsidRDefault="00D760F1" w:rsidP="007C267A">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6" w:type="dxa"/>
            <w:shd w:val="clear" w:color="auto" w:fill="BFBFBF" w:themeFill="background1" w:themeFillShade="BF"/>
            <w:vAlign w:val="center"/>
          </w:tcPr>
          <w:p w14:paraId="504D4F64" w14:textId="77777777" w:rsidR="00D760F1" w:rsidRDefault="00D760F1" w:rsidP="00C05A53">
            <w:pPr>
              <w:pStyle w:val="ProductList-OfferingBody"/>
              <w:ind w:left="-113"/>
              <w:jc w:val="center"/>
            </w:pPr>
          </w:p>
        </w:tc>
        <w:tc>
          <w:tcPr>
            <w:tcW w:w="595" w:type="dxa"/>
            <w:shd w:val="clear" w:color="auto" w:fill="70AD47" w:themeFill="accent6"/>
            <w:vAlign w:val="center"/>
          </w:tcPr>
          <w:p w14:paraId="504D4F65" w14:textId="77777777" w:rsidR="00D760F1" w:rsidRDefault="00D760F1" w:rsidP="00C05A53">
            <w:pPr>
              <w:pStyle w:val="ProductList-OfferingBody"/>
              <w:ind w:left="-113"/>
              <w:jc w:val="center"/>
            </w:pPr>
          </w:p>
        </w:tc>
        <w:tc>
          <w:tcPr>
            <w:tcW w:w="595" w:type="dxa"/>
            <w:shd w:val="clear" w:color="auto" w:fill="70AD47" w:themeFill="accent6"/>
            <w:vAlign w:val="center"/>
          </w:tcPr>
          <w:p w14:paraId="504D4F66" w14:textId="77777777" w:rsidR="00D760F1" w:rsidRPr="00654393" w:rsidRDefault="00D760F1" w:rsidP="007C267A">
            <w:pPr>
              <w:pStyle w:val="ProductList-OfferingBody"/>
              <w:ind w:left="-113"/>
              <w:jc w:val="center"/>
              <w:rPr>
                <w:lang w:val="es-ES"/>
              </w:rPr>
            </w:pPr>
            <w:r w:rsidRPr="00654393">
              <w:rPr>
                <w:lang w:val="es-ES"/>
              </w:rPr>
              <w:fldChar w:fldCharType="begin"/>
            </w:r>
            <w:r w:rsidRPr="00654393">
              <w:rPr>
                <w:lang w:val="es-ES"/>
              </w:rPr>
              <w:instrText xml:space="preserve"> AutoTextList  \s NoStyle \t “Licencia Open y Open Value para SA y L/SA” </w:instrText>
            </w:r>
            <w:r w:rsidRPr="00654393">
              <w:rPr>
                <w:lang w:val="es-ES"/>
              </w:rPr>
              <w:fldChar w:fldCharType="separate"/>
            </w:r>
            <w:r w:rsidRPr="00654393">
              <w:rPr>
                <w:lang w:val="es-ES"/>
              </w:rPr>
              <w:t>OS</w:t>
            </w:r>
            <w:r w:rsidRPr="00654393">
              <w:rPr>
                <w:lang w:val="es-ES"/>
              </w:rPr>
              <w:fldChar w:fldCharType="end"/>
            </w:r>
          </w:p>
        </w:tc>
        <w:tc>
          <w:tcPr>
            <w:tcW w:w="596" w:type="dxa"/>
            <w:shd w:val="clear" w:color="auto" w:fill="70AD47" w:themeFill="accent6"/>
            <w:vAlign w:val="center"/>
          </w:tcPr>
          <w:p w14:paraId="504D4F67" w14:textId="77777777" w:rsidR="00D760F1" w:rsidRPr="00654393" w:rsidRDefault="00D760F1" w:rsidP="007C267A">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595" w:type="dxa"/>
            <w:shd w:val="clear" w:color="auto" w:fill="70AD47" w:themeFill="accent6"/>
            <w:vAlign w:val="center"/>
          </w:tcPr>
          <w:p w14:paraId="504D4F68" w14:textId="77777777" w:rsidR="00D760F1" w:rsidRDefault="00D760F1" w:rsidP="00C05A53">
            <w:pPr>
              <w:pStyle w:val="ProductList-OfferingBody"/>
              <w:ind w:left="-113"/>
              <w:jc w:val="center"/>
            </w:pPr>
          </w:p>
        </w:tc>
        <w:tc>
          <w:tcPr>
            <w:tcW w:w="596" w:type="dxa"/>
            <w:shd w:val="clear" w:color="auto" w:fill="BFBFBF" w:themeFill="background1" w:themeFillShade="BF"/>
            <w:vAlign w:val="center"/>
          </w:tcPr>
          <w:p w14:paraId="504D4F69" w14:textId="77777777" w:rsidR="00D760F1" w:rsidRDefault="00D760F1" w:rsidP="00C05A53">
            <w:pPr>
              <w:pStyle w:val="ProductList-OfferingBody"/>
              <w:ind w:left="-113"/>
              <w:jc w:val="center"/>
            </w:pPr>
          </w:p>
        </w:tc>
      </w:tr>
      <w:tr w:rsidR="003251A8" w14:paraId="504D4F79" w14:textId="77777777" w:rsidTr="00D760F1">
        <w:tc>
          <w:tcPr>
            <w:tcW w:w="3060" w:type="dxa"/>
            <w:tcBorders>
              <w:top w:val="dashSmallGap" w:sz="4" w:space="0" w:color="BFBFBF" w:themeColor="background1" w:themeShade="BF"/>
              <w:left w:val="nil"/>
              <w:bottom w:val="dashSmallGap" w:sz="4" w:space="0" w:color="BFBFBF" w:themeColor="background1" w:themeShade="BF"/>
              <w:right w:val="nil"/>
            </w:tcBorders>
          </w:tcPr>
          <w:p w14:paraId="504D4F6B" w14:textId="77777777" w:rsidR="003251A8" w:rsidRDefault="003251A8" w:rsidP="00166039">
            <w:pPr>
              <w:pStyle w:val="ProductList-Offering2"/>
            </w:pPr>
            <w:bookmarkStart w:id="704" w:name="_Toc379797248"/>
            <w:bookmarkStart w:id="705" w:name="_Toc380513273"/>
            <w:bookmarkStart w:id="706" w:name="_Toc380655315"/>
            <w:bookmarkStart w:id="707" w:name="_Toc399852352"/>
            <w:r>
              <w:t>Plataformas MSDN</w:t>
            </w:r>
            <w:bookmarkEnd w:id="704"/>
            <w:bookmarkEnd w:id="705"/>
            <w:bookmarkEnd w:id="706"/>
            <w:bookmarkEnd w:id="707"/>
            <w:r>
              <w:fldChar w:fldCharType="begin"/>
            </w:r>
            <w:r>
              <w:instrText>XE "Plataformas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F6C" w14:textId="77777777" w:rsidR="003251A8" w:rsidRDefault="003251A8" w:rsidP="00C05A53">
            <w:pPr>
              <w:pStyle w:val="ProductList-OfferingBody"/>
              <w:ind w:left="-113"/>
              <w:jc w:val="center"/>
            </w:pPr>
            <w:r>
              <w:t>6/13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F6D" w14:textId="77777777" w:rsidR="003251A8" w:rsidRDefault="003251A8"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04D4F6E" w14:textId="77777777" w:rsidR="003251A8" w:rsidRDefault="003251A8"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04D4F6F" w14:textId="77777777" w:rsidR="003251A8" w:rsidRDefault="003251A8"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504D4F70" w14:textId="77777777" w:rsidR="003251A8" w:rsidRDefault="003251A8" w:rsidP="00C05A53">
            <w:pPr>
              <w:pStyle w:val="ProductList-OfferingBody"/>
              <w:ind w:left="-113"/>
              <w:jc w:val="center"/>
            </w:pPr>
            <w:r>
              <w:t>1</w:t>
            </w:r>
          </w:p>
        </w:tc>
        <w:tc>
          <w:tcPr>
            <w:tcW w:w="596" w:type="dxa"/>
            <w:shd w:val="clear" w:color="auto" w:fill="70AD47" w:themeFill="accent6"/>
            <w:vAlign w:val="center"/>
          </w:tcPr>
          <w:p w14:paraId="504D4F71" w14:textId="77777777" w:rsidR="003251A8" w:rsidRPr="00654393" w:rsidRDefault="003251A8" w:rsidP="007C267A">
            <w:pPr>
              <w:pStyle w:val="ProductList-OfferingBody"/>
              <w:ind w:left="-113"/>
              <w:jc w:val="center"/>
              <w:rPr>
                <w:szCs w:val="16"/>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szCs w:val="16"/>
                <w:lang w:val="es-ES"/>
              </w:rPr>
              <w:fldChar w:fldCharType="begin"/>
            </w:r>
            <w:r w:rsidRPr="00654393">
              <w:rPr>
                <w:szCs w:val="16"/>
                <w:lang w:val="es-ES"/>
              </w:rPr>
              <w:instrText xml:space="preserve"> AutoTextList  \sNoStyle\t "Additional Product"</w:instrText>
            </w:r>
            <w:r w:rsidRPr="00654393">
              <w:rPr>
                <w:szCs w:val="16"/>
                <w:lang w:val="es-ES"/>
              </w:rPr>
              <w:fldChar w:fldCharType="separate"/>
            </w:r>
            <w:r w:rsidRPr="00654393">
              <w:rPr>
                <w:lang w:val="es-ES"/>
              </w:rPr>
              <w:t>,</w:t>
            </w:r>
            <w:r w:rsidRPr="00654393">
              <w:rPr>
                <w:szCs w:val="16"/>
                <w:lang w:val="es-ES"/>
              </w:rPr>
              <w:fldChar w:fldCharType="begin"/>
            </w:r>
            <w:r w:rsidRPr="00654393">
              <w:rPr>
                <w:szCs w:val="16"/>
                <w:lang w:val="es-ES"/>
              </w:rPr>
              <w:instrText xml:space="preserve"> AutoTextList  \s NoStyle \t “Producto de Application Platform” </w:instrText>
            </w:r>
            <w:r w:rsidRPr="00654393">
              <w:rPr>
                <w:szCs w:val="16"/>
                <w:lang w:val="es-ES"/>
              </w:rPr>
              <w:fldChar w:fldCharType="separate"/>
            </w:r>
            <w:r w:rsidRPr="00654393">
              <w:rPr>
                <w:szCs w:val="16"/>
                <w:lang w:val="es-ES"/>
              </w:rPr>
              <w:t>AP</w:t>
            </w:r>
            <w:r w:rsidRPr="00654393">
              <w:rPr>
                <w:szCs w:val="16"/>
                <w:lang w:val="es-ES"/>
              </w:rPr>
              <w:fldChar w:fldCharType="end"/>
            </w:r>
            <w:r w:rsidRPr="00654393">
              <w:rPr>
                <w:szCs w:val="16"/>
                <w:lang w:val="es-ES"/>
              </w:rPr>
              <w:fldChar w:fldCharType="end"/>
            </w:r>
          </w:p>
        </w:tc>
        <w:tc>
          <w:tcPr>
            <w:tcW w:w="595" w:type="dxa"/>
            <w:shd w:val="clear" w:color="auto" w:fill="70AD47" w:themeFill="accent6"/>
            <w:vAlign w:val="center"/>
          </w:tcPr>
          <w:p w14:paraId="504D4F72" w14:textId="77777777" w:rsidR="003251A8" w:rsidRPr="00654393" w:rsidRDefault="003251A8" w:rsidP="007C267A">
            <w:pPr>
              <w:pStyle w:val="ProductList-OfferingBody"/>
              <w:ind w:left="-113"/>
              <w:jc w:val="center"/>
              <w:rPr>
                <w:lang w:val="es-ES"/>
              </w:rPr>
            </w:pPr>
            <w:r w:rsidRPr="00654393">
              <w:rPr>
                <w:lang w:val="es-ES"/>
              </w:rPr>
              <w:fldChar w:fldCharType="begin"/>
            </w:r>
            <w:r w:rsidRPr="00654393">
              <w:rPr>
                <w:lang w:val="es-ES"/>
              </w:rPr>
              <w:instrText xml:space="preserve"> AutoTextList  \s NoStyle \t “Solo EES de producto adicional” </w:instrText>
            </w:r>
            <w:r w:rsidRPr="00654393">
              <w:rPr>
                <w:lang w:val="es-ES"/>
              </w:rPr>
              <w:fldChar w:fldCharType="separate"/>
            </w:r>
            <w:r w:rsidRPr="00654393">
              <w:rPr>
                <w:lang w:val="es-ES"/>
              </w:rPr>
              <w:t>AE</w:t>
            </w:r>
            <w:r w:rsidRPr="00654393">
              <w:rPr>
                <w:lang w:val="es-ES"/>
              </w:rPr>
              <w:fldChar w:fldCharType="end"/>
            </w:r>
          </w:p>
        </w:tc>
        <w:tc>
          <w:tcPr>
            <w:tcW w:w="596" w:type="dxa"/>
            <w:shd w:val="clear" w:color="auto" w:fill="BFBFBF" w:themeFill="background1" w:themeFillShade="BF"/>
            <w:vAlign w:val="center"/>
          </w:tcPr>
          <w:p w14:paraId="504D4F73" w14:textId="77777777" w:rsidR="003251A8" w:rsidRDefault="003251A8" w:rsidP="00C05A53">
            <w:pPr>
              <w:pStyle w:val="ProductList-OfferingBody"/>
              <w:ind w:left="-113"/>
              <w:jc w:val="center"/>
            </w:pPr>
          </w:p>
        </w:tc>
        <w:tc>
          <w:tcPr>
            <w:tcW w:w="595" w:type="dxa"/>
            <w:shd w:val="clear" w:color="auto" w:fill="70AD47" w:themeFill="accent6"/>
            <w:vAlign w:val="center"/>
          </w:tcPr>
          <w:p w14:paraId="504D4F74" w14:textId="77777777" w:rsidR="003251A8" w:rsidRDefault="003251A8" w:rsidP="00C05A53">
            <w:pPr>
              <w:pStyle w:val="ProductList-OfferingBody"/>
              <w:ind w:left="-113"/>
              <w:jc w:val="center"/>
            </w:pPr>
          </w:p>
        </w:tc>
        <w:tc>
          <w:tcPr>
            <w:tcW w:w="595" w:type="dxa"/>
            <w:shd w:val="clear" w:color="auto" w:fill="70AD47" w:themeFill="accent6"/>
            <w:vAlign w:val="center"/>
          </w:tcPr>
          <w:p w14:paraId="504D4F75" w14:textId="77777777" w:rsidR="003251A8" w:rsidRPr="00654393" w:rsidRDefault="003251A8" w:rsidP="007C267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“Licencia Open y Open Value para SA y L/SA” </w:instrText>
            </w:r>
            <w:r w:rsidRPr="00654393">
              <w:rPr>
                <w:sz w:val="16"/>
                <w:szCs w:val="16"/>
                <w:lang w:val="es-ES"/>
              </w:rPr>
              <w:fldChar w:fldCharType="separate"/>
            </w:r>
            <w:r w:rsidRPr="00654393">
              <w:rPr>
                <w:sz w:val="16"/>
                <w:szCs w:val="16"/>
                <w:lang w:val="es-ES"/>
              </w:rPr>
              <w:t>OS</w:t>
            </w:r>
            <w:r w:rsidRPr="00654393">
              <w:rPr>
                <w:sz w:val="16"/>
                <w:szCs w:val="16"/>
                <w:lang w:val="es-ES"/>
              </w:rPr>
              <w:fldChar w:fldCharType="end"/>
            </w:r>
          </w:p>
        </w:tc>
        <w:tc>
          <w:tcPr>
            <w:tcW w:w="596" w:type="dxa"/>
            <w:shd w:val="clear" w:color="auto" w:fill="70AD47" w:themeFill="accent6"/>
            <w:vAlign w:val="center"/>
          </w:tcPr>
          <w:p w14:paraId="504D4F76" w14:textId="77777777" w:rsidR="003251A8" w:rsidRPr="00654393" w:rsidRDefault="003251A8" w:rsidP="007C267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14:paraId="504D4F77" w14:textId="77777777" w:rsidR="003251A8" w:rsidRDefault="003251A8" w:rsidP="00C05A53">
            <w:pPr>
              <w:pStyle w:val="ProductList-OfferingBody"/>
              <w:ind w:left="-113"/>
              <w:jc w:val="center"/>
            </w:pPr>
          </w:p>
        </w:tc>
        <w:tc>
          <w:tcPr>
            <w:tcW w:w="596" w:type="dxa"/>
            <w:shd w:val="clear" w:color="auto" w:fill="70AD47" w:themeFill="accent6"/>
            <w:vAlign w:val="center"/>
          </w:tcPr>
          <w:p w14:paraId="504D4F78" w14:textId="77777777" w:rsidR="003251A8" w:rsidRPr="003251A8" w:rsidRDefault="003251A8" w:rsidP="0096444C">
            <w:pPr>
              <w:pStyle w:val="ProductList-OfferingBody"/>
              <w:jc w:val="center"/>
              <w:rPr>
                <w:lang w:val="es-ES"/>
              </w:rPr>
            </w:pPr>
            <w:r w:rsidRPr="003251A8">
              <w:rPr>
                <w:lang w:val="es-ES"/>
              </w:rPr>
              <w:fldChar w:fldCharType="begin"/>
            </w:r>
            <w:r w:rsidRPr="003251A8">
              <w:rPr>
                <w:lang w:val="es-ES"/>
              </w:rPr>
              <w:instrText xml:space="preserve"> AutoTextList  \s NoStyle \t “Producto de Herramientas y Svidoerr” </w:instrText>
            </w:r>
            <w:r w:rsidRPr="003251A8">
              <w:rPr>
                <w:lang w:val="es-ES"/>
              </w:rPr>
              <w:fldChar w:fldCharType="separate"/>
            </w:r>
            <w:r w:rsidRPr="003251A8">
              <w:rPr>
                <w:lang w:val="es-ES"/>
              </w:rPr>
              <w:fldChar w:fldCharType="begin"/>
            </w:r>
            <w:r w:rsidRPr="003251A8">
              <w:rPr>
                <w:lang w:val="es-ES"/>
              </w:rPr>
              <w:instrText xml:space="preserve"> AutoTextList  \s NoStyle \t “Producto de Herramientas y Servidor” </w:instrText>
            </w:r>
            <w:r w:rsidRPr="003251A8">
              <w:rPr>
                <w:lang w:val="es-ES"/>
              </w:rPr>
              <w:fldChar w:fldCharType="separate"/>
            </w:r>
            <w:r w:rsidRPr="003251A8">
              <w:rPr>
                <w:lang w:val="es-ES"/>
              </w:rPr>
              <w:t>SP</w:t>
            </w:r>
            <w:r w:rsidRPr="003251A8">
              <w:rPr>
                <w:lang w:val="es-ES"/>
              </w:rPr>
              <w:fldChar w:fldCharType="end"/>
            </w:r>
            <w:r w:rsidRPr="003251A8">
              <w:rPr>
                <w:lang w:val="es-ES"/>
              </w:rPr>
              <w:fldChar w:fldCharType="end"/>
            </w:r>
          </w:p>
        </w:tc>
      </w:tr>
      <w:tr w:rsidR="003251A8" w14:paraId="504D4F88" w14:textId="77777777" w:rsidTr="00D760F1">
        <w:tc>
          <w:tcPr>
            <w:tcW w:w="3060" w:type="dxa"/>
            <w:tcBorders>
              <w:top w:val="dashSmallGap" w:sz="4" w:space="0" w:color="BFBFBF" w:themeColor="background1" w:themeShade="BF"/>
              <w:left w:val="nil"/>
              <w:bottom w:val="dashSmallGap" w:sz="4" w:space="0" w:color="BFBFBF" w:themeColor="background1" w:themeShade="BF"/>
              <w:right w:val="nil"/>
            </w:tcBorders>
          </w:tcPr>
          <w:p w14:paraId="504D4F7A" w14:textId="77777777" w:rsidR="003251A8" w:rsidRDefault="003251A8" w:rsidP="00166039">
            <w:pPr>
              <w:pStyle w:val="ProductList-Offering2"/>
            </w:pPr>
            <w:bookmarkStart w:id="708" w:name="_Toc379797249"/>
            <w:bookmarkStart w:id="709" w:name="_Toc380513274"/>
            <w:bookmarkStart w:id="710" w:name="_Toc380655316"/>
            <w:bookmarkStart w:id="711" w:name="_Toc399852353"/>
            <w:r>
              <w:t>Visual Studio Professional 2013</w:t>
            </w:r>
            <w:bookmarkEnd w:id="708"/>
            <w:bookmarkEnd w:id="709"/>
            <w:bookmarkEnd w:id="710"/>
            <w:bookmarkEnd w:id="711"/>
            <w:r>
              <w:fldChar w:fldCharType="begin"/>
            </w:r>
            <w:r>
              <w:instrText>XE "Visual Studio Professional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F7B" w14:textId="77777777" w:rsidR="003251A8" w:rsidRDefault="003251A8"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F7C" w14:textId="77777777" w:rsidR="003251A8" w:rsidRDefault="003251A8"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04D4F7D" w14:textId="77777777" w:rsidR="003251A8" w:rsidRDefault="003251A8"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04D4F7E" w14:textId="77777777" w:rsidR="003251A8" w:rsidRDefault="003251A8"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504D4F7F" w14:textId="77777777" w:rsidR="003251A8" w:rsidRDefault="003251A8" w:rsidP="00C05A53">
            <w:pPr>
              <w:pStyle w:val="ProductList-OfferingBody"/>
              <w:ind w:left="-113"/>
              <w:jc w:val="center"/>
            </w:pPr>
          </w:p>
        </w:tc>
        <w:tc>
          <w:tcPr>
            <w:tcW w:w="596" w:type="dxa"/>
            <w:shd w:val="clear" w:color="auto" w:fill="BFBFBF" w:themeFill="background1" w:themeFillShade="BF"/>
            <w:vAlign w:val="center"/>
          </w:tcPr>
          <w:p w14:paraId="504D4F80" w14:textId="77777777" w:rsidR="003251A8" w:rsidRPr="00654393" w:rsidRDefault="003251A8" w:rsidP="007C267A">
            <w:pPr>
              <w:pStyle w:val="ProductList-OfferingBody"/>
              <w:ind w:left="-113"/>
              <w:jc w:val="center"/>
              <w:rPr>
                <w:szCs w:val="16"/>
                <w:highlight w:val="yellow"/>
                <w:lang w:val="es-ES"/>
              </w:rPr>
            </w:pPr>
          </w:p>
        </w:tc>
        <w:tc>
          <w:tcPr>
            <w:tcW w:w="595" w:type="dxa"/>
            <w:shd w:val="clear" w:color="auto" w:fill="BFBFBF" w:themeFill="background1" w:themeFillShade="BF"/>
            <w:vAlign w:val="center"/>
          </w:tcPr>
          <w:p w14:paraId="504D4F81" w14:textId="77777777" w:rsidR="003251A8" w:rsidRPr="00654393" w:rsidRDefault="003251A8" w:rsidP="007C267A">
            <w:pPr>
              <w:pStyle w:val="ProductList-OfferingBody"/>
              <w:ind w:left="-113"/>
              <w:jc w:val="center"/>
              <w:rPr>
                <w:lang w:val="es-ES"/>
              </w:rPr>
            </w:pPr>
          </w:p>
        </w:tc>
        <w:tc>
          <w:tcPr>
            <w:tcW w:w="596" w:type="dxa"/>
            <w:shd w:val="clear" w:color="auto" w:fill="70AD47" w:themeFill="accent6"/>
            <w:vAlign w:val="center"/>
          </w:tcPr>
          <w:p w14:paraId="504D4F82" w14:textId="77777777" w:rsidR="003251A8" w:rsidRDefault="003251A8" w:rsidP="00C05A53">
            <w:pPr>
              <w:pStyle w:val="ProductList-OfferingBody"/>
              <w:ind w:left="-113"/>
              <w:jc w:val="center"/>
            </w:pPr>
          </w:p>
        </w:tc>
        <w:tc>
          <w:tcPr>
            <w:tcW w:w="595" w:type="dxa"/>
            <w:shd w:val="clear" w:color="auto" w:fill="70AD47" w:themeFill="accent6"/>
            <w:vAlign w:val="center"/>
          </w:tcPr>
          <w:p w14:paraId="504D4F83" w14:textId="77777777" w:rsidR="003251A8" w:rsidRDefault="003251A8" w:rsidP="00C05A53">
            <w:pPr>
              <w:pStyle w:val="ProductList-OfferingBody"/>
              <w:ind w:left="-113"/>
              <w:jc w:val="center"/>
            </w:pPr>
          </w:p>
        </w:tc>
        <w:tc>
          <w:tcPr>
            <w:tcW w:w="595" w:type="dxa"/>
            <w:shd w:val="clear" w:color="auto" w:fill="BFBFBF" w:themeFill="background1" w:themeFillShade="BF"/>
            <w:vAlign w:val="center"/>
          </w:tcPr>
          <w:p w14:paraId="504D4F84" w14:textId="77777777" w:rsidR="003251A8" w:rsidRPr="00654393" w:rsidRDefault="003251A8" w:rsidP="007C267A">
            <w:pPr>
              <w:jc w:val="center"/>
              <w:rPr>
                <w:sz w:val="16"/>
                <w:szCs w:val="16"/>
                <w:lang w:val="es-ES"/>
              </w:rPr>
            </w:pPr>
          </w:p>
        </w:tc>
        <w:tc>
          <w:tcPr>
            <w:tcW w:w="596" w:type="dxa"/>
            <w:shd w:val="clear" w:color="auto" w:fill="BFBFBF" w:themeFill="background1" w:themeFillShade="BF"/>
            <w:vAlign w:val="center"/>
          </w:tcPr>
          <w:p w14:paraId="504D4F85" w14:textId="77777777" w:rsidR="003251A8" w:rsidRPr="00654393" w:rsidRDefault="003251A8" w:rsidP="007C267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w:t>
            </w:r>
            <w:r w:rsidRPr="00654393">
              <w:rPr>
                <w:sz w:val="16"/>
                <w:szCs w:val="16"/>
                <w:lang w:val="es-ES"/>
              </w:rPr>
              <w:fldChar w:fldCharType="end"/>
            </w:r>
          </w:p>
        </w:tc>
        <w:tc>
          <w:tcPr>
            <w:tcW w:w="595" w:type="dxa"/>
            <w:shd w:val="clear" w:color="auto" w:fill="70AD47" w:themeFill="accent6"/>
            <w:vAlign w:val="center"/>
          </w:tcPr>
          <w:p w14:paraId="504D4F86" w14:textId="77777777" w:rsidR="003251A8" w:rsidRDefault="003251A8" w:rsidP="00C05A53">
            <w:pPr>
              <w:pStyle w:val="ProductList-OfferingBody"/>
              <w:ind w:left="-113"/>
              <w:jc w:val="center"/>
            </w:pPr>
          </w:p>
        </w:tc>
        <w:tc>
          <w:tcPr>
            <w:tcW w:w="596" w:type="dxa"/>
            <w:shd w:val="clear" w:color="auto" w:fill="BFBFBF" w:themeFill="background1" w:themeFillShade="BF"/>
            <w:vAlign w:val="center"/>
          </w:tcPr>
          <w:p w14:paraId="504D4F87" w14:textId="77777777" w:rsidR="003251A8" w:rsidRPr="00654393" w:rsidRDefault="003251A8" w:rsidP="007C267A">
            <w:pPr>
              <w:pStyle w:val="ProductList-OfferingBody"/>
              <w:ind w:left="-113"/>
              <w:jc w:val="center"/>
              <w:rPr>
                <w:lang w:val="es-ES"/>
              </w:rPr>
            </w:pPr>
          </w:p>
        </w:tc>
      </w:tr>
      <w:tr w:rsidR="003251A8" w14:paraId="504D4F97" w14:textId="77777777" w:rsidTr="00D760F1">
        <w:tc>
          <w:tcPr>
            <w:tcW w:w="3060" w:type="dxa"/>
            <w:tcBorders>
              <w:top w:val="dashSmallGap" w:sz="4" w:space="0" w:color="BFBFBF" w:themeColor="background1" w:themeShade="BF"/>
              <w:left w:val="nil"/>
              <w:bottom w:val="dashSmallGap" w:sz="4" w:space="0" w:color="BFBFBF" w:themeColor="background1" w:themeShade="BF"/>
              <w:right w:val="nil"/>
            </w:tcBorders>
          </w:tcPr>
          <w:p w14:paraId="504D4F89" w14:textId="77777777" w:rsidR="003251A8" w:rsidRDefault="003251A8" w:rsidP="00166039">
            <w:pPr>
              <w:pStyle w:val="ProductList-Offering2"/>
            </w:pPr>
            <w:bookmarkStart w:id="712" w:name="_Toc379797250"/>
            <w:bookmarkStart w:id="713" w:name="_Toc380513275"/>
            <w:bookmarkStart w:id="714" w:name="_Toc380655317"/>
            <w:bookmarkStart w:id="715" w:name="_Toc399852354"/>
            <w:r>
              <w:t>Visual Studio Premium 2013 con MSDN</w:t>
            </w:r>
            <w:bookmarkEnd w:id="712"/>
            <w:bookmarkEnd w:id="713"/>
            <w:bookmarkEnd w:id="714"/>
            <w:bookmarkEnd w:id="715"/>
            <w:r>
              <w:fldChar w:fldCharType="begin"/>
            </w:r>
            <w:r>
              <w:instrText>XE "Visual Studio Premium 2013 con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F8A" w14:textId="77777777" w:rsidR="003251A8" w:rsidRDefault="003251A8"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F8B" w14:textId="77777777" w:rsidR="003251A8" w:rsidRDefault="003251A8"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04D4F8C" w14:textId="77777777" w:rsidR="003251A8" w:rsidRDefault="003251A8" w:rsidP="00C05A53">
            <w:pPr>
              <w:pStyle w:val="ProductList-OfferingBody"/>
              <w:ind w:left="-113"/>
              <w:jc w:val="center"/>
            </w:pPr>
            <w: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04D4F8D" w14:textId="77777777" w:rsidR="003251A8" w:rsidRDefault="003251A8"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504D4F8E" w14:textId="77777777" w:rsidR="003251A8" w:rsidRDefault="003251A8" w:rsidP="00C05A53">
            <w:pPr>
              <w:pStyle w:val="ProductList-OfferingBody"/>
              <w:ind w:left="-113"/>
              <w:jc w:val="center"/>
            </w:pPr>
            <w:r>
              <w:t>1</w:t>
            </w:r>
          </w:p>
        </w:tc>
        <w:tc>
          <w:tcPr>
            <w:tcW w:w="596" w:type="dxa"/>
            <w:shd w:val="clear" w:color="auto" w:fill="70AD47" w:themeFill="accent6"/>
            <w:vAlign w:val="center"/>
          </w:tcPr>
          <w:p w14:paraId="504D4F8F" w14:textId="77777777" w:rsidR="003251A8" w:rsidRPr="00654393" w:rsidRDefault="003251A8" w:rsidP="007C267A">
            <w:pPr>
              <w:pStyle w:val="ProductList-OfferingBody"/>
              <w:ind w:left="-113"/>
              <w:jc w:val="center"/>
              <w:rPr>
                <w:szCs w:val="16"/>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szCs w:val="16"/>
                <w:lang w:val="es-ES"/>
              </w:rPr>
              <w:fldChar w:fldCharType="begin"/>
            </w:r>
            <w:r w:rsidRPr="00654393">
              <w:rPr>
                <w:szCs w:val="16"/>
                <w:lang w:val="es-ES"/>
              </w:rPr>
              <w:instrText xml:space="preserve"> AutoTextList  \sNoStyle\t "Additional Product"</w:instrText>
            </w:r>
            <w:r w:rsidRPr="00654393">
              <w:rPr>
                <w:szCs w:val="16"/>
                <w:lang w:val="es-ES"/>
              </w:rPr>
              <w:fldChar w:fldCharType="separate"/>
            </w:r>
            <w:r w:rsidRPr="00654393">
              <w:rPr>
                <w:lang w:val="es-ES"/>
              </w:rPr>
              <w:t>,</w:t>
            </w:r>
            <w:r w:rsidRPr="00654393">
              <w:rPr>
                <w:szCs w:val="16"/>
                <w:lang w:val="es-ES"/>
              </w:rPr>
              <w:fldChar w:fldCharType="begin"/>
            </w:r>
            <w:r w:rsidRPr="00654393">
              <w:rPr>
                <w:szCs w:val="16"/>
                <w:lang w:val="es-ES"/>
              </w:rPr>
              <w:instrText xml:space="preserve"> AutoTextList  \s NoStyle \t “Producto de Application Platform” </w:instrText>
            </w:r>
            <w:r w:rsidRPr="00654393">
              <w:rPr>
                <w:szCs w:val="16"/>
                <w:lang w:val="es-ES"/>
              </w:rPr>
              <w:fldChar w:fldCharType="separate"/>
            </w:r>
            <w:r w:rsidRPr="00654393">
              <w:rPr>
                <w:szCs w:val="16"/>
                <w:lang w:val="es-ES"/>
              </w:rPr>
              <w:t>AP</w:t>
            </w:r>
            <w:r w:rsidRPr="00654393">
              <w:rPr>
                <w:szCs w:val="16"/>
                <w:lang w:val="es-ES"/>
              </w:rPr>
              <w:fldChar w:fldCharType="end"/>
            </w:r>
            <w:r w:rsidRPr="00654393">
              <w:rPr>
                <w:szCs w:val="16"/>
                <w:lang w:val="es-ES"/>
              </w:rPr>
              <w:fldChar w:fldCharType="end"/>
            </w:r>
          </w:p>
        </w:tc>
        <w:tc>
          <w:tcPr>
            <w:tcW w:w="595" w:type="dxa"/>
            <w:shd w:val="clear" w:color="auto" w:fill="70AD47" w:themeFill="accent6"/>
            <w:vAlign w:val="center"/>
          </w:tcPr>
          <w:p w14:paraId="504D4F90" w14:textId="77777777" w:rsidR="003251A8" w:rsidRPr="00654393" w:rsidRDefault="003251A8" w:rsidP="007C267A">
            <w:pPr>
              <w:pStyle w:val="ProductList-OfferingBody"/>
              <w:ind w:left="-113"/>
              <w:jc w:val="center"/>
              <w:rPr>
                <w:szCs w:val="16"/>
                <w:lang w:val="es-ES"/>
              </w:rPr>
            </w:pPr>
            <w:r w:rsidRPr="00654393">
              <w:rPr>
                <w:szCs w:val="16"/>
                <w:lang w:val="es-ES"/>
              </w:rPr>
              <w:fldChar w:fldCharType="begin"/>
            </w:r>
            <w:r w:rsidRPr="00654393">
              <w:rPr>
                <w:szCs w:val="16"/>
                <w:lang w:val="es-ES"/>
              </w:rPr>
              <w:instrText xml:space="preserve"> AutoTextList  \s NoStyle \t “Producto adicional” </w:instrText>
            </w:r>
            <w:r w:rsidRPr="00654393">
              <w:rPr>
                <w:szCs w:val="16"/>
                <w:lang w:val="es-ES"/>
              </w:rPr>
              <w:fldChar w:fldCharType="separate"/>
            </w:r>
            <w:r w:rsidRPr="00654393">
              <w:rPr>
                <w:szCs w:val="16"/>
                <w:lang w:val="es-ES"/>
              </w:rPr>
              <w:t xml:space="preserve"> A</w:t>
            </w:r>
            <w:r w:rsidRPr="00654393">
              <w:rPr>
                <w:szCs w:val="16"/>
                <w:lang w:val="es-ES"/>
              </w:rPr>
              <w:fldChar w:fldCharType="end"/>
            </w:r>
          </w:p>
        </w:tc>
        <w:tc>
          <w:tcPr>
            <w:tcW w:w="596" w:type="dxa"/>
            <w:shd w:val="clear" w:color="auto" w:fill="BFBFBF" w:themeFill="background1" w:themeFillShade="BF"/>
            <w:vAlign w:val="center"/>
          </w:tcPr>
          <w:p w14:paraId="504D4F91" w14:textId="77777777" w:rsidR="003251A8" w:rsidRDefault="003251A8" w:rsidP="00C05A53">
            <w:pPr>
              <w:pStyle w:val="ProductList-OfferingBody"/>
              <w:ind w:left="-113"/>
              <w:jc w:val="center"/>
            </w:pPr>
          </w:p>
        </w:tc>
        <w:tc>
          <w:tcPr>
            <w:tcW w:w="595" w:type="dxa"/>
            <w:shd w:val="clear" w:color="auto" w:fill="70AD47" w:themeFill="accent6"/>
            <w:vAlign w:val="center"/>
          </w:tcPr>
          <w:p w14:paraId="504D4F92" w14:textId="77777777" w:rsidR="003251A8" w:rsidRDefault="003251A8" w:rsidP="00C05A53">
            <w:pPr>
              <w:pStyle w:val="ProductList-OfferingBody"/>
              <w:ind w:left="-113"/>
              <w:jc w:val="center"/>
            </w:pPr>
          </w:p>
        </w:tc>
        <w:tc>
          <w:tcPr>
            <w:tcW w:w="595" w:type="dxa"/>
            <w:shd w:val="clear" w:color="auto" w:fill="70AD47" w:themeFill="accent6"/>
            <w:vAlign w:val="center"/>
          </w:tcPr>
          <w:p w14:paraId="504D4F93" w14:textId="77777777" w:rsidR="003251A8" w:rsidRPr="00654393" w:rsidRDefault="003251A8" w:rsidP="007C267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“Licencia Open y Open Value para SA y L/SA” </w:instrText>
            </w:r>
            <w:r w:rsidRPr="00654393">
              <w:rPr>
                <w:sz w:val="16"/>
                <w:szCs w:val="16"/>
                <w:lang w:val="es-ES"/>
              </w:rPr>
              <w:fldChar w:fldCharType="separate"/>
            </w:r>
            <w:r w:rsidRPr="00654393">
              <w:rPr>
                <w:sz w:val="16"/>
                <w:szCs w:val="16"/>
                <w:lang w:val="es-ES"/>
              </w:rPr>
              <w:t>OS</w:t>
            </w:r>
            <w:r w:rsidRPr="00654393">
              <w:rPr>
                <w:sz w:val="16"/>
                <w:szCs w:val="16"/>
                <w:lang w:val="es-ES"/>
              </w:rPr>
              <w:fldChar w:fldCharType="end"/>
            </w:r>
          </w:p>
        </w:tc>
        <w:tc>
          <w:tcPr>
            <w:tcW w:w="596" w:type="dxa"/>
            <w:shd w:val="clear" w:color="auto" w:fill="70AD47" w:themeFill="accent6"/>
            <w:vAlign w:val="center"/>
          </w:tcPr>
          <w:p w14:paraId="504D4F94" w14:textId="77777777" w:rsidR="003251A8" w:rsidRPr="00654393" w:rsidRDefault="003251A8" w:rsidP="007C267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14:paraId="504D4F95" w14:textId="77777777" w:rsidR="003251A8" w:rsidRDefault="003251A8" w:rsidP="00C05A53">
            <w:pPr>
              <w:pStyle w:val="ProductList-OfferingBody"/>
              <w:ind w:left="-113"/>
              <w:jc w:val="center"/>
            </w:pPr>
          </w:p>
        </w:tc>
        <w:tc>
          <w:tcPr>
            <w:tcW w:w="596" w:type="dxa"/>
            <w:shd w:val="clear" w:color="auto" w:fill="70AD47" w:themeFill="accent6"/>
            <w:vAlign w:val="center"/>
          </w:tcPr>
          <w:p w14:paraId="504D4F96" w14:textId="77777777" w:rsidR="003251A8" w:rsidRPr="003251A8" w:rsidRDefault="003251A8" w:rsidP="0096444C">
            <w:pPr>
              <w:pStyle w:val="ProductList-OfferingBody"/>
              <w:jc w:val="center"/>
              <w:rPr>
                <w:lang w:val="es-ES"/>
              </w:rPr>
            </w:pPr>
            <w:r w:rsidRPr="003251A8">
              <w:rPr>
                <w:lang w:val="es-ES"/>
              </w:rPr>
              <w:fldChar w:fldCharType="begin"/>
            </w:r>
            <w:r w:rsidRPr="003251A8">
              <w:rPr>
                <w:lang w:val="es-ES"/>
              </w:rPr>
              <w:instrText xml:space="preserve"> AutoTextList  \s NoStyle \t “Producto de Herramientas y Svidoerr” </w:instrText>
            </w:r>
            <w:r w:rsidRPr="003251A8">
              <w:rPr>
                <w:lang w:val="es-ES"/>
              </w:rPr>
              <w:fldChar w:fldCharType="separate"/>
            </w:r>
            <w:r w:rsidRPr="003251A8">
              <w:rPr>
                <w:lang w:val="es-ES"/>
              </w:rPr>
              <w:fldChar w:fldCharType="begin"/>
            </w:r>
            <w:r w:rsidRPr="003251A8">
              <w:rPr>
                <w:lang w:val="es-ES"/>
              </w:rPr>
              <w:instrText xml:space="preserve"> AutoTextList  \s NoStyle \t “Producto de Herramientas y Servidor” </w:instrText>
            </w:r>
            <w:r w:rsidRPr="003251A8">
              <w:rPr>
                <w:lang w:val="es-ES"/>
              </w:rPr>
              <w:fldChar w:fldCharType="separate"/>
            </w:r>
            <w:r w:rsidRPr="003251A8">
              <w:rPr>
                <w:lang w:val="es-ES"/>
              </w:rPr>
              <w:t>SP</w:t>
            </w:r>
            <w:r w:rsidRPr="003251A8">
              <w:rPr>
                <w:lang w:val="es-ES"/>
              </w:rPr>
              <w:fldChar w:fldCharType="end"/>
            </w:r>
            <w:r w:rsidRPr="003251A8">
              <w:rPr>
                <w:lang w:val="es-ES"/>
              </w:rPr>
              <w:fldChar w:fldCharType="end"/>
            </w:r>
          </w:p>
        </w:tc>
      </w:tr>
      <w:tr w:rsidR="003251A8" w14:paraId="504D4FA6" w14:textId="77777777" w:rsidTr="00D760F1">
        <w:tc>
          <w:tcPr>
            <w:tcW w:w="3060" w:type="dxa"/>
            <w:tcBorders>
              <w:top w:val="dashSmallGap" w:sz="4" w:space="0" w:color="BFBFBF" w:themeColor="background1" w:themeShade="BF"/>
              <w:left w:val="nil"/>
              <w:bottom w:val="dashSmallGap" w:sz="4" w:space="0" w:color="BFBFBF" w:themeColor="background1" w:themeShade="BF"/>
              <w:right w:val="nil"/>
            </w:tcBorders>
          </w:tcPr>
          <w:p w14:paraId="504D4F98" w14:textId="77777777" w:rsidR="003251A8" w:rsidRPr="00FA4400" w:rsidRDefault="003251A8" w:rsidP="00166039">
            <w:pPr>
              <w:pStyle w:val="ProductList-Offering2"/>
              <w:rPr>
                <w:lang w:val="it-IT"/>
              </w:rPr>
            </w:pPr>
            <w:bookmarkStart w:id="716" w:name="_Toc379797251"/>
            <w:bookmarkStart w:id="717" w:name="_Toc380513276"/>
            <w:bookmarkStart w:id="718" w:name="_Toc380655318"/>
            <w:bookmarkStart w:id="719" w:name="_Toc399852355"/>
            <w:r w:rsidRPr="00FA4400">
              <w:rPr>
                <w:lang w:val="it-IT"/>
              </w:rPr>
              <w:t>Visual Studio Professional 2013</w:t>
            </w:r>
            <w:r>
              <w:fldChar w:fldCharType="begin"/>
            </w:r>
            <w:r w:rsidRPr="00FA4400">
              <w:rPr>
                <w:lang w:val="it-IT"/>
              </w:rPr>
              <w:instrText>XE "Visual Studio Professional 2013"</w:instrText>
            </w:r>
            <w:r>
              <w:fldChar w:fldCharType="end"/>
            </w:r>
            <w:r w:rsidRPr="00FA4400">
              <w:rPr>
                <w:lang w:val="it-IT"/>
              </w:rPr>
              <w:t xml:space="preserve"> con MSDN</w:t>
            </w:r>
            <w:bookmarkEnd w:id="716"/>
            <w:bookmarkEnd w:id="717"/>
            <w:bookmarkEnd w:id="718"/>
            <w:bookmarkEnd w:id="719"/>
            <w:r>
              <w:fldChar w:fldCharType="begin"/>
            </w:r>
            <w:r w:rsidRPr="00FA4400">
              <w:rPr>
                <w:lang w:val="it-IT"/>
              </w:rPr>
              <w:instrText>XE "Visual Studio Professional 2013 con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F99" w14:textId="77777777" w:rsidR="003251A8" w:rsidRDefault="003251A8"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F9A" w14:textId="77777777" w:rsidR="003251A8" w:rsidRDefault="003251A8"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04D4F9B" w14:textId="77777777" w:rsidR="003251A8" w:rsidRDefault="003251A8"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04D4F9C" w14:textId="77777777" w:rsidR="003251A8" w:rsidRDefault="003251A8"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504D4F9D" w14:textId="77777777" w:rsidR="003251A8" w:rsidRDefault="003251A8" w:rsidP="00C05A53">
            <w:pPr>
              <w:pStyle w:val="ProductList-OfferingBody"/>
              <w:ind w:left="-113"/>
              <w:jc w:val="center"/>
            </w:pPr>
            <w:r>
              <w:t>1</w:t>
            </w:r>
          </w:p>
        </w:tc>
        <w:tc>
          <w:tcPr>
            <w:tcW w:w="596" w:type="dxa"/>
            <w:shd w:val="clear" w:color="auto" w:fill="70AD47" w:themeFill="accent6"/>
            <w:vAlign w:val="center"/>
          </w:tcPr>
          <w:p w14:paraId="504D4F9E" w14:textId="77777777" w:rsidR="003251A8" w:rsidRPr="00654393" w:rsidRDefault="003251A8" w:rsidP="007C267A">
            <w:pPr>
              <w:pStyle w:val="ProductList-OfferingBody"/>
              <w:ind w:left="-113"/>
              <w:jc w:val="center"/>
              <w:rPr>
                <w:szCs w:val="16"/>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szCs w:val="16"/>
                <w:lang w:val="es-ES"/>
              </w:rPr>
              <w:fldChar w:fldCharType="begin"/>
            </w:r>
            <w:r w:rsidRPr="00654393">
              <w:rPr>
                <w:szCs w:val="16"/>
                <w:lang w:val="es-ES"/>
              </w:rPr>
              <w:instrText xml:space="preserve"> AutoTextList  \sNoStyle\t "Additional Product"</w:instrText>
            </w:r>
            <w:r w:rsidRPr="00654393">
              <w:rPr>
                <w:szCs w:val="16"/>
                <w:lang w:val="es-ES"/>
              </w:rPr>
              <w:fldChar w:fldCharType="separate"/>
            </w:r>
            <w:r w:rsidRPr="00654393">
              <w:rPr>
                <w:lang w:val="es-ES"/>
              </w:rPr>
              <w:t>,</w:t>
            </w:r>
            <w:r w:rsidRPr="00654393">
              <w:rPr>
                <w:szCs w:val="16"/>
                <w:lang w:val="es-ES"/>
              </w:rPr>
              <w:fldChar w:fldCharType="begin"/>
            </w:r>
            <w:r w:rsidRPr="00654393">
              <w:rPr>
                <w:szCs w:val="16"/>
                <w:lang w:val="es-ES"/>
              </w:rPr>
              <w:instrText xml:space="preserve"> AutoTextList  \s NoStyle \t “Producto de Application Platform” </w:instrText>
            </w:r>
            <w:r w:rsidRPr="00654393">
              <w:rPr>
                <w:szCs w:val="16"/>
                <w:lang w:val="es-ES"/>
              </w:rPr>
              <w:fldChar w:fldCharType="separate"/>
            </w:r>
            <w:r w:rsidRPr="00654393">
              <w:rPr>
                <w:szCs w:val="16"/>
                <w:lang w:val="es-ES"/>
              </w:rPr>
              <w:t>AP</w:t>
            </w:r>
            <w:r w:rsidRPr="00654393">
              <w:rPr>
                <w:szCs w:val="16"/>
                <w:lang w:val="es-ES"/>
              </w:rPr>
              <w:fldChar w:fldCharType="end"/>
            </w:r>
            <w:r w:rsidRPr="00654393">
              <w:rPr>
                <w:szCs w:val="16"/>
                <w:lang w:val="es-ES"/>
              </w:rPr>
              <w:fldChar w:fldCharType="end"/>
            </w:r>
          </w:p>
        </w:tc>
        <w:tc>
          <w:tcPr>
            <w:tcW w:w="595" w:type="dxa"/>
            <w:shd w:val="clear" w:color="auto" w:fill="70AD47" w:themeFill="accent6"/>
            <w:vAlign w:val="center"/>
          </w:tcPr>
          <w:p w14:paraId="504D4F9F" w14:textId="77777777" w:rsidR="003251A8" w:rsidRPr="00654393" w:rsidRDefault="003251A8" w:rsidP="007C267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6" w:type="dxa"/>
            <w:shd w:val="clear" w:color="auto" w:fill="BFBFBF" w:themeFill="background1" w:themeFillShade="BF"/>
            <w:vAlign w:val="center"/>
          </w:tcPr>
          <w:p w14:paraId="504D4FA0" w14:textId="77777777" w:rsidR="003251A8" w:rsidRDefault="003251A8" w:rsidP="00C05A53">
            <w:pPr>
              <w:pStyle w:val="ProductList-OfferingBody"/>
              <w:ind w:left="-113"/>
              <w:jc w:val="center"/>
            </w:pPr>
          </w:p>
        </w:tc>
        <w:tc>
          <w:tcPr>
            <w:tcW w:w="595" w:type="dxa"/>
            <w:shd w:val="clear" w:color="auto" w:fill="70AD47" w:themeFill="accent6"/>
            <w:vAlign w:val="center"/>
          </w:tcPr>
          <w:p w14:paraId="504D4FA1" w14:textId="77777777" w:rsidR="003251A8" w:rsidRDefault="003251A8" w:rsidP="00C05A53">
            <w:pPr>
              <w:pStyle w:val="ProductList-OfferingBody"/>
              <w:ind w:left="-113"/>
              <w:jc w:val="center"/>
            </w:pPr>
          </w:p>
        </w:tc>
        <w:tc>
          <w:tcPr>
            <w:tcW w:w="595" w:type="dxa"/>
            <w:shd w:val="clear" w:color="auto" w:fill="70AD47" w:themeFill="accent6"/>
            <w:vAlign w:val="center"/>
          </w:tcPr>
          <w:p w14:paraId="504D4FA2" w14:textId="77777777" w:rsidR="003251A8" w:rsidRPr="00654393" w:rsidRDefault="003251A8" w:rsidP="007C267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“Licencia Open y Open Value para SA y L/SA” </w:instrText>
            </w:r>
            <w:r w:rsidRPr="00654393">
              <w:rPr>
                <w:sz w:val="16"/>
                <w:szCs w:val="16"/>
                <w:lang w:val="es-ES"/>
              </w:rPr>
              <w:fldChar w:fldCharType="separate"/>
            </w:r>
            <w:r w:rsidRPr="00654393">
              <w:rPr>
                <w:sz w:val="16"/>
                <w:szCs w:val="16"/>
                <w:lang w:val="es-ES"/>
              </w:rPr>
              <w:t>OS</w:t>
            </w:r>
            <w:r w:rsidRPr="00654393">
              <w:rPr>
                <w:sz w:val="16"/>
                <w:szCs w:val="16"/>
                <w:lang w:val="es-ES"/>
              </w:rPr>
              <w:fldChar w:fldCharType="end"/>
            </w:r>
          </w:p>
        </w:tc>
        <w:tc>
          <w:tcPr>
            <w:tcW w:w="596" w:type="dxa"/>
            <w:shd w:val="clear" w:color="auto" w:fill="70AD47" w:themeFill="accent6"/>
            <w:vAlign w:val="center"/>
          </w:tcPr>
          <w:p w14:paraId="504D4FA3" w14:textId="77777777" w:rsidR="003251A8" w:rsidRPr="00654393" w:rsidRDefault="003251A8" w:rsidP="007C267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14:paraId="504D4FA4" w14:textId="77777777" w:rsidR="003251A8" w:rsidRDefault="003251A8" w:rsidP="00C05A53">
            <w:pPr>
              <w:pStyle w:val="ProductList-OfferingBody"/>
              <w:ind w:left="-113"/>
              <w:jc w:val="center"/>
            </w:pPr>
          </w:p>
        </w:tc>
        <w:tc>
          <w:tcPr>
            <w:tcW w:w="596" w:type="dxa"/>
            <w:shd w:val="clear" w:color="auto" w:fill="70AD47" w:themeFill="accent6"/>
            <w:vAlign w:val="center"/>
          </w:tcPr>
          <w:p w14:paraId="504D4FA5" w14:textId="77777777" w:rsidR="003251A8" w:rsidRPr="00654393" w:rsidRDefault="003251A8" w:rsidP="007C267A">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r w:rsidR="003251A8" w14:paraId="504D4FB5" w14:textId="77777777" w:rsidTr="00D760F1">
        <w:tc>
          <w:tcPr>
            <w:tcW w:w="3060" w:type="dxa"/>
            <w:tcBorders>
              <w:top w:val="dashSmallGap" w:sz="4" w:space="0" w:color="BFBFBF" w:themeColor="background1" w:themeShade="BF"/>
              <w:left w:val="nil"/>
              <w:bottom w:val="dashSmallGap" w:sz="4" w:space="0" w:color="BFBFBF" w:themeColor="background1" w:themeShade="BF"/>
              <w:right w:val="nil"/>
            </w:tcBorders>
          </w:tcPr>
          <w:p w14:paraId="504D4FA7" w14:textId="77777777" w:rsidR="003251A8" w:rsidRDefault="003251A8" w:rsidP="00166039">
            <w:pPr>
              <w:pStyle w:val="ProductList-Offering2"/>
            </w:pPr>
            <w:bookmarkStart w:id="720" w:name="_Toc379797252"/>
            <w:bookmarkStart w:id="721" w:name="_Toc380513277"/>
            <w:bookmarkStart w:id="722" w:name="_Toc380655319"/>
            <w:bookmarkStart w:id="723" w:name="_Toc399852356"/>
            <w:r>
              <w:t>Visual Studio Test Professional 2013 con MSDN</w:t>
            </w:r>
            <w:bookmarkEnd w:id="720"/>
            <w:bookmarkEnd w:id="721"/>
            <w:bookmarkEnd w:id="722"/>
            <w:bookmarkEnd w:id="723"/>
            <w:r>
              <w:fldChar w:fldCharType="begin"/>
            </w:r>
            <w:r>
              <w:instrText>XE "Visual Studio Test Professional 2013 con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FA8" w14:textId="77777777" w:rsidR="003251A8" w:rsidRDefault="003251A8"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4FA9" w14:textId="77777777" w:rsidR="003251A8" w:rsidRDefault="003251A8"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04D4FAA" w14:textId="77777777" w:rsidR="003251A8" w:rsidRDefault="003251A8"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04D4FAB" w14:textId="77777777" w:rsidR="003251A8" w:rsidRDefault="003251A8"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504D4FAC" w14:textId="77777777" w:rsidR="003251A8" w:rsidRDefault="003251A8" w:rsidP="00C05A53">
            <w:pPr>
              <w:pStyle w:val="ProductList-OfferingBody"/>
              <w:ind w:left="-113"/>
              <w:jc w:val="center"/>
            </w:pPr>
            <w:r>
              <w:t>1</w:t>
            </w:r>
          </w:p>
        </w:tc>
        <w:tc>
          <w:tcPr>
            <w:tcW w:w="596" w:type="dxa"/>
            <w:shd w:val="clear" w:color="auto" w:fill="70AD47" w:themeFill="accent6"/>
            <w:vAlign w:val="center"/>
          </w:tcPr>
          <w:p w14:paraId="504D4FAD" w14:textId="77777777" w:rsidR="003251A8" w:rsidRPr="00654393" w:rsidRDefault="003251A8" w:rsidP="007C267A">
            <w:pPr>
              <w:pStyle w:val="ProductList-OfferingBody"/>
              <w:ind w:left="-113"/>
              <w:jc w:val="center"/>
              <w:rPr>
                <w:szCs w:val="16"/>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szCs w:val="16"/>
                <w:lang w:val="es-ES"/>
              </w:rPr>
              <w:fldChar w:fldCharType="begin"/>
            </w:r>
            <w:r w:rsidRPr="00654393">
              <w:rPr>
                <w:szCs w:val="16"/>
                <w:lang w:val="es-ES"/>
              </w:rPr>
              <w:instrText xml:space="preserve"> AutoTextList  \sNoStyle\t "Additional Product"</w:instrText>
            </w:r>
            <w:r w:rsidRPr="00654393">
              <w:rPr>
                <w:szCs w:val="16"/>
                <w:lang w:val="es-ES"/>
              </w:rPr>
              <w:fldChar w:fldCharType="separate"/>
            </w:r>
            <w:r w:rsidRPr="00654393">
              <w:rPr>
                <w:lang w:val="es-ES"/>
              </w:rPr>
              <w:t>,</w:t>
            </w:r>
            <w:r w:rsidRPr="00654393">
              <w:rPr>
                <w:szCs w:val="16"/>
                <w:lang w:val="es-ES"/>
              </w:rPr>
              <w:fldChar w:fldCharType="begin"/>
            </w:r>
            <w:r w:rsidRPr="00654393">
              <w:rPr>
                <w:szCs w:val="16"/>
                <w:lang w:val="es-ES"/>
              </w:rPr>
              <w:instrText xml:space="preserve"> AutoTextList  \s NoStyle \t “Producto de Application Platform” </w:instrText>
            </w:r>
            <w:r w:rsidRPr="00654393">
              <w:rPr>
                <w:szCs w:val="16"/>
                <w:lang w:val="es-ES"/>
              </w:rPr>
              <w:fldChar w:fldCharType="separate"/>
            </w:r>
            <w:r w:rsidRPr="00654393">
              <w:rPr>
                <w:szCs w:val="16"/>
                <w:lang w:val="es-ES"/>
              </w:rPr>
              <w:t>AP</w:t>
            </w:r>
            <w:r w:rsidRPr="00654393">
              <w:rPr>
                <w:szCs w:val="16"/>
                <w:lang w:val="es-ES"/>
              </w:rPr>
              <w:fldChar w:fldCharType="end"/>
            </w:r>
            <w:r w:rsidRPr="00654393">
              <w:rPr>
                <w:szCs w:val="16"/>
                <w:lang w:val="es-ES"/>
              </w:rPr>
              <w:fldChar w:fldCharType="end"/>
            </w:r>
          </w:p>
        </w:tc>
        <w:tc>
          <w:tcPr>
            <w:tcW w:w="595" w:type="dxa"/>
            <w:shd w:val="clear" w:color="auto" w:fill="70AD47" w:themeFill="accent6"/>
            <w:vAlign w:val="center"/>
          </w:tcPr>
          <w:p w14:paraId="504D4FAE" w14:textId="77777777" w:rsidR="003251A8" w:rsidRPr="00654393" w:rsidRDefault="003251A8" w:rsidP="007C267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6" w:type="dxa"/>
            <w:shd w:val="clear" w:color="auto" w:fill="BFBFBF" w:themeFill="background1" w:themeFillShade="BF"/>
            <w:vAlign w:val="center"/>
          </w:tcPr>
          <w:p w14:paraId="504D4FAF" w14:textId="77777777" w:rsidR="003251A8" w:rsidRDefault="003251A8" w:rsidP="00C05A53">
            <w:pPr>
              <w:pStyle w:val="ProductList-OfferingBody"/>
              <w:ind w:left="-113"/>
              <w:jc w:val="center"/>
            </w:pPr>
          </w:p>
        </w:tc>
        <w:tc>
          <w:tcPr>
            <w:tcW w:w="595" w:type="dxa"/>
            <w:shd w:val="clear" w:color="auto" w:fill="70AD47" w:themeFill="accent6"/>
            <w:vAlign w:val="center"/>
          </w:tcPr>
          <w:p w14:paraId="504D4FB0" w14:textId="77777777" w:rsidR="003251A8" w:rsidRDefault="003251A8" w:rsidP="00C05A53">
            <w:pPr>
              <w:pStyle w:val="ProductList-OfferingBody"/>
              <w:ind w:left="-113"/>
              <w:jc w:val="center"/>
            </w:pPr>
          </w:p>
        </w:tc>
        <w:tc>
          <w:tcPr>
            <w:tcW w:w="595" w:type="dxa"/>
            <w:shd w:val="clear" w:color="auto" w:fill="70AD47" w:themeFill="accent6"/>
            <w:vAlign w:val="center"/>
          </w:tcPr>
          <w:p w14:paraId="504D4FB1" w14:textId="77777777" w:rsidR="003251A8" w:rsidRPr="00654393" w:rsidRDefault="003251A8" w:rsidP="007C267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“Licencia Open y Open Value para SA y L/SA” </w:instrText>
            </w:r>
            <w:r w:rsidRPr="00654393">
              <w:rPr>
                <w:sz w:val="16"/>
                <w:szCs w:val="16"/>
                <w:lang w:val="es-ES"/>
              </w:rPr>
              <w:fldChar w:fldCharType="separate"/>
            </w:r>
            <w:r w:rsidRPr="00654393">
              <w:rPr>
                <w:sz w:val="16"/>
                <w:szCs w:val="16"/>
                <w:lang w:val="es-ES"/>
              </w:rPr>
              <w:t>OS</w:t>
            </w:r>
            <w:r w:rsidRPr="00654393">
              <w:rPr>
                <w:sz w:val="16"/>
                <w:szCs w:val="16"/>
                <w:lang w:val="es-ES"/>
              </w:rPr>
              <w:fldChar w:fldCharType="end"/>
            </w:r>
          </w:p>
        </w:tc>
        <w:tc>
          <w:tcPr>
            <w:tcW w:w="596" w:type="dxa"/>
            <w:shd w:val="clear" w:color="auto" w:fill="70AD47" w:themeFill="accent6"/>
            <w:vAlign w:val="center"/>
          </w:tcPr>
          <w:p w14:paraId="504D4FB2" w14:textId="77777777" w:rsidR="003251A8" w:rsidRPr="00654393" w:rsidRDefault="003251A8" w:rsidP="007C267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14:paraId="504D4FB3" w14:textId="77777777" w:rsidR="003251A8" w:rsidRDefault="003251A8" w:rsidP="00C05A53">
            <w:pPr>
              <w:pStyle w:val="ProductList-OfferingBody"/>
              <w:ind w:left="-113"/>
              <w:jc w:val="center"/>
            </w:pPr>
          </w:p>
        </w:tc>
        <w:tc>
          <w:tcPr>
            <w:tcW w:w="596" w:type="dxa"/>
            <w:shd w:val="clear" w:color="auto" w:fill="70AD47" w:themeFill="accent6"/>
            <w:vAlign w:val="center"/>
          </w:tcPr>
          <w:p w14:paraId="504D4FB4" w14:textId="77777777" w:rsidR="003251A8" w:rsidRPr="003251A8" w:rsidRDefault="003251A8" w:rsidP="0096444C">
            <w:pPr>
              <w:pStyle w:val="ProductList-OfferingBody"/>
              <w:jc w:val="center"/>
              <w:rPr>
                <w:lang w:val="es-ES"/>
              </w:rPr>
            </w:pPr>
            <w:r w:rsidRPr="003251A8">
              <w:rPr>
                <w:lang w:val="es-ES"/>
              </w:rPr>
              <w:fldChar w:fldCharType="begin"/>
            </w:r>
            <w:r w:rsidRPr="003251A8">
              <w:rPr>
                <w:lang w:val="es-ES"/>
              </w:rPr>
              <w:instrText xml:space="preserve"> AutoTextList  \s NoStyle \t “Producto de Herramientas y Svidoerr” </w:instrText>
            </w:r>
            <w:r w:rsidRPr="003251A8">
              <w:rPr>
                <w:lang w:val="es-ES"/>
              </w:rPr>
              <w:fldChar w:fldCharType="separate"/>
            </w:r>
            <w:r w:rsidRPr="003251A8">
              <w:rPr>
                <w:lang w:val="es-ES"/>
              </w:rPr>
              <w:fldChar w:fldCharType="begin"/>
            </w:r>
            <w:r w:rsidRPr="003251A8">
              <w:rPr>
                <w:lang w:val="es-ES"/>
              </w:rPr>
              <w:instrText xml:space="preserve"> AutoTextList  \s NoStyle \t “Producto de Herramientas y Servidor” </w:instrText>
            </w:r>
            <w:r w:rsidRPr="003251A8">
              <w:rPr>
                <w:lang w:val="es-ES"/>
              </w:rPr>
              <w:fldChar w:fldCharType="separate"/>
            </w:r>
            <w:r w:rsidRPr="003251A8">
              <w:rPr>
                <w:lang w:val="es-ES"/>
              </w:rPr>
              <w:t>SP</w:t>
            </w:r>
            <w:r w:rsidRPr="003251A8">
              <w:rPr>
                <w:lang w:val="es-ES"/>
              </w:rPr>
              <w:fldChar w:fldCharType="end"/>
            </w:r>
            <w:r w:rsidRPr="003251A8">
              <w:rPr>
                <w:lang w:val="es-ES"/>
              </w:rPr>
              <w:fldChar w:fldCharType="end"/>
            </w:r>
          </w:p>
        </w:tc>
      </w:tr>
      <w:tr w:rsidR="003251A8" w14:paraId="504D4FC4" w14:textId="77777777" w:rsidTr="00D760F1">
        <w:tc>
          <w:tcPr>
            <w:tcW w:w="3060" w:type="dxa"/>
            <w:tcBorders>
              <w:top w:val="dashSmallGap" w:sz="4" w:space="0" w:color="BFBFBF" w:themeColor="background1" w:themeShade="BF"/>
              <w:left w:val="nil"/>
              <w:bottom w:val="nil"/>
              <w:right w:val="nil"/>
            </w:tcBorders>
          </w:tcPr>
          <w:p w14:paraId="504D4FB6" w14:textId="77777777" w:rsidR="003251A8" w:rsidRPr="00FA4400" w:rsidRDefault="003251A8" w:rsidP="00166039">
            <w:pPr>
              <w:pStyle w:val="ProductList-Offering2"/>
              <w:rPr>
                <w:lang w:val="it-IT"/>
              </w:rPr>
            </w:pPr>
            <w:bookmarkStart w:id="724" w:name="_Toc379797253"/>
            <w:bookmarkStart w:id="725" w:name="_Toc380513278"/>
            <w:bookmarkStart w:id="726" w:name="_Toc380655320"/>
            <w:bookmarkStart w:id="727" w:name="_Toc399852357"/>
            <w:r w:rsidRPr="00FA4400">
              <w:rPr>
                <w:lang w:val="it-IT"/>
              </w:rPr>
              <w:t>Visual Studio Ultimate 2013 con MSDN</w:t>
            </w:r>
            <w:bookmarkEnd w:id="724"/>
            <w:bookmarkEnd w:id="725"/>
            <w:bookmarkEnd w:id="726"/>
            <w:bookmarkEnd w:id="727"/>
            <w:r>
              <w:fldChar w:fldCharType="begin"/>
            </w:r>
            <w:r w:rsidRPr="00FA4400">
              <w:rPr>
                <w:lang w:val="it-IT"/>
              </w:rPr>
              <w:instrText>XE "Visual Studio Ultimate 2013 con MSDN"</w:instrText>
            </w:r>
            <w:r>
              <w:fldChar w:fldCharType="end"/>
            </w:r>
          </w:p>
        </w:tc>
        <w:tc>
          <w:tcPr>
            <w:tcW w:w="595" w:type="dxa"/>
            <w:tcBorders>
              <w:top w:val="dashSmallGap" w:sz="4" w:space="0" w:color="BFBFBF" w:themeColor="background1" w:themeShade="BF"/>
              <w:left w:val="nil"/>
              <w:bottom w:val="nil"/>
              <w:right w:val="nil"/>
            </w:tcBorders>
            <w:vAlign w:val="center"/>
          </w:tcPr>
          <w:p w14:paraId="504D4FB7" w14:textId="77777777" w:rsidR="003251A8" w:rsidRDefault="003251A8"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504D4FB8" w14:textId="77777777" w:rsidR="003251A8" w:rsidRDefault="003251A8"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504D4FB9" w14:textId="77777777" w:rsidR="003251A8" w:rsidRDefault="003251A8" w:rsidP="00C05A53">
            <w:pPr>
              <w:pStyle w:val="ProductList-OfferingBody"/>
              <w:ind w:left="-113"/>
              <w:jc w:val="center"/>
            </w:pPr>
            <w:r>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04D4FBA" w14:textId="77777777" w:rsidR="003251A8" w:rsidRDefault="003251A8" w:rsidP="00C05A53">
            <w:pPr>
              <w:pStyle w:val="ProductList-OfferingBody"/>
              <w:ind w:left="-113"/>
              <w:jc w:val="center"/>
            </w:pPr>
            <w:r>
              <w:t>17</w:t>
            </w:r>
          </w:p>
        </w:tc>
        <w:tc>
          <w:tcPr>
            <w:tcW w:w="595" w:type="dxa"/>
            <w:tcBorders>
              <w:left w:val="single" w:sz="12" w:space="0" w:color="FFFFFF" w:themeColor="background1"/>
            </w:tcBorders>
            <w:shd w:val="clear" w:color="auto" w:fill="70AD47" w:themeFill="accent6"/>
            <w:vAlign w:val="center"/>
          </w:tcPr>
          <w:p w14:paraId="504D4FBB" w14:textId="77777777" w:rsidR="003251A8" w:rsidRDefault="003251A8" w:rsidP="00C05A53">
            <w:pPr>
              <w:pStyle w:val="ProductList-OfferingBody"/>
              <w:ind w:left="-113"/>
              <w:jc w:val="center"/>
            </w:pPr>
            <w:r>
              <w:t>1</w:t>
            </w:r>
          </w:p>
        </w:tc>
        <w:tc>
          <w:tcPr>
            <w:tcW w:w="596" w:type="dxa"/>
            <w:shd w:val="clear" w:color="auto" w:fill="70AD47" w:themeFill="accent6"/>
            <w:vAlign w:val="center"/>
          </w:tcPr>
          <w:p w14:paraId="504D4FBC" w14:textId="77777777" w:rsidR="003251A8" w:rsidRPr="00654393" w:rsidRDefault="003251A8" w:rsidP="007C267A">
            <w:pPr>
              <w:pStyle w:val="ProductList-OfferingBody"/>
              <w:ind w:left="-113"/>
              <w:jc w:val="center"/>
              <w:rPr>
                <w:szCs w:val="16"/>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szCs w:val="16"/>
                <w:lang w:val="es-ES"/>
              </w:rPr>
              <w:fldChar w:fldCharType="begin"/>
            </w:r>
            <w:r w:rsidRPr="00654393">
              <w:rPr>
                <w:szCs w:val="16"/>
                <w:lang w:val="es-ES"/>
              </w:rPr>
              <w:instrText xml:space="preserve"> AutoTextList  \sNoStyle\t "Additional Product"</w:instrText>
            </w:r>
            <w:r w:rsidRPr="00654393">
              <w:rPr>
                <w:szCs w:val="16"/>
                <w:lang w:val="es-ES"/>
              </w:rPr>
              <w:fldChar w:fldCharType="separate"/>
            </w:r>
            <w:r w:rsidRPr="00654393">
              <w:rPr>
                <w:lang w:val="es-ES"/>
              </w:rPr>
              <w:t>,</w:t>
            </w:r>
            <w:r w:rsidRPr="00654393">
              <w:rPr>
                <w:szCs w:val="16"/>
                <w:lang w:val="es-ES"/>
              </w:rPr>
              <w:fldChar w:fldCharType="begin"/>
            </w:r>
            <w:r w:rsidRPr="00654393">
              <w:rPr>
                <w:szCs w:val="16"/>
                <w:lang w:val="es-ES"/>
              </w:rPr>
              <w:instrText xml:space="preserve"> AutoTextList  \s NoStyle \t “Producto de Application Platform” </w:instrText>
            </w:r>
            <w:r w:rsidRPr="00654393">
              <w:rPr>
                <w:szCs w:val="16"/>
                <w:lang w:val="es-ES"/>
              </w:rPr>
              <w:fldChar w:fldCharType="separate"/>
            </w:r>
            <w:r w:rsidRPr="00654393">
              <w:rPr>
                <w:szCs w:val="16"/>
                <w:lang w:val="es-ES"/>
              </w:rPr>
              <w:t>AP</w:t>
            </w:r>
            <w:r w:rsidRPr="00654393">
              <w:rPr>
                <w:szCs w:val="16"/>
                <w:lang w:val="es-ES"/>
              </w:rPr>
              <w:fldChar w:fldCharType="end"/>
            </w:r>
            <w:r w:rsidRPr="00654393">
              <w:rPr>
                <w:szCs w:val="16"/>
                <w:lang w:val="es-ES"/>
              </w:rPr>
              <w:fldChar w:fldCharType="end"/>
            </w:r>
          </w:p>
        </w:tc>
        <w:tc>
          <w:tcPr>
            <w:tcW w:w="595" w:type="dxa"/>
            <w:shd w:val="clear" w:color="auto" w:fill="70AD47" w:themeFill="accent6"/>
            <w:vAlign w:val="center"/>
          </w:tcPr>
          <w:p w14:paraId="504D4FBD" w14:textId="77777777" w:rsidR="003251A8" w:rsidRPr="00654393" w:rsidRDefault="003251A8" w:rsidP="007C267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6" w:type="dxa"/>
            <w:shd w:val="clear" w:color="auto" w:fill="BFBFBF" w:themeFill="background1" w:themeFillShade="BF"/>
            <w:vAlign w:val="center"/>
          </w:tcPr>
          <w:p w14:paraId="504D4FBE" w14:textId="77777777" w:rsidR="003251A8" w:rsidRDefault="003251A8" w:rsidP="00C05A53">
            <w:pPr>
              <w:pStyle w:val="ProductList-OfferingBody"/>
              <w:ind w:left="-113"/>
              <w:jc w:val="center"/>
            </w:pPr>
          </w:p>
        </w:tc>
        <w:tc>
          <w:tcPr>
            <w:tcW w:w="595" w:type="dxa"/>
            <w:shd w:val="clear" w:color="auto" w:fill="70AD47" w:themeFill="accent6"/>
            <w:vAlign w:val="center"/>
          </w:tcPr>
          <w:p w14:paraId="504D4FBF" w14:textId="77777777" w:rsidR="003251A8" w:rsidRDefault="003251A8" w:rsidP="00C05A53">
            <w:pPr>
              <w:pStyle w:val="ProductList-OfferingBody"/>
              <w:ind w:left="-113"/>
              <w:jc w:val="center"/>
            </w:pPr>
          </w:p>
        </w:tc>
        <w:tc>
          <w:tcPr>
            <w:tcW w:w="595" w:type="dxa"/>
            <w:shd w:val="clear" w:color="auto" w:fill="70AD47" w:themeFill="accent6"/>
            <w:vAlign w:val="center"/>
          </w:tcPr>
          <w:p w14:paraId="504D4FC0" w14:textId="77777777" w:rsidR="003251A8" w:rsidRPr="00654393" w:rsidRDefault="003251A8" w:rsidP="007C267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“Licencia Open y Open Value para SA y L/SA” </w:instrText>
            </w:r>
            <w:r w:rsidRPr="00654393">
              <w:rPr>
                <w:sz w:val="16"/>
                <w:szCs w:val="16"/>
                <w:lang w:val="es-ES"/>
              </w:rPr>
              <w:fldChar w:fldCharType="separate"/>
            </w:r>
            <w:r w:rsidRPr="00654393">
              <w:rPr>
                <w:sz w:val="16"/>
                <w:szCs w:val="16"/>
                <w:lang w:val="es-ES"/>
              </w:rPr>
              <w:t>OS</w:t>
            </w:r>
            <w:r w:rsidRPr="00654393">
              <w:rPr>
                <w:sz w:val="16"/>
                <w:szCs w:val="16"/>
                <w:lang w:val="es-ES"/>
              </w:rPr>
              <w:fldChar w:fldCharType="end"/>
            </w:r>
          </w:p>
        </w:tc>
        <w:tc>
          <w:tcPr>
            <w:tcW w:w="596" w:type="dxa"/>
            <w:shd w:val="clear" w:color="auto" w:fill="70AD47" w:themeFill="accent6"/>
            <w:vAlign w:val="center"/>
          </w:tcPr>
          <w:p w14:paraId="504D4FC1" w14:textId="77777777" w:rsidR="003251A8" w:rsidRPr="00654393" w:rsidRDefault="003251A8" w:rsidP="007C267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14:paraId="504D4FC2" w14:textId="77777777" w:rsidR="003251A8" w:rsidRDefault="003251A8" w:rsidP="00C05A53">
            <w:pPr>
              <w:pStyle w:val="ProductList-OfferingBody"/>
              <w:ind w:left="-113"/>
              <w:jc w:val="center"/>
            </w:pPr>
          </w:p>
        </w:tc>
        <w:tc>
          <w:tcPr>
            <w:tcW w:w="596" w:type="dxa"/>
            <w:shd w:val="clear" w:color="auto" w:fill="70AD47" w:themeFill="accent6"/>
            <w:vAlign w:val="center"/>
          </w:tcPr>
          <w:p w14:paraId="504D4FC3" w14:textId="77777777" w:rsidR="003251A8" w:rsidRPr="003251A8" w:rsidRDefault="003251A8" w:rsidP="0096444C">
            <w:pPr>
              <w:pStyle w:val="ProductList-OfferingBody"/>
              <w:jc w:val="center"/>
              <w:rPr>
                <w:lang w:val="es-ES"/>
              </w:rPr>
            </w:pPr>
            <w:r w:rsidRPr="003251A8">
              <w:rPr>
                <w:lang w:val="es-ES"/>
              </w:rPr>
              <w:fldChar w:fldCharType="begin"/>
            </w:r>
            <w:r w:rsidRPr="003251A8">
              <w:rPr>
                <w:lang w:val="es-ES"/>
              </w:rPr>
              <w:instrText xml:space="preserve"> AutoTextList  \s NoStyle \t “Producto de Herramientas y Svidoerr” </w:instrText>
            </w:r>
            <w:r w:rsidRPr="003251A8">
              <w:rPr>
                <w:lang w:val="es-ES"/>
              </w:rPr>
              <w:fldChar w:fldCharType="separate"/>
            </w:r>
            <w:r w:rsidRPr="003251A8">
              <w:rPr>
                <w:lang w:val="es-ES"/>
              </w:rPr>
              <w:fldChar w:fldCharType="begin"/>
            </w:r>
            <w:r w:rsidRPr="003251A8">
              <w:rPr>
                <w:lang w:val="es-ES"/>
              </w:rPr>
              <w:instrText xml:space="preserve"> AutoTextList  \s NoStyle \t “Producto de Herramientas y Servidor” </w:instrText>
            </w:r>
            <w:r w:rsidRPr="003251A8">
              <w:rPr>
                <w:lang w:val="es-ES"/>
              </w:rPr>
              <w:fldChar w:fldCharType="separate"/>
            </w:r>
            <w:r w:rsidRPr="003251A8">
              <w:rPr>
                <w:lang w:val="es-ES"/>
              </w:rPr>
              <w:t>SP</w:t>
            </w:r>
            <w:r w:rsidRPr="003251A8">
              <w:rPr>
                <w:lang w:val="es-ES"/>
              </w:rPr>
              <w:fldChar w:fldCharType="end"/>
            </w:r>
            <w:r w:rsidRPr="003251A8">
              <w:rPr>
                <w:lang w:val="es-ES"/>
              </w:rPr>
              <w:fldChar w:fldCharType="end"/>
            </w:r>
          </w:p>
        </w:tc>
      </w:tr>
    </w:tbl>
    <w:p w14:paraId="504D4FC5" w14:textId="77777777" w:rsidR="00C13DF8"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1ECC" w:rsidRPr="006F5694" w14:paraId="504D4FC9" w14:textId="77777777" w:rsidTr="00D760F1">
        <w:tc>
          <w:tcPr>
            <w:tcW w:w="3596" w:type="dxa"/>
          </w:tcPr>
          <w:p w14:paraId="504D4FC6" w14:textId="77777777" w:rsidR="00FB1ECC" w:rsidRDefault="00FB1ECC" w:rsidP="00306B0E">
            <w:pPr>
              <w:pStyle w:val="ProductList-Body"/>
              <w:spacing w:before="20" w:after="20"/>
            </w:pPr>
            <w:r>
              <w:t xml:space="preserve">Versión anterior: </w:t>
            </w:r>
            <w:r>
              <w:rPr>
                <w:b/>
              </w:rPr>
              <w:t>Visual Studio 2012</w:t>
            </w:r>
            <w:r>
              <w:t xml:space="preserve"> (8/12)</w:t>
            </w:r>
          </w:p>
        </w:tc>
        <w:tc>
          <w:tcPr>
            <w:tcW w:w="3597" w:type="dxa"/>
          </w:tcPr>
          <w:p w14:paraId="504D4FC7" w14:textId="77777777" w:rsidR="00FB1ECC" w:rsidRDefault="00FB1ECC" w:rsidP="00FB1ECC">
            <w:pPr>
              <w:pStyle w:val="ProductList-Body"/>
              <w:spacing w:before="20" w:after="20"/>
            </w:pPr>
            <w:r>
              <w:t xml:space="preserve">Grupo de productos: </w:t>
            </w:r>
            <w:r>
              <w:rPr>
                <w:b/>
              </w:rPr>
              <w:t>Aplicación</w:t>
            </w:r>
          </w:p>
        </w:tc>
        <w:tc>
          <w:tcPr>
            <w:tcW w:w="3597" w:type="dxa"/>
          </w:tcPr>
          <w:p w14:paraId="504D4FC8" w14:textId="77777777" w:rsidR="00FB1ECC" w:rsidRPr="00FA4400" w:rsidRDefault="00FB1ECC" w:rsidP="00AA69BE">
            <w:pPr>
              <w:pStyle w:val="ProductList-Body"/>
              <w:spacing w:before="20" w:after="20"/>
              <w:ind w:left="-101"/>
              <w:rPr>
                <w:lang w:val="es-ES"/>
              </w:rPr>
            </w:pPr>
            <w:r w:rsidRPr="00FA4400">
              <w:rPr>
                <w:lang w:val="es-ES"/>
              </w:rPr>
              <w:t xml:space="preserve">Reducción elegible (SCE) </w:t>
            </w:r>
            <w:r w:rsidRPr="00FA4400">
              <w:rPr>
                <w:b/>
                <w:lang w:val="es-ES"/>
              </w:rPr>
              <w:t>Todos excepto el sistema operativo MSDN</w:t>
            </w:r>
          </w:p>
        </w:tc>
      </w:tr>
      <w:tr w:rsidR="00FB1ECC" w14:paraId="504D4FCD" w14:textId="77777777" w:rsidTr="00D760F1">
        <w:tc>
          <w:tcPr>
            <w:tcW w:w="3596" w:type="dxa"/>
          </w:tcPr>
          <w:p w14:paraId="504D4FCA" w14:textId="77777777" w:rsidR="00FB1ECC" w:rsidRPr="00FA4400" w:rsidRDefault="00FB1ECC" w:rsidP="00FB1ECC">
            <w:pPr>
              <w:pStyle w:val="ProductList-Body"/>
              <w:spacing w:before="20" w:after="20"/>
              <w:rPr>
                <w:lang w:val="es-ES"/>
              </w:rPr>
            </w:pPr>
          </w:p>
        </w:tc>
        <w:tc>
          <w:tcPr>
            <w:tcW w:w="3597" w:type="dxa"/>
          </w:tcPr>
          <w:p w14:paraId="504D4FCB" w14:textId="77777777" w:rsidR="00FB1ECC" w:rsidRDefault="00245390" w:rsidP="00FB1ECC">
            <w:pPr>
              <w:pStyle w:val="ProductList-Body"/>
              <w:spacing w:before="20" w:after="20"/>
            </w:pPr>
            <w:hyperlink w:anchor="SoftwareAssurance" w:history="1">
              <w:r w:rsidR="003C4D1B">
                <w:rPr>
                  <w:rStyle w:val="Hyperlink"/>
                  <w:color w:val="000000" w:themeColor="text1"/>
                  <w:u w:val="none"/>
                </w:rPr>
                <w:t>Beneficios de Software Assurance</w:t>
              </w:r>
            </w:hyperlink>
            <w:r w:rsidR="003C4D1B">
              <w:t xml:space="preserve">: </w:t>
            </w:r>
            <w:r w:rsidR="003C4D1B">
              <w:rPr>
                <w:b/>
              </w:rPr>
              <w:t>Desktop</w:t>
            </w:r>
          </w:p>
        </w:tc>
        <w:tc>
          <w:tcPr>
            <w:tcW w:w="3597" w:type="dxa"/>
          </w:tcPr>
          <w:p w14:paraId="504D4FCC" w14:textId="77777777" w:rsidR="00FB1ECC" w:rsidRDefault="00245390" w:rsidP="00AA69BE">
            <w:pPr>
              <w:pStyle w:val="ProductList-Body"/>
              <w:spacing w:before="20" w:after="20"/>
              <w:ind w:left="-101"/>
            </w:pPr>
            <w:hyperlink w:anchor="AppendixB" w:history="1">
              <w:r w:rsidR="003C4D1B">
                <w:t>Promoción</w:t>
              </w:r>
            </w:hyperlink>
            <w:r w:rsidR="003C4D1B">
              <w:t>:</w:t>
            </w:r>
            <w:r w:rsidR="003C4D1B">
              <w:rPr>
                <w:b/>
              </w:rPr>
              <w:t xml:space="preserve"> Visual Studio Test Pro con MSDN</w:t>
            </w:r>
          </w:p>
        </w:tc>
      </w:tr>
    </w:tbl>
    <w:p w14:paraId="504D4FCE" w14:textId="77777777" w:rsidR="00782C7B" w:rsidRPr="00782C7B" w:rsidRDefault="00782C7B" w:rsidP="00782C7B">
      <w:pPr>
        <w:pStyle w:val="ProductList-Body"/>
        <w:shd w:val="clear" w:color="auto" w:fill="D9D9D9" w:themeFill="background1" w:themeFillShade="D9"/>
        <w:spacing w:before="120" w:after="120"/>
        <w:rPr>
          <w:b/>
        </w:rPr>
      </w:pPr>
      <w:r>
        <w:rPr>
          <w:b/>
        </w:rPr>
        <w:t>Información adicional</w:t>
      </w:r>
    </w:p>
    <w:p w14:paraId="504D4FCF" w14:textId="77777777" w:rsidR="00FB1ECC" w:rsidRPr="00FB1ECC" w:rsidRDefault="00FB1ECC" w:rsidP="00FB1ECC">
      <w:pPr>
        <w:pStyle w:val="ProductList-Body"/>
        <w:rPr>
          <w:b/>
        </w:rPr>
      </w:pPr>
      <w:r>
        <w:rPr>
          <w:b/>
          <w:color w:val="00188F"/>
        </w:rPr>
        <w:t>Visual Studio LightSwitch 2011</w:t>
      </w:r>
      <w:r>
        <w:fldChar w:fldCharType="begin"/>
      </w:r>
      <w:r>
        <w:instrText>XE "Visual Studio LightSwitch 2011"</w:instrText>
      </w:r>
      <w:r>
        <w:fldChar w:fldCharType="end"/>
      </w:r>
      <w:r>
        <w:rPr>
          <w:b/>
          <w:color w:val="00188F"/>
        </w:rPr>
        <w:t xml:space="preserve"> y Expression Studio Ultimate 4</w:t>
      </w:r>
      <w:r>
        <w:fldChar w:fldCharType="begin"/>
      </w:r>
      <w:r>
        <w:instrText>XE "Expression Studio Ultimate 4"</w:instrText>
      </w:r>
      <w:r>
        <w:fldChar w:fldCharType="end"/>
      </w:r>
    </w:p>
    <w:p w14:paraId="504D4FD0" w14:textId="77777777" w:rsidR="00FB1ECC" w:rsidRPr="00FA4400" w:rsidRDefault="00FB1ECC" w:rsidP="00FB1ECC">
      <w:pPr>
        <w:pStyle w:val="ProductList-Body"/>
        <w:rPr>
          <w:lang w:val="es-ES"/>
        </w:rPr>
      </w:pPr>
      <w:r w:rsidRPr="00FA4400">
        <w:rPr>
          <w:lang w:val="es-ES"/>
        </w:rPr>
        <w:t>Los clientes que tenían cobertura de SA para estos Productos a partir del 1 de abril de 2012, podrían ser elegibles para actualizar a Visual Studio Professional 2012</w:t>
      </w:r>
      <w:r>
        <w:fldChar w:fldCharType="begin"/>
      </w:r>
      <w:r w:rsidRPr="00FA4400">
        <w:rPr>
          <w:lang w:val="es-ES"/>
        </w:rPr>
        <w:instrText>XE "Visual Studio Professional 2012"</w:instrText>
      </w:r>
      <w:r>
        <w:fldChar w:fldCharType="end"/>
      </w:r>
      <w:r w:rsidRPr="00FA4400">
        <w:rPr>
          <w:lang w:val="es-ES"/>
        </w:rPr>
        <w:t xml:space="preserve"> en virtud de términos especiales.</w:t>
      </w:r>
      <w:r w:rsidR="00E94FD5">
        <w:rPr>
          <w:lang w:val="es-ES"/>
        </w:rPr>
        <w:t xml:space="preserve"> </w:t>
      </w:r>
      <w:r w:rsidRPr="00FA4400">
        <w:rPr>
          <w:lang w:val="es-ES"/>
        </w:rPr>
        <w:t xml:space="preserve">Para obtener más detalles, consulte la lista de productos de marzo de 2014 en </w:t>
      </w:r>
      <w:hyperlink r:id="rId34" w:history="1">
        <w:r w:rsidRPr="00FA4400">
          <w:rPr>
            <w:rStyle w:val="Hyperlink"/>
            <w:lang w:val="es-ES"/>
          </w:rPr>
          <w:t>http://go.microsoft.com/?linkid=9839207</w:t>
        </w:r>
      </w:hyperlink>
      <w:r w:rsidRPr="00FA4400">
        <w:rPr>
          <w:lang w:val="es-ES"/>
        </w:rPr>
        <w:t xml:space="preserve">. </w:t>
      </w:r>
    </w:p>
    <w:p w14:paraId="504D4FD1" w14:textId="77777777" w:rsidR="009D1928" w:rsidRPr="00FA4400" w:rsidRDefault="009D1928" w:rsidP="00FB1ECC">
      <w:pPr>
        <w:pStyle w:val="ProductList-Body"/>
        <w:rPr>
          <w:b/>
          <w:color w:val="00188F"/>
          <w:lang w:val="es-ES"/>
        </w:rPr>
      </w:pPr>
    </w:p>
    <w:p w14:paraId="504D4FD2" w14:textId="77777777" w:rsidR="00FB1ECC" w:rsidRPr="00FA4400" w:rsidRDefault="00FB1ECC" w:rsidP="00FB1ECC">
      <w:pPr>
        <w:pStyle w:val="ProductList-Body"/>
        <w:rPr>
          <w:b/>
          <w:lang w:val="es-ES"/>
        </w:rPr>
      </w:pPr>
      <w:r w:rsidRPr="00FA4400">
        <w:rPr>
          <w:b/>
          <w:color w:val="00188F"/>
          <w:lang w:val="es-ES"/>
        </w:rPr>
        <w:t>Concesión de licencias para Visual Studio Team Foundation Server 2013</w:t>
      </w:r>
    </w:p>
    <w:p w14:paraId="504D4FD3" w14:textId="77777777" w:rsidR="00FB1ECC" w:rsidRPr="00FA4400" w:rsidRDefault="00FB1ECC" w:rsidP="00FB1ECC">
      <w:pPr>
        <w:pStyle w:val="ProductList-Body"/>
        <w:rPr>
          <w:lang w:val="es-ES"/>
        </w:rPr>
      </w:pPr>
      <w:r w:rsidRPr="00FA4400">
        <w:rPr>
          <w:lang w:val="es-ES"/>
        </w:rPr>
        <w:t>Se considera que los usuarios con licencia en virtud de Visual Studio Professional con MSDN, Visual Studio Premium 2013 con MSDN</w:t>
      </w:r>
      <w:r>
        <w:fldChar w:fldCharType="begin"/>
      </w:r>
      <w:r w:rsidRPr="00FA4400">
        <w:rPr>
          <w:lang w:val="es-ES"/>
        </w:rPr>
        <w:instrText>XE "Visual Studio Premium 2013 con MSDN"</w:instrText>
      </w:r>
      <w:r>
        <w:fldChar w:fldCharType="end"/>
      </w:r>
      <w:r w:rsidRPr="00FA4400">
        <w:rPr>
          <w:lang w:val="es-ES"/>
        </w:rPr>
        <w:t>, Visual Studio Ultimate 2013 con MSDN</w:t>
      </w:r>
      <w:r>
        <w:fldChar w:fldCharType="begin"/>
      </w:r>
      <w:r w:rsidRPr="00FA4400">
        <w:rPr>
          <w:lang w:val="es-ES"/>
        </w:rPr>
        <w:instrText>XE "Visual Studio Ultimate 2013 con MSDN"</w:instrText>
      </w:r>
      <w:r>
        <w:fldChar w:fldCharType="end"/>
      </w:r>
      <w:r w:rsidRPr="00FA4400">
        <w:rPr>
          <w:lang w:val="es-ES"/>
        </w:rPr>
        <w:t>, Visual Studio Test Professional 2013 con MSDN</w:t>
      </w:r>
      <w:r>
        <w:fldChar w:fldCharType="begin"/>
      </w:r>
      <w:r w:rsidRPr="00FA4400">
        <w:rPr>
          <w:lang w:val="es-ES"/>
        </w:rPr>
        <w:instrText>XE "Visual Studio Test Professional 2013 con MSDN"</w:instrText>
      </w:r>
      <w:r>
        <w:fldChar w:fldCharType="end"/>
      </w:r>
      <w:r w:rsidRPr="00FA4400">
        <w:rPr>
          <w:lang w:val="es-ES"/>
        </w:rPr>
        <w:t xml:space="preserve"> y Plataformas de MSDN</w:t>
      </w:r>
      <w:r>
        <w:fldChar w:fldCharType="begin"/>
      </w:r>
      <w:r w:rsidRPr="00FA4400">
        <w:rPr>
          <w:lang w:val="es-ES"/>
        </w:rPr>
        <w:instrText>XE "Plataformas MSDN"</w:instrText>
      </w:r>
      <w:r>
        <w:fldChar w:fldCharType="end"/>
      </w:r>
      <w:r w:rsidRPr="00FA4400">
        <w:rPr>
          <w:lang w:val="es-ES"/>
        </w:rPr>
        <w:t xml:space="preserve"> tienen una licencia de servidor para Visual Studio Team Foundation Server 2013 y una CAL de Usuario de Team Foundation Server.</w:t>
      </w:r>
      <w:r w:rsidR="00E94FD5">
        <w:rPr>
          <w:lang w:val="es-ES"/>
        </w:rPr>
        <w:t xml:space="preserve"> </w:t>
      </w:r>
      <w:r w:rsidRPr="00FA4400">
        <w:rPr>
          <w:lang w:val="es-ES"/>
        </w:rPr>
        <w:t>La licencia CAL es para uso exclusivo del usuario con licencia.</w:t>
      </w:r>
    </w:p>
    <w:p w14:paraId="504D4FD4" w14:textId="77777777" w:rsidR="00FB1ECC" w:rsidRPr="00FA4400" w:rsidRDefault="00FB1ECC" w:rsidP="00FB1ECC">
      <w:pPr>
        <w:pStyle w:val="ProductList-Body"/>
        <w:rPr>
          <w:lang w:val="es-ES"/>
        </w:rPr>
      </w:pPr>
    </w:p>
    <w:p w14:paraId="504D4FD5" w14:textId="77777777" w:rsidR="00FB1ECC" w:rsidRPr="00FA4400" w:rsidRDefault="00FB1ECC" w:rsidP="00FB1ECC">
      <w:pPr>
        <w:pStyle w:val="ProductList-Body"/>
        <w:rPr>
          <w:b/>
          <w:lang w:val="es-ES"/>
        </w:rPr>
      </w:pPr>
      <w:r w:rsidRPr="00FA4400">
        <w:rPr>
          <w:b/>
          <w:color w:val="00188F"/>
          <w:lang w:val="es-ES"/>
        </w:rPr>
        <w:t>Concesión de licencias para Desarrollador de almacenamiento de datos paralelos de SQL Server</w:t>
      </w:r>
    </w:p>
    <w:p w14:paraId="504D4FD6" w14:textId="77777777" w:rsidR="00FB1ECC" w:rsidRPr="00FA4400" w:rsidRDefault="00FB1ECC" w:rsidP="00FB1ECC">
      <w:pPr>
        <w:pStyle w:val="ProductList-Body"/>
        <w:rPr>
          <w:lang w:val="es-ES"/>
        </w:rPr>
      </w:pPr>
      <w:r w:rsidRPr="00FA4400">
        <w:rPr>
          <w:lang w:val="es-ES"/>
        </w:rPr>
        <w:t>Se considera que los usuarios con licencia en virtud de Visual Studio Professional con MSDN</w:t>
      </w:r>
      <w:r>
        <w:fldChar w:fldCharType="begin"/>
      </w:r>
      <w:r w:rsidRPr="00FA4400">
        <w:rPr>
          <w:lang w:val="es-ES"/>
        </w:rPr>
        <w:instrText>XE "Visual Studio Premium 2013 con MSDN"</w:instrText>
      </w:r>
      <w:r>
        <w:fldChar w:fldCharType="end"/>
      </w:r>
      <w:r w:rsidRPr="00FA4400">
        <w:rPr>
          <w:lang w:val="es-ES"/>
        </w:rPr>
        <w:t>, Visual Studio Premium 2013 con MSDN, Visual Studio Ultimate 2013 con MSDN</w:t>
      </w:r>
      <w:r>
        <w:fldChar w:fldCharType="begin"/>
      </w:r>
      <w:r w:rsidRPr="00FA4400">
        <w:rPr>
          <w:lang w:val="es-ES"/>
        </w:rPr>
        <w:instrText>XE "Visual Studio Ultimate 2013 con MSDN"</w:instrText>
      </w:r>
      <w:r>
        <w:fldChar w:fldCharType="end"/>
      </w:r>
      <w:r w:rsidRPr="00FA4400">
        <w:rPr>
          <w:lang w:val="es-ES"/>
        </w:rPr>
        <w:t xml:space="preserve"> y Visual Studio Test Professional 2013 con MSDN</w:t>
      </w:r>
      <w:r>
        <w:fldChar w:fldCharType="begin"/>
      </w:r>
      <w:r w:rsidRPr="00FA4400">
        <w:rPr>
          <w:lang w:val="es-ES"/>
        </w:rPr>
        <w:instrText>XE "Visual Studio Test Professional 2013 con MSDN"</w:instrText>
      </w:r>
      <w:r>
        <w:fldChar w:fldCharType="end"/>
      </w:r>
      <w:r w:rsidRPr="00FA4400">
        <w:rPr>
          <w:lang w:val="es-ES"/>
        </w:rPr>
        <w:t xml:space="preserve"> tienen una licencia de servidor para Desarrollador de almacenamiento de datos paralelos de SQL Server 2012</w:t>
      </w:r>
      <w:r>
        <w:fldChar w:fldCharType="begin"/>
      </w:r>
      <w:r w:rsidRPr="00FA4400">
        <w:rPr>
          <w:lang w:val="es-ES"/>
        </w:rPr>
        <w:instrText>XE "Almacenamiento de datos paralelos de SQL Server 2012"</w:instrText>
      </w:r>
      <w:r>
        <w:fldChar w:fldCharType="end"/>
      </w:r>
      <w:r>
        <w:fldChar w:fldCharType="begin"/>
      </w:r>
      <w:r w:rsidRPr="00FA4400">
        <w:rPr>
          <w:lang w:val="es-ES"/>
        </w:rPr>
        <w:instrText>XE "Desarrollador de almacenamiento de datos paralelos de SQL Server 2012"</w:instrText>
      </w:r>
      <w:r>
        <w:fldChar w:fldCharType="end"/>
      </w:r>
      <w:r w:rsidRPr="00FA4400">
        <w:rPr>
          <w:lang w:val="es-ES"/>
        </w:rPr>
        <w:t>.</w:t>
      </w:r>
    </w:p>
    <w:p w14:paraId="504D4FD7" w14:textId="77777777" w:rsidR="00FB1ECC" w:rsidRPr="00FA4400" w:rsidRDefault="00FB1ECC" w:rsidP="00FB1ECC">
      <w:pPr>
        <w:pStyle w:val="ProductList-Body"/>
        <w:rPr>
          <w:lang w:val="es-ES"/>
        </w:rPr>
      </w:pPr>
    </w:p>
    <w:p w14:paraId="504D4FD8" w14:textId="77777777" w:rsidR="00FB1ECC" w:rsidRPr="00FA4400" w:rsidRDefault="00FB1ECC" w:rsidP="00FB1ECC">
      <w:pPr>
        <w:pStyle w:val="ProductList-Body"/>
        <w:rPr>
          <w:b/>
          <w:lang w:val="es-ES"/>
        </w:rPr>
      </w:pPr>
      <w:r w:rsidRPr="00FA4400">
        <w:rPr>
          <w:b/>
          <w:color w:val="00188F"/>
          <w:lang w:val="es-ES"/>
        </w:rPr>
        <w:t>Elegibilidad para Software Assurance</w:t>
      </w:r>
    </w:p>
    <w:p w14:paraId="504D4FD9" w14:textId="77777777" w:rsidR="00FB1ECC" w:rsidRPr="00FA4400" w:rsidRDefault="00FB1ECC" w:rsidP="00FB1ECC">
      <w:pPr>
        <w:pStyle w:val="ProductList-Body"/>
        <w:rPr>
          <w:lang w:val="es-ES"/>
        </w:rPr>
      </w:pPr>
      <w:r w:rsidRPr="00FA4400">
        <w:rPr>
          <w:lang w:val="es-ES"/>
        </w:rPr>
        <w:t>Los clientes de SA con una fecha de vencimiento próxima en cualquier licencia de Visual Studio con MSDN o de una suscripción con una fecha de expiración próxima de los sistemas operativos MSDN</w:t>
      </w:r>
      <w:r>
        <w:fldChar w:fldCharType="begin"/>
      </w:r>
      <w:r w:rsidRPr="00FA4400">
        <w:rPr>
          <w:lang w:val="es-ES"/>
        </w:rPr>
        <w:instrText>XE "Sistemas Operativos MSDN"</w:instrText>
      </w:r>
      <w:r>
        <w:fldChar w:fldCharType="end"/>
      </w:r>
      <w:r w:rsidRPr="00FA4400">
        <w:rPr>
          <w:lang w:val="es-ES"/>
        </w:rPr>
        <w:t xml:space="preserve"> o una suscripción de minorista vigente para las ofertas de Visual Studio en esta Lista de productos pueden renovar la cobertura en virtud de cualquier licencia de Visual Studio con MSDN. Cuando se renueve a un nivel diferente de suscripción a MSDN, los nuevos términos de uso reemplazan los términos de uso anteriores y cualquier software que no esté incluido en la nueva suscripción a MSDN ya no puede utilizarse. La renovación de la cobertura que corresponda a una edición posterior de Visual Studio se facilita a través de las Licencias Step Up (consulte la Sección </w:t>
      </w:r>
      <w:hyperlink w:anchor="SoftwareAssurance" w:history="1">
        <w:r w:rsidRPr="00FA4400">
          <w:rPr>
            <w:rStyle w:val="Hyperlink"/>
            <w:lang w:val="es-ES"/>
          </w:rPr>
          <w:t>Software Assurance</w:t>
        </w:r>
      </w:hyperlink>
      <w:r w:rsidRPr="00FA4400">
        <w:rPr>
          <w:lang w:val="es-ES"/>
        </w:rPr>
        <w:t>).</w:t>
      </w:r>
    </w:p>
    <w:p w14:paraId="504D4FDA" w14:textId="77777777" w:rsidR="00FB1ECC" w:rsidRDefault="00FB1ECC" w:rsidP="00FB1ECC">
      <w:pPr>
        <w:pStyle w:val="ProductList-Body"/>
        <w:rPr>
          <w:lang w:val="es-ES"/>
        </w:rPr>
      </w:pPr>
    </w:p>
    <w:p w14:paraId="504D4FDB" w14:textId="77777777" w:rsidR="00E81FE5" w:rsidRDefault="00E81FE5" w:rsidP="00FB1ECC">
      <w:pPr>
        <w:pStyle w:val="ProductList-Body"/>
        <w:rPr>
          <w:lang w:val="es-ES"/>
        </w:rPr>
      </w:pPr>
    </w:p>
    <w:p w14:paraId="504D4FDC" w14:textId="77777777" w:rsidR="00E81FE5" w:rsidRPr="00FA4400" w:rsidRDefault="00E81FE5" w:rsidP="00FB1ECC">
      <w:pPr>
        <w:pStyle w:val="ProductList-Body"/>
        <w:rPr>
          <w:lang w:val="es-ES"/>
        </w:rPr>
      </w:pPr>
    </w:p>
    <w:p w14:paraId="504D4FDD" w14:textId="77777777" w:rsidR="00FB1ECC" w:rsidRPr="00FA4400" w:rsidRDefault="00356011" w:rsidP="00FB1ECC">
      <w:pPr>
        <w:pStyle w:val="ProductList-Body"/>
        <w:rPr>
          <w:b/>
          <w:lang w:val="es-ES"/>
        </w:rPr>
      </w:pPr>
      <w:r w:rsidRPr="00FA4400">
        <w:rPr>
          <w:b/>
          <w:color w:val="00188F"/>
          <w:lang w:val="es-ES"/>
        </w:rPr>
        <w:t>Servicios de Microsoft Azure Platform</w:t>
      </w:r>
    </w:p>
    <w:p w14:paraId="504D4FDE" w14:textId="77777777" w:rsidR="00782C7B" w:rsidRPr="00CE1471" w:rsidRDefault="00356011" w:rsidP="00FB1ECC">
      <w:pPr>
        <w:pStyle w:val="ProductList-Body"/>
        <w:rPr>
          <w:lang w:val="es-ES"/>
        </w:rPr>
      </w:pPr>
      <w:r w:rsidRPr="00FA4400">
        <w:rPr>
          <w:lang w:val="es-ES"/>
        </w:rPr>
        <w:t xml:space="preserve">Los beneficios de Microsoft Azure no se pueden combinar a partir de varias suscripciones a MSDN en una sola cuenta de Microsoft Azure. </w:t>
      </w:r>
      <w:r w:rsidRPr="00CE1471">
        <w:rPr>
          <w:lang w:val="es-ES"/>
        </w:rPr>
        <w:t>El uso de Microsoft Azure está sujeto a los términos de uso de Microsoft Azure.</w:t>
      </w:r>
    </w:p>
    <w:bookmarkStart w:id="728" w:name="_Toc378147647"/>
    <w:bookmarkStart w:id="729" w:name="_Toc378151549"/>
    <w:p w14:paraId="504D4FDF" w14:textId="77777777" w:rsidR="00585A48" w:rsidRPr="00FA4400" w:rsidRDefault="002503DF" w:rsidP="00585A48">
      <w:pPr>
        <w:pStyle w:val="ProductList-Body"/>
        <w:shd w:val="clear" w:color="auto" w:fill="A6A6A6" w:themeFill="background1" w:themeFillShade="A6"/>
        <w:spacing w:before="120" w:after="240"/>
        <w:jc w:val="right"/>
        <w:rPr>
          <w:sz w:val="16"/>
          <w:szCs w:val="16"/>
          <w:lang w:val="es-ES"/>
        </w:rPr>
      </w:pPr>
      <w:r>
        <w:fldChar w:fldCharType="begin"/>
      </w:r>
      <w:r w:rsidRPr="002503DF">
        <w:rPr>
          <w:lang w:val="es-ES"/>
        </w:rPr>
        <w:instrText>HYPERLINK  \l "ToC"</w:instrText>
      </w:r>
      <w:r>
        <w:fldChar w:fldCharType="separate"/>
      </w:r>
      <w:r w:rsidRPr="00366CA1">
        <w:rPr>
          <w:rStyle w:val="Hyperlink"/>
          <w:sz w:val="16"/>
          <w:szCs w:val="16"/>
          <w:lang w:val="es-ES"/>
        </w:rPr>
        <w:t>Tabla de contenidos</w:t>
      </w:r>
      <w:r>
        <w:fldChar w:fldCharType="end"/>
      </w:r>
      <w:r w:rsidRPr="00366CA1">
        <w:rPr>
          <w:sz w:val="16"/>
          <w:szCs w:val="16"/>
          <w:lang w:val="es-ES"/>
        </w:rPr>
        <w:t xml:space="preserve"> / </w:t>
      </w:r>
      <w:hyperlink w:anchor="ChartKey" w:history="1">
        <w:r w:rsidRPr="00366CA1">
          <w:rPr>
            <w:rStyle w:val="Hyperlink"/>
            <w:sz w:val="16"/>
            <w:szCs w:val="16"/>
            <w:lang w:val="es-ES"/>
          </w:rPr>
          <w:t>Clave de gráficos</w:t>
        </w:r>
      </w:hyperlink>
      <w:r w:rsidRPr="00366CA1">
        <w:rPr>
          <w:sz w:val="16"/>
          <w:szCs w:val="16"/>
          <w:lang w:val="es-ES"/>
        </w:rPr>
        <w:t xml:space="preserve"> / </w:t>
      </w:r>
      <w:hyperlink w:anchor="Index" w:history="1">
        <w:r w:rsidRPr="00366CA1">
          <w:rPr>
            <w:rStyle w:val="Hyperlink"/>
            <w:sz w:val="16"/>
            <w:szCs w:val="16"/>
            <w:lang w:val="es-ES"/>
          </w:rPr>
          <w:t>Índice</w:t>
        </w:r>
      </w:hyperlink>
    </w:p>
    <w:p w14:paraId="504D4FE0" w14:textId="77777777" w:rsidR="00306B0E" w:rsidRDefault="002502BF" w:rsidP="00306B0E">
      <w:pPr>
        <w:pStyle w:val="ProductList-Offering2Heading"/>
        <w:outlineLvl w:val="2"/>
      </w:pPr>
      <w:r w:rsidRPr="00FA4400">
        <w:rPr>
          <w:lang w:val="es-ES"/>
        </w:rPr>
        <w:tab/>
      </w:r>
      <w:bookmarkStart w:id="730" w:name="_Toc379797254"/>
      <w:bookmarkStart w:id="731" w:name="_Toc380513279"/>
      <w:bookmarkStart w:id="732" w:name="_Toc380655321"/>
      <w:bookmarkStart w:id="733" w:name="_Toc399852358"/>
      <w:r>
        <w:t>Visual Studio Deployment</w:t>
      </w:r>
      <w:bookmarkEnd w:id="730"/>
      <w:bookmarkEnd w:id="731"/>
      <w:bookmarkEnd w:id="732"/>
      <w:bookmarkEnd w:id="73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442E0" w14:paraId="504D4FEF" w14:textId="77777777" w:rsidTr="003442E0">
        <w:trPr>
          <w:tblHeader/>
        </w:trPr>
        <w:tc>
          <w:tcPr>
            <w:tcW w:w="3060" w:type="dxa"/>
            <w:tcBorders>
              <w:bottom w:val="nil"/>
            </w:tcBorders>
            <w:shd w:val="clear" w:color="auto" w:fill="00188F"/>
          </w:tcPr>
          <w:p w14:paraId="504D4FE1" w14:textId="77777777" w:rsidR="003442E0" w:rsidRPr="00EE0836" w:rsidRDefault="003442E0" w:rsidP="00897417">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504D4FE2" w14:textId="77777777" w:rsidR="003442E0" w:rsidRPr="00654393" w:rsidRDefault="003442E0"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14:paraId="504D4FE3" w14:textId="77777777" w:rsidR="003442E0" w:rsidRPr="00654393" w:rsidRDefault="003442E0"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14:paraId="504D4FE4" w14:textId="77777777" w:rsidR="003442E0" w:rsidRPr="00654393" w:rsidRDefault="003442E0"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14:paraId="504D4FE5" w14:textId="77777777" w:rsidR="003442E0" w:rsidRPr="00654393" w:rsidRDefault="003442E0" w:rsidP="007C267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504D4FE6" w14:textId="77777777" w:rsidR="003442E0" w:rsidRPr="00654393" w:rsidRDefault="003442E0"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14:paraId="504D4FE7" w14:textId="77777777" w:rsidR="003442E0" w:rsidRPr="00654393" w:rsidRDefault="003442E0"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14:paraId="504D4FE8" w14:textId="77777777" w:rsidR="003442E0" w:rsidRPr="00654393" w:rsidRDefault="003442E0"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14:paraId="504D4FE9" w14:textId="77777777" w:rsidR="003442E0" w:rsidRPr="00654393" w:rsidRDefault="003442E0" w:rsidP="007C267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14:paraId="504D4FEA" w14:textId="77777777" w:rsidR="003442E0" w:rsidRPr="00654393" w:rsidRDefault="003442E0" w:rsidP="007C267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14:paraId="504D4FEB" w14:textId="77777777" w:rsidR="003442E0" w:rsidRPr="00654393" w:rsidRDefault="003442E0" w:rsidP="007C267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596" w:type="dxa"/>
            <w:shd w:val="clear" w:color="auto" w:fill="00188F"/>
            <w:vAlign w:val="center"/>
          </w:tcPr>
          <w:p w14:paraId="504D4FEC" w14:textId="77777777" w:rsidR="003442E0" w:rsidRPr="00876F70" w:rsidRDefault="003442E0" w:rsidP="007C267A">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95" w:type="dxa"/>
            <w:shd w:val="clear" w:color="auto" w:fill="00188F"/>
            <w:vAlign w:val="center"/>
          </w:tcPr>
          <w:p w14:paraId="504D4FED" w14:textId="77777777" w:rsidR="003442E0" w:rsidRPr="00654393" w:rsidRDefault="003442E0"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596" w:type="dxa"/>
            <w:shd w:val="clear" w:color="auto" w:fill="00188F"/>
            <w:vAlign w:val="center"/>
          </w:tcPr>
          <w:p w14:paraId="504D4FEE" w14:textId="77777777" w:rsidR="003442E0" w:rsidRPr="00654393" w:rsidRDefault="003442E0" w:rsidP="007C267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3251A8" w14:paraId="504D4FFE" w14:textId="77777777" w:rsidTr="003442E0">
        <w:tc>
          <w:tcPr>
            <w:tcW w:w="3060" w:type="dxa"/>
            <w:tcBorders>
              <w:top w:val="nil"/>
              <w:left w:val="nil"/>
              <w:bottom w:val="dashSmallGap" w:sz="4" w:space="0" w:color="BFBFBF" w:themeColor="background1" w:themeShade="BF"/>
              <w:right w:val="nil"/>
            </w:tcBorders>
          </w:tcPr>
          <w:p w14:paraId="504D4FF0" w14:textId="77777777" w:rsidR="003251A8" w:rsidRDefault="003251A8" w:rsidP="00306B0E">
            <w:pPr>
              <w:pStyle w:val="ProductList-Offering2"/>
            </w:pPr>
            <w:bookmarkStart w:id="734" w:name="_Toc379797255"/>
            <w:bookmarkStart w:id="735" w:name="_Toc380513280"/>
            <w:bookmarkStart w:id="736" w:name="_Toc380655322"/>
            <w:bookmarkStart w:id="737" w:name="_Toc399852359"/>
            <w:r>
              <w:t>Visual Studio Deployment 2013 Datacenter</w:t>
            </w:r>
            <w:bookmarkEnd w:id="734"/>
            <w:bookmarkEnd w:id="735"/>
            <w:bookmarkEnd w:id="736"/>
            <w:bookmarkEnd w:id="737"/>
            <w:r>
              <w:fldChar w:fldCharType="begin"/>
            </w:r>
            <w:r>
              <w:instrText>XE "Visual Studio Deployment 2013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504D4FF1" w14:textId="77777777" w:rsidR="003251A8" w:rsidRDefault="003251A8" w:rsidP="00306B0E">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14:paraId="504D4FF2" w14:textId="77777777" w:rsidR="003251A8" w:rsidRDefault="003251A8" w:rsidP="00306B0E">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504D4FF3" w14:textId="77777777" w:rsidR="003251A8" w:rsidRDefault="003251A8" w:rsidP="00306B0E">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04D4FF4" w14:textId="77777777" w:rsidR="003251A8" w:rsidRDefault="003251A8" w:rsidP="00306B0E">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504D4FF5" w14:textId="77777777" w:rsidR="003251A8" w:rsidRDefault="003251A8" w:rsidP="00306B0E">
            <w:pPr>
              <w:pStyle w:val="ProductList-OfferingBody"/>
              <w:ind w:left="-113"/>
              <w:jc w:val="center"/>
            </w:pPr>
            <w:r>
              <w:t>5</w:t>
            </w:r>
          </w:p>
        </w:tc>
        <w:tc>
          <w:tcPr>
            <w:tcW w:w="596" w:type="dxa"/>
            <w:shd w:val="clear" w:color="auto" w:fill="70AD47" w:themeFill="accent6"/>
            <w:vAlign w:val="center"/>
          </w:tcPr>
          <w:p w14:paraId="504D4FF6" w14:textId="77777777" w:rsidR="003251A8" w:rsidRPr="00654393" w:rsidRDefault="003251A8" w:rsidP="007C267A">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\sNoStyle\t "Additional Product"</w:instrText>
            </w:r>
            <w:r w:rsidRPr="00654393">
              <w:rPr>
                <w:lang w:val="es-ES"/>
              </w:rPr>
              <w:fldChar w:fldCharType="separate"/>
            </w:r>
            <w:r w:rsidRPr="00654393">
              <w:rPr>
                <w:lang w:val="es-ES"/>
              </w:rPr>
              <w:fldChar w:fldCharType="begin"/>
            </w:r>
            <w:r w:rsidRPr="00654393">
              <w:rPr>
                <w:lang w:val="es-ES"/>
              </w:rPr>
              <w:instrText xml:space="preserve"> AutoTextList  \s NoStyle \t “Producto de Application Platform” </w:instrText>
            </w:r>
            <w:r w:rsidRPr="00654393">
              <w:rPr>
                <w:lang w:val="es-ES"/>
              </w:rPr>
              <w:fldChar w:fldCharType="separate"/>
            </w:r>
            <w:r w:rsidRPr="00654393">
              <w:rPr>
                <w:lang w:val="es-ES"/>
              </w:rPr>
              <w:t>AP</w:t>
            </w:r>
            <w:r w:rsidRPr="00654393">
              <w:rPr>
                <w:lang w:val="es-ES"/>
              </w:rPr>
              <w:fldChar w:fldCharType="end"/>
            </w:r>
            <w:r w:rsidRPr="00654393">
              <w:rPr>
                <w:lang w:val="es-ES"/>
              </w:rPr>
              <w:t xml:space="preserve"> </w:t>
            </w:r>
            <w:r w:rsidRPr="00654393">
              <w:rPr>
                <w:lang w:val="es-ES"/>
              </w:rPr>
              <w:fldChar w:fldCharType="end"/>
            </w:r>
          </w:p>
        </w:tc>
        <w:tc>
          <w:tcPr>
            <w:tcW w:w="595" w:type="dxa"/>
            <w:shd w:val="clear" w:color="auto" w:fill="70AD47" w:themeFill="accent6"/>
            <w:vAlign w:val="center"/>
          </w:tcPr>
          <w:p w14:paraId="504D4FF7" w14:textId="77777777" w:rsidR="003251A8" w:rsidRPr="00654393" w:rsidRDefault="003251A8" w:rsidP="007C267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6" w:type="dxa"/>
            <w:shd w:val="clear" w:color="auto" w:fill="70AD47" w:themeFill="accent6"/>
            <w:vAlign w:val="center"/>
          </w:tcPr>
          <w:p w14:paraId="504D4FF8" w14:textId="77777777" w:rsidR="003251A8" w:rsidRPr="00654393" w:rsidRDefault="003251A8" w:rsidP="007C267A">
            <w:pPr>
              <w:pStyle w:val="ProductList-OfferingBody"/>
              <w:ind w:left="-113"/>
              <w:jc w:val="center"/>
              <w:rPr>
                <w:lang w:val="es-ES"/>
              </w:rPr>
            </w:pPr>
          </w:p>
        </w:tc>
        <w:tc>
          <w:tcPr>
            <w:tcW w:w="595" w:type="dxa"/>
            <w:shd w:val="clear" w:color="auto" w:fill="70AD47" w:themeFill="accent6"/>
            <w:vAlign w:val="center"/>
          </w:tcPr>
          <w:p w14:paraId="504D4FF9" w14:textId="77777777" w:rsidR="003251A8" w:rsidRPr="00654393" w:rsidRDefault="003251A8" w:rsidP="007C267A">
            <w:pPr>
              <w:pStyle w:val="ProductList-OfferingBody"/>
              <w:ind w:left="-113"/>
              <w:jc w:val="center"/>
              <w:rPr>
                <w:lang w:val="es-ES"/>
              </w:rPr>
            </w:pPr>
          </w:p>
        </w:tc>
        <w:tc>
          <w:tcPr>
            <w:tcW w:w="595" w:type="dxa"/>
            <w:shd w:val="clear" w:color="auto" w:fill="BFBFBF" w:themeFill="background1" w:themeFillShade="BF"/>
            <w:vAlign w:val="center"/>
          </w:tcPr>
          <w:p w14:paraId="504D4FFA" w14:textId="77777777" w:rsidR="003251A8" w:rsidRPr="00654393" w:rsidRDefault="003251A8" w:rsidP="007C267A">
            <w:pPr>
              <w:pStyle w:val="ProductList-OfferingBody"/>
              <w:ind w:left="-113"/>
              <w:jc w:val="center"/>
              <w:rPr>
                <w:lang w:val="es-ES"/>
              </w:rPr>
            </w:pPr>
          </w:p>
        </w:tc>
        <w:tc>
          <w:tcPr>
            <w:tcW w:w="596" w:type="dxa"/>
            <w:shd w:val="clear" w:color="auto" w:fill="70AD47" w:themeFill="accent6"/>
            <w:vAlign w:val="center"/>
          </w:tcPr>
          <w:p w14:paraId="504D4FFB" w14:textId="77777777" w:rsidR="003251A8" w:rsidRPr="00654393" w:rsidRDefault="003251A8" w:rsidP="007C267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14:paraId="504D4FFC" w14:textId="77777777" w:rsidR="003251A8" w:rsidRPr="00654393" w:rsidRDefault="003251A8" w:rsidP="007C267A">
            <w:pPr>
              <w:pStyle w:val="ProductList-OfferingBody"/>
              <w:ind w:left="-113"/>
              <w:jc w:val="center"/>
              <w:rPr>
                <w:lang w:val="es-ES"/>
              </w:rPr>
            </w:pPr>
          </w:p>
        </w:tc>
        <w:tc>
          <w:tcPr>
            <w:tcW w:w="596" w:type="dxa"/>
            <w:shd w:val="clear" w:color="auto" w:fill="70AD47" w:themeFill="accent6"/>
            <w:vAlign w:val="center"/>
          </w:tcPr>
          <w:p w14:paraId="504D4FFD" w14:textId="77777777" w:rsidR="003251A8" w:rsidRPr="003251A8" w:rsidRDefault="003251A8" w:rsidP="0096444C">
            <w:pPr>
              <w:pStyle w:val="ProductList-OfferingBody"/>
              <w:jc w:val="center"/>
              <w:rPr>
                <w:lang w:val="es-ES"/>
              </w:rPr>
            </w:pPr>
            <w:r w:rsidRPr="003251A8">
              <w:rPr>
                <w:lang w:val="es-ES"/>
              </w:rPr>
              <w:fldChar w:fldCharType="begin"/>
            </w:r>
            <w:r w:rsidRPr="003251A8">
              <w:rPr>
                <w:lang w:val="es-ES"/>
              </w:rPr>
              <w:instrText xml:space="preserve"> AutoTextList  \s NoStyle \t “Producto de Herramientas y Svidoerr” </w:instrText>
            </w:r>
            <w:r w:rsidRPr="003251A8">
              <w:rPr>
                <w:lang w:val="es-ES"/>
              </w:rPr>
              <w:fldChar w:fldCharType="separate"/>
            </w:r>
            <w:r w:rsidRPr="003251A8">
              <w:rPr>
                <w:lang w:val="es-ES"/>
              </w:rPr>
              <w:fldChar w:fldCharType="begin"/>
            </w:r>
            <w:r w:rsidRPr="003251A8">
              <w:rPr>
                <w:lang w:val="es-ES"/>
              </w:rPr>
              <w:instrText xml:space="preserve"> AutoTextList  \s NoStyle \t “Producto de Herramientas y Servidor” </w:instrText>
            </w:r>
            <w:r w:rsidRPr="003251A8">
              <w:rPr>
                <w:lang w:val="es-ES"/>
              </w:rPr>
              <w:fldChar w:fldCharType="separate"/>
            </w:r>
            <w:r w:rsidRPr="003251A8">
              <w:rPr>
                <w:lang w:val="es-ES"/>
              </w:rPr>
              <w:t>SP</w:t>
            </w:r>
            <w:r w:rsidRPr="003251A8">
              <w:rPr>
                <w:lang w:val="es-ES"/>
              </w:rPr>
              <w:fldChar w:fldCharType="end"/>
            </w:r>
            <w:r w:rsidRPr="003251A8">
              <w:rPr>
                <w:lang w:val="es-ES"/>
              </w:rPr>
              <w:fldChar w:fldCharType="end"/>
            </w:r>
          </w:p>
        </w:tc>
      </w:tr>
      <w:tr w:rsidR="003251A8" w14:paraId="504D500D" w14:textId="77777777" w:rsidTr="003442E0">
        <w:tc>
          <w:tcPr>
            <w:tcW w:w="3060" w:type="dxa"/>
            <w:tcBorders>
              <w:top w:val="dashSmallGap" w:sz="4" w:space="0" w:color="BFBFBF" w:themeColor="background1" w:themeShade="BF"/>
              <w:left w:val="nil"/>
              <w:bottom w:val="nil"/>
              <w:right w:val="nil"/>
            </w:tcBorders>
          </w:tcPr>
          <w:p w14:paraId="504D4FFF" w14:textId="77777777" w:rsidR="003251A8" w:rsidRDefault="003251A8" w:rsidP="00306B0E">
            <w:pPr>
              <w:pStyle w:val="ProductList-Offering2"/>
            </w:pPr>
            <w:bookmarkStart w:id="738" w:name="_Toc379797256"/>
            <w:bookmarkStart w:id="739" w:name="_Toc380513281"/>
            <w:bookmarkStart w:id="740" w:name="_Toc380655323"/>
            <w:bookmarkStart w:id="741" w:name="_Toc399852360"/>
            <w:r>
              <w:t>Visual Studio Deployment 2013 Standard</w:t>
            </w:r>
            <w:bookmarkEnd w:id="738"/>
            <w:bookmarkEnd w:id="739"/>
            <w:bookmarkEnd w:id="740"/>
            <w:bookmarkEnd w:id="741"/>
            <w:r>
              <w:fldChar w:fldCharType="begin"/>
            </w:r>
            <w:r>
              <w:instrText>XE "Visual Studio Deployment 2013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504D5000" w14:textId="77777777" w:rsidR="003251A8" w:rsidRDefault="003251A8" w:rsidP="00306B0E">
            <w:pPr>
              <w:pStyle w:val="ProductList-OfferingBody"/>
              <w:ind w:left="-113"/>
              <w:jc w:val="center"/>
            </w:pPr>
            <w:r>
              <w:t>11/13</w:t>
            </w:r>
          </w:p>
        </w:tc>
        <w:tc>
          <w:tcPr>
            <w:tcW w:w="595" w:type="dxa"/>
            <w:tcBorders>
              <w:top w:val="dashSmallGap" w:sz="4" w:space="0" w:color="BFBFBF" w:themeColor="background1" w:themeShade="BF"/>
              <w:left w:val="nil"/>
              <w:bottom w:val="nil"/>
              <w:right w:val="nil"/>
            </w:tcBorders>
            <w:vAlign w:val="center"/>
          </w:tcPr>
          <w:p w14:paraId="504D5001" w14:textId="77777777" w:rsidR="003251A8" w:rsidRDefault="003251A8" w:rsidP="00306B0E">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504D5002" w14:textId="77777777" w:rsidR="003251A8" w:rsidRDefault="003251A8" w:rsidP="00306B0E">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04D5003" w14:textId="77777777" w:rsidR="003251A8" w:rsidRDefault="003251A8" w:rsidP="00306B0E">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504D5004" w14:textId="77777777" w:rsidR="003251A8" w:rsidRDefault="003251A8" w:rsidP="00306B0E">
            <w:pPr>
              <w:pStyle w:val="ProductList-OfferingBody"/>
              <w:ind w:left="-113"/>
              <w:jc w:val="center"/>
            </w:pPr>
            <w:r>
              <w:t>5</w:t>
            </w:r>
          </w:p>
        </w:tc>
        <w:tc>
          <w:tcPr>
            <w:tcW w:w="596" w:type="dxa"/>
            <w:shd w:val="clear" w:color="auto" w:fill="70AD47" w:themeFill="accent6"/>
            <w:vAlign w:val="center"/>
          </w:tcPr>
          <w:p w14:paraId="504D5005" w14:textId="77777777" w:rsidR="003251A8" w:rsidRPr="00654393" w:rsidRDefault="003251A8" w:rsidP="007C267A">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\sNoStyle\t "Additional Product"</w:instrText>
            </w:r>
            <w:r w:rsidRPr="00654393">
              <w:rPr>
                <w:lang w:val="es-ES"/>
              </w:rPr>
              <w:fldChar w:fldCharType="separate"/>
            </w:r>
            <w:r w:rsidRPr="00654393">
              <w:rPr>
                <w:lang w:val="es-ES"/>
              </w:rPr>
              <w:fldChar w:fldCharType="begin"/>
            </w:r>
            <w:r w:rsidRPr="00654393">
              <w:rPr>
                <w:lang w:val="es-ES"/>
              </w:rPr>
              <w:instrText xml:space="preserve"> AutoTextList  \s NoStyle \t “Producto de Application Platform” </w:instrText>
            </w:r>
            <w:r w:rsidRPr="00654393">
              <w:rPr>
                <w:lang w:val="es-ES"/>
              </w:rPr>
              <w:fldChar w:fldCharType="separate"/>
            </w:r>
            <w:r w:rsidRPr="00654393">
              <w:rPr>
                <w:lang w:val="es-ES"/>
              </w:rPr>
              <w:t>AP</w:t>
            </w:r>
            <w:r w:rsidRPr="00654393">
              <w:rPr>
                <w:lang w:val="es-ES"/>
              </w:rPr>
              <w:fldChar w:fldCharType="end"/>
            </w:r>
            <w:r w:rsidRPr="00654393">
              <w:rPr>
                <w:lang w:val="es-ES"/>
              </w:rPr>
              <w:t xml:space="preserve"> </w:t>
            </w:r>
            <w:r w:rsidRPr="00654393">
              <w:rPr>
                <w:lang w:val="es-ES"/>
              </w:rPr>
              <w:fldChar w:fldCharType="end"/>
            </w:r>
          </w:p>
        </w:tc>
        <w:tc>
          <w:tcPr>
            <w:tcW w:w="595" w:type="dxa"/>
            <w:shd w:val="clear" w:color="auto" w:fill="70AD47" w:themeFill="accent6"/>
            <w:vAlign w:val="center"/>
          </w:tcPr>
          <w:p w14:paraId="504D5006" w14:textId="77777777" w:rsidR="003251A8" w:rsidRPr="00654393" w:rsidRDefault="003251A8" w:rsidP="007C267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6" w:type="dxa"/>
            <w:shd w:val="clear" w:color="auto" w:fill="70AD47" w:themeFill="accent6"/>
            <w:vAlign w:val="center"/>
          </w:tcPr>
          <w:p w14:paraId="504D5007" w14:textId="77777777" w:rsidR="003251A8" w:rsidRPr="00654393" w:rsidRDefault="003251A8" w:rsidP="007C267A">
            <w:pPr>
              <w:pStyle w:val="ProductList-OfferingBody"/>
              <w:ind w:left="-113"/>
              <w:jc w:val="center"/>
              <w:rPr>
                <w:lang w:val="es-ES"/>
              </w:rPr>
            </w:pPr>
          </w:p>
        </w:tc>
        <w:tc>
          <w:tcPr>
            <w:tcW w:w="595" w:type="dxa"/>
            <w:shd w:val="clear" w:color="auto" w:fill="70AD47" w:themeFill="accent6"/>
            <w:vAlign w:val="center"/>
          </w:tcPr>
          <w:p w14:paraId="504D5008" w14:textId="77777777" w:rsidR="003251A8" w:rsidRPr="00654393" w:rsidRDefault="003251A8" w:rsidP="007C267A">
            <w:pPr>
              <w:pStyle w:val="ProductList-OfferingBody"/>
              <w:ind w:left="-113"/>
              <w:jc w:val="center"/>
              <w:rPr>
                <w:lang w:val="es-ES"/>
              </w:rPr>
            </w:pPr>
          </w:p>
        </w:tc>
        <w:tc>
          <w:tcPr>
            <w:tcW w:w="595" w:type="dxa"/>
            <w:shd w:val="clear" w:color="auto" w:fill="BFBFBF" w:themeFill="background1" w:themeFillShade="BF"/>
            <w:vAlign w:val="center"/>
          </w:tcPr>
          <w:p w14:paraId="504D5009" w14:textId="77777777" w:rsidR="003251A8" w:rsidRPr="00654393" w:rsidRDefault="003251A8" w:rsidP="007C267A">
            <w:pPr>
              <w:pStyle w:val="ProductList-OfferingBody"/>
              <w:ind w:left="-113"/>
              <w:jc w:val="center"/>
              <w:rPr>
                <w:lang w:val="es-ES"/>
              </w:rPr>
            </w:pPr>
          </w:p>
        </w:tc>
        <w:tc>
          <w:tcPr>
            <w:tcW w:w="596" w:type="dxa"/>
            <w:shd w:val="clear" w:color="auto" w:fill="70AD47" w:themeFill="accent6"/>
            <w:vAlign w:val="center"/>
          </w:tcPr>
          <w:p w14:paraId="504D500A" w14:textId="77777777" w:rsidR="003251A8" w:rsidRPr="00654393" w:rsidRDefault="003251A8" w:rsidP="007C267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14:paraId="504D500B" w14:textId="77777777" w:rsidR="003251A8" w:rsidRPr="00654393" w:rsidRDefault="003251A8" w:rsidP="007C267A">
            <w:pPr>
              <w:pStyle w:val="ProductList-OfferingBody"/>
              <w:ind w:left="-113"/>
              <w:jc w:val="center"/>
              <w:rPr>
                <w:lang w:val="es-ES"/>
              </w:rPr>
            </w:pPr>
          </w:p>
        </w:tc>
        <w:tc>
          <w:tcPr>
            <w:tcW w:w="596" w:type="dxa"/>
            <w:shd w:val="clear" w:color="auto" w:fill="70AD47" w:themeFill="accent6"/>
            <w:vAlign w:val="center"/>
          </w:tcPr>
          <w:p w14:paraId="504D500C" w14:textId="77777777" w:rsidR="003251A8" w:rsidRPr="003251A8" w:rsidRDefault="003251A8" w:rsidP="0096444C">
            <w:pPr>
              <w:pStyle w:val="ProductList-OfferingBody"/>
              <w:jc w:val="center"/>
              <w:rPr>
                <w:lang w:val="es-ES"/>
              </w:rPr>
            </w:pPr>
            <w:r w:rsidRPr="003251A8">
              <w:rPr>
                <w:lang w:val="es-ES"/>
              </w:rPr>
              <w:fldChar w:fldCharType="begin"/>
            </w:r>
            <w:r w:rsidRPr="003251A8">
              <w:rPr>
                <w:lang w:val="es-ES"/>
              </w:rPr>
              <w:instrText xml:space="preserve"> AutoTextList  \s NoStyle \t “Producto de Herramientas y Svidoerr” </w:instrText>
            </w:r>
            <w:r w:rsidRPr="003251A8">
              <w:rPr>
                <w:lang w:val="es-ES"/>
              </w:rPr>
              <w:fldChar w:fldCharType="separate"/>
            </w:r>
            <w:r w:rsidRPr="003251A8">
              <w:rPr>
                <w:lang w:val="es-ES"/>
              </w:rPr>
              <w:fldChar w:fldCharType="begin"/>
            </w:r>
            <w:r w:rsidRPr="003251A8">
              <w:rPr>
                <w:lang w:val="es-ES"/>
              </w:rPr>
              <w:instrText xml:space="preserve"> AutoTextList  \s NoStyle \t “Producto de Herramientas y Servidor” </w:instrText>
            </w:r>
            <w:r w:rsidRPr="003251A8">
              <w:rPr>
                <w:lang w:val="es-ES"/>
              </w:rPr>
              <w:fldChar w:fldCharType="separate"/>
            </w:r>
            <w:r w:rsidRPr="003251A8">
              <w:rPr>
                <w:lang w:val="es-ES"/>
              </w:rPr>
              <w:t>SP</w:t>
            </w:r>
            <w:r w:rsidRPr="003251A8">
              <w:rPr>
                <w:lang w:val="es-ES"/>
              </w:rPr>
              <w:fldChar w:fldCharType="end"/>
            </w:r>
            <w:r w:rsidRPr="003251A8">
              <w:rPr>
                <w:lang w:val="es-ES"/>
              </w:rPr>
              <w:fldChar w:fldCharType="end"/>
            </w:r>
          </w:p>
        </w:tc>
      </w:tr>
    </w:tbl>
    <w:p w14:paraId="504D500E" w14:textId="77777777" w:rsidR="004D4312" w:rsidRDefault="004D4312" w:rsidP="004D4312">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D4312" w14:paraId="504D5012" w14:textId="77777777" w:rsidTr="003442E0">
        <w:tc>
          <w:tcPr>
            <w:tcW w:w="3596" w:type="dxa"/>
          </w:tcPr>
          <w:p w14:paraId="504D500F" w14:textId="77777777" w:rsidR="004D4312" w:rsidRPr="00992355" w:rsidRDefault="004D4312" w:rsidP="00897417">
            <w:pPr>
              <w:pStyle w:val="ProductList-Body"/>
              <w:spacing w:before="20" w:after="20"/>
              <w:rPr>
                <w:b/>
              </w:rPr>
            </w:pPr>
          </w:p>
        </w:tc>
        <w:tc>
          <w:tcPr>
            <w:tcW w:w="3597" w:type="dxa"/>
          </w:tcPr>
          <w:p w14:paraId="504D5010" w14:textId="77777777" w:rsidR="004D4312" w:rsidRDefault="004D4312" w:rsidP="00897417">
            <w:pPr>
              <w:pStyle w:val="ProductList-Body"/>
              <w:spacing w:before="20" w:after="20"/>
            </w:pPr>
            <w:r>
              <w:t xml:space="preserve">Grupo de productos: </w:t>
            </w:r>
            <w:r>
              <w:rPr>
                <w:b/>
              </w:rPr>
              <w:t>Servidor</w:t>
            </w:r>
          </w:p>
        </w:tc>
        <w:tc>
          <w:tcPr>
            <w:tcW w:w="3597" w:type="dxa"/>
          </w:tcPr>
          <w:p w14:paraId="504D5011" w14:textId="77777777" w:rsidR="004D4312" w:rsidRPr="00992355" w:rsidRDefault="004D4312" w:rsidP="00897417">
            <w:pPr>
              <w:pStyle w:val="ProductList-Body"/>
              <w:spacing w:before="20" w:after="20"/>
              <w:rPr>
                <w:b/>
              </w:rPr>
            </w:pPr>
            <w:r>
              <w:t xml:space="preserve">Reducción elegible (SCE) </w:t>
            </w:r>
            <w:r>
              <w:rPr>
                <w:b/>
              </w:rPr>
              <w:t>Todos</w:t>
            </w:r>
          </w:p>
        </w:tc>
      </w:tr>
      <w:tr w:rsidR="004D4312" w:rsidRPr="006F5694" w14:paraId="504D5016" w14:textId="77777777" w:rsidTr="003442E0">
        <w:tc>
          <w:tcPr>
            <w:tcW w:w="3596" w:type="dxa"/>
          </w:tcPr>
          <w:p w14:paraId="504D5013" w14:textId="77777777" w:rsidR="004D4312" w:rsidRDefault="004D4312" w:rsidP="00897417">
            <w:pPr>
              <w:pStyle w:val="ProductList-Body"/>
              <w:spacing w:before="20" w:after="20"/>
            </w:pPr>
          </w:p>
        </w:tc>
        <w:tc>
          <w:tcPr>
            <w:tcW w:w="3597" w:type="dxa"/>
          </w:tcPr>
          <w:p w14:paraId="504D5014" w14:textId="77777777" w:rsidR="004D4312" w:rsidRPr="00FA4400" w:rsidRDefault="00245390" w:rsidP="00897417">
            <w:pPr>
              <w:pStyle w:val="ProductList-Body"/>
              <w:spacing w:before="20" w:after="20"/>
              <w:rPr>
                <w:lang w:val="pt-BR"/>
              </w:rPr>
            </w:pPr>
            <w:hyperlink w:anchor="SoftwareAssurance" w:history="1">
              <w:r w:rsidR="003C4D1B" w:rsidRPr="00FA4400">
                <w:rPr>
                  <w:rStyle w:val="Hyperlink"/>
                  <w:color w:val="000000" w:themeColor="text1"/>
                  <w:u w:val="none"/>
                  <w:lang w:val="pt-BR"/>
                </w:rPr>
                <w:t>Beneficios de Software Assurance</w:t>
              </w:r>
            </w:hyperlink>
            <w:r w:rsidR="003C4D1B" w:rsidRPr="00FA4400">
              <w:rPr>
                <w:lang w:val="pt-BR"/>
              </w:rPr>
              <w:t xml:space="preserve">: </w:t>
            </w:r>
            <w:r w:rsidR="003C4D1B" w:rsidRPr="00FA4400">
              <w:rPr>
                <w:b/>
                <w:lang w:val="pt-BR"/>
              </w:rPr>
              <w:t>Servidor</w:t>
            </w:r>
          </w:p>
        </w:tc>
        <w:tc>
          <w:tcPr>
            <w:tcW w:w="3597" w:type="dxa"/>
          </w:tcPr>
          <w:p w14:paraId="504D5015" w14:textId="77777777" w:rsidR="004D4312" w:rsidRPr="00FA4400" w:rsidRDefault="004D4312" w:rsidP="00897417">
            <w:pPr>
              <w:pStyle w:val="ProductList-Body"/>
              <w:spacing w:before="20" w:after="20"/>
              <w:rPr>
                <w:lang w:val="pt-BR"/>
              </w:rPr>
            </w:pPr>
          </w:p>
        </w:tc>
      </w:tr>
    </w:tbl>
    <w:p w14:paraId="504D5017" w14:textId="77777777" w:rsidR="00306B0E" w:rsidRPr="00FA4400" w:rsidRDefault="00245390" w:rsidP="00306B0E">
      <w:pPr>
        <w:pStyle w:val="ProductList-Body"/>
        <w:shd w:val="clear" w:color="auto" w:fill="A6A6A6" w:themeFill="background1" w:themeFillShade="A6"/>
        <w:spacing w:before="120" w:after="240"/>
        <w:jc w:val="right"/>
        <w:rPr>
          <w:sz w:val="16"/>
          <w:szCs w:val="16"/>
          <w:lang w:val="es-ES"/>
        </w:rPr>
      </w:pPr>
      <w:hyperlink w:anchor="ToC" w:history="1">
        <w:r w:rsidR="002503DF" w:rsidRPr="00366CA1">
          <w:rPr>
            <w:rStyle w:val="Hyperlink"/>
            <w:sz w:val="16"/>
            <w:szCs w:val="16"/>
            <w:lang w:val="es-ES"/>
          </w:rPr>
          <w:t>Tabla de contenidos</w:t>
        </w:r>
      </w:hyperlink>
      <w:r w:rsidR="002503DF" w:rsidRPr="00366CA1">
        <w:rPr>
          <w:sz w:val="16"/>
          <w:szCs w:val="16"/>
          <w:lang w:val="es-ES"/>
        </w:rPr>
        <w:t xml:space="preserve"> / </w:t>
      </w:r>
      <w:hyperlink w:anchor="ChartKey" w:history="1">
        <w:r w:rsidR="002503DF" w:rsidRPr="00366CA1">
          <w:rPr>
            <w:rStyle w:val="Hyperlink"/>
            <w:sz w:val="16"/>
            <w:szCs w:val="16"/>
            <w:lang w:val="es-ES"/>
          </w:rPr>
          <w:t>Clave de gráficos</w:t>
        </w:r>
      </w:hyperlink>
      <w:r w:rsidR="002503DF" w:rsidRPr="00366CA1">
        <w:rPr>
          <w:sz w:val="16"/>
          <w:szCs w:val="16"/>
          <w:lang w:val="es-ES"/>
        </w:rPr>
        <w:t xml:space="preserve"> / </w:t>
      </w:r>
      <w:hyperlink w:anchor="Index" w:history="1">
        <w:r w:rsidR="002503DF" w:rsidRPr="00366CA1">
          <w:rPr>
            <w:rStyle w:val="Hyperlink"/>
            <w:sz w:val="16"/>
            <w:szCs w:val="16"/>
            <w:lang w:val="es-ES"/>
          </w:rPr>
          <w:t>Índice</w:t>
        </w:r>
      </w:hyperlink>
    </w:p>
    <w:p w14:paraId="504D5018" w14:textId="77777777" w:rsidR="00C13DF8" w:rsidRDefault="009708AE" w:rsidP="00B26BEF">
      <w:pPr>
        <w:pStyle w:val="ProductList-Offering2Heading"/>
        <w:outlineLvl w:val="2"/>
      </w:pPr>
      <w:r w:rsidRPr="00FA4400">
        <w:rPr>
          <w:lang w:val="es-ES"/>
        </w:rPr>
        <w:tab/>
      </w:r>
      <w:bookmarkStart w:id="742" w:name="_Toc379797257"/>
      <w:bookmarkStart w:id="743" w:name="_Toc380513282"/>
      <w:bookmarkStart w:id="744" w:name="_Toc380655324"/>
      <w:bookmarkStart w:id="745" w:name="_Toc399852361"/>
      <w:r>
        <w:t>Visual Studio Team Foundation Server</w:t>
      </w:r>
      <w:bookmarkEnd w:id="728"/>
      <w:bookmarkEnd w:id="729"/>
      <w:bookmarkEnd w:id="742"/>
      <w:bookmarkEnd w:id="743"/>
      <w:bookmarkEnd w:id="744"/>
      <w:bookmarkEnd w:id="74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85"/>
        <w:gridCol w:w="531"/>
        <w:gridCol w:w="434"/>
        <w:gridCol w:w="596"/>
        <w:gridCol w:w="595"/>
        <w:gridCol w:w="595"/>
        <w:gridCol w:w="596"/>
        <w:gridCol w:w="595"/>
        <w:gridCol w:w="596"/>
        <w:gridCol w:w="595"/>
        <w:gridCol w:w="595"/>
        <w:gridCol w:w="596"/>
        <w:gridCol w:w="595"/>
        <w:gridCol w:w="596"/>
      </w:tblGrid>
      <w:tr w:rsidR="00B93994" w14:paraId="504D5027" w14:textId="77777777" w:rsidTr="00AC5976">
        <w:trPr>
          <w:tblHeader/>
        </w:trPr>
        <w:tc>
          <w:tcPr>
            <w:tcW w:w="3285" w:type="dxa"/>
            <w:tcBorders>
              <w:bottom w:val="nil"/>
            </w:tcBorders>
            <w:shd w:val="clear" w:color="auto" w:fill="00188F"/>
          </w:tcPr>
          <w:p w14:paraId="504D5019" w14:textId="77777777" w:rsidR="00B93994" w:rsidRPr="00EE0836" w:rsidRDefault="00B93994" w:rsidP="00C05A53">
            <w:pPr>
              <w:pStyle w:val="ProductList-OfferingBody"/>
              <w:ind w:left="-28"/>
              <w:rPr>
                <w:color w:val="FFFFFF" w:themeColor="background1"/>
              </w:rPr>
            </w:pPr>
            <w:r>
              <w:rPr>
                <w:color w:val="FFFFFF" w:themeColor="background1"/>
              </w:rPr>
              <w:t>Productos</w:t>
            </w:r>
          </w:p>
        </w:tc>
        <w:tc>
          <w:tcPr>
            <w:tcW w:w="531" w:type="dxa"/>
            <w:tcBorders>
              <w:bottom w:val="nil"/>
            </w:tcBorders>
            <w:shd w:val="clear" w:color="auto" w:fill="00188F"/>
            <w:vAlign w:val="center"/>
          </w:tcPr>
          <w:p w14:paraId="504D501A" w14:textId="77777777" w:rsidR="00B93994" w:rsidRPr="00654393" w:rsidRDefault="00B93994"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434" w:type="dxa"/>
            <w:tcBorders>
              <w:bottom w:val="nil"/>
            </w:tcBorders>
            <w:shd w:val="clear" w:color="auto" w:fill="00188F"/>
            <w:vAlign w:val="center"/>
          </w:tcPr>
          <w:p w14:paraId="504D501B" w14:textId="77777777" w:rsidR="00B93994" w:rsidRPr="00654393" w:rsidRDefault="00B93994"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14:paraId="504D501C" w14:textId="77777777" w:rsidR="00B93994" w:rsidRPr="00654393" w:rsidRDefault="00B93994"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14:paraId="504D501D" w14:textId="77777777" w:rsidR="00B93994" w:rsidRPr="00654393" w:rsidRDefault="00B93994" w:rsidP="007C267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504D501E" w14:textId="77777777" w:rsidR="00B93994" w:rsidRPr="00654393" w:rsidRDefault="00B93994"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14:paraId="504D501F" w14:textId="77777777" w:rsidR="00B93994" w:rsidRPr="00654393" w:rsidRDefault="00B93994"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14:paraId="504D5020" w14:textId="77777777" w:rsidR="00B93994" w:rsidRPr="00654393" w:rsidRDefault="00B93994"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14:paraId="504D5021" w14:textId="77777777" w:rsidR="00B93994" w:rsidRPr="00654393" w:rsidRDefault="00B93994" w:rsidP="007C267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14:paraId="504D5022" w14:textId="77777777" w:rsidR="00B93994" w:rsidRPr="00654393" w:rsidRDefault="00B93994" w:rsidP="007C267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14:paraId="504D5023" w14:textId="77777777" w:rsidR="00B93994" w:rsidRPr="00654393" w:rsidRDefault="00B93994" w:rsidP="007C267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596" w:type="dxa"/>
            <w:shd w:val="clear" w:color="auto" w:fill="00188F"/>
            <w:vAlign w:val="center"/>
          </w:tcPr>
          <w:p w14:paraId="504D5024" w14:textId="77777777" w:rsidR="00B93994" w:rsidRPr="00876F70" w:rsidRDefault="00B93994" w:rsidP="007C267A">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95" w:type="dxa"/>
            <w:shd w:val="clear" w:color="auto" w:fill="00188F"/>
            <w:vAlign w:val="center"/>
          </w:tcPr>
          <w:p w14:paraId="504D5025" w14:textId="77777777" w:rsidR="00B93994" w:rsidRPr="00654393" w:rsidRDefault="00B93994"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596" w:type="dxa"/>
            <w:shd w:val="clear" w:color="auto" w:fill="00188F"/>
            <w:vAlign w:val="center"/>
          </w:tcPr>
          <w:p w14:paraId="504D5026" w14:textId="77777777" w:rsidR="00B93994" w:rsidRPr="00654393" w:rsidRDefault="00B93994" w:rsidP="007C267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3251A8" w14:paraId="504D5036" w14:textId="77777777" w:rsidTr="008502ED">
        <w:tc>
          <w:tcPr>
            <w:tcW w:w="3285" w:type="dxa"/>
            <w:tcBorders>
              <w:top w:val="nil"/>
              <w:left w:val="nil"/>
              <w:bottom w:val="dashSmallGap" w:sz="4" w:space="0" w:color="BFBFBF" w:themeColor="background1" w:themeShade="BF"/>
              <w:right w:val="nil"/>
            </w:tcBorders>
          </w:tcPr>
          <w:p w14:paraId="504D5028" w14:textId="77777777" w:rsidR="003251A8" w:rsidRDefault="003251A8" w:rsidP="00166039">
            <w:pPr>
              <w:pStyle w:val="ProductList-Offering2"/>
            </w:pPr>
            <w:bookmarkStart w:id="746" w:name="_Toc379797258"/>
            <w:bookmarkStart w:id="747" w:name="_Toc380513283"/>
            <w:bookmarkStart w:id="748" w:name="_Toc380655325"/>
            <w:bookmarkStart w:id="749" w:name="_Toc399852362"/>
            <w:r>
              <w:t>Visual Studio Team Foundation Server 2013 con tecnología SQL Server 2010</w:t>
            </w:r>
            <w:bookmarkEnd w:id="746"/>
            <w:bookmarkEnd w:id="747"/>
            <w:bookmarkEnd w:id="748"/>
            <w:bookmarkEnd w:id="749"/>
            <w:r>
              <w:fldChar w:fldCharType="begin"/>
            </w:r>
            <w:r>
              <w:instrText>XE "Visual Studio Team Foundation Server 2013 con tecnología SQL Server 2010"</w:instrText>
            </w:r>
            <w:r>
              <w:fldChar w:fldCharType="end"/>
            </w:r>
          </w:p>
        </w:tc>
        <w:tc>
          <w:tcPr>
            <w:tcW w:w="531" w:type="dxa"/>
            <w:tcBorders>
              <w:top w:val="nil"/>
              <w:left w:val="nil"/>
              <w:bottom w:val="dashSmallGap" w:sz="4" w:space="0" w:color="BFBFBF" w:themeColor="background1" w:themeShade="BF"/>
              <w:right w:val="nil"/>
            </w:tcBorders>
            <w:vAlign w:val="center"/>
          </w:tcPr>
          <w:p w14:paraId="504D5029" w14:textId="77777777" w:rsidR="003251A8" w:rsidRDefault="003251A8" w:rsidP="00C05A53">
            <w:pPr>
              <w:pStyle w:val="ProductList-OfferingBody"/>
              <w:ind w:left="-113"/>
              <w:jc w:val="center"/>
            </w:pPr>
            <w:r>
              <w:t>10/13</w:t>
            </w:r>
          </w:p>
        </w:tc>
        <w:tc>
          <w:tcPr>
            <w:tcW w:w="434" w:type="dxa"/>
            <w:tcBorders>
              <w:top w:val="nil"/>
              <w:left w:val="nil"/>
              <w:bottom w:val="dashSmallGap" w:sz="4" w:space="0" w:color="BFBFBF" w:themeColor="background1" w:themeShade="BF"/>
              <w:right w:val="nil"/>
            </w:tcBorders>
            <w:vAlign w:val="center"/>
          </w:tcPr>
          <w:p w14:paraId="504D502A" w14:textId="77777777" w:rsidR="003251A8" w:rsidRDefault="003251A8"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504D502B" w14:textId="77777777" w:rsidR="003251A8" w:rsidRDefault="003251A8" w:rsidP="00C05A53">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04D502C" w14:textId="77777777" w:rsidR="003251A8" w:rsidRDefault="003251A8"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504D502D" w14:textId="77777777" w:rsidR="003251A8" w:rsidRDefault="003251A8" w:rsidP="00C05A53">
            <w:pPr>
              <w:pStyle w:val="ProductList-OfferingBody"/>
              <w:ind w:left="-113"/>
              <w:jc w:val="center"/>
            </w:pPr>
            <w:r>
              <w:t>5</w:t>
            </w:r>
          </w:p>
        </w:tc>
        <w:tc>
          <w:tcPr>
            <w:tcW w:w="596" w:type="dxa"/>
            <w:shd w:val="clear" w:color="auto" w:fill="70AD47" w:themeFill="accent6"/>
            <w:vAlign w:val="center"/>
          </w:tcPr>
          <w:p w14:paraId="504D502E" w14:textId="77777777" w:rsidR="003251A8" w:rsidRPr="00654393" w:rsidRDefault="003251A8" w:rsidP="007C267A">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\sNoStyle\t "Additional Product"</w:instrText>
            </w:r>
            <w:r w:rsidRPr="00654393">
              <w:rPr>
                <w:lang w:val="es-ES"/>
              </w:rPr>
              <w:fldChar w:fldCharType="separate"/>
            </w:r>
            <w:r w:rsidRPr="00654393">
              <w:rPr>
                <w:lang w:val="es-ES"/>
              </w:rPr>
              <w:fldChar w:fldCharType="begin"/>
            </w:r>
            <w:r w:rsidRPr="00654393">
              <w:rPr>
                <w:lang w:val="es-ES"/>
              </w:rPr>
              <w:instrText xml:space="preserve"> AutoTextList  \s NoStyle \t “Producto de Application Platform” </w:instrText>
            </w:r>
            <w:r w:rsidRPr="00654393">
              <w:rPr>
                <w:lang w:val="es-ES"/>
              </w:rPr>
              <w:fldChar w:fldCharType="separate"/>
            </w:r>
            <w:r w:rsidRPr="00654393">
              <w:rPr>
                <w:lang w:val="es-ES"/>
              </w:rPr>
              <w:t>AP</w:t>
            </w:r>
            <w:r w:rsidRPr="00654393">
              <w:rPr>
                <w:lang w:val="es-ES"/>
              </w:rPr>
              <w:fldChar w:fldCharType="end"/>
            </w:r>
            <w:r w:rsidRPr="00654393">
              <w:rPr>
                <w:lang w:val="es-ES"/>
              </w:rPr>
              <w:t xml:space="preserve"> </w:t>
            </w:r>
            <w:r w:rsidRPr="00654393">
              <w:rPr>
                <w:lang w:val="es-ES"/>
              </w:rPr>
              <w:fldChar w:fldCharType="end"/>
            </w:r>
          </w:p>
        </w:tc>
        <w:tc>
          <w:tcPr>
            <w:tcW w:w="595" w:type="dxa"/>
            <w:shd w:val="clear" w:color="auto" w:fill="70AD47" w:themeFill="accent6"/>
            <w:vAlign w:val="center"/>
          </w:tcPr>
          <w:p w14:paraId="504D502F" w14:textId="77777777" w:rsidR="003251A8" w:rsidRPr="00654393" w:rsidRDefault="003251A8" w:rsidP="007C267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6" w:type="dxa"/>
            <w:shd w:val="clear" w:color="auto" w:fill="70AD47" w:themeFill="accent6"/>
            <w:vAlign w:val="center"/>
          </w:tcPr>
          <w:p w14:paraId="504D5030" w14:textId="77777777" w:rsidR="003251A8" w:rsidRPr="00654393" w:rsidRDefault="003251A8" w:rsidP="007C267A">
            <w:pPr>
              <w:pStyle w:val="ProductList-OfferingBody"/>
              <w:ind w:left="-113"/>
              <w:jc w:val="center"/>
              <w:rPr>
                <w:lang w:val="es-ES"/>
              </w:rPr>
            </w:pPr>
          </w:p>
        </w:tc>
        <w:tc>
          <w:tcPr>
            <w:tcW w:w="595" w:type="dxa"/>
            <w:shd w:val="clear" w:color="auto" w:fill="70AD47" w:themeFill="accent6"/>
            <w:vAlign w:val="center"/>
          </w:tcPr>
          <w:p w14:paraId="504D5031" w14:textId="77777777" w:rsidR="003251A8" w:rsidRPr="00654393" w:rsidRDefault="003251A8" w:rsidP="007C267A">
            <w:pPr>
              <w:pStyle w:val="ProductList-OfferingBody"/>
              <w:ind w:left="-113"/>
              <w:jc w:val="center"/>
              <w:rPr>
                <w:lang w:val="es-ES"/>
              </w:rPr>
            </w:pPr>
          </w:p>
        </w:tc>
        <w:tc>
          <w:tcPr>
            <w:tcW w:w="595" w:type="dxa"/>
            <w:shd w:val="clear" w:color="auto" w:fill="BFBFBF" w:themeFill="background1" w:themeFillShade="BF"/>
            <w:vAlign w:val="center"/>
          </w:tcPr>
          <w:p w14:paraId="504D5032" w14:textId="77777777" w:rsidR="003251A8" w:rsidRPr="00654393" w:rsidRDefault="003251A8" w:rsidP="007C267A">
            <w:pPr>
              <w:pStyle w:val="ProductList-OfferingBody"/>
              <w:ind w:left="-113"/>
              <w:jc w:val="center"/>
              <w:rPr>
                <w:lang w:val="es-ES"/>
              </w:rPr>
            </w:pPr>
          </w:p>
        </w:tc>
        <w:tc>
          <w:tcPr>
            <w:tcW w:w="596" w:type="dxa"/>
            <w:shd w:val="clear" w:color="auto" w:fill="70AD47" w:themeFill="accent6"/>
            <w:vAlign w:val="center"/>
          </w:tcPr>
          <w:p w14:paraId="504D5033" w14:textId="77777777" w:rsidR="003251A8" w:rsidRPr="00654393" w:rsidRDefault="003251A8" w:rsidP="007C267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14:paraId="504D5034" w14:textId="77777777" w:rsidR="003251A8" w:rsidRPr="00654393" w:rsidRDefault="003251A8" w:rsidP="007C267A">
            <w:pPr>
              <w:pStyle w:val="ProductList-OfferingBody"/>
              <w:ind w:left="-113"/>
              <w:jc w:val="center"/>
              <w:rPr>
                <w:lang w:val="es-ES"/>
              </w:rPr>
            </w:pPr>
          </w:p>
        </w:tc>
        <w:tc>
          <w:tcPr>
            <w:tcW w:w="596" w:type="dxa"/>
            <w:shd w:val="clear" w:color="auto" w:fill="70AD47" w:themeFill="accent6"/>
            <w:vAlign w:val="center"/>
          </w:tcPr>
          <w:p w14:paraId="504D5035" w14:textId="77777777" w:rsidR="003251A8" w:rsidRPr="003251A8" w:rsidRDefault="003251A8" w:rsidP="0096444C">
            <w:pPr>
              <w:pStyle w:val="ProductList-OfferingBody"/>
              <w:jc w:val="center"/>
              <w:rPr>
                <w:lang w:val="es-ES"/>
              </w:rPr>
            </w:pPr>
            <w:r w:rsidRPr="003251A8">
              <w:rPr>
                <w:lang w:val="es-ES"/>
              </w:rPr>
              <w:fldChar w:fldCharType="begin"/>
            </w:r>
            <w:r w:rsidRPr="003251A8">
              <w:rPr>
                <w:lang w:val="es-ES"/>
              </w:rPr>
              <w:instrText xml:space="preserve"> AutoTextList  \s NoStyle \t “Producto de Herramientas y Svidoerr” </w:instrText>
            </w:r>
            <w:r w:rsidRPr="003251A8">
              <w:rPr>
                <w:lang w:val="es-ES"/>
              </w:rPr>
              <w:fldChar w:fldCharType="separate"/>
            </w:r>
            <w:r w:rsidRPr="003251A8">
              <w:rPr>
                <w:lang w:val="es-ES"/>
              </w:rPr>
              <w:fldChar w:fldCharType="begin"/>
            </w:r>
            <w:r w:rsidRPr="003251A8">
              <w:rPr>
                <w:lang w:val="es-ES"/>
              </w:rPr>
              <w:instrText xml:space="preserve"> AutoTextList  \s NoStyle \t “Producto de Herramientas y Servidor” </w:instrText>
            </w:r>
            <w:r w:rsidRPr="003251A8">
              <w:rPr>
                <w:lang w:val="es-ES"/>
              </w:rPr>
              <w:fldChar w:fldCharType="separate"/>
            </w:r>
            <w:r w:rsidRPr="003251A8">
              <w:rPr>
                <w:lang w:val="es-ES"/>
              </w:rPr>
              <w:t>SP</w:t>
            </w:r>
            <w:r w:rsidRPr="003251A8">
              <w:rPr>
                <w:lang w:val="es-ES"/>
              </w:rPr>
              <w:fldChar w:fldCharType="end"/>
            </w:r>
            <w:r w:rsidRPr="003251A8">
              <w:rPr>
                <w:lang w:val="es-ES"/>
              </w:rPr>
              <w:fldChar w:fldCharType="end"/>
            </w:r>
          </w:p>
        </w:tc>
      </w:tr>
      <w:tr w:rsidR="003251A8" w14:paraId="504D5045" w14:textId="77777777" w:rsidTr="008502ED">
        <w:tc>
          <w:tcPr>
            <w:tcW w:w="3285" w:type="dxa"/>
            <w:tcBorders>
              <w:top w:val="dashSmallGap" w:sz="4" w:space="0" w:color="BFBFBF" w:themeColor="background1" w:themeShade="BF"/>
              <w:left w:val="nil"/>
              <w:bottom w:val="nil"/>
              <w:right w:val="nil"/>
            </w:tcBorders>
          </w:tcPr>
          <w:p w14:paraId="504D5037" w14:textId="77777777" w:rsidR="003251A8" w:rsidRDefault="003251A8" w:rsidP="007A3FA3">
            <w:pPr>
              <w:pStyle w:val="ProductList-Offering2"/>
            </w:pPr>
            <w:bookmarkStart w:id="750" w:name="_Toc379797259"/>
            <w:bookmarkStart w:id="751" w:name="_Toc380513284"/>
            <w:bookmarkStart w:id="752" w:name="_Toc380655326"/>
            <w:bookmarkStart w:id="753" w:name="_Toc399852363"/>
            <w:r>
              <w:t>Licencia CAL de Visual Studio Team Foundation Server 2013</w:t>
            </w:r>
            <w:bookmarkEnd w:id="750"/>
            <w:bookmarkEnd w:id="751"/>
            <w:r>
              <w:t xml:space="preserve"> (Dispositivo y Usuario)</w:t>
            </w:r>
            <w:bookmarkEnd w:id="752"/>
            <w:bookmarkEnd w:id="753"/>
            <w:r>
              <w:fldChar w:fldCharType="begin"/>
            </w:r>
            <w:r>
              <w:instrText>XE "Licencia CAL de Visual Studio Team Foundation Server 2013"</w:instrText>
            </w:r>
            <w:r>
              <w:fldChar w:fldCharType="end"/>
            </w:r>
          </w:p>
        </w:tc>
        <w:tc>
          <w:tcPr>
            <w:tcW w:w="531" w:type="dxa"/>
            <w:tcBorders>
              <w:top w:val="dashSmallGap" w:sz="4" w:space="0" w:color="BFBFBF" w:themeColor="background1" w:themeShade="BF"/>
              <w:left w:val="nil"/>
              <w:bottom w:val="nil"/>
              <w:right w:val="nil"/>
            </w:tcBorders>
            <w:vAlign w:val="center"/>
          </w:tcPr>
          <w:p w14:paraId="504D5038" w14:textId="77777777" w:rsidR="003251A8" w:rsidRDefault="003251A8" w:rsidP="00C05A53">
            <w:pPr>
              <w:pStyle w:val="ProductList-OfferingBody"/>
              <w:ind w:left="-113"/>
              <w:jc w:val="center"/>
            </w:pPr>
            <w:r>
              <w:t>10/13</w:t>
            </w:r>
          </w:p>
        </w:tc>
        <w:tc>
          <w:tcPr>
            <w:tcW w:w="434" w:type="dxa"/>
            <w:tcBorders>
              <w:top w:val="dashSmallGap" w:sz="4" w:space="0" w:color="BFBFBF" w:themeColor="background1" w:themeShade="BF"/>
              <w:left w:val="nil"/>
              <w:bottom w:val="nil"/>
              <w:right w:val="nil"/>
            </w:tcBorders>
            <w:vAlign w:val="center"/>
          </w:tcPr>
          <w:p w14:paraId="504D5039" w14:textId="77777777" w:rsidR="003251A8" w:rsidRDefault="003251A8"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504D503A" w14:textId="77777777" w:rsidR="003251A8" w:rsidRDefault="003251A8"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04D503B" w14:textId="77777777" w:rsidR="003251A8" w:rsidRDefault="003251A8"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504D503C" w14:textId="77777777" w:rsidR="003251A8" w:rsidRDefault="003251A8" w:rsidP="00C05A53">
            <w:pPr>
              <w:pStyle w:val="ProductList-OfferingBody"/>
              <w:ind w:left="-113"/>
              <w:jc w:val="center"/>
            </w:pPr>
            <w:r>
              <w:t>5</w:t>
            </w:r>
          </w:p>
        </w:tc>
        <w:tc>
          <w:tcPr>
            <w:tcW w:w="596" w:type="dxa"/>
            <w:shd w:val="clear" w:color="auto" w:fill="70AD47" w:themeFill="accent6"/>
            <w:vAlign w:val="center"/>
          </w:tcPr>
          <w:p w14:paraId="504D503D" w14:textId="77777777" w:rsidR="003251A8" w:rsidRPr="00654393" w:rsidRDefault="003251A8" w:rsidP="007C267A">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\sNoStyle\t "Additional Product"</w:instrText>
            </w:r>
            <w:r w:rsidRPr="00654393">
              <w:rPr>
                <w:lang w:val="es-ES"/>
              </w:rPr>
              <w:fldChar w:fldCharType="separate"/>
            </w:r>
            <w:r w:rsidRPr="00654393">
              <w:rPr>
                <w:lang w:val="es-ES"/>
              </w:rPr>
              <w:fldChar w:fldCharType="begin"/>
            </w:r>
            <w:r w:rsidRPr="00654393">
              <w:rPr>
                <w:lang w:val="es-ES"/>
              </w:rPr>
              <w:instrText xml:space="preserve"> AutoTextList  \s NoStyle \t “Producto de Application Platform” </w:instrText>
            </w:r>
            <w:r w:rsidRPr="00654393">
              <w:rPr>
                <w:lang w:val="es-ES"/>
              </w:rPr>
              <w:fldChar w:fldCharType="separate"/>
            </w:r>
            <w:r w:rsidRPr="00654393">
              <w:rPr>
                <w:lang w:val="es-ES"/>
              </w:rPr>
              <w:t>AP</w:t>
            </w:r>
            <w:r w:rsidRPr="00654393">
              <w:rPr>
                <w:lang w:val="es-ES"/>
              </w:rPr>
              <w:fldChar w:fldCharType="end"/>
            </w:r>
            <w:r w:rsidRPr="00654393">
              <w:rPr>
                <w:lang w:val="es-ES"/>
              </w:rPr>
              <w:t xml:space="preserve"> </w:t>
            </w:r>
            <w:r w:rsidRPr="00654393">
              <w:rPr>
                <w:lang w:val="es-ES"/>
              </w:rPr>
              <w:fldChar w:fldCharType="end"/>
            </w:r>
          </w:p>
        </w:tc>
        <w:tc>
          <w:tcPr>
            <w:tcW w:w="595" w:type="dxa"/>
            <w:shd w:val="clear" w:color="auto" w:fill="70AD47" w:themeFill="accent6"/>
            <w:vAlign w:val="center"/>
          </w:tcPr>
          <w:p w14:paraId="504D503E" w14:textId="77777777" w:rsidR="003251A8" w:rsidRPr="00654393" w:rsidRDefault="003251A8" w:rsidP="007C267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6" w:type="dxa"/>
            <w:shd w:val="clear" w:color="auto" w:fill="70AD47" w:themeFill="accent6"/>
            <w:vAlign w:val="center"/>
          </w:tcPr>
          <w:p w14:paraId="504D503F" w14:textId="77777777" w:rsidR="003251A8" w:rsidRPr="00654393" w:rsidRDefault="003251A8" w:rsidP="007C267A">
            <w:pPr>
              <w:pStyle w:val="ProductList-OfferingBody"/>
              <w:ind w:left="-113"/>
              <w:jc w:val="center"/>
              <w:rPr>
                <w:lang w:val="es-ES"/>
              </w:rPr>
            </w:pPr>
          </w:p>
        </w:tc>
        <w:tc>
          <w:tcPr>
            <w:tcW w:w="595" w:type="dxa"/>
            <w:shd w:val="clear" w:color="auto" w:fill="70AD47" w:themeFill="accent6"/>
            <w:vAlign w:val="center"/>
          </w:tcPr>
          <w:p w14:paraId="504D5040" w14:textId="77777777" w:rsidR="003251A8" w:rsidRPr="00654393" w:rsidRDefault="003251A8" w:rsidP="007C267A">
            <w:pPr>
              <w:pStyle w:val="ProductList-OfferingBody"/>
              <w:ind w:left="-113"/>
              <w:jc w:val="center"/>
              <w:rPr>
                <w:lang w:val="es-ES"/>
              </w:rPr>
            </w:pPr>
          </w:p>
        </w:tc>
        <w:tc>
          <w:tcPr>
            <w:tcW w:w="595" w:type="dxa"/>
            <w:shd w:val="clear" w:color="auto" w:fill="BFBFBF" w:themeFill="background1" w:themeFillShade="BF"/>
            <w:vAlign w:val="center"/>
          </w:tcPr>
          <w:p w14:paraId="504D5041" w14:textId="77777777" w:rsidR="003251A8" w:rsidRPr="00654393" w:rsidRDefault="003251A8" w:rsidP="007C267A">
            <w:pPr>
              <w:pStyle w:val="ProductList-OfferingBody"/>
              <w:ind w:left="-113"/>
              <w:jc w:val="center"/>
              <w:rPr>
                <w:lang w:val="es-ES"/>
              </w:rPr>
            </w:pPr>
          </w:p>
        </w:tc>
        <w:tc>
          <w:tcPr>
            <w:tcW w:w="596" w:type="dxa"/>
            <w:shd w:val="clear" w:color="auto" w:fill="70AD47" w:themeFill="accent6"/>
            <w:vAlign w:val="center"/>
          </w:tcPr>
          <w:p w14:paraId="504D5042" w14:textId="77777777" w:rsidR="003251A8" w:rsidRPr="00654393" w:rsidRDefault="003251A8" w:rsidP="007C267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14:paraId="504D5043" w14:textId="77777777" w:rsidR="003251A8" w:rsidRPr="00654393" w:rsidRDefault="003251A8" w:rsidP="007C267A">
            <w:pPr>
              <w:pStyle w:val="ProductList-OfferingBody"/>
              <w:ind w:left="-113"/>
              <w:jc w:val="center"/>
              <w:rPr>
                <w:lang w:val="es-ES"/>
              </w:rPr>
            </w:pPr>
          </w:p>
        </w:tc>
        <w:tc>
          <w:tcPr>
            <w:tcW w:w="596" w:type="dxa"/>
            <w:shd w:val="clear" w:color="auto" w:fill="70AD47" w:themeFill="accent6"/>
            <w:vAlign w:val="center"/>
          </w:tcPr>
          <w:p w14:paraId="504D5044" w14:textId="77777777" w:rsidR="003251A8" w:rsidRPr="003251A8" w:rsidRDefault="003251A8" w:rsidP="0096444C">
            <w:pPr>
              <w:pStyle w:val="ProductList-OfferingBody"/>
              <w:jc w:val="center"/>
              <w:rPr>
                <w:lang w:val="es-ES"/>
              </w:rPr>
            </w:pPr>
            <w:r w:rsidRPr="003251A8">
              <w:rPr>
                <w:lang w:val="es-ES"/>
              </w:rPr>
              <w:fldChar w:fldCharType="begin"/>
            </w:r>
            <w:r w:rsidRPr="003251A8">
              <w:rPr>
                <w:lang w:val="es-ES"/>
              </w:rPr>
              <w:instrText xml:space="preserve"> AutoTextList  \s NoStyle \t “Producto de Herramientas y Svidoerr” </w:instrText>
            </w:r>
            <w:r w:rsidRPr="003251A8">
              <w:rPr>
                <w:lang w:val="es-ES"/>
              </w:rPr>
              <w:fldChar w:fldCharType="separate"/>
            </w:r>
            <w:r w:rsidRPr="003251A8">
              <w:rPr>
                <w:lang w:val="es-ES"/>
              </w:rPr>
              <w:fldChar w:fldCharType="begin"/>
            </w:r>
            <w:r w:rsidRPr="003251A8">
              <w:rPr>
                <w:lang w:val="es-ES"/>
              </w:rPr>
              <w:instrText xml:space="preserve"> AutoTextList  \s NoStyle \t “Producto de Herramientas y Servidor” </w:instrText>
            </w:r>
            <w:r w:rsidRPr="003251A8">
              <w:rPr>
                <w:lang w:val="es-ES"/>
              </w:rPr>
              <w:fldChar w:fldCharType="separate"/>
            </w:r>
            <w:r w:rsidRPr="003251A8">
              <w:rPr>
                <w:lang w:val="es-ES"/>
              </w:rPr>
              <w:t>SP</w:t>
            </w:r>
            <w:r w:rsidRPr="003251A8">
              <w:rPr>
                <w:lang w:val="es-ES"/>
              </w:rPr>
              <w:fldChar w:fldCharType="end"/>
            </w:r>
            <w:r w:rsidRPr="003251A8">
              <w:rPr>
                <w:lang w:val="es-ES"/>
              </w:rPr>
              <w:fldChar w:fldCharType="end"/>
            </w:r>
          </w:p>
        </w:tc>
      </w:tr>
    </w:tbl>
    <w:p w14:paraId="504D5046" w14:textId="77777777" w:rsidR="00C13DF8"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70"/>
        <w:gridCol w:w="3672"/>
        <w:gridCol w:w="3248"/>
      </w:tblGrid>
      <w:tr w:rsidR="00992355" w14:paraId="504D504A" w14:textId="77777777" w:rsidTr="00E81FE5">
        <w:tc>
          <w:tcPr>
            <w:tcW w:w="3870" w:type="dxa"/>
          </w:tcPr>
          <w:p w14:paraId="504D5047" w14:textId="77777777" w:rsidR="00992355" w:rsidRPr="00992355" w:rsidRDefault="00992355" w:rsidP="00992355">
            <w:pPr>
              <w:pStyle w:val="ProductList-Body"/>
              <w:spacing w:before="20" w:after="20"/>
              <w:rPr>
                <w:b/>
              </w:rPr>
            </w:pPr>
            <w:r>
              <w:t xml:space="preserve">Versión anterior: </w:t>
            </w:r>
            <w:r>
              <w:rPr>
                <w:b/>
              </w:rPr>
              <w:t xml:space="preserve">Visual Studio Team Foundation </w:t>
            </w:r>
          </w:p>
        </w:tc>
        <w:tc>
          <w:tcPr>
            <w:tcW w:w="3672" w:type="dxa"/>
          </w:tcPr>
          <w:p w14:paraId="504D5048" w14:textId="77777777" w:rsidR="00992355" w:rsidRDefault="00992355" w:rsidP="00992355">
            <w:pPr>
              <w:pStyle w:val="ProductList-Body"/>
              <w:spacing w:before="20" w:after="20"/>
            </w:pPr>
            <w:r>
              <w:t xml:space="preserve">Grupo de productos: </w:t>
            </w:r>
            <w:r>
              <w:rPr>
                <w:b/>
              </w:rPr>
              <w:t>Servidor</w:t>
            </w:r>
          </w:p>
        </w:tc>
        <w:tc>
          <w:tcPr>
            <w:tcW w:w="3248" w:type="dxa"/>
          </w:tcPr>
          <w:p w14:paraId="504D5049" w14:textId="77777777" w:rsidR="00992355" w:rsidRPr="00992355" w:rsidRDefault="00992355" w:rsidP="00992355">
            <w:pPr>
              <w:pStyle w:val="ProductList-Body"/>
              <w:spacing w:before="20" w:after="20"/>
              <w:rPr>
                <w:b/>
              </w:rPr>
            </w:pPr>
            <w:r>
              <w:t xml:space="preserve">Reducción elegible (SCE) </w:t>
            </w:r>
            <w:r>
              <w:rPr>
                <w:b/>
              </w:rPr>
              <w:t>Todos</w:t>
            </w:r>
          </w:p>
        </w:tc>
      </w:tr>
      <w:tr w:rsidR="00992355" w:rsidRPr="006F5694" w14:paraId="504D504E" w14:textId="77777777" w:rsidTr="00E81FE5">
        <w:tc>
          <w:tcPr>
            <w:tcW w:w="3870" w:type="dxa"/>
          </w:tcPr>
          <w:p w14:paraId="504D504B" w14:textId="77777777" w:rsidR="00992355" w:rsidRDefault="00992355" w:rsidP="007B34ED">
            <w:pPr>
              <w:pStyle w:val="ProductList-Body"/>
              <w:spacing w:before="20" w:after="20"/>
              <w:ind w:left="162"/>
            </w:pPr>
            <w:r>
              <w:rPr>
                <w:b/>
              </w:rPr>
              <w:t>Server 2012</w:t>
            </w:r>
            <w:r>
              <w:t xml:space="preserve"> (8/12)</w:t>
            </w:r>
          </w:p>
        </w:tc>
        <w:tc>
          <w:tcPr>
            <w:tcW w:w="3672" w:type="dxa"/>
          </w:tcPr>
          <w:p w14:paraId="504D504C" w14:textId="77777777" w:rsidR="00992355" w:rsidRPr="00575816" w:rsidRDefault="00245390" w:rsidP="00992355">
            <w:pPr>
              <w:pStyle w:val="ProductList-Body"/>
              <w:spacing w:before="20" w:after="20"/>
              <w:rPr>
                <w:lang w:val="pt-BR"/>
              </w:rPr>
            </w:pPr>
            <w:hyperlink w:anchor="SoftwareAssurance" w:history="1">
              <w:r w:rsidR="003C4D1B" w:rsidRPr="00575816">
                <w:rPr>
                  <w:rStyle w:val="Hyperlink"/>
                  <w:color w:val="000000" w:themeColor="text1"/>
                  <w:u w:val="none"/>
                  <w:lang w:val="pt-BR"/>
                </w:rPr>
                <w:t>Beneficios de Software Assurance</w:t>
              </w:r>
            </w:hyperlink>
            <w:r w:rsidR="003C4D1B" w:rsidRPr="00575816">
              <w:rPr>
                <w:lang w:val="pt-BR"/>
              </w:rPr>
              <w:t xml:space="preserve">: </w:t>
            </w:r>
            <w:r w:rsidR="003C4D1B" w:rsidRPr="00575816">
              <w:rPr>
                <w:b/>
                <w:lang w:val="pt-BR"/>
              </w:rPr>
              <w:t>Servidor</w:t>
            </w:r>
          </w:p>
        </w:tc>
        <w:tc>
          <w:tcPr>
            <w:tcW w:w="3248" w:type="dxa"/>
          </w:tcPr>
          <w:p w14:paraId="504D504D" w14:textId="77777777" w:rsidR="00992355" w:rsidRPr="00575816" w:rsidRDefault="00992355" w:rsidP="00992355">
            <w:pPr>
              <w:pStyle w:val="ProductList-Body"/>
              <w:spacing w:before="20" w:after="20"/>
              <w:rPr>
                <w:lang w:val="pt-BR"/>
              </w:rPr>
            </w:pPr>
          </w:p>
        </w:tc>
      </w:tr>
    </w:tbl>
    <w:bookmarkStart w:id="754" w:name="_Toc378147648"/>
    <w:bookmarkStart w:id="755" w:name="_Toc378151550"/>
    <w:p w14:paraId="504D504F" w14:textId="77777777" w:rsidR="000F1869" w:rsidRPr="00FA4400" w:rsidRDefault="002503DF" w:rsidP="00585A48">
      <w:pPr>
        <w:pStyle w:val="ProductList-Body"/>
        <w:shd w:val="clear" w:color="auto" w:fill="A6A6A6" w:themeFill="background1" w:themeFillShade="A6"/>
        <w:spacing w:before="120" w:after="240"/>
        <w:jc w:val="right"/>
        <w:rPr>
          <w:rStyle w:val="Hyperlink"/>
          <w:sz w:val="16"/>
          <w:szCs w:val="16"/>
          <w:lang w:val="es-ES"/>
        </w:rPr>
      </w:pPr>
      <w:r>
        <w:fldChar w:fldCharType="begin"/>
      </w:r>
      <w:r w:rsidRPr="002503DF">
        <w:rPr>
          <w:lang w:val="es-ES"/>
        </w:rPr>
        <w:instrText>HYPERLINK  \l "ToC"</w:instrText>
      </w:r>
      <w:r>
        <w:fldChar w:fldCharType="separate"/>
      </w:r>
      <w:r w:rsidRPr="00366CA1">
        <w:rPr>
          <w:rStyle w:val="Hyperlink"/>
          <w:sz w:val="16"/>
          <w:szCs w:val="16"/>
          <w:lang w:val="es-ES"/>
        </w:rPr>
        <w:t>Tabla de contenidos</w:t>
      </w:r>
      <w:r>
        <w:fldChar w:fldCharType="end"/>
      </w:r>
      <w:r w:rsidRPr="00366CA1">
        <w:rPr>
          <w:sz w:val="16"/>
          <w:szCs w:val="16"/>
          <w:lang w:val="es-ES"/>
        </w:rPr>
        <w:t xml:space="preserve"> / </w:t>
      </w:r>
      <w:hyperlink w:anchor="ChartKey" w:history="1">
        <w:r w:rsidRPr="00366CA1">
          <w:rPr>
            <w:rStyle w:val="Hyperlink"/>
            <w:sz w:val="16"/>
            <w:szCs w:val="16"/>
            <w:lang w:val="es-ES"/>
          </w:rPr>
          <w:t>Clave de gráficos</w:t>
        </w:r>
      </w:hyperlink>
      <w:r w:rsidRPr="00366CA1">
        <w:rPr>
          <w:sz w:val="16"/>
          <w:szCs w:val="16"/>
          <w:lang w:val="es-ES"/>
        </w:rPr>
        <w:t xml:space="preserve"> / </w:t>
      </w:r>
      <w:hyperlink w:anchor="Index" w:history="1">
        <w:r w:rsidRPr="00366CA1">
          <w:rPr>
            <w:rStyle w:val="Hyperlink"/>
            <w:sz w:val="16"/>
            <w:szCs w:val="16"/>
            <w:lang w:val="es-ES"/>
          </w:rPr>
          <w:t>Índice</w:t>
        </w:r>
      </w:hyperlink>
    </w:p>
    <w:p w14:paraId="504D5050" w14:textId="77777777" w:rsidR="00354D09" w:rsidRPr="00575816" w:rsidRDefault="00354D09" w:rsidP="00354D09">
      <w:pPr>
        <w:pStyle w:val="ProductList-OfferingGroupHeading"/>
        <w:outlineLvl w:val="1"/>
        <w:rPr>
          <w:lang w:val="pt-BR"/>
        </w:rPr>
      </w:pPr>
      <w:bookmarkStart w:id="756" w:name="_Toc399852364"/>
      <w:bookmarkStart w:id="757" w:name="_Toc379797260"/>
      <w:bookmarkStart w:id="758" w:name="_Toc380513285"/>
      <w:bookmarkStart w:id="759" w:name="_Toc380655327"/>
      <w:r w:rsidRPr="00575816">
        <w:rPr>
          <w:lang w:val="pt-BR"/>
        </w:rPr>
        <w:t>Windows</w:t>
      </w:r>
      <w:bookmarkEnd w:id="756"/>
    </w:p>
    <w:p w14:paraId="504D5051" w14:textId="77777777" w:rsidR="00C13DF8" w:rsidRPr="00575816" w:rsidRDefault="00354D09" w:rsidP="00991E89">
      <w:pPr>
        <w:pStyle w:val="ProductList-Offering2Heading"/>
        <w:outlineLvl w:val="2"/>
        <w:rPr>
          <w:lang w:val="pt-BR"/>
        </w:rPr>
      </w:pPr>
      <w:r w:rsidRPr="00575816">
        <w:rPr>
          <w:lang w:val="pt-BR"/>
        </w:rPr>
        <w:tab/>
      </w:r>
      <w:bookmarkStart w:id="760" w:name="_Toc399852365"/>
      <w:r w:rsidRPr="00575816">
        <w:rPr>
          <w:lang w:val="pt-BR"/>
        </w:rPr>
        <w:t>Sistema operativo de sobremesa Windows</w:t>
      </w:r>
      <w:bookmarkEnd w:id="754"/>
      <w:bookmarkEnd w:id="755"/>
      <w:bookmarkEnd w:id="757"/>
      <w:bookmarkEnd w:id="758"/>
      <w:bookmarkEnd w:id="759"/>
      <w:bookmarkEnd w:id="76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B93994" w14:paraId="504D5060" w14:textId="77777777" w:rsidTr="00B93994">
        <w:trPr>
          <w:tblHeader/>
        </w:trPr>
        <w:tc>
          <w:tcPr>
            <w:tcW w:w="3060" w:type="dxa"/>
            <w:tcBorders>
              <w:bottom w:val="nil"/>
            </w:tcBorders>
            <w:shd w:val="clear" w:color="auto" w:fill="00188F"/>
          </w:tcPr>
          <w:p w14:paraId="504D5052" w14:textId="77777777" w:rsidR="00B93994" w:rsidRPr="00EE0836" w:rsidRDefault="00B93994"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504D5053" w14:textId="77777777" w:rsidR="00B93994" w:rsidRPr="00654393" w:rsidRDefault="00B93994"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14:paraId="504D5054" w14:textId="77777777" w:rsidR="00B93994" w:rsidRPr="00654393" w:rsidRDefault="00B93994"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14:paraId="504D5055" w14:textId="77777777" w:rsidR="00B93994" w:rsidRPr="00654393" w:rsidRDefault="00B93994"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14:paraId="504D5056" w14:textId="77777777" w:rsidR="00B93994" w:rsidRPr="00654393" w:rsidRDefault="00B93994" w:rsidP="007C267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504D5057" w14:textId="77777777" w:rsidR="00B93994" w:rsidRPr="00654393" w:rsidRDefault="00B93994"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14:paraId="504D5058" w14:textId="77777777" w:rsidR="00B93994" w:rsidRPr="00654393" w:rsidRDefault="00B93994"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14:paraId="504D5059" w14:textId="77777777" w:rsidR="00B93994" w:rsidRPr="00654393" w:rsidRDefault="00B93994"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14:paraId="504D505A" w14:textId="77777777" w:rsidR="00B93994" w:rsidRPr="00654393" w:rsidRDefault="00B93994" w:rsidP="007C267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14:paraId="504D505B" w14:textId="77777777" w:rsidR="00B93994" w:rsidRPr="00654393" w:rsidRDefault="00B93994" w:rsidP="007C267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14:paraId="504D505C" w14:textId="77777777" w:rsidR="00B93994" w:rsidRPr="00654393" w:rsidRDefault="00B93994" w:rsidP="007C267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596" w:type="dxa"/>
            <w:shd w:val="clear" w:color="auto" w:fill="00188F"/>
            <w:vAlign w:val="center"/>
          </w:tcPr>
          <w:p w14:paraId="504D505D" w14:textId="77777777" w:rsidR="00B93994" w:rsidRPr="00876F70" w:rsidRDefault="00B93994" w:rsidP="007C267A">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95" w:type="dxa"/>
            <w:shd w:val="clear" w:color="auto" w:fill="00188F"/>
            <w:vAlign w:val="center"/>
          </w:tcPr>
          <w:p w14:paraId="504D505E" w14:textId="77777777" w:rsidR="00B93994" w:rsidRPr="00654393" w:rsidRDefault="00B93994"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596" w:type="dxa"/>
            <w:shd w:val="clear" w:color="auto" w:fill="00188F"/>
            <w:vAlign w:val="center"/>
          </w:tcPr>
          <w:p w14:paraId="504D505F" w14:textId="77777777" w:rsidR="00B93994" w:rsidRPr="00654393" w:rsidRDefault="00B93994" w:rsidP="007C267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B93994" w14:paraId="504D506F" w14:textId="77777777" w:rsidTr="00B93994">
        <w:tc>
          <w:tcPr>
            <w:tcW w:w="3060" w:type="dxa"/>
            <w:tcBorders>
              <w:top w:val="nil"/>
              <w:left w:val="nil"/>
              <w:bottom w:val="dashSmallGap" w:sz="4" w:space="0" w:color="BFBFBF" w:themeColor="background1" w:themeShade="BF"/>
              <w:right w:val="nil"/>
            </w:tcBorders>
          </w:tcPr>
          <w:p w14:paraId="504D5061" w14:textId="77777777" w:rsidR="00B93994" w:rsidRDefault="00B93994" w:rsidP="00354D09">
            <w:pPr>
              <w:pStyle w:val="ProductList-Offering2"/>
            </w:pPr>
            <w:bookmarkStart w:id="761" w:name="_Toc379797268"/>
            <w:bookmarkStart w:id="762" w:name="_Toc380513293"/>
            <w:bookmarkStart w:id="763" w:name="_Toc380655335"/>
            <w:bookmarkStart w:id="764" w:name="_Toc399852366"/>
            <w:r>
              <w:t>Suscripción a Windows Companion</w:t>
            </w:r>
            <w:bookmarkEnd w:id="761"/>
            <w:bookmarkEnd w:id="762"/>
            <w:bookmarkEnd w:id="763"/>
            <w:bookmarkEnd w:id="764"/>
            <w:r>
              <w:fldChar w:fldCharType="begin"/>
            </w:r>
            <w:r>
              <w:instrText>XE "Suscripción a Windows Companion"</w:instrText>
            </w:r>
            <w:r>
              <w:fldChar w:fldCharType="end"/>
            </w:r>
          </w:p>
        </w:tc>
        <w:tc>
          <w:tcPr>
            <w:tcW w:w="595" w:type="dxa"/>
            <w:tcBorders>
              <w:top w:val="nil"/>
              <w:left w:val="nil"/>
              <w:bottom w:val="dashSmallGap" w:sz="4" w:space="0" w:color="BFBFBF" w:themeColor="background1" w:themeShade="BF"/>
              <w:right w:val="nil"/>
            </w:tcBorders>
            <w:vAlign w:val="center"/>
          </w:tcPr>
          <w:p w14:paraId="504D5062" w14:textId="77777777" w:rsidR="00B93994" w:rsidRDefault="00B93994" w:rsidP="009B3712">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504D5063" w14:textId="77777777" w:rsidR="00B93994" w:rsidRDefault="00B93994" w:rsidP="009B3712">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504D5064" w14:textId="77777777" w:rsidR="00B93994" w:rsidRDefault="00B93994" w:rsidP="009B3712">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04D5065" w14:textId="77777777" w:rsidR="00B93994" w:rsidRDefault="00B93994" w:rsidP="009B3712">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504D5066" w14:textId="77777777" w:rsidR="00B93994" w:rsidRDefault="00B93994" w:rsidP="009B3712">
            <w:pPr>
              <w:pStyle w:val="ProductList-OfferingBody"/>
              <w:ind w:left="-113"/>
              <w:jc w:val="center"/>
            </w:pPr>
            <w:r>
              <w:t>1</w:t>
            </w:r>
          </w:p>
        </w:tc>
        <w:tc>
          <w:tcPr>
            <w:tcW w:w="596" w:type="dxa"/>
            <w:shd w:val="clear" w:color="auto" w:fill="70AD47" w:themeFill="accent6"/>
            <w:vAlign w:val="center"/>
          </w:tcPr>
          <w:p w14:paraId="504D5067" w14:textId="77777777" w:rsidR="00B93994" w:rsidRPr="00654393" w:rsidRDefault="00B93994" w:rsidP="007C267A">
            <w:pPr>
              <w:pStyle w:val="ProductList-OfferingBody"/>
              <w:ind w:left="-113"/>
              <w:jc w:val="center"/>
              <w:rPr>
                <w:lang w:val="es-ES"/>
              </w:rPr>
            </w:pPr>
            <w:r w:rsidRPr="00654393">
              <w:rPr>
                <w:lang w:val="es-ES"/>
              </w:rPr>
              <w:fldChar w:fldCharType="begin"/>
            </w:r>
            <w:r w:rsidRPr="00654393">
              <w:rPr>
                <w:lang w:val="es-ES"/>
              </w:rPr>
              <w:instrText xml:space="preserve"> AutoTextList  \sNoStyle\t "Enterprise Product"</w:instrText>
            </w:r>
            <w:r w:rsidRPr="00654393">
              <w:rPr>
                <w:lang w:val="es-ES"/>
              </w:rPr>
              <w:fldChar w:fldCharType="separate"/>
            </w:r>
            <w:r w:rsidRPr="00654393">
              <w:rPr>
                <w:lang w:val="es-ES"/>
              </w:rPr>
              <w:t xml:space="preserve"> E </w:t>
            </w:r>
            <w:r w:rsidRPr="00654393">
              <w:rPr>
                <w:lang w:val="es-ES"/>
              </w:rPr>
              <w:fldChar w:fldCharType="end"/>
            </w:r>
          </w:p>
        </w:tc>
        <w:tc>
          <w:tcPr>
            <w:tcW w:w="595" w:type="dxa"/>
            <w:shd w:val="clear" w:color="auto" w:fill="70AD47" w:themeFill="accent6"/>
            <w:vAlign w:val="center"/>
          </w:tcPr>
          <w:p w14:paraId="504D5068" w14:textId="77777777" w:rsidR="00B93994" w:rsidRPr="00654393" w:rsidRDefault="00B93994" w:rsidP="007C267A">
            <w:pPr>
              <w:pStyle w:val="ProductList-OfferingBody"/>
              <w:ind w:left="-113"/>
              <w:jc w:val="center"/>
              <w:rPr>
                <w:lang w:val="es-ES"/>
              </w:rPr>
            </w:pPr>
            <w:r w:rsidRPr="00654393">
              <w:rPr>
                <w:lang w:val="es-ES"/>
              </w:rPr>
              <w:fldChar w:fldCharType="begin"/>
            </w:r>
            <w:r w:rsidRPr="00654393">
              <w:rPr>
                <w:lang w:val="es-ES"/>
              </w:rPr>
              <w:instrText xml:space="preserve"> AutoTextList  \s NoStyle \t “Solo EES de producto adicional” </w:instrText>
            </w:r>
            <w:r w:rsidRPr="00654393">
              <w:rPr>
                <w:lang w:val="es-ES"/>
              </w:rPr>
              <w:fldChar w:fldCharType="separate"/>
            </w:r>
            <w:r w:rsidRPr="00654393">
              <w:rPr>
                <w:lang w:val="es-ES"/>
              </w:rPr>
              <w:t>AE</w:t>
            </w:r>
            <w:r w:rsidRPr="00654393">
              <w:rPr>
                <w:lang w:val="es-ES"/>
              </w:rPr>
              <w:fldChar w:fldCharType="end"/>
            </w:r>
          </w:p>
        </w:tc>
        <w:tc>
          <w:tcPr>
            <w:tcW w:w="596" w:type="dxa"/>
            <w:shd w:val="clear" w:color="auto" w:fill="70AD47" w:themeFill="accent6"/>
            <w:vAlign w:val="center"/>
          </w:tcPr>
          <w:p w14:paraId="504D5069" w14:textId="77777777" w:rsidR="00B93994" w:rsidRDefault="00B93994" w:rsidP="009B3712">
            <w:pPr>
              <w:pStyle w:val="ProductList-OfferingBody"/>
              <w:ind w:left="-113"/>
              <w:jc w:val="center"/>
            </w:pPr>
          </w:p>
        </w:tc>
        <w:tc>
          <w:tcPr>
            <w:tcW w:w="595" w:type="dxa"/>
            <w:shd w:val="clear" w:color="auto" w:fill="BFBFBF" w:themeFill="background1" w:themeFillShade="BF"/>
            <w:vAlign w:val="center"/>
          </w:tcPr>
          <w:p w14:paraId="504D506A" w14:textId="77777777" w:rsidR="00B93994" w:rsidRDefault="00B93994" w:rsidP="009B3712">
            <w:pPr>
              <w:pStyle w:val="ProductList-OfferingBody"/>
              <w:ind w:left="-113"/>
              <w:jc w:val="center"/>
            </w:pPr>
          </w:p>
        </w:tc>
        <w:tc>
          <w:tcPr>
            <w:tcW w:w="595" w:type="dxa"/>
            <w:shd w:val="clear" w:color="auto" w:fill="BFBFBF" w:themeFill="background1" w:themeFillShade="BF"/>
            <w:vAlign w:val="center"/>
          </w:tcPr>
          <w:p w14:paraId="504D506B" w14:textId="77777777" w:rsidR="00B93994" w:rsidRDefault="00B93994" w:rsidP="009B3712">
            <w:pPr>
              <w:pStyle w:val="ProductList-OfferingBody"/>
              <w:ind w:left="-113"/>
              <w:jc w:val="center"/>
            </w:pPr>
          </w:p>
        </w:tc>
        <w:tc>
          <w:tcPr>
            <w:tcW w:w="596" w:type="dxa"/>
            <w:shd w:val="clear" w:color="auto" w:fill="BFBFBF" w:themeFill="background1" w:themeFillShade="BF"/>
            <w:vAlign w:val="center"/>
          </w:tcPr>
          <w:p w14:paraId="504D506C" w14:textId="77777777" w:rsidR="00B93994" w:rsidRDefault="00B93994" w:rsidP="009B3712">
            <w:pPr>
              <w:pStyle w:val="ProductList-OfferingBody"/>
              <w:ind w:left="-113"/>
              <w:jc w:val="center"/>
            </w:pPr>
          </w:p>
        </w:tc>
        <w:tc>
          <w:tcPr>
            <w:tcW w:w="595" w:type="dxa"/>
            <w:shd w:val="clear" w:color="auto" w:fill="70AD47" w:themeFill="accent6"/>
            <w:vAlign w:val="center"/>
          </w:tcPr>
          <w:p w14:paraId="504D506D" w14:textId="77777777" w:rsidR="00B93994" w:rsidRDefault="00B93994" w:rsidP="009B3712">
            <w:pPr>
              <w:pStyle w:val="ProductList-OfferingBody"/>
              <w:ind w:left="-113"/>
              <w:jc w:val="center"/>
            </w:pPr>
          </w:p>
        </w:tc>
        <w:tc>
          <w:tcPr>
            <w:tcW w:w="596" w:type="dxa"/>
            <w:shd w:val="clear" w:color="auto" w:fill="BFBFBF" w:themeFill="background1" w:themeFillShade="BF"/>
            <w:vAlign w:val="center"/>
          </w:tcPr>
          <w:p w14:paraId="504D506E" w14:textId="77777777" w:rsidR="00B93994" w:rsidRDefault="00B93994" w:rsidP="009B3712">
            <w:pPr>
              <w:pStyle w:val="ProductList-OfferingBody"/>
              <w:ind w:left="-113"/>
              <w:jc w:val="center"/>
            </w:pPr>
          </w:p>
        </w:tc>
      </w:tr>
      <w:tr w:rsidR="00B93994" w14:paraId="504D507E" w14:textId="77777777" w:rsidTr="00B93994">
        <w:tc>
          <w:tcPr>
            <w:tcW w:w="3060" w:type="dxa"/>
            <w:tcBorders>
              <w:top w:val="nil"/>
              <w:left w:val="nil"/>
              <w:bottom w:val="dashSmallGap" w:sz="4" w:space="0" w:color="BFBFBF" w:themeColor="background1" w:themeShade="BF"/>
              <w:right w:val="nil"/>
            </w:tcBorders>
          </w:tcPr>
          <w:p w14:paraId="504D5070" w14:textId="77777777" w:rsidR="00B93994" w:rsidRPr="00575816" w:rsidRDefault="00B93994" w:rsidP="00354D09">
            <w:pPr>
              <w:pStyle w:val="ProductList-Offering2"/>
              <w:rPr>
                <w:lang w:val="es-ES"/>
              </w:rPr>
            </w:pPr>
            <w:bookmarkStart w:id="765" w:name="_Toc379797261"/>
            <w:bookmarkStart w:id="766" w:name="_Toc380513286"/>
            <w:bookmarkStart w:id="767" w:name="_Toc380655328"/>
            <w:bookmarkStart w:id="768" w:name="_Toc399852367"/>
            <w:r w:rsidRPr="00575816">
              <w:rPr>
                <w:lang w:val="es-ES"/>
              </w:rPr>
              <w:t>Actualización de Windows Enterprise y SA para Partners in Learning</w:t>
            </w:r>
            <w:bookmarkEnd w:id="765"/>
            <w:bookmarkEnd w:id="766"/>
            <w:bookmarkEnd w:id="767"/>
            <w:bookmarkEnd w:id="768"/>
            <w:r>
              <w:fldChar w:fldCharType="begin"/>
            </w:r>
            <w:r w:rsidRPr="00575816">
              <w:rPr>
                <w:lang w:val="es-ES"/>
              </w:rPr>
              <w:instrText>XE "Actualización de Windows Enterprise y SA para Partners in Learning"</w:instrText>
            </w:r>
            <w:r>
              <w:fldChar w:fldCharType="end"/>
            </w:r>
          </w:p>
        </w:tc>
        <w:tc>
          <w:tcPr>
            <w:tcW w:w="595" w:type="dxa"/>
            <w:tcBorders>
              <w:top w:val="nil"/>
              <w:left w:val="nil"/>
              <w:bottom w:val="dashSmallGap" w:sz="4" w:space="0" w:color="BFBFBF" w:themeColor="background1" w:themeShade="BF"/>
              <w:right w:val="nil"/>
            </w:tcBorders>
            <w:vAlign w:val="center"/>
          </w:tcPr>
          <w:p w14:paraId="504D5071" w14:textId="77777777" w:rsidR="00B93994" w:rsidRDefault="00B9399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504D5072" w14:textId="77777777" w:rsidR="00B93994" w:rsidRDefault="00B93994"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504D5073" w14:textId="77777777" w:rsidR="00B93994" w:rsidRDefault="00B9399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04D5074" w14:textId="77777777" w:rsidR="00B93994" w:rsidRDefault="00B93994"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504D5075" w14:textId="77777777" w:rsidR="00B93994" w:rsidRDefault="00B93994" w:rsidP="007C267A">
            <w:pPr>
              <w:pStyle w:val="ProductList-OfferingBody"/>
              <w:ind w:left="-113"/>
              <w:jc w:val="center"/>
            </w:pPr>
            <w:r>
              <w:t>2,</w:t>
            </w:r>
            <w:r>
              <w:fldChar w:fldCharType="begin"/>
            </w:r>
            <w:r w:rsidRPr="003A35A1">
              <w:instrText xml:space="preserve"> </w:instrText>
            </w:r>
            <w:r>
              <w:instrText>AutoTextList  \sNoStyle\t "Application Platform Product"</w:instrText>
            </w:r>
            <w:r>
              <w:fldChar w:fldCharType="separate"/>
            </w:r>
            <w:r>
              <w:t>AP</w:t>
            </w:r>
            <w:r>
              <w:fldChar w:fldCharType="end"/>
            </w:r>
          </w:p>
        </w:tc>
        <w:tc>
          <w:tcPr>
            <w:tcW w:w="596" w:type="dxa"/>
            <w:shd w:val="clear" w:color="auto" w:fill="BFBFBF" w:themeFill="background1" w:themeFillShade="BF"/>
            <w:vAlign w:val="center"/>
          </w:tcPr>
          <w:p w14:paraId="504D5076" w14:textId="77777777" w:rsidR="00B93994" w:rsidRDefault="00B93994" w:rsidP="007C267A">
            <w:pPr>
              <w:pStyle w:val="ProductList-OfferingBody"/>
              <w:ind w:left="-113"/>
              <w:jc w:val="center"/>
            </w:pPr>
          </w:p>
        </w:tc>
        <w:tc>
          <w:tcPr>
            <w:tcW w:w="595" w:type="dxa"/>
            <w:shd w:val="clear" w:color="auto" w:fill="BFBFBF" w:themeFill="background1" w:themeFillShade="BF"/>
            <w:vAlign w:val="center"/>
          </w:tcPr>
          <w:p w14:paraId="504D5077" w14:textId="77777777" w:rsidR="00B93994" w:rsidRDefault="00B93994" w:rsidP="007C267A">
            <w:pPr>
              <w:pStyle w:val="ProductList-OfferingBody"/>
              <w:ind w:left="-113"/>
              <w:jc w:val="center"/>
            </w:pPr>
          </w:p>
        </w:tc>
        <w:tc>
          <w:tcPr>
            <w:tcW w:w="596" w:type="dxa"/>
            <w:shd w:val="clear" w:color="auto" w:fill="BFBFBF" w:themeFill="background1" w:themeFillShade="BF"/>
            <w:vAlign w:val="center"/>
          </w:tcPr>
          <w:p w14:paraId="504D5078" w14:textId="77777777" w:rsidR="00B93994" w:rsidRDefault="00B93994" w:rsidP="00C05A53">
            <w:pPr>
              <w:pStyle w:val="ProductList-OfferingBody"/>
              <w:ind w:left="-113"/>
              <w:jc w:val="center"/>
            </w:pPr>
          </w:p>
        </w:tc>
        <w:tc>
          <w:tcPr>
            <w:tcW w:w="595" w:type="dxa"/>
            <w:shd w:val="clear" w:color="auto" w:fill="BFBFBF" w:themeFill="background1" w:themeFillShade="BF"/>
            <w:vAlign w:val="center"/>
          </w:tcPr>
          <w:p w14:paraId="504D5079" w14:textId="77777777" w:rsidR="00B93994" w:rsidRDefault="00B93994" w:rsidP="00C05A53">
            <w:pPr>
              <w:pStyle w:val="ProductList-OfferingBody"/>
              <w:ind w:left="-113"/>
              <w:jc w:val="center"/>
            </w:pPr>
          </w:p>
        </w:tc>
        <w:tc>
          <w:tcPr>
            <w:tcW w:w="595" w:type="dxa"/>
            <w:shd w:val="clear" w:color="auto" w:fill="BFBFBF" w:themeFill="background1" w:themeFillShade="BF"/>
            <w:vAlign w:val="center"/>
          </w:tcPr>
          <w:p w14:paraId="504D507A" w14:textId="77777777" w:rsidR="00B93994" w:rsidRDefault="00B93994" w:rsidP="00C05A53">
            <w:pPr>
              <w:pStyle w:val="ProductList-OfferingBody"/>
              <w:ind w:left="-113"/>
              <w:jc w:val="center"/>
            </w:pPr>
          </w:p>
        </w:tc>
        <w:tc>
          <w:tcPr>
            <w:tcW w:w="596" w:type="dxa"/>
            <w:shd w:val="clear" w:color="auto" w:fill="BFBFBF" w:themeFill="background1" w:themeFillShade="BF"/>
            <w:vAlign w:val="center"/>
          </w:tcPr>
          <w:p w14:paraId="504D507B" w14:textId="77777777" w:rsidR="00B93994" w:rsidRDefault="00B93994" w:rsidP="00C05A53">
            <w:pPr>
              <w:pStyle w:val="ProductList-OfferingBody"/>
              <w:ind w:left="-113"/>
              <w:jc w:val="center"/>
            </w:pPr>
          </w:p>
        </w:tc>
        <w:tc>
          <w:tcPr>
            <w:tcW w:w="595" w:type="dxa"/>
            <w:shd w:val="clear" w:color="auto" w:fill="BFBFBF" w:themeFill="background1" w:themeFillShade="BF"/>
            <w:vAlign w:val="center"/>
          </w:tcPr>
          <w:p w14:paraId="504D507C" w14:textId="77777777" w:rsidR="00B93994" w:rsidRDefault="00B93994" w:rsidP="00C05A53">
            <w:pPr>
              <w:pStyle w:val="ProductList-OfferingBody"/>
              <w:ind w:left="-113"/>
              <w:jc w:val="center"/>
            </w:pPr>
          </w:p>
        </w:tc>
        <w:tc>
          <w:tcPr>
            <w:tcW w:w="596" w:type="dxa"/>
            <w:shd w:val="clear" w:color="auto" w:fill="BFBFBF" w:themeFill="background1" w:themeFillShade="BF"/>
            <w:vAlign w:val="center"/>
          </w:tcPr>
          <w:p w14:paraId="504D507D" w14:textId="77777777" w:rsidR="00B93994" w:rsidRDefault="00B93994" w:rsidP="00C05A53">
            <w:pPr>
              <w:pStyle w:val="ProductList-OfferingBody"/>
              <w:ind w:left="-113"/>
              <w:jc w:val="center"/>
            </w:pPr>
          </w:p>
        </w:tc>
      </w:tr>
      <w:tr w:rsidR="00B93994" w14:paraId="504D508D" w14:textId="77777777" w:rsidTr="00B93994">
        <w:tc>
          <w:tcPr>
            <w:tcW w:w="3060" w:type="dxa"/>
            <w:tcBorders>
              <w:top w:val="nil"/>
              <w:left w:val="nil"/>
              <w:bottom w:val="dashSmallGap" w:sz="4" w:space="0" w:color="BFBFBF" w:themeColor="background1" w:themeShade="BF"/>
              <w:right w:val="nil"/>
            </w:tcBorders>
          </w:tcPr>
          <w:p w14:paraId="504D507F" w14:textId="77777777" w:rsidR="00B93994" w:rsidRPr="00575816" w:rsidRDefault="00B93994" w:rsidP="009130AF">
            <w:pPr>
              <w:pStyle w:val="ProductList-Offering2"/>
              <w:rPr>
                <w:lang w:val="es-ES"/>
              </w:rPr>
            </w:pPr>
            <w:bookmarkStart w:id="769" w:name="_Toc399852368"/>
            <w:bookmarkStart w:id="770" w:name="_Toc379797263"/>
            <w:bookmarkStart w:id="771" w:name="_Toc380513288"/>
            <w:bookmarkStart w:id="772" w:name="_Toc380655330"/>
            <w:r w:rsidRPr="00575816">
              <w:rPr>
                <w:lang w:val="es-ES"/>
              </w:rPr>
              <w:t>Instalación de Prueba de Windows 8.1 Enterprise</w:t>
            </w:r>
            <w:bookmarkEnd w:id="769"/>
            <w:r>
              <w:fldChar w:fldCharType="begin"/>
            </w:r>
            <w:r w:rsidRPr="00575816">
              <w:rPr>
                <w:lang w:val="es-ES"/>
              </w:rPr>
              <w:instrText>XE "Instalación de Prueba de Windows 8.1 Enterprise"</w:instrText>
            </w:r>
            <w:r>
              <w:fldChar w:fldCharType="end"/>
            </w:r>
            <w:bookmarkEnd w:id="770"/>
            <w:bookmarkEnd w:id="771"/>
            <w:bookmarkEnd w:id="772"/>
          </w:p>
        </w:tc>
        <w:tc>
          <w:tcPr>
            <w:tcW w:w="595" w:type="dxa"/>
            <w:tcBorders>
              <w:top w:val="nil"/>
              <w:left w:val="nil"/>
              <w:bottom w:val="dashSmallGap" w:sz="4" w:space="0" w:color="BFBFBF" w:themeColor="background1" w:themeShade="BF"/>
              <w:right w:val="nil"/>
            </w:tcBorders>
            <w:vAlign w:val="center"/>
          </w:tcPr>
          <w:p w14:paraId="504D5080" w14:textId="77777777" w:rsidR="00B93994" w:rsidRDefault="00B93994" w:rsidP="00C05A53">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14:paraId="504D5081" w14:textId="77777777" w:rsidR="00B93994" w:rsidRDefault="00B93994" w:rsidP="003A6A04">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504D5082" w14:textId="77777777" w:rsidR="00B93994" w:rsidRDefault="00B9399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04D5083" w14:textId="77777777" w:rsidR="00B93994" w:rsidRDefault="00B9399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504D5084" w14:textId="77777777" w:rsidR="00B93994" w:rsidRDefault="00B93994" w:rsidP="007C267A">
            <w:pPr>
              <w:pStyle w:val="ProductList-OfferingBody"/>
              <w:ind w:left="-113"/>
              <w:jc w:val="center"/>
            </w:pPr>
          </w:p>
        </w:tc>
        <w:tc>
          <w:tcPr>
            <w:tcW w:w="596" w:type="dxa"/>
            <w:shd w:val="clear" w:color="auto" w:fill="BFBFBF" w:themeFill="background1" w:themeFillShade="BF"/>
            <w:vAlign w:val="center"/>
          </w:tcPr>
          <w:p w14:paraId="504D5085" w14:textId="77777777" w:rsidR="00B93994" w:rsidRDefault="00B93994" w:rsidP="007C267A">
            <w:pPr>
              <w:pStyle w:val="ProductList-OfferingBody"/>
              <w:ind w:left="-113"/>
              <w:jc w:val="center"/>
            </w:pPr>
          </w:p>
        </w:tc>
        <w:tc>
          <w:tcPr>
            <w:tcW w:w="595" w:type="dxa"/>
            <w:shd w:val="clear" w:color="auto" w:fill="BFBFBF" w:themeFill="background1" w:themeFillShade="BF"/>
            <w:vAlign w:val="center"/>
          </w:tcPr>
          <w:p w14:paraId="504D5086" w14:textId="77777777" w:rsidR="00B93994" w:rsidRDefault="00B93994" w:rsidP="007C267A">
            <w:pPr>
              <w:pStyle w:val="ProductList-OfferingBody"/>
              <w:ind w:left="-113"/>
              <w:jc w:val="center"/>
            </w:pPr>
          </w:p>
        </w:tc>
        <w:tc>
          <w:tcPr>
            <w:tcW w:w="596" w:type="dxa"/>
            <w:shd w:val="clear" w:color="auto" w:fill="BFBFBF" w:themeFill="background1" w:themeFillShade="BF"/>
            <w:vAlign w:val="center"/>
          </w:tcPr>
          <w:p w14:paraId="504D5087" w14:textId="77777777" w:rsidR="00B93994" w:rsidRDefault="00B93994" w:rsidP="00C05A53">
            <w:pPr>
              <w:pStyle w:val="ProductList-OfferingBody"/>
              <w:ind w:left="-113"/>
              <w:jc w:val="center"/>
            </w:pPr>
          </w:p>
        </w:tc>
        <w:tc>
          <w:tcPr>
            <w:tcW w:w="595" w:type="dxa"/>
            <w:shd w:val="clear" w:color="auto" w:fill="70AD47" w:themeFill="accent6"/>
            <w:vAlign w:val="center"/>
          </w:tcPr>
          <w:p w14:paraId="504D5088" w14:textId="77777777" w:rsidR="00B93994" w:rsidRDefault="00B93994" w:rsidP="00C05A53">
            <w:pPr>
              <w:pStyle w:val="ProductList-OfferingBody"/>
              <w:ind w:left="-113"/>
              <w:jc w:val="center"/>
            </w:pPr>
          </w:p>
        </w:tc>
        <w:tc>
          <w:tcPr>
            <w:tcW w:w="595" w:type="dxa"/>
            <w:shd w:val="clear" w:color="auto" w:fill="70AD47" w:themeFill="accent6"/>
            <w:vAlign w:val="center"/>
          </w:tcPr>
          <w:p w14:paraId="504D5089" w14:textId="77777777" w:rsidR="00B93994" w:rsidRPr="00654393" w:rsidRDefault="00B93994" w:rsidP="007C267A">
            <w:pPr>
              <w:pStyle w:val="ProductList-OfferingBody"/>
              <w:ind w:left="-113"/>
              <w:jc w:val="center"/>
              <w:rPr>
                <w:lang w:val="es-ES"/>
              </w:rPr>
            </w:pPr>
            <w:r w:rsidRPr="00654393">
              <w:rPr>
                <w:color w:val="000000" w:themeColor="text1"/>
                <w:lang w:val="es-ES"/>
              </w:rPr>
              <w:fldChar w:fldCharType="begin"/>
            </w:r>
            <w:r w:rsidRPr="00654393">
              <w:rPr>
                <w:color w:val="000000" w:themeColor="text1"/>
                <w:lang w:val="es-ES"/>
              </w:rPr>
              <w:instrText xml:space="preserve"> AutoTextList  \sNoStyle\t “Open License” </w:instrText>
            </w:r>
            <w:r w:rsidRPr="00654393">
              <w:rPr>
                <w:color w:val="000000" w:themeColor="text1"/>
                <w:lang w:val="es-ES"/>
              </w:rPr>
              <w:fldChar w:fldCharType="separate"/>
            </w:r>
            <w:r w:rsidRPr="00654393">
              <w:rPr>
                <w:color w:val="000000" w:themeColor="text1"/>
                <w:lang w:val="es-ES"/>
              </w:rPr>
              <w:t>OL</w:t>
            </w:r>
            <w:r w:rsidRPr="00654393">
              <w:rPr>
                <w:lang w:val="es-ES"/>
              </w:rPr>
              <w:fldChar w:fldCharType="end"/>
            </w:r>
          </w:p>
        </w:tc>
        <w:tc>
          <w:tcPr>
            <w:tcW w:w="596" w:type="dxa"/>
            <w:shd w:val="clear" w:color="auto" w:fill="BFBFBF" w:themeFill="background1" w:themeFillShade="BF"/>
            <w:vAlign w:val="center"/>
          </w:tcPr>
          <w:p w14:paraId="504D508A" w14:textId="77777777" w:rsidR="00B93994" w:rsidRDefault="00B93994" w:rsidP="00C05A53">
            <w:pPr>
              <w:pStyle w:val="ProductList-OfferingBody"/>
              <w:ind w:left="-113"/>
              <w:jc w:val="center"/>
            </w:pPr>
          </w:p>
        </w:tc>
        <w:tc>
          <w:tcPr>
            <w:tcW w:w="595" w:type="dxa"/>
            <w:shd w:val="clear" w:color="auto" w:fill="70AD47" w:themeFill="accent6"/>
            <w:vAlign w:val="center"/>
          </w:tcPr>
          <w:p w14:paraId="504D508B" w14:textId="77777777" w:rsidR="00B93994" w:rsidRDefault="00B93994" w:rsidP="00C05A53">
            <w:pPr>
              <w:pStyle w:val="ProductList-OfferingBody"/>
              <w:ind w:left="-113"/>
              <w:jc w:val="center"/>
            </w:pPr>
          </w:p>
        </w:tc>
        <w:tc>
          <w:tcPr>
            <w:tcW w:w="596" w:type="dxa"/>
            <w:shd w:val="clear" w:color="auto" w:fill="BFBFBF" w:themeFill="background1" w:themeFillShade="BF"/>
            <w:vAlign w:val="center"/>
          </w:tcPr>
          <w:p w14:paraId="504D508C" w14:textId="77777777" w:rsidR="00B93994" w:rsidRDefault="00B93994" w:rsidP="00C05A53">
            <w:pPr>
              <w:pStyle w:val="ProductList-OfferingBody"/>
              <w:ind w:left="-113"/>
              <w:jc w:val="center"/>
            </w:pPr>
          </w:p>
        </w:tc>
      </w:tr>
      <w:tr w:rsidR="00B93994" w14:paraId="504D509C" w14:textId="77777777" w:rsidTr="00B93994">
        <w:tc>
          <w:tcPr>
            <w:tcW w:w="3060" w:type="dxa"/>
            <w:tcBorders>
              <w:top w:val="nil"/>
              <w:left w:val="nil"/>
              <w:bottom w:val="dashSmallGap" w:sz="4" w:space="0" w:color="BFBFBF" w:themeColor="background1" w:themeShade="BF"/>
              <w:right w:val="nil"/>
            </w:tcBorders>
          </w:tcPr>
          <w:p w14:paraId="504D508E" w14:textId="77777777" w:rsidR="00B93994" w:rsidRDefault="00B93994" w:rsidP="00354D09">
            <w:pPr>
              <w:pStyle w:val="ProductList-Offering2"/>
            </w:pPr>
            <w:bookmarkStart w:id="773" w:name="_Toc379797264"/>
            <w:bookmarkStart w:id="774" w:name="_Toc380513289"/>
            <w:bookmarkStart w:id="775" w:name="_Toc380655331"/>
            <w:bookmarkStart w:id="776" w:name="_Toc399852369"/>
            <w:r>
              <w:t>Actualización de Windows 8.1 Enterprise</w:t>
            </w:r>
            <w:bookmarkEnd w:id="773"/>
            <w:bookmarkEnd w:id="774"/>
            <w:bookmarkEnd w:id="775"/>
            <w:bookmarkEnd w:id="776"/>
            <w:r>
              <w:fldChar w:fldCharType="begin"/>
            </w:r>
            <w:r>
              <w:instrText>XE "Actualización de Windows 8.1 Enterprise"</w:instrText>
            </w:r>
            <w:r>
              <w:fldChar w:fldCharType="end"/>
            </w:r>
          </w:p>
        </w:tc>
        <w:tc>
          <w:tcPr>
            <w:tcW w:w="595" w:type="dxa"/>
            <w:tcBorders>
              <w:top w:val="nil"/>
              <w:left w:val="nil"/>
              <w:bottom w:val="dashSmallGap" w:sz="4" w:space="0" w:color="BFBFBF" w:themeColor="background1" w:themeShade="BF"/>
              <w:right w:val="nil"/>
            </w:tcBorders>
            <w:vAlign w:val="center"/>
          </w:tcPr>
          <w:p w14:paraId="504D508F" w14:textId="77777777" w:rsidR="00B93994" w:rsidRDefault="00B9399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504D5090" w14:textId="77777777" w:rsidR="00B93994" w:rsidRDefault="00B93994"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504D5091" w14:textId="77777777" w:rsidR="00B93994" w:rsidRDefault="00B9399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04D5092" w14:textId="77777777" w:rsidR="00B93994" w:rsidRDefault="00B9399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504D5093" w14:textId="77777777" w:rsidR="00B93994" w:rsidRDefault="00B93994" w:rsidP="007C267A">
            <w:pPr>
              <w:pStyle w:val="ProductList-OfferingBody"/>
              <w:ind w:left="-113"/>
              <w:jc w:val="center"/>
            </w:pPr>
          </w:p>
        </w:tc>
        <w:tc>
          <w:tcPr>
            <w:tcW w:w="596" w:type="dxa"/>
            <w:shd w:val="clear" w:color="auto" w:fill="BFBFBF" w:themeFill="background1" w:themeFillShade="BF"/>
            <w:vAlign w:val="center"/>
          </w:tcPr>
          <w:p w14:paraId="504D5094" w14:textId="77777777" w:rsidR="00B93994" w:rsidRDefault="00B93994" w:rsidP="007C267A">
            <w:pPr>
              <w:pStyle w:val="ProductList-OfferingBody"/>
              <w:ind w:left="-113"/>
              <w:jc w:val="center"/>
            </w:pPr>
          </w:p>
        </w:tc>
        <w:tc>
          <w:tcPr>
            <w:tcW w:w="595" w:type="dxa"/>
            <w:shd w:val="clear" w:color="auto" w:fill="BFBFBF" w:themeFill="background1" w:themeFillShade="BF"/>
            <w:vAlign w:val="center"/>
          </w:tcPr>
          <w:p w14:paraId="504D5095" w14:textId="77777777" w:rsidR="00B93994" w:rsidRDefault="00B93994" w:rsidP="007C267A">
            <w:pPr>
              <w:pStyle w:val="ProductList-OfferingBody"/>
              <w:ind w:left="-113"/>
              <w:jc w:val="center"/>
            </w:pPr>
          </w:p>
        </w:tc>
        <w:tc>
          <w:tcPr>
            <w:tcW w:w="596" w:type="dxa"/>
            <w:shd w:val="clear" w:color="auto" w:fill="70AD47" w:themeFill="accent6"/>
            <w:vAlign w:val="center"/>
          </w:tcPr>
          <w:p w14:paraId="504D5096" w14:textId="77777777" w:rsidR="00B93994" w:rsidRDefault="00B93994" w:rsidP="00C05A53">
            <w:pPr>
              <w:pStyle w:val="ProductList-OfferingBody"/>
              <w:ind w:left="-113"/>
              <w:jc w:val="center"/>
            </w:pPr>
          </w:p>
        </w:tc>
        <w:tc>
          <w:tcPr>
            <w:tcW w:w="595" w:type="dxa"/>
            <w:shd w:val="clear" w:color="auto" w:fill="70AD47" w:themeFill="accent6"/>
            <w:vAlign w:val="center"/>
          </w:tcPr>
          <w:p w14:paraId="504D5097" w14:textId="77777777" w:rsidR="00B93994" w:rsidRDefault="00B93994" w:rsidP="00C05A53">
            <w:pPr>
              <w:pStyle w:val="ProductList-OfferingBody"/>
              <w:ind w:left="-113"/>
              <w:jc w:val="center"/>
            </w:pPr>
          </w:p>
        </w:tc>
        <w:tc>
          <w:tcPr>
            <w:tcW w:w="595" w:type="dxa"/>
            <w:shd w:val="clear" w:color="auto" w:fill="BFBFBF" w:themeFill="background1" w:themeFillShade="BF"/>
            <w:vAlign w:val="center"/>
          </w:tcPr>
          <w:p w14:paraId="504D5098" w14:textId="77777777" w:rsidR="00B93994" w:rsidRDefault="00B93994" w:rsidP="00C05A53">
            <w:pPr>
              <w:pStyle w:val="ProductList-OfferingBody"/>
              <w:ind w:left="-113"/>
              <w:jc w:val="center"/>
            </w:pPr>
          </w:p>
        </w:tc>
        <w:tc>
          <w:tcPr>
            <w:tcW w:w="596" w:type="dxa"/>
            <w:shd w:val="clear" w:color="auto" w:fill="BFBFBF" w:themeFill="background1" w:themeFillShade="BF"/>
            <w:vAlign w:val="center"/>
          </w:tcPr>
          <w:p w14:paraId="504D5099" w14:textId="77777777" w:rsidR="00B93994" w:rsidRDefault="00B93994" w:rsidP="00C05A53">
            <w:pPr>
              <w:pStyle w:val="ProductList-OfferingBody"/>
              <w:ind w:left="-113"/>
              <w:jc w:val="center"/>
            </w:pPr>
          </w:p>
        </w:tc>
        <w:tc>
          <w:tcPr>
            <w:tcW w:w="595" w:type="dxa"/>
            <w:shd w:val="clear" w:color="auto" w:fill="70AD47" w:themeFill="accent6"/>
            <w:vAlign w:val="center"/>
          </w:tcPr>
          <w:p w14:paraId="504D509A" w14:textId="77777777" w:rsidR="00B93994" w:rsidRDefault="00B93994" w:rsidP="00C05A53">
            <w:pPr>
              <w:pStyle w:val="ProductList-OfferingBody"/>
              <w:ind w:left="-113"/>
              <w:jc w:val="center"/>
            </w:pPr>
          </w:p>
        </w:tc>
        <w:tc>
          <w:tcPr>
            <w:tcW w:w="596" w:type="dxa"/>
            <w:shd w:val="clear" w:color="auto" w:fill="BFBFBF" w:themeFill="background1" w:themeFillShade="BF"/>
            <w:vAlign w:val="center"/>
          </w:tcPr>
          <w:p w14:paraId="504D509B" w14:textId="77777777" w:rsidR="00B93994" w:rsidRDefault="00B93994" w:rsidP="00C05A53">
            <w:pPr>
              <w:pStyle w:val="ProductList-OfferingBody"/>
              <w:ind w:left="-113"/>
              <w:jc w:val="center"/>
            </w:pPr>
          </w:p>
        </w:tc>
      </w:tr>
      <w:tr w:rsidR="00B93994" w14:paraId="504D50AC" w14:textId="77777777" w:rsidTr="00B93994">
        <w:tc>
          <w:tcPr>
            <w:tcW w:w="3060" w:type="dxa"/>
            <w:tcBorders>
              <w:top w:val="nil"/>
              <w:left w:val="nil"/>
              <w:bottom w:val="dashSmallGap" w:sz="4" w:space="0" w:color="BFBFBF" w:themeColor="background1" w:themeShade="BF"/>
              <w:right w:val="nil"/>
            </w:tcBorders>
          </w:tcPr>
          <w:p w14:paraId="504D509D" w14:textId="77777777" w:rsidR="00B93994" w:rsidRPr="00575816" w:rsidRDefault="00B93994" w:rsidP="00354D09">
            <w:pPr>
              <w:pStyle w:val="ProductList-Offering2"/>
              <w:rPr>
                <w:lang w:val="es-ES"/>
              </w:rPr>
            </w:pPr>
            <w:bookmarkStart w:id="777" w:name="_Toc379797265"/>
            <w:bookmarkStart w:id="778" w:name="_Toc380513290"/>
            <w:bookmarkStart w:id="779" w:name="_Toc380655332"/>
            <w:bookmarkStart w:id="780" w:name="_Toc399852370"/>
            <w:r w:rsidRPr="00575816">
              <w:rPr>
                <w:lang w:val="es-ES"/>
              </w:rPr>
              <w:t>Actualización de Windows 8.1 Enterprise</w:t>
            </w:r>
            <w:r>
              <w:fldChar w:fldCharType="begin"/>
            </w:r>
            <w:r w:rsidRPr="00575816">
              <w:rPr>
                <w:lang w:val="es-ES"/>
              </w:rPr>
              <w:instrText>XE "Actualización de Windows 8.1 Enterprise"</w:instrText>
            </w:r>
            <w:r>
              <w:fldChar w:fldCharType="end"/>
            </w:r>
            <w:r w:rsidRPr="00575816">
              <w:rPr>
                <w:lang w:val="es-ES"/>
              </w:rPr>
              <w:t xml:space="preserve"> y SA</w:t>
            </w:r>
            <w:bookmarkEnd w:id="777"/>
            <w:bookmarkEnd w:id="778"/>
            <w:bookmarkEnd w:id="779"/>
            <w:bookmarkEnd w:id="780"/>
            <w:r>
              <w:fldChar w:fldCharType="begin"/>
            </w:r>
            <w:r w:rsidRPr="00575816">
              <w:rPr>
                <w:lang w:val="es-ES"/>
              </w:rPr>
              <w:instrText>XE "Actualización de Windows 8.1 Enterprise y SA"</w:instrText>
            </w:r>
            <w:r>
              <w:fldChar w:fldCharType="end"/>
            </w:r>
          </w:p>
        </w:tc>
        <w:tc>
          <w:tcPr>
            <w:tcW w:w="595" w:type="dxa"/>
            <w:tcBorders>
              <w:top w:val="nil"/>
              <w:left w:val="nil"/>
              <w:bottom w:val="dashSmallGap" w:sz="4" w:space="0" w:color="BFBFBF" w:themeColor="background1" w:themeShade="BF"/>
              <w:right w:val="nil"/>
            </w:tcBorders>
            <w:vAlign w:val="center"/>
          </w:tcPr>
          <w:p w14:paraId="504D509E" w14:textId="77777777" w:rsidR="00B93994" w:rsidRDefault="00B9399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504D509F" w14:textId="77777777" w:rsidR="00B93994" w:rsidRDefault="00B93994"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504D50A0" w14:textId="77777777" w:rsidR="00B93994" w:rsidRDefault="00B93994"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04D50A1" w14:textId="77777777" w:rsidR="00B93994" w:rsidRDefault="00B93994"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504D50A2" w14:textId="77777777" w:rsidR="00B93994" w:rsidRDefault="00B93994" w:rsidP="007C267A">
            <w:pPr>
              <w:pStyle w:val="ProductList-OfferingBody"/>
              <w:ind w:left="-113"/>
              <w:jc w:val="center"/>
            </w:pPr>
            <w:r>
              <w:t>1,</w:t>
            </w:r>
            <w:r>
              <w:fldChar w:fldCharType="begin"/>
            </w:r>
            <w:r>
              <w:instrText>AutoTextList \sNoStyle\t "School Desktop Platform Product"</w:instrText>
            </w:r>
            <w:r>
              <w:fldChar w:fldCharType="separate"/>
            </w:r>
            <w:r>
              <w:t>SD</w:t>
            </w:r>
            <w:r>
              <w:fldChar w:fldCharType="end"/>
            </w:r>
          </w:p>
        </w:tc>
        <w:tc>
          <w:tcPr>
            <w:tcW w:w="596" w:type="dxa"/>
            <w:shd w:val="clear" w:color="auto" w:fill="70AD47" w:themeFill="accent6"/>
            <w:vAlign w:val="center"/>
          </w:tcPr>
          <w:p w14:paraId="504D50A3" w14:textId="77777777" w:rsidR="00B93994" w:rsidRPr="00654393" w:rsidRDefault="00B93994" w:rsidP="007C267A">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de Plataforma Desktop Enterprise” </w:instrText>
            </w:r>
            <w:r w:rsidRPr="00654393">
              <w:rPr>
                <w:lang w:val="es-ES"/>
              </w:rPr>
              <w:fldChar w:fldCharType="separate"/>
            </w:r>
            <w:r w:rsidRPr="00654393">
              <w:rPr>
                <w:lang w:val="es-ES"/>
              </w:rPr>
              <w:t>EP</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“Producto de Plataforma Professional Desktop” </w:instrText>
            </w:r>
            <w:r w:rsidRPr="00654393">
              <w:rPr>
                <w:lang w:val="es-ES"/>
              </w:rPr>
              <w:fldChar w:fldCharType="separate"/>
            </w:r>
            <w:r w:rsidRPr="00654393">
              <w:rPr>
                <w:lang w:val="es-ES"/>
              </w:rPr>
              <w:t>PP</w:t>
            </w:r>
            <w:r w:rsidRPr="00654393">
              <w:rPr>
                <w:lang w:val="es-ES"/>
              </w:rPr>
              <w:fldChar w:fldCharType="end"/>
            </w:r>
          </w:p>
        </w:tc>
        <w:tc>
          <w:tcPr>
            <w:tcW w:w="595" w:type="dxa"/>
            <w:shd w:val="clear" w:color="auto" w:fill="70AD47" w:themeFill="accent6"/>
            <w:vAlign w:val="center"/>
          </w:tcPr>
          <w:p w14:paraId="504D50A4" w14:textId="77777777" w:rsidR="00B93994" w:rsidRPr="00654393" w:rsidRDefault="00B93994" w:rsidP="007C267A">
            <w:pPr>
              <w:pStyle w:val="ProductList-OfferingBody"/>
              <w:ind w:left="-113"/>
              <w:jc w:val="center"/>
              <w:rPr>
                <w:lang w:val="es-ES"/>
              </w:rPr>
            </w:pPr>
            <w:r w:rsidRPr="00654393">
              <w:rPr>
                <w:lang w:val="es-ES"/>
              </w:rPr>
              <w:fldChar w:fldCharType="begin"/>
            </w:r>
            <w:r w:rsidRPr="00654393">
              <w:rPr>
                <w:lang w:val="es-ES"/>
              </w:rPr>
              <w:instrText xml:space="preserve"> AutoTextList  \s NoStyle \t “Desktop Education” </w:instrText>
            </w:r>
            <w:r w:rsidRPr="00654393">
              <w:rPr>
                <w:lang w:val="es-ES"/>
              </w:rPr>
              <w:fldChar w:fldCharType="separate"/>
            </w:r>
            <w:r w:rsidRPr="00654393">
              <w:rPr>
                <w:lang w:val="es-ES"/>
              </w:rPr>
              <w:t>ED</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596" w:type="dxa"/>
            <w:shd w:val="clear" w:color="auto" w:fill="70AD47" w:themeFill="accent6"/>
            <w:vAlign w:val="center"/>
          </w:tcPr>
          <w:p w14:paraId="504D50A5" w14:textId="77777777" w:rsidR="00B93994" w:rsidRDefault="00B93994" w:rsidP="00C05A53">
            <w:pPr>
              <w:pStyle w:val="ProductList-OfferingBody"/>
              <w:ind w:left="-113"/>
              <w:jc w:val="center"/>
            </w:pPr>
          </w:p>
        </w:tc>
        <w:tc>
          <w:tcPr>
            <w:tcW w:w="595" w:type="dxa"/>
            <w:shd w:val="clear" w:color="auto" w:fill="70AD47" w:themeFill="accent6"/>
            <w:vAlign w:val="center"/>
          </w:tcPr>
          <w:p w14:paraId="504D50A6" w14:textId="77777777" w:rsidR="00B93994" w:rsidRDefault="00B93994" w:rsidP="00C05A53">
            <w:pPr>
              <w:pStyle w:val="ProductList-OfferingBody"/>
              <w:ind w:left="-113"/>
              <w:jc w:val="center"/>
            </w:pPr>
          </w:p>
        </w:tc>
        <w:tc>
          <w:tcPr>
            <w:tcW w:w="595" w:type="dxa"/>
            <w:shd w:val="clear" w:color="auto" w:fill="BFBFBF" w:themeFill="background1" w:themeFillShade="BF"/>
            <w:vAlign w:val="center"/>
          </w:tcPr>
          <w:p w14:paraId="504D50A7" w14:textId="77777777" w:rsidR="00B93994" w:rsidRDefault="00B93994" w:rsidP="00C05A53">
            <w:pPr>
              <w:pStyle w:val="ProductList-OfferingBody"/>
              <w:ind w:left="-113"/>
              <w:jc w:val="center"/>
            </w:pPr>
          </w:p>
        </w:tc>
        <w:tc>
          <w:tcPr>
            <w:tcW w:w="596" w:type="dxa"/>
            <w:shd w:val="clear" w:color="auto" w:fill="70AD47" w:themeFill="accent6"/>
            <w:vAlign w:val="center"/>
          </w:tcPr>
          <w:p w14:paraId="504D50A8" w14:textId="77777777" w:rsidR="00B93994" w:rsidRPr="00654393" w:rsidRDefault="00B93994" w:rsidP="007C267A">
            <w:pPr>
              <w:jc w:val="center"/>
              <w:rPr>
                <w:color w:val="000000" w:themeColor="text1"/>
                <w:sz w:val="16"/>
                <w:szCs w:val="16"/>
                <w:lang w:val="es-ES"/>
              </w:rPr>
            </w:pPr>
            <w:r w:rsidRPr="00654393">
              <w:rPr>
                <w:sz w:val="16"/>
                <w:szCs w:val="16"/>
                <w:lang w:val="es-ES"/>
              </w:rPr>
              <w:fldChar w:fldCharType="begin"/>
            </w:r>
            <w:r w:rsidRPr="00654393">
              <w:rPr>
                <w:sz w:val="16"/>
                <w:szCs w:val="16"/>
                <w:lang w:val="es-ES"/>
              </w:rPr>
              <w:instrText xml:space="preserve"> AutoTextList  \s NoStyle \t “Plataforma Desktop Personalizado” </w:instrText>
            </w:r>
            <w:r w:rsidRPr="00654393">
              <w:rPr>
                <w:sz w:val="16"/>
                <w:szCs w:val="16"/>
                <w:lang w:val="es-ES"/>
              </w:rPr>
              <w:fldChar w:fldCharType="separate"/>
            </w:r>
            <w:r w:rsidRPr="00654393">
              <w:rPr>
                <w:sz w:val="16"/>
                <w:szCs w:val="16"/>
                <w:lang w:val="es-ES"/>
              </w:rPr>
              <w:t>CP</w:t>
            </w:r>
            <w:r w:rsidRPr="00654393">
              <w:rPr>
                <w:sz w:val="16"/>
                <w:szCs w:val="16"/>
                <w:lang w:val="es-ES"/>
              </w:rPr>
              <w:fldChar w:fldCharType="end"/>
            </w:r>
            <w:r w:rsidRPr="00654393">
              <w:rPr>
                <w:sz w:val="16"/>
                <w:szCs w:val="16"/>
                <w:lang w:val="es-ES"/>
              </w:rPr>
              <w:t>,</w:t>
            </w:r>
            <w:r w:rsidRPr="00654393">
              <w:rPr>
                <w:sz w:val="16"/>
                <w:szCs w:val="16"/>
                <w:lang w:val="es-ES"/>
              </w:rPr>
              <w:fldChar w:fldCharType="begin"/>
            </w:r>
            <w:r w:rsidRPr="00654393">
              <w:rPr>
                <w:sz w:val="16"/>
                <w:szCs w:val="16"/>
                <w:lang w:val="es-ES"/>
              </w:rPr>
              <w:instrText xml:space="preserve"> AutoTextList  \sNoStyle\t "Non-Company Wide in Open Value"</w:instrText>
            </w:r>
            <w:r w:rsidRPr="00654393">
              <w:rPr>
                <w:sz w:val="16"/>
                <w:szCs w:val="16"/>
                <w:lang w:val="es-ES"/>
              </w:rPr>
              <w:fldChar w:fldCharType="separate"/>
            </w:r>
            <w:r w:rsidRPr="00654393">
              <w:rPr>
                <w:color w:val="000000" w:themeColor="text1"/>
                <w:sz w:val="16"/>
                <w:szCs w:val="16"/>
                <w:lang w:val="es-ES"/>
              </w:rPr>
              <w:fldChar w:fldCharType="begin"/>
            </w:r>
            <w:r w:rsidRPr="00654393">
              <w:rPr>
                <w:color w:val="000000" w:themeColor="text1"/>
                <w:sz w:val="16"/>
                <w:szCs w:val="16"/>
                <w:lang w:val="es-ES"/>
              </w:rPr>
              <w:instrText xml:space="preserve"> AutoTextList  \s NoStyle \t “</w:instrText>
            </w:r>
            <w:r w:rsidRPr="00654393">
              <w:rPr>
                <w:color w:val="000000" w:themeColor="text1"/>
                <w:sz w:val="16"/>
                <w:szCs w:val="16"/>
                <w:u w:val="single"/>
                <w:lang w:val="es-ES"/>
              </w:rPr>
              <w:instrText>No toda la organización en Open Value</w:instrText>
            </w:r>
            <w:r w:rsidRPr="00654393">
              <w:rPr>
                <w:color w:val="000000" w:themeColor="text1"/>
                <w:sz w:val="16"/>
                <w:szCs w:val="16"/>
                <w:lang w:val="es-ES"/>
              </w:rPr>
              <w:instrText>”</w:instrText>
            </w:r>
          </w:p>
          <w:p w14:paraId="504D50A9" w14:textId="77777777" w:rsidR="00B93994" w:rsidRPr="00654393" w:rsidRDefault="00B93994" w:rsidP="007C267A">
            <w:pPr>
              <w:pStyle w:val="ProductList-OfferingBody"/>
              <w:ind w:left="-113"/>
              <w:jc w:val="center"/>
              <w:rPr>
                <w:szCs w:val="16"/>
                <w:lang w:val="es-ES"/>
              </w:rPr>
            </w:pPr>
            <w:r w:rsidRPr="00654393">
              <w:rPr>
                <w:color w:val="000000" w:themeColor="text1"/>
                <w:szCs w:val="16"/>
                <w:lang w:val="es-ES"/>
              </w:rPr>
              <w:fldChar w:fldCharType="separate"/>
            </w:r>
            <w:r w:rsidRPr="00654393">
              <w:rPr>
                <w:color w:val="000000" w:themeColor="text1"/>
                <w:szCs w:val="16"/>
                <w:lang w:val="es-ES"/>
              </w:rPr>
              <w:t>P</w:t>
            </w:r>
            <w:r w:rsidRPr="00654393">
              <w:rPr>
                <w:b/>
                <w:color w:val="000000" w:themeColor="text1"/>
                <w:szCs w:val="16"/>
                <w:lang w:val="es-ES"/>
              </w:rPr>
              <w:t xml:space="preserve"> </w:t>
            </w:r>
            <w:r w:rsidRPr="00654393">
              <w:rPr>
                <w:color w:val="000000" w:themeColor="text1"/>
                <w:szCs w:val="16"/>
                <w:lang w:val="es-ES"/>
              </w:rPr>
              <w:fldChar w:fldCharType="end"/>
            </w:r>
            <w:r w:rsidRPr="00654393">
              <w:rPr>
                <w:szCs w:val="16"/>
                <w:lang w:val="es-ES"/>
              </w:rPr>
              <w:fldChar w:fldCharType="end"/>
            </w:r>
          </w:p>
        </w:tc>
        <w:tc>
          <w:tcPr>
            <w:tcW w:w="595" w:type="dxa"/>
            <w:shd w:val="clear" w:color="auto" w:fill="70AD47" w:themeFill="accent6"/>
            <w:vAlign w:val="center"/>
          </w:tcPr>
          <w:p w14:paraId="504D50AA" w14:textId="77777777" w:rsidR="00B93994" w:rsidRDefault="00B93994" w:rsidP="00C05A53">
            <w:pPr>
              <w:pStyle w:val="ProductList-OfferingBody"/>
              <w:ind w:left="-113"/>
              <w:jc w:val="center"/>
            </w:pPr>
          </w:p>
        </w:tc>
        <w:tc>
          <w:tcPr>
            <w:tcW w:w="596" w:type="dxa"/>
            <w:shd w:val="clear" w:color="auto" w:fill="BFBFBF" w:themeFill="background1" w:themeFillShade="BF"/>
            <w:vAlign w:val="center"/>
          </w:tcPr>
          <w:p w14:paraId="504D50AB" w14:textId="77777777" w:rsidR="00B93994" w:rsidRDefault="00B93994" w:rsidP="00C05A53">
            <w:pPr>
              <w:pStyle w:val="ProductList-OfferingBody"/>
              <w:ind w:left="-113"/>
              <w:jc w:val="center"/>
            </w:pPr>
          </w:p>
        </w:tc>
      </w:tr>
      <w:tr w:rsidR="00B93994" w14:paraId="504D50BC" w14:textId="77777777" w:rsidTr="00B93994">
        <w:tc>
          <w:tcPr>
            <w:tcW w:w="3060" w:type="dxa"/>
            <w:tcBorders>
              <w:top w:val="nil"/>
              <w:left w:val="nil"/>
              <w:bottom w:val="dashSmallGap" w:sz="4" w:space="0" w:color="BFBFBF" w:themeColor="background1" w:themeShade="BF"/>
              <w:right w:val="nil"/>
            </w:tcBorders>
          </w:tcPr>
          <w:p w14:paraId="504D50AD" w14:textId="77777777" w:rsidR="00B93994" w:rsidRPr="00575816" w:rsidRDefault="00B93994" w:rsidP="00354D09">
            <w:pPr>
              <w:pStyle w:val="ProductList-Offering2"/>
              <w:rPr>
                <w:lang w:val="es-ES"/>
              </w:rPr>
            </w:pPr>
            <w:bookmarkStart w:id="781" w:name="_Toc379797266"/>
            <w:bookmarkStart w:id="782" w:name="_Toc380513291"/>
            <w:bookmarkStart w:id="783" w:name="_Toc380655333"/>
            <w:bookmarkStart w:id="784" w:name="_Toc399852371"/>
            <w:r w:rsidRPr="00575816">
              <w:rPr>
                <w:lang w:val="es-ES"/>
              </w:rPr>
              <w:t>Actualización de Windows 8.1 Enterprise</w:t>
            </w:r>
            <w:r>
              <w:fldChar w:fldCharType="begin"/>
            </w:r>
            <w:r w:rsidRPr="00575816">
              <w:rPr>
                <w:lang w:val="es-ES"/>
              </w:rPr>
              <w:instrText>XE "Actualización de Windows 8.1 Enterprise"</w:instrText>
            </w:r>
            <w:r>
              <w:fldChar w:fldCharType="end"/>
            </w:r>
            <w:r w:rsidRPr="00575816">
              <w:rPr>
                <w:lang w:val="es-ES"/>
              </w:rPr>
              <w:t xml:space="preserve"> y SA</w:t>
            </w:r>
            <w:r>
              <w:fldChar w:fldCharType="begin"/>
            </w:r>
            <w:r w:rsidRPr="00575816">
              <w:rPr>
                <w:lang w:val="es-ES"/>
              </w:rPr>
              <w:instrText>XE "Actualización de Windows 8.1 Enterprise y SA"</w:instrText>
            </w:r>
            <w:r>
              <w:fldChar w:fldCharType="end"/>
            </w:r>
            <w:r w:rsidRPr="00575816">
              <w:rPr>
                <w:lang w:val="es-ES"/>
              </w:rPr>
              <w:t xml:space="preserve"> con MDOP</w:t>
            </w:r>
            <w:bookmarkEnd w:id="781"/>
            <w:bookmarkEnd w:id="782"/>
            <w:bookmarkEnd w:id="783"/>
            <w:bookmarkEnd w:id="784"/>
            <w:r>
              <w:fldChar w:fldCharType="begin"/>
            </w:r>
            <w:r w:rsidRPr="00575816">
              <w:rPr>
                <w:lang w:val="es-ES"/>
              </w:rPr>
              <w:instrText>XE "Actualización de Windows 8.1 Enterprise y SA con MDOP"</w:instrText>
            </w:r>
            <w:r>
              <w:fldChar w:fldCharType="end"/>
            </w:r>
            <w:r w:rsidRPr="00575816">
              <w:rPr>
                <w:lang w:val="es-ES"/>
              </w:rPr>
              <w:t xml:space="preserve"> </w:t>
            </w:r>
            <w:r>
              <w:fldChar w:fldCharType="begin"/>
            </w:r>
            <w:r w:rsidRPr="00575816">
              <w:rPr>
                <w:lang w:val="es-ES"/>
              </w:rPr>
              <w:instrText>XE "MDOP"</w:instrText>
            </w:r>
            <w:r>
              <w:fldChar w:fldCharType="end"/>
            </w:r>
          </w:p>
        </w:tc>
        <w:tc>
          <w:tcPr>
            <w:tcW w:w="595" w:type="dxa"/>
            <w:tcBorders>
              <w:top w:val="nil"/>
              <w:left w:val="nil"/>
              <w:bottom w:val="dashSmallGap" w:sz="4" w:space="0" w:color="BFBFBF" w:themeColor="background1" w:themeShade="BF"/>
              <w:right w:val="nil"/>
            </w:tcBorders>
            <w:vAlign w:val="center"/>
          </w:tcPr>
          <w:p w14:paraId="504D50AE" w14:textId="77777777" w:rsidR="00B93994" w:rsidRDefault="00B9399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504D50AF" w14:textId="77777777" w:rsidR="00B93994" w:rsidRDefault="00B93994"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504D50B0" w14:textId="77777777" w:rsidR="00B93994" w:rsidRDefault="00B93994" w:rsidP="00C05A53">
            <w:pPr>
              <w:pStyle w:val="ProductList-OfferingBody"/>
              <w:ind w:left="-113"/>
              <w:jc w:val="center"/>
            </w:pPr>
            <w: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04D50B1" w14:textId="77777777" w:rsidR="00B93994" w:rsidRDefault="00B93994"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504D50B2" w14:textId="77777777" w:rsidR="00B93994" w:rsidRDefault="00B93994" w:rsidP="00C05A53">
            <w:pPr>
              <w:pStyle w:val="ProductList-OfferingBody"/>
              <w:ind w:left="-113"/>
              <w:jc w:val="center"/>
            </w:pPr>
            <w:r>
              <w:t>2</w:t>
            </w:r>
          </w:p>
        </w:tc>
        <w:tc>
          <w:tcPr>
            <w:tcW w:w="596" w:type="dxa"/>
            <w:shd w:val="clear" w:color="auto" w:fill="70AD47" w:themeFill="accent6"/>
            <w:vAlign w:val="center"/>
          </w:tcPr>
          <w:p w14:paraId="504D50B3" w14:textId="77777777" w:rsidR="00B93994" w:rsidRPr="00654393" w:rsidRDefault="00B93994" w:rsidP="007C267A">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Enterprise” </w:instrText>
            </w:r>
            <w:r w:rsidRPr="00654393">
              <w:rPr>
                <w:lang w:val="es-ES"/>
              </w:rPr>
              <w:fldChar w:fldCharType="separate"/>
            </w:r>
            <w:r w:rsidRPr="00654393">
              <w:rPr>
                <w:lang w:val="es-ES"/>
              </w:rPr>
              <w:t xml:space="preserve"> E</w:t>
            </w:r>
            <w:r w:rsidRPr="00654393">
              <w:rPr>
                <w:lang w:val="es-ES"/>
              </w:rPr>
              <w:fldChar w:fldCharType="end"/>
            </w:r>
          </w:p>
        </w:tc>
        <w:tc>
          <w:tcPr>
            <w:tcW w:w="595" w:type="dxa"/>
            <w:shd w:val="clear" w:color="auto" w:fill="70AD47" w:themeFill="accent6"/>
            <w:vAlign w:val="center"/>
          </w:tcPr>
          <w:p w14:paraId="504D50B4" w14:textId="77777777" w:rsidR="00B93994" w:rsidRPr="00654393" w:rsidRDefault="00B93994" w:rsidP="007C267A">
            <w:pPr>
              <w:pStyle w:val="ProductList-OfferingBody"/>
              <w:ind w:left="-113"/>
              <w:jc w:val="center"/>
              <w:rPr>
                <w:lang w:val="es-ES"/>
              </w:rPr>
            </w:pPr>
            <w:r w:rsidRPr="00654393">
              <w:rPr>
                <w:lang w:val="es-ES"/>
              </w:rPr>
              <w:fldChar w:fldCharType="begin"/>
            </w:r>
            <w:r w:rsidRPr="00654393">
              <w:rPr>
                <w:lang w:val="es-ES"/>
              </w:rPr>
              <w:instrText xml:space="preserve"> AutoTextList  \sNoStyle\t "Enterprise Product"</w:instrText>
            </w:r>
            <w:r w:rsidRPr="00654393">
              <w:rPr>
                <w:lang w:val="es-ES"/>
              </w:rPr>
              <w:fldChar w:fldCharType="separate"/>
            </w:r>
            <w:r w:rsidRPr="00654393">
              <w:rPr>
                <w:lang w:val="es-ES"/>
              </w:rPr>
              <w:t xml:space="preserve"> E,</w:t>
            </w:r>
            <w:r w:rsidRPr="00654393">
              <w:rPr>
                <w:lang w:val="es-ES"/>
              </w:rPr>
              <w:fldChar w:fldCharType="end"/>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596" w:type="dxa"/>
            <w:shd w:val="clear" w:color="auto" w:fill="70AD47" w:themeFill="accent6"/>
            <w:vAlign w:val="center"/>
          </w:tcPr>
          <w:p w14:paraId="504D50B5" w14:textId="77777777" w:rsidR="00B93994" w:rsidRDefault="00B93994" w:rsidP="00C05A53">
            <w:pPr>
              <w:pStyle w:val="ProductList-OfferingBody"/>
              <w:ind w:left="-113"/>
              <w:jc w:val="center"/>
            </w:pPr>
          </w:p>
        </w:tc>
        <w:tc>
          <w:tcPr>
            <w:tcW w:w="595" w:type="dxa"/>
            <w:shd w:val="clear" w:color="auto" w:fill="BFBFBF" w:themeFill="background1" w:themeFillShade="BF"/>
            <w:vAlign w:val="center"/>
          </w:tcPr>
          <w:p w14:paraId="504D50B6" w14:textId="77777777" w:rsidR="00B93994" w:rsidRDefault="00B93994" w:rsidP="00C05A53">
            <w:pPr>
              <w:pStyle w:val="ProductList-OfferingBody"/>
              <w:ind w:left="-113"/>
              <w:jc w:val="center"/>
            </w:pPr>
          </w:p>
        </w:tc>
        <w:tc>
          <w:tcPr>
            <w:tcW w:w="595" w:type="dxa"/>
            <w:shd w:val="clear" w:color="auto" w:fill="BFBFBF" w:themeFill="background1" w:themeFillShade="BF"/>
            <w:vAlign w:val="center"/>
          </w:tcPr>
          <w:p w14:paraId="504D50B7" w14:textId="77777777" w:rsidR="00B93994" w:rsidRDefault="00B93994" w:rsidP="00C05A53">
            <w:pPr>
              <w:pStyle w:val="ProductList-OfferingBody"/>
              <w:ind w:left="-113"/>
              <w:jc w:val="center"/>
            </w:pPr>
          </w:p>
        </w:tc>
        <w:tc>
          <w:tcPr>
            <w:tcW w:w="596" w:type="dxa"/>
            <w:shd w:val="clear" w:color="auto" w:fill="70AD47" w:themeFill="accent6"/>
            <w:vAlign w:val="center"/>
          </w:tcPr>
          <w:p w14:paraId="504D50B8" w14:textId="77777777" w:rsidR="00B93994" w:rsidRPr="00654393" w:rsidRDefault="00B93994" w:rsidP="007C267A">
            <w:pPr>
              <w:jc w:val="center"/>
              <w:rPr>
                <w:color w:val="000000" w:themeColor="text1"/>
                <w:sz w:val="16"/>
                <w:szCs w:val="16"/>
                <w:lang w:val="es-ES"/>
              </w:rPr>
            </w:pPr>
            <w:r w:rsidRPr="00654393">
              <w:rPr>
                <w:sz w:val="16"/>
                <w:szCs w:val="16"/>
                <w:lang w:val="es-ES"/>
              </w:rPr>
              <w:fldChar w:fldCharType="begin"/>
            </w:r>
            <w:r w:rsidRPr="00654393">
              <w:rPr>
                <w:sz w:val="16"/>
                <w:szCs w:val="16"/>
                <w:lang w:val="es-ES"/>
              </w:rPr>
              <w:instrText xml:space="preserve"> AutoTextList  \sNoStyle\t "Enterprise Product"</w:instrText>
            </w:r>
            <w:r w:rsidRPr="00654393">
              <w:rPr>
                <w:sz w:val="16"/>
                <w:szCs w:val="16"/>
                <w:lang w:val="es-ES"/>
              </w:rPr>
              <w:fldChar w:fldCharType="separate"/>
            </w:r>
            <w:r w:rsidRPr="00654393">
              <w:rPr>
                <w:sz w:val="16"/>
                <w:szCs w:val="16"/>
                <w:lang w:val="es-ES"/>
              </w:rPr>
              <w:t xml:space="preserve"> E,</w:t>
            </w:r>
            <w:r w:rsidRPr="00654393">
              <w:rPr>
                <w:sz w:val="16"/>
                <w:szCs w:val="16"/>
                <w:lang w:val="es-ES"/>
              </w:rPr>
              <w:fldChar w:fldCharType="end"/>
            </w:r>
            <w:r w:rsidRPr="00654393">
              <w:rPr>
                <w:sz w:val="16"/>
                <w:szCs w:val="16"/>
                <w:lang w:val="es-ES"/>
              </w:rPr>
              <w:fldChar w:fldCharType="begin"/>
            </w:r>
            <w:r w:rsidRPr="00654393">
              <w:rPr>
                <w:sz w:val="16"/>
                <w:szCs w:val="16"/>
                <w:lang w:val="es-ES"/>
              </w:rPr>
              <w:instrText xml:space="preserve"> AutoTextList  \sNoStyle\t "Non-Company Wide in Open Value"</w:instrText>
            </w:r>
            <w:r w:rsidRPr="00654393">
              <w:rPr>
                <w:sz w:val="16"/>
                <w:szCs w:val="16"/>
                <w:lang w:val="es-ES"/>
              </w:rPr>
              <w:fldChar w:fldCharType="separate"/>
            </w:r>
            <w:r w:rsidRPr="00654393">
              <w:rPr>
                <w:color w:val="000000" w:themeColor="text1"/>
                <w:sz w:val="16"/>
                <w:szCs w:val="16"/>
                <w:lang w:val="es-ES"/>
              </w:rPr>
              <w:fldChar w:fldCharType="begin"/>
            </w:r>
            <w:r w:rsidRPr="00654393">
              <w:rPr>
                <w:color w:val="000000" w:themeColor="text1"/>
                <w:sz w:val="16"/>
                <w:szCs w:val="16"/>
                <w:lang w:val="es-ES"/>
              </w:rPr>
              <w:instrText xml:space="preserve"> AutoTextList  \s NoStyle \t “</w:instrText>
            </w:r>
            <w:r w:rsidRPr="00654393">
              <w:rPr>
                <w:color w:val="000000" w:themeColor="text1"/>
                <w:sz w:val="16"/>
                <w:szCs w:val="16"/>
                <w:u w:val="single"/>
                <w:lang w:val="es-ES"/>
              </w:rPr>
              <w:instrText>No toda la organización en Open Value</w:instrText>
            </w:r>
            <w:r w:rsidRPr="00654393">
              <w:rPr>
                <w:color w:val="000000" w:themeColor="text1"/>
                <w:sz w:val="16"/>
                <w:szCs w:val="16"/>
                <w:lang w:val="es-ES"/>
              </w:rPr>
              <w:instrText>”</w:instrText>
            </w:r>
          </w:p>
          <w:p w14:paraId="504D50B9" w14:textId="77777777" w:rsidR="00B93994" w:rsidRPr="00654393" w:rsidRDefault="00B93994" w:rsidP="007C267A">
            <w:pPr>
              <w:pStyle w:val="ProductList-OfferingBody"/>
              <w:ind w:left="-113"/>
              <w:jc w:val="center"/>
              <w:rPr>
                <w:szCs w:val="16"/>
                <w:lang w:val="es-ES"/>
              </w:rPr>
            </w:pPr>
            <w:r w:rsidRPr="00654393">
              <w:rPr>
                <w:color w:val="000000" w:themeColor="text1"/>
                <w:szCs w:val="16"/>
                <w:lang w:val="es-ES"/>
              </w:rPr>
              <w:fldChar w:fldCharType="separate"/>
            </w:r>
            <w:r w:rsidRPr="00654393">
              <w:rPr>
                <w:color w:val="000000" w:themeColor="text1"/>
                <w:szCs w:val="16"/>
                <w:lang w:val="es-ES"/>
              </w:rPr>
              <w:t>P</w:t>
            </w:r>
            <w:r w:rsidRPr="00654393">
              <w:rPr>
                <w:b/>
                <w:color w:val="000000" w:themeColor="text1"/>
                <w:szCs w:val="16"/>
                <w:lang w:val="es-ES"/>
              </w:rPr>
              <w:t xml:space="preserve"> </w:t>
            </w:r>
            <w:r w:rsidRPr="00654393">
              <w:rPr>
                <w:color w:val="000000" w:themeColor="text1"/>
                <w:szCs w:val="16"/>
                <w:lang w:val="es-ES"/>
              </w:rPr>
              <w:fldChar w:fldCharType="end"/>
            </w:r>
            <w:r w:rsidRPr="00654393">
              <w:rPr>
                <w:szCs w:val="16"/>
                <w:lang w:val="es-ES"/>
              </w:rPr>
              <w:fldChar w:fldCharType="end"/>
            </w:r>
          </w:p>
        </w:tc>
        <w:tc>
          <w:tcPr>
            <w:tcW w:w="595" w:type="dxa"/>
            <w:shd w:val="clear" w:color="auto" w:fill="70AD47" w:themeFill="accent6"/>
            <w:vAlign w:val="center"/>
          </w:tcPr>
          <w:p w14:paraId="504D50BA" w14:textId="77777777" w:rsidR="00B93994" w:rsidRDefault="00B93994" w:rsidP="00C05A53">
            <w:pPr>
              <w:pStyle w:val="ProductList-OfferingBody"/>
              <w:ind w:left="-113"/>
              <w:jc w:val="center"/>
            </w:pPr>
          </w:p>
        </w:tc>
        <w:tc>
          <w:tcPr>
            <w:tcW w:w="596" w:type="dxa"/>
            <w:shd w:val="clear" w:color="auto" w:fill="BFBFBF" w:themeFill="background1" w:themeFillShade="BF"/>
            <w:vAlign w:val="center"/>
          </w:tcPr>
          <w:p w14:paraId="504D50BB" w14:textId="77777777" w:rsidR="00B93994" w:rsidRDefault="00B93994" w:rsidP="00C05A53">
            <w:pPr>
              <w:pStyle w:val="ProductList-OfferingBody"/>
              <w:ind w:left="-113"/>
              <w:jc w:val="center"/>
            </w:pPr>
          </w:p>
        </w:tc>
      </w:tr>
      <w:tr w:rsidR="00B93994" w14:paraId="504D50CB" w14:textId="77777777" w:rsidTr="00B93994">
        <w:tc>
          <w:tcPr>
            <w:tcW w:w="3060" w:type="dxa"/>
            <w:tcBorders>
              <w:top w:val="dashSmallGap" w:sz="4" w:space="0" w:color="BFBFBF" w:themeColor="background1" w:themeShade="BF"/>
              <w:left w:val="nil"/>
              <w:bottom w:val="dashSmallGap" w:sz="4" w:space="0" w:color="BFBFBF" w:themeColor="background1" w:themeShade="BF"/>
              <w:right w:val="nil"/>
            </w:tcBorders>
          </w:tcPr>
          <w:p w14:paraId="504D50BD" w14:textId="77777777" w:rsidR="00B93994" w:rsidRDefault="00B93994" w:rsidP="00354D09">
            <w:pPr>
              <w:pStyle w:val="ProductList-Offering2"/>
            </w:pPr>
            <w:bookmarkStart w:id="785" w:name="_Toc379797267"/>
            <w:bookmarkStart w:id="786" w:name="_Toc380513292"/>
            <w:bookmarkStart w:id="787" w:name="_Toc380655334"/>
            <w:bookmarkStart w:id="788" w:name="_Toc399852372"/>
            <w:r>
              <w:t>Actualización de Windows 8.1 Pro</w:t>
            </w:r>
            <w:bookmarkEnd w:id="785"/>
            <w:bookmarkEnd w:id="786"/>
            <w:bookmarkEnd w:id="787"/>
            <w:bookmarkEnd w:id="788"/>
            <w:r>
              <w:fldChar w:fldCharType="begin"/>
            </w:r>
            <w:r>
              <w:instrText>XE "Actualización de Windows 8.1 Pro"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50BE" w14:textId="77777777" w:rsidR="00B93994" w:rsidRDefault="00B93994" w:rsidP="0028263A">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50BF" w14:textId="77777777" w:rsidR="00B93994" w:rsidRDefault="00B93994"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04D50C0" w14:textId="77777777" w:rsidR="00B93994" w:rsidRDefault="00B93994"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04D50C1" w14:textId="77777777" w:rsidR="00B93994" w:rsidRDefault="00B9399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504D50C2" w14:textId="77777777" w:rsidR="00B93994" w:rsidRDefault="00B93994" w:rsidP="00C05A53">
            <w:pPr>
              <w:pStyle w:val="ProductList-OfferingBody"/>
              <w:ind w:left="-113"/>
              <w:jc w:val="center"/>
            </w:pPr>
          </w:p>
        </w:tc>
        <w:tc>
          <w:tcPr>
            <w:tcW w:w="596" w:type="dxa"/>
            <w:shd w:val="clear" w:color="auto" w:fill="BFBFBF" w:themeFill="background1" w:themeFillShade="BF"/>
            <w:vAlign w:val="center"/>
          </w:tcPr>
          <w:p w14:paraId="504D50C3" w14:textId="77777777" w:rsidR="00B93994" w:rsidRDefault="00B93994" w:rsidP="007C267A">
            <w:pPr>
              <w:pStyle w:val="ProductList-OfferingBody"/>
              <w:ind w:left="-113"/>
              <w:jc w:val="center"/>
            </w:pPr>
          </w:p>
        </w:tc>
        <w:tc>
          <w:tcPr>
            <w:tcW w:w="595" w:type="dxa"/>
            <w:shd w:val="clear" w:color="auto" w:fill="BFBFBF" w:themeFill="background1" w:themeFillShade="BF"/>
            <w:vAlign w:val="center"/>
          </w:tcPr>
          <w:p w14:paraId="504D50C4" w14:textId="77777777" w:rsidR="00B93994" w:rsidRDefault="00B93994" w:rsidP="007C267A">
            <w:pPr>
              <w:pStyle w:val="ProductList-OfferingBody"/>
              <w:ind w:left="-113"/>
              <w:jc w:val="center"/>
            </w:pPr>
          </w:p>
        </w:tc>
        <w:tc>
          <w:tcPr>
            <w:tcW w:w="596" w:type="dxa"/>
            <w:shd w:val="clear" w:color="auto" w:fill="70AD47" w:themeFill="accent6"/>
            <w:vAlign w:val="center"/>
          </w:tcPr>
          <w:p w14:paraId="504D50C5" w14:textId="77777777" w:rsidR="00B93994" w:rsidRDefault="00B93994" w:rsidP="00C05A53">
            <w:pPr>
              <w:pStyle w:val="ProductList-OfferingBody"/>
              <w:ind w:left="-113"/>
              <w:jc w:val="center"/>
            </w:pPr>
          </w:p>
        </w:tc>
        <w:tc>
          <w:tcPr>
            <w:tcW w:w="595" w:type="dxa"/>
            <w:shd w:val="clear" w:color="auto" w:fill="70AD47" w:themeFill="accent6"/>
            <w:vAlign w:val="center"/>
          </w:tcPr>
          <w:p w14:paraId="504D50C6" w14:textId="77777777" w:rsidR="00B93994" w:rsidRDefault="00B93994" w:rsidP="00C05A53">
            <w:pPr>
              <w:pStyle w:val="ProductList-OfferingBody"/>
              <w:ind w:left="-113"/>
              <w:jc w:val="center"/>
            </w:pPr>
          </w:p>
        </w:tc>
        <w:tc>
          <w:tcPr>
            <w:tcW w:w="595" w:type="dxa"/>
            <w:shd w:val="clear" w:color="auto" w:fill="BFBFBF" w:themeFill="background1" w:themeFillShade="BF"/>
            <w:vAlign w:val="center"/>
          </w:tcPr>
          <w:p w14:paraId="504D50C7" w14:textId="77777777" w:rsidR="00B93994" w:rsidRDefault="00B93994" w:rsidP="00C05A53">
            <w:pPr>
              <w:pStyle w:val="ProductList-OfferingBody"/>
              <w:ind w:left="-113"/>
              <w:jc w:val="center"/>
            </w:pPr>
          </w:p>
        </w:tc>
        <w:tc>
          <w:tcPr>
            <w:tcW w:w="596" w:type="dxa"/>
            <w:shd w:val="clear" w:color="auto" w:fill="BFBFBF" w:themeFill="background1" w:themeFillShade="BF"/>
            <w:vAlign w:val="center"/>
          </w:tcPr>
          <w:p w14:paraId="504D50C8" w14:textId="77777777" w:rsidR="00B93994" w:rsidRPr="00654393" w:rsidRDefault="00B93994" w:rsidP="007C267A">
            <w:pPr>
              <w:pStyle w:val="ProductList-OfferingBody"/>
              <w:ind w:left="-113"/>
              <w:jc w:val="center"/>
              <w:rPr>
                <w:lang w:val="es-ES"/>
              </w:rPr>
            </w:pPr>
          </w:p>
        </w:tc>
        <w:tc>
          <w:tcPr>
            <w:tcW w:w="595" w:type="dxa"/>
            <w:shd w:val="clear" w:color="auto" w:fill="70AD47" w:themeFill="accent6"/>
            <w:vAlign w:val="center"/>
          </w:tcPr>
          <w:p w14:paraId="504D50C9" w14:textId="77777777" w:rsidR="00B93994" w:rsidRDefault="00B93994" w:rsidP="00C05A53">
            <w:pPr>
              <w:pStyle w:val="ProductList-OfferingBody"/>
              <w:ind w:left="-113"/>
              <w:jc w:val="center"/>
            </w:pPr>
          </w:p>
        </w:tc>
        <w:tc>
          <w:tcPr>
            <w:tcW w:w="596" w:type="dxa"/>
            <w:shd w:val="clear" w:color="auto" w:fill="BFBFBF" w:themeFill="background1" w:themeFillShade="BF"/>
            <w:vAlign w:val="center"/>
          </w:tcPr>
          <w:p w14:paraId="504D50CA" w14:textId="77777777" w:rsidR="00B93994" w:rsidRDefault="00B93994" w:rsidP="00C05A53">
            <w:pPr>
              <w:pStyle w:val="ProductList-OfferingBody"/>
              <w:ind w:left="-113"/>
              <w:jc w:val="center"/>
            </w:pPr>
          </w:p>
        </w:tc>
      </w:tr>
      <w:tr w:rsidR="00B93994" w14:paraId="504D50DA" w14:textId="77777777" w:rsidTr="00B93994">
        <w:tc>
          <w:tcPr>
            <w:tcW w:w="3060" w:type="dxa"/>
            <w:tcBorders>
              <w:top w:val="dashSmallGap" w:sz="4" w:space="0" w:color="BFBFBF" w:themeColor="background1" w:themeShade="BF"/>
              <w:left w:val="nil"/>
              <w:bottom w:val="nil"/>
              <w:right w:val="nil"/>
            </w:tcBorders>
          </w:tcPr>
          <w:p w14:paraId="504D50CC" w14:textId="77777777" w:rsidR="00B93994" w:rsidRDefault="00B93994" w:rsidP="00354D09">
            <w:pPr>
              <w:pStyle w:val="ProductList-Offering2"/>
            </w:pPr>
            <w:bookmarkStart w:id="789" w:name="_Toc379797269"/>
            <w:bookmarkStart w:id="790" w:name="_Toc380513294"/>
            <w:bookmarkStart w:id="791" w:name="_Toc380655336"/>
            <w:bookmarkStart w:id="792" w:name="_Toc399852373"/>
            <w:r>
              <w:t>Windows Virtual Desktop Access</w:t>
            </w:r>
            <w:bookmarkEnd w:id="789"/>
            <w:bookmarkEnd w:id="790"/>
            <w:bookmarkEnd w:id="791"/>
            <w:bookmarkEnd w:id="792"/>
            <w:r>
              <w:fldChar w:fldCharType="begin"/>
            </w:r>
            <w:r>
              <w:instrText>XE "Windows Virtual Desktop Access"</w:instrText>
            </w:r>
            <w:r>
              <w:fldChar w:fldCharType="end"/>
            </w:r>
          </w:p>
        </w:tc>
        <w:tc>
          <w:tcPr>
            <w:tcW w:w="595" w:type="dxa"/>
            <w:tcBorders>
              <w:top w:val="dashSmallGap" w:sz="4" w:space="0" w:color="BFBFBF" w:themeColor="background1" w:themeShade="BF"/>
              <w:left w:val="nil"/>
              <w:bottom w:val="nil"/>
              <w:right w:val="nil"/>
            </w:tcBorders>
            <w:vAlign w:val="center"/>
          </w:tcPr>
          <w:p w14:paraId="504D50CD" w14:textId="77777777" w:rsidR="00B93994" w:rsidRDefault="00B93994" w:rsidP="008414C4">
            <w:pPr>
              <w:pStyle w:val="ProductList-OfferingBody"/>
              <w:ind w:left="-113"/>
              <w:jc w:val="center"/>
            </w:pPr>
            <w:r>
              <w:t>7/07</w:t>
            </w:r>
          </w:p>
        </w:tc>
        <w:tc>
          <w:tcPr>
            <w:tcW w:w="595" w:type="dxa"/>
            <w:tcBorders>
              <w:top w:val="dashSmallGap" w:sz="4" w:space="0" w:color="BFBFBF" w:themeColor="background1" w:themeShade="BF"/>
              <w:left w:val="nil"/>
              <w:bottom w:val="nil"/>
              <w:right w:val="nil"/>
            </w:tcBorders>
            <w:vAlign w:val="center"/>
          </w:tcPr>
          <w:p w14:paraId="504D50CE" w14:textId="77777777" w:rsidR="00B93994" w:rsidRDefault="00B93994"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504D50CF" w14:textId="77777777" w:rsidR="00B93994" w:rsidRDefault="00B93994"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04D50D0" w14:textId="77777777" w:rsidR="00B93994" w:rsidRDefault="00B93994"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504D50D1" w14:textId="77777777" w:rsidR="00B93994" w:rsidRDefault="00B93994" w:rsidP="00C05A53">
            <w:pPr>
              <w:pStyle w:val="ProductList-OfferingBody"/>
              <w:ind w:left="-113"/>
              <w:jc w:val="center"/>
            </w:pPr>
            <w:r>
              <w:t>1</w:t>
            </w:r>
          </w:p>
        </w:tc>
        <w:tc>
          <w:tcPr>
            <w:tcW w:w="596" w:type="dxa"/>
            <w:shd w:val="clear" w:color="auto" w:fill="70AD47" w:themeFill="accent6"/>
            <w:vAlign w:val="center"/>
          </w:tcPr>
          <w:p w14:paraId="504D50D2" w14:textId="77777777" w:rsidR="00B93994" w:rsidRPr="00654393" w:rsidRDefault="00B93994" w:rsidP="007C267A">
            <w:pPr>
              <w:pStyle w:val="ProductList-OfferingBody"/>
              <w:ind w:left="-113"/>
              <w:jc w:val="center"/>
              <w:rPr>
                <w:lang w:val="es-ES"/>
              </w:rPr>
            </w:pPr>
            <w:r w:rsidRPr="00654393">
              <w:rPr>
                <w:lang w:val="es-ES"/>
              </w:rPr>
              <w:fldChar w:fldCharType="begin"/>
            </w:r>
            <w:r w:rsidRPr="00654393">
              <w:rPr>
                <w:lang w:val="es-ES"/>
              </w:rPr>
              <w:instrText xml:space="preserve"> AutoTextList  \sNoStyle\t "Additional Product"</w:instrText>
            </w:r>
            <w:r w:rsidRPr="00654393">
              <w:rPr>
                <w:lang w:val="es-ES"/>
              </w:rPr>
              <w:fldChar w:fldCharType="separate"/>
            </w: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t>,</w:t>
            </w:r>
            <w:r w:rsidRPr="00654393">
              <w:rPr>
                <w:lang w:val="es-ES"/>
              </w:rPr>
              <w:fldChar w:fldCharType="end"/>
            </w:r>
            <w:r w:rsidRPr="00654393">
              <w:rPr>
                <w:lang w:val="es-ES"/>
              </w:rPr>
              <w:fldChar w:fldCharType="begin"/>
            </w:r>
            <w:r w:rsidRPr="00654393">
              <w:rPr>
                <w:lang w:val="es-ES"/>
              </w:rPr>
              <w:instrText xml:space="preserve"> AutoTextList  \s NoStyle \t “Producto de Plataforma Desktop Enterprise” </w:instrText>
            </w:r>
            <w:r w:rsidRPr="00654393">
              <w:rPr>
                <w:lang w:val="es-ES"/>
              </w:rPr>
              <w:fldChar w:fldCharType="separate"/>
            </w:r>
            <w:r w:rsidRPr="00654393">
              <w:rPr>
                <w:lang w:val="es-ES"/>
              </w:rPr>
              <w:t>EP</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“Producto de Plataforma Professional Desktop” </w:instrText>
            </w:r>
            <w:r w:rsidRPr="00654393">
              <w:rPr>
                <w:lang w:val="es-ES"/>
              </w:rPr>
              <w:fldChar w:fldCharType="separate"/>
            </w:r>
            <w:r w:rsidRPr="00654393">
              <w:rPr>
                <w:lang w:val="es-ES"/>
              </w:rPr>
              <w:t>PP</w:t>
            </w:r>
            <w:r w:rsidRPr="00654393">
              <w:rPr>
                <w:lang w:val="es-ES"/>
              </w:rPr>
              <w:fldChar w:fldCharType="end"/>
            </w:r>
          </w:p>
        </w:tc>
        <w:tc>
          <w:tcPr>
            <w:tcW w:w="595" w:type="dxa"/>
            <w:shd w:val="clear" w:color="auto" w:fill="70AD47" w:themeFill="accent6"/>
            <w:vAlign w:val="center"/>
          </w:tcPr>
          <w:p w14:paraId="504D50D3" w14:textId="77777777" w:rsidR="00B93994" w:rsidRPr="00654393" w:rsidRDefault="00B93994" w:rsidP="007C267A">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6" w:type="dxa"/>
            <w:shd w:val="clear" w:color="auto" w:fill="70AD47" w:themeFill="accent6"/>
            <w:vAlign w:val="center"/>
          </w:tcPr>
          <w:p w14:paraId="504D50D4" w14:textId="77777777" w:rsidR="00B93994" w:rsidRDefault="00B93994" w:rsidP="00C05A53">
            <w:pPr>
              <w:pStyle w:val="ProductList-OfferingBody"/>
              <w:ind w:left="-113"/>
              <w:jc w:val="center"/>
            </w:pPr>
          </w:p>
        </w:tc>
        <w:tc>
          <w:tcPr>
            <w:tcW w:w="595" w:type="dxa"/>
            <w:shd w:val="clear" w:color="auto" w:fill="BFBFBF" w:themeFill="background1" w:themeFillShade="BF"/>
            <w:vAlign w:val="center"/>
          </w:tcPr>
          <w:p w14:paraId="504D50D5" w14:textId="77777777" w:rsidR="00B93994" w:rsidRDefault="00B93994" w:rsidP="00C05A53">
            <w:pPr>
              <w:pStyle w:val="ProductList-OfferingBody"/>
              <w:ind w:left="-113"/>
              <w:jc w:val="center"/>
            </w:pPr>
          </w:p>
        </w:tc>
        <w:tc>
          <w:tcPr>
            <w:tcW w:w="595" w:type="dxa"/>
            <w:shd w:val="clear" w:color="auto" w:fill="BFBFBF" w:themeFill="background1" w:themeFillShade="BF"/>
            <w:vAlign w:val="center"/>
          </w:tcPr>
          <w:p w14:paraId="504D50D6" w14:textId="77777777" w:rsidR="00B93994" w:rsidRDefault="00B93994" w:rsidP="00C05A53">
            <w:pPr>
              <w:pStyle w:val="ProductList-OfferingBody"/>
              <w:ind w:left="-113"/>
              <w:jc w:val="center"/>
            </w:pPr>
          </w:p>
        </w:tc>
        <w:tc>
          <w:tcPr>
            <w:tcW w:w="596" w:type="dxa"/>
            <w:shd w:val="clear" w:color="auto" w:fill="70AD47" w:themeFill="accent6"/>
            <w:vAlign w:val="center"/>
          </w:tcPr>
          <w:p w14:paraId="504D50D7" w14:textId="77777777" w:rsidR="00B93994" w:rsidRPr="00654393" w:rsidRDefault="00B93994" w:rsidP="007C267A">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595" w:type="dxa"/>
            <w:shd w:val="clear" w:color="auto" w:fill="70AD47" w:themeFill="accent6"/>
            <w:vAlign w:val="center"/>
          </w:tcPr>
          <w:p w14:paraId="504D50D8" w14:textId="77777777" w:rsidR="00B93994" w:rsidRDefault="00B93994" w:rsidP="00C05A53">
            <w:pPr>
              <w:pStyle w:val="ProductList-OfferingBody"/>
              <w:ind w:left="-113"/>
              <w:jc w:val="center"/>
            </w:pPr>
          </w:p>
        </w:tc>
        <w:tc>
          <w:tcPr>
            <w:tcW w:w="596" w:type="dxa"/>
            <w:shd w:val="clear" w:color="auto" w:fill="BFBFBF" w:themeFill="background1" w:themeFillShade="BF"/>
            <w:vAlign w:val="center"/>
          </w:tcPr>
          <w:p w14:paraId="504D50D9" w14:textId="77777777" w:rsidR="00B93994" w:rsidRDefault="00B93994" w:rsidP="00C05A53">
            <w:pPr>
              <w:pStyle w:val="ProductList-OfferingBody"/>
              <w:ind w:left="-113"/>
              <w:jc w:val="center"/>
            </w:pPr>
          </w:p>
        </w:tc>
      </w:tr>
    </w:tbl>
    <w:p w14:paraId="504D50DB" w14:textId="77777777" w:rsidR="00C13DF8"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53"/>
        <w:gridCol w:w="3465"/>
        <w:gridCol w:w="4472"/>
      </w:tblGrid>
      <w:tr w:rsidR="00031223" w:rsidRPr="006F5694" w14:paraId="504D50DF" w14:textId="77777777" w:rsidTr="005150A6">
        <w:tc>
          <w:tcPr>
            <w:tcW w:w="2853" w:type="dxa"/>
          </w:tcPr>
          <w:p w14:paraId="504D50DC" w14:textId="77777777" w:rsidR="00031223" w:rsidRDefault="00031223" w:rsidP="00031223">
            <w:pPr>
              <w:pStyle w:val="ProductList-Body"/>
              <w:spacing w:before="20" w:after="20"/>
            </w:pPr>
            <w:r>
              <w:t xml:space="preserve">Versión anterior: </w:t>
            </w:r>
            <w:r>
              <w:rPr>
                <w:b/>
              </w:rPr>
              <w:t>Windows 8</w:t>
            </w:r>
            <w:r>
              <w:t xml:space="preserve"> (8/12)</w:t>
            </w:r>
          </w:p>
        </w:tc>
        <w:tc>
          <w:tcPr>
            <w:tcW w:w="3465" w:type="dxa"/>
          </w:tcPr>
          <w:p w14:paraId="504D50DD" w14:textId="77777777" w:rsidR="00031223" w:rsidRDefault="00031223" w:rsidP="009F282C">
            <w:pPr>
              <w:pStyle w:val="ProductList-Body"/>
              <w:spacing w:before="20" w:after="20"/>
            </w:pPr>
            <w:r>
              <w:t xml:space="preserve">Grupo de productos: </w:t>
            </w:r>
            <w:r>
              <w:rPr>
                <w:b/>
              </w:rPr>
              <w:t>Sistema</w:t>
            </w:r>
          </w:p>
        </w:tc>
        <w:tc>
          <w:tcPr>
            <w:tcW w:w="4472" w:type="dxa"/>
          </w:tcPr>
          <w:p w14:paraId="504D50DE" w14:textId="77777777" w:rsidR="00031223" w:rsidRPr="00575816" w:rsidRDefault="00031223" w:rsidP="001B351E">
            <w:pPr>
              <w:pStyle w:val="ProductList-Body"/>
              <w:spacing w:before="20" w:after="20"/>
              <w:rPr>
                <w:b/>
                <w:lang w:val="es-ES"/>
              </w:rPr>
            </w:pPr>
            <w:r w:rsidRPr="00575816">
              <w:rPr>
                <w:lang w:val="es-ES"/>
              </w:rPr>
              <w:t xml:space="preserve">Descuento por actualización: </w:t>
            </w:r>
            <w:r w:rsidRPr="00575816">
              <w:rPr>
                <w:b/>
                <w:lang w:val="es-ES"/>
              </w:rPr>
              <w:t>Windows 8.1 Pro</w:t>
            </w:r>
          </w:p>
        </w:tc>
      </w:tr>
      <w:tr w:rsidR="00031223" w:rsidRPr="00DA295C" w14:paraId="504D50E3" w14:textId="77777777" w:rsidTr="005150A6">
        <w:tc>
          <w:tcPr>
            <w:tcW w:w="2853" w:type="dxa"/>
          </w:tcPr>
          <w:p w14:paraId="504D50E0" w14:textId="77777777" w:rsidR="00031223" w:rsidRDefault="003A6A04" w:rsidP="00031223">
            <w:pPr>
              <w:pStyle w:val="ProductList-Body"/>
              <w:spacing w:before="20" w:after="20"/>
            </w:pPr>
            <w:r>
              <w:t>* Suscripción</w:t>
            </w:r>
          </w:p>
        </w:tc>
        <w:tc>
          <w:tcPr>
            <w:tcW w:w="3465" w:type="dxa"/>
          </w:tcPr>
          <w:p w14:paraId="504D50E1" w14:textId="77777777" w:rsidR="00031223" w:rsidRDefault="00245390" w:rsidP="00031223">
            <w:pPr>
              <w:pStyle w:val="ProductList-Body"/>
              <w:spacing w:before="20" w:after="20"/>
            </w:pPr>
            <w:hyperlink w:anchor="SoftwareAssurance" w:history="1">
              <w:r w:rsidR="003C4D1B">
                <w:rPr>
                  <w:rStyle w:val="Hyperlink"/>
                  <w:color w:val="000000" w:themeColor="text1"/>
                  <w:u w:val="none"/>
                </w:rPr>
                <w:t>Beneficios de Software Assurance</w:t>
              </w:r>
            </w:hyperlink>
            <w:r w:rsidR="003C4D1B">
              <w:t xml:space="preserve">: </w:t>
            </w:r>
            <w:r w:rsidR="003C4D1B">
              <w:rPr>
                <w:b/>
              </w:rPr>
              <w:t>Desktop</w:t>
            </w:r>
          </w:p>
        </w:tc>
        <w:tc>
          <w:tcPr>
            <w:tcW w:w="4472" w:type="dxa"/>
          </w:tcPr>
          <w:p w14:paraId="504D50E2" w14:textId="77777777" w:rsidR="00031223" w:rsidRPr="00DA295C" w:rsidRDefault="00031223" w:rsidP="00642513">
            <w:pPr>
              <w:pStyle w:val="ProductList-Body"/>
              <w:spacing w:before="20" w:after="20"/>
              <w:ind w:left="169" w:hanging="169"/>
              <w:rPr>
                <w:b/>
              </w:rPr>
            </w:pPr>
            <w:r w:rsidRPr="00DA295C">
              <w:t xml:space="preserve">Transición elegible: </w:t>
            </w:r>
            <w:r w:rsidRPr="00DA295C">
              <w:rPr>
                <w:b/>
              </w:rPr>
              <w:t xml:space="preserve">Windows Pro </w:t>
            </w:r>
            <w:r w:rsidR="005150A6" w:rsidRPr="00DA295C">
              <w:rPr>
                <w:b/>
              </w:rPr>
              <w:br/>
            </w:r>
            <w:r w:rsidRPr="00DA295C">
              <w:rPr>
                <w:b/>
              </w:rPr>
              <w:t>(Virtual Desktop Access)</w:t>
            </w:r>
          </w:p>
        </w:tc>
      </w:tr>
    </w:tbl>
    <w:p w14:paraId="504D50E4" w14:textId="77777777" w:rsidR="00782C7B" w:rsidRPr="00575816" w:rsidRDefault="00782C7B" w:rsidP="00275B02">
      <w:pPr>
        <w:pStyle w:val="ProductList-Body"/>
        <w:keepNext/>
        <w:shd w:val="clear" w:color="auto" w:fill="D9D9D9" w:themeFill="background1" w:themeFillShade="D9"/>
        <w:spacing w:before="120" w:after="120"/>
        <w:rPr>
          <w:b/>
          <w:lang w:val="es-ES"/>
        </w:rPr>
      </w:pPr>
      <w:r w:rsidRPr="00575816">
        <w:rPr>
          <w:b/>
          <w:lang w:val="es-ES"/>
        </w:rPr>
        <w:t>Información adicional</w:t>
      </w:r>
    </w:p>
    <w:p w14:paraId="504D50E5" w14:textId="77777777" w:rsidR="009B3712" w:rsidRPr="00575816" w:rsidRDefault="009B3712" w:rsidP="00275B02">
      <w:pPr>
        <w:pStyle w:val="ProductList-Body"/>
        <w:keepNext/>
        <w:rPr>
          <w:b/>
          <w:color w:val="00188F"/>
          <w:lang w:val="es-ES"/>
        </w:rPr>
      </w:pPr>
      <w:bookmarkStart w:id="793" w:name="WindowsCompanionSubscription"/>
      <w:r w:rsidRPr="00575816">
        <w:rPr>
          <w:b/>
          <w:color w:val="00188F"/>
          <w:lang w:val="es-ES"/>
        </w:rPr>
        <w:t>Suscripción a Windows Companion</w:t>
      </w:r>
      <w:bookmarkEnd w:id="793"/>
    </w:p>
    <w:p w14:paraId="504D50E6" w14:textId="77777777" w:rsidR="009B3712" w:rsidRPr="00575816" w:rsidRDefault="009B3712" w:rsidP="00275B02">
      <w:pPr>
        <w:pStyle w:val="ProductList-Body"/>
        <w:keepNext/>
        <w:tabs>
          <w:tab w:val="clear" w:pos="158"/>
          <w:tab w:val="left" w:pos="180"/>
        </w:tabs>
        <w:ind w:left="180"/>
        <w:rPr>
          <w:b/>
          <w:lang w:val="es-ES"/>
        </w:rPr>
      </w:pPr>
      <w:r w:rsidRPr="00575816">
        <w:rPr>
          <w:b/>
          <w:color w:val="00188F"/>
          <w:lang w:val="es-ES"/>
        </w:rPr>
        <w:t xml:space="preserve">Instituciones </w:t>
      </w:r>
      <w:r w:rsidR="00FA3697">
        <w:rPr>
          <w:b/>
          <w:color w:val="00188F"/>
          <w:lang w:val="es-ES"/>
        </w:rPr>
        <w:t>con un Contrato Campus y School</w:t>
      </w:r>
    </w:p>
    <w:p w14:paraId="504D50E7" w14:textId="77777777" w:rsidR="009B3712" w:rsidRPr="00575816" w:rsidRDefault="009B3712" w:rsidP="009B3712">
      <w:pPr>
        <w:pStyle w:val="ProductList-Body"/>
        <w:tabs>
          <w:tab w:val="clear" w:pos="158"/>
          <w:tab w:val="left" w:pos="180"/>
        </w:tabs>
        <w:ind w:left="180"/>
        <w:rPr>
          <w:lang w:val="es-ES"/>
        </w:rPr>
      </w:pPr>
      <w:r w:rsidRPr="00575816">
        <w:rPr>
          <w:lang w:val="es-ES"/>
        </w:rPr>
        <w:t>Las instituciones pueden adquirir la Suscripción a Windows Companion (CSL) si mantienen cobertura para los productos cualificados.</w:t>
      </w:r>
      <w:r w:rsidR="00E94FD5">
        <w:rPr>
          <w:lang w:val="es-ES"/>
        </w:rPr>
        <w:t xml:space="preserve"> </w:t>
      </w:r>
      <w:r w:rsidRPr="00575816">
        <w:rPr>
          <w:lang w:val="es-ES"/>
        </w:rPr>
        <w:t>La cantidad máxima de CSL que se permite adquirir es equivalente al recuento de Equipos elegibles de la institución de los productos cualificados.</w:t>
      </w:r>
    </w:p>
    <w:p w14:paraId="504D50E8" w14:textId="77777777" w:rsidR="009B3712" w:rsidRPr="00575816" w:rsidRDefault="009B3712" w:rsidP="009B3712">
      <w:pPr>
        <w:pStyle w:val="ProductList-Body"/>
        <w:tabs>
          <w:tab w:val="clear" w:pos="158"/>
          <w:tab w:val="left" w:pos="180"/>
        </w:tabs>
        <w:ind w:left="180"/>
        <w:rPr>
          <w:lang w:val="es-ES"/>
        </w:rPr>
      </w:pPr>
    </w:p>
    <w:p w14:paraId="504D50E9" w14:textId="77777777" w:rsidR="009B3712" w:rsidRPr="00575816" w:rsidRDefault="009B3712" w:rsidP="009B3712">
      <w:pPr>
        <w:pStyle w:val="ProductList-Body"/>
        <w:tabs>
          <w:tab w:val="clear" w:pos="158"/>
          <w:tab w:val="left" w:pos="180"/>
        </w:tabs>
        <w:ind w:left="180"/>
        <w:rPr>
          <w:b/>
          <w:lang w:val="es-ES"/>
        </w:rPr>
      </w:pPr>
      <w:r w:rsidRPr="00575816">
        <w:rPr>
          <w:b/>
          <w:color w:val="00188F"/>
          <w:lang w:val="es-ES"/>
        </w:rPr>
        <w:t>Dispositivos de Companion y Dispositivos Cualificados</w:t>
      </w:r>
    </w:p>
    <w:p w14:paraId="504D50EA" w14:textId="77777777" w:rsidR="009B3712" w:rsidRPr="00575816" w:rsidRDefault="009B3712" w:rsidP="009B3712">
      <w:pPr>
        <w:pStyle w:val="ProductList-Body"/>
        <w:tabs>
          <w:tab w:val="clear" w:pos="158"/>
          <w:tab w:val="left" w:pos="180"/>
        </w:tabs>
        <w:ind w:left="180"/>
        <w:rPr>
          <w:highlight w:val="yellow"/>
          <w:lang w:val="es-ES"/>
        </w:rPr>
      </w:pPr>
      <w:r w:rsidRPr="00575816">
        <w:rPr>
          <w:lang w:val="es-ES"/>
        </w:rPr>
        <w:t>Los dispositivos de Companion que utilizan los derechos de uso de CSL son Dispositivos cualificados.</w:t>
      </w:r>
      <w:r w:rsidR="00D614F1">
        <w:rPr>
          <w:lang w:val="es-ES"/>
        </w:rPr>
        <w:t xml:space="preserve"> </w:t>
      </w:r>
      <w:r w:rsidRPr="00575816">
        <w:rPr>
          <w:lang w:val="es-ES"/>
        </w:rPr>
        <w:t>CSL es un Producto Enterprise que, por lo tanto, satisface la parte de Sistemas de cualquier compromiso de compra de Dispositivos cualificados en algunos Contratos (incluido el Contrato Enterprise).</w:t>
      </w:r>
      <w:r w:rsidR="00E94FD5">
        <w:rPr>
          <w:lang w:val="es-ES"/>
        </w:rPr>
        <w:t xml:space="preserve"> </w:t>
      </w:r>
      <w:r w:rsidRPr="00575816">
        <w:rPr>
          <w:lang w:val="es-ES"/>
        </w:rPr>
        <w:t>CSL se puede adquirir en cualquier cantidad y no tiene que adquirirse para todos los Dispositivos cualificados de una organización, pero en ningún caso, el recuento de CSL puede exceder la combinación de todas las actualizaciones de Windows, las actualizaciones de Windows Industry y el recuento de Licencias VDA.</w:t>
      </w:r>
      <w:r w:rsidR="00E94FD5">
        <w:rPr>
          <w:lang w:val="es-ES"/>
        </w:rPr>
        <w:t xml:space="preserve"> </w:t>
      </w:r>
      <w:r w:rsidRPr="00575816">
        <w:rPr>
          <w:lang w:val="es-ES"/>
        </w:rPr>
        <w:t>Tenga presente que aunque se pueden adquirir CSL para los dispositivos que ejecutan Windows Industry, el caso de uso es poco frecuente.</w:t>
      </w:r>
      <w:r w:rsidR="00E94FD5">
        <w:rPr>
          <w:lang w:val="es-ES"/>
        </w:rPr>
        <w:t xml:space="preserve"> </w:t>
      </w:r>
      <w:r w:rsidRPr="00575816">
        <w:rPr>
          <w:lang w:val="es-ES"/>
        </w:rPr>
        <w:t>Consulte con un especialista en licencias de Microsoft para asegurar el cumplimiento adecuado.</w:t>
      </w:r>
    </w:p>
    <w:p w14:paraId="504D50EB" w14:textId="77777777" w:rsidR="009B3712" w:rsidRPr="00575816" w:rsidRDefault="009B3712" w:rsidP="00A157E7">
      <w:pPr>
        <w:pStyle w:val="ProductList-Body"/>
        <w:rPr>
          <w:b/>
          <w:color w:val="00188F"/>
          <w:lang w:val="es-ES"/>
        </w:rPr>
      </w:pPr>
    </w:p>
    <w:p w14:paraId="504D50EC" w14:textId="77777777" w:rsidR="00AB48DD" w:rsidRPr="00575816" w:rsidRDefault="00AB48DD" w:rsidP="00A157E7">
      <w:pPr>
        <w:pStyle w:val="ProductList-Body"/>
        <w:rPr>
          <w:b/>
          <w:color w:val="00188F"/>
          <w:lang w:val="es-ES"/>
        </w:rPr>
      </w:pPr>
      <w:r w:rsidRPr="00575816">
        <w:rPr>
          <w:b/>
          <w:color w:val="00188F"/>
          <w:lang w:val="es-ES"/>
        </w:rPr>
        <w:t>Actualización de Windows Enterprise y SA para Partners in Learning</w:t>
      </w:r>
    </w:p>
    <w:p w14:paraId="504D50ED" w14:textId="77777777" w:rsidR="00AB48DD" w:rsidRPr="00575816" w:rsidRDefault="00AB48DD" w:rsidP="00AB48DD">
      <w:pPr>
        <w:pStyle w:val="ProductList-Body"/>
        <w:rPr>
          <w:lang w:val="es-ES"/>
        </w:rPr>
      </w:pPr>
      <w:r w:rsidRPr="00575816">
        <w:rPr>
          <w:lang w:val="es-ES"/>
        </w:rPr>
        <w:t xml:space="preserve">Para obtener información sobre inscripción de socios y elegibilidad de licencia, consulte </w:t>
      </w:r>
      <w:hyperlink r:id="rId35" w:history="1">
        <w:r w:rsidRPr="00575816">
          <w:rPr>
            <w:rStyle w:val="Hyperlink"/>
            <w:lang w:val="es-ES"/>
          </w:rPr>
          <w:t>http://www.microsoft.com/education/pil/partnersinlearning.aspx</w:t>
        </w:r>
      </w:hyperlink>
      <w:r w:rsidRPr="00575816">
        <w:rPr>
          <w:lang w:val="es-ES"/>
        </w:rPr>
        <w:t>.</w:t>
      </w:r>
    </w:p>
    <w:p w14:paraId="504D50EE" w14:textId="77777777" w:rsidR="00AB48DD" w:rsidRPr="00575816" w:rsidRDefault="00AB48DD" w:rsidP="00AB48DD">
      <w:pPr>
        <w:pStyle w:val="ProductList-Body"/>
        <w:rPr>
          <w:lang w:val="es-ES"/>
        </w:rPr>
      </w:pPr>
    </w:p>
    <w:p w14:paraId="504D50EF" w14:textId="77777777" w:rsidR="00C9711E" w:rsidRPr="00575816" w:rsidRDefault="00C9711E" w:rsidP="00C9711E">
      <w:pPr>
        <w:pStyle w:val="ProductList-Body"/>
        <w:rPr>
          <w:b/>
          <w:lang w:val="es-ES"/>
        </w:rPr>
      </w:pPr>
      <w:bookmarkStart w:id="794" w:name="WindowsSideloadingRights"/>
      <w:r w:rsidRPr="00575816">
        <w:rPr>
          <w:b/>
          <w:color w:val="00188F"/>
          <w:lang w:val="es-ES"/>
        </w:rPr>
        <w:t>Derechos de Instalación de prueba de Windows</w:t>
      </w:r>
      <w:bookmarkEnd w:id="794"/>
    </w:p>
    <w:p w14:paraId="504D50F0" w14:textId="77777777" w:rsidR="00C9711E" w:rsidRPr="00575816" w:rsidRDefault="00C9711E" w:rsidP="00781084">
      <w:pPr>
        <w:pStyle w:val="ProductList-Body"/>
        <w:tabs>
          <w:tab w:val="clear" w:pos="158"/>
          <w:tab w:val="left" w:pos="180"/>
        </w:tabs>
        <w:rPr>
          <w:lang w:val="es-ES"/>
        </w:rPr>
      </w:pPr>
      <w:r w:rsidRPr="00575816">
        <w:rPr>
          <w:lang w:val="es-ES"/>
        </w:rPr>
        <w:t>La Instalación de Prueba de Windows Enterprise es el proceso de instalar nuevas Aplicaciones de Windows 8.1 que se utilizarán para en beneficio del cliente directamente en un dispositivo sin pasar por la Tienda Windows.</w:t>
      </w:r>
      <w:r w:rsidR="00E94FD5">
        <w:rPr>
          <w:lang w:val="es-ES"/>
        </w:rPr>
        <w:t xml:space="preserve"> </w:t>
      </w:r>
      <w:r w:rsidRPr="00575816">
        <w:rPr>
          <w:lang w:val="es-ES"/>
        </w:rPr>
        <w:t>Los dispositivos unidos a un dominio que ejecutan Windows 8.1 Pro o la edición Enterprise (incluida la edición Industry), en cualquier programa de Licencias por Volumen, están habilitados para las características de la Instalación de prueba de Windows Enterprise.</w:t>
      </w:r>
      <w:r w:rsidR="00E94FD5">
        <w:rPr>
          <w:lang w:val="es-ES"/>
        </w:rPr>
        <w:t xml:space="preserve"> </w:t>
      </w:r>
      <w:r w:rsidRPr="00575816">
        <w:rPr>
          <w:lang w:val="es-ES"/>
        </w:rPr>
        <w:t>La Instalación de prueba Enterprise para Windows también se puede habilitar en dispositivos que ejecutan Windows 8.1 Pro o Enterprise (incluida la edición Industry) que no están unidos a un dominio y en dispositivos que ejecutan Windows RT o Windows RT 8.1 a través del uso de una clave del producto.</w:t>
      </w:r>
      <w:r w:rsidR="00E94FD5">
        <w:rPr>
          <w:lang w:val="es-ES"/>
        </w:rPr>
        <w:t xml:space="preserve"> </w:t>
      </w:r>
      <w:r w:rsidRPr="00575816">
        <w:rPr>
          <w:lang w:val="es-ES"/>
        </w:rPr>
        <w:t>En todos los casos, la Instalación de Prueba de Windows Enterprise solo se puede utilizar para implementar aplicaciones que se utilizan en beneficio del cliente de Licencias por Volumen.</w:t>
      </w:r>
      <w:r w:rsidR="00E94FD5">
        <w:rPr>
          <w:lang w:val="es-ES"/>
        </w:rPr>
        <w:t xml:space="preserve"> </w:t>
      </w:r>
      <w:r w:rsidRPr="00575816">
        <w:rPr>
          <w:lang w:val="es-ES"/>
        </w:rPr>
        <w:t>La funcionalidad de Instalación de prueba de Windows Enterprise es complementaria al Sistema operativo de sobremesa Windows, y como tal, los términos de licencia aplicables al Sistema operativo de sobremesa Windows, tal como se complementan aquí, se aplican al uso que los clientes hacen de él. En programas destinados a centros académicos con productos de plataforma desktop la opción de estudiante permite el uso de claves de instalación de prueba en dispositivos con Windows Pro o Windows RT.</w:t>
      </w:r>
    </w:p>
    <w:p w14:paraId="504D50F1" w14:textId="77777777" w:rsidR="006434A0" w:rsidRPr="00575816" w:rsidRDefault="006434A0" w:rsidP="00781084">
      <w:pPr>
        <w:pStyle w:val="ProductList-Body"/>
        <w:tabs>
          <w:tab w:val="clear" w:pos="158"/>
          <w:tab w:val="left" w:pos="180"/>
        </w:tabs>
        <w:rPr>
          <w:lang w:val="es-ES"/>
        </w:rPr>
      </w:pPr>
    </w:p>
    <w:p w14:paraId="504D50F2" w14:textId="77777777" w:rsidR="006434A0" w:rsidRPr="00575816" w:rsidRDefault="006434A0" w:rsidP="00781084">
      <w:pPr>
        <w:pStyle w:val="ProductList-Body"/>
        <w:tabs>
          <w:tab w:val="clear" w:pos="158"/>
          <w:tab w:val="left" w:pos="180"/>
        </w:tabs>
        <w:rPr>
          <w:lang w:val="es-ES"/>
        </w:rPr>
      </w:pPr>
      <w:r w:rsidRPr="00575816">
        <w:rPr>
          <w:lang w:val="es-ES"/>
        </w:rPr>
        <w:t>A los clientes de los siguientes programas de licencias por volumen (independientemente de lo que adquieran) se les concederán derechos de Instalación de prueba Enterprise:</w:t>
      </w:r>
    </w:p>
    <w:p w14:paraId="504D50F3" w14:textId="77777777" w:rsidR="006434A0" w:rsidRDefault="006434A0" w:rsidP="00781084">
      <w:pPr>
        <w:pStyle w:val="ProductList-Body"/>
        <w:numPr>
          <w:ilvl w:val="0"/>
          <w:numId w:val="55"/>
        </w:numPr>
        <w:ind w:left="450" w:hanging="270"/>
      </w:pPr>
      <w:r>
        <w:t xml:space="preserve">Contrato Enterprise </w:t>
      </w:r>
    </w:p>
    <w:p w14:paraId="504D50F4" w14:textId="77777777" w:rsidR="006434A0" w:rsidRDefault="006434A0" w:rsidP="00781084">
      <w:pPr>
        <w:pStyle w:val="ProductList-Body"/>
        <w:numPr>
          <w:ilvl w:val="0"/>
          <w:numId w:val="55"/>
        </w:numPr>
        <w:ind w:left="450" w:hanging="270"/>
      </w:pPr>
      <w:r>
        <w:t xml:space="preserve">Contrato de Enterprise Subscription </w:t>
      </w:r>
    </w:p>
    <w:p w14:paraId="504D50F5" w14:textId="77777777" w:rsidR="006434A0" w:rsidRDefault="006434A0" w:rsidP="00781084">
      <w:pPr>
        <w:pStyle w:val="ProductList-Body"/>
        <w:numPr>
          <w:ilvl w:val="0"/>
          <w:numId w:val="55"/>
        </w:numPr>
        <w:ind w:left="450" w:hanging="270"/>
      </w:pPr>
      <w:r>
        <w:t xml:space="preserve">Enrollment for Education Solutions </w:t>
      </w:r>
    </w:p>
    <w:p w14:paraId="504D50F6" w14:textId="77777777" w:rsidR="006434A0" w:rsidRDefault="006434A0" w:rsidP="00781084">
      <w:pPr>
        <w:pStyle w:val="ProductList-Body"/>
        <w:numPr>
          <w:ilvl w:val="0"/>
          <w:numId w:val="55"/>
        </w:numPr>
        <w:ind w:left="450" w:hanging="270"/>
      </w:pPr>
      <w:r>
        <w:t xml:space="preserve">Inscripción School </w:t>
      </w:r>
    </w:p>
    <w:p w14:paraId="504D50F7" w14:textId="77777777" w:rsidR="006434A0" w:rsidRDefault="006434A0" w:rsidP="00781084">
      <w:pPr>
        <w:pStyle w:val="ProductList-Body"/>
        <w:numPr>
          <w:ilvl w:val="0"/>
          <w:numId w:val="55"/>
        </w:numPr>
        <w:ind w:left="450" w:hanging="270"/>
      </w:pPr>
      <w:r>
        <w:t xml:space="preserve">Select y Select Plus </w:t>
      </w:r>
    </w:p>
    <w:p w14:paraId="504D50F8" w14:textId="77777777" w:rsidR="006434A0" w:rsidRDefault="006434A0" w:rsidP="00781084">
      <w:pPr>
        <w:pStyle w:val="ProductList-Body"/>
        <w:tabs>
          <w:tab w:val="clear" w:pos="158"/>
          <w:tab w:val="left" w:pos="360"/>
        </w:tabs>
      </w:pPr>
    </w:p>
    <w:p w14:paraId="504D50F9" w14:textId="77777777" w:rsidR="006434A0" w:rsidRPr="00575816" w:rsidRDefault="006434A0" w:rsidP="00781084">
      <w:pPr>
        <w:pStyle w:val="ProductList-Body"/>
        <w:tabs>
          <w:tab w:val="clear" w:pos="158"/>
          <w:tab w:val="left" w:pos="360"/>
        </w:tabs>
        <w:rPr>
          <w:lang w:val="es-ES"/>
        </w:rPr>
      </w:pPr>
      <w:r w:rsidRPr="00575816">
        <w:rPr>
          <w:lang w:val="es-ES"/>
        </w:rPr>
        <w:t xml:space="preserve">Los derechos de la Instalación de prueba Enterprise están disponibles para la compra en el programa Licencia Open. La compra de los derechos de Instalación de prueba Enterprise cubre todos los dispositivos utilizados en beneficio del cliente de Licencias por Volumen. </w:t>
      </w:r>
    </w:p>
    <w:p w14:paraId="504D50FA" w14:textId="77777777" w:rsidR="00AB48DD" w:rsidRPr="00575816" w:rsidRDefault="00AB48DD" w:rsidP="00781084">
      <w:pPr>
        <w:pStyle w:val="ProductList-Body"/>
        <w:tabs>
          <w:tab w:val="clear" w:pos="158"/>
          <w:tab w:val="left" w:pos="360"/>
        </w:tabs>
        <w:rPr>
          <w:lang w:val="es-ES"/>
        </w:rPr>
      </w:pPr>
    </w:p>
    <w:p w14:paraId="504D50FB" w14:textId="77777777" w:rsidR="00A157E7" w:rsidRPr="00575816" w:rsidRDefault="00A157E7" w:rsidP="00A157E7">
      <w:pPr>
        <w:pStyle w:val="ProductList-Body"/>
        <w:rPr>
          <w:b/>
          <w:lang w:val="es-ES"/>
        </w:rPr>
      </w:pPr>
      <w:r w:rsidRPr="00575816">
        <w:rPr>
          <w:b/>
          <w:color w:val="00188F"/>
          <w:lang w:val="es-ES"/>
        </w:rPr>
        <w:t>Actualización de Windows 8.1 Pro y Enterprise</w:t>
      </w:r>
    </w:p>
    <w:p w14:paraId="504D50FC" w14:textId="77777777" w:rsidR="00A157E7" w:rsidRDefault="00A157E7" w:rsidP="00C35601">
      <w:pPr>
        <w:pStyle w:val="ProductList-Body"/>
        <w:tabs>
          <w:tab w:val="clear" w:pos="158"/>
        </w:tabs>
      </w:pPr>
      <w:r w:rsidRPr="00575816">
        <w:rPr>
          <w:lang w:val="es-ES"/>
        </w:rPr>
        <w:t>El 1 de marzo de 2014, Microsoft comenzó a ofrecer la actualización de Windows Enterprise en Licencias por volumen.</w:t>
      </w:r>
      <w:r w:rsidR="00E94FD5">
        <w:rPr>
          <w:lang w:val="es-ES"/>
        </w:rPr>
        <w:t xml:space="preserve"> </w:t>
      </w:r>
      <w:r>
        <w:t>Los siguientes son los cambios relacionados con esta oferta:</w:t>
      </w:r>
    </w:p>
    <w:p w14:paraId="504D50FD" w14:textId="77777777" w:rsidR="00A157E7" w:rsidRPr="00575816" w:rsidRDefault="00A157E7" w:rsidP="00C35601">
      <w:pPr>
        <w:pStyle w:val="ProductList-Body"/>
        <w:numPr>
          <w:ilvl w:val="0"/>
          <w:numId w:val="43"/>
        </w:numPr>
        <w:ind w:left="450" w:hanging="270"/>
        <w:rPr>
          <w:lang w:val="es-ES"/>
        </w:rPr>
      </w:pPr>
      <w:r w:rsidRPr="00575816">
        <w:rPr>
          <w:b/>
          <w:lang w:val="es-ES"/>
        </w:rPr>
        <w:t>Actualización de Windows Pro</w:t>
      </w:r>
      <w:r w:rsidRPr="006275CF">
        <w:rPr>
          <w:b/>
          <w:bCs/>
          <w:lang w:val="es-ES"/>
        </w:rPr>
        <w:t>:</w:t>
      </w:r>
      <w:r w:rsidRPr="00575816">
        <w:rPr>
          <w:lang w:val="es-ES"/>
        </w:rPr>
        <w:t xml:space="preserve"> La actualización de Windows Pro sigue estando disponible para la compra sin SA.</w:t>
      </w:r>
    </w:p>
    <w:p w14:paraId="504D50FE" w14:textId="77777777" w:rsidR="00A157E7" w:rsidRPr="00575816" w:rsidRDefault="00A157E7" w:rsidP="00C35601">
      <w:pPr>
        <w:pStyle w:val="ProductList-Body"/>
        <w:numPr>
          <w:ilvl w:val="0"/>
          <w:numId w:val="43"/>
        </w:numPr>
        <w:ind w:left="450" w:hanging="270"/>
        <w:rPr>
          <w:lang w:val="es-ES"/>
        </w:rPr>
      </w:pPr>
      <w:r w:rsidRPr="00575816">
        <w:rPr>
          <w:b/>
          <w:lang w:val="es-ES"/>
        </w:rPr>
        <w:t>Actualización de Windows Enterprise</w:t>
      </w:r>
      <w:r w:rsidRPr="006275CF">
        <w:rPr>
          <w:b/>
          <w:bCs/>
          <w:lang w:val="es-ES"/>
        </w:rPr>
        <w:t>:</w:t>
      </w:r>
      <w:r w:rsidRPr="00575816">
        <w:rPr>
          <w:lang w:val="es-ES"/>
        </w:rPr>
        <w:t xml:space="preserve"> La actualización de Windows Enterprise se ofrece a partir del 1 de marzo de 2014 y permite a los clientes con un Sistema Operativo susceptible de actualización actualizar a Windows Enterprise.</w:t>
      </w:r>
      <w:r w:rsidR="00E94FD5">
        <w:rPr>
          <w:lang w:val="es-ES"/>
        </w:rPr>
        <w:t xml:space="preserve"> </w:t>
      </w:r>
    </w:p>
    <w:p w14:paraId="504D50FF" w14:textId="77777777" w:rsidR="006434A0" w:rsidRPr="00575816" w:rsidRDefault="006434A0" w:rsidP="00C35601">
      <w:pPr>
        <w:pStyle w:val="ProductList-Body"/>
        <w:numPr>
          <w:ilvl w:val="1"/>
          <w:numId w:val="43"/>
        </w:numPr>
        <w:ind w:left="720" w:hanging="270"/>
        <w:rPr>
          <w:lang w:val="es-ES"/>
        </w:rPr>
      </w:pPr>
      <w:r w:rsidRPr="00575816">
        <w:rPr>
          <w:b/>
          <w:lang w:val="es-ES"/>
        </w:rPr>
        <w:t>Derechos de cambio a una versión anterior</w:t>
      </w:r>
      <w:r w:rsidRPr="006275CF">
        <w:rPr>
          <w:b/>
          <w:bCs/>
          <w:lang w:val="es-ES"/>
        </w:rPr>
        <w:t>:</w:t>
      </w:r>
      <w:r w:rsidR="00E94FD5">
        <w:rPr>
          <w:lang w:val="es-ES"/>
        </w:rPr>
        <w:t xml:space="preserve"> </w:t>
      </w:r>
      <w:r w:rsidRPr="00575816">
        <w:rPr>
          <w:lang w:val="es-ES"/>
        </w:rPr>
        <w:t>La edición de Windows Enterprise tiene derechos de cambio a versiones anteriores de Windows Enterprise, además de los mismos derechos de cambio a una versión anterior que Windows Pro.</w:t>
      </w:r>
    </w:p>
    <w:p w14:paraId="504D5100" w14:textId="77777777" w:rsidR="006434A0" w:rsidRPr="00575816" w:rsidRDefault="006434A0" w:rsidP="00C35601">
      <w:pPr>
        <w:pStyle w:val="ProductList-Body"/>
        <w:numPr>
          <w:ilvl w:val="1"/>
          <w:numId w:val="43"/>
        </w:numPr>
        <w:ind w:left="720" w:hanging="270"/>
        <w:rPr>
          <w:lang w:val="es-ES"/>
        </w:rPr>
      </w:pPr>
      <w:r w:rsidRPr="00575816">
        <w:rPr>
          <w:b/>
          <w:lang w:val="es-ES"/>
        </w:rPr>
        <w:t>Open Value</w:t>
      </w:r>
      <w:r w:rsidRPr="006275CF">
        <w:rPr>
          <w:b/>
          <w:bCs/>
          <w:lang w:val="es-ES"/>
        </w:rPr>
        <w:t>:</w:t>
      </w:r>
      <w:r w:rsidRPr="00575816">
        <w:rPr>
          <w:lang w:val="es-ES"/>
        </w:rPr>
        <w:t xml:space="preserve"> Los clientes pueden optar a un descuento actualizado basado en las licencias existentes de Windows 8.1 Pro, Windows 8 Pro y Windows 7 Professional.</w:t>
      </w:r>
    </w:p>
    <w:p w14:paraId="504D5101" w14:textId="77777777" w:rsidR="00A157E7" w:rsidRPr="00575816" w:rsidRDefault="00A157E7" w:rsidP="00C35601">
      <w:pPr>
        <w:pStyle w:val="ProductList-Body"/>
        <w:numPr>
          <w:ilvl w:val="0"/>
          <w:numId w:val="43"/>
        </w:numPr>
        <w:ind w:left="450" w:hanging="270"/>
        <w:rPr>
          <w:lang w:val="es-ES"/>
        </w:rPr>
      </w:pPr>
      <w:r w:rsidRPr="00575816">
        <w:rPr>
          <w:b/>
          <w:lang w:val="es-ES"/>
        </w:rPr>
        <w:t>Software Assurance</w:t>
      </w:r>
      <w:r w:rsidRPr="006275CF">
        <w:rPr>
          <w:b/>
          <w:bCs/>
          <w:lang w:val="es-ES"/>
        </w:rPr>
        <w:t>:</w:t>
      </w:r>
      <w:r w:rsidR="00E94FD5">
        <w:rPr>
          <w:lang w:val="es-ES"/>
        </w:rPr>
        <w:t xml:space="preserve"> </w:t>
      </w:r>
      <w:r w:rsidRPr="00575816">
        <w:rPr>
          <w:lang w:val="es-ES"/>
        </w:rPr>
        <w:t>Salvo según se indica a continuación, SA solo se puede adquirir para una licencia de actualización de Windows Enterprise.</w:t>
      </w:r>
      <w:r w:rsidR="00E94FD5">
        <w:rPr>
          <w:lang w:val="es-ES"/>
        </w:rPr>
        <w:t xml:space="preserve"> </w:t>
      </w:r>
    </w:p>
    <w:p w14:paraId="504D5102" w14:textId="77777777" w:rsidR="00A157E7" w:rsidRPr="00575816" w:rsidRDefault="00A157E7" w:rsidP="00C35601">
      <w:pPr>
        <w:pStyle w:val="ProductList-Body"/>
        <w:numPr>
          <w:ilvl w:val="1"/>
          <w:numId w:val="43"/>
        </w:numPr>
        <w:ind w:left="720" w:hanging="270"/>
        <w:rPr>
          <w:lang w:val="es-ES"/>
        </w:rPr>
      </w:pPr>
      <w:r w:rsidRPr="00575816">
        <w:rPr>
          <w:b/>
          <w:lang w:val="es-ES"/>
        </w:rPr>
        <w:t>Programas Select Plus, Open Value y Licencia Open</w:t>
      </w:r>
      <w:r w:rsidRPr="006275CF">
        <w:rPr>
          <w:b/>
          <w:bCs/>
          <w:lang w:val="es-ES"/>
        </w:rPr>
        <w:t>:</w:t>
      </w:r>
      <w:r w:rsidRPr="00575816">
        <w:rPr>
          <w:lang w:val="es-ES"/>
        </w:rPr>
        <w:t xml:space="preserve"> los clientes pueden seguir adquiriendo SA para los dispositivos nuevos con licencia para Windows 8.1 u 8 Pro o Windows 7 Professional OEM o FPP en el transcurso de 90 días desde la compra, hasta el 1 de julio de 2014.</w:t>
      </w:r>
    </w:p>
    <w:p w14:paraId="504D5103" w14:textId="77777777" w:rsidR="00A157E7" w:rsidRPr="00575816" w:rsidRDefault="00A157E7" w:rsidP="00C35601">
      <w:pPr>
        <w:pStyle w:val="ProductList-Body"/>
        <w:numPr>
          <w:ilvl w:val="1"/>
          <w:numId w:val="43"/>
        </w:numPr>
        <w:ind w:left="720" w:hanging="270"/>
        <w:rPr>
          <w:lang w:val="es-ES"/>
        </w:rPr>
      </w:pPr>
      <w:r w:rsidRPr="00575816">
        <w:rPr>
          <w:b/>
          <w:lang w:val="es-ES"/>
        </w:rPr>
        <w:t>Renovaciones</w:t>
      </w:r>
      <w:r w:rsidRPr="006275CF">
        <w:rPr>
          <w:b/>
          <w:bCs/>
          <w:lang w:val="es-ES"/>
        </w:rPr>
        <w:t>:</w:t>
      </w:r>
      <w:r w:rsidRPr="00575816">
        <w:rPr>
          <w:lang w:val="es-ES"/>
        </w:rPr>
        <w:t xml:space="preserve"> Los clientes que adquirieron SA para Windows Pro pueden renovar SA en sus dispositivos con cobertura sin necesidad de comprar una licencia de actualización de Windows Enterprise.</w:t>
      </w:r>
    </w:p>
    <w:p w14:paraId="504D5104" w14:textId="77777777" w:rsidR="00A157E7" w:rsidRPr="00575816" w:rsidRDefault="00A157E7" w:rsidP="00C35601">
      <w:pPr>
        <w:pStyle w:val="ProductList-Body"/>
        <w:numPr>
          <w:ilvl w:val="1"/>
          <w:numId w:val="43"/>
        </w:numPr>
        <w:ind w:left="720" w:hanging="270"/>
        <w:rPr>
          <w:lang w:val="es-ES"/>
        </w:rPr>
      </w:pPr>
      <w:r w:rsidRPr="00575816">
        <w:rPr>
          <w:b/>
          <w:lang w:val="es-ES"/>
        </w:rPr>
        <w:t>Al adquirir la actualización de Windows + SA</w:t>
      </w:r>
      <w:r w:rsidRPr="003302D0">
        <w:rPr>
          <w:b/>
          <w:bCs/>
          <w:lang w:val="es-ES"/>
        </w:rPr>
        <w:t>:</w:t>
      </w:r>
      <w:r w:rsidRPr="00575816">
        <w:rPr>
          <w:lang w:val="es-ES"/>
        </w:rPr>
        <w:t xml:space="preserve"> Cualquier cliente que se encuentre en un programa de licencias por volumen que requiera SA y haya adquirido anteriormente la actualización de Windows Pro + SA puede seguir adquiriendo la actualización de Pro + SA hasta el término de su inscripción o contrato.</w:t>
      </w:r>
      <w:r w:rsidR="00E94FD5">
        <w:rPr>
          <w:lang w:val="es-ES"/>
        </w:rPr>
        <w:t xml:space="preserve"> </w:t>
      </w:r>
      <w:r w:rsidRPr="00575816">
        <w:rPr>
          <w:lang w:val="es-ES"/>
        </w:rPr>
        <w:t>Al registrar una nueva inscripción o contrato, el cliente adquirirá la actualización de Enterprise + SA.</w:t>
      </w:r>
    </w:p>
    <w:p w14:paraId="504D5105" w14:textId="77777777" w:rsidR="006434A0" w:rsidRPr="00575816" w:rsidRDefault="006434A0" w:rsidP="006434A0">
      <w:pPr>
        <w:pStyle w:val="ProductList-Body"/>
        <w:ind w:left="180"/>
        <w:rPr>
          <w:lang w:val="es-ES"/>
        </w:rPr>
      </w:pPr>
    </w:p>
    <w:p w14:paraId="504D5106" w14:textId="77777777" w:rsidR="006434A0" w:rsidRPr="00575816" w:rsidRDefault="006434A0" w:rsidP="006434A0">
      <w:pPr>
        <w:pStyle w:val="ProductList-Body"/>
        <w:ind w:left="180"/>
        <w:rPr>
          <w:b/>
          <w:lang w:val="es-ES"/>
        </w:rPr>
      </w:pPr>
      <w:r w:rsidRPr="00575816">
        <w:rPr>
          <w:b/>
          <w:color w:val="00188F"/>
          <w:lang w:val="es-ES"/>
        </w:rPr>
        <w:t>Actualización de Windows Enterprise (sin versión) y Actualización de Windows Professional (sin versión)</w:t>
      </w:r>
    </w:p>
    <w:p w14:paraId="504D5107" w14:textId="77777777" w:rsidR="00A157E7" w:rsidRPr="00575816" w:rsidRDefault="006434A0" w:rsidP="00111D1A">
      <w:pPr>
        <w:pStyle w:val="ProductList-Body"/>
        <w:ind w:left="180"/>
        <w:rPr>
          <w:lang w:val="es-ES"/>
        </w:rPr>
      </w:pPr>
      <w:r w:rsidRPr="00575816">
        <w:rPr>
          <w:lang w:val="es-ES"/>
        </w:rPr>
        <w:t>Las licencias sin versión de la Actualización de Windows Enterprise y la Actualización de Windows Professional solo están disponibles en la República Popular China en virtud de los programas de Select Plus, Select y Licencia Open (dos puntos).</w:t>
      </w:r>
      <w:r w:rsidR="00E94FD5">
        <w:rPr>
          <w:lang w:val="es-ES"/>
        </w:rPr>
        <w:t xml:space="preserve"> </w:t>
      </w:r>
      <w:r w:rsidRPr="00575816">
        <w:rPr>
          <w:lang w:val="es-ES"/>
        </w:rPr>
        <w:t>Estas licencias proporcionan el derecho a</w:t>
      </w:r>
      <w:r w:rsidR="00AC5976">
        <w:rPr>
          <w:lang w:val="es-ES"/>
        </w:rPr>
        <w:t> </w:t>
      </w:r>
      <w:r w:rsidRPr="00575816">
        <w:rPr>
          <w:lang w:val="es-ES"/>
        </w:rPr>
        <w:t>utilizar la versión de Windows actualmente disponible cuando el cliente adquiere la licencia (</w:t>
      </w:r>
      <w:r w:rsidR="00111D1A">
        <w:rPr>
          <w:lang w:val="es-ES"/>
        </w:rPr>
        <w:t>“</w:t>
      </w:r>
      <w:r w:rsidRPr="00575816">
        <w:rPr>
          <w:lang w:val="es-ES"/>
        </w:rPr>
        <w:t>Fecha de adquisición de la licencia del cliente</w:t>
      </w:r>
      <w:r w:rsidR="00111D1A">
        <w:rPr>
          <w:lang w:val="es-ES"/>
        </w:rPr>
        <w:t>”</w:t>
      </w:r>
      <w:r w:rsidRPr="00575816">
        <w:rPr>
          <w:lang w:val="es-ES"/>
        </w:rPr>
        <w:t>) o</w:t>
      </w:r>
      <w:r w:rsidR="00AC5976">
        <w:rPr>
          <w:lang w:val="es-ES"/>
        </w:rPr>
        <w:t> </w:t>
      </w:r>
      <w:r w:rsidRPr="00575816">
        <w:rPr>
          <w:lang w:val="es-ES"/>
        </w:rPr>
        <w:t>cualquier versión anterior de la misma edición de software.</w:t>
      </w:r>
      <w:r w:rsidR="00E94FD5">
        <w:rPr>
          <w:lang w:val="es-ES"/>
        </w:rPr>
        <w:t xml:space="preserve"> </w:t>
      </w:r>
      <w:r w:rsidRPr="00575816">
        <w:rPr>
          <w:lang w:val="es-ES"/>
        </w:rPr>
        <w:t>Los términos de licencia publicados para la versión de Windows Pro y/o Windows Enterprise en los derechos de uso de producto a la fecha de adquisición de la licencia del cliente se aplican al uso que haga el cliente del software (tanto si el cliente elige utilizar la versión disponible actualmente como si prefiere utilizar una versión anterior).</w:t>
      </w:r>
      <w:r w:rsidR="00E94FD5">
        <w:rPr>
          <w:lang w:val="es-ES"/>
        </w:rPr>
        <w:t xml:space="preserve"> </w:t>
      </w:r>
      <w:r w:rsidRPr="00575816">
        <w:rPr>
          <w:lang w:val="es-ES"/>
        </w:rPr>
        <w:t>Las licencias son específicas de la edición, por lo que el cliente debe utilizar una versión de la edición de software adquirida.</w:t>
      </w:r>
      <w:r w:rsidR="00E94FD5">
        <w:rPr>
          <w:lang w:val="es-ES"/>
        </w:rPr>
        <w:t xml:space="preserve"> </w:t>
      </w:r>
      <w:r w:rsidRPr="00575816">
        <w:rPr>
          <w:lang w:val="es-ES"/>
        </w:rPr>
        <w:t>Los sistemas operativos susceptibles de actualización para Windows 8 y 8.1 Enterprise y Pro se aplican a las licencias sin versión para la Actualización de Windows Enterprise y de Windows Professional.</w:t>
      </w:r>
    </w:p>
    <w:p w14:paraId="504D5108" w14:textId="77777777" w:rsidR="006434A0" w:rsidRPr="00575816" w:rsidRDefault="006434A0" w:rsidP="00AB48DD">
      <w:pPr>
        <w:pStyle w:val="ProductList-Body"/>
        <w:tabs>
          <w:tab w:val="clear" w:pos="158"/>
          <w:tab w:val="left" w:pos="180"/>
        </w:tabs>
        <w:ind w:left="180"/>
        <w:rPr>
          <w:b/>
          <w:color w:val="00188F"/>
          <w:lang w:val="es-ES"/>
        </w:rPr>
      </w:pPr>
    </w:p>
    <w:p w14:paraId="504D5109" w14:textId="77777777" w:rsidR="00A157E7" w:rsidRPr="00575816" w:rsidRDefault="00A157E7" w:rsidP="00AB48DD">
      <w:pPr>
        <w:pStyle w:val="ProductList-Body"/>
        <w:tabs>
          <w:tab w:val="clear" w:pos="158"/>
          <w:tab w:val="left" w:pos="180"/>
        </w:tabs>
        <w:ind w:left="180"/>
        <w:rPr>
          <w:b/>
          <w:lang w:val="es-ES"/>
        </w:rPr>
      </w:pPr>
      <w:r w:rsidRPr="00575816">
        <w:rPr>
          <w:b/>
          <w:color w:val="00188F"/>
          <w:lang w:val="es-ES"/>
        </w:rPr>
        <w:t>Concesión de uso de Windows 8.1 Pro en lugar de Windows 8 Pro</w:t>
      </w:r>
    </w:p>
    <w:p w14:paraId="504D510A" w14:textId="77777777" w:rsidR="00A157E7" w:rsidRPr="00575816" w:rsidRDefault="00A157E7" w:rsidP="00A157E7">
      <w:pPr>
        <w:pStyle w:val="ProductList-Body"/>
        <w:ind w:left="180"/>
        <w:rPr>
          <w:lang w:val="es-ES"/>
        </w:rPr>
      </w:pPr>
      <w:r w:rsidRPr="00575816">
        <w:rPr>
          <w:lang w:val="es-ES"/>
        </w:rPr>
        <w:t>Los clientes de Licencias por volumen con licencia de Windows 8 Pro se licencian para Windows 8.1 Pro incluso si SA para el sistema operativo de sobremesa Windows expiró antes del lanzamiento de Windows 8.1 Pro.</w:t>
      </w:r>
      <w:r w:rsidR="00E94FD5">
        <w:rPr>
          <w:lang w:val="es-ES"/>
        </w:rPr>
        <w:t xml:space="preserve"> </w:t>
      </w:r>
      <w:r w:rsidRPr="00575816">
        <w:rPr>
          <w:lang w:val="es-ES"/>
        </w:rPr>
        <w:t>Esto no se aplica a Windows 8 Enterprise; debe tener SA vigente para que el sistema operativo de sobremesa Windows tenga derechos a Windows 8.1 Enterprise.</w:t>
      </w:r>
    </w:p>
    <w:p w14:paraId="504D510B" w14:textId="77777777" w:rsidR="00A157E7" w:rsidRPr="00575816" w:rsidRDefault="00A157E7" w:rsidP="00A157E7">
      <w:pPr>
        <w:pStyle w:val="ProductList-Body"/>
        <w:ind w:left="180"/>
        <w:rPr>
          <w:lang w:val="es-ES"/>
        </w:rPr>
      </w:pPr>
    </w:p>
    <w:p w14:paraId="504D510C" w14:textId="77777777" w:rsidR="00A157E7" w:rsidRPr="00575816" w:rsidRDefault="00A157E7" w:rsidP="00A157E7">
      <w:pPr>
        <w:pStyle w:val="ProductList-Body"/>
        <w:ind w:left="180"/>
        <w:rPr>
          <w:b/>
          <w:color w:val="00188F"/>
          <w:lang w:val="es-ES"/>
        </w:rPr>
      </w:pPr>
      <w:r w:rsidRPr="00575816">
        <w:rPr>
          <w:b/>
          <w:color w:val="00188F"/>
          <w:lang w:val="es-ES"/>
        </w:rPr>
        <w:t>Sistemas operativos (OS) susceptibles de actualización</w:t>
      </w:r>
    </w:p>
    <w:p w14:paraId="504D510D" w14:textId="77777777" w:rsidR="00A157E7" w:rsidRPr="00575816" w:rsidRDefault="00A157E7" w:rsidP="00215F81">
      <w:pPr>
        <w:pStyle w:val="ProductList-Body"/>
        <w:ind w:left="180"/>
        <w:rPr>
          <w:highlight w:val="yellow"/>
          <w:lang w:val="es-ES"/>
        </w:rPr>
      </w:pPr>
      <w:r w:rsidRPr="00575816">
        <w:rPr>
          <w:lang w:val="es-ES"/>
        </w:rPr>
        <w:t>Los clientes con contratos de licencias por volumen pueden adquirir licencias de actualización del sistema operativo de sobremesa para Windows</w:t>
      </w:r>
      <w:r w:rsidR="00215F81">
        <w:rPr>
          <w:lang w:val="es-ES"/>
        </w:rPr>
        <w:t> </w:t>
      </w:r>
      <w:r w:rsidRPr="00575816">
        <w:rPr>
          <w:lang w:val="es-ES"/>
        </w:rPr>
        <w:t>8.1 Pro y/o Windows 8.1 Enterprise. Las licencias de sistema operativo de sobremesa concedidas son solo licencias de actualización. No</w:t>
      </w:r>
      <w:r w:rsidR="00215F81">
        <w:rPr>
          <w:lang w:val="es-ES"/>
        </w:rPr>
        <w:t> </w:t>
      </w:r>
      <w:r w:rsidRPr="00575816">
        <w:rPr>
          <w:lang w:val="es-ES"/>
        </w:rPr>
        <w:t>hay disponibles licencias de sistema operativo de sobremesa completas.</w:t>
      </w:r>
      <w:r w:rsidR="00E94FD5">
        <w:rPr>
          <w:lang w:val="es-ES"/>
        </w:rPr>
        <w:t xml:space="preserve"> </w:t>
      </w:r>
      <w:r w:rsidRPr="00575816">
        <w:rPr>
          <w:lang w:val="es-ES"/>
        </w:rPr>
        <w:t>Por lo tanto, cada dispositivo para el que el cliente adquiera y en</w:t>
      </w:r>
      <w:r w:rsidR="00AC5976">
        <w:rPr>
          <w:lang w:val="es-ES"/>
        </w:rPr>
        <w:t> </w:t>
      </w:r>
      <w:r w:rsidRPr="00575816">
        <w:rPr>
          <w:lang w:val="es-ES"/>
        </w:rPr>
        <w:t>el</w:t>
      </w:r>
      <w:r w:rsidR="00AC5976">
        <w:rPr>
          <w:lang w:val="es-ES"/>
        </w:rPr>
        <w:t> </w:t>
      </w:r>
      <w:r w:rsidRPr="00575816">
        <w:rPr>
          <w:lang w:val="es-ES"/>
        </w:rPr>
        <w:t>que ejecutará la Actualización de Windows 8.1 Pro (si se encuentra disponible en virtud del programa del cliente) o la Actualización de Windows</w:t>
      </w:r>
      <w:r w:rsidR="00215F81">
        <w:rPr>
          <w:lang w:val="es-ES"/>
        </w:rPr>
        <w:t> </w:t>
      </w:r>
      <w:r w:rsidRPr="00575816">
        <w:rPr>
          <w:lang w:val="es-ES"/>
        </w:rPr>
        <w:t>8.1 Enterprise, debe estar licenciado para ejecutar uno de los sistemas operativos susceptibles de actualización que se identifican a continuación. Los sistemas operativos susceptibles de actualización por tipo de Programa son:</w:t>
      </w:r>
    </w:p>
    <w:p w14:paraId="504D510E" w14:textId="77777777" w:rsidR="00A157E7" w:rsidRPr="00575816" w:rsidRDefault="00A157E7" w:rsidP="00A157E7">
      <w:pPr>
        <w:pStyle w:val="ProductList-Body"/>
        <w:shd w:val="clear" w:color="auto" w:fill="FFFFFF" w:themeFill="background1"/>
        <w:rPr>
          <w:highlight w:val="yellow"/>
          <w:lang w:val="es-ES"/>
        </w:rPr>
      </w:pPr>
    </w:p>
    <w:tbl>
      <w:tblPr>
        <w:tblW w:w="10530" w:type="dxa"/>
        <w:tblInd w:w="170" w:type="dxa"/>
        <w:tblLayout w:type="fixed"/>
        <w:tblCellMar>
          <w:left w:w="0" w:type="dxa"/>
          <w:right w:w="0" w:type="dxa"/>
        </w:tblCellMar>
        <w:tblLook w:val="04A0" w:firstRow="1" w:lastRow="0" w:firstColumn="1" w:lastColumn="0" w:noHBand="0" w:noVBand="1"/>
      </w:tblPr>
      <w:tblGrid>
        <w:gridCol w:w="3866"/>
        <w:gridCol w:w="1332"/>
        <w:gridCol w:w="1333"/>
        <w:gridCol w:w="1333"/>
        <w:gridCol w:w="1333"/>
        <w:gridCol w:w="1333"/>
      </w:tblGrid>
      <w:tr w:rsidR="00A157E7" w:rsidRPr="0043735F" w14:paraId="504D5115" w14:textId="77777777" w:rsidTr="00C9711E">
        <w:trPr>
          <w:trHeight w:val="592"/>
          <w:tblHeader/>
        </w:trPr>
        <w:tc>
          <w:tcPr>
            <w:tcW w:w="3866" w:type="dxa"/>
            <w:tcBorders>
              <w:top w:val="single" w:sz="8" w:space="0" w:color="auto"/>
              <w:left w:val="single" w:sz="8" w:space="0" w:color="auto"/>
              <w:bottom w:val="single" w:sz="8" w:space="0" w:color="000000"/>
              <w:right w:val="single" w:sz="8" w:space="0" w:color="auto"/>
            </w:tcBorders>
            <w:shd w:val="clear" w:color="auto" w:fill="2E74B5"/>
            <w:vAlign w:val="center"/>
            <w:hideMark/>
          </w:tcPr>
          <w:p w14:paraId="504D510F" w14:textId="77777777" w:rsidR="00A157E7" w:rsidRPr="00575816" w:rsidRDefault="00A157E7" w:rsidP="00A23FD9">
            <w:pPr>
              <w:pStyle w:val="ProductList-Body"/>
              <w:spacing w:before="20" w:after="20"/>
              <w:ind w:left="90"/>
              <w:rPr>
                <w:color w:val="FFFFFF" w:themeColor="background1"/>
                <w:lang w:val="es-ES"/>
              </w:rPr>
            </w:pPr>
            <w:r w:rsidRPr="00575816">
              <w:rPr>
                <w:color w:val="FFFFFF" w:themeColor="background1"/>
                <w:lang w:val="es-ES"/>
              </w:rPr>
              <w:t>Sistemas operativos susceptibles de actualización</w:t>
            </w:r>
          </w:p>
        </w:tc>
        <w:tc>
          <w:tcPr>
            <w:tcW w:w="1332"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504D5110" w14:textId="77777777" w:rsidR="00A157E7" w:rsidRPr="00357E13" w:rsidRDefault="00A157E7" w:rsidP="00A23FD9">
            <w:pPr>
              <w:pStyle w:val="ProductList-Body"/>
              <w:spacing w:before="20" w:after="20"/>
              <w:rPr>
                <w:color w:val="FFFFFF" w:themeColor="background1"/>
                <w:sz w:val="16"/>
              </w:rPr>
            </w:pPr>
            <w:r>
              <w:rPr>
                <w:color w:val="FFFFFF" w:themeColor="background1"/>
                <w:sz w:val="16"/>
              </w:rPr>
              <w:t>EA/OV-OW nuevos</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504D5111" w14:textId="77777777" w:rsidR="00A157E7" w:rsidRPr="00357E13" w:rsidRDefault="00A157E7" w:rsidP="00A23FD9">
            <w:pPr>
              <w:pStyle w:val="ProductList-Body"/>
              <w:spacing w:before="20" w:after="20"/>
              <w:rPr>
                <w:color w:val="FFFFFF" w:themeColor="background1"/>
                <w:sz w:val="16"/>
              </w:rPr>
            </w:pPr>
            <w:r>
              <w:rPr>
                <w:color w:val="FFFFFF" w:themeColor="background1"/>
                <w:sz w:val="16"/>
              </w:rPr>
              <w:t>EA/OV-OW existentes</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504D5112" w14:textId="77777777"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 xml:space="preserve">Select </w:t>
            </w:r>
            <w:r>
              <w:rPr>
                <w:color w:val="FFFFFF" w:themeColor="background1"/>
                <w:sz w:val="16"/>
              </w:rPr>
              <w:br/>
              <w:t>(todos excepto Academic)</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504D5113" w14:textId="77777777"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Open (todos excepto Academic, Charity y OV-WW)</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504D5114" w14:textId="77777777" w:rsidR="00A157E7" w:rsidRPr="00357E13" w:rsidRDefault="00A157E7" w:rsidP="00A23FD9">
            <w:pPr>
              <w:pStyle w:val="ProductList-Body"/>
              <w:spacing w:before="20" w:after="20"/>
              <w:rPr>
                <w:color w:val="FFFFFF" w:themeColor="background1"/>
                <w:sz w:val="16"/>
              </w:rPr>
            </w:pPr>
            <w:r>
              <w:rPr>
                <w:color w:val="FFFFFF" w:themeColor="background1"/>
                <w:sz w:val="16"/>
              </w:rPr>
              <w:t>Academic y Charity</w:t>
            </w:r>
          </w:p>
        </w:tc>
      </w:tr>
      <w:tr w:rsidR="00A157E7" w:rsidRPr="0043735F" w14:paraId="504D5117"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14:paraId="504D5116" w14:textId="77777777" w:rsidR="00A157E7" w:rsidRPr="00705779" w:rsidRDefault="00A157E7" w:rsidP="00A23FD9">
            <w:pPr>
              <w:pStyle w:val="ProductList-Body"/>
              <w:rPr>
                <w:b/>
              </w:rPr>
            </w:pPr>
            <w:r>
              <w:rPr>
                <w:b/>
              </w:rPr>
              <w:t>Windows 8 y Windows 8.1 (32 bits o 64 bits)</w:t>
            </w:r>
          </w:p>
        </w:tc>
      </w:tr>
      <w:tr w:rsidR="008E76EF" w:rsidRPr="0043735F" w14:paraId="504D511E"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04D5118" w14:textId="77777777" w:rsidR="008E76EF" w:rsidRPr="0043735F" w:rsidRDefault="008E76EF" w:rsidP="008E76EF">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tcPr>
          <w:p w14:paraId="504D5119"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504D511A"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504D511B"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504D511C"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504D511D" w14:textId="77777777"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504D5125"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04D511F" w14:textId="77777777" w:rsidR="008E76EF" w:rsidRPr="00575816" w:rsidRDefault="008E76EF" w:rsidP="008E76EF">
            <w:pPr>
              <w:pStyle w:val="ProductList-Body"/>
              <w:ind w:left="162"/>
              <w:rPr>
                <w:lang w:val="it-IT"/>
              </w:rPr>
            </w:pPr>
            <w:r w:rsidRPr="00575816">
              <w:rPr>
                <w:lang w:val="it-IT"/>
              </w:rPr>
              <w:t>Pro (N, K, KN, sin disco*)</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tcPr>
          <w:p w14:paraId="504D5120"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504D5121"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504D5122"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504D5123"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504D5124" w14:textId="77777777"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504D512C"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04D5126" w14:textId="77777777" w:rsidR="008E76EF" w:rsidRPr="0043735F" w:rsidRDefault="008E76EF" w:rsidP="008E76EF">
            <w:pPr>
              <w:pStyle w:val="ProductList-Body"/>
              <w:ind w:left="162"/>
            </w:pPr>
            <w:r>
              <w:t>Windows 8 y Windows 8.1</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04D5127"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04D5128"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04D5129"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04D512A"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504D512B" w14:textId="77777777"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504D5133"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04D512D" w14:textId="77777777" w:rsidR="008E76EF" w:rsidRDefault="008E76EF" w:rsidP="008E76EF">
            <w:pPr>
              <w:pStyle w:val="ProductList-Body"/>
              <w:ind w:left="162"/>
            </w:pPr>
            <w:r>
              <w:t>Windows 8 y Windows 8.1 Single Language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04D512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04D512F"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04D5130"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04D513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504D5132"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504D513A"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04D5134" w14:textId="77777777" w:rsidR="008E76EF" w:rsidRPr="0043735F" w:rsidRDefault="008E76EF" w:rsidP="008E76EF">
            <w:pPr>
              <w:pStyle w:val="ProductList-Body"/>
              <w:ind w:left="162"/>
            </w:pPr>
            <w:r>
              <w:t>Windows 8.1 Pro for Education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04D5135"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04D5136"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04D5137"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04D5138"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504D5139"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504D5141"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04D513B" w14:textId="77777777" w:rsidR="008E76EF" w:rsidRPr="0043735F" w:rsidRDefault="008E76EF" w:rsidP="008E76EF">
            <w:pPr>
              <w:pStyle w:val="ProductList-Body"/>
              <w:ind w:left="162"/>
            </w:pPr>
            <w:r>
              <w:t>Windows 8.1 con Bing</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04D513C"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04D513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04D513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04D513F"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504D5140" w14:textId="77777777"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504D5143"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504D5142" w14:textId="77777777" w:rsidR="00A157E7" w:rsidRPr="00705779" w:rsidRDefault="00A157E7" w:rsidP="00A23FD9">
            <w:pPr>
              <w:pStyle w:val="ProductList-Body"/>
              <w:rPr>
                <w:b/>
                <w:caps/>
              </w:rPr>
            </w:pPr>
            <w:r>
              <w:rPr>
                <w:b/>
              </w:rPr>
              <w:t>Windows 7 (32 bits o 64 bits)</w:t>
            </w:r>
          </w:p>
        </w:tc>
      </w:tr>
      <w:tr w:rsidR="008E76EF" w:rsidRPr="0043735F" w14:paraId="504D514A"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04D5144" w14:textId="77777777" w:rsidR="008E76EF" w:rsidRPr="0043735F" w:rsidRDefault="008E76EF" w:rsidP="008E76EF">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504D5145"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04D5146"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04D5147"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04D5148"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04D5149"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504D5151"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04D514B" w14:textId="77777777" w:rsidR="008E76EF" w:rsidRPr="0043735F" w:rsidRDefault="008E76EF" w:rsidP="008E76EF">
            <w:pPr>
              <w:pStyle w:val="ProductList-Body"/>
              <w:ind w:left="162"/>
            </w:pPr>
            <w:r>
              <w:t>Professional (N, K, KN, sin disco)</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504D514C"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04D514D"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04D514E"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04D514F"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04D5150"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504D5158"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04D5152" w14:textId="77777777" w:rsidR="008E76EF" w:rsidRPr="0043735F" w:rsidRDefault="008E76EF" w:rsidP="008E76EF">
            <w:pPr>
              <w:pStyle w:val="ProductList-Body"/>
              <w:ind w:left="162"/>
            </w:pPr>
            <w:r>
              <w:t>Ultimate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504D5153"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04D5154"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04D5155"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04D5156"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04D5157"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504D515F"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04D5159" w14:textId="77777777" w:rsidR="008E76EF" w:rsidRPr="0043735F" w:rsidRDefault="008E76EF" w:rsidP="008E76EF">
            <w:pPr>
              <w:pStyle w:val="ProductList-Body"/>
              <w:ind w:left="162"/>
            </w:pPr>
            <w:r>
              <w:t>Home Premium</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4D515A"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4D515B"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4D515C"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4D515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04D515E"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504D5166"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04D5160" w14:textId="77777777" w:rsidR="008E76EF" w:rsidRPr="0043735F" w:rsidRDefault="008E76EF" w:rsidP="008E76EF">
            <w:pPr>
              <w:pStyle w:val="ProductList-Body"/>
              <w:ind w:left="162"/>
            </w:pPr>
            <w:r>
              <w:t>Home Basic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4D516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4D5162"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4D5163"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4D5164"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04D5165"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504D516D"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04D5167" w14:textId="77777777" w:rsidR="008E76EF" w:rsidRPr="0043735F" w:rsidRDefault="008E76EF" w:rsidP="008E76EF">
            <w:pPr>
              <w:pStyle w:val="ProductList-Body"/>
              <w:ind w:left="162"/>
            </w:pPr>
            <w:r>
              <w:t>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04D5168"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04D516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04D516A"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04D516B"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04D516C" w14:textId="77777777" w:rsidR="008E76EF" w:rsidRPr="009F282C" w:rsidRDefault="008E76EF" w:rsidP="008E76EF">
            <w:pPr>
              <w:pStyle w:val="ProductList-Body"/>
              <w:jc w:val="center"/>
              <w:rPr>
                <w:caps/>
              </w:rPr>
            </w:pPr>
            <w:r>
              <w:rPr>
                <w:rFonts w:ascii="Wingdings" w:hAnsi="Wingdings" w:cs="Wingdings"/>
                <w:sz w:val="20"/>
                <w:szCs w:val="20"/>
              </w:rPr>
              <w:t></w:t>
            </w:r>
          </w:p>
        </w:tc>
      </w:tr>
      <w:tr w:rsidR="00A157E7" w:rsidRPr="006F5694" w14:paraId="504D516F"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504D516E" w14:textId="77777777" w:rsidR="00A157E7" w:rsidRPr="00575816" w:rsidRDefault="00A157E7" w:rsidP="00A23FD9">
            <w:pPr>
              <w:pStyle w:val="ProductList-Body"/>
              <w:rPr>
                <w:b/>
                <w:caps/>
                <w:lang w:val="pt-BR"/>
              </w:rPr>
            </w:pPr>
            <w:r w:rsidRPr="00575816">
              <w:rPr>
                <w:b/>
                <w:lang w:val="pt-BR"/>
              </w:rPr>
              <w:t>Windows Vista (32 bits o 64 bits)</w:t>
            </w:r>
          </w:p>
        </w:tc>
      </w:tr>
      <w:tr w:rsidR="008E76EF" w:rsidRPr="0043735F" w14:paraId="504D5176"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04D5170" w14:textId="77777777" w:rsidR="008E76EF" w:rsidRPr="0043735F" w:rsidRDefault="008E76EF" w:rsidP="008E76EF">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504D5171"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04D5172"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04D5173"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04D5174"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04D5175"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504D517D"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04D5177" w14:textId="77777777" w:rsidR="008E76EF" w:rsidRPr="0043735F" w:rsidRDefault="008E76EF" w:rsidP="008E76EF">
            <w:pPr>
              <w:pStyle w:val="ProductList-Body"/>
              <w:ind w:left="162"/>
            </w:pPr>
            <w:r>
              <w:t>Business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504D5178"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04D517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04D517A"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04D517B"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04D517C"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504D5184"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04D517E" w14:textId="77777777" w:rsidR="008E76EF" w:rsidRPr="0043735F" w:rsidRDefault="008E76EF" w:rsidP="008E76EF">
            <w:pPr>
              <w:pStyle w:val="ProductList-Body"/>
              <w:ind w:left="162"/>
            </w:pPr>
            <w:r>
              <w:t>Ultimate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504D517F"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04D5180"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04D5181"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04D5182"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04D5183"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504D518B"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04D5185" w14:textId="77777777" w:rsidR="008E76EF" w:rsidRPr="0043735F" w:rsidRDefault="008E76EF" w:rsidP="008E76EF">
            <w:pPr>
              <w:pStyle w:val="ProductList-Body"/>
              <w:ind w:left="162"/>
            </w:pPr>
            <w:r>
              <w:t>Home Premium</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04D5186"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04D5187"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04D5188"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04D518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04D518A"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504D5192"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04D518C" w14:textId="77777777" w:rsidR="008E76EF" w:rsidRPr="0043735F" w:rsidRDefault="008E76EF" w:rsidP="008E76EF">
            <w:pPr>
              <w:pStyle w:val="ProductList-Body"/>
              <w:ind w:left="162"/>
            </w:pPr>
            <w:r>
              <w:t>Home Basic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4D518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4D518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4D518F"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4D5190"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04D5191"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504D5199"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04D5193" w14:textId="77777777" w:rsidR="008E76EF" w:rsidRPr="0043735F" w:rsidRDefault="008E76EF" w:rsidP="008E76EF">
            <w:pPr>
              <w:pStyle w:val="ProductList-Body"/>
              <w:ind w:left="162"/>
            </w:pPr>
            <w:r>
              <w:t>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4D5194"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4D5195"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4D5196"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4D5197"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04D5198" w14:textId="77777777"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504D519B"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504D519A" w14:textId="77777777" w:rsidR="00A157E7" w:rsidRPr="00705779" w:rsidRDefault="00A157E7" w:rsidP="00A23FD9">
            <w:pPr>
              <w:pStyle w:val="ProductList-Body"/>
              <w:rPr>
                <w:b/>
                <w:caps/>
              </w:rPr>
            </w:pPr>
            <w:r>
              <w:rPr>
                <w:b/>
              </w:rPr>
              <w:t>Windows XP (32 bits o 64 bits)</w:t>
            </w:r>
          </w:p>
        </w:tc>
      </w:tr>
      <w:tr w:rsidR="008E76EF" w:rsidRPr="0043735F" w14:paraId="504D51A2"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04D519C" w14:textId="77777777" w:rsidR="008E76EF" w:rsidRPr="0043735F" w:rsidRDefault="008E76EF" w:rsidP="008E76EF">
            <w:pPr>
              <w:pStyle w:val="ProductList-Body"/>
              <w:ind w:left="162"/>
              <w:rPr>
                <w:lang w:val="pt-BR"/>
              </w:rPr>
            </w:pPr>
            <w:r>
              <w:t>Professional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504D519D"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04D519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04D519F"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04D51A0"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04D51A1"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504D51A9"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04D51A3" w14:textId="77777777" w:rsidR="008E76EF" w:rsidRPr="0043735F" w:rsidRDefault="008E76EF" w:rsidP="008E76EF">
            <w:pPr>
              <w:pStyle w:val="ProductList-Body"/>
              <w:ind w:left="162"/>
            </w:pPr>
            <w:r>
              <w:t>Tablet Edition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504D51A4"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04D51A5"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04D51A6"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04D51A7"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04D51A8"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504D51B0"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04D51AA" w14:textId="77777777" w:rsidR="008E76EF" w:rsidRPr="0043735F" w:rsidRDefault="008E76EF" w:rsidP="008E76EF">
            <w:pPr>
              <w:pStyle w:val="ProductList-Body"/>
              <w:ind w:left="162"/>
            </w:pPr>
            <w:r>
              <w:t>XP Pro 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504D51AB"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04D51AC"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04D51AD"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04D51AE"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04D51AF"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504D51B7"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04D51B1" w14:textId="77777777" w:rsidR="008E76EF" w:rsidRPr="0043735F" w:rsidRDefault="008E76EF" w:rsidP="008E76EF">
            <w:pPr>
              <w:pStyle w:val="ProductList-Body"/>
              <w:ind w:left="162"/>
            </w:pPr>
            <w:r>
              <w:t>XP Pro Blade PC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504D51B2"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04D51B3"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04D51B4"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04D51B5"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04D51B6" w14:textId="77777777"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504D51BE" w14:textId="77777777"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04D51B8" w14:textId="77777777" w:rsidR="00A157E7" w:rsidRPr="0043735F" w:rsidRDefault="00A157E7" w:rsidP="00A23FD9">
            <w:pPr>
              <w:pStyle w:val="ProductList-Body"/>
              <w:ind w:left="162"/>
            </w:pPr>
            <w:r>
              <w:t>Home y 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4D51B9"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4D51BA" w14:textId="77777777" w:rsidR="00A157E7" w:rsidRPr="009F282C" w:rsidRDefault="00A157E7" w:rsidP="00A23FD9">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4D51BB"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4D51BC"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4D51BD" w14:textId="77777777" w:rsidR="00A157E7" w:rsidRPr="009F282C" w:rsidRDefault="008E76EF" w:rsidP="00A23FD9">
            <w:pPr>
              <w:pStyle w:val="ProductList-Body"/>
              <w:jc w:val="center"/>
              <w:rPr>
                <w:caps/>
              </w:rPr>
            </w:pPr>
            <w:r>
              <w:rPr>
                <w:rFonts w:ascii="Wingdings" w:hAnsi="Wingdings" w:cs="Wingdings"/>
                <w:sz w:val="20"/>
                <w:szCs w:val="20"/>
              </w:rPr>
              <w:t></w:t>
            </w:r>
          </w:p>
        </w:tc>
      </w:tr>
      <w:tr w:rsidR="008E76EF" w:rsidRPr="0043735F" w14:paraId="504D51C5"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504D51BF" w14:textId="77777777" w:rsidR="008E76EF" w:rsidRPr="00705779" w:rsidRDefault="008E76EF" w:rsidP="008E76EF">
            <w:pPr>
              <w:pStyle w:val="ProductList-Body"/>
              <w:rPr>
                <w:b/>
              </w:rPr>
            </w:pPr>
            <w:r>
              <w:rPr>
                <w:b/>
              </w:rPr>
              <w:t>Windows 2000 Professional</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504D51C0"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4D51C1"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04D51C2"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04D51C3"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04D51C4"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504D51CC"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504D51C6" w14:textId="77777777" w:rsidR="008E76EF" w:rsidRPr="00705779" w:rsidRDefault="008E76EF" w:rsidP="008E76EF">
            <w:pPr>
              <w:pStyle w:val="ProductList-Body"/>
              <w:rPr>
                <w:b/>
              </w:rPr>
            </w:pPr>
            <w:r>
              <w:rPr>
                <w:b/>
              </w:rPr>
              <w:t>Windows NT Workstation 4.0</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504D51C7"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4D51C8"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04D51C9"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04D51CA"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04D51CB"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504D51D3"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504D51CD" w14:textId="77777777" w:rsidR="008E76EF" w:rsidRPr="00575816" w:rsidRDefault="008E76EF" w:rsidP="008E76EF">
            <w:pPr>
              <w:pStyle w:val="ProductList-Body"/>
              <w:rPr>
                <w:b/>
                <w:lang w:val="es-ES"/>
              </w:rPr>
            </w:pPr>
            <w:r w:rsidRPr="00575816">
              <w:rPr>
                <w:b/>
                <w:lang w:val="es-ES"/>
              </w:rPr>
              <w:t>Windows 98 (incluida la 2ª edición)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504D51CE"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4D51CF"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04D51D0"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04D51D1"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04D51D2"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504D51DA"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504D51D4" w14:textId="77777777" w:rsidR="008E76EF" w:rsidRPr="00705779" w:rsidRDefault="008E76EF" w:rsidP="008E76EF">
            <w:pPr>
              <w:pStyle w:val="ProductList-Body"/>
              <w:rPr>
                <w:b/>
              </w:rPr>
            </w:pPr>
            <w:r>
              <w:rPr>
                <w:b/>
              </w:rPr>
              <w:t>Apple Macintosh</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504D51D5"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4D51D6"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04D51D7"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04D51D8"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04D51D9" w14:textId="77777777" w:rsidR="008E76EF" w:rsidRPr="009F282C" w:rsidRDefault="008E76EF" w:rsidP="008E76EF">
            <w:pPr>
              <w:pStyle w:val="ProductList-Body"/>
              <w:jc w:val="center"/>
              <w:rPr>
                <w:caps/>
              </w:rPr>
            </w:pPr>
            <w:r>
              <w:rPr>
                <w:rFonts w:ascii="Wingdings" w:hAnsi="Wingdings" w:cs="Wingdings"/>
                <w:sz w:val="20"/>
                <w:szCs w:val="20"/>
              </w:rPr>
              <w:t></w:t>
            </w:r>
          </w:p>
        </w:tc>
      </w:tr>
    </w:tbl>
    <w:p w14:paraId="504D51DB" w14:textId="77777777" w:rsidR="00A157E7" w:rsidRPr="00782926" w:rsidRDefault="00A157E7" w:rsidP="00A157E7">
      <w:pPr>
        <w:pStyle w:val="ProductList-Body"/>
        <w:shd w:val="clear" w:color="auto" w:fill="FFFFFF" w:themeFill="background1"/>
      </w:pPr>
    </w:p>
    <w:p w14:paraId="504D51DC" w14:textId="77777777" w:rsidR="00A157E7" w:rsidRPr="00575816" w:rsidRDefault="00A157E7" w:rsidP="00A157E7">
      <w:pPr>
        <w:pStyle w:val="ProductList-Body"/>
        <w:ind w:left="180"/>
        <w:rPr>
          <w:lang w:val="es-ES"/>
        </w:rPr>
      </w:pPr>
      <w:r w:rsidRPr="00575816">
        <w:rPr>
          <w:lang w:val="es-ES"/>
        </w:rPr>
        <w:t>Cualquier sistema operativo que no se haya mencionado anteriormente no es un Sistema Operativo susceptible de actualización, como por ejemplo:</w:t>
      </w:r>
    </w:p>
    <w:p w14:paraId="504D51DD" w14:textId="77777777" w:rsidR="00A157E7" w:rsidRPr="00575816" w:rsidRDefault="00A157E7" w:rsidP="00343417">
      <w:pPr>
        <w:pStyle w:val="ProductList-Body"/>
        <w:numPr>
          <w:ilvl w:val="0"/>
          <w:numId w:val="44"/>
        </w:numPr>
        <w:ind w:left="720" w:hanging="270"/>
        <w:rPr>
          <w:lang w:val="es-ES"/>
        </w:rPr>
      </w:pPr>
      <w:r w:rsidRPr="00575816">
        <w:rPr>
          <w:lang w:val="es-ES"/>
        </w:rPr>
        <w:t>Los Sistemas Embedded (por ejemplo Windows Embedded 8.1 Industry Pro, Windows XP Embedded) no son susceptibles de obtener las Actualizaciones de Windows 8.1 Pro o Enterprise.</w:t>
      </w:r>
    </w:p>
    <w:p w14:paraId="504D51DE" w14:textId="77777777" w:rsidR="00A157E7" w:rsidRPr="00575816" w:rsidRDefault="00A157E7" w:rsidP="00343417">
      <w:pPr>
        <w:pStyle w:val="ProductList-Body"/>
        <w:numPr>
          <w:ilvl w:val="0"/>
          <w:numId w:val="44"/>
        </w:numPr>
        <w:ind w:left="720" w:hanging="270"/>
        <w:rPr>
          <w:lang w:val="es-ES"/>
        </w:rPr>
      </w:pPr>
      <w:r w:rsidRPr="00575816">
        <w:rPr>
          <w:lang w:val="es-ES"/>
        </w:rPr>
        <w:t>Linux u OS/2 no son susceptibles de obtener las Actualizaciones de Windows 8.1 Pro o Enterprise.</w:t>
      </w:r>
    </w:p>
    <w:p w14:paraId="504D51DF" w14:textId="77777777" w:rsidR="00A157E7" w:rsidRPr="00575816" w:rsidRDefault="00A157E7" w:rsidP="00343417">
      <w:pPr>
        <w:pStyle w:val="ProductList-Body"/>
        <w:numPr>
          <w:ilvl w:val="0"/>
          <w:numId w:val="44"/>
        </w:numPr>
        <w:ind w:left="720" w:hanging="270"/>
        <w:rPr>
          <w:lang w:val="es-ES"/>
        </w:rPr>
      </w:pPr>
      <w:r w:rsidRPr="00575816">
        <w:rPr>
          <w:lang w:val="es-ES"/>
        </w:rPr>
        <w:t>La Licencia de acceso cliente de RDS no es susceptible de obtener las Actualizaciones de Windows 8.1 Pro o Enterprise.</w:t>
      </w:r>
    </w:p>
    <w:p w14:paraId="504D51E0" w14:textId="77777777" w:rsidR="00A157E7" w:rsidRPr="00575816" w:rsidRDefault="00A157E7" w:rsidP="00A157E7">
      <w:pPr>
        <w:pStyle w:val="ProductList-Body"/>
        <w:ind w:left="180"/>
        <w:rPr>
          <w:lang w:val="es-ES"/>
        </w:rPr>
      </w:pPr>
    </w:p>
    <w:p w14:paraId="504D51E1" w14:textId="77777777" w:rsidR="00A157E7" w:rsidRPr="00575816" w:rsidRDefault="00A157E7" w:rsidP="00A157E7">
      <w:pPr>
        <w:pStyle w:val="ProductList-Body"/>
        <w:ind w:left="180"/>
        <w:rPr>
          <w:b/>
          <w:color w:val="00188F"/>
          <w:lang w:val="es-ES"/>
        </w:rPr>
      </w:pPr>
      <w:r w:rsidRPr="00575816">
        <w:rPr>
          <w:b/>
          <w:color w:val="00188F"/>
          <w:lang w:val="es-ES"/>
        </w:rPr>
        <w:t>Reglas de Sistemas Operativos susceptibles de actualización</w:t>
      </w:r>
    </w:p>
    <w:p w14:paraId="504D51E2" w14:textId="77777777" w:rsidR="00A157E7" w:rsidRPr="00575816" w:rsidRDefault="00A157E7" w:rsidP="00343417">
      <w:pPr>
        <w:pStyle w:val="ProductList-Body"/>
        <w:numPr>
          <w:ilvl w:val="0"/>
          <w:numId w:val="45"/>
        </w:numPr>
        <w:ind w:left="720" w:hanging="270"/>
        <w:rPr>
          <w:lang w:val="es-ES"/>
        </w:rPr>
      </w:pPr>
      <w:r w:rsidRPr="00575816">
        <w:rPr>
          <w:lang w:val="es-ES"/>
        </w:rPr>
        <w:t>Se debe instalar el Sistema Operativo susceptible de actualización en el dispositivo al que se cederá la licencia de Actualización de Licencias por Volumen.</w:t>
      </w:r>
    </w:p>
    <w:p w14:paraId="504D51E3" w14:textId="77777777" w:rsidR="00A157E7" w:rsidRPr="00575816" w:rsidRDefault="00A157E7" w:rsidP="00343417">
      <w:pPr>
        <w:pStyle w:val="ProductList-Body"/>
        <w:numPr>
          <w:ilvl w:val="1"/>
          <w:numId w:val="45"/>
        </w:numPr>
        <w:ind w:left="990" w:hanging="270"/>
        <w:rPr>
          <w:lang w:val="es-ES"/>
        </w:rPr>
      </w:pPr>
      <w:r w:rsidRPr="00575816">
        <w:rPr>
          <w:lang w:val="es-ES"/>
        </w:rPr>
        <w:t>Apple Macintosh solo es un sistema operativo susceptible de actualización si fue preinstalado por el fabricante autorizado antes de la</w:t>
      </w:r>
      <w:r w:rsidR="00AC5976">
        <w:rPr>
          <w:lang w:val="es-ES"/>
        </w:rPr>
        <w:t> </w:t>
      </w:r>
      <w:r w:rsidRPr="00575816">
        <w:rPr>
          <w:lang w:val="es-ES"/>
        </w:rPr>
        <w:t>venta inicial del dispositivo.</w:t>
      </w:r>
    </w:p>
    <w:p w14:paraId="504D51E4" w14:textId="77777777" w:rsidR="00A157E7" w:rsidRDefault="00A157E7" w:rsidP="00343417">
      <w:pPr>
        <w:pStyle w:val="ProductList-Body"/>
        <w:numPr>
          <w:ilvl w:val="0"/>
          <w:numId w:val="45"/>
        </w:numPr>
        <w:ind w:left="720" w:hanging="270"/>
      </w:pPr>
      <w:r w:rsidRPr="00575816">
        <w:rPr>
          <w:lang w:val="es-ES"/>
        </w:rPr>
        <w:t xml:space="preserve">Los clientes deben eliminar el sistema operativo susceptible de actualización del dispositivo a fin de implementar la licencia de Actualización de licencias por volumen. </w:t>
      </w:r>
      <w:r>
        <w:t>Las únicas excepciones son las siguientes:</w:t>
      </w:r>
    </w:p>
    <w:p w14:paraId="504D51E5" w14:textId="77777777" w:rsidR="00A157E7" w:rsidRPr="00575816" w:rsidRDefault="00A157E7" w:rsidP="00343417">
      <w:pPr>
        <w:pStyle w:val="ProductList-Body"/>
        <w:numPr>
          <w:ilvl w:val="1"/>
          <w:numId w:val="45"/>
        </w:numPr>
        <w:ind w:left="990" w:hanging="270"/>
        <w:rPr>
          <w:lang w:val="es-ES"/>
        </w:rPr>
      </w:pPr>
      <w:r w:rsidRPr="00575816">
        <w:rPr>
          <w:lang w:val="es-ES"/>
        </w:rPr>
        <w:t>Los clientes que deseen instalar o ejecutar más de un sistema operativo con licencia al mismo tiempo (incluido el sistema operativo susceptible de actualización), deben adquirir SA para el sistema operativo de sobremesa Windows.</w:t>
      </w:r>
    </w:p>
    <w:p w14:paraId="504D51E6" w14:textId="77777777" w:rsidR="00A157E7" w:rsidRPr="00575816" w:rsidRDefault="00A157E7" w:rsidP="00343417">
      <w:pPr>
        <w:pStyle w:val="ProductList-Body"/>
        <w:numPr>
          <w:ilvl w:val="1"/>
          <w:numId w:val="45"/>
        </w:numPr>
        <w:ind w:left="990" w:hanging="270"/>
        <w:rPr>
          <w:lang w:val="es-ES"/>
        </w:rPr>
      </w:pPr>
      <w:r w:rsidRPr="00575816">
        <w:rPr>
          <w:lang w:val="es-ES"/>
        </w:rPr>
        <w:t xml:space="preserve">No es necesario que los clientes que tengan cobertura de SA vigente desinstalen el sistema operativo susceptible de actualización. Asimismo, podrán instalar y ejecutar dicho sistema operativo susceptible de actualización y el sistema operativo de sobremesa Windows con licencia por volumen al mismo tiempo. </w:t>
      </w:r>
    </w:p>
    <w:p w14:paraId="504D51E7" w14:textId="77777777" w:rsidR="00A157E7" w:rsidRDefault="00A157E7" w:rsidP="00343417">
      <w:pPr>
        <w:pStyle w:val="ProductList-Body"/>
        <w:numPr>
          <w:ilvl w:val="0"/>
          <w:numId w:val="45"/>
        </w:numPr>
        <w:ind w:left="720" w:hanging="270"/>
      </w:pPr>
      <w:r>
        <w:t>Clientes Academic</w:t>
      </w:r>
    </w:p>
    <w:p w14:paraId="504D51E8" w14:textId="77777777" w:rsidR="00A157E7" w:rsidRPr="00575816" w:rsidRDefault="00A157E7" w:rsidP="00343417">
      <w:pPr>
        <w:pStyle w:val="ProductList-Body"/>
        <w:numPr>
          <w:ilvl w:val="1"/>
          <w:numId w:val="45"/>
        </w:numPr>
        <w:ind w:left="990" w:hanging="270"/>
        <w:rPr>
          <w:lang w:val="es-ES"/>
        </w:rPr>
      </w:pPr>
      <w:r w:rsidRPr="00575816">
        <w:rPr>
          <w:lang w:val="es-ES"/>
        </w:rPr>
        <w:t>Los clientes de Academic Select, Academic Open, CASA y Open Value Subscription – Education Solutions adquieren la licencia de actualización mediante Windows XP Starter Edition, Windows Vista Starter Edition o Windows 7 Starter Edition como un sistema operativo susceptible de actualización y eliminan cualquier derecho de transmitir dicha licencia fuera del país en que se adquirió.</w:t>
      </w:r>
    </w:p>
    <w:p w14:paraId="504D51E9" w14:textId="77777777" w:rsidR="00A157E7" w:rsidRPr="00575816" w:rsidRDefault="00A157E7" w:rsidP="00A157E7">
      <w:pPr>
        <w:pStyle w:val="ProductList-Body"/>
        <w:rPr>
          <w:highlight w:val="yellow"/>
          <w:lang w:val="es-ES"/>
        </w:rPr>
      </w:pPr>
    </w:p>
    <w:p w14:paraId="504D51EA" w14:textId="77777777" w:rsidR="00A157E7" w:rsidRPr="00575816" w:rsidRDefault="00A157E7" w:rsidP="00A157E7">
      <w:pPr>
        <w:pStyle w:val="ProductList-Body"/>
        <w:tabs>
          <w:tab w:val="clear" w:pos="158"/>
          <w:tab w:val="left" w:pos="180"/>
        </w:tabs>
        <w:ind w:left="180"/>
        <w:rPr>
          <w:b/>
          <w:lang w:val="es-ES"/>
        </w:rPr>
      </w:pPr>
      <w:r w:rsidRPr="00575816">
        <w:rPr>
          <w:b/>
          <w:color w:val="00188F"/>
          <w:lang w:val="es-ES"/>
        </w:rPr>
        <w:t>Cobertura de Software Assurance</w:t>
      </w:r>
      <w:r w:rsidRPr="00575816">
        <w:rPr>
          <w:b/>
          <w:lang w:val="es-ES"/>
        </w:rPr>
        <w:t xml:space="preserve"> </w:t>
      </w:r>
    </w:p>
    <w:p w14:paraId="504D51EB" w14:textId="77777777" w:rsidR="00A157E7" w:rsidRPr="00575816" w:rsidRDefault="00A157E7" w:rsidP="00A157E7">
      <w:pPr>
        <w:pStyle w:val="ProductList-Body"/>
        <w:tabs>
          <w:tab w:val="clear" w:pos="158"/>
          <w:tab w:val="left" w:pos="180"/>
        </w:tabs>
        <w:ind w:left="180"/>
        <w:rPr>
          <w:lang w:val="es-ES"/>
        </w:rPr>
      </w:pPr>
      <w:r w:rsidRPr="00575816">
        <w:rPr>
          <w:lang w:val="es-ES"/>
        </w:rPr>
        <w:t>Los clientes que deseen inscribirse en SA del sistema operativo de sobremesa Windows tienen las siguientes opciones.</w:t>
      </w:r>
      <w:r w:rsidR="00E94FD5">
        <w:rPr>
          <w:lang w:val="es-ES"/>
        </w:rPr>
        <w:t xml:space="preserve"> </w:t>
      </w:r>
      <w:r w:rsidRPr="00575816">
        <w:rPr>
          <w:lang w:val="es-ES"/>
        </w:rPr>
        <w:t>Las opciones indicadas a continuación solo se encuentran disponibles para los programas específicos que se indican y únicamente en las condiciones establecidas.</w:t>
      </w:r>
    </w:p>
    <w:p w14:paraId="504D51EC" w14:textId="77777777" w:rsidR="00A157E7" w:rsidRPr="00575816" w:rsidRDefault="00A157E7" w:rsidP="00343417">
      <w:pPr>
        <w:pStyle w:val="ProductList-Body"/>
        <w:numPr>
          <w:ilvl w:val="0"/>
          <w:numId w:val="46"/>
        </w:numPr>
        <w:tabs>
          <w:tab w:val="clear" w:pos="158"/>
          <w:tab w:val="left" w:pos="180"/>
        </w:tabs>
        <w:ind w:left="720" w:hanging="270"/>
        <w:rPr>
          <w:lang w:val="es-ES"/>
        </w:rPr>
      </w:pPr>
      <w:r w:rsidRPr="00575816">
        <w:rPr>
          <w:lang w:val="es-ES"/>
        </w:rPr>
        <w:t>Programas Select Plus, Open Value (no para toda la compañía) y Licencia Open</w:t>
      </w:r>
      <w:r w:rsidR="00E94FD5">
        <w:rPr>
          <w:lang w:val="es-ES"/>
        </w:rPr>
        <w:t xml:space="preserve"> </w:t>
      </w:r>
    </w:p>
    <w:p w14:paraId="504D51ED" w14:textId="77777777" w:rsidR="00A157E7" w:rsidRPr="00575816" w:rsidRDefault="00A157E7" w:rsidP="00343417">
      <w:pPr>
        <w:pStyle w:val="ProductList-Body"/>
        <w:numPr>
          <w:ilvl w:val="1"/>
          <w:numId w:val="46"/>
        </w:numPr>
        <w:tabs>
          <w:tab w:val="clear" w:pos="158"/>
          <w:tab w:val="left" w:pos="180"/>
        </w:tabs>
        <w:ind w:left="990" w:hanging="270"/>
        <w:rPr>
          <w:lang w:val="es-ES"/>
        </w:rPr>
      </w:pPr>
      <w:r w:rsidRPr="00575816">
        <w:rPr>
          <w:lang w:val="es-ES"/>
        </w:rPr>
        <w:t>Adquirir Actualizaciones y Software Assurance de Windows 8.1 Enterprise para desktops en los que el cliente ha licenciado e instalado uno de los sistemas operativos susceptibles de actualización que se mencionan en la tabla de Actualizaciones de Windows anterior.</w:t>
      </w:r>
    </w:p>
    <w:p w14:paraId="504D51EE" w14:textId="77777777" w:rsidR="00A157E7" w:rsidRPr="00575816" w:rsidRDefault="00A157E7" w:rsidP="00343417">
      <w:pPr>
        <w:pStyle w:val="ProductList-Body"/>
        <w:numPr>
          <w:ilvl w:val="0"/>
          <w:numId w:val="46"/>
        </w:numPr>
        <w:tabs>
          <w:tab w:val="clear" w:pos="158"/>
          <w:tab w:val="left" w:pos="180"/>
        </w:tabs>
        <w:ind w:left="720" w:hanging="270"/>
        <w:rPr>
          <w:lang w:val="es-ES"/>
        </w:rPr>
      </w:pPr>
      <w:r w:rsidRPr="00575816">
        <w:rPr>
          <w:lang w:val="es-ES"/>
        </w:rPr>
        <w:t>Inscripciones Enterprise y Contratos Open Value para toda la Compañía (perpetuos y suscripción):</w:t>
      </w:r>
    </w:p>
    <w:p w14:paraId="504D51EF" w14:textId="77777777" w:rsidR="00A157E7" w:rsidRDefault="00A157E7" w:rsidP="00343417">
      <w:pPr>
        <w:pStyle w:val="ProductList-Body"/>
        <w:numPr>
          <w:ilvl w:val="1"/>
          <w:numId w:val="46"/>
        </w:numPr>
        <w:tabs>
          <w:tab w:val="clear" w:pos="158"/>
          <w:tab w:val="left" w:pos="180"/>
        </w:tabs>
        <w:ind w:left="990" w:hanging="270"/>
      </w:pPr>
      <w:r>
        <w:t>Inscripciones Enterprise o Contratos Open Value iniciales</w:t>
      </w:r>
    </w:p>
    <w:p w14:paraId="504D51F0" w14:textId="77777777" w:rsidR="00A157E7" w:rsidRPr="00575816" w:rsidRDefault="00A157E7" w:rsidP="00343417">
      <w:pPr>
        <w:pStyle w:val="ProductList-Body"/>
        <w:numPr>
          <w:ilvl w:val="2"/>
          <w:numId w:val="46"/>
        </w:numPr>
        <w:tabs>
          <w:tab w:val="clear" w:pos="158"/>
          <w:tab w:val="left" w:pos="180"/>
        </w:tabs>
        <w:ind w:left="1260" w:hanging="270"/>
        <w:rPr>
          <w:lang w:val="es-ES"/>
        </w:rPr>
      </w:pPr>
      <w:r w:rsidRPr="00575816">
        <w:rPr>
          <w:lang w:val="es-ES"/>
        </w:rPr>
        <w:t>Adquirir Actualizaciones de Windows 8.1 Enterprise y Software Assurance para todos los Dispositivos cualificados</w:t>
      </w:r>
      <w:r w:rsidR="00E94FD5">
        <w:rPr>
          <w:lang w:val="es-ES"/>
        </w:rPr>
        <w:t xml:space="preserve"> </w:t>
      </w:r>
      <w:r w:rsidRPr="00575816">
        <w:rPr>
          <w:lang w:val="es-ES"/>
        </w:rPr>
        <w:t>El cliente debe haber licenciado e instalado uno de los sistemas operativos susceptibles de actualización que se indican en la tabla de Actualización de Windows anterior, en la columna “EA/OV-CW nuevos” de todos los Dispositivos cualificados.</w:t>
      </w:r>
    </w:p>
    <w:p w14:paraId="504D51F1" w14:textId="77777777" w:rsidR="00A157E7" w:rsidRPr="00575816" w:rsidRDefault="00A157E7" w:rsidP="00111D1A">
      <w:pPr>
        <w:pStyle w:val="ProductList-Body"/>
        <w:numPr>
          <w:ilvl w:val="1"/>
          <w:numId w:val="46"/>
        </w:numPr>
        <w:tabs>
          <w:tab w:val="clear" w:pos="158"/>
          <w:tab w:val="left" w:pos="180"/>
        </w:tabs>
        <w:ind w:left="990" w:hanging="270"/>
        <w:rPr>
          <w:lang w:val="es-ES"/>
        </w:rPr>
      </w:pPr>
      <w:r w:rsidRPr="00575816">
        <w:rPr>
          <w:lang w:val="es-ES"/>
        </w:rPr>
        <w:t>Inscripciones Enterprise o Contratos Open Value existentes (</w:t>
      </w:r>
      <w:r w:rsidR="00111D1A">
        <w:rPr>
          <w:lang w:val="es-ES"/>
        </w:rPr>
        <w:t>“</w:t>
      </w:r>
      <w:r w:rsidRPr="00575816">
        <w:rPr>
          <w:lang w:val="es-ES"/>
        </w:rPr>
        <w:t>true up</w:t>
      </w:r>
      <w:r w:rsidR="00111D1A">
        <w:rPr>
          <w:lang w:val="es-ES"/>
        </w:rPr>
        <w:t>”</w:t>
      </w:r>
      <w:r w:rsidRPr="00575816">
        <w:rPr>
          <w:lang w:val="es-ES"/>
        </w:rPr>
        <w:t xml:space="preserve"> y sustituciones)</w:t>
      </w:r>
    </w:p>
    <w:p w14:paraId="504D51F2" w14:textId="77777777" w:rsidR="00A157E7" w:rsidRPr="00575816" w:rsidRDefault="00A157E7" w:rsidP="00215F81">
      <w:pPr>
        <w:pStyle w:val="ProductList-Body"/>
        <w:numPr>
          <w:ilvl w:val="2"/>
          <w:numId w:val="46"/>
        </w:numPr>
        <w:tabs>
          <w:tab w:val="clear" w:pos="158"/>
          <w:tab w:val="left" w:pos="180"/>
        </w:tabs>
        <w:ind w:left="1260" w:hanging="270"/>
        <w:rPr>
          <w:lang w:val="es-ES"/>
        </w:rPr>
      </w:pPr>
      <w:r w:rsidRPr="00575816">
        <w:rPr>
          <w:lang w:val="es-ES"/>
        </w:rPr>
        <w:t>Adquirir Actualizaciones de Windows 8.1 Enterprise y Software Assurance para todos los Dispositivos cualificados adicionales.</w:t>
      </w:r>
      <w:r w:rsidR="00E94FD5">
        <w:rPr>
          <w:lang w:val="es-ES"/>
        </w:rPr>
        <w:t xml:space="preserve"> </w:t>
      </w:r>
      <w:r w:rsidRPr="00575816">
        <w:rPr>
          <w:lang w:val="es-ES"/>
        </w:rPr>
        <w:t>El</w:t>
      </w:r>
      <w:r w:rsidR="00215F81">
        <w:rPr>
          <w:lang w:val="es-ES"/>
        </w:rPr>
        <w:t> </w:t>
      </w:r>
      <w:r w:rsidRPr="00575816">
        <w:rPr>
          <w:lang w:val="es-ES"/>
        </w:rPr>
        <w:t>cliente debe haber licenciado e instalado en todos los Dispositivos cualificados que se hayan adquirido de cualquier origen que</w:t>
      </w:r>
      <w:r w:rsidR="00AC5976">
        <w:rPr>
          <w:lang w:val="es-ES"/>
        </w:rPr>
        <w:t> </w:t>
      </w:r>
      <w:r w:rsidRPr="00575816">
        <w:rPr>
          <w:lang w:val="es-ES"/>
        </w:rPr>
        <w:t>no sea una fusión o adquisición, uno de los sistemas operativos susceptibles de actualización que se indican en la tabla de Actualización de Windows anterior, en la columna “EA/OV-CW existentes”.</w:t>
      </w:r>
    </w:p>
    <w:p w14:paraId="504D51F3" w14:textId="77777777" w:rsidR="00A157E7" w:rsidRPr="00575816" w:rsidRDefault="00A157E7" w:rsidP="00343417">
      <w:pPr>
        <w:pStyle w:val="ProductList-Body"/>
        <w:numPr>
          <w:ilvl w:val="2"/>
          <w:numId w:val="46"/>
        </w:numPr>
        <w:tabs>
          <w:tab w:val="clear" w:pos="158"/>
          <w:tab w:val="left" w:pos="180"/>
        </w:tabs>
        <w:ind w:left="1260" w:hanging="270"/>
        <w:rPr>
          <w:lang w:val="es-ES"/>
        </w:rPr>
      </w:pPr>
      <w:r w:rsidRPr="00575816">
        <w:rPr>
          <w:lang w:val="es-ES"/>
        </w:rPr>
        <w:t>Para una fusión o adquisición, el cliente debe haber licenciado e instalado en todos los Dispositivos cualificados que se hayan adquirido de una fusión o adquisición, uno de los sistemas operativos susceptibles de actualización que se indican en la tabla de</w:t>
      </w:r>
      <w:r w:rsidR="00AC5976">
        <w:rPr>
          <w:lang w:val="es-ES"/>
        </w:rPr>
        <w:t> </w:t>
      </w:r>
      <w:r w:rsidRPr="00575816">
        <w:rPr>
          <w:lang w:val="es-ES"/>
        </w:rPr>
        <w:t>Actualizaciones de Windows anterior, en la columna “EA/OV-CW nuevos”.</w:t>
      </w:r>
    </w:p>
    <w:p w14:paraId="504D51F4" w14:textId="77777777" w:rsidR="00A157E7" w:rsidRDefault="00A157E7" w:rsidP="00343417">
      <w:pPr>
        <w:pStyle w:val="ProductList-Body"/>
        <w:numPr>
          <w:ilvl w:val="1"/>
          <w:numId w:val="46"/>
        </w:numPr>
        <w:tabs>
          <w:tab w:val="clear" w:pos="158"/>
          <w:tab w:val="left" w:pos="180"/>
        </w:tabs>
        <w:ind w:left="990" w:hanging="270"/>
      </w:pPr>
      <w:r>
        <w:t>Renovación de una Inscripción Enterprise</w:t>
      </w:r>
    </w:p>
    <w:p w14:paraId="504D51F5" w14:textId="77777777" w:rsidR="00A157E7" w:rsidRPr="00575816" w:rsidRDefault="00A157E7" w:rsidP="00343417">
      <w:pPr>
        <w:pStyle w:val="ProductList-Body"/>
        <w:numPr>
          <w:ilvl w:val="2"/>
          <w:numId w:val="46"/>
        </w:numPr>
        <w:tabs>
          <w:tab w:val="clear" w:pos="158"/>
          <w:tab w:val="left" w:pos="180"/>
        </w:tabs>
        <w:ind w:left="1260" w:hanging="270"/>
        <w:rPr>
          <w:lang w:val="es-ES"/>
        </w:rPr>
      </w:pPr>
      <w:r w:rsidRPr="00575816">
        <w:rPr>
          <w:lang w:val="es-ES"/>
        </w:rPr>
        <w:t>Tras la expiración de una Inscripción Enterprise existente con cobertura para el Sistema Operativo de Sobremesa Windows, renueve esa cobertura en virtud de una nueva Inscripción Enterprise para dicho Sistema Operativo de Sobremesa Windows.</w:t>
      </w:r>
    </w:p>
    <w:p w14:paraId="504D51F6" w14:textId="77777777" w:rsidR="00A157E7" w:rsidRPr="00575816" w:rsidRDefault="00A157E7" w:rsidP="00343417">
      <w:pPr>
        <w:pStyle w:val="ProductList-Body"/>
        <w:numPr>
          <w:ilvl w:val="0"/>
          <w:numId w:val="46"/>
        </w:numPr>
        <w:tabs>
          <w:tab w:val="clear" w:pos="158"/>
          <w:tab w:val="left" w:pos="180"/>
        </w:tabs>
        <w:ind w:left="720" w:hanging="270"/>
        <w:rPr>
          <w:lang w:val="es-ES"/>
        </w:rPr>
      </w:pPr>
      <w:r w:rsidRPr="00575816">
        <w:rPr>
          <w:lang w:val="es-ES"/>
        </w:rPr>
        <w:t xml:space="preserve">Las instituciones del Contrato Campus y School y de Open Value Subscription – Education Solutions: </w:t>
      </w:r>
    </w:p>
    <w:p w14:paraId="504D51F7" w14:textId="77777777" w:rsidR="00A157E7" w:rsidRPr="00575816" w:rsidRDefault="00A157E7" w:rsidP="00343417">
      <w:pPr>
        <w:pStyle w:val="ProductList-Body"/>
        <w:numPr>
          <w:ilvl w:val="1"/>
          <w:numId w:val="46"/>
        </w:numPr>
        <w:tabs>
          <w:tab w:val="clear" w:pos="158"/>
          <w:tab w:val="left" w:pos="180"/>
        </w:tabs>
        <w:ind w:left="990" w:hanging="270"/>
        <w:rPr>
          <w:lang w:val="es-ES"/>
        </w:rPr>
      </w:pPr>
      <w:r w:rsidRPr="00575816">
        <w:rPr>
          <w:lang w:val="es-ES"/>
        </w:rPr>
        <w:t xml:space="preserve">La institución debe haber licenciado e instalado uno de los sistemas operativos susceptibles de actualización que se indican en la tabla de Actualización de Windows anterior, en la columna “académico” de sus dispositivos. </w:t>
      </w:r>
    </w:p>
    <w:p w14:paraId="504D51F8" w14:textId="77777777" w:rsidR="00A157E7" w:rsidRPr="00092DC9" w:rsidRDefault="00A157E7" w:rsidP="00A157E7">
      <w:pPr>
        <w:pStyle w:val="ProductList-Body"/>
        <w:tabs>
          <w:tab w:val="clear" w:pos="158"/>
          <w:tab w:val="left" w:pos="180"/>
        </w:tabs>
        <w:ind w:left="180"/>
        <w:rPr>
          <w:sz w:val="14"/>
          <w:szCs w:val="20"/>
          <w:lang w:val="es-ES"/>
        </w:rPr>
      </w:pPr>
    </w:p>
    <w:p w14:paraId="504D51F9" w14:textId="77777777" w:rsidR="00A157E7" w:rsidRPr="00575816" w:rsidRDefault="00A157E7" w:rsidP="00A157E7">
      <w:pPr>
        <w:pStyle w:val="ProductList-Body"/>
        <w:tabs>
          <w:tab w:val="clear" w:pos="158"/>
          <w:tab w:val="left" w:pos="180"/>
        </w:tabs>
        <w:ind w:left="180"/>
        <w:rPr>
          <w:b/>
          <w:color w:val="00188F"/>
          <w:lang w:val="es-ES"/>
        </w:rPr>
      </w:pPr>
      <w:r w:rsidRPr="00575816">
        <w:rPr>
          <w:b/>
          <w:color w:val="00188F"/>
          <w:lang w:val="es-ES"/>
        </w:rPr>
        <w:t>Windows To Go Opción Estudiante</w:t>
      </w:r>
    </w:p>
    <w:p w14:paraId="504D51FA" w14:textId="77777777" w:rsidR="0028263A" w:rsidRPr="00575816" w:rsidRDefault="00A157E7" w:rsidP="00A157E7">
      <w:pPr>
        <w:pStyle w:val="ProductList-Body"/>
        <w:tabs>
          <w:tab w:val="clear" w:pos="158"/>
          <w:tab w:val="left" w:pos="180"/>
        </w:tabs>
        <w:ind w:left="180"/>
        <w:rPr>
          <w:lang w:val="es-ES"/>
        </w:rPr>
      </w:pPr>
      <w:r w:rsidRPr="00575816">
        <w:rPr>
          <w:lang w:val="es-ES"/>
        </w:rPr>
        <w:t>A pesar de que se especifique lo contrario en los Derechos de Uso de los Productos (PUR), las instituciones que elijan la Opción Estudiante tienen permitido un máximo de una instancia de Windows To Go por dispositivo licenciado para estudiantes.</w:t>
      </w:r>
      <w:r w:rsidR="00E94FD5">
        <w:rPr>
          <w:lang w:val="es-ES"/>
        </w:rPr>
        <w:t xml:space="preserve"> </w:t>
      </w:r>
      <w:r w:rsidRPr="00575816">
        <w:rPr>
          <w:lang w:val="es-ES"/>
        </w:rPr>
        <w:t>Las instituciones deben asegurarse de que los estudiantes que ya no estén inscritos en la institución suspendan su uso de Windows To Go y devuelvan a la institución los dispositivos USB con una instancia de Windows To Go.</w:t>
      </w:r>
      <w:r w:rsidR="00E94FD5">
        <w:rPr>
          <w:lang w:val="es-ES"/>
        </w:rPr>
        <w:t xml:space="preserve"> </w:t>
      </w:r>
    </w:p>
    <w:p w14:paraId="504D51FB" w14:textId="77777777" w:rsidR="0028263A" w:rsidRPr="00092DC9" w:rsidRDefault="0028263A" w:rsidP="00A157E7">
      <w:pPr>
        <w:pStyle w:val="ProductList-Body"/>
        <w:tabs>
          <w:tab w:val="clear" w:pos="158"/>
          <w:tab w:val="left" w:pos="180"/>
        </w:tabs>
        <w:ind w:left="180"/>
        <w:rPr>
          <w:sz w:val="14"/>
          <w:szCs w:val="20"/>
          <w:lang w:val="es-ES"/>
        </w:rPr>
      </w:pPr>
    </w:p>
    <w:p w14:paraId="504D51FC" w14:textId="77777777" w:rsidR="00A157E7" w:rsidRPr="00575816" w:rsidRDefault="00A157E7" w:rsidP="00A157E7">
      <w:pPr>
        <w:pStyle w:val="ProductList-Body"/>
        <w:tabs>
          <w:tab w:val="clear" w:pos="158"/>
          <w:tab w:val="left" w:pos="180"/>
        </w:tabs>
        <w:ind w:left="180"/>
        <w:rPr>
          <w:lang w:val="es-ES"/>
        </w:rPr>
      </w:pPr>
      <w:r w:rsidRPr="00575816">
        <w:rPr>
          <w:lang w:val="es-ES"/>
        </w:rPr>
        <w:t>Las instituciones que opten por la Opción Estudiante no pueden instalar Windows Pro ni Windows Enterprise en ningún dispositivo que sea propiedad de un estudiante.</w:t>
      </w:r>
    </w:p>
    <w:p w14:paraId="504D51FD" w14:textId="77777777" w:rsidR="00A157E7" w:rsidRPr="00092DC9" w:rsidRDefault="00A157E7" w:rsidP="00A157E7">
      <w:pPr>
        <w:pStyle w:val="ProductList-Body"/>
        <w:tabs>
          <w:tab w:val="clear" w:pos="158"/>
          <w:tab w:val="left" w:pos="180"/>
        </w:tabs>
        <w:ind w:left="180"/>
        <w:rPr>
          <w:sz w:val="14"/>
          <w:szCs w:val="20"/>
          <w:lang w:val="es-ES"/>
        </w:rPr>
      </w:pPr>
    </w:p>
    <w:p w14:paraId="504D51FE" w14:textId="77777777" w:rsidR="00A157E7" w:rsidRPr="00575816" w:rsidRDefault="00A157E7" w:rsidP="00A157E7">
      <w:pPr>
        <w:pStyle w:val="ProductList-Body"/>
        <w:tabs>
          <w:tab w:val="clear" w:pos="158"/>
          <w:tab w:val="left" w:pos="180"/>
        </w:tabs>
        <w:ind w:left="180"/>
        <w:rPr>
          <w:b/>
          <w:lang w:val="es-ES"/>
        </w:rPr>
      </w:pPr>
      <w:r w:rsidRPr="00575816">
        <w:rPr>
          <w:b/>
          <w:color w:val="00188F"/>
          <w:lang w:val="es-ES"/>
        </w:rPr>
        <w:t>Interfaz de Usuario Multilingüe (MUI)</w:t>
      </w:r>
    </w:p>
    <w:p w14:paraId="504D51FF" w14:textId="77777777" w:rsidR="00A157E7" w:rsidRPr="00575816" w:rsidRDefault="00A157E7" w:rsidP="00A157E7">
      <w:pPr>
        <w:pStyle w:val="ProductList-Body"/>
        <w:tabs>
          <w:tab w:val="clear" w:pos="158"/>
          <w:tab w:val="left" w:pos="180"/>
        </w:tabs>
        <w:ind w:left="180"/>
        <w:rPr>
          <w:lang w:val="es-ES"/>
        </w:rPr>
      </w:pPr>
      <w:r w:rsidRPr="00575816">
        <w:rPr>
          <w:lang w:val="es-ES"/>
        </w:rPr>
        <w:t>Los clientes con derechos a Windows 8.1 edición Enterprise pueden utilizar la MUI incluida en las versiones anteriores del sistema operativo de sobremesa Windows Enterprise en lugar de Windows 8.1 Enterprise, pero no podrán tomar los derechos de MUI de Windows 8.1 Pro y utilizarlos con Windows 7 Pro.</w:t>
      </w:r>
      <w:r w:rsidR="00E94FD5">
        <w:rPr>
          <w:lang w:val="es-ES"/>
        </w:rPr>
        <w:t xml:space="preserve"> </w:t>
      </w:r>
      <w:r w:rsidRPr="00575816">
        <w:rPr>
          <w:lang w:val="es-ES"/>
        </w:rPr>
        <w:t>Los derechos de MUI para Windows 7 solo se pueden obtener mediante Windows 7 Enterprise.</w:t>
      </w:r>
    </w:p>
    <w:p w14:paraId="504D5200" w14:textId="77777777" w:rsidR="00A157E7" w:rsidRPr="00092DC9" w:rsidRDefault="00A157E7" w:rsidP="00A157E7">
      <w:pPr>
        <w:pStyle w:val="ProductList-Body"/>
        <w:tabs>
          <w:tab w:val="clear" w:pos="158"/>
          <w:tab w:val="left" w:pos="180"/>
        </w:tabs>
        <w:ind w:left="180"/>
        <w:rPr>
          <w:sz w:val="14"/>
          <w:szCs w:val="20"/>
          <w:lang w:val="es-ES"/>
        </w:rPr>
      </w:pPr>
    </w:p>
    <w:p w14:paraId="504D5201" w14:textId="77777777" w:rsidR="00A157E7" w:rsidRPr="00575816" w:rsidRDefault="00A157E7" w:rsidP="00A157E7">
      <w:pPr>
        <w:pStyle w:val="ProductList-Body"/>
        <w:tabs>
          <w:tab w:val="clear" w:pos="158"/>
          <w:tab w:val="left" w:pos="180"/>
        </w:tabs>
        <w:ind w:left="180"/>
        <w:rPr>
          <w:b/>
          <w:lang w:val="es-ES"/>
        </w:rPr>
      </w:pPr>
      <w:r w:rsidRPr="00575816">
        <w:rPr>
          <w:b/>
          <w:color w:val="00188F"/>
          <w:lang w:val="es-ES"/>
        </w:rPr>
        <w:t>Reemplazar copias con Windows 8 y Windows 8.1</w:t>
      </w:r>
    </w:p>
    <w:p w14:paraId="504D5202" w14:textId="77777777" w:rsidR="00A157E7" w:rsidRPr="00575816" w:rsidRDefault="00A157E7" w:rsidP="00A157E7">
      <w:pPr>
        <w:pStyle w:val="ProductList-Body"/>
        <w:tabs>
          <w:tab w:val="clear" w:pos="158"/>
          <w:tab w:val="left" w:pos="180"/>
        </w:tabs>
        <w:ind w:left="180"/>
        <w:rPr>
          <w:lang w:val="es-ES"/>
        </w:rPr>
      </w:pPr>
      <w:r w:rsidRPr="00575816">
        <w:rPr>
          <w:lang w:val="es-ES"/>
        </w:rPr>
        <w:t>Los siguientes requisitos se aplican al reemplazo de copias de Windows:</w:t>
      </w:r>
    </w:p>
    <w:p w14:paraId="504D5203" w14:textId="77777777" w:rsidR="00A157E7" w:rsidRPr="00575816" w:rsidRDefault="00A157E7" w:rsidP="00F32AEC">
      <w:pPr>
        <w:pStyle w:val="ProductList-Body"/>
        <w:numPr>
          <w:ilvl w:val="0"/>
          <w:numId w:val="47"/>
        </w:numPr>
        <w:tabs>
          <w:tab w:val="clear" w:pos="158"/>
          <w:tab w:val="left" w:pos="180"/>
        </w:tabs>
        <w:ind w:left="720" w:hanging="270"/>
        <w:rPr>
          <w:lang w:val="es-ES"/>
        </w:rPr>
      </w:pPr>
      <w:r w:rsidRPr="00575816">
        <w:rPr>
          <w:lang w:val="es-ES"/>
        </w:rPr>
        <w:t>Si un tercero reemplazará copias de Windows en los equipos de un cliente, el cliente debe, en primer lugar, proporcionar al tercero documentación escrita que acredite que tiene las licencias del software que instalará el tercero.</w:t>
      </w:r>
      <w:r w:rsidR="00E94FD5">
        <w:rPr>
          <w:lang w:val="es-ES"/>
        </w:rPr>
        <w:t xml:space="preserve"> </w:t>
      </w:r>
      <w:r w:rsidRPr="00575816">
        <w:rPr>
          <w:lang w:val="es-ES"/>
        </w:rPr>
        <w:t xml:space="preserve">Por ejemplo, se puede utilizar como documentación una copia del formulario de firma del contrato de Licencias por volumen de Microsoft aplicable al software de actualización del sistema operativo Microsoft que se instalará o la “Verificación de licencia del cliente de Microsoft para servicios de instalación de actualizaciones de software de sistema operativo Microsoft Windows por parte de terceros” (disponible en </w:t>
      </w:r>
      <w:hyperlink r:id="rId36" w:history="1">
        <w:r w:rsidRPr="00575816">
          <w:rPr>
            <w:rStyle w:val="Hyperlink"/>
            <w:lang w:val="es-ES"/>
          </w:rPr>
          <w:t>http://www.microsoftvolumelicensing.com/DocumentSearch.aspx</w:t>
        </w:r>
      </w:hyperlink>
      <w:r w:rsidRPr="00575816">
        <w:rPr>
          <w:lang w:val="es-ES"/>
        </w:rPr>
        <w:t>).</w:t>
      </w:r>
    </w:p>
    <w:p w14:paraId="504D5204" w14:textId="77777777" w:rsidR="0028263A" w:rsidRPr="00575816" w:rsidRDefault="0028263A" w:rsidP="00F32AEC">
      <w:pPr>
        <w:pStyle w:val="ProductList-Body"/>
        <w:numPr>
          <w:ilvl w:val="0"/>
          <w:numId w:val="47"/>
        </w:numPr>
        <w:tabs>
          <w:tab w:val="clear" w:pos="158"/>
          <w:tab w:val="left" w:pos="180"/>
        </w:tabs>
        <w:ind w:left="720" w:hanging="270"/>
        <w:rPr>
          <w:lang w:val="es-ES"/>
        </w:rPr>
      </w:pPr>
      <w:r w:rsidRPr="00575816">
        <w:rPr>
          <w:lang w:val="es-ES"/>
        </w:rPr>
        <w:t>Los clientes con licencia para utilizar Windows Pro 8.1 para la Educación pueden reemplazar copias en los dispositivos que son propiedad de los clientes mediante el soporte de licencias por volumen de Windows Pro 8.1, a pesar de cualquier disposición al contrario que se indique en su contrato de Licencias por Volumen.</w:t>
      </w:r>
    </w:p>
    <w:p w14:paraId="504D5205" w14:textId="77777777" w:rsidR="00A157E7" w:rsidRPr="00092DC9" w:rsidRDefault="00A157E7" w:rsidP="00A157E7">
      <w:pPr>
        <w:pStyle w:val="ProductList-Body"/>
        <w:tabs>
          <w:tab w:val="clear" w:pos="158"/>
          <w:tab w:val="left" w:pos="180"/>
        </w:tabs>
        <w:ind w:left="180"/>
        <w:rPr>
          <w:sz w:val="14"/>
          <w:szCs w:val="20"/>
          <w:lang w:val="es-ES"/>
        </w:rPr>
      </w:pPr>
    </w:p>
    <w:p w14:paraId="504D5206" w14:textId="77777777" w:rsidR="00A157E7" w:rsidRPr="00575816" w:rsidRDefault="00A157E7" w:rsidP="00A157E7">
      <w:pPr>
        <w:pStyle w:val="ProductList-Body"/>
        <w:tabs>
          <w:tab w:val="clear" w:pos="158"/>
          <w:tab w:val="left" w:pos="180"/>
        </w:tabs>
        <w:ind w:left="180"/>
        <w:rPr>
          <w:b/>
          <w:color w:val="00188F"/>
          <w:lang w:val="es-ES"/>
        </w:rPr>
      </w:pPr>
      <w:r w:rsidRPr="00575816">
        <w:rPr>
          <w:b/>
          <w:color w:val="00188F"/>
          <w:lang w:val="es-ES"/>
        </w:rPr>
        <w:t>Las versiones N (sin el Reproductor de Windows Media) Microsoft Windows XP Professional, Vista Business y 7 Professional</w:t>
      </w:r>
    </w:p>
    <w:p w14:paraId="504D5207" w14:textId="77777777" w:rsidR="00A157E7" w:rsidRPr="00575816" w:rsidRDefault="00A157E7" w:rsidP="00A157E7">
      <w:pPr>
        <w:pStyle w:val="ProductList-Body"/>
        <w:tabs>
          <w:tab w:val="clear" w:pos="158"/>
          <w:tab w:val="left" w:pos="180"/>
        </w:tabs>
        <w:ind w:left="180"/>
        <w:rPr>
          <w:highlight w:val="yellow"/>
          <w:lang w:val="es-ES"/>
        </w:rPr>
      </w:pPr>
      <w:r w:rsidRPr="00575816">
        <w:rPr>
          <w:lang w:val="es-ES"/>
        </w:rPr>
        <w:t xml:space="preserve">Los clientes que se encuentren en a) uno de los países establecidos en la Unión Europea (UE), b) la Asociación Europea de Libre Comercio (AELC), c) Bulgaria, Croacia, Rumania o Suiza pueden ser elegibles para adquirir soporte físico o para descargar las versiones N de Windows XP Professional, Vista Business y 7 Professional. Para obtener información sobre los criterios de elegibilidad y suministro, consulte la Lista de productos de marzo de 2014 en </w:t>
      </w:r>
      <w:hyperlink r:id="rId37" w:history="1">
        <w:r w:rsidRPr="00575816">
          <w:rPr>
            <w:rStyle w:val="Hyperlink"/>
            <w:lang w:val="es-ES"/>
          </w:rPr>
          <w:t>http://go.microsoft.com/?linkid=9839207</w:t>
        </w:r>
      </w:hyperlink>
      <w:r w:rsidRPr="00575816">
        <w:rPr>
          <w:lang w:val="es-ES"/>
        </w:rPr>
        <w:t>.</w:t>
      </w:r>
    </w:p>
    <w:p w14:paraId="504D5208" w14:textId="77777777" w:rsidR="00A157E7" w:rsidRPr="00092DC9" w:rsidRDefault="00A157E7" w:rsidP="00A157E7">
      <w:pPr>
        <w:pStyle w:val="ProductList-Body"/>
        <w:rPr>
          <w:sz w:val="14"/>
          <w:szCs w:val="20"/>
          <w:highlight w:val="yellow"/>
          <w:lang w:val="es-ES"/>
        </w:rPr>
      </w:pPr>
    </w:p>
    <w:p w14:paraId="504D5209" w14:textId="77777777" w:rsidR="00A157E7" w:rsidRPr="00575816" w:rsidRDefault="00A157E7" w:rsidP="00A157E7">
      <w:pPr>
        <w:pStyle w:val="ProductList-Body"/>
        <w:ind w:left="180"/>
        <w:rPr>
          <w:b/>
          <w:highlight w:val="yellow"/>
          <w:lang w:val="es-ES"/>
        </w:rPr>
      </w:pPr>
      <w:r w:rsidRPr="00575816">
        <w:rPr>
          <w:b/>
          <w:color w:val="00188F"/>
          <w:lang w:val="es-ES"/>
        </w:rPr>
        <w:t>Versiones K y KN de Windows XP Professional, Vista Business y 7 Professional</w:t>
      </w:r>
    </w:p>
    <w:p w14:paraId="504D520A" w14:textId="77777777" w:rsidR="00A157E7" w:rsidRPr="00575816" w:rsidRDefault="00A157E7" w:rsidP="00A157E7">
      <w:pPr>
        <w:pStyle w:val="ProductList-Body"/>
        <w:ind w:left="180"/>
        <w:rPr>
          <w:highlight w:val="yellow"/>
          <w:lang w:val="es-ES"/>
        </w:rPr>
      </w:pPr>
      <w:r w:rsidRPr="00575816">
        <w:rPr>
          <w:lang w:val="es-ES"/>
        </w:rPr>
        <w:t>Los clientes de Licencias por volumen y sus filiales tienen opciones de soporte físico y descarga específicos para el uso de Windows XP Professional, Vista Business y 7 Professional en Corea.</w:t>
      </w:r>
      <w:r w:rsidR="00E94FD5">
        <w:rPr>
          <w:lang w:val="es-ES"/>
        </w:rPr>
        <w:t xml:space="preserve"> </w:t>
      </w:r>
      <w:r w:rsidRPr="00575816">
        <w:rPr>
          <w:lang w:val="es-ES"/>
        </w:rPr>
        <w:t xml:space="preserve">Para obtener los requisitos, consulte la Lista de productos de marzo de 2014 en </w:t>
      </w:r>
      <w:hyperlink r:id="rId38" w:history="1">
        <w:r w:rsidRPr="00575816">
          <w:rPr>
            <w:rStyle w:val="Hyperlink"/>
            <w:lang w:val="es-ES"/>
          </w:rPr>
          <w:t>http://go.microsoft.com/?linkid=9839207</w:t>
        </w:r>
      </w:hyperlink>
      <w:r w:rsidRPr="00575816">
        <w:rPr>
          <w:lang w:val="es-ES"/>
        </w:rPr>
        <w:t>.</w:t>
      </w:r>
    </w:p>
    <w:p w14:paraId="504D520B" w14:textId="77777777" w:rsidR="00A157E7" w:rsidRPr="00092DC9" w:rsidRDefault="00A157E7" w:rsidP="00A157E7">
      <w:pPr>
        <w:pStyle w:val="ProductList-Body"/>
        <w:ind w:left="180"/>
        <w:rPr>
          <w:sz w:val="14"/>
          <w:szCs w:val="20"/>
          <w:highlight w:val="yellow"/>
          <w:lang w:val="es-ES"/>
        </w:rPr>
      </w:pPr>
    </w:p>
    <w:p w14:paraId="504D520C" w14:textId="77777777" w:rsidR="00A157E7" w:rsidRPr="00567AAC" w:rsidRDefault="00A157E7" w:rsidP="00A157E7">
      <w:pPr>
        <w:pStyle w:val="ProductList-Body"/>
        <w:ind w:left="180"/>
        <w:rPr>
          <w:b/>
        </w:rPr>
      </w:pPr>
      <w:r>
        <w:rPr>
          <w:b/>
          <w:color w:val="00188F"/>
        </w:rPr>
        <w:t>Windows 8 Pro KN y Windows 8.1 Pro KN</w:t>
      </w:r>
    </w:p>
    <w:p w14:paraId="504D520D" w14:textId="77777777" w:rsidR="00A157E7" w:rsidRPr="00575816" w:rsidRDefault="00A157E7" w:rsidP="00A157E7">
      <w:pPr>
        <w:pStyle w:val="ProductList-Body"/>
        <w:ind w:left="180"/>
        <w:rPr>
          <w:lang w:val="es-ES"/>
        </w:rPr>
      </w:pPr>
      <w:r w:rsidRPr="00575816">
        <w:rPr>
          <w:lang w:val="es-ES"/>
        </w:rPr>
        <w:t>Elegibilidad:</w:t>
      </w:r>
    </w:p>
    <w:p w14:paraId="504D520E" w14:textId="77777777" w:rsidR="00A157E7" w:rsidRPr="00575816" w:rsidRDefault="00A157E7" w:rsidP="00A157E7">
      <w:pPr>
        <w:pStyle w:val="ProductList-Body"/>
        <w:ind w:left="180"/>
        <w:rPr>
          <w:lang w:val="es-ES"/>
        </w:rPr>
      </w:pPr>
      <w:r w:rsidRPr="00575816">
        <w:rPr>
          <w:lang w:val="es-ES"/>
        </w:rPr>
        <w:t>Los clientes de Licencias por volumen que se encuentren en Corea y tengan un contrato o inscripción de Licencias por volumen vigente con Microsoft Operations Pte Ltd son elegibles para adquirir soporte físico para Windows 8 Pro KN y Windows 8.1 Pro KN para implementación y</w:t>
      </w:r>
      <w:r w:rsidR="00AC5976">
        <w:rPr>
          <w:lang w:val="es-ES"/>
        </w:rPr>
        <w:t> </w:t>
      </w:r>
      <w:r w:rsidRPr="00575816">
        <w:rPr>
          <w:lang w:val="es-ES"/>
        </w:rPr>
        <w:t>uso</w:t>
      </w:r>
      <w:r w:rsidR="00AC5976">
        <w:rPr>
          <w:lang w:val="es-ES"/>
        </w:rPr>
        <w:t> </w:t>
      </w:r>
      <w:r w:rsidRPr="00575816">
        <w:rPr>
          <w:lang w:val="es-ES"/>
        </w:rPr>
        <w:t>en Corea. No se permite ningún otro uso.</w:t>
      </w:r>
    </w:p>
    <w:p w14:paraId="504D520F" w14:textId="77777777" w:rsidR="00A157E7" w:rsidRPr="00092DC9" w:rsidRDefault="00A157E7" w:rsidP="00A157E7">
      <w:pPr>
        <w:pStyle w:val="ProductList-Body"/>
        <w:ind w:left="180"/>
        <w:rPr>
          <w:sz w:val="14"/>
          <w:szCs w:val="20"/>
          <w:lang w:val="es-ES"/>
        </w:rPr>
      </w:pPr>
    </w:p>
    <w:p w14:paraId="504D5210" w14:textId="77777777" w:rsidR="00A157E7" w:rsidRPr="00575816" w:rsidRDefault="00A157E7" w:rsidP="00A157E7">
      <w:pPr>
        <w:pStyle w:val="ProductList-Body"/>
        <w:ind w:left="180"/>
        <w:rPr>
          <w:b/>
          <w:color w:val="00188F"/>
          <w:lang w:val="es-ES"/>
        </w:rPr>
      </w:pPr>
      <w:r w:rsidRPr="00575816">
        <w:rPr>
          <w:b/>
          <w:color w:val="00188F"/>
          <w:lang w:val="es-ES"/>
        </w:rPr>
        <w:t>Windows 8 Pro N y Windows 8.1 Pro N (sin Windows Media Player)</w:t>
      </w:r>
    </w:p>
    <w:p w14:paraId="504D5211" w14:textId="77777777" w:rsidR="00A157E7" w:rsidRPr="00575816" w:rsidRDefault="00A157E7" w:rsidP="00A157E7">
      <w:pPr>
        <w:pStyle w:val="ProductList-Body"/>
        <w:ind w:left="180"/>
        <w:rPr>
          <w:lang w:val="es-ES"/>
        </w:rPr>
      </w:pPr>
      <w:r w:rsidRPr="00575816">
        <w:rPr>
          <w:lang w:val="es-ES"/>
        </w:rPr>
        <w:t>Elegibilidad:</w:t>
      </w:r>
    </w:p>
    <w:p w14:paraId="504D5212" w14:textId="77777777" w:rsidR="00A157E7" w:rsidRPr="00575816" w:rsidRDefault="00A157E7" w:rsidP="00A157E7">
      <w:pPr>
        <w:pStyle w:val="ProductList-Body"/>
        <w:ind w:left="180"/>
        <w:rPr>
          <w:lang w:val="es-ES"/>
        </w:rPr>
      </w:pPr>
      <w:r w:rsidRPr="00575816">
        <w:rPr>
          <w:lang w:val="es-ES"/>
        </w:rPr>
        <w:t xml:space="preserve">Los clientes de Licencias por volumen que cumplan con todos los siguientes criterios son elegibles para adquirir soporte físico para Microsoft Windows 8 Pro N y Windows 8.1 Pro N solo para implementación y uso en la Unión Europea (UE), la Asociación Europea de Libre Comercio (AELC), Bulgaria, Croacia, Rumania o Suiza. También deberán tener al menos uno de los siguientes contratos o inscripciones activos con Microsoft Ireland Operations Ltd: </w:t>
      </w:r>
    </w:p>
    <w:p w14:paraId="504D5213" w14:textId="77777777" w:rsidR="00A157E7" w:rsidRDefault="00A157E7" w:rsidP="00343417">
      <w:pPr>
        <w:pStyle w:val="ProductList-Body"/>
        <w:numPr>
          <w:ilvl w:val="0"/>
          <w:numId w:val="47"/>
        </w:numPr>
        <w:ind w:left="720" w:hanging="270"/>
      </w:pPr>
      <w:r>
        <w:t>Inscripción Select, Enterprise o Enterprise Subscription</w:t>
      </w:r>
    </w:p>
    <w:p w14:paraId="504D5214" w14:textId="77777777" w:rsidR="00A157E7" w:rsidRDefault="00A157E7" w:rsidP="00343417">
      <w:pPr>
        <w:pStyle w:val="ProductList-Body"/>
        <w:numPr>
          <w:ilvl w:val="0"/>
          <w:numId w:val="47"/>
        </w:numPr>
        <w:ind w:left="720" w:hanging="270"/>
      </w:pPr>
      <w:r>
        <w:t xml:space="preserve">Licencia Open*, Open Value, Contrato Campus y School, Open Value Subscription-Education Solutions </w:t>
      </w:r>
    </w:p>
    <w:p w14:paraId="504D5215" w14:textId="77777777" w:rsidR="00A157E7" w:rsidRPr="00575816" w:rsidRDefault="00A157E7" w:rsidP="00481542">
      <w:pPr>
        <w:pStyle w:val="ProductList-Body"/>
        <w:tabs>
          <w:tab w:val="clear" w:pos="158"/>
        </w:tabs>
        <w:ind w:left="720"/>
        <w:rPr>
          <w:lang w:val="es-ES"/>
        </w:rPr>
      </w:pPr>
      <w:r w:rsidRPr="00575816">
        <w:rPr>
          <w:lang w:val="es-ES"/>
        </w:rPr>
        <w:t>(*A efectos de la Licencia Open, un “contrato activo” es uno asociado a un Número de Autorización de Licencia Open activo.)</w:t>
      </w:r>
    </w:p>
    <w:p w14:paraId="504D5216" w14:textId="77777777" w:rsidR="00A157E7" w:rsidRPr="00575816" w:rsidRDefault="00A157E7" w:rsidP="00A157E7">
      <w:pPr>
        <w:pStyle w:val="ProductList-Body"/>
        <w:ind w:left="180"/>
        <w:rPr>
          <w:lang w:val="es-ES"/>
        </w:rPr>
      </w:pPr>
    </w:p>
    <w:p w14:paraId="504D5217" w14:textId="77777777" w:rsidR="00A157E7" w:rsidRPr="00575816" w:rsidRDefault="00A157E7" w:rsidP="00A157E7">
      <w:pPr>
        <w:pStyle w:val="ProductList-Body"/>
        <w:ind w:left="180"/>
        <w:rPr>
          <w:lang w:val="es-ES"/>
        </w:rPr>
      </w:pPr>
      <w:r w:rsidRPr="00575816">
        <w:rPr>
          <w:lang w:val="es-ES"/>
        </w:rPr>
        <w:t>Deben tener cobertura de SA vigente para el Sistema operativo de sobremesa Windows o las licencias de Actualización de Windows 8.1 Pro.</w:t>
      </w:r>
      <w:r w:rsidR="00E94FD5">
        <w:rPr>
          <w:lang w:val="es-ES"/>
        </w:rPr>
        <w:t xml:space="preserve"> </w:t>
      </w:r>
      <w:r w:rsidRPr="00575816">
        <w:rPr>
          <w:lang w:val="es-ES"/>
        </w:rPr>
        <w:t>Deben estar ubicados en uno de los países establecidos de la Unión Europea (UE), la Asociación Europea de Libre Comercio (AELC), Bulgaria, Croacia, Rumania o Suiza.</w:t>
      </w:r>
    </w:p>
    <w:p w14:paraId="504D5218" w14:textId="77777777" w:rsidR="0007491F" w:rsidRPr="00575816" w:rsidRDefault="0007491F" w:rsidP="0007491F">
      <w:pPr>
        <w:pStyle w:val="ProductList-Body"/>
        <w:ind w:left="180"/>
        <w:rPr>
          <w:lang w:val="es-ES"/>
        </w:rPr>
      </w:pPr>
    </w:p>
    <w:p w14:paraId="504D5219" w14:textId="77777777" w:rsidR="0007491F" w:rsidRDefault="0007491F" w:rsidP="0007491F">
      <w:pPr>
        <w:pStyle w:val="ProductList-Body"/>
        <w:tabs>
          <w:tab w:val="clear" w:pos="158"/>
          <w:tab w:val="left" w:pos="720"/>
        </w:tabs>
      </w:pPr>
      <w:r>
        <w:rPr>
          <w:b/>
          <w:color w:val="00188F"/>
        </w:rPr>
        <w:t>Transiciones</w:t>
      </w:r>
    </w:p>
    <w:tbl>
      <w:tblPr>
        <w:tblStyle w:val="TableGrid"/>
        <w:tblW w:w="10800" w:type="dxa"/>
        <w:tblInd w:w="108" w:type="dxa"/>
        <w:tblLook w:val="04A0" w:firstRow="1" w:lastRow="0" w:firstColumn="1" w:lastColumn="0" w:noHBand="0" w:noVBand="1"/>
      </w:tblPr>
      <w:tblGrid>
        <w:gridCol w:w="3870"/>
        <w:gridCol w:w="6930"/>
      </w:tblGrid>
      <w:tr w:rsidR="0007491F" w14:paraId="504D521C" w14:textId="77777777" w:rsidTr="00092DC9">
        <w:trPr>
          <w:tblHeader/>
        </w:trPr>
        <w:tc>
          <w:tcPr>
            <w:tcW w:w="3870" w:type="dxa"/>
            <w:shd w:val="clear" w:color="auto" w:fill="0072C6"/>
          </w:tcPr>
          <w:p w14:paraId="504D521A" w14:textId="77777777" w:rsidR="0007491F" w:rsidRPr="001F2DDF" w:rsidRDefault="0007491F" w:rsidP="00356011">
            <w:pPr>
              <w:pStyle w:val="ProductList-Body"/>
              <w:spacing w:before="20" w:after="20"/>
              <w:rPr>
                <w:color w:val="FFFFFF" w:themeColor="background1"/>
              </w:rPr>
            </w:pPr>
            <w:r>
              <w:rPr>
                <w:color w:val="FFFFFF" w:themeColor="background1"/>
              </w:rPr>
              <w:t>Productos en transición</w:t>
            </w:r>
          </w:p>
        </w:tc>
        <w:tc>
          <w:tcPr>
            <w:tcW w:w="6930" w:type="dxa"/>
            <w:shd w:val="clear" w:color="auto" w:fill="0072C6"/>
          </w:tcPr>
          <w:p w14:paraId="504D521B" w14:textId="77777777" w:rsidR="0007491F" w:rsidRPr="001F2DDF" w:rsidRDefault="0007491F" w:rsidP="00356011">
            <w:pPr>
              <w:pStyle w:val="ProductList-Body"/>
              <w:spacing w:before="20" w:after="20"/>
              <w:rPr>
                <w:color w:val="FFFFFF" w:themeColor="background1"/>
              </w:rPr>
            </w:pPr>
            <w:r>
              <w:rPr>
                <w:color w:val="FFFFFF" w:themeColor="background1"/>
              </w:rPr>
              <w:t>Opciones válidas de transición</w:t>
            </w:r>
          </w:p>
        </w:tc>
      </w:tr>
      <w:tr w:rsidR="0007491F" w14:paraId="504D521F" w14:textId="77777777" w:rsidTr="00092DC9">
        <w:tc>
          <w:tcPr>
            <w:tcW w:w="3870" w:type="dxa"/>
          </w:tcPr>
          <w:p w14:paraId="504D521D" w14:textId="77777777" w:rsidR="0007491F" w:rsidRDefault="0007491F" w:rsidP="00356011">
            <w:pPr>
              <w:pStyle w:val="ProductList-Body"/>
            </w:pPr>
            <w:r>
              <w:t xml:space="preserve">Actualización de Windows Pro </w:t>
            </w:r>
          </w:p>
        </w:tc>
        <w:tc>
          <w:tcPr>
            <w:tcW w:w="6930" w:type="dxa"/>
          </w:tcPr>
          <w:p w14:paraId="504D521E" w14:textId="77777777" w:rsidR="0007491F" w:rsidRDefault="0007491F" w:rsidP="00356011">
            <w:pPr>
              <w:pStyle w:val="ProductList-Body"/>
            </w:pPr>
            <w:r>
              <w:t>Windows Virtual Desktop Access, Licencia de Suscripción a Windows Companion</w:t>
            </w:r>
          </w:p>
        </w:tc>
      </w:tr>
      <w:tr w:rsidR="0007491F" w:rsidRPr="006F5694" w14:paraId="504D5222" w14:textId="77777777" w:rsidTr="00092DC9">
        <w:tc>
          <w:tcPr>
            <w:tcW w:w="3870" w:type="dxa"/>
          </w:tcPr>
          <w:p w14:paraId="504D5220" w14:textId="77777777" w:rsidR="0007491F" w:rsidRDefault="0007491F" w:rsidP="00356011">
            <w:pPr>
              <w:pStyle w:val="ProductList-Body"/>
            </w:pPr>
            <w:r>
              <w:t>Windows Virtual Desktop Access</w:t>
            </w:r>
          </w:p>
        </w:tc>
        <w:tc>
          <w:tcPr>
            <w:tcW w:w="6930" w:type="dxa"/>
          </w:tcPr>
          <w:p w14:paraId="504D5221" w14:textId="77777777" w:rsidR="0007491F" w:rsidRPr="00575816" w:rsidRDefault="0007491F" w:rsidP="00356011">
            <w:pPr>
              <w:pStyle w:val="ProductList-Body"/>
              <w:rPr>
                <w:lang w:val="es-ES"/>
              </w:rPr>
            </w:pPr>
            <w:r w:rsidRPr="00575816">
              <w:rPr>
                <w:lang w:val="es-ES"/>
              </w:rPr>
              <w:t>Licencia de Suscripción a Windows Companion</w:t>
            </w:r>
          </w:p>
        </w:tc>
      </w:tr>
    </w:tbl>
    <w:bookmarkStart w:id="795" w:name="_Toc378147649"/>
    <w:bookmarkStart w:id="796" w:name="_Toc378151551"/>
    <w:p w14:paraId="504D5223" w14:textId="77777777" w:rsidR="00585A48" w:rsidRPr="00FA4400" w:rsidRDefault="002503DF" w:rsidP="00585A48">
      <w:pPr>
        <w:pStyle w:val="ProductList-Body"/>
        <w:shd w:val="clear" w:color="auto" w:fill="A6A6A6" w:themeFill="background1" w:themeFillShade="A6"/>
        <w:spacing w:before="120" w:after="240"/>
        <w:jc w:val="right"/>
        <w:rPr>
          <w:sz w:val="16"/>
          <w:szCs w:val="16"/>
          <w:lang w:val="es-ES"/>
        </w:rPr>
      </w:pPr>
      <w:r>
        <w:fldChar w:fldCharType="begin"/>
      </w:r>
      <w:r w:rsidRPr="002503DF">
        <w:rPr>
          <w:lang w:val="es-ES"/>
        </w:rPr>
        <w:instrText>HYPERLINK  \l "ToC"</w:instrText>
      </w:r>
      <w:r>
        <w:fldChar w:fldCharType="separate"/>
      </w:r>
      <w:r w:rsidRPr="00366CA1">
        <w:rPr>
          <w:rStyle w:val="Hyperlink"/>
          <w:sz w:val="16"/>
          <w:szCs w:val="16"/>
          <w:lang w:val="es-ES"/>
        </w:rPr>
        <w:t>Tabla de contenidos</w:t>
      </w:r>
      <w:r>
        <w:fldChar w:fldCharType="end"/>
      </w:r>
      <w:r w:rsidRPr="00366CA1">
        <w:rPr>
          <w:sz w:val="16"/>
          <w:szCs w:val="16"/>
          <w:lang w:val="es-ES"/>
        </w:rPr>
        <w:t xml:space="preserve"> / </w:t>
      </w:r>
      <w:hyperlink w:anchor="ChartKey" w:history="1">
        <w:r w:rsidRPr="00366CA1">
          <w:rPr>
            <w:rStyle w:val="Hyperlink"/>
            <w:sz w:val="16"/>
            <w:szCs w:val="16"/>
            <w:lang w:val="es-ES"/>
          </w:rPr>
          <w:t>Clave de gráficos</w:t>
        </w:r>
      </w:hyperlink>
      <w:r w:rsidRPr="00366CA1">
        <w:rPr>
          <w:sz w:val="16"/>
          <w:szCs w:val="16"/>
          <w:lang w:val="es-ES"/>
        </w:rPr>
        <w:t xml:space="preserve"> / </w:t>
      </w:r>
      <w:hyperlink w:anchor="Index" w:history="1">
        <w:r w:rsidRPr="00366CA1">
          <w:rPr>
            <w:rStyle w:val="Hyperlink"/>
            <w:sz w:val="16"/>
            <w:szCs w:val="16"/>
            <w:lang w:val="es-ES"/>
          </w:rPr>
          <w:t>Índice</w:t>
        </w:r>
      </w:hyperlink>
    </w:p>
    <w:p w14:paraId="504D5224" w14:textId="77777777" w:rsidR="00C13DF8" w:rsidRDefault="00354D09" w:rsidP="00991E89">
      <w:pPr>
        <w:pStyle w:val="ProductList-Offering2Heading"/>
        <w:outlineLvl w:val="2"/>
      </w:pPr>
      <w:bookmarkStart w:id="797" w:name="_Toc379797270"/>
      <w:bookmarkStart w:id="798" w:name="_Toc380513295"/>
      <w:bookmarkStart w:id="799" w:name="_Toc380655337"/>
      <w:r w:rsidRPr="00FA4400">
        <w:rPr>
          <w:lang w:val="es-ES"/>
        </w:rPr>
        <w:tab/>
      </w:r>
      <w:bookmarkStart w:id="800" w:name="_Toc399852374"/>
      <w:r>
        <w:t>Windows Embedded Industry</w:t>
      </w:r>
      <w:bookmarkEnd w:id="795"/>
      <w:bookmarkEnd w:id="796"/>
      <w:bookmarkEnd w:id="797"/>
      <w:bookmarkEnd w:id="798"/>
      <w:bookmarkEnd w:id="799"/>
      <w:bookmarkEnd w:id="80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C4755" w14:paraId="504D5233" w14:textId="77777777" w:rsidTr="000C4755">
        <w:trPr>
          <w:tblHeader/>
        </w:trPr>
        <w:tc>
          <w:tcPr>
            <w:tcW w:w="3060" w:type="dxa"/>
            <w:tcBorders>
              <w:bottom w:val="nil"/>
            </w:tcBorders>
            <w:shd w:val="clear" w:color="auto" w:fill="00188F"/>
          </w:tcPr>
          <w:p w14:paraId="504D5225" w14:textId="77777777" w:rsidR="000C4755" w:rsidRPr="00EE0836" w:rsidRDefault="000C4755"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504D5226" w14:textId="77777777" w:rsidR="000C4755" w:rsidRPr="00654393" w:rsidRDefault="000C4755"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14:paraId="504D5227" w14:textId="77777777" w:rsidR="000C4755" w:rsidRPr="00654393" w:rsidRDefault="000C4755"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14:paraId="504D5228" w14:textId="77777777" w:rsidR="000C4755" w:rsidRPr="00654393" w:rsidRDefault="000C4755"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14:paraId="504D5229" w14:textId="77777777" w:rsidR="000C4755" w:rsidRPr="00654393" w:rsidRDefault="000C4755" w:rsidP="007C267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504D522A" w14:textId="77777777" w:rsidR="000C4755" w:rsidRPr="00654393" w:rsidRDefault="000C4755"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14:paraId="504D522B" w14:textId="77777777" w:rsidR="000C4755" w:rsidRPr="00654393" w:rsidRDefault="000C4755"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14:paraId="504D522C" w14:textId="77777777" w:rsidR="000C4755" w:rsidRPr="00654393" w:rsidRDefault="000C4755"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14:paraId="504D522D" w14:textId="77777777" w:rsidR="000C4755" w:rsidRPr="00654393" w:rsidRDefault="000C4755" w:rsidP="007C267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14:paraId="504D522E" w14:textId="77777777" w:rsidR="000C4755" w:rsidRPr="00654393" w:rsidRDefault="000C4755" w:rsidP="007C267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14:paraId="504D522F" w14:textId="77777777" w:rsidR="000C4755" w:rsidRPr="00654393" w:rsidRDefault="000C4755" w:rsidP="007C267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596" w:type="dxa"/>
            <w:shd w:val="clear" w:color="auto" w:fill="00188F"/>
            <w:vAlign w:val="center"/>
          </w:tcPr>
          <w:p w14:paraId="504D5230" w14:textId="77777777" w:rsidR="000C4755" w:rsidRPr="00876F70" w:rsidRDefault="000C4755" w:rsidP="007C267A">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95" w:type="dxa"/>
            <w:shd w:val="clear" w:color="auto" w:fill="00188F"/>
            <w:vAlign w:val="center"/>
          </w:tcPr>
          <w:p w14:paraId="504D5231" w14:textId="77777777" w:rsidR="000C4755" w:rsidRPr="00654393" w:rsidRDefault="000C4755"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596" w:type="dxa"/>
            <w:shd w:val="clear" w:color="auto" w:fill="00188F"/>
            <w:vAlign w:val="center"/>
          </w:tcPr>
          <w:p w14:paraId="504D5232" w14:textId="77777777" w:rsidR="000C4755" w:rsidRPr="00654393" w:rsidRDefault="000C4755" w:rsidP="007C267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C05A53" w14:paraId="504D5242" w14:textId="77777777" w:rsidTr="000C4755">
        <w:tc>
          <w:tcPr>
            <w:tcW w:w="3060" w:type="dxa"/>
            <w:tcBorders>
              <w:top w:val="nil"/>
              <w:left w:val="nil"/>
              <w:bottom w:val="dashSmallGap" w:sz="4" w:space="0" w:color="BFBFBF" w:themeColor="background1" w:themeShade="BF"/>
              <w:right w:val="nil"/>
            </w:tcBorders>
          </w:tcPr>
          <w:p w14:paraId="504D5234" w14:textId="77777777" w:rsidR="00C05A53" w:rsidRDefault="009F282C" w:rsidP="00354D09">
            <w:pPr>
              <w:pStyle w:val="ProductList-Offering2"/>
            </w:pPr>
            <w:bookmarkStart w:id="801" w:name="_Toc379797272"/>
            <w:bookmarkStart w:id="802" w:name="_Toc380513297"/>
            <w:bookmarkStart w:id="803" w:name="_Toc380655339"/>
            <w:bookmarkStart w:id="804" w:name="_Toc399852375"/>
            <w:r>
              <w:t>Kit Enterprise de Windows Embedded 8 Standard</w:t>
            </w:r>
            <w:bookmarkEnd w:id="801"/>
            <w:bookmarkEnd w:id="802"/>
            <w:r>
              <w:t xml:space="preserve"> (Paquete de 100)</w:t>
            </w:r>
            <w:bookmarkEnd w:id="803"/>
            <w:bookmarkEnd w:id="804"/>
            <w:r>
              <w:fldChar w:fldCharType="begin"/>
            </w:r>
            <w:r>
              <w:instrText>XE "Kit Enterprise de Windows Embedded 8 Standard"</w:instrText>
            </w:r>
            <w:r>
              <w:fldChar w:fldCharType="end"/>
            </w:r>
          </w:p>
        </w:tc>
        <w:tc>
          <w:tcPr>
            <w:tcW w:w="595" w:type="dxa"/>
            <w:tcBorders>
              <w:top w:val="nil"/>
              <w:left w:val="nil"/>
              <w:bottom w:val="dashSmallGap" w:sz="4" w:space="0" w:color="BFBFBF" w:themeColor="background1" w:themeShade="BF"/>
              <w:right w:val="nil"/>
            </w:tcBorders>
            <w:vAlign w:val="center"/>
          </w:tcPr>
          <w:p w14:paraId="504D5235" w14:textId="77777777" w:rsidR="00C05A53" w:rsidRDefault="009F282C"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504D5236" w14:textId="77777777" w:rsidR="00C05A53" w:rsidRDefault="009F282C"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504D5237"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04D5238"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504D5239"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504D523A"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504D523B" w14:textId="77777777" w:rsidR="00C05A53" w:rsidRDefault="00C05A53" w:rsidP="00C05A53">
            <w:pPr>
              <w:pStyle w:val="ProductList-OfferingBody"/>
              <w:ind w:left="-113"/>
              <w:jc w:val="center"/>
            </w:pPr>
          </w:p>
        </w:tc>
        <w:tc>
          <w:tcPr>
            <w:tcW w:w="596" w:type="dxa"/>
            <w:shd w:val="clear" w:color="auto" w:fill="70AD47" w:themeFill="accent6"/>
            <w:vAlign w:val="center"/>
          </w:tcPr>
          <w:p w14:paraId="504D523C" w14:textId="77777777" w:rsidR="00C05A53" w:rsidRDefault="00C05A53" w:rsidP="00C05A53">
            <w:pPr>
              <w:pStyle w:val="ProductList-OfferingBody"/>
              <w:ind w:left="-113"/>
              <w:jc w:val="center"/>
            </w:pPr>
          </w:p>
        </w:tc>
        <w:tc>
          <w:tcPr>
            <w:tcW w:w="595" w:type="dxa"/>
            <w:shd w:val="clear" w:color="auto" w:fill="70AD47" w:themeFill="accent6"/>
            <w:vAlign w:val="center"/>
          </w:tcPr>
          <w:p w14:paraId="504D523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504D523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504D523F" w14:textId="77777777" w:rsidR="00C05A53" w:rsidRDefault="00C05A53" w:rsidP="00C05A53">
            <w:pPr>
              <w:pStyle w:val="ProductList-OfferingBody"/>
              <w:ind w:left="-113"/>
              <w:jc w:val="center"/>
            </w:pPr>
          </w:p>
        </w:tc>
        <w:tc>
          <w:tcPr>
            <w:tcW w:w="595" w:type="dxa"/>
            <w:shd w:val="clear" w:color="auto" w:fill="70AD47" w:themeFill="accent6"/>
            <w:vAlign w:val="center"/>
          </w:tcPr>
          <w:p w14:paraId="504D524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504D5241" w14:textId="77777777" w:rsidR="00C05A53" w:rsidRDefault="00C05A53" w:rsidP="00C05A53">
            <w:pPr>
              <w:pStyle w:val="ProductList-OfferingBody"/>
              <w:ind w:left="-113"/>
              <w:jc w:val="center"/>
            </w:pPr>
          </w:p>
        </w:tc>
      </w:tr>
      <w:tr w:rsidR="00C05A53" w14:paraId="504D5251" w14:textId="77777777" w:rsidTr="000C4755">
        <w:tc>
          <w:tcPr>
            <w:tcW w:w="3060" w:type="dxa"/>
            <w:tcBorders>
              <w:top w:val="dashSmallGap" w:sz="4" w:space="0" w:color="BFBFBF" w:themeColor="background1" w:themeShade="BF"/>
              <w:left w:val="nil"/>
              <w:bottom w:val="dashSmallGap" w:sz="4" w:space="0" w:color="BFBFBF" w:themeColor="background1" w:themeShade="BF"/>
              <w:right w:val="nil"/>
            </w:tcBorders>
          </w:tcPr>
          <w:p w14:paraId="504D5243" w14:textId="77777777" w:rsidR="00C05A53" w:rsidRDefault="009F282C" w:rsidP="00241F8F">
            <w:pPr>
              <w:pStyle w:val="ProductList-Offering2"/>
            </w:pPr>
            <w:bookmarkStart w:id="805" w:name="_Toc379797273"/>
            <w:bookmarkStart w:id="806" w:name="_Toc380513298"/>
            <w:bookmarkStart w:id="807" w:name="_Toc380655340"/>
            <w:bookmarkStart w:id="808" w:name="_Toc399852376"/>
            <w:r>
              <w:t>Actualización de</w:t>
            </w:r>
            <w:bookmarkEnd w:id="805"/>
            <w:bookmarkEnd w:id="806"/>
            <w:bookmarkEnd w:id="807"/>
            <w:r>
              <w:t xml:space="preserve"> Windows Embedded 8.1 Industry Pro</w:t>
            </w:r>
            <w:bookmarkEnd w:id="808"/>
            <w:r>
              <w:fldChar w:fldCharType="begin"/>
            </w:r>
            <w:r>
              <w:instrText>XE "Windows Embedded 8.1 Industry Pro"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5244" w14:textId="77777777" w:rsidR="00C05A53" w:rsidRDefault="009F282C"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5245" w14:textId="77777777" w:rsidR="00C05A53" w:rsidRDefault="009F28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04D5246"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04D5247"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504D524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504D5249"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504D524A" w14:textId="77777777" w:rsidR="00C05A53" w:rsidRDefault="00C05A53" w:rsidP="00C05A53">
            <w:pPr>
              <w:pStyle w:val="ProductList-OfferingBody"/>
              <w:ind w:left="-113"/>
              <w:jc w:val="center"/>
            </w:pPr>
          </w:p>
        </w:tc>
        <w:tc>
          <w:tcPr>
            <w:tcW w:w="596" w:type="dxa"/>
            <w:shd w:val="clear" w:color="auto" w:fill="70AD47" w:themeFill="accent6"/>
            <w:vAlign w:val="center"/>
          </w:tcPr>
          <w:p w14:paraId="504D524B" w14:textId="77777777" w:rsidR="00C05A53" w:rsidRDefault="00C05A53" w:rsidP="00C05A53">
            <w:pPr>
              <w:pStyle w:val="ProductList-OfferingBody"/>
              <w:ind w:left="-113"/>
              <w:jc w:val="center"/>
            </w:pPr>
          </w:p>
        </w:tc>
        <w:tc>
          <w:tcPr>
            <w:tcW w:w="595" w:type="dxa"/>
            <w:shd w:val="clear" w:color="auto" w:fill="70AD47" w:themeFill="accent6"/>
            <w:vAlign w:val="center"/>
          </w:tcPr>
          <w:p w14:paraId="504D524C"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504D524D"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504D524E" w14:textId="77777777" w:rsidR="00C05A53" w:rsidRDefault="00C05A53" w:rsidP="00C05A53">
            <w:pPr>
              <w:pStyle w:val="ProductList-OfferingBody"/>
              <w:ind w:left="-113"/>
              <w:jc w:val="center"/>
            </w:pPr>
          </w:p>
        </w:tc>
        <w:tc>
          <w:tcPr>
            <w:tcW w:w="595" w:type="dxa"/>
            <w:shd w:val="clear" w:color="auto" w:fill="70AD47" w:themeFill="accent6"/>
            <w:vAlign w:val="center"/>
          </w:tcPr>
          <w:p w14:paraId="504D524F"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504D5250" w14:textId="77777777" w:rsidR="00C05A53" w:rsidRDefault="00C05A53" w:rsidP="00C05A53">
            <w:pPr>
              <w:pStyle w:val="ProductList-OfferingBody"/>
              <w:ind w:left="-113"/>
              <w:jc w:val="center"/>
            </w:pPr>
          </w:p>
        </w:tc>
      </w:tr>
      <w:tr w:rsidR="00A23FD9" w14:paraId="504D5260" w14:textId="77777777" w:rsidTr="000C4755">
        <w:tc>
          <w:tcPr>
            <w:tcW w:w="3060" w:type="dxa"/>
            <w:tcBorders>
              <w:top w:val="dashSmallGap" w:sz="4" w:space="0" w:color="BFBFBF" w:themeColor="background1" w:themeShade="BF"/>
              <w:left w:val="nil"/>
              <w:bottom w:val="dashSmallGap" w:sz="4" w:space="0" w:color="BFBFBF" w:themeColor="background1" w:themeShade="BF"/>
              <w:right w:val="nil"/>
            </w:tcBorders>
          </w:tcPr>
          <w:p w14:paraId="504D5252" w14:textId="77777777" w:rsidR="00A23FD9" w:rsidRDefault="00A23FD9" w:rsidP="00241F8F">
            <w:pPr>
              <w:pStyle w:val="ProductList-Offering2"/>
            </w:pPr>
            <w:bookmarkStart w:id="809" w:name="_Toc380655341"/>
            <w:bookmarkStart w:id="810" w:name="_Toc399852377"/>
            <w:r>
              <w:t>Actualización de Windows Embedded 8.1 Industry Enterprise</w:t>
            </w:r>
            <w:bookmarkEnd w:id="809"/>
            <w:bookmarkEnd w:id="810"/>
            <w:r>
              <w:fldChar w:fldCharType="begin"/>
            </w:r>
            <w:r>
              <w:instrText>XE "Actualización de Windows Embedded 8.1 Industry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5253" w14:textId="77777777" w:rsidR="00A23FD9" w:rsidRDefault="00A23FD9"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5254" w14:textId="77777777" w:rsidR="00A23FD9" w:rsidRDefault="00A23FD9"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04D5255" w14:textId="77777777" w:rsidR="00A23FD9" w:rsidRDefault="00A23FD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04D5256" w14:textId="77777777"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504D5257"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504D5258" w14:textId="77777777" w:rsidR="00A23FD9" w:rsidRPr="005A0966" w:rsidRDefault="00A23FD9" w:rsidP="00C05A53">
            <w:pPr>
              <w:pStyle w:val="ProductList-OfferingBody"/>
              <w:ind w:left="-113"/>
              <w:jc w:val="center"/>
            </w:pPr>
          </w:p>
        </w:tc>
        <w:tc>
          <w:tcPr>
            <w:tcW w:w="595" w:type="dxa"/>
            <w:shd w:val="clear" w:color="auto" w:fill="BFBFBF" w:themeFill="background1" w:themeFillShade="BF"/>
            <w:vAlign w:val="center"/>
          </w:tcPr>
          <w:p w14:paraId="504D5259" w14:textId="77777777" w:rsidR="00A23FD9" w:rsidRDefault="00A23FD9" w:rsidP="00C05A53">
            <w:pPr>
              <w:pStyle w:val="ProductList-OfferingBody"/>
              <w:ind w:left="-113"/>
              <w:jc w:val="center"/>
            </w:pPr>
          </w:p>
        </w:tc>
        <w:tc>
          <w:tcPr>
            <w:tcW w:w="596" w:type="dxa"/>
            <w:shd w:val="clear" w:color="auto" w:fill="70AD47" w:themeFill="accent6"/>
            <w:vAlign w:val="center"/>
          </w:tcPr>
          <w:p w14:paraId="504D525A" w14:textId="77777777" w:rsidR="00A23FD9" w:rsidRDefault="00A23FD9" w:rsidP="00C05A53">
            <w:pPr>
              <w:pStyle w:val="ProductList-OfferingBody"/>
              <w:ind w:left="-113"/>
              <w:jc w:val="center"/>
            </w:pPr>
          </w:p>
        </w:tc>
        <w:tc>
          <w:tcPr>
            <w:tcW w:w="595" w:type="dxa"/>
            <w:shd w:val="clear" w:color="auto" w:fill="70AD47" w:themeFill="accent6"/>
            <w:vAlign w:val="center"/>
          </w:tcPr>
          <w:p w14:paraId="504D525B" w14:textId="77777777" w:rsidR="00A23FD9" w:rsidRPr="00A23FD9" w:rsidRDefault="00A23FD9" w:rsidP="00C05A53">
            <w:pPr>
              <w:pStyle w:val="ProductList-OfferingBody"/>
              <w:ind w:left="-113"/>
              <w:jc w:val="center"/>
              <w:rPr>
                <w:color w:val="70AD47" w:themeColor="accent6"/>
              </w:rPr>
            </w:pPr>
          </w:p>
        </w:tc>
        <w:tc>
          <w:tcPr>
            <w:tcW w:w="595" w:type="dxa"/>
            <w:shd w:val="clear" w:color="auto" w:fill="BFBFBF" w:themeFill="background1" w:themeFillShade="BF"/>
            <w:vAlign w:val="center"/>
          </w:tcPr>
          <w:p w14:paraId="504D525C"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504D525D" w14:textId="77777777" w:rsidR="00A23FD9" w:rsidRDefault="00A23FD9" w:rsidP="00C05A53">
            <w:pPr>
              <w:pStyle w:val="ProductList-OfferingBody"/>
              <w:ind w:left="-113"/>
              <w:jc w:val="center"/>
            </w:pPr>
          </w:p>
        </w:tc>
        <w:tc>
          <w:tcPr>
            <w:tcW w:w="595" w:type="dxa"/>
            <w:shd w:val="clear" w:color="auto" w:fill="70AD47" w:themeFill="accent6"/>
            <w:vAlign w:val="center"/>
          </w:tcPr>
          <w:p w14:paraId="504D525E"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504D525F" w14:textId="77777777" w:rsidR="00A23FD9" w:rsidRPr="005A0966" w:rsidRDefault="00A23FD9" w:rsidP="00C05A53">
            <w:pPr>
              <w:pStyle w:val="ProductList-OfferingBody"/>
              <w:ind w:left="-113"/>
              <w:jc w:val="center"/>
            </w:pPr>
          </w:p>
        </w:tc>
      </w:tr>
      <w:tr w:rsidR="000C4755" w14:paraId="504D526F" w14:textId="77777777" w:rsidTr="000C4755">
        <w:tc>
          <w:tcPr>
            <w:tcW w:w="3060" w:type="dxa"/>
            <w:tcBorders>
              <w:top w:val="dashSmallGap" w:sz="4" w:space="0" w:color="BFBFBF" w:themeColor="background1" w:themeShade="BF"/>
              <w:left w:val="nil"/>
              <w:bottom w:val="dashSmallGap" w:sz="4" w:space="0" w:color="BFBFBF" w:themeColor="background1" w:themeShade="BF"/>
              <w:right w:val="nil"/>
            </w:tcBorders>
          </w:tcPr>
          <w:p w14:paraId="504D5261" w14:textId="77777777" w:rsidR="000C4755" w:rsidRDefault="000C4755" w:rsidP="008041CD">
            <w:pPr>
              <w:pStyle w:val="ProductList-Offering2"/>
            </w:pPr>
            <w:bookmarkStart w:id="811" w:name="_Toc380655342"/>
            <w:bookmarkStart w:id="812" w:name="_Toc399852378"/>
            <w:r>
              <w:t>Actualización de Windows Embedded 8.1 Industry Enterprise (Std, POSR, Ind Retail)</w:t>
            </w:r>
            <w:bookmarkEnd w:id="811"/>
            <w:bookmarkEnd w:id="812"/>
            <w:r>
              <w:fldChar w:fldCharType="begin"/>
            </w:r>
            <w:r>
              <w:instrText>XE "Actualización de Windows Embedded 8.1 Industry Enterprise (Std, POSR, Ind Retail)"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5262" w14:textId="77777777" w:rsidR="000C4755" w:rsidRDefault="000C4755"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5263" w14:textId="77777777" w:rsidR="000C4755" w:rsidRDefault="000C4755"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04D5264" w14:textId="77777777" w:rsidR="000C4755" w:rsidRDefault="000C4755"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04D5265" w14:textId="77777777" w:rsidR="000C4755" w:rsidRDefault="000C4755"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504D5266" w14:textId="77777777" w:rsidR="000C4755" w:rsidRDefault="000C4755" w:rsidP="00C05A53">
            <w:pPr>
              <w:pStyle w:val="ProductList-OfferingBody"/>
              <w:ind w:left="-113"/>
              <w:jc w:val="center"/>
            </w:pPr>
          </w:p>
        </w:tc>
        <w:tc>
          <w:tcPr>
            <w:tcW w:w="596" w:type="dxa"/>
            <w:shd w:val="clear" w:color="auto" w:fill="70AD47" w:themeFill="accent6"/>
            <w:vAlign w:val="center"/>
          </w:tcPr>
          <w:p w14:paraId="504D5267" w14:textId="77777777" w:rsidR="000C4755" w:rsidRPr="00654393" w:rsidRDefault="000C4755" w:rsidP="007C267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5" w:type="dxa"/>
            <w:shd w:val="clear" w:color="auto" w:fill="BFBFBF" w:themeFill="background1" w:themeFillShade="BF"/>
            <w:vAlign w:val="center"/>
          </w:tcPr>
          <w:p w14:paraId="504D5268" w14:textId="77777777" w:rsidR="000C4755" w:rsidRDefault="000C4755" w:rsidP="00C05A53">
            <w:pPr>
              <w:pStyle w:val="ProductList-OfferingBody"/>
              <w:ind w:left="-113"/>
              <w:jc w:val="center"/>
            </w:pPr>
          </w:p>
        </w:tc>
        <w:tc>
          <w:tcPr>
            <w:tcW w:w="596" w:type="dxa"/>
            <w:shd w:val="clear" w:color="auto" w:fill="BFBFBF" w:themeFill="background1" w:themeFillShade="BF"/>
            <w:vAlign w:val="center"/>
          </w:tcPr>
          <w:p w14:paraId="504D5269" w14:textId="77777777" w:rsidR="000C4755" w:rsidRDefault="000C4755" w:rsidP="00C05A53">
            <w:pPr>
              <w:pStyle w:val="ProductList-OfferingBody"/>
              <w:ind w:left="-113"/>
              <w:jc w:val="center"/>
            </w:pPr>
          </w:p>
        </w:tc>
        <w:tc>
          <w:tcPr>
            <w:tcW w:w="595" w:type="dxa"/>
            <w:shd w:val="clear" w:color="auto" w:fill="70AD47" w:themeFill="accent6"/>
            <w:vAlign w:val="center"/>
          </w:tcPr>
          <w:p w14:paraId="504D526A" w14:textId="77777777" w:rsidR="000C4755" w:rsidRDefault="000C4755" w:rsidP="00C05A53">
            <w:pPr>
              <w:pStyle w:val="ProductList-OfferingBody"/>
              <w:ind w:left="-113"/>
              <w:jc w:val="center"/>
            </w:pPr>
          </w:p>
        </w:tc>
        <w:tc>
          <w:tcPr>
            <w:tcW w:w="595" w:type="dxa"/>
            <w:shd w:val="clear" w:color="auto" w:fill="BFBFBF" w:themeFill="background1" w:themeFillShade="BF"/>
            <w:vAlign w:val="center"/>
          </w:tcPr>
          <w:p w14:paraId="504D526B" w14:textId="77777777" w:rsidR="000C4755" w:rsidRDefault="000C4755" w:rsidP="00C05A53">
            <w:pPr>
              <w:pStyle w:val="ProductList-OfferingBody"/>
              <w:ind w:left="-113"/>
              <w:jc w:val="center"/>
            </w:pPr>
          </w:p>
        </w:tc>
        <w:tc>
          <w:tcPr>
            <w:tcW w:w="596" w:type="dxa"/>
            <w:shd w:val="clear" w:color="auto" w:fill="70AD47" w:themeFill="accent6"/>
            <w:vAlign w:val="center"/>
          </w:tcPr>
          <w:p w14:paraId="504D526C" w14:textId="77777777" w:rsidR="000C4755" w:rsidRPr="00654393" w:rsidRDefault="000C4755" w:rsidP="007C267A">
            <w:pPr>
              <w:pStyle w:val="ProductList-OfferingBody"/>
              <w:ind w:left="-113"/>
              <w:jc w:val="center"/>
              <w:rPr>
                <w:lang w:val="es-ES"/>
              </w:rPr>
            </w:pPr>
            <w:r w:rsidRPr="00654393">
              <w:rPr>
                <w:lang w:val="es-ES"/>
              </w:rPr>
              <w:fldChar w:fldCharType="begin"/>
            </w:r>
            <w:r w:rsidRPr="00654393">
              <w:rPr>
                <w:lang w:val="es-ES"/>
              </w:rPr>
              <w:instrText xml:space="preserve"> AutoTextList  \s NoStyle \t “Solo Open Value Subscription” </w:instrText>
            </w:r>
            <w:r w:rsidRPr="00654393">
              <w:rPr>
                <w:lang w:val="es-ES"/>
              </w:rPr>
              <w:fldChar w:fldCharType="separate"/>
            </w:r>
            <w:r w:rsidRPr="00654393">
              <w:rPr>
                <w:lang w:val="es-ES"/>
              </w:rPr>
              <w:t>OVS</w:t>
            </w:r>
            <w:r w:rsidRPr="00654393">
              <w:rPr>
                <w:lang w:val="es-ES"/>
              </w:rPr>
              <w:fldChar w:fldCharType="end"/>
            </w:r>
          </w:p>
        </w:tc>
        <w:tc>
          <w:tcPr>
            <w:tcW w:w="595" w:type="dxa"/>
            <w:shd w:val="clear" w:color="auto" w:fill="70AD47" w:themeFill="accent6"/>
            <w:vAlign w:val="center"/>
          </w:tcPr>
          <w:p w14:paraId="504D526D" w14:textId="77777777" w:rsidR="000C4755" w:rsidRDefault="000C4755" w:rsidP="00C05A53">
            <w:pPr>
              <w:pStyle w:val="ProductList-OfferingBody"/>
              <w:ind w:left="-113"/>
              <w:jc w:val="center"/>
            </w:pPr>
          </w:p>
        </w:tc>
        <w:tc>
          <w:tcPr>
            <w:tcW w:w="596" w:type="dxa"/>
            <w:shd w:val="clear" w:color="auto" w:fill="BFBFBF" w:themeFill="background1" w:themeFillShade="BF"/>
            <w:vAlign w:val="center"/>
          </w:tcPr>
          <w:p w14:paraId="504D526E" w14:textId="77777777" w:rsidR="000C4755" w:rsidRPr="005A0966" w:rsidRDefault="000C4755" w:rsidP="00C05A53">
            <w:pPr>
              <w:pStyle w:val="ProductList-OfferingBody"/>
              <w:ind w:left="-113"/>
              <w:jc w:val="center"/>
            </w:pPr>
          </w:p>
        </w:tc>
      </w:tr>
      <w:tr w:rsidR="000C4755" w14:paraId="504D527E" w14:textId="77777777" w:rsidTr="000C4755">
        <w:tc>
          <w:tcPr>
            <w:tcW w:w="3060" w:type="dxa"/>
            <w:tcBorders>
              <w:top w:val="dashSmallGap" w:sz="4" w:space="0" w:color="BFBFBF" w:themeColor="background1" w:themeShade="BF"/>
              <w:left w:val="nil"/>
              <w:bottom w:val="dashSmallGap" w:sz="4" w:space="0" w:color="BFBFBF" w:themeColor="background1" w:themeShade="BF"/>
              <w:right w:val="nil"/>
            </w:tcBorders>
          </w:tcPr>
          <w:p w14:paraId="504D5270" w14:textId="77777777" w:rsidR="000C4755" w:rsidRDefault="000C4755" w:rsidP="00FD7C04">
            <w:pPr>
              <w:pStyle w:val="ProductList-Offering2"/>
            </w:pPr>
            <w:bookmarkStart w:id="813" w:name="_Toc380655343"/>
            <w:bookmarkStart w:id="814" w:name="_Toc399852379"/>
            <w:r>
              <w:t>Actualización de Windows Embedded 8.1 Industry Enterprise y SA</w:t>
            </w:r>
            <w:bookmarkEnd w:id="813"/>
            <w:bookmarkEnd w:id="814"/>
            <w:r>
              <w:fldChar w:fldCharType="begin"/>
            </w:r>
            <w:r>
              <w:instrText>XE "Windows Embedded 8.1 Industry Enterprise para SA"</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5271" w14:textId="77777777" w:rsidR="000C4755" w:rsidRDefault="000C4755"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5272" w14:textId="77777777" w:rsidR="000C4755" w:rsidRDefault="000C4755"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04D5273" w14:textId="77777777" w:rsidR="000C4755" w:rsidRDefault="000C4755"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04D5274" w14:textId="77777777" w:rsidR="000C4755" w:rsidRDefault="000C4755"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504D5275" w14:textId="77777777" w:rsidR="000C4755" w:rsidRDefault="000C4755" w:rsidP="00C05A53">
            <w:pPr>
              <w:pStyle w:val="ProductList-OfferingBody"/>
              <w:ind w:left="-113"/>
              <w:jc w:val="center"/>
            </w:pPr>
          </w:p>
        </w:tc>
        <w:tc>
          <w:tcPr>
            <w:tcW w:w="596" w:type="dxa"/>
            <w:shd w:val="clear" w:color="auto" w:fill="70AD47" w:themeFill="accent6"/>
            <w:vAlign w:val="center"/>
          </w:tcPr>
          <w:p w14:paraId="504D5276" w14:textId="77777777" w:rsidR="000C4755" w:rsidRPr="00654393" w:rsidRDefault="000C4755" w:rsidP="007C267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5" w:type="dxa"/>
            <w:shd w:val="clear" w:color="auto" w:fill="BFBFBF" w:themeFill="background1" w:themeFillShade="BF"/>
            <w:vAlign w:val="center"/>
          </w:tcPr>
          <w:p w14:paraId="504D5277" w14:textId="77777777" w:rsidR="000C4755" w:rsidRDefault="000C4755" w:rsidP="00C05A53">
            <w:pPr>
              <w:pStyle w:val="ProductList-OfferingBody"/>
              <w:ind w:left="-113"/>
              <w:jc w:val="center"/>
            </w:pPr>
          </w:p>
        </w:tc>
        <w:tc>
          <w:tcPr>
            <w:tcW w:w="596" w:type="dxa"/>
            <w:shd w:val="clear" w:color="auto" w:fill="70AD47" w:themeFill="accent6"/>
            <w:vAlign w:val="center"/>
          </w:tcPr>
          <w:p w14:paraId="504D5278" w14:textId="77777777" w:rsidR="000C4755" w:rsidRDefault="000C4755" w:rsidP="00C05A53">
            <w:pPr>
              <w:pStyle w:val="ProductList-OfferingBody"/>
              <w:ind w:left="-113"/>
              <w:jc w:val="center"/>
            </w:pPr>
          </w:p>
        </w:tc>
        <w:tc>
          <w:tcPr>
            <w:tcW w:w="595" w:type="dxa"/>
            <w:shd w:val="clear" w:color="auto" w:fill="70AD47" w:themeFill="accent6"/>
            <w:vAlign w:val="center"/>
          </w:tcPr>
          <w:p w14:paraId="504D5279" w14:textId="77777777" w:rsidR="000C4755" w:rsidRDefault="000C4755" w:rsidP="00C05A53">
            <w:pPr>
              <w:pStyle w:val="ProductList-OfferingBody"/>
              <w:ind w:left="-113"/>
              <w:jc w:val="center"/>
            </w:pPr>
          </w:p>
        </w:tc>
        <w:tc>
          <w:tcPr>
            <w:tcW w:w="595" w:type="dxa"/>
            <w:shd w:val="clear" w:color="auto" w:fill="BFBFBF" w:themeFill="background1" w:themeFillShade="BF"/>
            <w:vAlign w:val="center"/>
          </w:tcPr>
          <w:p w14:paraId="504D527A" w14:textId="77777777" w:rsidR="000C4755" w:rsidRDefault="000C4755" w:rsidP="00C05A53">
            <w:pPr>
              <w:pStyle w:val="ProductList-OfferingBody"/>
              <w:ind w:left="-113"/>
              <w:jc w:val="center"/>
            </w:pPr>
          </w:p>
        </w:tc>
        <w:tc>
          <w:tcPr>
            <w:tcW w:w="596" w:type="dxa"/>
            <w:shd w:val="clear" w:color="auto" w:fill="70AD47" w:themeFill="accent6"/>
            <w:vAlign w:val="center"/>
          </w:tcPr>
          <w:p w14:paraId="504D527B" w14:textId="77777777" w:rsidR="000C4755" w:rsidRPr="00654393" w:rsidRDefault="000C4755" w:rsidP="007C267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14:paraId="504D527C" w14:textId="77777777" w:rsidR="000C4755" w:rsidRDefault="000C4755" w:rsidP="00C05A53">
            <w:pPr>
              <w:pStyle w:val="ProductList-OfferingBody"/>
              <w:ind w:left="-113"/>
              <w:jc w:val="center"/>
            </w:pPr>
          </w:p>
        </w:tc>
        <w:tc>
          <w:tcPr>
            <w:tcW w:w="596" w:type="dxa"/>
            <w:shd w:val="clear" w:color="auto" w:fill="BFBFBF" w:themeFill="background1" w:themeFillShade="BF"/>
            <w:vAlign w:val="center"/>
          </w:tcPr>
          <w:p w14:paraId="504D527D" w14:textId="77777777" w:rsidR="000C4755" w:rsidRPr="005A0966" w:rsidRDefault="000C4755" w:rsidP="00C05A53">
            <w:pPr>
              <w:pStyle w:val="ProductList-OfferingBody"/>
              <w:ind w:left="-113"/>
              <w:jc w:val="center"/>
            </w:pPr>
          </w:p>
        </w:tc>
      </w:tr>
      <w:tr w:rsidR="000C4755" w14:paraId="504D528D" w14:textId="77777777" w:rsidTr="000C4755">
        <w:tc>
          <w:tcPr>
            <w:tcW w:w="3060" w:type="dxa"/>
            <w:tcBorders>
              <w:top w:val="dashSmallGap" w:sz="4" w:space="0" w:color="BFBFBF" w:themeColor="background1" w:themeShade="BF"/>
              <w:left w:val="nil"/>
              <w:bottom w:val="nil"/>
              <w:right w:val="nil"/>
            </w:tcBorders>
          </w:tcPr>
          <w:p w14:paraId="504D527F" w14:textId="77777777" w:rsidR="000C4755" w:rsidRDefault="000C4755" w:rsidP="00FD7C04">
            <w:pPr>
              <w:pStyle w:val="ProductList-Offering2"/>
            </w:pPr>
            <w:bookmarkStart w:id="815" w:name="_Toc380655344"/>
            <w:bookmarkStart w:id="816" w:name="_Toc399852380"/>
            <w:r>
              <w:t xml:space="preserve">Actualización de Windows Embedded 8.1 Industry Enterprise y SA </w:t>
            </w:r>
            <w:r w:rsidR="008A1C84">
              <w:br/>
            </w:r>
            <w:r>
              <w:t>(Std, POSR, Ind Retail)</w:t>
            </w:r>
            <w:bookmarkEnd w:id="815"/>
            <w:bookmarkEnd w:id="816"/>
            <w:r>
              <w:fldChar w:fldCharType="begin"/>
            </w:r>
            <w:r>
              <w:instrText>XE "Windows Embedded 8.1 Industry Enterprise para SA (Std, POSR, Ind Retail)"</w:instrText>
            </w:r>
            <w:r>
              <w:fldChar w:fldCharType="end"/>
            </w:r>
          </w:p>
        </w:tc>
        <w:tc>
          <w:tcPr>
            <w:tcW w:w="595" w:type="dxa"/>
            <w:tcBorders>
              <w:top w:val="dashSmallGap" w:sz="4" w:space="0" w:color="BFBFBF" w:themeColor="background1" w:themeShade="BF"/>
              <w:left w:val="nil"/>
              <w:bottom w:val="nil"/>
              <w:right w:val="nil"/>
            </w:tcBorders>
            <w:vAlign w:val="center"/>
          </w:tcPr>
          <w:p w14:paraId="504D5280" w14:textId="77777777" w:rsidR="000C4755" w:rsidRDefault="000C4755" w:rsidP="00291105">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14:paraId="504D5281" w14:textId="77777777" w:rsidR="000C4755" w:rsidRDefault="000C4755" w:rsidP="00291105">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504D5282" w14:textId="77777777" w:rsidR="000C4755" w:rsidRDefault="000C4755" w:rsidP="00291105">
            <w:pPr>
              <w:pStyle w:val="ProductList-OfferingBody"/>
              <w:ind w:left="-113"/>
              <w:jc w:val="center"/>
            </w:pPr>
            <w:r>
              <w:t>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04D5283" w14:textId="77777777" w:rsidR="000C4755" w:rsidRDefault="000C4755" w:rsidP="00291105">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504D5284" w14:textId="77777777" w:rsidR="000C4755" w:rsidRDefault="000C4755" w:rsidP="00291105">
            <w:pPr>
              <w:pStyle w:val="ProductList-OfferingBody"/>
              <w:ind w:left="-113"/>
              <w:jc w:val="center"/>
            </w:pPr>
          </w:p>
        </w:tc>
        <w:tc>
          <w:tcPr>
            <w:tcW w:w="596" w:type="dxa"/>
            <w:shd w:val="clear" w:color="auto" w:fill="70AD47" w:themeFill="accent6"/>
            <w:vAlign w:val="center"/>
          </w:tcPr>
          <w:p w14:paraId="504D5285" w14:textId="77777777" w:rsidR="000C4755" w:rsidRPr="008A1C84" w:rsidRDefault="000C4755" w:rsidP="007C267A">
            <w:pPr>
              <w:jc w:val="center"/>
              <w:rPr>
                <w:sz w:val="16"/>
                <w:szCs w:val="16"/>
              </w:rPr>
            </w:pPr>
            <w:r w:rsidRPr="00654393">
              <w:rPr>
                <w:sz w:val="16"/>
                <w:szCs w:val="16"/>
                <w:lang w:val="es-ES"/>
              </w:rPr>
              <w:fldChar w:fldCharType="begin"/>
            </w:r>
            <w:r w:rsidRPr="008A1C84">
              <w:rPr>
                <w:sz w:val="16"/>
                <w:szCs w:val="16"/>
              </w:rPr>
              <w:instrText xml:space="preserve"> AutoTextList  \s NoStyle \t “Producto adicional” </w:instrText>
            </w:r>
            <w:r w:rsidRPr="00654393">
              <w:rPr>
                <w:sz w:val="16"/>
                <w:szCs w:val="16"/>
                <w:lang w:val="es-ES"/>
              </w:rPr>
              <w:fldChar w:fldCharType="separate"/>
            </w:r>
            <w:r w:rsidRPr="008A1C84">
              <w:rPr>
                <w:sz w:val="16"/>
                <w:szCs w:val="16"/>
              </w:rPr>
              <w:t xml:space="preserve"> A</w:t>
            </w:r>
            <w:r w:rsidRPr="00654393">
              <w:rPr>
                <w:sz w:val="16"/>
                <w:szCs w:val="16"/>
                <w:lang w:val="es-ES"/>
              </w:rPr>
              <w:fldChar w:fldCharType="end"/>
            </w:r>
          </w:p>
        </w:tc>
        <w:tc>
          <w:tcPr>
            <w:tcW w:w="595" w:type="dxa"/>
            <w:shd w:val="clear" w:color="auto" w:fill="BFBFBF" w:themeFill="background1" w:themeFillShade="BF"/>
            <w:vAlign w:val="center"/>
          </w:tcPr>
          <w:p w14:paraId="504D5286" w14:textId="77777777" w:rsidR="000C4755" w:rsidRDefault="000C4755" w:rsidP="00291105">
            <w:pPr>
              <w:pStyle w:val="ProductList-OfferingBody"/>
              <w:ind w:left="-113"/>
              <w:jc w:val="center"/>
            </w:pPr>
          </w:p>
        </w:tc>
        <w:tc>
          <w:tcPr>
            <w:tcW w:w="596" w:type="dxa"/>
            <w:shd w:val="clear" w:color="auto" w:fill="BFBFBF" w:themeFill="background1" w:themeFillShade="BF"/>
            <w:vAlign w:val="center"/>
          </w:tcPr>
          <w:p w14:paraId="504D5287" w14:textId="77777777" w:rsidR="000C4755" w:rsidRDefault="000C4755" w:rsidP="00291105">
            <w:pPr>
              <w:pStyle w:val="ProductList-OfferingBody"/>
              <w:ind w:left="-113"/>
              <w:jc w:val="center"/>
            </w:pPr>
          </w:p>
        </w:tc>
        <w:tc>
          <w:tcPr>
            <w:tcW w:w="595" w:type="dxa"/>
            <w:shd w:val="clear" w:color="auto" w:fill="70AD47" w:themeFill="accent6"/>
            <w:vAlign w:val="center"/>
          </w:tcPr>
          <w:p w14:paraId="504D5288" w14:textId="77777777" w:rsidR="000C4755" w:rsidRDefault="000C4755" w:rsidP="00291105">
            <w:pPr>
              <w:pStyle w:val="ProductList-OfferingBody"/>
              <w:ind w:left="-113"/>
              <w:jc w:val="center"/>
            </w:pPr>
          </w:p>
        </w:tc>
        <w:tc>
          <w:tcPr>
            <w:tcW w:w="595" w:type="dxa"/>
            <w:shd w:val="clear" w:color="auto" w:fill="BFBFBF" w:themeFill="background1" w:themeFillShade="BF"/>
            <w:vAlign w:val="center"/>
          </w:tcPr>
          <w:p w14:paraId="504D5289" w14:textId="77777777" w:rsidR="000C4755" w:rsidRDefault="000C4755" w:rsidP="00291105">
            <w:pPr>
              <w:pStyle w:val="ProductList-OfferingBody"/>
              <w:ind w:left="-113"/>
              <w:jc w:val="center"/>
            </w:pPr>
          </w:p>
        </w:tc>
        <w:tc>
          <w:tcPr>
            <w:tcW w:w="596" w:type="dxa"/>
            <w:shd w:val="clear" w:color="auto" w:fill="70AD47" w:themeFill="accent6"/>
            <w:vAlign w:val="center"/>
          </w:tcPr>
          <w:p w14:paraId="504D528A" w14:textId="77777777" w:rsidR="000C4755" w:rsidRPr="00654393" w:rsidRDefault="000C4755" w:rsidP="007C267A">
            <w:pPr>
              <w:jc w:val="center"/>
              <w:rPr>
                <w:sz w:val="16"/>
                <w:szCs w:val="16"/>
                <w:lang w:val="es-ES"/>
              </w:rPr>
            </w:pPr>
            <w:r w:rsidRPr="00654393">
              <w:rPr>
                <w:sz w:val="16"/>
                <w:szCs w:val="16"/>
                <w:lang w:val="es-ES"/>
              </w:rPr>
              <w:fldChar w:fldCharType="begin"/>
            </w:r>
            <w:r w:rsidRPr="008A1C84">
              <w:rPr>
                <w:sz w:val="16"/>
                <w:szCs w:val="16"/>
              </w:rPr>
              <w:instrText xml:space="preserve"> AutoTextList  \s NoStyle \t “No toda la organización en Open Value” </w:instrText>
            </w:r>
            <w:r w:rsidRPr="00654393">
              <w:rPr>
                <w:sz w:val="16"/>
                <w:szCs w:val="16"/>
                <w:lang w:val="es-ES"/>
              </w:rPr>
              <w:fldChar w:fldCharType="separate"/>
            </w:r>
            <w:r w:rsidRPr="008A1C84">
              <w:rPr>
                <w:sz w:val="16"/>
                <w:szCs w:val="16"/>
              </w:rPr>
              <w:t xml:space="preserve"> </w:t>
            </w:r>
            <w:r w:rsidRPr="00654393">
              <w:rPr>
                <w:sz w:val="16"/>
                <w:szCs w:val="16"/>
                <w:lang w:val="es-ES"/>
              </w:rPr>
              <w:t>P</w:t>
            </w:r>
            <w:r w:rsidRPr="00654393">
              <w:rPr>
                <w:sz w:val="16"/>
                <w:szCs w:val="16"/>
                <w:lang w:val="es-ES"/>
              </w:rPr>
              <w:fldChar w:fldCharType="end"/>
            </w:r>
          </w:p>
        </w:tc>
        <w:tc>
          <w:tcPr>
            <w:tcW w:w="595" w:type="dxa"/>
            <w:shd w:val="clear" w:color="auto" w:fill="70AD47" w:themeFill="accent6"/>
            <w:vAlign w:val="center"/>
          </w:tcPr>
          <w:p w14:paraId="504D528B" w14:textId="77777777" w:rsidR="000C4755" w:rsidRDefault="000C4755" w:rsidP="00291105">
            <w:pPr>
              <w:pStyle w:val="ProductList-OfferingBody"/>
              <w:ind w:left="-113"/>
              <w:jc w:val="center"/>
            </w:pPr>
          </w:p>
        </w:tc>
        <w:tc>
          <w:tcPr>
            <w:tcW w:w="596" w:type="dxa"/>
            <w:shd w:val="clear" w:color="auto" w:fill="BFBFBF" w:themeFill="background1" w:themeFillShade="BF"/>
            <w:vAlign w:val="center"/>
          </w:tcPr>
          <w:p w14:paraId="504D528C" w14:textId="77777777" w:rsidR="000C4755" w:rsidRDefault="000C4755" w:rsidP="00291105">
            <w:pPr>
              <w:pStyle w:val="ProductList-OfferingBody"/>
              <w:ind w:left="-113"/>
              <w:jc w:val="center"/>
            </w:pPr>
          </w:p>
        </w:tc>
      </w:tr>
    </w:tbl>
    <w:p w14:paraId="504D528E" w14:textId="77777777" w:rsidR="00C13DF8" w:rsidRDefault="00C13DF8"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21"/>
        <w:gridCol w:w="3553"/>
        <w:gridCol w:w="3418"/>
      </w:tblGrid>
      <w:tr w:rsidR="00782C7B" w14:paraId="504D5292" w14:textId="77777777" w:rsidTr="008A1C84">
        <w:tc>
          <w:tcPr>
            <w:tcW w:w="3753" w:type="dxa"/>
          </w:tcPr>
          <w:p w14:paraId="504D528F" w14:textId="77777777" w:rsidR="00782C7B" w:rsidRPr="009F282C" w:rsidRDefault="009F282C" w:rsidP="00C4636F">
            <w:pPr>
              <w:pStyle w:val="ProductList-Body"/>
            </w:pPr>
            <w:r>
              <w:t xml:space="preserve">Versión anterior: </w:t>
            </w:r>
            <w:r>
              <w:rPr>
                <w:b/>
              </w:rPr>
              <w:t>Windows Embedded 8</w:t>
            </w:r>
            <w:r>
              <w:t xml:space="preserve"> (6/13)</w:t>
            </w:r>
          </w:p>
        </w:tc>
        <w:tc>
          <w:tcPr>
            <w:tcW w:w="3582" w:type="dxa"/>
          </w:tcPr>
          <w:p w14:paraId="504D5290" w14:textId="77777777" w:rsidR="00782C7B" w:rsidRDefault="009F282C" w:rsidP="00C4636F">
            <w:pPr>
              <w:pStyle w:val="ProductList-Body"/>
            </w:pPr>
            <w:r>
              <w:t xml:space="preserve">Grupo de productos: </w:t>
            </w:r>
            <w:r>
              <w:rPr>
                <w:b/>
              </w:rPr>
              <w:t>Sistema</w:t>
            </w:r>
          </w:p>
        </w:tc>
        <w:tc>
          <w:tcPr>
            <w:tcW w:w="3455" w:type="dxa"/>
          </w:tcPr>
          <w:p w14:paraId="504D5291" w14:textId="77777777" w:rsidR="00782C7B" w:rsidRDefault="00782C7B" w:rsidP="00C4636F">
            <w:pPr>
              <w:pStyle w:val="ProductList-Body"/>
            </w:pPr>
          </w:p>
        </w:tc>
      </w:tr>
      <w:tr w:rsidR="00782C7B" w14:paraId="504D5296" w14:textId="77777777" w:rsidTr="008A1C84">
        <w:tc>
          <w:tcPr>
            <w:tcW w:w="3753" w:type="dxa"/>
          </w:tcPr>
          <w:p w14:paraId="504D5293" w14:textId="77777777" w:rsidR="00782C7B" w:rsidRDefault="00782C7B" w:rsidP="00C4636F">
            <w:pPr>
              <w:pStyle w:val="ProductList-Body"/>
            </w:pPr>
          </w:p>
        </w:tc>
        <w:tc>
          <w:tcPr>
            <w:tcW w:w="3582" w:type="dxa"/>
          </w:tcPr>
          <w:p w14:paraId="504D5294" w14:textId="77777777" w:rsidR="00782C7B" w:rsidRDefault="00245390" w:rsidP="00C4636F">
            <w:pPr>
              <w:pStyle w:val="ProductList-Body"/>
            </w:pPr>
            <w:hyperlink w:anchor="SoftwareAssurance" w:history="1">
              <w:r w:rsidR="003C4D1B">
                <w:rPr>
                  <w:rStyle w:val="Hyperlink"/>
                  <w:color w:val="000000" w:themeColor="text1"/>
                  <w:u w:val="none"/>
                </w:rPr>
                <w:t>Beneficios de Software Assurance</w:t>
              </w:r>
            </w:hyperlink>
            <w:r w:rsidR="003C4D1B">
              <w:t xml:space="preserve">: </w:t>
            </w:r>
            <w:r w:rsidR="003C4D1B">
              <w:rPr>
                <w:b/>
              </w:rPr>
              <w:t>Desktop</w:t>
            </w:r>
          </w:p>
        </w:tc>
        <w:tc>
          <w:tcPr>
            <w:tcW w:w="3455" w:type="dxa"/>
          </w:tcPr>
          <w:p w14:paraId="504D5295" w14:textId="77777777" w:rsidR="00782C7B" w:rsidRDefault="00782C7B" w:rsidP="00C4636F">
            <w:pPr>
              <w:pStyle w:val="ProductList-Body"/>
            </w:pPr>
          </w:p>
        </w:tc>
      </w:tr>
    </w:tbl>
    <w:p w14:paraId="504D5297" w14:textId="77777777" w:rsidR="00782C7B" w:rsidRPr="00782C7B" w:rsidRDefault="00782C7B" w:rsidP="00782C7B">
      <w:pPr>
        <w:pStyle w:val="ProductList-Body"/>
        <w:shd w:val="clear" w:color="auto" w:fill="D9D9D9" w:themeFill="background1" w:themeFillShade="D9"/>
        <w:spacing w:before="120" w:after="120"/>
        <w:rPr>
          <w:b/>
        </w:rPr>
      </w:pPr>
      <w:r>
        <w:rPr>
          <w:b/>
        </w:rPr>
        <w:t>Información adicional</w:t>
      </w:r>
    </w:p>
    <w:p w14:paraId="504D5298" w14:textId="77777777" w:rsidR="00C9711E" w:rsidRPr="00575816" w:rsidRDefault="00C9711E" w:rsidP="00C9711E">
      <w:pPr>
        <w:pStyle w:val="ProductList-Body"/>
        <w:rPr>
          <w:b/>
          <w:color w:val="00188F"/>
          <w:lang w:val="es-ES"/>
        </w:rPr>
      </w:pPr>
      <w:r w:rsidRPr="00575816">
        <w:rPr>
          <w:b/>
          <w:color w:val="00188F"/>
          <w:lang w:val="es-ES"/>
        </w:rPr>
        <w:t>Instalación de prueba Enterprise de Windows Embedded 8.1</w:t>
      </w:r>
    </w:p>
    <w:p w14:paraId="504D5299" w14:textId="77777777" w:rsidR="00C9711E" w:rsidRPr="00575816" w:rsidRDefault="00C35601" w:rsidP="00C9711E">
      <w:pPr>
        <w:pStyle w:val="ProductList-Body"/>
        <w:rPr>
          <w:lang w:val="es-ES"/>
        </w:rPr>
      </w:pPr>
      <w:r w:rsidRPr="00575816">
        <w:rPr>
          <w:lang w:val="es-ES"/>
        </w:rPr>
        <w:t xml:space="preserve">Para obtener información sobre los derechos de Instalación de prueba de Windows y saber si su dispositivo con Windows Industry 8 o 8.1 necesita estar habilitado para la Instalación de prueba, consulte </w:t>
      </w:r>
      <w:hyperlink w:anchor="WindowsSideloadingRights" w:history="1">
        <w:r w:rsidRPr="00575816">
          <w:rPr>
            <w:rStyle w:val="Hyperlink"/>
            <w:lang w:val="es-ES"/>
          </w:rPr>
          <w:t>Derechos de Prueba de instalación de Windows</w:t>
        </w:r>
      </w:hyperlink>
      <w:r w:rsidRPr="00575816">
        <w:rPr>
          <w:lang w:val="es-ES"/>
        </w:rPr>
        <w:t>. La Instalación de Prueba Enterprise es el proceso de instalar nuevas Aplicaciones de Windows 8.1 que se utilizarán en beneficio del cliente directamente en un dispositivo sin pasar por la Tienda Windows. Los dispositivos unidos a un dominio que ejecutan Windows Embedded 8.1 Industry Enterprise, en cualquier programa de VL, tienen características habilitadas para la Instalación de Prueba Enterprise. La funcionalidad de Instalación de Prueba Enterprise es complementaria a Windows Embedded 8.1 Industry Pro, y como tal, los términos de licencia aplicables a Windows Embedded 8.1 Industry Pro, tal como se complementan aquí, se aplican al uso que los clientes hagan de él.</w:t>
      </w:r>
    </w:p>
    <w:p w14:paraId="504D529A" w14:textId="77777777" w:rsidR="008041CD" w:rsidRPr="00575816" w:rsidRDefault="008041CD" w:rsidP="00C9711E">
      <w:pPr>
        <w:pStyle w:val="ProductList-Body"/>
        <w:rPr>
          <w:lang w:val="es-ES"/>
        </w:rPr>
      </w:pPr>
    </w:p>
    <w:p w14:paraId="504D529B" w14:textId="77777777" w:rsidR="008041CD" w:rsidRPr="00575816" w:rsidRDefault="008041CD" w:rsidP="00C9711E">
      <w:pPr>
        <w:pStyle w:val="ProductList-Body"/>
        <w:rPr>
          <w:lang w:val="es-ES"/>
        </w:rPr>
      </w:pPr>
      <w:r w:rsidRPr="00575816">
        <w:rPr>
          <w:lang w:val="es-ES"/>
        </w:rPr>
        <w:t>Con la Actualización de Windows Embedded 8.1 Industry, la Instalación de Prueba ya no requiere una clave de Instalación de Prueba de Licencias por Volumen. La Instalación de Prueba está habilitada de forma predeterminada en Windows Embedded 8.1 Industry Pro y Windows Embedded 8.1 Industry Enterprise.</w:t>
      </w:r>
    </w:p>
    <w:p w14:paraId="504D529C" w14:textId="77777777" w:rsidR="00C9711E" w:rsidRPr="00575816" w:rsidRDefault="00C9711E" w:rsidP="00C9711E">
      <w:pPr>
        <w:pStyle w:val="ProductList-Body"/>
        <w:rPr>
          <w:lang w:val="es-ES"/>
        </w:rPr>
      </w:pPr>
    </w:p>
    <w:p w14:paraId="504D529D" w14:textId="77777777" w:rsidR="009F282C" w:rsidRPr="009F282C" w:rsidRDefault="009F282C" w:rsidP="009F282C">
      <w:pPr>
        <w:pStyle w:val="ProductList-Body"/>
        <w:rPr>
          <w:b/>
        </w:rPr>
      </w:pPr>
      <w:r>
        <w:rPr>
          <w:b/>
          <w:color w:val="00188F"/>
        </w:rPr>
        <w:t>Kit Enterprise de Windows Embedded Standard</w:t>
      </w:r>
      <w:r>
        <w:fldChar w:fldCharType="begin"/>
      </w:r>
      <w:r>
        <w:instrText>XE "Kit Enterprise de Windows Embedded 8 Standard"</w:instrText>
      </w:r>
      <w:r>
        <w:fldChar w:fldCharType="end"/>
      </w:r>
    </w:p>
    <w:p w14:paraId="504D529E" w14:textId="77777777" w:rsidR="009F282C" w:rsidRPr="00575816" w:rsidRDefault="009F282C" w:rsidP="009F282C">
      <w:pPr>
        <w:pStyle w:val="ProductList-Body"/>
        <w:rPr>
          <w:lang w:val="es-ES"/>
        </w:rPr>
      </w:pPr>
      <w:r>
        <w:t>Los clientes que adquieran un dispositivo OEM con el software Windows Embedded 8 Standard preinstalado, pueden adquirir una licencia del Kit Enterprise de Windows Embedded 8 Standard</w:t>
      </w:r>
      <w:r>
        <w:fldChar w:fldCharType="begin"/>
      </w:r>
      <w:r>
        <w:instrText>XE "Kit Enterprise de Windows Embedded 8 Standard"</w:instrText>
      </w:r>
      <w:r>
        <w:fldChar w:fldCharType="end"/>
      </w:r>
      <w:r>
        <w:t xml:space="preserve"> para licenciar, desbloquear y permitir que ciertas características de software (incluyendo Windows DirectAccess, Instalación de prueba Enterprise, BranchCache y AppLocker). </w:t>
      </w:r>
      <w:r w:rsidRPr="00575816">
        <w:rPr>
          <w:lang w:val="es-ES"/>
        </w:rPr>
        <w:t>El uso de las características de software habilitadas según la licencia concedida en virtud de esta oferta está sujeta a los términos y condiciones del contrato de licencia del cliente y los términos de licencia de software para el software subyacente de Windows Embedded 8 Standard.</w:t>
      </w:r>
      <w:r w:rsidR="00E94FD5">
        <w:rPr>
          <w:lang w:val="es-ES"/>
        </w:rPr>
        <w:t xml:space="preserve"> </w:t>
      </w:r>
      <w:r w:rsidRPr="00575816">
        <w:rPr>
          <w:lang w:val="es-ES"/>
        </w:rPr>
        <w:t>El derecho a utilizar las características del software expira cuando expire el derecho a utilizar el software subyacente de Windows Embedded 8 Standard. La Licencia del Kit Enterprise de Windows Embedded 8 Standard debe cederse permanentemente a un dispositivo único y no puede transmitirse a ningún otro dispositivo. La Instalación de prueba Enterprise de Windows Embedded 8 Standard solo se encuentra disponible como parte del Kit Enterprise de Windows Embedded 8 Standard.</w:t>
      </w:r>
      <w:r w:rsidR="00E94FD5">
        <w:rPr>
          <w:lang w:val="es-ES"/>
        </w:rPr>
        <w:t xml:space="preserve"> </w:t>
      </w:r>
    </w:p>
    <w:p w14:paraId="504D529F" w14:textId="77777777" w:rsidR="009F282C" w:rsidRDefault="009F282C" w:rsidP="009F282C">
      <w:pPr>
        <w:pStyle w:val="ProductList-Body"/>
        <w:rPr>
          <w:lang w:val="es-ES"/>
        </w:rPr>
      </w:pPr>
    </w:p>
    <w:p w14:paraId="504D52A0" w14:textId="77777777" w:rsidR="00EB24D3" w:rsidRDefault="00EB24D3" w:rsidP="009F282C">
      <w:pPr>
        <w:pStyle w:val="ProductList-Body"/>
        <w:rPr>
          <w:lang w:val="es-ES"/>
        </w:rPr>
      </w:pPr>
    </w:p>
    <w:p w14:paraId="504D52A1" w14:textId="77777777" w:rsidR="00EB24D3" w:rsidRDefault="00EB24D3" w:rsidP="009F282C">
      <w:pPr>
        <w:pStyle w:val="ProductList-Body"/>
        <w:rPr>
          <w:lang w:val="es-ES"/>
        </w:rPr>
      </w:pPr>
    </w:p>
    <w:p w14:paraId="504D52A2" w14:textId="77777777" w:rsidR="00EB24D3" w:rsidRPr="00575816" w:rsidRDefault="00EB24D3" w:rsidP="009F282C">
      <w:pPr>
        <w:pStyle w:val="ProductList-Body"/>
        <w:rPr>
          <w:lang w:val="es-ES"/>
        </w:rPr>
      </w:pPr>
    </w:p>
    <w:p w14:paraId="504D52A3" w14:textId="77777777" w:rsidR="009F282C" w:rsidRPr="00575816" w:rsidRDefault="009F282C" w:rsidP="00111D1A">
      <w:pPr>
        <w:pStyle w:val="ProductList-Body"/>
        <w:rPr>
          <w:b/>
          <w:color w:val="00188F"/>
          <w:lang w:val="es-ES"/>
        </w:rPr>
      </w:pPr>
      <w:r w:rsidRPr="00575816">
        <w:rPr>
          <w:b/>
          <w:color w:val="00188F"/>
          <w:lang w:val="es-ES"/>
        </w:rPr>
        <w:t xml:space="preserve">La Actualización de Windows Embedded 8.1 Industry Pro, Windows Embedded 8.1 Industry Enterprise, Windows Embedded 8.1 Industry Enterprise (Std, POS, Ind Retail) y Software Assurance (colectivamente </w:t>
      </w:r>
      <w:r w:rsidR="00111D1A">
        <w:rPr>
          <w:b/>
          <w:color w:val="00188F"/>
          <w:lang w:val="es-ES"/>
        </w:rPr>
        <w:t>“</w:t>
      </w:r>
      <w:r w:rsidRPr="00575816">
        <w:rPr>
          <w:b/>
          <w:color w:val="00188F"/>
          <w:lang w:val="es-ES"/>
        </w:rPr>
        <w:t>Productos Windows Industry</w:t>
      </w:r>
      <w:r w:rsidR="00111D1A">
        <w:rPr>
          <w:b/>
          <w:color w:val="00188F"/>
          <w:lang w:val="es-ES"/>
        </w:rPr>
        <w:t>”</w:t>
      </w:r>
      <w:r w:rsidRPr="00575816">
        <w:rPr>
          <w:b/>
          <w:color w:val="00188F"/>
          <w:lang w:val="es-ES"/>
        </w:rPr>
        <w:t>)</w:t>
      </w:r>
      <w:r w:rsidR="00E94FD5">
        <w:rPr>
          <w:b/>
          <w:color w:val="00188F"/>
          <w:lang w:val="es-ES"/>
        </w:rPr>
        <w:t xml:space="preserve"> </w:t>
      </w:r>
    </w:p>
    <w:p w14:paraId="504D52A4" w14:textId="77777777" w:rsidR="009F282C" w:rsidRPr="00575816" w:rsidRDefault="009F282C" w:rsidP="00055772">
      <w:pPr>
        <w:pStyle w:val="ProductList-Body"/>
        <w:ind w:left="180"/>
        <w:rPr>
          <w:b/>
          <w:lang w:val="es-ES"/>
        </w:rPr>
      </w:pPr>
      <w:r w:rsidRPr="00575816">
        <w:rPr>
          <w:b/>
          <w:color w:val="00188F"/>
          <w:lang w:val="es-ES"/>
        </w:rPr>
        <w:t>Licencia de Actualización del Sistema Operativo (SO) para Windows Embedded 8.1 Industry Pro y Windows Embedded 8.1 Industry Enterprise</w:t>
      </w:r>
      <w:r>
        <w:fldChar w:fldCharType="begin"/>
      </w:r>
      <w:r w:rsidRPr="00575816">
        <w:rPr>
          <w:lang w:val="es-ES"/>
        </w:rPr>
        <w:instrText>XE "Windows Embedded 8.1 Industry Pro"</w:instrText>
      </w:r>
      <w:r>
        <w:fldChar w:fldCharType="end"/>
      </w:r>
    </w:p>
    <w:p w14:paraId="504D52A5" w14:textId="77777777" w:rsidR="009F282C" w:rsidRPr="00575816" w:rsidRDefault="009F282C" w:rsidP="00055772">
      <w:pPr>
        <w:pStyle w:val="ProductList-Body"/>
        <w:ind w:left="180"/>
        <w:rPr>
          <w:lang w:val="es-ES"/>
        </w:rPr>
      </w:pPr>
      <w:r w:rsidRPr="00575816">
        <w:rPr>
          <w:lang w:val="es-ES"/>
        </w:rPr>
        <w:t>Las licencias del sistema operativo concedidas para Windows Embedded 8.1 Industry Pro</w:t>
      </w:r>
      <w:r>
        <w:fldChar w:fldCharType="begin"/>
      </w:r>
      <w:r w:rsidRPr="00575816">
        <w:rPr>
          <w:lang w:val="es-ES"/>
        </w:rPr>
        <w:instrText>XE "Windows Embedded 8.1 Industry Pro"</w:instrText>
      </w:r>
      <w:r>
        <w:fldChar w:fldCharType="end"/>
      </w:r>
      <w:r w:rsidRPr="00575816">
        <w:rPr>
          <w:lang w:val="es-ES"/>
        </w:rPr>
        <w:t xml:space="preserve"> y Windows Embedded 8.1 Industry Enterprise solo son licencias de actualización. No hay disponibles licencias de sistema operativo de sobremesa completas. Por lo tanto, cada dispositivo para el que el cliente adquiera y en el que ejecutará la Actualización de Windows Embedded 8.1 Industry Pro o Windows Embedded 8.1 Industry Enterprise debe disponer de licencia para ejecutar uno de los sistemas operativos susceptibles de actualización que se indican a continuación.</w:t>
      </w:r>
    </w:p>
    <w:p w14:paraId="504D52A6" w14:textId="77777777" w:rsidR="009F282C" w:rsidRPr="00575816" w:rsidRDefault="009F282C" w:rsidP="00055772">
      <w:pPr>
        <w:pStyle w:val="ProductList-Body"/>
        <w:ind w:left="180"/>
        <w:rPr>
          <w:lang w:val="es-ES"/>
        </w:rPr>
      </w:pPr>
    </w:p>
    <w:p w14:paraId="504D52A7" w14:textId="77777777" w:rsidR="009F282C" w:rsidRPr="00575816" w:rsidRDefault="009F282C" w:rsidP="00055772">
      <w:pPr>
        <w:pStyle w:val="ProductList-Body"/>
        <w:ind w:left="180"/>
        <w:rPr>
          <w:b/>
          <w:lang w:val="es-ES"/>
        </w:rPr>
      </w:pPr>
      <w:r w:rsidRPr="00575816">
        <w:rPr>
          <w:b/>
          <w:color w:val="00188F"/>
          <w:lang w:val="es-ES"/>
        </w:rPr>
        <w:t>Reglas de sistemas operativos susceptibles de actualización para Productos de Windows Embedded 8.1 Industry</w:t>
      </w:r>
      <w:r w:rsidRPr="00575816">
        <w:rPr>
          <w:color w:val="00188F"/>
          <w:lang w:val="es-ES"/>
        </w:rPr>
        <w:t xml:space="preserve"> </w:t>
      </w:r>
      <w:r>
        <w:fldChar w:fldCharType="begin"/>
      </w:r>
      <w:r w:rsidRPr="00575816">
        <w:rPr>
          <w:lang w:val="es-ES"/>
        </w:rPr>
        <w:instrText>XE "Windows Embedded 8.1 Industry Pro"</w:instrText>
      </w:r>
      <w:r>
        <w:fldChar w:fldCharType="end"/>
      </w:r>
    </w:p>
    <w:p w14:paraId="504D52A8" w14:textId="77777777" w:rsidR="009F282C" w:rsidRPr="00575816" w:rsidRDefault="009F282C" w:rsidP="00343417">
      <w:pPr>
        <w:pStyle w:val="ProductList-Body"/>
        <w:numPr>
          <w:ilvl w:val="0"/>
          <w:numId w:val="33"/>
        </w:numPr>
        <w:ind w:hanging="270"/>
        <w:rPr>
          <w:lang w:val="es-ES"/>
        </w:rPr>
      </w:pPr>
      <w:r w:rsidRPr="00575816">
        <w:rPr>
          <w:lang w:val="es-ES"/>
        </w:rPr>
        <w:t>Se debe instalar el sistema operativo susceptible de actualización en el dispositivo al que se cederá la licencia de Actualización.</w:t>
      </w:r>
    </w:p>
    <w:p w14:paraId="504D52A9" w14:textId="77777777" w:rsidR="009F282C" w:rsidRPr="00575816" w:rsidRDefault="009F282C" w:rsidP="00343417">
      <w:pPr>
        <w:pStyle w:val="ProductList-Body"/>
        <w:numPr>
          <w:ilvl w:val="0"/>
          <w:numId w:val="33"/>
        </w:numPr>
        <w:ind w:hanging="270"/>
        <w:rPr>
          <w:lang w:val="es-ES"/>
        </w:rPr>
      </w:pPr>
      <w:r w:rsidRPr="00575816">
        <w:rPr>
          <w:lang w:val="es-ES"/>
        </w:rPr>
        <w:t>Salvo que así se estipule a continuación, los clientes deben eliminar el Sistema operativo susceptible de actualización del dispositivo a fin de implementar la licencia de Actualización de Windows Industry</w:t>
      </w:r>
      <w:r>
        <w:fldChar w:fldCharType="begin"/>
      </w:r>
      <w:r w:rsidRPr="00575816">
        <w:rPr>
          <w:lang w:val="es-ES"/>
        </w:rPr>
        <w:instrText>XE "Windows Embedded 8.1 Industry Pro"</w:instrText>
      </w:r>
      <w:r>
        <w:fldChar w:fldCharType="end"/>
      </w:r>
      <w:r w:rsidRPr="00575816">
        <w:rPr>
          <w:lang w:val="es-ES"/>
        </w:rPr>
        <w:t>.</w:t>
      </w:r>
    </w:p>
    <w:p w14:paraId="504D52AA" w14:textId="77777777" w:rsidR="009F282C" w:rsidRPr="00575816" w:rsidRDefault="009F282C" w:rsidP="00343417">
      <w:pPr>
        <w:pStyle w:val="ProductList-Body"/>
        <w:numPr>
          <w:ilvl w:val="0"/>
          <w:numId w:val="33"/>
        </w:numPr>
        <w:ind w:hanging="270"/>
        <w:rPr>
          <w:lang w:val="es-ES"/>
        </w:rPr>
      </w:pPr>
      <w:r w:rsidRPr="00575816">
        <w:rPr>
          <w:lang w:val="es-ES"/>
        </w:rPr>
        <w:t>Los clientes que deseen instalar o ejecutar más de un Sistema operativo con licencia al mismo tiempo (incluido el sistema operativo susceptible de actualización), podrán adquirir SA para su licencia de Actualización de Windows Embedded 8.1 Industry Enterprise</w:t>
      </w:r>
      <w:r>
        <w:fldChar w:fldCharType="begin"/>
      </w:r>
      <w:r w:rsidRPr="00575816">
        <w:rPr>
          <w:lang w:val="es-ES"/>
        </w:rPr>
        <w:instrText>XE "Windows Embedded 8.1 Industry Pro"</w:instrText>
      </w:r>
      <w:r>
        <w:fldChar w:fldCharType="end"/>
      </w:r>
      <w:r w:rsidRPr="00575816">
        <w:rPr>
          <w:lang w:val="es-ES"/>
        </w:rPr>
        <w:t>.</w:t>
      </w:r>
    </w:p>
    <w:p w14:paraId="504D52AB" w14:textId="77777777" w:rsidR="009F282C" w:rsidRPr="00575816" w:rsidRDefault="009F282C" w:rsidP="00343417">
      <w:pPr>
        <w:pStyle w:val="ProductList-Body"/>
        <w:numPr>
          <w:ilvl w:val="0"/>
          <w:numId w:val="33"/>
        </w:numPr>
        <w:ind w:hanging="270"/>
        <w:rPr>
          <w:lang w:val="es-ES"/>
        </w:rPr>
      </w:pPr>
      <w:r w:rsidRPr="00575816">
        <w:rPr>
          <w:lang w:val="es-ES"/>
        </w:rPr>
        <w:t>No es necesario que los clientes que tengan cobertura de SA vigente desinstalen el sistema operativo susceptible de actualización. Asimismo, podrán instalar y ejecutar dicho sistema operativo susceptible de actualización y Windows Embedded 8.1 Industry Pro</w:t>
      </w:r>
      <w:r>
        <w:fldChar w:fldCharType="begin"/>
      </w:r>
      <w:r w:rsidRPr="00575816">
        <w:rPr>
          <w:lang w:val="es-ES"/>
        </w:rPr>
        <w:instrText>XE "Windows Embedded 8.1 Industry Pro"</w:instrText>
      </w:r>
      <w:r>
        <w:fldChar w:fldCharType="end"/>
      </w:r>
      <w:r w:rsidRPr="00575816">
        <w:rPr>
          <w:lang w:val="es-ES"/>
        </w:rPr>
        <w:t xml:space="preserve"> al mismo tiempo. </w:t>
      </w:r>
    </w:p>
    <w:p w14:paraId="504D52AC" w14:textId="77777777" w:rsidR="009F282C" w:rsidRPr="00575816" w:rsidRDefault="009F282C" w:rsidP="009F282C">
      <w:pPr>
        <w:pStyle w:val="ProductList-Body"/>
        <w:rPr>
          <w:lang w:val="es-ES"/>
        </w:rPr>
      </w:pPr>
    </w:p>
    <w:p w14:paraId="504D52AD" w14:textId="77777777" w:rsidR="009F282C" w:rsidRPr="00575816" w:rsidRDefault="009F282C" w:rsidP="00111D1A">
      <w:pPr>
        <w:pStyle w:val="ProductList-Body"/>
        <w:ind w:left="180"/>
        <w:rPr>
          <w:b/>
          <w:color w:val="00188F"/>
          <w:lang w:val="es-ES"/>
        </w:rPr>
      </w:pPr>
      <w:r w:rsidRPr="00575816">
        <w:rPr>
          <w:b/>
          <w:color w:val="00188F"/>
          <w:lang w:val="es-ES"/>
        </w:rPr>
        <w:t>Sistemas operativos susceptibles de actualización (</w:t>
      </w:r>
      <w:r w:rsidR="00111D1A">
        <w:rPr>
          <w:b/>
          <w:color w:val="00188F"/>
          <w:lang w:val="es-ES"/>
        </w:rPr>
        <w:t>“</w:t>
      </w:r>
      <w:r w:rsidRPr="00575816">
        <w:rPr>
          <w:b/>
          <w:color w:val="00188F"/>
          <w:lang w:val="es-ES"/>
        </w:rPr>
        <w:t>SO Susceptible de Actualización</w:t>
      </w:r>
      <w:r w:rsidR="00111D1A">
        <w:rPr>
          <w:b/>
          <w:color w:val="00188F"/>
          <w:lang w:val="es-ES"/>
        </w:rPr>
        <w:t>”</w:t>
      </w:r>
      <w:r w:rsidR="00EB24D3">
        <w:rPr>
          <w:b/>
          <w:color w:val="00188F"/>
          <w:lang w:val="es-ES"/>
        </w:rPr>
        <w:t>)</w:t>
      </w:r>
    </w:p>
    <w:p w14:paraId="504D52AE" w14:textId="77777777" w:rsidR="00662221" w:rsidRPr="00575816" w:rsidRDefault="00662221" w:rsidP="00662221">
      <w:pPr>
        <w:pStyle w:val="ProductList-Body"/>
        <w:ind w:left="180"/>
        <w:rPr>
          <w:lang w:val="es-ES"/>
        </w:rPr>
      </w:pPr>
      <w:r w:rsidRPr="00575816">
        <w:rPr>
          <w:lang w:val="es-ES"/>
        </w:rPr>
        <w:t>Los clientes con sistemas operativos susceptibles de actualización pueden adquirir los Productos de Windows Industry correspondientes según se indica en la siguiente tabla:</w:t>
      </w:r>
    </w:p>
    <w:p w14:paraId="504D52AF" w14:textId="77777777" w:rsidR="00662221" w:rsidRPr="00575816" w:rsidRDefault="00662221" w:rsidP="00662221">
      <w:pPr>
        <w:pStyle w:val="ProductList-Body"/>
        <w:ind w:left="180"/>
        <w:rPr>
          <w:lang w:val="es-ES"/>
        </w:rPr>
      </w:pPr>
    </w:p>
    <w:tbl>
      <w:tblPr>
        <w:tblStyle w:val="TableGrid"/>
        <w:tblW w:w="10530" w:type="dxa"/>
        <w:tblInd w:w="175" w:type="dxa"/>
        <w:tblLayout w:type="fixed"/>
        <w:tblLook w:val="04A0" w:firstRow="1" w:lastRow="0" w:firstColumn="1" w:lastColumn="0" w:noHBand="0" w:noVBand="1"/>
      </w:tblPr>
      <w:tblGrid>
        <w:gridCol w:w="4230"/>
        <w:gridCol w:w="2100"/>
        <w:gridCol w:w="2100"/>
        <w:gridCol w:w="2100"/>
      </w:tblGrid>
      <w:tr w:rsidR="00EA5FCC" w14:paraId="504D52B4" w14:textId="77777777" w:rsidTr="00EA5FCC">
        <w:trPr>
          <w:tblHeader/>
        </w:trPr>
        <w:tc>
          <w:tcPr>
            <w:tcW w:w="4230" w:type="dxa"/>
            <w:shd w:val="clear" w:color="auto" w:fill="0072C6"/>
            <w:vAlign w:val="center"/>
          </w:tcPr>
          <w:p w14:paraId="504D52B0" w14:textId="77777777" w:rsidR="00EA5FCC" w:rsidRPr="00575816" w:rsidRDefault="00EA5FCC" w:rsidP="00D17D13">
            <w:pPr>
              <w:pStyle w:val="ProductList-Body"/>
              <w:spacing w:before="20" w:after="20"/>
              <w:rPr>
                <w:color w:val="FFFFFF" w:themeColor="background1"/>
                <w:lang w:val="es-ES"/>
              </w:rPr>
            </w:pPr>
            <w:r w:rsidRPr="00575816">
              <w:rPr>
                <w:color w:val="FFFFFF" w:themeColor="background1"/>
                <w:lang w:val="es-ES"/>
              </w:rPr>
              <w:t>Sistemas operativos susceptibles de actualización</w:t>
            </w:r>
          </w:p>
        </w:tc>
        <w:tc>
          <w:tcPr>
            <w:tcW w:w="2100" w:type="dxa"/>
            <w:shd w:val="clear" w:color="auto" w:fill="0072C6"/>
            <w:vAlign w:val="center"/>
          </w:tcPr>
          <w:p w14:paraId="504D52B1" w14:textId="77777777" w:rsidR="00EA5FCC" w:rsidRPr="00680B23" w:rsidRDefault="00EA5FCC" w:rsidP="008041CD">
            <w:pPr>
              <w:pStyle w:val="ProductList-Body"/>
              <w:spacing w:before="20" w:after="20"/>
              <w:rPr>
                <w:color w:val="FFFFFF" w:themeColor="background1"/>
              </w:rPr>
            </w:pPr>
            <w:r>
              <w:rPr>
                <w:color w:val="FFFFFF" w:themeColor="background1"/>
              </w:rPr>
              <w:t>Actualización de Windows Embedded 8.1 Industry Pro</w:t>
            </w:r>
          </w:p>
        </w:tc>
        <w:tc>
          <w:tcPr>
            <w:tcW w:w="2100" w:type="dxa"/>
            <w:shd w:val="clear" w:color="auto" w:fill="0072C6"/>
            <w:vAlign w:val="center"/>
          </w:tcPr>
          <w:p w14:paraId="504D52B2" w14:textId="77777777" w:rsidR="00EA5FCC" w:rsidRPr="00680B23" w:rsidRDefault="00EA5FCC" w:rsidP="00D17D13">
            <w:pPr>
              <w:pStyle w:val="ProductList-Body"/>
              <w:spacing w:before="20" w:after="20"/>
              <w:rPr>
                <w:color w:val="FFFFFF" w:themeColor="background1"/>
              </w:rPr>
            </w:pPr>
            <w:r>
              <w:rPr>
                <w:color w:val="FFFFFF" w:themeColor="background1"/>
              </w:rPr>
              <w:t>Actualización de Windows Embedded 8.1 Industry Enterprise</w:t>
            </w:r>
          </w:p>
        </w:tc>
        <w:tc>
          <w:tcPr>
            <w:tcW w:w="2100" w:type="dxa"/>
            <w:shd w:val="clear" w:color="auto" w:fill="0072C6"/>
            <w:vAlign w:val="center"/>
          </w:tcPr>
          <w:p w14:paraId="504D52B3" w14:textId="77777777" w:rsidR="00EA5FCC" w:rsidRPr="00680B23" w:rsidRDefault="00EA5FCC" w:rsidP="00D17D13">
            <w:pPr>
              <w:pStyle w:val="ProductList-Body"/>
              <w:spacing w:before="20" w:after="20"/>
              <w:rPr>
                <w:color w:val="FFFFFF" w:themeColor="background1"/>
              </w:rPr>
            </w:pPr>
            <w:r>
              <w:rPr>
                <w:color w:val="FFFFFF" w:themeColor="background1"/>
              </w:rPr>
              <w:t>Actualización de Windows 8.1 Embedded Industry Enterprise (Std, POS, Ind Retail)</w:t>
            </w:r>
          </w:p>
        </w:tc>
      </w:tr>
      <w:tr w:rsidR="008E76EF" w14:paraId="504D52B9" w14:textId="77777777" w:rsidTr="00FD7C04">
        <w:tc>
          <w:tcPr>
            <w:tcW w:w="4230" w:type="dxa"/>
          </w:tcPr>
          <w:p w14:paraId="504D52B5" w14:textId="77777777" w:rsidR="008E76EF" w:rsidRPr="000D6060" w:rsidRDefault="008E76EF" w:rsidP="008E76EF">
            <w:pPr>
              <w:pStyle w:val="ProductList-Body"/>
            </w:pPr>
            <w:r>
              <w:t>Windows Vista Business para Sistemas Integrados y Windows Vista Ultimate para Sistemas Integrados</w:t>
            </w:r>
          </w:p>
        </w:tc>
        <w:tc>
          <w:tcPr>
            <w:tcW w:w="2100" w:type="dxa"/>
            <w:vAlign w:val="center"/>
          </w:tcPr>
          <w:p w14:paraId="504D52B6" w14:textId="77777777"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504D52B7" w14:textId="77777777"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504D52B8" w14:textId="77777777" w:rsidR="008E76EF" w:rsidRPr="00CA02E2" w:rsidRDefault="008E76EF" w:rsidP="00FD7C04">
            <w:pPr>
              <w:pStyle w:val="ProductList-Body"/>
              <w:jc w:val="center"/>
            </w:pPr>
          </w:p>
        </w:tc>
      </w:tr>
      <w:tr w:rsidR="008E76EF" w14:paraId="504D52BE" w14:textId="77777777" w:rsidTr="00FD7C04">
        <w:tc>
          <w:tcPr>
            <w:tcW w:w="4230" w:type="dxa"/>
          </w:tcPr>
          <w:p w14:paraId="504D52BA" w14:textId="77777777" w:rsidR="008E76EF" w:rsidRPr="00575816" w:rsidRDefault="008E76EF" w:rsidP="008E76EF">
            <w:pPr>
              <w:pStyle w:val="ProductList-Body"/>
              <w:rPr>
                <w:lang w:val="pt-BR"/>
              </w:rPr>
            </w:pPr>
            <w:r w:rsidRPr="00575816">
              <w:rPr>
                <w:lang w:val="pt-BR"/>
              </w:rPr>
              <w:t xml:space="preserve">Windows 2000 Professional para Sistemas Integrados </w:t>
            </w:r>
          </w:p>
        </w:tc>
        <w:tc>
          <w:tcPr>
            <w:tcW w:w="2100" w:type="dxa"/>
            <w:vAlign w:val="center"/>
          </w:tcPr>
          <w:p w14:paraId="504D52BB" w14:textId="77777777"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504D52BC" w14:textId="77777777"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504D52BD" w14:textId="77777777" w:rsidR="008E76EF" w:rsidRPr="00CA02E2" w:rsidRDefault="008E76EF" w:rsidP="00FD7C04">
            <w:pPr>
              <w:pStyle w:val="ProductList-Body"/>
              <w:jc w:val="center"/>
            </w:pPr>
          </w:p>
        </w:tc>
      </w:tr>
      <w:tr w:rsidR="008E76EF" w14:paraId="504D52C3" w14:textId="77777777" w:rsidTr="00FD7C04">
        <w:tc>
          <w:tcPr>
            <w:tcW w:w="4230" w:type="dxa"/>
          </w:tcPr>
          <w:p w14:paraId="504D52BF" w14:textId="77777777" w:rsidR="008E76EF" w:rsidRPr="000D6060" w:rsidRDefault="008E76EF" w:rsidP="008E76EF">
            <w:pPr>
              <w:pStyle w:val="ProductList-Body"/>
            </w:pPr>
            <w:r>
              <w:t>Windows NT Workstation para Sistemas Embedded</w:t>
            </w:r>
          </w:p>
        </w:tc>
        <w:tc>
          <w:tcPr>
            <w:tcW w:w="2100" w:type="dxa"/>
            <w:vAlign w:val="center"/>
          </w:tcPr>
          <w:p w14:paraId="504D52C0" w14:textId="77777777"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504D52C1" w14:textId="77777777"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504D52C2" w14:textId="77777777" w:rsidR="008E76EF" w:rsidRPr="00CA02E2" w:rsidRDefault="008E76EF" w:rsidP="00FD7C04">
            <w:pPr>
              <w:pStyle w:val="ProductList-Body"/>
              <w:jc w:val="center"/>
            </w:pPr>
          </w:p>
        </w:tc>
      </w:tr>
      <w:tr w:rsidR="008E76EF" w14:paraId="504D52C8" w14:textId="77777777" w:rsidTr="00FD7C04">
        <w:tc>
          <w:tcPr>
            <w:tcW w:w="4230" w:type="dxa"/>
          </w:tcPr>
          <w:p w14:paraId="504D52C4" w14:textId="77777777" w:rsidR="008E76EF" w:rsidRPr="00575816" w:rsidRDefault="008E76EF" w:rsidP="008E76EF">
            <w:pPr>
              <w:pStyle w:val="ProductList-Body"/>
              <w:rPr>
                <w:lang w:val="pt-BR"/>
              </w:rPr>
            </w:pPr>
            <w:r w:rsidRPr="00575816">
              <w:rPr>
                <w:lang w:val="pt-BR"/>
              </w:rPr>
              <w:t>Windows 7 Professional para Sistemas Integrados</w:t>
            </w:r>
          </w:p>
        </w:tc>
        <w:tc>
          <w:tcPr>
            <w:tcW w:w="2100" w:type="dxa"/>
            <w:vAlign w:val="center"/>
          </w:tcPr>
          <w:p w14:paraId="504D52C5"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504D52C6"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504D52C7" w14:textId="77777777" w:rsidR="008E76EF" w:rsidRDefault="008E76EF" w:rsidP="00FD7C04">
            <w:pPr>
              <w:pStyle w:val="ProductList-Body"/>
              <w:jc w:val="center"/>
            </w:pPr>
          </w:p>
        </w:tc>
      </w:tr>
      <w:tr w:rsidR="008E76EF" w14:paraId="504D52CD" w14:textId="77777777" w:rsidTr="00FD7C04">
        <w:tc>
          <w:tcPr>
            <w:tcW w:w="4230" w:type="dxa"/>
          </w:tcPr>
          <w:p w14:paraId="504D52C9" w14:textId="77777777" w:rsidR="008E76EF" w:rsidRDefault="008E76EF" w:rsidP="008E76EF">
            <w:pPr>
              <w:pStyle w:val="ProductList-Body"/>
            </w:pPr>
            <w:r>
              <w:t>Windows 7 Ultimate para Sistemas Integrados</w:t>
            </w:r>
          </w:p>
        </w:tc>
        <w:tc>
          <w:tcPr>
            <w:tcW w:w="2100" w:type="dxa"/>
            <w:vAlign w:val="center"/>
          </w:tcPr>
          <w:p w14:paraId="504D52CA"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504D52CB"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504D52CC" w14:textId="77777777" w:rsidR="008E76EF" w:rsidRDefault="008E76EF" w:rsidP="00FD7C04">
            <w:pPr>
              <w:pStyle w:val="ProductList-Body"/>
              <w:jc w:val="center"/>
            </w:pPr>
          </w:p>
        </w:tc>
      </w:tr>
      <w:tr w:rsidR="00412E14" w14:paraId="504D52D2" w14:textId="77777777" w:rsidTr="00FD7C04">
        <w:tc>
          <w:tcPr>
            <w:tcW w:w="4230" w:type="dxa"/>
          </w:tcPr>
          <w:p w14:paraId="504D52CE" w14:textId="77777777" w:rsidR="00412E14" w:rsidRPr="00575816" w:rsidRDefault="00412E14" w:rsidP="00412E14">
            <w:pPr>
              <w:pStyle w:val="ProductList-Body"/>
              <w:rPr>
                <w:lang w:val="pt-BR"/>
              </w:rPr>
            </w:pPr>
            <w:r w:rsidRPr="00575816">
              <w:rPr>
                <w:lang w:val="pt-BR"/>
              </w:rPr>
              <w:t xml:space="preserve">Windows XP Professional para Sistemas Integrados </w:t>
            </w:r>
          </w:p>
        </w:tc>
        <w:tc>
          <w:tcPr>
            <w:tcW w:w="2100" w:type="dxa"/>
            <w:vAlign w:val="center"/>
          </w:tcPr>
          <w:p w14:paraId="504D52CF" w14:textId="77777777" w:rsidR="00412E14" w:rsidRPr="0025434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100" w:type="dxa"/>
            <w:vAlign w:val="center"/>
          </w:tcPr>
          <w:p w14:paraId="504D52D0" w14:textId="77777777" w:rsidR="00412E14" w:rsidRPr="00F836C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100" w:type="dxa"/>
            <w:vAlign w:val="center"/>
          </w:tcPr>
          <w:p w14:paraId="504D52D1" w14:textId="77777777" w:rsidR="00412E14" w:rsidRDefault="00412E14" w:rsidP="00FD7C04">
            <w:pPr>
              <w:pStyle w:val="ProductList-Body"/>
              <w:jc w:val="center"/>
            </w:pPr>
          </w:p>
        </w:tc>
      </w:tr>
      <w:tr w:rsidR="008E76EF" w14:paraId="504D52D7" w14:textId="77777777" w:rsidTr="00FD7C04">
        <w:tc>
          <w:tcPr>
            <w:tcW w:w="4230" w:type="dxa"/>
          </w:tcPr>
          <w:p w14:paraId="504D52D3" w14:textId="77777777" w:rsidR="008E76EF" w:rsidRDefault="008E76EF" w:rsidP="008E76EF">
            <w:pPr>
              <w:pStyle w:val="ProductList-Body"/>
            </w:pPr>
            <w:r>
              <w:t>Windows Embedded 8 y 8.1 Pro</w:t>
            </w:r>
          </w:p>
        </w:tc>
        <w:tc>
          <w:tcPr>
            <w:tcW w:w="2100" w:type="dxa"/>
            <w:vAlign w:val="center"/>
          </w:tcPr>
          <w:p w14:paraId="504D52D4"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504D52D5"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504D52D6" w14:textId="77777777" w:rsidR="008E76EF" w:rsidRDefault="008E76EF" w:rsidP="00FD7C04">
            <w:pPr>
              <w:pStyle w:val="ProductList-Body"/>
              <w:jc w:val="center"/>
            </w:pPr>
          </w:p>
        </w:tc>
      </w:tr>
      <w:tr w:rsidR="008E76EF" w14:paraId="504D52DC" w14:textId="77777777" w:rsidTr="00FD7C04">
        <w:tc>
          <w:tcPr>
            <w:tcW w:w="4230" w:type="dxa"/>
          </w:tcPr>
          <w:p w14:paraId="504D52D8" w14:textId="77777777" w:rsidR="008E76EF" w:rsidRDefault="008E76EF" w:rsidP="008E76EF">
            <w:pPr>
              <w:pStyle w:val="ProductList-Body"/>
            </w:pPr>
            <w:r>
              <w:t>Windows Embedded 8 y 8.1 Industry Pro</w:t>
            </w:r>
          </w:p>
        </w:tc>
        <w:tc>
          <w:tcPr>
            <w:tcW w:w="2100" w:type="dxa"/>
            <w:vAlign w:val="center"/>
          </w:tcPr>
          <w:p w14:paraId="504D52D9"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504D52DA" w14:textId="77777777" w:rsidR="008E76EF" w:rsidRDefault="000E65C7" w:rsidP="00FD7C04">
            <w:pPr>
              <w:pStyle w:val="ProductList-Body"/>
              <w:jc w:val="center"/>
            </w:pPr>
            <w:r>
              <w:rPr>
                <w:rFonts w:ascii="Wingdings" w:hAnsi="Wingdings" w:cs="Wingdings"/>
                <w:sz w:val="20"/>
                <w:szCs w:val="20"/>
              </w:rPr>
              <w:t></w:t>
            </w:r>
          </w:p>
        </w:tc>
        <w:tc>
          <w:tcPr>
            <w:tcW w:w="2100" w:type="dxa"/>
            <w:vAlign w:val="center"/>
          </w:tcPr>
          <w:p w14:paraId="504D52DB" w14:textId="77777777" w:rsidR="008E76EF" w:rsidRDefault="008E76EF" w:rsidP="00FD7C04">
            <w:pPr>
              <w:pStyle w:val="ProductList-Body"/>
              <w:jc w:val="center"/>
            </w:pPr>
          </w:p>
        </w:tc>
      </w:tr>
      <w:tr w:rsidR="008E76EF" w14:paraId="504D52E1" w14:textId="77777777" w:rsidTr="00FD7C04">
        <w:tc>
          <w:tcPr>
            <w:tcW w:w="4230" w:type="dxa"/>
          </w:tcPr>
          <w:p w14:paraId="504D52DD" w14:textId="77777777" w:rsidR="008E76EF" w:rsidRPr="00B2689B" w:rsidRDefault="008E76EF" w:rsidP="008E76EF">
            <w:pPr>
              <w:pStyle w:val="ProductList-Body"/>
            </w:pPr>
            <w:r>
              <w:t>Windows Embedded 8 y 8.1 Industry Retail</w:t>
            </w:r>
          </w:p>
        </w:tc>
        <w:tc>
          <w:tcPr>
            <w:tcW w:w="2100" w:type="dxa"/>
            <w:vAlign w:val="center"/>
          </w:tcPr>
          <w:p w14:paraId="504D52DE"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504D52DF" w14:textId="77777777" w:rsidR="008E76EF" w:rsidRDefault="008E76EF" w:rsidP="00FD7C04">
            <w:pPr>
              <w:pStyle w:val="ProductList-Body"/>
              <w:jc w:val="center"/>
            </w:pPr>
          </w:p>
        </w:tc>
        <w:tc>
          <w:tcPr>
            <w:tcW w:w="2100" w:type="dxa"/>
            <w:vAlign w:val="center"/>
          </w:tcPr>
          <w:p w14:paraId="504D52E0" w14:textId="77777777" w:rsidR="008E76EF" w:rsidRDefault="000E65C7" w:rsidP="00FD7C04">
            <w:pPr>
              <w:pStyle w:val="ProductList-Body"/>
              <w:jc w:val="center"/>
            </w:pPr>
            <w:r>
              <w:rPr>
                <w:rFonts w:ascii="Wingdings" w:hAnsi="Wingdings" w:cs="Wingdings"/>
                <w:sz w:val="20"/>
                <w:szCs w:val="20"/>
              </w:rPr>
              <w:t></w:t>
            </w:r>
          </w:p>
        </w:tc>
      </w:tr>
      <w:tr w:rsidR="008E76EF" w14:paraId="504D52E6" w14:textId="77777777" w:rsidTr="00FD7C04">
        <w:tc>
          <w:tcPr>
            <w:tcW w:w="4230" w:type="dxa"/>
          </w:tcPr>
          <w:p w14:paraId="504D52E2" w14:textId="77777777" w:rsidR="008E76EF" w:rsidRDefault="008E76EF" w:rsidP="008E76EF">
            <w:pPr>
              <w:pStyle w:val="ProductList-Body"/>
            </w:pPr>
            <w:r>
              <w:t>Windows Embedded POSReady 7 Pro</w:t>
            </w:r>
          </w:p>
        </w:tc>
        <w:tc>
          <w:tcPr>
            <w:tcW w:w="2100" w:type="dxa"/>
            <w:vAlign w:val="center"/>
          </w:tcPr>
          <w:p w14:paraId="504D52E3"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504D52E4" w14:textId="77777777" w:rsidR="008E76EF" w:rsidRDefault="008E76EF" w:rsidP="00FD7C04">
            <w:pPr>
              <w:pStyle w:val="ProductList-Body"/>
              <w:jc w:val="center"/>
            </w:pPr>
          </w:p>
        </w:tc>
        <w:tc>
          <w:tcPr>
            <w:tcW w:w="2100" w:type="dxa"/>
            <w:vAlign w:val="center"/>
          </w:tcPr>
          <w:p w14:paraId="504D52E5" w14:textId="77777777" w:rsidR="008E76EF" w:rsidRDefault="008E76EF" w:rsidP="00FD7C04">
            <w:pPr>
              <w:pStyle w:val="ProductList-Body"/>
              <w:jc w:val="center"/>
            </w:pPr>
            <w:r>
              <w:rPr>
                <w:rFonts w:ascii="Wingdings" w:hAnsi="Wingdings" w:cs="Wingdings"/>
                <w:sz w:val="20"/>
                <w:szCs w:val="20"/>
              </w:rPr>
              <w:t></w:t>
            </w:r>
          </w:p>
        </w:tc>
      </w:tr>
      <w:tr w:rsidR="008E76EF" w14:paraId="504D52EB" w14:textId="77777777" w:rsidTr="00FD7C04">
        <w:tc>
          <w:tcPr>
            <w:tcW w:w="4230" w:type="dxa"/>
          </w:tcPr>
          <w:p w14:paraId="504D52E7" w14:textId="77777777" w:rsidR="008E76EF" w:rsidRDefault="008E76EF" w:rsidP="008E76EF">
            <w:pPr>
              <w:pStyle w:val="ProductList-Body"/>
            </w:pPr>
            <w:r>
              <w:t>Windows Embedded for Point of Service (WEPOS)</w:t>
            </w:r>
          </w:p>
        </w:tc>
        <w:tc>
          <w:tcPr>
            <w:tcW w:w="2100" w:type="dxa"/>
            <w:vAlign w:val="center"/>
          </w:tcPr>
          <w:p w14:paraId="504D52E8"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504D52E9" w14:textId="77777777" w:rsidR="008E76EF" w:rsidRDefault="008E76EF" w:rsidP="00FD7C04">
            <w:pPr>
              <w:pStyle w:val="ProductList-Body"/>
              <w:jc w:val="center"/>
            </w:pPr>
          </w:p>
        </w:tc>
        <w:tc>
          <w:tcPr>
            <w:tcW w:w="2100" w:type="dxa"/>
            <w:vAlign w:val="center"/>
          </w:tcPr>
          <w:p w14:paraId="504D52EA" w14:textId="77777777" w:rsidR="008E76EF" w:rsidRDefault="008E76EF" w:rsidP="00FD7C04">
            <w:pPr>
              <w:pStyle w:val="ProductList-Body"/>
              <w:jc w:val="center"/>
            </w:pPr>
            <w:r>
              <w:rPr>
                <w:rFonts w:ascii="Wingdings" w:hAnsi="Wingdings" w:cs="Wingdings"/>
                <w:sz w:val="20"/>
                <w:szCs w:val="20"/>
              </w:rPr>
              <w:t></w:t>
            </w:r>
          </w:p>
        </w:tc>
      </w:tr>
      <w:tr w:rsidR="008E76EF" w14:paraId="504D52F0" w14:textId="77777777" w:rsidTr="00FD7C04">
        <w:tc>
          <w:tcPr>
            <w:tcW w:w="4230" w:type="dxa"/>
          </w:tcPr>
          <w:p w14:paraId="504D52EC" w14:textId="77777777" w:rsidR="008E76EF" w:rsidRDefault="008E76EF" w:rsidP="008E76EF">
            <w:pPr>
              <w:pStyle w:val="ProductList-Body"/>
            </w:pPr>
            <w:r>
              <w:t>Windows Embedded POSReady 2009 y POSReady 7</w:t>
            </w:r>
          </w:p>
        </w:tc>
        <w:tc>
          <w:tcPr>
            <w:tcW w:w="2100" w:type="dxa"/>
            <w:vAlign w:val="center"/>
          </w:tcPr>
          <w:p w14:paraId="504D52ED"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504D52EE" w14:textId="77777777" w:rsidR="008E76EF" w:rsidRDefault="008E76EF" w:rsidP="00FD7C04">
            <w:pPr>
              <w:pStyle w:val="ProductList-Body"/>
              <w:jc w:val="center"/>
            </w:pPr>
          </w:p>
        </w:tc>
        <w:tc>
          <w:tcPr>
            <w:tcW w:w="2100" w:type="dxa"/>
            <w:vAlign w:val="center"/>
          </w:tcPr>
          <w:p w14:paraId="504D52EF" w14:textId="77777777" w:rsidR="008E76EF" w:rsidRDefault="008E76EF" w:rsidP="00FD7C04">
            <w:pPr>
              <w:pStyle w:val="ProductList-Body"/>
              <w:jc w:val="center"/>
            </w:pPr>
            <w:r>
              <w:rPr>
                <w:rFonts w:ascii="Wingdings" w:hAnsi="Wingdings" w:cs="Wingdings"/>
                <w:sz w:val="20"/>
                <w:szCs w:val="20"/>
              </w:rPr>
              <w:t></w:t>
            </w:r>
          </w:p>
        </w:tc>
      </w:tr>
      <w:tr w:rsidR="008E76EF" w14:paraId="504D52F5" w14:textId="77777777" w:rsidTr="00FD7C04">
        <w:tc>
          <w:tcPr>
            <w:tcW w:w="4230" w:type="dxa"/>
          </w:tcPr>
          <w:p w14:paraId="504D52F1" w14:textId="77777777" w:rsidR="008E76EF" w:rsidRDefault="008E76EF" w:rsidP="008E76EF">
            <w:pPr>
              <w:pStyle w:val="ProductList-Body"/>
            </w:pPr>
            <w:r>
              <w:t>Windows NT Embedded</w:t>
            </w:r>
          </w:p>
        </w:tc>
        <w:tc>
          <w:tcPr>
            <w:tcW w:w="2100" w:type="dxa"/>
            <w:vAlign w:val="center"/>
          </w:tcPr>
          <w:p w14:paraId="504D52F2"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504D52F3" w14:textId="77777777" w:rsidR="008E76EF" w:rsidRDefault="008E76EF" w:rsidP="00FD7C04">
            <w:pPr>
              <w:pStyle w:val="ProductList-Body"/>
              <w:jc w:val="center"/>
            </w:pPr>
          </w:p>
        </w:tc>
        <w:tc>
          <w:tcPr>
            <w:tcW w:w="2100" w:type="dxa"/>
            <w:vAlign w:val="center"/>
          </w:tcPr>
          <w:p w14:paraId="504D52F4" w14:textId="77777777" w:rsidR="008E76EF" w:rsidRDefault="008E76EF" w:rsidP="00FD7C04">
            <w:pPr>
              <w:pStyle w:val="ProductList-Body"/>
              <w:jc w:val="center"/>
            </w:pPr>
            <w:r>
              <w:rPr>
                <w:rFonts w:ascii="Wingdings" w:hAnsi="Wingdings" w:cs="Wingdings"/>
                <w:sz w:val="20"/>
                <w:szCs w:val="20"/>
              </w:rPr>
              <w:t></w:t>
            </w:r>
          </w:p>
        </w:tc>
      </w:tr>
      <w:tr w:rsidR="008E76EF" w14:paraId="504D52FA" w14:textId="77777777" w:rsidTr="00FD7C04">
        <w:tc>
          <w:tcPr>
            <w:tcW w:w="4230" w:type="dxa"/>
          </w:tcPr>
          <w:p w14:paraId="504D52F6" w14:textId="77777777" w:rsidR="008E76EF" w:rsidRDefault="008E76EF" w:rsidP="008E76EF">
            <w:pPr>
              <w:pStyle w:val="ProductList-Body"/>
            </w:pPr>
            <w:r>
              <w:t>Windows XP Embedded</w:t>
            </w:r>
          </w:p>
        </w:tc>
        <w:tc>
          <w:tcPr>
            <w:tcW w:w="2100" w:type="dxa"/>
            <w:vAlign w:val="center"/>
          </w:tcPr>
          <w:p w14:paraId="504D52F7"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504D52F8" w14:textId="77777777" w:rsidR="008E76EF" w:rsidRDefault="008E76EF" w:rsidP="00FD7C04">
            <w:pPr>
              <w:pStyle w:val="ProductList-Body"/>
              <w:jc w:val="center"/>
            </w:pPr>
          </w:p>
        </w:tc>
        <w:tc>
          <w:tcPr>
            <w:tcW w:w="2100" w:type="dxa"/>
            <w:vAlign w:val="center"/>
          </w:tcPr>
          <w:p w14:paraId="504D52F9" w14:textId="77777777" w:rsidR="008E76EF" w:rsidRDefault="008E76EF" w:rsidP="00FD7C04">
            <w:pPr>
              <w:pStyle w:val="ProductList-Body"/>
              <w:jc w:val="center"/>
            </w:pPr>
            <w:r>
              <w:rPr>
                <w:rFonts w:ascii="Wingdings" w:hAnsi="Wingdings" w:cs="Wingdings"/>
                <w:sz w:val="20"/>
                <w:szCs w:val="20"/>
              </w:rPr>
              <w:t></w:t>
            </w:r>
          </w:p>
        </w:tc>
      </w:tr>
      <w:tr w:rsidR="008E76EF" w14:paraId="504D52FF" w14:textId="77777777" w:rsidTr="00FD7C04">
        <w:tc>
          <w:tcPr>
            <w:tcW w:w="4230" w:type="dxa"/>
          </w:tcPr>
          <w:p w14:paraId="504D52FB" w14:textId="77777777" w:rsidR="008E76EF" w:rsidRDefault="008E76EF" w:rsidP="008E76EF">
            <w:pPr>
              <w:pStyle w:val="ProductList-Body"/>
            </w:pPr>
            <w:r>
              <w:t>Windows Embedded Standard 7, 2009 y Windows Embedded 8 Standard</w:t>
            </w:r>
          </w:p>
        </w:tc>
        <w:tc>
          <w:tcPr>
            <w:tcW w:w="2100" w:type="dxa"/>
            <w:vAlign w:val="center"/>
          </w:tcPr>
          <w:p w14:paraId="504D52FC"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504D52FD" w14:textId="77777777" w:rsidR="008E76EF" w:rsidRDefault="008E76EF" w:rsidP="00FD7C04">
            <w:pPr>
              <w:pStyle w:val="ProductList-Body"/>
              <w:jc w:val="center"/>
            </w:pPr>
          </w:p>
        </w:tc>
        <w:tc>
          <w:tcPr>
            <w:tcW w:w="2100" w:type="dxa"/>
            <w:vAlign w:val="center"/>
          </w:tcPr>
          <w:p w14:paraId="504D52FE" w14:textId="77777777" w:rsidR="008E76EF" w:rsidRDefault="008E76EF" w:rsidP="00FD7C04">
            <w:pPr>
              <w:pStyle w:val="ProductList-Body"/>
              <w:jc w:val="center"/>
            </w:pPr>
            <w:r>
              <w:rPr>
                <w:rFonts w:ascii="Wingdings" w:hAnsi="Wingdings" w:cs="Wingdings"/>
                <w:sz w:val="20"/>
                <w:szCs w:val="20"/>
              </w:rPr>
              <w:t></w:t>
            </w:r>
          </w:p>
        </w:tc>
      </w:tr>
    </w:tbl>
    <w:p w14:paraId="504D5300" w14:textId="77777777" w:rsidR="009F282C" w:rsidRPr="00575816" w:rsidRDefault="00AF6659" w:rsidP="00055772">
      <w:pPr>
        <w:pStyle w:val="ProductList-Body"/>
        <w:ind w:left="180"/>
        <w:rPr>
          <w:lang w:val="es-ES"/>
        </w:rPr>
      </w:pPr>
      <w:r w:rsidRPr="00575816">
        <w:rPr>
          <w:lang w:val="es-ES"/>
        </w:rPr>
        <w:t>Los clientes con SA con una fecha de expiración próxima son elegibles para renovar su cobertura como SA de Windows Industry Enterprise</w:t>
      </w:r>
      <w:r>
        <w:fldChar w:fldCharType="begin"/>
      </w:r>
      <w:r w:rsidRPr="00575816">
        <w:rPr>
          <w:lang w:val="es-ES"/>
        </w:rPr>
        <w:instrText>XE "Windows 8.1 Pro"</w:instrText>
      </w:r>
      <w:r>
        <w:fldChar w:fldCharType="end"/>
      </w:r>
      <w:r w:rsidRPr="00575816">
        <w:rPr>
          <w:lang w:val="es-ES"/>
        </w:rPr>
        <w:t>.</w:t>
      </w:r>
    </w:p>
    <w:p w14:paraId="504D5301" w14:textId="77777777" w:rsidR="009F282C" w:rsidRPr="00575816" w:rsidRDefault="009F282C" w:rsidP="00055772">
      <w:pPr>
        <w:pStyle w:val="ProductList-Body"/>
        <w:ind w:left="180"/>
        <w:rPr>
          <w:lang w:val="es-ES"/>
        </w:rPr>
      </w:pPr>
    </w:p>
    <w:p w14:paraId="504D5302" w14:textId="77777777" w:rsidR="009F282C" w:rsidRPr="00575816" w:rsidRDefault="009F282C" w:rsidP="00055772">
      <w:pPr>
        <w:pStyle w:val="ProductList-Body"/>
        <w:ind w:left="180"/>
        <w:rPr>
          <w:lang w:val="es-ES"/>
        </w:rPr>
      </w:pPr>
      <w:r w:rsidRPr="00575816">
        <w:rPr>
          <w:lang w:val="es-ES"/>
        </w:rPr>
        <w:t>Los clientes que deseen inscribirse en SA para Windows Embedded Industry 8.1 Enterprise</w:t>
      </w:r>
      <w:r>
        <w:fldChar w:fldCharType="begin"/>
      </w:r>
      <w:r w:rsidRPr="00575816">
        <w:rPr>
          <w:lang w:val="es-ES"/>
        </w:rPr>
        <w:instrText>XE "Windows Embedded 8.1 Industry Pro"</w:instrText>
      </w:r>
      <w:r>
        <w:fldChar w:fldCharType="end"/>
      </w:r>
      <w:r w:rsidRPr="00575816">
        <w:rPr>
          <w:lang w:val="es-ES"/>
        </w:rPr>
        <w:t xml:space="preserve"> disponen de las siguientes opciones:</w:t>
      </w:r>
    </w:p>
    <w:p w14:paraId="504D5303" w14:textId="77777777" w:rsidR="009F282C" w:rsidRPr="00575816" w:rsidRDefault="00B80DB3" w:rsidP="00343417">
      <w:pPr>
        <w:pStyle w:val="ProductList-Body"/>
        <w:numPr>
          <w:ilvl w:val="0"/>
          <w:numId w:val="49"/>
        </w:numPr>
        <w:ind w:hanging="270"/>
        <w:rPr>
          <w:lang w:val="es-ES"/>
        </w:rPr>
      </w:pPr>
      <w:r w:rsidRPr="00575816">
        <w:rPr>
          <w:lang w:val="es-ES"/>
        </w:rPr>
        <w:t xml:space="preserve">Programas Select, Select Plus, Open Value (no es opción para toda la organización), y Open License </w:t>
      </w:r>
    </w:p>
    <w:p w14:paraId="504D5304" w14:textId="77777777" w:rsidR="009F282C" w:rsidRPr="00575816" w:rsidRDefault="009F282C" w:rsidP="004F7955">
      <w:pPr>
        <w:pStyle w:val="ProductList-Body"/>
        <w:numPr>
          <w:ilvl w:val="1"/>
          <w:numId w:val="49"/>
        </w:numPr>
        <w:ind w:left="990" w:hanging="270"/>
        <w:rPr>
          <w:lang w:val="es-ES"/>
        </w:rPr>
      </w:pPr>
      <w:r w:rsidRPr="00575816">
        <w:rPr>
          <w:lang w:val="es-ES"/>
        </w:rPr>
        <w:t>Renovación de SA para el sistema operativo Windows Embedded Industry al expirarse la cobertura SA de POSReady 2009, POSReady</w:t>
      </w:r>
      <w:r w:rsidR="004F7955">
        <w:rPr>
          <w:lang w:val="es-ES"/>
        </w:rPr>
        <w:t> </w:t>
      </w:r>
      <w:r w:rsidRPr="00575816">
        <w:rPr>
          <w:lang w:val="es-ES"/>
        </w:rPr>
        <w:t>7, Windows Embedded 8 Industry Pro, Windows Embedded 8.1 Industry Pro, Windows Embedded 8 Industry Enterprise y</w:t>
      </w:r>
      <w:r w:rsidR="004F7955">
        <w:rPr>
          <w:lang w:val="es-ES"/>
        </w:rPr>
        <w:t> </w:t>
      </w:r>
      <w:r w:rsidRPr="00575816">
        <w:rPr>
          <w:lang w:val="es-ES"/>
        </w:rPr>
        <w:t>Windows Embedded 8.1 Industry Enterprise</w:t>
      </w:r>
      <w:r>
        <w:fldChar w:fldCharType="begin"/>
      </w:r>
      <w:r w:rsidRPr="00575816">
        <w:rPr>
          <w:lang w:val="es-ES"/>
        </w:rPr>
        <w:instrText>XE "Windows Embedded 8.1 Industry Pro"</w:instrText>
      </w:r>
      <w:r>
        <w:fldChar w:fldCharType="end"/>
      </w:r>
      <w:r w:rsidRPr="00575816">
        <w:rPr>
          <w:lang w:val="es-ES"/>
        </w:rPr>
        <w:t xml:space="preserve">. </w:t>
      </w:r>
    </w:p>
    <w:p w14:paraId="504D5305" w14:textId="77777777" w:rsidR="009F282C" w:rsidRPr="00575816" w:rsidRDefault="009F282C" w:rsidP="00343417">
      <w:pPr>
        <w:pStyle w:val="ProductList-Body"/>
        <w:numPr>
          <w:ilvl w:val="0"/>
          <w:numId w:val="49"/>
        </w:numPr>
        <w:ind w:hanging="270"/>
        <w:rPr>
          <w:lang w:val="es-ES"/>
        </w:rPr>
      </w:pPr>
      <w:r w:rsidRPr="00575816">
        <w:rPr>
          <w:lang w:val="es-ES"/>
        </w:rPr>
        <w:t>Inscripciones Enterprise: Tras la expiración de una Inscripción Enterprise existente con cobertura para el Sistema Operativo de Windows Embedded, renueve esa cobertura en virtud de una nueva Inscripción Enterprise para dicho Sistema Operativo de Windows Embedded.</w:t>
      </w:r>
    </w:p>
    <w:p w14:paraId="504D5306" w14:textId="77777777" w:rsidR="009F282C" w:rsidRPr="00575816" w:rsidRDefault="009F282C" w:rsidP="009F282C">
      <w:pPr>
        <w:pStyle w:val="ProductList-Body"/>
        <w:rPr>
          <w:lang w:val="es-ES"/>
        </w:rPr>
      </w:pPr>
    </w:p>
    <w:p w14:paraId="504D5307" w14:textId="77777777" w:rsidR="009F282C" w:rsidRPr="00575816" w:rsidRDefault="009F282C" w:rsidP="00430C94">
      <w:pPr>
        <w:pStyle w:val="ProductList-Body"/>
        <w:ind w:left="180"/>
        <w:rPr>
          <w:lang w:val="es-ES"/>
        </w:rPr>
      </w:pPr>
      <w:r w:rsidRPr="00575816">
        <w:rPr>
          <w:lang w:val="es-ES"/>
        </w:rPr>
        <w:t>Los clientes que deseen adquirir la Actualización de Windows Embedded 8.1 Industry Enterprise y Software Assurance en conjunto disponen de las siguientes opciones:</w:t>
      </w:r>
    </w:p>
    <w:p w14:paraId="504D5308" w14:textId="77777777" w:rsidR="009F282C" w:rsidRPr="00575816" w:rsidRDefault="009F282C" w:rsidP="00343417">
      <w:pPr>
        <w:pStyle w:val="ProductList-Body"/>
        <w:numPr>
          <w:ilvl w:val="0"/>
          <w:numId w:val="49"/>
        </w:numPr>
        <w:ind w:hanging="270"/>
        <w:rPr>
          <w:lang w:val="es-ES"/>
        </w:rPr>
      </w:pPr>
      <w:r w:rsidRPr="00575816">
        <w:rPr>
          <w:lang w:val="es-ES"/>
        </w:rPr>
        <w:t>Contrato Enterprise, Select Plus, Open Value (no para toda la organización), y programas Licencia Open:</w:t>
      </w:r>
    </w:p>
    <w:p w14:paraId="504D5309" w14:textId="77777777" w:rsidR="009F282C" w:rsidRPr="00575816" w:rsidRDefault="009F282C" w:rsidP="00343417">
      <w:pPr>
        <w:pStyle w:val="ProductList-Body"/>
        <w:numPr>
          <w:ilvl w:val="1"/>
          <w:numId w:val="49"/>
        </w:numPr>
        <w:ind w:left="990" w:hanging="270"/>
        <w:rPr>
          <w:lang w:val="es-ES"/>
        </w:rPr>
      </w:pPr>
      <w:r w:rsidRPr="00575816">
        <w:rPr>
          <w:lang w:val="es-ES"/>
        </w:rPr>
        <w:t>Adquisición de la Actualización de Windows Embedded 8.1 Industry Enterprise y Software Assurance para Dispositivos Industry en los que el cliente dispone de licencia y haya instalado uno de los sistemas operativos susceptibles de actualización que se indican en la lista de Actualizaciones de Windows Industry anterior.</w:t>
      </w:r>
    </w:p>
    <w:p w14:paraId="504D530A" w14:textId="77777777" w:rsidR="009F282C" w:rsidRPr="00575816" w:rsidRDefault="009F282C" w:rsidP="00343417">
      <w:pPr>
        <w:pStyle w:val="ProductList-Body"/>
        <w:numPr>
          <w:ilvl w:val="1"/>
          <w:numId w:val="49"/>
        </w:numPr>
        <w:ind w:left="990" w:hanging="270"/>
        <w:rPr>
          <w:lang w:val="es-ES"/>
        </w:rPr>
      </w:pPr>
      <w:r w:rsidRPr="00575816">
        <w:rPr>
          <w:lang w:val="es-ES"/>
        </w:rPr>
        <w:t>El cliente podrá reasignar la cobertura de SA para Windows 8.1 Industry Enterprise desde el dispositivo original a un dispositivo de reemplazo, pero no a corto plazo (por ejemplo, no dentro de 90 días de la última cesión), siempre que (1) el cliente tenga la licencia y</w:t>
      </w:r>
      <w:r w:rsidR="00AC5976">
        <w:rPr>
          <w:lang w:val="es-ES"/>
        </w:rPr>
        <w:t> </w:t>
      </w:r>
      <w:r w:rsidRPr="00575816">
        <w:rPr>
          <w:lang w:val="es-ES"/>
        </w:rPr>
        <w:t>haya instalado en el dispositivo de reemplazo la última versión de ese sistema operativo, y (2) el cliente elimine toda actualización relacionada del sistema operativo del dispositivo original.</w:t>
      </w:r>
    </w:p>
    <w:p w14:paraId="504D530B" w14:textId="77777777" w:rsidR="009F282C" w:rsidRPr="00575816" w:rsidRDefault="009F282C" w:rsidP="009F282C">
      <w:pPr>
        <w:pStyle w:val="ProductList-Body"/>
        <w:rPr>
          <w:lang w:val="es-ES"/>
        </w:rPr>
      </w:pPr>
    </w:p>
    <w:p w14:paraId="504D530C" w14:textId="77777777" w:rsidR="009F282C" w:rsidRPr="00575816" w:rsidRDefault="009F282C" w:rsidP="007223E3">
      <w:pPr>
        <w:pStyle w:val="ProductList-Body"/>
        <w:ind w:left="180"/>
        <w:rPr>
          <w:b/>
          <w:lang w:val="es-ES"/>
        </w:rPr>
      </w:pPr>
      <w:r w:rsidRPr="00575816">
        <w:rPr>
          <w:b/>
          <w:color w:val="00188F"/>
          <w:lang w:val="es-ES"/>
        </w:rPr>
        <w:t>Concesión de derechos de cambio a una versión anterior y soporte físico</w:t>
      </w:r>
    </w:p>
    <w:p w14:paraId="504D530D" w14:textId="77777777" w:rsidR="004D4DBB" w:rsidRPr="00575816" w:rsidRDefault="009F282C" w:rsidP="007223E3">
      <w:pPr>
        <w:pStyle w:val="ProductList-Body"/>
        <w:ind w:left="180"/>
        <w:rPr>
          <w:lang w:val="es-ES"/>
        </w:rPr>
      </w:pPr>
      <w:r w:rsidRPr="00575816">
        <w:rPr>
          <w:lang w:val="es-ES"/>
        </w:rPr>
        <w:t>Microsoft Windows Embedded 8.1 Industry Pro y Enterprise</w:t>
      </w:r>
      <w:r>
        <w:fldChar w:fldCharType="begin"/>
      </w:r>
      <w:r w:rsidRPr="00575816">
        <w:rPr>
          <w:lang w:val="es-ES"/>
        </w:rPr>
        <w:instrText>XE "Windows Embedded 8.1 Industry Pro"</w:instrText>
      </w:r>
      <w:r>
        <w:fldChar w:fldCharType="end"/>
      </w:r>
      <w:r w:rsidRPr="00575816">
        <w:rPr>
          <w:lang w:val="es-ES"/>
        </w:rPr>
        <w:t>: Los clientes de licencias por volumen con una licencia válida de Windows Embedded 8.1 Industry Pro y Enterprise obtenida a través del programa de licencias por volumen para Windows Embedded 8.1 Industry tienen derecho a utilizar una versión anterior en lugar de la versión para la que tienen licencia.</w:t>
      </w:r>
      <w:r w:rsidR="00E94FD5">
        <w:rPr>
          <w:lang w:val="es-ES"/>
        </w:rPr>
        <w:t xml:space="preserve"> </w:t>
      </w:r>
      <w:r w:rsidRPr="00575816">
        <w:rPr>
          <w:lang w:val="es-ES"/>
        </w:rPr>
        <w:t>Entre las posibles versiones anteriores de Windows Embedded 8.1 Industry Pro y Enterprise se incluyen Windows Embedded 8 Industry Pro, Windows Embedded POSReady 7, Windows Embedded POSReady 2009, Windows 7 Professional for Embedded Systems y Windows Vista Business for Embedded Systems.</w:t>
      </w:r>
    </w:p>
    <w:p w14:paraId="504D530E" w14:textId="77777777" w:rsidR="004D4DBB" w:rsidRPr="00575816" w:rsidRDefault="004D4DBB" w:rsidP="007223E3">
      <w:pPr>
        <w:pStyle w:val="ProductList-Body"/>
        <w:ind w:left="180"/>
        <w:rPr>
          <w:lang w:val="es-ES"/>
        </w:rPr>
      </w:pPr>
    </w:p>
    <w:p w14:paraId="504D530F" w14:textId="77777777" w:rsidR="004D4DBB" w:rsidRPr="00575816" w:rsidRDefault="004D4DBB" w:rsidP="007223E3">
      <w:pPr>
        <w:pStyle w:val="ProductList-Body"/>
        <w:ind w:left="180"/>
        <w:rPr>
          <w:lang w:val="es-ES"/>
        </w:rPr>
      </w:pPr>
      <w:r w:rsidRPr="00575816">
        <w:rPr>
          <w:lang w:val="es-ES"/>
        </w:rPr>
        <w:t>Solo para clientes de Open License, Select Plus y Contrato Enterprise: Puede optar por utilizar Windows Embedded 8 y 8.1 Pro, Windows 7 Professional for Embedded Systems, Windows 7 Ultimate for Embedded Systems, Windows Vista Business for Embedded Systems, Windows Vista Ultimate for Embedded Systems y Windows XP Professional for Embedded Systems en lugar de la Actualización de Windows Embedded 8.1 Industry Pro o Windows Embedded 8.1 Industry Enterprise. El uso del software está sujeto a todos los términos de licencia de Windows Embedded 8.1 Industry Pro y Enterprise y también se limita a Industry Devices. La limitación se elimina si el dispositivo está cubierto con SA vigente para el sistema operativo Windows Industry.</w:t>
      </w:r>
    </w:p>
    <w:p w14:paraId="504D5310" w14:textId="77777777" w:rsidR="004D4DBB" w:rsidRPr="00575816" w:rsidRDefault="004D4DBB" w:rsidP="007223E3">
      <w:pPr>
        <w:pStyle w:val="ProductList-Body"/>
        <w:ind w:left="180"/>
        <w:rPr>
          <w:lang w:val="es-ES"/>
        </w:rPr>
      </w:pPr>
    </w:p>
    <w:p w14:paraId="504D5311" w14:textId="77777777" w:rsidR="004D4DBB" w:rsidRPr="00575816" w:rsidRDefault="004D4DBB" w:rsidP="004D4DBB">
      <w:pPr>
        <w:pStyle w:val="ProductList-Body"/>
        <w:ind w:left="180"/>
        <w:rPr>
          <w:b/>
          <w:lang w:val="es-ES"/>
        </w:rPr>
      </w:pPr>
      <w:r w:rsidRPr="00575816">
        <w:rPr>
          <w:b/>
          <w:color w:val="00188F"/>
          <w:lang w:val="es-ES"/>
        </w:rPr>
        <w:t>Definición de Industry Device</w:t>
      </w:r>
    </w:p>
    <w:p w14:paraId="504D5312" w14:textId="77777777" w:rsidR="009F282C" w:rsidRPr="00575816" w:rsidRDefault="00111D1A" w:rsidP="00215F81">
      <w:pPr>
        <w:pStyle w:val="ProductList-Body"/>
        <w:ind w:left="180"/>
        <w:rPr>
          <w:lang w:val="es-ES"/>
        </w:rPr>
      </w:pPr>
      <w:r>
        <w:rPr>
          <w:lang w:val="es-ES"/>
        </w:rPr>
        <w:t>“</w:t>
      </w:r>
      <w:r w:rsidR="004D4DBB" w:rsidRPr="00575816">
        <w:rPr>
          <w:lang w:val="es-ES"/>
        </w:rPr>
        <w:t>Industry Device</w:t>
      </w:r>
      <w:r>
        <w:rPr>
          <w:lang w:val="es-ES"/>
        </w:rPr>
        <w:t>”</w:t>
      </w:r>
      <w:r w:rsidR="004D4DBB" w:rsidRPr="00575816">
        <w:rPr>
          <w:lang w:val="es-ES"/>
        </w:rPr>
        <w:t xml:space="preserve"> (también conocido como dispositivo de línea de negocio) es cualquier dispositivo que: (1) no se puede utilizar en su configuración implementada como dispositivo informático personal de uso general (por ejemplo, ordenador personal), un servidor multifunción o un sustituto comercialmente viable de uno de estos sistemas y (2) solo emplea un programa de software específico de la industria o tarea (por</w:t>
      </w:r>
      <w:r w:rsidR="00215F81">
        <w:rPr>
          <w:lang w:val="es-ES"/>
        </w:rPr>
        <w:t> </w:t>
      </w:r>
      <w:r w:rsidR="004D4DBB" w:rsidRPr="00575816">
        <w:rPr>
          <w:lang w:val="es-ES"/>
        </w:rPr>
        <w:t>ejemplo, un programa de diseño asistido por ordenador personal utilizado por un arquitecto o un programa de punto de venta) (</w:t>
      </w:r>
      <w:r>
        <w:rPr>
          <w:lang w:val="es-ES"/>
        </w:rPr>
        <w:t>“</w:t>
      </w:r>
      <w:r w:rsidR="004D4DBB" w:rsidRPr="00575816">
        <w:rPr>
          <w:lang w:val="es-ES"/>
        </w:rPr>
        <w:t>Industry</w:t>
      </w:r>
      <w:r w:rsidR="00215F81">
        <w:rPr>
          <w:lang w:val="es-ES"/>
        </w:rPr>
        <w:t> </w:t>
      </w:r>
      <w:r w:rsidR="004D4DBB" w:rsidRPr="00575816">
        <w:rPr>
          <w:lang w:val="es-ES"/>
        </w:rPr>
        <w:t>Program</w:t>
      </w:r>
      <w:r>
        <w:rPr>
          <w:lang w:val="es-ES"/>
        </w:rPr>
        <w:t>”</w:t>
      </w:r>
      <w:r w:rsidR="004D4DBB" w:rsidRPr="00575816">
        <w:rPr>
          <w:lang w:val="es-ES"/>
        </w:rPr>
        <w:t>).</w:t>
      </w:r>
      <w:r w:rsidR="00E94FD5">
        <w:rPr>
          <w:lang w:val="es-ES"/>
        </w:rPr>
        <w:t xml:space="preserve"> </w:t>
      </w:r>
      <w:r w:rsidR="004D4DBB" w:rsidRPr="00575816">
        <w:rPr>
          <w:lang w:val="es-ES"/>
        </w:rPr>
        <w:t>El dispositivo puede incluir características y funciones derivadas de software de Microsoft o de software de terceros.</w:t>
      </w:r>
      <w:r w:rsidR="00E94FD5">
        <w:rPr>
          <w:lang w:val="es-ES"/>
        </w:rPr>
        <w:t xml:space="preserve"> </w:t>
      </w:r>
      <w:r w:rsidR="004D4DBB" w:rsidRPr="00575816">
        <w:rPr>
          <w:lang w:val="es-ES"/>
        </w:rPr>
        <w:t>Si el dispositivo realiza funciones de desktop (por ejemplo, correo electrónico, procesamiento de texto, hojas de cálculo, base de datos, exploración de red o Internet, programación o finanzas personales), entonces las funciones de desktop: (1) solo se podrán utilizar con el fin de apoyar la funcionalidad del Industry Program y (2) deben estar técnicamente integradas con el Industry Program o emplear directivas exigidas técnicamente o una arquitectura para que funcione solo cuando se utilice con el Industry Program.</w:t>
      </w:r>
    </w:p>
    <w:p w14:paraId="504D5313" w14:textId="77777777" w:rsidR="009F282C" w:rsidRPr="00575816" w:rsidRDefault="009F282C" w:rsidP="009F282C">
      <w:pPr>
        <w:pStyle w:val="ProductList-Body"/>
        <w:rPr>
          <w:lang w:val="es-ES"/>
        </w:rPr>
      </w:pPr>
    </w:p>
    <w:p w14:paraId="504D5314" w14:textId="77777777" w:rsidR="004D4DBB" w:rsidRPr="00575816" w:rsidRDefault="004D4DBB" w:rsidP="004D4DBB">
      <w:pPr>
        <w:pStyle w:val="ProductList-Body"/>
        <w:ind w:left="180"/>
        <w:rPr>
          <w:b/>
          <w:color w:val="00188F"/>
          <w:lang w:val="es-ES"/>
        </w:rPr>
      </w:pPr>
      <w:r w:rsidRPr="00575816">
        <w:rPr>
          <w:b/>
          <w:color w:val="00188F"/>
          <w:lang w:val="es-ES"/>
        </w:rPr>
        <w:t>Concesión de derechos de compra de Software Assurance</w:t>
      </w:r>
    </w:p>
    <w:p w14:paraId="504D5315" w14:textId="77777777" w:rsidR="004D4DBB" w:rsidRPr="00575816" w:rsidRDefault="004D4DBB" w:rsidP="004D4DBB">
      <w:pPr>
        <w:pStyle w:val="ProductList-Body"/>
        <w:ind w:left="180"/>
        <w:rPr>
          <w:lang w:val="es-ES"/>
        </w:rPr>
      </w:pPr>
      <w:r w:rsidRPr="00575816">
        <w:rPr>
          <w:lang w:val="es-ES"/>
        </w:rPr>
        <w:t>Los clientes con un contrato Select Plus u Open que han adquirido licencias OEM de POSReady 2009, POSReady 7, Windows Embedded 8 Industry Pro (general o minorista), Windows Embedded 8.1 Industry Pro (general o minorista), Windows Vista Business o Ultimate for Embedded Systems, Windows 7 Professional o Ultimate for Embedded Systems, Windows Embedded 8 Pro or Windows Embedded 8.1 Pro antes del 1 de julio de 2014 pueden adjuntar SA para el sistema operativo de sobremesa de Windows a tales licencias dentro de 90 días desde la fecha de compra de la licencia, sin necesidad de adquirir la Actualización de Windows Enterprise Industry.</w:t>
      </w:r>
    </w:p>
    <w:p w14:paraId="504D5316" w14:textId="77777777" w:rsidR="004D4DBB" w:rsidRPr="00575816" w:rsidRDefault="004D4DBB" w:rsidP="009F282C">
      <w:pPr>
        <w:pStyle w:val="ProductList-Body"/>
        <w:rPr>
          <w:b/>
          <w:color w:val="00188F"/>
          <w:lang w:val="es-ES"/>
        </w:rPr>
      </w:pPr>
    </w:p>
    <w:p w14:paraId="504D5317" w14:textId="77777777" w:rsidR="009F282C" w:rsidRPr="00575816" w:rsidRDefault="009F282C" w:rsidP="004D4DBB">
      <w:pPr>
        <w:pStyle w:val="ProductList-Body"/>
        <w:ind w:left="180"/>
        <w:rPr>
          <w:b/>
          <w:lang w:val="es-ES"/>
        </w:rPr>
      </w:pPr>
      <w:r w:rsidRPr="00575816">
        <w:rPr>
          <w:b/>
          <w:color w:val="00188F"/>
          <w:lang w:val="es-ES"/>
        </w:rPr>
        <w:t>Los siguientes requisitos se aplican al reemplazo de copias de Windows Embedded</w:t>
      </w:r>
    </w:p>
    <w:p w14:paraId="504D5318" w14:textId="77777777" w:rsidR="00782C7B" w:rsidRPr="00575816" w:rsidRDefault="009F282C" w:rsidP="002F3FF6">
      <w:pPr>
        <w:pStyle w:val="ProductList-Body"/>
        <w:ind w:left="180"/>
        <w:rPr>
          <w:lang w:val="es-ES"/>
        </w:rPr>
      </w:pPr>
      <w:r w:rsidRPr="00575816">
        <w:rPr>
          <w:lang w:val="es-ES"/>
        </w:rPr>
        <w:t>Si un tercero reemplazará copias de productos de Windows Embedded en los equipos de un cliente, el cliente debe, en primer lugar, proporcionar al tercero documentación escrita que acredite que tiene las licencias del software que instalará el tercero. Por ejemplo, se puede utilizar como documentación una copia del formulario de firma del contrato de Licencias por Volumen de Microsoft correspondiente al software de actualización de sistema operativo incrustado de Microsoft que se instalará.</w:t>
      </w:r>
    </w:p>
    <w:bookmarkStart w:id="817" w:name="_Toc378147650"/>
    <w:bookmarkStart w:id="818" w:name="_Toc378151552"/>
    <w:p w14:paraId="504D5319" w14:textId="77777777" w:rsidR="00585A48" w:rsidRPr="00FA4400" w:rsidRDefault="002503DF" w:rsidP="00585A48">
      <w:pPr>
        <w:pStyle w:val="ProductList-Body"/>
        <w:shd w:val="clear" w:color="auto" w:fill="A6A6A6" w:themeFill="background1" w:themeFillShade="A6"/>
        <w:spacing w:before="120" w:after="240"/>
        <w:jc w:val="right"/>
        <w:rPr>
          <w:sz w:val="16"/>
          <w:szCs w:val="16"/>
          <w:lang w:val="es-ES"/>
        </w:rPr>
      </w:pPr>
      <w:r>
        <w:fldChar w:fldCharType="begin"/>
      </w:r>
      <w:r w:rsidRPr="002503DF">
        <w:rPr>
          <w:lang w:val="es-ES"/>
        </w:rPr>
        <w:instrText>HYPERLINK  \l "ToC"</w:instrText>
      </w:r>
      <w:r>
        <w:fldChar w:fldCharType="separate"/>
      </w:r>
      <w:r w:rsidRPr="00366CA1">
        <w:rPr>
          <w:rStyle w:val="Hyperlink"/>
          <w:sz w:val="16"/>
          <w:szCs w:val="16"/>
          <w:lang w:val="es-ES"/>
        </w:rPr>
        <w:t>Tabla de contenidos</w:t>
      </w:r>
      <w:r>
        <w:fldChar w:fldCharType="end"/>
      </w:r>
      <w:r w:rsidRPr="00366CA1">
        <w:rPr>
          <w:sz w:val="16"/>
          <w:szCs w:val="16"/>
          <w:lang w:val="es-ES"/>
        </w:rPr>
        <w:t xml:space="preserve"> / </w:t>
      </w:r>
      <w:hyperlink w:anchor="ChartKey" w:history="1">
        <w:r w:rsidRPr="00366CA1">
          <w:rPr>
            <w:rStyle w:val="Hyperlink"/>
            <w:sz w:val="16"/>
            <w:szCs w:val="16"/>
            <w:lang w:val="es-ES"/>
          </w:rPr>
          <w:t>Clave de gráficos</w:t>
        </w:r>
      </w:hyperlink>
      <w:r w:rsidRPr="00366CA1">
        <w:rPr>
          <w:sz w:val="16"/>
          <w:szCs w:val="16"/>
          <w:lang w:val="es-ES"/>
        </w:rPr>
        <w:t xml:space="preserve"> / </w:t>
      </w:r>
      <w:hyperlink w:anchor="Index" w:history="1">
        <w:r w:rsidRPr="00366CA1">
          <w:rPr>
            <w:rStyle w:val="Hyperlink"/>
            <w:sz w:val="16"/>
            <w:szCs w:val="16"/>
            <w:lang w:val="es-ES"/>
          </w:rPr>
          <w:t>Índice</w:t>
        </w:r>
      </w:hyperlink>
    </w:p>
    <w:p w14:paraId="504D531A" w14:textId="77777777" w:rsidR="00C13DF8" w:rsidRDefault="00943761" w:rsidP="009708AE">
      <w:pPr>
        <w:pStyle w:val="ProductList-OfferingGroupHeading"/>
        <w:outlineLvl w:val="1"/>
      </w:pPr>
      <w:bookmarkStart w:id="819" w:name="_Toc379797274"/>
      <w:bookmarkStart w:id="820" w:name="_Toc380513299"/>
      <w:bookmarkStart w:id="821" w:name="_Toc380655347"/>
      <w:bookmarkStart w:id="822" w:name="_Toc399852381"/>
      <w:r>
        <w:t>Windows Server</w:t>
      </w:r>
      <w:bookmarkEnd w:id="817"/>
      <w:bookmarkEnd w:id="818"/>
      <w:bookmarkEnd w:id="819"/>
      <w:bookmarkEnd w:id="820"/>
      <w:bookmarkEnd w:id="821"/>
      <w:bookmarkEnd w:id="822"/>
    </w:p>
    <w:p w14:paraId="504D531B" w14:textId="77777777" w:rsidR="00C13DF8" w:rsidRDefault="009708AE" w:rsidP="00B26BEF">
      <w:pPr>
        <w:pStyle w:val="ProductList-Offering2Heading"/>
        <w:outlineLvl w:val="2"/>
      </w:pPr>
      <w:bookmarkStart w:id="823" w:name="_Toc378147651"/>
      <w:bookmarkStart w:id="824" w:name="_Toc378151553"/>
      <w:r>
        <w:tab/>
      </w:r>
      <w:bookmarkStart w:id="825" w:name="_Toc379797275"/>
      <w:bookmarkStart w:id="826" w:name="_Toc380513300"/>
      <w:bookmarkStart w:id="827" w:name="_Toc380655348"/>
      <w:bookmarkStart w:id="828" w:name="_Toc399852382"/>
      <w:r>
        <w:t>Windows MultiPoint Server</w:t>
      </w:r>
      <w:bookmarkEnd w:id="823"/>
      <w:bookmarkEnd w:id="824"/>
      <w:bookmarkEnd w:id="825"/>
      <w:bookmarkEnd w:id="826"/>
      <w:bookmarkEnd w:id="827"/>
      <w:bookmarkEnd w:id="82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C4755" w14:paraId="504D532A" w14:textId="77777777" w:rsidTr="000C4755">
        <w:trPr>
          <w:tblHeader/>
        </w:trPr>
        <w:tc>
          <w:tcPr>
            <w:tcW w:w="3060" w:type="dxa"/>
            <w:tcBorders>
              <w:bottom w:val="nil"/>
            </w:tcBorders>
            <w:shd w:val="clear" w:color="auto" w:fill="00188F"/>
          </w:tcPr>
          <w:p w14:paraId="504D531C" w14:textId="77777777" w:rsidR="000C4755" w:rsidRPr="00EE0836" w:rsidRDefault="000C4755"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504D531D" w14:textId="77777777" w:rsidR="000C4755" w:rsidRPr="00654393" w:rsidRDefault="000C4755"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14:paraId="504D531E" w14:textId="77777777" w:rsidR="000C4755" w:rsidRPr="00654393" w:rsidRDefault="000C4755"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14:paraId="504D531F" w14:textId="77777777" w:rsidR="000C4755" w:rsidRPr="00654393" w:rsidRDefault="000C4755"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14:paraId="504D5320" w14:textId="77777777" w:rsidR="000C4755" w:rsidRPr="00654393" w:rsidRDefault="000C4755" w:rsidP="007C267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504D5321" w14:textId="77777777" w:rsidR="000C4755" w:rsidRPr="00654393" w:rsidRDefault="000C4755"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14:paraId="504D5322" w14:textId="77777777" w:rsidR="000C4755" w:rsidRPr="00654393" w:rsidRDefault="000C4755"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14:paraId="504D5323" w14:textId="77777777" w:rsidR="000C4755" w:rsidRPr="00654393" w:rsidRDefault="000C4755"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14:paraId="504D5324" w14:textId="77777777" w:rsidR="000C4755" w:rsidRPr="00654393" w:rsidRDefault="000C4755" w:rsidP="007C267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14:paraId="504D5325" w14:textId="77777777" w:rsidR="000C4755" w:rsidRPr="00654393" w:rsidRDefault="000C4755" w:rsidP="007C267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14:paraId="504D5326" w14:textId="77777777" w:rsidR="000C4755" w:rsidRPr="00654393" w:rsidRDefault="000C4755" w:rsidP="007C267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596" w:type="dxa"/>
            <w:shd w:val="clear" w:color="auto" w:fill="00188F"/>
            <w:vAlign w:val="center"/>
          </w:tcPr>
          <w:p w14:paraId="504D5327" w14:textId="77777777" w:rsidR="000C4755" w:rsidRPr="00876F70" w:rsidRDefault="000C4755" w:rsidP="007C267A">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95" w:type="dxa"/>
            <w:shd w:val="clear" w:color="auto" w:fill="00188F"/>
            <w:vAlign w:val="center"/>
          </w:tcPr>
          <w:p w14:paraId="504D5328" w14:textId="77777777" w:rsidR="000C4755" w:rsidRPr="00654393" w:rsidRDefault="000C4755"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596" w:type="dxa"/>
            <w:shd w:val="clear" w:color="auto" w:fill="00188F"/>
            <w:vAlign w:val="center"/>
          </w:tcPr>
          <w:p w14:paraId="504D5329" w14:textId="77777777" w:rsidR="000C4755" w:rsidRPr="00654393" w:rsidRDefault="000C4755" w:rsidP="007C267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0C4755" w14:paraId="504D5339" w14:textId="77777777" w:rsidTr="000C4755">
        <w:tc>
          <w:tcPr>
            <w:tcW w:w="3060" w:type="dxa"/>
            <w:tcBorders>
              <w:top w:val="nil"/>
              <w:left w:val="nil"/>
              <w:bottom w:val="dashSmallGap" w:sz="4" w:space="0" w:color="BFBFBF" w:themeColor="background1" w:themeShade="BF"/>
              <w:right w:val="nil"/>
            </w:tcBorders>
          </w:tcPr>
          <w:p w14:paraId="504D532B" w14:textId="77777777" w:rsidR="000C4755" w:rsidRDefault="000C4755" w:rsidP="00AC188B">
            <w:pPr>
              <w:pStyle w:val="ProductList-Offering2"/>
            </w:pPr>
            <w:bookmarkStart w:id="829" w:name="_Toc379797276"/>
            <w:bookmarkStart w:id="830" w:name="_Toc380513301"/>
            <w:bookmarkStart w:id="831" w:name="_Toc380655349"/>
            <w:bookmarkStart w:id="832" w:name="_Toc399852383"/>
            <w:r>
              <w:t>Licencia CAL de Windows MultiPoint Server</w:t>
            </w:r>
            <w:r w:rsidR="00AC188B">
              <w:t> </w:t>
            </w:r>
            <w:r>
              <w:t>2012 (Dispositivo y Usuario)</w:t>
            </w:r>
            <w:bookmarkEnd w:id="829"/>
            <w:bookmarkEnd w:id="830"/>
            <w:bookmarkEnd w:id="831"/>
            <w:bookmarkEnd w:id="832"/>
            <w:r>
              <w:fldChar w:fldCharType="begin"/>
            </w:r>
            <w:r>
              <w:instrText>XE "Licencia CAL de Windows MultiPoint Server 2012"</w:instrText>
            </w:r>
            <w:r>
              <w:fldChar w:fldCharType="end"/>
            </w:r>
          </w:p>
        </w:tc>
        <w:tc>
          <w:tcPr>
            <w:tcW w:w="595" w:type="dxa"/>
            <w:tcBorders>
              <w:top w:val="nil"/>
              <w:left w:val="nil"/>
              <w:bottom w:val="dashSmallGap" w:sz="4" w:space="0" w:color="BFBFBF" w:themeColor="background1" w:themeShade="BF"/>
              <w:right w:val="nil"/>
            </w:tcBorders>
            <w:vAlign w:val="center"/>
          </w:tcPr>
          <w:p w14:paraId="504D532C" w14:textId="77777777" w:rsidR="000C4755" w:rsidRDefault="000C4755" w:rsidP="00C05A53">
            <w:pPr>
              <w:pStyle w:val="ProductList-OfferingBody"/>
              <w:ind w:left="-113"/>
              <w:jc w:val="center"/>
            </w:pPr>
            <w:r>
              <w:t>12/12</w:t>
            </w:r>
          </w:p>
        </w:tc>
        <w:tc>
          <w:tcPr>
            <w:tcW w:w="595" w:type="dxa"/>
            <w:tcBorders>
              <w:top w:val="nil"/>
              <w:left w:val="nil"/>
              <w:bottom w:val="dashSmallGap" w:sz="4" w:space="0" w:color="BFBFBF" w:themeColor="background1" w:themeShade="BF"/>
              <w:right w:val="nil"/>
            </w:tcBorders>
            <w:vAlign w:val="center"/>
          </w:tcPr>
          <w:p w14:paraId="504D532D" w14:textId="77777777" w:rsidR="000C4755" w:rsidRDefault="000C4755"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504D532E" w14:textId="77777777" w:rsidR="000C4755" w:rsidRDefault="000C4755"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04D532F" w14:textId="77777777" w:rsidR="000C4755" w:rsidRDefault="000C475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504D5330" w14:textId="77777777" w:rsidR="000C4755" w:rsidRDefault="000C4755" w:rsidP="00C05A53">
            <w:pPr>
              <w:pStyle w:val="ProductList-OfferingBody"/>
              <w:ind w:left="-113"/>
              <w:jc w:val="center"/>
            </w:pPr>
            <w:r>
              <w:t>1</w:t>
            </w:r>
          </w:p>
        </w:tc>
        <w:tc>
          <w:tcPr>
            <w:tcW w:w="596" w:type="dxa"/>
            <w:shd w:val="clear" w:color="auto" w:fill="BFBFBF" w:themeFill="background1" w:themeFillShade="BF"/>
            <w:vAlign w:val="center"/>
          </w:tcPr>
          <w:p w14:paraId="504D5331" w14:textId="77777777" w:rsidR="000C4755" w:rsidRDefault="000C4755" w:rsidP="00C05A53">
            <w:pPr>
              <w:pStyle w:val="ProductList-OfferingBody"/>
              <w:ind w:left="-113"/>
              <w:jc w:val="center"/>
            </w:pPr>
          </w:p>
        </w:tc>
        <w:tc>
          <w:tcPr>
            <w:tcW w:w="595" w:type="dxa"/>
            <w:shd w:val="clear" w:color="auto" w:fill="70AD47" w:themeFill="accent6"/>
            <w:vAlign w:val="center"/>
          </w:tcPr>
          <w:p w14:paraId="504D5332" w14:textId="77777777" w:rsidR="000C4755" w:rsidRPr="00654393" w:rsidRDefault="000C4755" w:rsidP="007C267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6" w:type="dxa"/>
            <w:shd w:val="clear" w:color="auto" w:fill="BFBFBF" w:themeFill="background1" w:themeFillShade="BF"/>
            <w:vAlign w:val="center"/>
          </w:tcPr>
          <w:p w14:paraId="504D5333" w14:textId="77777777" w:rsidR="000C4755" w:rsidRDefault="000C4755" w:rsidP="00C05A53">
            <w:pPr>
              <w:pStyle w:val="ProductList-OfferingBody"/>
              <w:ind w:left="-113"/>
              <w:jc w:val="center"/>
            </w:pPr>
          </w:p>
        </w:tc>
        <w:tc>
          <w:tcPr>
            <w:tcW w:w="595" w:type="dxa"/>
            <w:shd w:val="clear" w:color="auto" w:fill="70AD47" w:themeFill="accent6"/>
            <w:vAlign w:val="center"/>
          </w:tcPr>
          <w:p w14:paraId="504D5334" w14:textId="77777777" w:rsidR="000C4755" w:rsidRDefault="000C4755" w:rsidP="00C05A53">
            <w:pPr>
              <w:pStyle w:val="ProductList-OfferingBody"/>
              <w:ind w:left="-113"/>
              <w:jc w:val="center"/>
            </w:pPr>
          </w:p>
        </w:tc>
        <w:tc>
          <w:tcPr>
            <w:tcW w:w="595" w:type="dxa"/>
            <w:shd w:val="clear" w:color="auto" w:fill="BFBFBF" w:themeFill="background1" w:themeFillShade="BF"/>
            <w:vAlign w:val="center"/>
          </w:tcPr>
          <w:p w14:paraId="504D5335" w14:textId="77777777" w:rsidR="000C4755" w:rsidRDefault="000C4755" w:rsidP="00C05A53">
            <w:pPr>
              <w:pStyle w:val="ProductList-OfferingBody"/>
              <w:ind w:left="-113"/>
              <w:jc w:val="center"/>
            </w:pPr>
          </w:p>
        </w:tc>
        <w:tc>
          <w:tcPr>
            <w:tcW w:w="596" w:type="dxa"/>
            <w:shd w:val="clear" w:color="auto" w:fill="BFBFBF" w:themeFill="background1" w:themeFillShade="BF"/>
            <w:vAlign w:val="center"/>
          </w:tcPr>
          <w:p w14:paraId="504D5336" w14:textId="77777777" w:rsidR="000C4755" w:rsidRDefault="000C4755" w:rsidP="00C05A53">
            <w:pPr>
              <w:pStyle w:val="ProductList-OfferingBody"/>
              <w:ind w:left="-113"/>
              <w:jc w:val="center"/>
            </w:pPr>
          </w:p>
        </w:tc>
        <w:tc>
          <w:tcPr>
            <w:tcW w:w="595" w:type="dxa"/>
            <w:shd w:val="clear" w:color="auto" w:fill="70AD47" w:themeFill="accent6"/>
            <w:vAlign w:val="center"/>
          </w:tcPr>
          <w:p w14:paraId="504D5337" w14:textId="77777777" w:rsidR="000C4755" w:rsidRDefault="000C4755" w:rsidP="00C05A53">
            <w:pPr>
              <w:pStyle w:val="ProductList-OfferingBody"/>
              <w:ind w:left="-113"/>
              <w:jc w:val="center"/>
            </w:pPr>
          </w:p>
        </w:tc>
        <w:tc>
          <w:tcPr>
            <w:tcW w:w="596" w:type="dxa"/>
            <w:shd w:val="clear" w:color="auto" w:fill="BFBFBF" w:themeFill="background1" w:themeFillShade="BF"/>
            <w:vAlign w:val="center"/>
          </w:tcPr>
          <w:p w14:paraId="504D5338" w14:textId="77777777" w:rsidR="000C4755" w:rsidRDefault="000C4755" w:rsidP="00C05A53">
            <w:pPr>
              <w:pStyle w:val="ProductList-OfferingBody"/>
              <w:ind w:left="-113"/>
              <w:jc w:val="center"/>
            </w:pPr>
          </w:p>
        </w:tc>
      </w:tr>
      <w:tr w:rsidR="000C4755" w14:paraId="504D5348" w14:textId="77777777" w:rsidTr="000C4755">
        <w:tc>
          <w:tcPr>
            <w:tcW w:w="3060" w:type="dxa"/>
            <w:tcBorders>
              <w:top w:val="dashSmallGap" w:sz="4" w:space="0" w:color="BFBFBF" w:themeColor="background1" w:themeShade="BF"/>
              <w:left w:val="nil"/>
              <w:bottom w:val="dashSmallGap" w:sz="4" w:space="0" w:color="BFBFBF" w:themeColor="background1" w:themeShade="BF"/>
              <w:right w:val="nil"/>
            </w:tcBorders>
          </w:tcPr>
          <w:p w14:paraId="504D533A" w14:textId="77777777" w:rsidR="000C4755" w:rsidRDefault="000C4755" w:rsidP="00AC188B">
            <w:pPr>
              <w:pStyle w:val="ProductList-Offering2"/>
            </w:pPr>
            <w:bookmarkStart w:id="833" w:name="_Toc379797277"/>
            <w:bookmarkStart w:id="834" w:name="_Toc380513302"/>
            <w:bookmarkStart w:id="835" w:name="_Toc380655350"/>
            <w:bookmarkStart w:id="836" w:name="_Toc399852384"/>
            <w:r>
              <w:t>Licencia CAL de Windows MultiPoint Server</w:t>
            </w:r>
            <w:r w:rsidR="00AC188B">
              <w:t> </w:t>
            </w:r>
            <w:r>
              <w:t>2012</w:t>
            </w:r>
            <w:r>
              <w:fldChar w:fldCharType="begin"/>
            </w:r>
            <w:r>
              <w:instrText>XE "Licencia CAL de Windows MultiPoint Server 2012"</w:instrText>
            </w:r>
            <w:r>
              <w:fldChar w:fldCharType="end"/>
            </w:r>
            <w:r>
              <w:t xml:space="preserve"> con Licencia CAL de Windows Server 2012</w:t>
            </w:r>
            <w:r>
              <w:fldChar w:fldCharType="begin"/>
            </w:r>
            <w:r>
              <w:instrText>XE "Licencia CAL de Windows MultiPoint Server 2012 con Licencia CAL de Windows Server 2012"</w:instrText>
            </w:r>
            <w:r>
              <w:fldChar w:fldCharType="end"/>
            </w:r>
            <w:r>
              <w:t xml:space="preserve"> (Dispositivo y Usuario)</w:t>
            </w:r>
            <w:bookmarkEnd w:id="833"/>
            <w:bookmarkEnd w:id="834"/>
            <w:bookmarkEnd w:id="835"/>
            <w:bookmarkEnd w:id="83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533B" w14:textId="77777777" w:rsidR="000C4755" w:rsidRDefault="000C4755"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533C" w14:textId="77777777" w:rsidR="000C4755" w:rsidRDefault="000C4755"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04D533D" w14:textId="77777777" w:rsidR="000C4755" w:rsidRDefault="000C4755"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04D533E" w14:textId="77777777" w:rsidR="000C4755" w:rsidRDefault="000C475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504D533F" w14:textId="77777777" w:rsidR="000C4755" w:rsidRDefault="000C4755" w:rsidP="00C05A53">
            <w:pPr>
              <w:pStyle w:val="ProductList-OfferingBody"/>
              <w:ind w:left="-113"/>
              <w:jc w:val="center"/>
            </w:pPr>
            <w:r>
              <w:t>1</w:t>
            </w:r>
          </w:p>
        </w:tc>
        <w:tc>
          <w:tcPr>
            <w:tcW w:w="596" w:type="dxa"/>
            <w:shd w:val="clear" w:color="auto" w:fill="BFBFBF" w:themeFill="background1" w:themeFillShade="BF"/>
            <w:vAlign w:val="center"/>
          </w:tcPr>
          <w:p w14:paraId="504D5340" w14:textId="77777777" w:rsidR="000C4755" w:rsidRDefault="000C4755" w:rsidP="00C05A53">
            <w:pPr>
              <w:pStyle w:val="ProductList-OfferingBody"/>
              <w:ind w:left="-113"/>
              <w:jc w:val="center"/>
            </w:pPr>
          </w:p>
        </w:tc>
        <w:tc>
          <w:tcPr>
            <w:tcW w:w="595" w:type="dxa"/>
            <w:shd w:val="clear" w:color="auto" w:fill="70AD47" w:themeFill="accent6"/>
            <w:vAlign w:val="center"/>
          </w:tcPr>
          <w:p w14:paraId="504D5341" w14:textId="77777777" w:rsidR="000C4755" w:rsidRPr="00654393" w:rsidRDefault="000C4755" w:rsidP="007C267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6" w:type="dxa"/>
            <w:shd w:val="clear" w:color="auto" w:fill="BFBFBF" w:themeFill="background1" w:themeFillShade="BF"/>
            <w:vAlign w:val="center"/>
          </w:tcPr>
          <w:p w14:paraId="504D5342" w14:textId="77777777" w:rsidR="000C4755" w:rsidRDefault="000C4755" w:rsidP="00C05A53">
            <w:pPr>
              <w:pStyle w:val="ProductList-OfferingBody"/>
              <w:ind w:left="-113"/>
              <w:jc w:val="center"/>
            </w:pPr>
          </w:p>
        </w:tc>
        <w:tc>
          <w:tcPr>
            <w:tcW w:w="595" w:type="dxa"/>
            <w:shd w:val="clear" w:color="auto" w:fill="70AD47" w:themeFill="accent6"/>
            <w:vAlign w:val="center"/>
          </w:tcPr>
          <w:p w14:paraId="504D5343" w14:textId="77777777" w:rsidR="000C4755" w:rsidRDefault="000C4755" w:rsidP="00C05A53">
            <w:pPr>
              <w:pStyle w:val="ProductList-OfferingBody"/>
              <w:ind w:left="-113"/>
              <w:jc w:val="center"/>
            </w:pPr>
          </w:p>
        </w:tc>
        <w:tc>
          <w:tcPr>
            <w:tcW w:w="595" w:type="dxa"/>
            <w:shd w:val="clear" w:color="auto" w:fill="BFBFBF" w:themeFill="background1" w:themeFillShade="BF"/>
            <w:vAlign w:val="center"/>
          </w:tcPr>
          <w:p w14:paraId="504D5344" w14:textId="77777777" w:rsidR="000C4755" w:rsidRDefault="000C4755" w:rsidP="00C05A53">
            <w:pPr>
              <w:pStyle w:val="ProductList-OfferingBody"/>
              <w:ind w:left="-113"/>
              <w:jc w:val="center"/>
            </w:pPr>
          </w:p>
        </w:tc>
        <w:tc>
          <w:tcPr>
            <w:tcW w:w="596" w:type="dxa"/>
            <w:shd w:val="clear" w:color="auto" w:fill="BFBFBF" w:themeFill="background1" w:themeFillShade="BF"/>
            <w:vAlign w:val="center"/>
          </w:tcPr>
          <w:p w14:paraId="504D5345" w14:textId="77777777" w:rsidR="000C4755" w:rsidRDefault="000C4755" w:rsidP="00C05A53">
            <w:pPr>
              <w:pStyle w:val="ProductList-OfferingBody"/>
              <w:ind w:left="-113"/>
              <w:jc w:val="center"/>
            </w:pPr>
          </w:p>
        </w:tc>
        <w:tc>
          <w:tcPr>
            <w:tcW w:w="595" w:type="dxa"/>
            <w:shd w:val="clear" w:color="auto" w:fill="70AD47" w:themeFill="accent6"/>
            <w:vAlign w:val="center"/>
          </w:tcPr>
          <w:p w14:paraId="504D5346" w14:textId="77777777" w:rsidR="000C4755" w:rsidRDefault="000C4755" w:rsidP="00C05A53">
            <w:pPr>
              <w:pStyle w:val="ProductList-OfferingBody"/>
              <w:ind w:left="-113"/>
              <w:jc w:val="center"/>
            </w:pPr>
          </w:p>
        </w:tc>
        <w:tc>
          <w:tcPr>
            <w:tcW w:w="596" w:type="dxa"/>
            <w:shd w:val="clear" w:color="auto" w:fill="BFBFBF" w:themeFill="background1" w:themeFillShade="BF"/>
            <w:vAlign w:val="center"/>
          </w:tcPr>
          <w:p w14:paraId="504D5347" w14:textId="77777777" w:rsidR="000C4755" w:rsidRDefault="000C4755" w:rsidP="00C05A53">
            <w:pPr>
              <w:pStyle w:val="ProductList-OfferingBody"/>
              <w:ind w:left="-113"/>
              <w:jc w:val="center"/>
            </w:pPr>
          </w:p>
        </w:tc>
      </w:tr>
      <w:tr w:rsidR="000C4755" w14:paraId="504D5357" w14:textId="77777777" w:rsidTr="000C4755">
        <w:tc>
          <w:tcPr>
            <w:tcW w:w="3060" w:type="dxa"/>
            <w:tcBorders>
              <w:top w:val="dashSmallGap" w:sz="4" w:space="0" w:color="BFBFBF" w:themeColor="background1" w:themeShade="BF"/>
              <w:left w:val="nil"/>
              <w:bottom w:val="dashSmallGap" w:sz="4" w:space="0" w:color="BFBFBF" w:themeColor="background1" w:themeShade="BF"/>
              <w:right w:val="nil"/>
            </w:tcBorders>
          </w:tcPr>
          <w:p w14:paraId="504D5349" w14:textId="77777777" w:rsidR="000C4755" w:rsidRDefault="000C4755" w:rsidP="00A1418D">
            <w:pPr>
              <w:pStyle w:val="ProductList-Offering2"/>
            </w:pPr>
            <w:bookmarkStart w:id="837" w:name="_Toc379797278"/>
            <w:bookmarkStart w:id="838" w:name="_Toc380513303"/>
            <w:bookmarkStart w:id="839" w:name="_Toc380655351"/>
            <w:bookmarkStart w:id="840" w:name="_Toc399852385"/>
            <w:r>
              <w:t>Windows MultiPoint Server 2012 Premium</w:t>
            </w:r>
            <w:bookmarkEnd w:id="837"/>
            <w:bookmarkEnd w:id="838"/>
            <w:bookmarkEnd w:id="839"/>
            <w:bookmarkEnd w:id="840"/>
            <w:r>
              <w:fldChar w:fldCharType="begin"/>
            </w:r>
            <w:r>
              <w:instrText>XE "Windows MultiPoint Server 2012 Premium"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534A" w14:textId="77777777" w:rsidR="000C4755" w:rsidRDefault="000C4755"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534B" w14:textId="77777777" w:rsidR="000C4755" w:rsidRDefault="000C4755" w:rsidP="00C05A53">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04D534C" w14:textId="77777777" w:rsidR="000C4755" w:rsidRDefault="000C4755" w:rsidP="00C05A5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04D534D" w14:textId="77777777" w:rsidR="000C4755" w:rsidRDefault="000C4755"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504D534E" w14:textId="77777777" w:rsidR="000C4755" w:rsidRDefault="000C4755" w:rsidP="00C05A53">
            <w:pPr>
              <w:pStyle w:val="ProductList-OfferingBody"/>
              <w:ind w:left="-113"/>
              <w:jc w:val="center"/>
            </w:pPr>
            <w:r>
              <w:t>10</w:t>
            </w:r>
          </w:p>
        </w:tc>
        <w:tc>
          <w:tcPr>
            <w:tcW w:w="596" w:type="dxa"/>
            <w:shd w:val="clear" w:color="auto" w:fill="BFBFBF" w:themeFill="background1" w:themeFillShade="BF"/>
            <w:vAlign w:val="center"/>
          </w:tcPr>
          <w:p w14:paraId="504D534F" w14:textId="77777777" w:rsidR="000C4755" w:rsidRDefault="000C4755" w:rsidP="00C05A53">
            <w:pPr>
              <w:pStyle w:val="ProductList-OfferingBody"/>
              <w:ind w:left="-113"/>
              <w:jc w:val="center"/>
            </w:pPr>
          </w:p>
        </w:tc>
        <w:tc>
          <w:tcPr>
            <w:tcW w:w="595" w:type="dxa"/>
            <w:shd w:val="clear" w:color="auto" w:fill="70AD47" w:themeFill="accent6"/>
            <w:vAlign w:val="center"/>
          </w:tcPr>
          <w:p w14:paraId="504D5350" w14:textId="77777777" w:rsidR="000C4755" w:rsidRPr="00654393" w:rsidRDefault="000C4755" w:rsidP="007C267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6" w:type="dxa"/>
            <w:shd w:val="clear" w:color="auto" w:fill="BFBFBF" w:themeFill="background1" w:themeFillShade="BF"/>
            <w:vAlign w:val="center"/>
          </w:tcPr>
          <w:p w14:paraId="504D5351" w14:textId="77777777" w:rsidR="000C4755" w:rsidRDefault="000C4755" w:rsidP="00C05A53">
            <w:pPr>
              <w:pStyle w:val="ProductList-OfferingBody"/>
              <w:ind w:left="-113"/>
              <w:jc w:val="center"/>
            </w:pPr>
          </w:p>
        </w:tc>
        <w:tc>
          <w:tcPr>
            <w:tcW w:w="595" w:type="dxa"/>
            <w:shd w:val="clear" w:color="auto" w:fill="70AD47" w:themeFill="accent6"/>
            <w:vAlign w:val="center"/>
          </w:tcPr>
          <w:p w14:paraId="504D5352" w14:textId="77777777" w:rsidR="000C4755" w:rsidRDefault="000C4755" w:rsidP="00C05A53">
            <w:pPr>
              <w:pStyle w:val="ProductList-OfferingBody"/>
              <w:ind w:left="-113"/>
              <w:jc w:val="center"/>
            </w:pPr>
          </w:p>
        </w:tc>
        <w:tc>
          <w:tcPr>
            <w:tcW w:w="595" w:type="dxa"/>
            <w:shd w:val="clear" w:color="auto" w:fill="BFBFBF" w:themeFill="background1" w:themeFillShade="BF"/>
            <w:vAlign w:val="center"/>
          </w:tcPr>
          <w:p w14:paraId="504D5353" w14:textId="77777777" w:rsidR="000C4755" w:rsidRDefault="000C4755" w:rsidP="00C05A53">
            <w:pPr>
              <w:pStyle w:val="ProductList-OfferingBody"/>
              <w:ind w:left="-113"/>
              <w:jc w:val="center"/>
            </w:pPr>
          </w:p>
        </w:tc>
        <w:tc>
          <w:tcPr>
            <w:tcW w:w="596" w:type="dxa"/>
            <w:shd w:val="clear" w:color="auto" w:fill="BFBFBF" w:themeFill="background1" w:themeFillShade="BF"/>
            <w:vAlign w:val="center"/>
          </w:tcPr>
          <w:p w14:paraId="504D5354" w14:textId="77777777" w:rsidR="000C4755" w:rsidRDefault="000C4755" w:rsidP="00C05A53">
            <w:pPr>
              <w:pStyle w:val="ProductList-OfferingBody"/>
              <w:ind w:left="-113"/>
              <w:jc w:val="center"/>
            </w:pPr>
          </w:p>
        </w:tc>
        <w:tc>
          <w:tcPr>
            <w:tcW w:w="595" w:type="dxa"/>
            <w:shd w:val="clear" w:color="auto" w:fill="70AD47" w:themeFill="accent6"/>
            <w:vAlign w:val="center"/>
          </w:tcPr>
          <w:p w14:paraId="504D5355" w14:textId="77777777" w:rsidR="000C4755" w:rsidRDefault="000C4755" w:rsidP="00C05A53">
            <w:pPr>
              <w:pStyle w:val="ProductList-OfferingBody"/>
              <w:ind w:left="-113"/>
              <w:jc w:val="center"/>
            </w:pPr>
          </w:p>
        </w:tc>
        <w:tc>
          <w:tcPr>
            <w:tcW w:w="596" w:type="dxa"/>
            <w:shd w:val="clear" w:color="auto" w:fill="BFBFBF" w:themeFill="background1" w:themeFillShade="BF"/>
            <w:vAlign w:val="center"/>
          </w:tcPr>
          <w:p w14:paraId="504D5356" w14:textId="77777777" w:rsidR="000C4755" w:rsidRDefault="000C4755" w:rsidP="00C05A53">
            <w:pPr>
              <w:pStyle w:val="ProductList-OfferingBody"/>
              <w:ind w:left="-113"/>
              <w:jc w:val="center"/>
            </w:pPr>
          </w:p>
        </w:tc>
      </w:tr>
      <w:tr w:rsidR="000C4755" w14:paraId="504D5366" w14:textId="77777777" w:rsidTr="000C4755">
        <w:tc>
          <w:tcPr>
            <w:tcW w:w="3060" w:type="dxa"/>
            <w:tcBorders>
              <w:top w:val="dashSmallGap" w:sz="4" w:space="0" w:color="BFBFBF" w:themeColor="background1" w:themeShade="BF"/>
              <w:left w:val="nil"/>
              <w:bottom w:val="dashSmallGap" w:sz="4" w:space="0" w:color="BFBFBF" w:themeColor="background1" w:themeShade="BF"/>
              <w:right w:val="nil"/>
            </w:tcBorders>
          </w:tcPr>
          <w:p w14:paraId="504D5358" w14:textId="77777777" w:rsidR="000C4755" w:rsidRDefault="000C4755" w:rsidP="00A1418D">
            <w:pPr>
              <w:pStyle w:val="ProductList-Offering2"/>
            </w:pPr>
            <w:bookmarkStart w:id="841" w:name="_Toc379797279"/>
            <w:bookmarkStart w:id="842" w:name="_Toc380513304"/>
            <w:bookmarkStart w:id="843" w:name="_Toc380655352"/>
            <w:bookmarkStart w:id="844" w:name="_Toc399852386"/>
            <w:r>
              <w:t>Windows MultiPoint Server 2012 Premium</w:t>
            </w:r>
            <w:r>
              <w:fldChar w:fldCharType="begin"/>
            </w:r>
            <w:r>
              <w:instrText>XE "Windows MultiPoint Server 2012 Premium"</w:instrText>
            </w:r>
            <w:r>
              <w:fldChar w:fldCharType="end"/>
            </w:r>
            <w:r>
              <w:t xml:space="preserve"> con licencia CAL de Windows MultiPoint Server</w:t>
            </w:r>
            <w:r>
              <w:fldChar w:fldCharType="begin"/>
            </w:r>
            <w:r>
              <w:instrText>XE "Windows MultiPoint Server 2012 Premium con licencia CAL de Windows MultiPoint Server"</w:instrText>
            </w:r>
            <w:r>
              <w:fldChar w:fldCharType="end"/>
            </w:r>
            <w:r>
              <w:t xml:space="preserve"> (5 clientes) (Dispositivo y Usuario)</w:t>
            </w:r>
            <w:bookmarkEnd w:id="841"/>
            <w:bookmarkEnd w:id="842"/>
            <w:bookmarkEnd w:id="843"/>
            <w:bookmarkEnd w:id="84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5359" w14:textId="77777777" w:rsidR="000C4755" w:rsidRDefault="000C4755"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535A" w14:textId="77777777" w:rsidR="000C4755" w:rsidRDefault="000C4755"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04D535B" w14:textId="77777777" w:rsidR="000C4755" w:rsidRDefault="000C4755"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04D535C" w14:textId="77777777" w:rsidR="000C4755" w:rsidRDefault="000C4755"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504D535D" w14:textId="77777777" w:rsidR="000C4755" w:rsidRDefault="000C4755" w:rsidP="00C05A53">
            <w:pPr>
              <w:pStyle w:val="ProductList-OfferingBody"/>
              <w:ind w:left="-113"/>
              <w:jc w:val="center"/>
            </w:pPr>
            <w:r>
              <w:t>25</w:t>
            </w:r>
          </w:p>
        </w:tc>
        <w:tc>
          <w:tcPr>
            <w:tcW w:w="596" w:type="dxa"/>
            <w:shd w:val="clear" w:color="auto" w:fill="BFBFBF" w:themeFill="background1" w:themeFillShade="BF"/>
            <w:vAlign w:val="center"/>
          </w:tcPr>
          <w:p w14:paraId="504D535E" w14:textId="77777777" w:rsidR="000C4755" w:rsidRDefault="000C4755" w:rsidP="00C05A53">
            <w:pPr>
              <w:pStyle w:val="ProductList-OfferingBody"/>
              <w:ind w:left="-113"/>
              <w:jc w:val="center"/>
            </w:pPr>
          </w:p>
        </w:tc>
        <w:tc>
          <w:tcPr>
            <w:tcW w:w="595" w:type="dxa"/>
            <w:shd w:val="clear" w:color="auto" w:fill="70AD47" w:themeFill="accent6"/>
            <w:vAlign w:val="center"/>
          </w:tcPr>
          <w:p w14:paraId="504D535F" w14:textId="77777777" w:rsidR="000C4755" w:rsidRPr="00654393" w:rsidRDefault="000C4755" w:rsidP="007C267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6" w:type="dxa"/>
            <w:shd w:val="clear" w:color="auto" w:fill="BFBFBF" w:themeFill="background1" w:themeFillShade="BF"/>
            <w:vAlign w:val="center"/>
          </w:tcPr>
          <w:p w14:paraId="504D5360" w14:textId="77777777" w:rsidR="000C4755" w:rsidRDefault="000C4755" w:rsidP="00501CBA">
            <w:pPr>
              <w:pStyle w:val="ProductList-OfferingBody"/>
              <w:ind w:left="-113"/>
              <w:jc w:val="center"/>
            </w:pPr>
          </w:p>
        </w:tc>
        <w:tc>
          <w:tcPr>
            <w:tcW w:w="595" w:type="dxa"/>
            <w:shd w:val="clear" w:color="auto" w:fill="70AD47" w:themeFill="accent6"/>
            <w:vAlign w:val="center"/>
          </w:tcPr>
          <w:p w14:paraId="504D5361" w14:textId="77777777" w:rsidR="000C4755" w:rsidRDefault="000C4755" w:rsidP="00C05A53">
            <w:pPr>
              <w:pStyle w:val="ProductList-OfferingBody"/>
              <w:ind w:left="-113"/>
              <w:jc w:val="center"/>
            </w:pPr>
          </w:p>
        </w:tc>
        <w:tc>
          <w:tcPr>
            <w:tcW w:w="595" w:type="dxa"/>
            <w:shd w:val="clear" w:color="auto" w:fill="70AD47" w:themeFill="accent6"/>
            <w:vAlign w:val="center"/>
          </w:tcPr>
          <w:p w14:paraId="504D5362" w14:textId="77777777" w:rsidR="000C4755" w:rsidRPr="00654393" w:rsidRDefault="000C4755" w:rsidP="007C267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w:instrText>
            </w:r>
            <w:r w:rsidRPr="00654393">
              <w:rPr>
                <w:sz w:val="16"/>
                <w:szCs w:val="16"/>
                <w:u w:val="single"/>
                <w:lang w:val="es-ES"/>
              </w:rPr>
              <w:instrText>Licencia Open y Open Value</w:instrText>
            </w:r>
            <w:r w:rsidRPr="00654393">
              <w:rPr>
                <w:sz w:val="16"/>
                <w:szCs w:val="16"/>
                <w:lang w:val="es-ES"/>
              </w:rPr>
              <w:instrText xml:space="preserve">” </w:instrText>
            </w:r>
            <w:r w:rsidRPr="00654393">
              <w:rPr>
                <w:sz w:val="16"/>
                <w:szCs w:val="16"/>
                <w:lang w:val="es-ES"/>
              </w:rPr>
              <w:fldChar w:fldCharType="separate"/>
            </w:r>
            <w:r w:rsidRPr="00654393">
              <w:rPr>
                <w:sz w:val="16"/>
                <w:szCs w:val="16"/>
                <w:lang w:val="es-ES"/>
              </w:rPr>
              <w:t>OF</w:t>
            </w:r>
            <w:r w:rsidRPr="00654393">
              <w:rPr>
                <w:sz w:val="16"/>
                <w:szCs w:val="16"/>
                <w:lang w:val="es-ES"/>
              </w:rPr>
              <w:fldChar w:fldCharType="end"/>
            </w:r>
          </w:p>
        </w:tc>
        <w:tc>
          <w:tcPr>
            <w:tcW w:w="596" w:type="dxa"/>
            <w:shd w:val="clear" w:color="auto" w:fill="BFBFBF" w:themeFill="background1" w:themeFillShade="BF"/>
            <w:vAlign w:val="center"/>
          </w:tcPr>
          <w:p w14:paraId="504D5363" w14:textId="77777777" w:rsidR="000C4755" w:rsidRDefault="000C4755" w:rsidP="00C05A53">
            <w:pPr>
              <w:pStyle w:val="ProductList-OfferingBody"/>
              <w:ind w:left="-113"/>
              <w:jc w:val="center"/>
            </w:pPr>
          </w:p>
        </w:tc>
        <w:tc>
          <w:tcPr>
            <w:tcW w:w="595" w:type="dxa"/>
            <w:shd w:val="clear" w:color="auto" w:fill="70AD47" w:themeFill="accent6"/>
            <w:vAlign w:val="center"/>
          </w:tcPr>
          <w:p w14:paraId="504D5364" w14:textId="77777777" w:rsidR="000C4755" w:rsidRDefault="000C4755" w:rsidP="00C05A53">
            <w:pPr>
              <w:pStyle w:val="ProductList-OfferingBody"/>
              <w:ind w:left="-113"/>
              <w:jc w:val="center"/>
            </w:pPr>
          </w:p>
        </w:tc>
        <w:tc>
          <w:tcPr>
            <w:tcW w:w="596" w:type="dxa"/>
            <w:shd w:val="clear" w:color="auto" w:fill="BFBFBF" w:themeFill="background1" w:themeFillShade="BF"/>
            <w:vAlign w:val="center"/>
          </w:tcPr>
          <w:p w14:paraId="504D5365" w14:textId="77777777" w:rsidR="000C4755" w:rsidRDefault="000C4755" w:rsidP="00C05A53">
            <w:pPr>
              <w:pStyle w:val="ProductList-OfferingBody"/>
              <w:ind w:left="-113"/>
              <w:jc w:val="center"/>
            </w:pPr>
          </w:p>
        </w:tc>
      </w:tr>
      <w:tr w:rsidR="000C4755" w14:paraId="504D5375" w14:textId="77777777" w:rsidTr="000C4755">
        <w:tc>
          <w:tcPr>
            <w:tcW w:w="3060" w:type="dxa"/>
            <w:tcBorders>
              <w:top w:val="dashSmallGap" w:sz="4" w:space="0" w:color="BFBFBF" w:themeColor="background1" w:themeShade="BF"/>
              <w:left w:val="nil"/>
              <w:bottom w:val="dashSmallGap" w:sz="4" w:space="0" w:color="BFBFBF" w:themeColor="background1" w:themeShade="BF"/>
              <w:right w:val="nil"/>
            </w:tcBorders>
          </w:tcPr>
          <w:p w14:paraId="504D5367" w14:textId="77777777" w:rsidR="000C4755" w:rsidRDefault="000C4755" w:rsidP="00A1418D">
            <w:pPr>
              <w:pStyle w:val="ProductList-Offering2"/>
            </w:pPr>
            <w:bookmarkStart w:id="845" w:name="_Toc379797280"/>
            <w:bookmarkStart w:id="846" w:name="_Toc380513305"/>
            <w:bookmarkStart w:id="847" w:name="_Toc380655353"/>
            <w:bookmarkStart w:id="848" w:name="_Toc399852387"/>
            <w:r>
              <w:t>Windows MultiPoint Server 2012 Premium</w:t>
            </w:r>
            <w:r>
              <w:fldChar w:fldCharType="begin"/>
            </w:r>
            <w:r>
              <w:instrText>XE "Windows MultiPoint Server 2012 Premium"</w:instrText>
            </w:r>
            <w:r>
              <w:fldChar w:fldCharType="end"/>
            </w:r>
            <w:r>
              <w:t xml:space="preserve"> con Licencia CAL de Windows MultiPoint Server</w:t>
            </w:r>
            <w:r>
              <w:fldChar w:fldCharType="begin"/>
            </w:r>
            <w:r>
              <w:instrText>XE "Windows MultiPoint Server 2012 Premium con licencia CAL de Windows MultiPoint Server"</w:instrText>
            </w:r>
            <w:r>
              <w:fldChar w:fldCharType="end"/>
            </w:r>
            <w:r>
              <w:t xml:space="preserve"> (5 clientes) con Licencia CAL de Windows Server 2010</w:t>
            </w:r>
            <w:r>
              <w:fldChar w:fldCharType="begin"/>
            </w:r>
            <w:r>
              <w:instrText>XE "Windows MultiPoint Server 2012 Premium con Windows MultiPoint Server CAL (5 clientes) con licencia CAL de Windows Server 2010"</w:instrText>
            </w:r>
            <w:r>
              <w:fldChar w:fldCharType="end"/>
            </w:r>
            <w:r>
              <w:t xml:space="preserve"> (5 clientes) </w:t>
            </w:r>
            <w:r w:rsidR="003F22BD">
              <w:br/>
            </w:r>
            <w:r>
              <w:t>(Dispositivo y Usuario)</w:t>
            </w:r>
            <w:bookmarkEnd w:id="845"/>
            <w:bookmarkEnd w:id="846"/>
            <w:bookmarkEnd w:id="847"/>
            <w:bookmarkEnd w:id="84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5368" w14:textId="77777777" w:rsidR="000C4755" w:rsidRDefault="000C4755"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5369" w14:textId="77777777" w:rsidR="000C4755" w:rsidRDefault="000C4755"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04D536A" w14:textId="77777777" w:rsidR="000C4755" w:rsidRDefault="000C4755"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04D536B" w14:textId="77777777" w:rsidR="000C4755" w:rsidRDefault="000C4755"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504D536C" w14:textId="77777777" w:rsidR="000C4755" w:rsidRDefault="000C4755" w:rsidP="00C05A53">
            <w:pPr>
              <w:pStyle w:val="ProductList-OfferingBody"/>
              <w:ind w:left="-113"/>
              <w:jc w:val="center"/>
            </w:pPr>
            <w:r>
              <w:t>25</w:t>
            </w:r>
          </w:p>
        </w:tc>
        <w:tc>
          <w:tcPr>
            <w:tcW w:w="596" w:type="dxa"/>
            <w:shd w:val="clear" w:color="auto" w:fill="BFBFBF" w:themeFill="background1" w:themeFillShade="BF"/>
            <w:vAlign w:val="center"/>
          </w:tcPr>
          <w:p w14:paraId="504D536D" w14:textId="77777777" w:rsidR="000C4755" w:rsidRDefault="000C4755" w:rsidP="00C05A53">
            <w:pPr>
              <w:pStyle w:val="ProductList-OfferingBody"/>
              <w:ind w:left="-113"/>
              <w:jc w:val="center"/>
            </w:pPr>
          </w:p>
        </w:tc>
        <w:tc>
          <w:tcPr>
            <w:tcW w:w="595" w:type="dxa"/>
            <w:shd w:val="clear" w:color="auto" w:fill="70AD47" w:themeFill="accent6"/>
            <w:vAlign w:val="center"/>
          </w:tcPr>
          <w:p w14:paraId="504D536E" w14:textId="77777777" w:rsidR="000C4755" w:rsidRPr="003F22BD" w:rsidRDefault="000C4755" w:rsidP="007C267A">
            <w:pPr>
              <w:jc w:val="center"/>
              <w:rPr>
                <w:sz w:val="16"/>
                <w:szCs w:val="16"/>
              </w:rPr>
            </w:pPr>
            <w:r w:rsidRPr="00654393">
              <w:rPr>
                <w:sz w:val="16"/>
                <w:szCs w:val="16"/>
                <w:lang w:val="es-ES"/>
              </w:rPr>
              <w:fldChar w:fldCharType="begin"/>
            </w:r>
            <w:r w:rsidRPr="003F22BD">
              <w:rPr>
                <w:sz w:val="16"/>
                <w:szCs w:val="16"/>
              </w:rPr>
              <w:instrText xml:space="preserve"> AutoTextList  \s NoStyle \t “Producto adicional” </w:instrText>
            </w:r>
            <w:r w:rsidRPr="00654393">
              <w:rPr>
                <w:sz w:val="16"/>
                <w:szCs w:val="16"/>
                <w:lang w:val="es-ES"/>
              </w:rPr>
              <w:fldChar w:fldCharType="separate"/>
            </w:r>
            <w:r w:rsidRPr="003F22BD">
              <w:rPr>
                <w:sz w:val="16"/>
                <w:szCs w:val="16"/>
              </w:rPr>
              <w:t xml:space="preserve"> A</w:t>
            </w:r>
            <w:r w:rsidRPr="00654393">
              <w:rPr>
                <w:sz w:val="16"/>
                <w:szCs w:val="16"/>
                <w:lang w:val="es-ES"/>
              </w:rPr>
              <w:fldChar w:fldCharType="end"/>
            </w:r>
          </w:p>
        </w:tc>
        <w:tc>
          <w:tcPr>
            <w:tcW w:w="596" w:type="dxa"/>
            <w:shd w:val="clear" w:color="auto" w:fill="BFBFBF" w:themeFill="background1" w:themeFillShade="BF"/>
            <w:vAlign w:val="center"/>
          </w:tcPr>
          <w:p w14:paraId="504D536F" w14:textId="77777777" w:rsidR="000C4755" w:rsidRDefault="000C4755" w:rsidP="00C05A53">
            <w:pPr>
              <w:pStyle w:val="ProductList-OfferingBody"/>
              <w:ind w:left="-113"/>
              <w:jc w:val="center"/>
            </w:pPr>
          </w:p>
        </w:tc>
        <w:tc>
          <w:tcPr>
            <w:tcW w:w="595" w:type="dxa"/>
            <w:shd w:val="clear" w:color="auto" w:fill="70AD47" w:themeFill="accent6"/>
            <w:vAlign w:val="center"/>
          </w:tcPr>
          <w:p w14:paraId="504D5370" w14:textId="77777777" w:rsidR="000C4755" w:rsidRDefault="000C4755" w:rsidP="00C05A53">
            <w:pPr>
              <w:pStyle w:val="ProductList-OfferingBody"/>
              <w:ind w:left="-113"/>
              <w:jc w:val="center"/>
            </w:pPr>
          </w:p>
        </w:tc>
        <w:tc>
          <w:tcPr>
            <w:tcW w:w="595" w:type="dxa"/>
            <w:shd w:val="clear" w:color="auto" w:fill="70AD47" w:themeFill="accent6"/>
            <w:vAlign w:val="center"/>
          </w:tcPr>
          <w:p w14:paraId="504D5371" w14:textId="77777777" w:rsidR="000C4755" w:rsidRPr="00654393" w:rsidRDefault="000C4755" w:rsidP="007C267A">
            <w:pPr>
              <w:jc w:val="center"/>
              <w:rPr>
                <w:sz w:val="16"/>
                <w:szCs w:val="16"/>
                <w:lang w:val="es-ES"/>
              </w:rPr>
            </w:pPr>
            <w:r w:rsidRPr="00654393">
              <w:rPr>
                <w:sz w:val="16"/>
                <w:szCs w:val="16"/>
                <w:lang w:val="es-ES"/>
              </w:rPr>
              <w:fldChar w:fldCharType="begin"/>
            </w:r>
            <w:r w:rsidRPr="003F22BD">
              <w:rPr>
                <w:sz w:val="16"/>
                <w:szCs w:val="16"/>
              </w:rPr>
              <w:instrText xml:space="preserve"> AutoTextList  \s NoStyle \t “</w:instrText>
            </w:r>
            <w:r w:rsidRPr="003F22BD">
              <w:rPr>
                <w:sz w:val="16"/>
                <w:szCs w:val="16"/>
                <w:u w:val="single"/>
              </w:rPr>
              <w:instrText>Licencia Open y Ope</w:instrText>
            </w:r>
            <w:r w:rsidRPr="00654393">
              <w:rPr>
                <w:sz w:val="16"/>
                <w:szCs w:val="16"/>
                <w:u w:val="single"/>
                <w:lang w:val="es-ES"/>
              </w:rPr>
              <w:instrText>n Value</w:instrText>
            </w:r>
            <w:r w:rsidRPr="00654393">
              <w:rPr>
                <w:sz w:val="16"/>
                <w:szCs w:val="16"/>
                <w:lang w:val="es-ES"/>
              </w:rPr>
              <w:instrText xml:space="preserve">” </w:instrText>
            </w:r>
            <w:r w:rsidRPr="00654393">
              <w:rPr>
                <w:sz w:val="16"/>
                <w:szCs w:val="16"/>
                <w:lang w:val="es-ES"/>
              </w:rPr>
              <w:fldChar w:fldCharType="separate"/>
            </w:r>
            <w:r w:rsidRPr="00654393">
              <w:rPr>
                <w:sz w:val="16"/>
                <w:szCs w:val="16"/>
                <w:lang w:val="es-ES"/>
              </w:rPr>
              <w:t>OF</w:t>
            </w:r>
            <w:r w:rsidRPr="00654393">
              <w:rPr>
                <w:sz w:val="16"/>
                <w:szCs w:val="16"/>
                <w:lang w:val="es-ES"/>
              </w:rPr>
              <w:fldChar w:fldCharType="end"/>
            </w:r>
          </w:p>
        </w:tc>
        <w:tc>
          <w:tcPr>
            <w:tcW w:w="596" w:type="dxa"/>
            <w:shd w:val="clear" w:color="auto" w:fill="BFBFBF" w:themeFill="background1" w:themeFillShade="BF"/>
            <w:vAlign w:val="center"/>
          </w:tcPr>
          <w:p w14:paraId="504D5372" w14:textId="77777777" w:rsidR="000C4755" w:rsidRDefault="000C4755" w:rsidP="00C05A53">
            <w:pPr>
              <w:pStyle w:val="ProductList-OfferingBody"/>
              <w:ind w:left="-113"/>
              <w:jc w:val="center"/>
            </w:pPr>
          </w:p>
        </w:tc>
        <w:tc>
          <w:tcPr>
            <w:tcW w:w="595" w:type="dxa"/>
            <w:shd w:val="clear" w:color="auto" w:fill="70AD47" w:themeFill="accent6"/>
            <w:vAlign w:val="center"/>
          </w:tcPr>
          <w:p w14:paraId="504D5373" w14:textId="77777777" w:rsidR="000C4755" w:rsidRDefault="000C4755" w:rsidP="00C05A53">
            <w:pPr>
              <w:pStyle w:val="ProductList-OfferingBody"/>
              <w:ind w:left="-113"/>
              <w:jc w:val="center"/>
            </w:pPr>
          </w:p>
        </w:tc>
        <w:tc>
          <w:tcPr>
            <w:tcW w:w="596" w:type="dxa"/>
            <w:shd w:val="clear" w:color="auto" w:fill="BFBFBF" w:themeFill="background1" w:themeFillShade="BF"/>
            <w:vAlign w:val="center"/>
          </w:tcPr>
          <w:p w14:paraId="504D5374" w14:textId="77777777" w:rsidR="000C4755" w:rsidRDefault="000C4755" w:rsidP="00C05A53">
            <w:pPr>
              <w:pStyle w:val="ProductList-OfferingBody"/>
              <w:ind w:left="-113"/>
              <w:jc w:val="center"/>
            </w:pPr>
          </w:p>
        </w:tc>
      </w:tr>
      <w:tr w:rsidR="000C4755" w14:paraId="504D5384" w14:textId="77777777" w:rsidTr="000C4755">
        <w:tc>
          <w:tcPr>
            <w:tcW w:w="3060" w:type="dxa"/>
            <w:tcBorders>
              <w:top w:val="dashSmallGap" w:sz="4" w:space="0" w:color="BFBFBF" w:themeColor="background1" w:themeShade="BF"/>
              <w:left w:val="nil"/>
              <w:bottom w:val="nil"/>
              <w:right w:val="nil"/>
            </w:tcBorders>
          </w:tcPr>
          <w:p w14:paraId="504D5376" w14:textId="77777777" w:rsidR="000C4755" w:rsidRDefault="000C4755" w:rsidP="00A1418D">
            <w:pPr>
              <w:pStyle w:val="ProductList-Offering2"/>
            </w:pPr>
            <w:bookmarkStart w:id="849" w:name="_Toc379797281"/>
            <w:bookmarkStart w:id="850" w:name="_Toc380513306"/>
            <w:bookmarkStart w:id="851" w:name="_Toc380655354"/>
            <w:bookmarkStart w:id="852" w:name="_Toc399852388"/>
            <w:r>
              <w:t>Windows MultiPoint Server 2012 Standard</w:t>
            </w:r>
            <w:bookmarkEnd w:id="849"/>
            <w:bookmarkEnd w:id="850"/>
            <w:bookmarkEnd w:id="851"/>
            <w:bookmarkEnd w:id="852"/>
            <w:r>
              <w:fldChar w:fldCharType="begin"/>
            </w:r>
            <w:r>
              <w:instrText>XE "Windows MultiPoint Server 2012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504D5377" w14:textId="77777777" w:rsidR="000C4755" w:rsidRDefault="000C4755" w:rsidP="00C05A53">
            <w:pPr>
              <w:pStyle w:val="ProductList-OfferingBody"/>
              <w:ind w:left="-113"/>
              <w:jc w:val="center"/>
            </w:pPr>
            <w:r>
              <w:t>12/12</w:t>
            </w:r>
          </w:p>
        </w:tc>
        <w:tc>
          <w:tcPr>
            <w:tcW w:w="595" w:type="dxa"/>
            <w:tcBorders>
              <w:top w:val="dashSmallGap" w:sz="4" w:space="0" w:color="BFBFBF" w:themeColor="background1" w:themeShade="BF"/>
              <w:left w:val="nil"/>
              <w:bottom w:val="nil"/>
              <w:right w:val="nil"/>
            </w:tcBorders>
            <w:vAlign w:val="center"/>
          </w:tcPr>
          <w:p w14:paraId="504D5378" w14:textId="77777777" w:rsidR="000C4755" w:rsidRDefault="000C4755"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504D5379" w14:textId="77777777" w:rsidR="000C4755" w:rsidRDefault="000C4755"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04D537A" w14:textId="77777777" w:rsidR="000C4755" w:rsidRDefault="000C4755"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504D537B" w14:textId="77777777" w:rsidR="000C4755" w:rsidRDefault="000C4755" w:rsidP="00C05A53">
            <w:pPr>
              <w:pStyle w:val="ProductList-OfferingBody"/>
              <w:ind w:left="-113"/>
              <w:jc w:val="center"/>
            </w:pPr>
            <w:r>
              <w:t>5</w:t>
            </w:r>
          </w:p>
        </w:tc>
        <w:tc>
          <w:tcPr>
            <w:tcW w:w="596" w:type="dxa"/>
            <w:shd w:val="clear" w:color="auto" w:fill="BFBFBF" w:themeFill="background1" w:themeFillShade="BF"/>
            <w:vAlign w:val="center"/>
          </w:tcPr>
          <w:p w14:paraId="504D537C" w14:textId="77777777" w:rsidR="000C4755" w:rsidRDefault="000C4755" w:rsidP="00C05A53">
            <w:pPr>
              <w:pStyle w:val="ProductList-OfferingBody"/>
              <w:ind w:left="-113"/>
              <w:jc w:val="center"/>
            </w:pPr>
          </w:p>
        </w:tc>
        <w:tc>
          <w:tcPr>
            <w:tcW w:w="595" w:type="dxa"/>
            <w:shd w:val="clear" w:color="auto" w:fill="70AD47" w:themeFill="accent6"/>
            <w:vAlign w:val="center"/>
          </w:tcPr>
          <w:p w14:paraId="504D537D" w14:textId="77777777" w:rsidR="000C4755" w:rsidRPr="00654393" w:rsidRDefault="000C4755" w:rsidP="007C267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6" w:type="dxa"/>
            <w:shd w:val="clear" w:color="auto" w:fill="BFBFBF" w:themeFill="background1" w:themeFillShade="BF"/>
            <w:vAlign w:val="center"/>
          </w:tcPr>
          <w:p w14:paraId="504D537E" w14:textId="77777777" w:rsidR="000C4755" w:rsidRDefault="000C4755" w:rsidP="00C05A53">
            <w:pPr>
              <w:pStyle w:val="ProductList-OfferingBody"/>
              <w:ind w:left="-113"/>
              <w:jc w:val="center"/>
            </w:pPr>
          </w:p>
        </w:tc>
        <w:tc>
          <w:tcPr>
            <w:tcW w:w="595" w:type="dxa"/>
            <w:shd w:val="clear" w:color="auto" w:fill="70AD47" w:themeFill="accent6"/>
            <w:vAlign w:val="center"/>
          </w:tcPr>
          <w:p w14:paraId="504D537F" w14:textId="77777777" w:rsidR="000C4755" w:rsidRDefault="000C4755" w:rsidP="00C05A53">
            <w:pPr>
              <w:pStyle w:val="ProductList-OfferingBody"/>
              <w:ind w:left="-113"/>
              <w:jc w:val="center"/>
            </w:pPr>
          </w:p>
        </w:tc>
        <w:tc>
          <w:tcPr>
            <w:tcW w:w="595" w:type="dxa"/>
            <w:shd w:val="clear" w:color="auto" w:fill="BFBFBF" w:themeFill="background1" w:themeFillShade="BF"/>
            <w:vAlign w:val="center"/>
          </w:tcPr>
          <w:p w14:paraId="504D5380" w14:textId="77777777" w:rsidR="000C4755" w:rsidRDefault="000C4755" w:rsidP="00C05A53">
            <w:pPr>
              <w:pStyle w:val="ProductList-OfferingBody"/>
              <w:ind w:left="-113"/>
              <w:jc w:val="center"/>
            </w:pPr>
          </w:p>
        </w:tc>
        <w:tc>
          <w:tcPr>
            <w:tcW w:w="596" w:type="dxa"/>
            <w:shd w:val="clear" w:color="auto" w:fill="BFBFBF" w:themeFill="background1" w:themeFillShade="BF"/>
            <w:vAlign w:val="center"/>
          </w:tcPr>
          <w:p w14:paraId="504D5381" w14:textId="77777777" w:rsidR="000C4755" w:rsidRDefault="000C4755" w:rsidP="00C05A53">
            <w:pPr>
              <w:pStyle w:val="ProductList-OfferingBody"/>
              <w:ind w:left="-113"/>
              <w:jc w:val="center"/>
            </w:pPr>
          </w:p>
        </w:tc>
        <w:tc>
          <w:tcPr>
            <w:tcW w:w="595" w:type="dxa"/>
            <w:shd w:val="clear" w:color="auto" w:fill="70AD47" w:themeFill="accent6"/>
            <w:vAlign w:val="center"/>
          </w:tcPr>
          <w:p w14:paraId="504D5382" w14:textId="77777777" w:rsidR="000C4755" w:rsidRDefault="000C4755" w:rsidP="00C05A53">
            <w:pPr>
              <w:pStyle w:val="ProductList-OfferingBody"/>
              <w:ind w:left="-113"/>
              <w:jc w:val="center"/>
            </w:pPr>
          </w:p>
        </w:tc>
        <w:tc>
          <w:tcPr>
            <w:tcW w:w="596" w:type="dxa"/>
            <w:shd w:val="clear" w:color="auto" w:fill="BFBFBF" w:themeFill="background1" w:themeFillShade="BF"/>
            <w:vAlign w:val="center"/>
          </w:tcPr>
          <w:p w14:paraId="504D5383" w14:textId="77777777" w:rsidR="000C4755" w:rsidRDefault="000C4755" w:rsidP="00C05A53">
            <w:pPr>
              <w:pStyle w:val="ProductList-OfferingBody"/>
              <w:ind w:left="-113"/>
              <w:jc w:val="center"/>
            </w:pPr>
          </w:p>
        </w:tc>
      </w:tr>
    </w:tbl>
    <w:p w14:paraId="504D5385" w14:textId="77777777" w:rsidR="00C13DF8"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2520"/>
        <w:gridCol w:w="3780"/>
      </w:tblGrid>
      <w:tr w:rsidR="00501CBA" w:rsidRPr="006F5694" w14:paraId="504D5389" w14:textId="77777777" w:rsidTr="000C4755">
        <w:tc>
          <w:tcPr>
            <w:tcW w:w="4500" w:type="dxa"/>
          </w:tcPr>
          <w:p w14:paraId="504D5386" w14:textId="77777777" w:rsidR="00501CBA" w:rsidRDefault="00501CBA" w:rsidP="00501CBA">
            <w:pPr>
              <w:pStyle w:val="ProductList-Body"/>
              <w:spacing w:before="20" w:after="20"/>
            </w:pPr>
            <w:r>
              <w:t xml:space="preserve">Versión anterior: </w:t>
            </w:r>
            <w:r>
              <w:rPr>
                <w:b/>
              </w:rPr>
              <w:t>Windows MultiPoint Server 2011</w:t>
            </w:r>
            <w:r>
              <w:t xml:space="preserve"> (3/11)</w:t>
            </w:r>
          </w:p>
        </w:tc>
        <w:tc>
          <w:tcPr>
            <w:tcW w:w="2520" w:type="dxa"/>
          </w:tcPr>
          <w:p w14:paraId="504D5387" w14:textId="77777777" w:rsidR="00501CBA" w:rsidRDefault="00501CBA" w:rsidP="00501CBA">
            <w:pPr>
              <w:pStyle w:val="ProductList-Body"/>
              <w:spacing w:before="20" w:after="20"/>
            </w:pPr>
            <w:r>
              <w:t xml:space="preserve">Grupo de productos: </w:t>
            </w:r>
            <w:r>
              <w:rPr>
                <w:b/>
              </w:rPr>
              <w:t>Servidor</w:t>
            </w:r>
          </w:p>
        </w:tc>
        <w:tc>
          <w:tcPr>
            <w:tcW w:w="3780" w:type="dxa"/>
          </w:tcPr>
          <w:p w14:paraId="504D5388" w14:textId="77777777" w:rsidR="00501CBA" w:rsidRPr="00575816" w:rsidRDefault="00245390" w:rsidP="00501CBA">
            <w:pPr>
              <w:pStyle w:val="ProductList-Body"/>
              <w:spacing w:before="20" w:after="20"/>
              <w:rPr>
                <w:lang w:val="pt-BR"/>
              </w:rPr>
            </w:pPr>
            <w:hyperlink w:anchor="SoftwareAssurance" w:history="1">
              <w:r w:rsidR="003C4D1B" w:rsidRPr="00575816">
                <w:rPr>
                  <w:rStyle w:val="Hyperlink"/>
                  <w:color w:val="000000" w:themeColor="text1"/>
                  <w:u w:val="none"/>
                  <w:lang w:val="pt-BR"/>
                </w:rPr>
                <w:t>Beneficios de Software Assurance</w:t>
              </w:r>
            </w:hyperlink>
            <w:r w:rsidR="003C4D1B" w:rsidRPr="00575816">
              <w:rPr>
                <w:lang w:val="pt-BR"/>
              </w:rPr>
              <w:t xml:space="preserve">: </w:t>
            </w:r>
            <w:r w:rsidR="003C4D1B" w:rsidRPr="00575816">
              <w:rPr>
                <w:b/>
                <w:lang w:val="pt-BR"/>
              </w:rPr>
              <w:t>Servidor</w:t>
            </w:r>
          </w:p>
        </w:tc>
      </w:tr>
    </w:tbl>
    <w:bookmarkStart w:id="853" w:name="_Toc378147652"/>
    <w:bookmarkStart w:id="854" w:name="_Toc378151554"/>
    <w:p w14:paraId="504D538A" w14:textId="77777777" w:rsidR="00585A48" w:rsidRPr="00FA4400" w:rsidRDefault="002503DF" w:rsidP="00585A48">
      <w:pPr>
        <w:pStyle w:val="ProductList-Body"/>
        <w:shd w:val="clear" w:color="auto" w:fill="A6A6A6" w:themeFill="background1" w:themeFillShade="A6"/>
        <w:spacing w:before="120" w:after="240"/>
        <w:jc w:val="right"/>
        <w:rPr>
          <w:sz w:val="16"/>
          <w:szCs w:val="16"/>
          <w:lang w:val="es-ES"/>
        </w:rPr>
      </w:pPr>
      <w:r>
        <w:fldChar w:fldCharType="begin"/>
      </w:r>
      <w:r w:rsidRPr="002503DF">
        <w:rPr>
          <w:lang w:val="es-ES"/>
        </w:rPr>
        <w:instrText>HYPERLINK  \l "ToC"</w:instrText>
      </w:r>
      <w:r>
        <w:fldChar w:fldCharType="separate"/>
      </w:r>
      <w:r w:rsidRPr="00366CA1">
        <w:rPr>
          <w:rStyle w:val="Hyperlink"/>
          <w:sz w:val="16"/>
          <w:szCs w:val="16"/>
          <w:lang w:val="es-ES"/>
        </w:rPr>
        <w:t>Tabla de contenidos</w:t>
      </w:r>
      <w:r>
        <w:fldChar w:fldCharType="end"/>
      </w:r>
      <w:r w:rsidRPr="00366CA1">
        <w:rPr>
          <w:sz w:val="16"/>
          <w:szCs w:val="16"/>
          <w:lang w:val="es-ES"/>
        </w:rPr>
        <w:t xml:space="preserve"> / </w:t>
      </w:r>
      <w:hyperlink w:anchor="ChartKey" w:history="1">
        <w:r w:rsidRPr="00366CA1">
          <w:rPr>
            <w:rStyle w:val="Hyperlink"/>
            <w:sz w:val="16"/>
            <w:szCs w:val="16"/>
            <w:lang w:val="es-ES"/>
          </w:rPr>
          <w:t>Clave de gráficos</w:t>
        </w:r>
      </w:hyperlink>
      <w:r w:rsidRPr="00366CA1">
        <w:rPr>
          <w:sz w:val="16"/>
          <w:szCs w:val="16"/>
          <w:lang w:val="es-ES"/>
        </w:rPr>
        <w:t xml:space="preserve"> / </w:t>
      </w:r>
      <w:hyperlink w:anchor="Index" w:history="1">
        <w:r w:rsidRPr="00366CA1">
          <w:rPr>
            <w:rStyle w:val="Hyperlink"/>
            <w:sz w:val="16"/>
            <w:szCs w:val="16"/>
            <w:lang w:val="es-ES"/>
          </w:rPr>
          <w:t>Índice</w:t>
        </w:r>
      </w:hyperlink>
    </w:p>
    <w:p w14:paraId="504D538B" w14:textId="77777777" w:rsidR="00C13DF8" w:rsidRDefault="009708AE" w:rsidP="00B26BEF">
      <w:pPr>
        <w:pStyle w:val="ProductList-Offering2Heading"/>
        <w:outlineLvl w:val="2"/>
      </w:pPr>
      <w:r w:rsidRPr="00FA4400">
        <w:rPr>
          <w:lang w:val="es-ES"/>
        </w:rPr>
        <w:tab/>
      </w:r>
      <w:bookmarkStart w:id="855" w:name="_Toc379797282"/>
      <w:bookmarkStart w:id="856" w:name="_Toc380513307"/>
      <w:bookmarkStart w:id="857" w:name="_Toc380655355"/>
      <w:bookmarkStart w:id="858" w:name="_Toc399852389"/>
      <w:r>
        <w:t>Windows Server</w:t>
      </w:r>
      <w:bookmarkEnd w:id="853"/>
      <w:bookmarkEnd w:id="854"/>
      <w:bookmarkEnd w:id="855"/>
      <w:bookmarkEnd w:id="856"/>
      <w:bookmarkEnd w:id="857"/>
      <w:bookmarkEnd w:id="85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C4755" w14:paraId="504D539A" w14:textId="77777777" w:rsidTr="001645A0">
        <w:trPr>
          <w:tblHeader/>
        </w:trPr>
        <w:tc>
          <w:tcPr>
            <w:tcW w:w="3060" w:type="dxa"/>
            <w:tcBorders>
              <w:bottom w:val="nil"/>
            </w:tcBorders>
            <w:shd w:val="clear" w:color="auto" w:fill="00188F"/>
          </w:tcPr>
          <w:p w14:paraId="504D538C" w14:textId="77777777" w:rsidR="000C4755" w:rsidRPr="00EE0836" w:rsidRDefault="000C4755"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504D538D" w14:textId="77777777" w:rsidR="000C4755" w:rsidRPr="00654393" w:rsidRDefault="000C4755"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14:paraId="504D538E" w14:textId="77777777" w:rsidR="000C4755" w:rsidRPr="00654393" w:rsidRDefault="000C4755"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14:paraId="504D538F" w14:textId="77777777" w:rsidR="000C4755" w:rsidRPr="00654393" w:rsidRDefault="000C4755"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14:paraId="504D5390" w14:textId="77777777" w:rsidR="000C4755" w:rsidRPr="00654393" w:rsidRDefault="000C4755" w:rsidP="007C267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504D5391" w14:textId="77777777" w:rsidR="000C4755" w:rsidRPr="00654393" w:rsidRDefault="000C4755"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14:paraId="504D5392" w14:textId="77777777" w:rsidR="000C4755" w:rsidRPr="00654393" w:rsidRDefault="000C4755"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14:paraId="504D5393" w14:textId="77777777" w:rsidR="000C4755" w:rsidRPr="00654393" w:rsidRDefault="000C4755"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14:paraId="504D5394" w14:textId="77777777" w:rsidR="000C4755" w:rsidRPr="00654393" w:rsidRDefault="000C4755" w:rsidP="007C267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14:paraId="504D5395" w14:textId="77777777" w:rsidR="000C4755" w:rsidRPr="00654393" w:rsidRDefault="000C4755" w:rsidP="007C267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14:paraId="504D5396" w14:textId="77777777" w:rsidR="000C4755" w:rsidRPr="00654393" w:rsidRDefault="000C4755" w:rsidP="007C267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596" w:type="dxa"/>
            <w:shd w:val="clear" w:color="auto" w:fill="00188F"/>
            <w:vAlign w:val="center"/>
          </w:tcPr>
          <w:p w14:paraId="504D5397" w14:textId="77777777" w:rsidR="000C4755" w:rsidRPr="00876F70" w:rsidRDefault="000C4755" w:rsidP="007C267A">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95" w:type="dxa"/>
            <w:shd w:val="clear" w:color="auto" w:fill="00188F"/>
            <w:vAlign w:val="center"/>
          </w:tcPr>
          <w:p w14:paraId="504D5398" w14:textId="77777777" w:rsidR="000C4755" w:rsidRPr="00654393" w:rsidRDefault="000C4755" w:rsidP="007C267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596" w:type="dxa"/>
            <w:shd w:val="clear" w:color="auto" w:fill="00188F"/>
            <w:vAlign w:val="center"/>
          </w:tcPr>
          <w:p w14:paraId="504D5399" w14:textId="77777777" w:rsidR="000C4755" w:rsidRPr="00654393" w:rsidRDefault="000C4755" w:rsidP="007C267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0C4755" w14:paraId="504D53A9" w14:textId="77777777" w:rsidTr="001645A0">
        <w:tc>
          <w:tcPr>
            <w:tcW w:w="3060" w:type="dxa"/>
            <w:tcBorders>
              <w:top w:val="nil"/>
              <w:left w:val="nil"/>
              <w:bottom w:val="dashSmallGap" w:sz="4" w:space="0" w:color="BFBFBF" w:themeColor="background1" w:themeShade="BF"/>
              <w:right w:val="nil"/>
            </w:tcBorders>
          </w:tcPr>
          <w:p w14:paraId="504D539B" w14:textId="77777777" w:rsidR="000C4755" w:rsidRDefault="000C4755" w:rsidP="00A1418D">
            <w:pPr>
              <w:pStyle w:val="ProductList-Offering2"/>
            </w:pPr>
            <w:bookmarkStart w:id="859" w:name="_Toc379797283"/>
            <w:bookmarkStart w:id="860" w:name="_Toc380513308"/>
            <w:bookmarkStart w:id="861" w:name="_Toc380655356"/>
            <w:bookmarkStart w:id="862" w:name="_Toc399852390"/>
            <w:r>
              <w:t>Licencia CAL de Windows Server 2012 Active Directory Rights Management Services (Dispositivo y Usuario)</w:t>
            </w:r>
            <w:bookmarkEnd w:id="859"/>
            <w:bookmarkEnd w:id="860"/>
            <w:bookmarkEnd w:id="861"/>
            <w:bookmarkEnd w:id="862"/>
            <w:r>
              <w:fldChar w:fldCharType="begin"/>
            </w:r>
            <w:r>
              <w:instrText>XE "Licencia CAL de Windows Server 2010 Active Directory Rights Management Services"</w:instrText>
            </w:r>
            <w:r>
              <w:fldChar w:fldCharType="end"/>
            </w:r>
          </w:p>
        </w:tc>
        <w:tc>
          <w:tcPr>
            <w:tcW w:w="595" w:type="dxa"/>
            <w:tcBorders>
              <w:top w:val="nil"/>
              <w:left w:val="nil"/>
              <w:bottom w:val="dashSmallGap" w:sz="4" w:space="0" w:color="BFBFBF" w:themeColor="background1" w:themeShade="BF"/>
              <w:right w:val="nil"/>
            </w:tcBorders>
            <w:vAlign w:val="center"/>
          </w:tcPr>
          <w:p w14:paraId="504D539C" w14:textId="77777777" w:rsidR="000C4755" w:rsidRDefault="000C4755"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504D539D" w14:textId="77777777" w:rsidR="000C4755" w:rsidRDefault="000C4755" w:rsidP="005F068D">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504D539E" w14:textId="77777777" w:rsidR="000C4755" w:rsidRDefault="000C4755" w:rsidP="005F068D">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04D539F" w14:textId="77777777" w:rsidR="000C4755" w:rsidRDefault="000C4755" w:rsidP="005F068D">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504D53A0" w14:textId="77777777" w:rsidR="000C4755" w:rsidRDefault="000C4755" w:rsidP="005F068D">
            <w:pPr>
              <w:pStyle w:val="ProductList-OfferingBody"/>
              <w:ind w:left="-113"/>
              <w:jc w:val="center"/>
            </w:pPr>
            <w:r>
              <w:t>1</w:t>
            </w:r>
          </w:p>
        </w:tc>
        <w:tc>
          <w:tcPr>
            <w:tcW w:w="596" w:type="dxa"/>
            <w:shd w:val="clear" w:color="auto" w:fill="70AD47" w:themeFill="accent6"/>
            <w:vAlign w:val="center"/>
          </w:tcPr>
          <w:p w14:paraId="504D53A1" w14:textId="77777777" w:rsidR="000C4755" w:rsidRPr="00654393" w:rsidRDefault="000C4755" w:rsidP="007C267A">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14:paraId="504D53A2" w14:textId="77777777" w:rsidR="000C4755" w:rsidRPr="00654393" w:rsidRDefault="000C4755" w:rsidP="007C267A">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596" w:type="dxa"/>
            <w:shd w:val="clear" w:color="auto" w:fill="70AD47" w:themeFill="accent6"/>
            <w:vAlign w:val="center"/>
          </w:tcPr>
          <w:p w14:paraId="504D53A3" w14:textId="77777777" w:rsidR="000C4755" w:rsidRDefault="000C4755" w:rsidP="007C267A">
            <w:pPr>
              <w:pStyle w:val="ProductList-OfferingBody"/>
              <w:ind w:left="-113"/>
              <w:jc w:val="center"/>
            </w:pPr>
          </w:p>
        </w:tc>
        <w:tc>
          <w:tcPr>
            <w:tcW w:w="595" w:type="dxa"/>
            <w:shd w:val="clear" w:color="auto" w:fill="70AD47" w:themeFill="accent6"/>
            <w:vAlign w:val="center"/>
          </w:tcPr>
          <w:p w14:paraId="504D53A4" w14:textId="77777777" w:rsidR="000C4755" w:rsidRDefault="000C4755" w:rsidP="007C267A">
            <w:pPr>
              <w:pStyle w:val="ProductList-OfferingBody"/>
              <w:ind w:left="-113"/>
              <w:jc w:val="center"/>
            </w:pPr>
          </w:p>
        </w:tc>
        <w:tc>
          <w:tcPr>
            <w:tcW w:w="595" w:type="dxa"/>
            <w:shd w:val="clear" w:color="auto" w:fill="BFBFBF" w:themeFill="background1" w:themeFillShade="BF"/>
            <w:vAlign w:val="center"/>
          </w:tcPr>
          <w:p w14:paraId="504D53A5" w14:textId="77777777" w:rsidR="000C4755" w:rsidRDefault="000C4755" w:rsidP="007C267A">
            <w:pPr>
              <w:pStyle w:val="ProductList-OfferingBody"/>
              <w:ind w:left="-113"/>
              <w:jc w:val="center"/>
            </w:pPr>
          </w:p>
        </w:tc>
        <w:tc>
          <w:tcPr>
            <w:tcW w:w="596" w:type="dxa"/>
            <w:shd w:val="clear" w:color="auto" w:fill="70AD47" w:themeFill="accent6"/>
            <w:vAlign w:val="center"/>
          </w:tcPr>
          <w:p w14:paraId="504D53A6" w14:textId="77777777" w:rsidR="000C4755" w:rsidRPr="00654393" w:rsidRDefault="000C4755" w:rsidP="007C267A">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595" w:type="dxa"/>
            <w:shd w:val="clear" w:color="auto" w:fill="70AD47" w:themeFill="accent6"/>
            <w:vAlign w:val="center"/>
          </w:tcPr>
          <w:p w14:paraId="504D53A7" w14:textId="77777777" w:rsidR="000C4755" w:rsidRDefault="000C4755" w:rsidP="007C267A">
            <w:pPr>
              <w:pStyle w:val="ProductList-OfferingBody"/>
              <w:ind w:left="-113"/>
              <w:jc w:val="center"/>
            </w:pPr>
          </w:p>
        </w:tc>
        <w:tc>
          <w:tcPr>
            <w:tcW w:w="596" w:type="dxa"/>
            <w:shd w:val="clear" w:color="auto" w:fill="70AD47" w:themeFill="accent6"/>
            <w:vAlign w:val="center"/>
          </w:tcPr>
          <w:p w14:paraId="504D53A8" w14:textId="77777777" w:rsidR="000C4755" w:rsidRPr="00654393" w:rsidRDefault="000C4755" w:rsidP="007C267A">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r w:rsidR="000C4755" w14:paraId="504D53B8" w14:textId="77777777" w:rsidTr="001645A0">
        <w:tc>
          <w:tcPr>
            <w:tcW w:w="3060" w:type="dxa"/>
            <w:tcBorders>
              <w:top w:val="nil"/>
              <w:left w:val="nil"/>
              <w:bottom w:val="dashSmallGap" w:sz="4" w:space="0" w:color="BFBFBF" w:themeColor="background1" w:themeShade="BF"/>
              <w:right w:val="nil"/>
            </w:tcBorders>
          </w:tcPr>
          <w:p w14:paraId="504D53AA" w14:textId="77777777" w:rsidR="000C4755" w:rsidRDefault="000C4755" w:rsidP="00A1418D">
            <w:pPr>
              <w:pStyle w:val="ProductList-Offering2"/>
            </w:pPr>
            <w:bookmarkStart w:id="863" w:name="_Toc379797284"/>
            <w:bookmarkStart w:id="864" w:name="_Toc380513309"/>
            <w:bookmarkStart w:id="865" w:name="_Toc380655357"/>
            <w:bookmarkStart w:id="866" w:name="_Toc399852391"/>
            <w:r>
              <w:t>Licencia CAL de Windows Server 2012 (Dispositivo y Usuario)</w:t>
            </w:r>
            <w:bookmarkEnd w:id="863"/>
            <w:bookmarkEnd w:id="864"/>
            <w:bookmarkEnd w:id="865"/>
            <w:bookmarkEnd w:id="866"/>
            <w:r>
              <w:fldChar w:fldCharType="begin"/>
            </w:r>
            <w:r>
              <w:instrText>XE "Licencia CAL de Windows 2010 Server"</w:instrText>
            </w:r>
            <w:r>
              <w:fldChar w:fldCharType="end"/>
            </w:r>
          </w:p>
        </w:tc>
        <w:tc>
          <w:tcPr>
            <w:tcW w:w="595" w:type="dxa"/>
            <w:tcBorders>
              <w:top w:val="nil"/>
              <w:left w:val="nil"/>
              <w:bottom w:val="dashSmallGap" w:sz="4" w:space="0" w:color="BFBFBF" w:themeColor="background1" w:themeShade="BF"/>
              <w:right w:val="nil"/>
            </w:tcBorders>
            <w:vAlign w:val="center"/>
          </w:tcPr>
          <w:p w14:paraId="504D53AB" w14:textId="77777777" w:rsidR="000C4755" w:rsidRDefault="000C4755"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504D53AC" w14:textId="77777777" w:rsidR="000C4755" w:rsidRDefault="000C4755"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504D53AD" w14:textId="77777777" w:rsidR="000C4755" w:rsidRDefault="000C4755"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04D53AE" w14:textId="77777777" w:rsidR="000C4755" w:rsidRDefault="000C475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504D53AF" w14:textId="77777777" w:rsidR="000C4755" w:rsidRDefault="000C4755" w:rsidP="00C05A53">
            <w:pPr>
              <w:pStyle w:val="ProductList-OfferingBody"/>
              <w:ind w:left="-113"/>
              <w:jc w:val="center"/>
            </w:pPr>
            <w:r>
              <w:t>1</w:t>
            </w:r>
          </w:p>
        </w:tc>
        <w:tc>
          <w:tcPr>
            <w:tcW w:w="596" w:type="dxa"/>
            <w:shd w:val="clear" w:color="auto" w:fill="70AD47" w:themeFill="accent6"/>
            <w:vAlign w:val="center"/>
          </w:tcPr>
          <w:p w14:paraId="504D53B0" w14:textId="77777777" w:rsidR="000C4755" w:rsidRPr="00654393" w:rsidRDefault="000C4755" w:rsidP="007C267A">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 NoStyle \t “Industry Device” </w:instrText>
            </w:r>
            <w:r w:rsidRPr="00654393">
              <w:rPr>
                <w:rFonts w:cstheme="minorHAnsi"/>
                <w:szCs w:val="16"/>
                <w:lang w:val="es-ES"/>
              </w:rPr>
              <w:fldChar w:fldCharType="separate"/>
            </w:r>
            <w:r w:rsidRPr="00654393">
              <w:rPr>
                <w:rFonts w:cstheme="minorHAnsi"/>
                <w:szCs w:val="16"/>
                <w:lang w:val="es-ES"/>
              </w:rPr>
              <w:t>ID</w:t>
            </w:r>
            <w:r w:rsidRPr="00654393">
              <w:rPr>
                <w:rFonts w:cstheme="minorHAnsi"/>
                <w:szCs w:val="16"/>
                <w:lang w:val="es-ES"/>
              </w:rPr>
              <w:fldChar w:fldCharType="end"/>
            </w:r>
          </w:p>
        </w:tc>
        <w:tc>
          <w:tcPr>
            <w:tcW w:w="595" w:type="dxa"/>
            <w:shd w:val="clear" w:color="auto" w:fill="70AD47" w:themeFill="accent6"/>
            <w:vAlign w:val="center"/>
          </w:tcPr>
          <w:p w14:paraId="504D53B1" w14:textId="77777777" w:rsidR="000C4755" w:rsidRPr="00654393" w:rsidRDefault="000C4755" w:rsidP="007C267A">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r w:rsidRPr="00654393">
              <w:rPr>
                <w:rFonts w:cstheme="minorHAnsi"/>
                <w:sz w:val="16"/>
                <w:szCs w:val="16"/>
                <w:lang w:val="es-ES"/>
              </w:rPr>
              <w:t>,</w:t>
            </w:r>
            <w:r w:rsidRPr="00654393">
              <w:rPr>
                <w:rFonts w:cstheme="minorHAnsi"/>
                <w:sz w:val="16"/>
                <w:szCs w:val="16"/>
                <w:lang w:val="es-ES"/>
              </w:rPr>
              <w:fldChar w:fldCharType="begin"/>
            </w:r>
            <w:r w:rsidRPr="00654393">
              <w:rPr>
                <w:rFonts w:cstheme="minorHAnsi"/>
                <w:sz w:val="16"/>
                <w:szCs w:val="16"/>
                <w:lang w:val="es-ES"/>
              </w:rPr>
              <w:instrText xml:space="preserve"> AutoTextList  \s NoStyle \t “Oferta de estudiantes” </w:instrText>
            </w:r>
            <w:r w:rsidRPr="00654393">
              <w:rPr>
                <w:rFonts w:cstheme="minorHAnsi"/>
                <w:sz w:val="16"/>
                <w:szCs w:val="16"/>
                <w:lang w:val="es-ES"/>
              </w:rPr>
              <w:fldChar w:fldCharType="separate"/>
            </w:r>
            <w:r w:rsidRPr="00654393">
              <w:rPr>
                <w:rFonts w:cstheme="minorHAnsi"/>
                <w:sz w:val="16"/>
                <w:szCs w:val="16"/>
                <w:lang w:val="es-ES"/>
              </w:rPr>
              <w:t>ST</w:t>
            </w:r>
            <w:r w:rsidRPr="00654393">
              <w:rPr>
                <w:rFonts w:cstheme="minorHAnsi"/>
                <w:sz w:val="16"/>
                <w:szCs w:val="16"/>
                <w:lang w:val="es-ES"/>
              </w:rPr>
              <w:fldChar w:fldCharType="end"/>
            </w:r>
          </w:p>
        </w:tc>
        <w:tc>
          <w:tcPr>
            <w:tcW w:w="596" w:type="dxa"/>
            <w:shd w:val="clear" w:color="auto" w:fill="70AD47" w:themeFill="accent6"/>
            <w:vAlign w:val="center"/>
          </w:tcPr>
          <w:p w14:paraId="504D53B2" w14:textId="77777777" w:rsidR="000C4755" w:rsidRDefault="000C4755" w:rsidP="007C267A">
            <w:pPr>
              <w:pStyle w:val="ProductList-OfferingBody"/>
              <w:ind w:left="-113"/>
              <w:jc w:val="center"/>
            </w:pPr>
          </w:p>
        </w:tc>
        <w:tc>
          <w:tcPr>
            <w:tcW w:w="595" w:type="dxa"/>
            <w:shd w:val="clear" w:color="auto" w:fill="70AD47" w:themeFill="accent6"/>
            <w:vAlign w:val="center"/>
          </w:tcPr>
          <w:p w14:paraId="504D53B3" w14:textId="77777777" w:rsidR="000C4755" w:rsidRDefault="000C4755" w:rsidP="007C267A">
            <w:pPr>
              <w:pStyle w:val="ProductList-OfferingBody"/>
              <w:ind w:left="-113"/>
              <w:jc w:val="center"/>
            </w:pPr>
          </w:p>
        </w:tc>
        <w:tc>
          <w:tcPr>
            <w:tcW w:w="595" w:type="dxa"/>
            <w:shd w:val="clear" w:color="auto" w:fill="BFBFBF" w:themeFill="background1" w:themeFillShade="BF"/>
            <w:vAlign w:val="center"/>
          </w:tcPr>
          <w:p w14:paraId="504D53B4" w14:textId="77777777" w:rsidR="000C4755" w:rsidRDefault="000C4755" w:rsidP="007C267A">
            <w:pPr>
              <w:pStyle w:val="ProductList-OfferingBody"/>
              <w:ind w:left="-113"/>
              <w:jc w:val="center"/>
            </w:pPr>
          </w:p>
        </w:tc>
        <w:tc>
          <w:tcPr>
            <w:tcW w:w="596" w:type="dxa"/>
            <w:shd w:val="clear" w:color="auto" w:fill="70AD47" w:themeFill="accent6"/>
            <w:vAlign w:val="center"/>
          </w:tcPr>
          <w:p w14:paraId="504D53B5" w14:textId="77777777" w:rsidR="000C4755" w:rsidRPr="00654393" w:rsidRDefault="000C4755" w:rsidP="007C267A">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“No toda la organización en Open Value” </w:instrText>
            </w:r>
            <w:r w:rsidRPr="00654393">
              <w:rPr>
                <w:rFonts w:cstheme="minorHAnsi"/>
                <w:sz w:val="16"/>
                <w:szCs w:val="16"/>
                <w:lang w:val="es-ES"/>
              </w:rPr>
              <w:fldChar w:fldCharType="separate"/>
            </w:r>
            <w:r w:rsidRPr="00654393">
              <w:rPr>
                <w:rFonts w:cstheme="minorHAnsi"/>
                <w:sz w:val="16"/>
                <w:szCs w:val="16"/>
                <w:lang w:val="es-ES"/>
              </w:rPr>
              <w:t xml:space="preserve"> P</w:t>
            </w:r>
            <w:r w:rsidRPr="00654393">
              <w:rPr>
                <w:rFonts w:cstheme="minorHAnsi"/>
                <w:sz w:val="16"/>
                <w:szCs w:val="16"/>
                <w:lang w:val="es-ES"/>
              </w:rPr>
              <w:fldChar w:fldCharType="end"/>
            </w:r>
          </w:p>
        </w:tc>
        <w:tc>
          <w:tcPr>
            <w:tcW w:w="595" w:type="dxa"/>
            <w:shd w:val="clear" w:color="auto" w:fill="70AD47" w:themeFill="accent6"/>
            <w:vAlign w:val="center"/>
          </w:tcPr>
          <w:p w14:paraId="504D53B6" w14:textId="77777777" w:rsidR="000C4755" w:rsidRDefault="000C4755" w:rsidP="007C267A">
            <w:pPr>
              <w:pStyle w:val="ProductList-OfferingBody"/>
              <w:ind w:left="-113"/>
              <w:jc w:val="center"/>
            </w:pPr>
          </w:p>
        </w:tc>
        <w:tc>
          <w:tcPr>
            <w:tcW w:w="596" w:type="dxa"/>
            <w:shd w:val="clear" w:color="auto" w:fill="BFBFBF" w:themeFill="background1" w:themeFillShade="BF"/>
            <w:vAlign w:val="center"/>
          </w:tcPr>
          <w:p w14:paraId="504D53B7" w14:textId="77777777" w:rsidR="000C4755" w:rsidRDefault="000C4755" w:rsidP="007C267A">
            <w:pPr>
              <w:pStyle w:val="ProductList-OfferingBody"/>
              <w:ind w:left="-113"/>
              <w:jc w:val="center"/>
            </w:pPr>
          </w:p>
        </w:tc>
      </w:tr>
      <w:tr w:rsidR="000C4755" w14:paraId="504D53C7" w14:textId="77777777" w:rsidTr="001645A0">
        <w:tc>
          <w:tcPr>
            <w:tcW w:w="3060" w:type="dxa"/>
            <w:tcBorders>
              <w:top w:val="nil"/>
              <w:left w:val="nil"/>
              <w:bottom w:val="dashSmallGap" w:sz="4" w:space="0" w:color="BFBFBF" w:themeColor="background1" w:themeShade="BF"/>
              <w:right w:val="nil"/>
            </w:tcBorders>
          </w:tcPr>
          <w:p w14:paraId="504D53B9" w14:textId="77777777" w:rsidR="000C4755" w:rsidRDefault="000C4755" w:rsidP="00AC5976">
            <w:pPr>
              <w:pStyle w:val="ProductList-Offering2"/>
            </w:pPr>
            <w:bookmarkStart w:id="867" w:name="_Toc379797285"/>
            <w:bookmarkStart w:id="868" w:name="_Toc380513310"/>
            <w:bookmarkStart w:id="869" w:name="_Toc380655358"/>
            <w:bookmarkStart w:id="870" w:name="_Toc399852392"/>
            <w:r>
              <w:t xml:space="preserve">Licencia CAL de Servicios de Escritorio </w:t>
            </w:r>
            <w:r w:rsidR="00AC5976">
              <w:t>remote </w:t>
            </w:r>
            <w:r>
              <w:t xml:space="preserve">de Windows Server 2012 </w:t>
            </w:r>
            <w:r w:rsidR="003F22BD">
              <w:br/>
            </w:r>
            <w:r>
              <w:t>(Dispositivo y Usuario)</w:t>
            </w:r>
            <w:bookmarkEnd w:id="867"/>
            <w:bookmarkEnd w:id="868"/>
            <w:bookmarkEnd w:id="869"/>
            <w:bookmarkEnd w:id="870"/>
            <w:r>
              <w:fldChar w:fldCharType="begin"/>
            </w:r>
            <w:r>
              <w:instrText>XE "Licencia CAL de Servicios de Escritorio remoto de Windows Server 2012"</w:instrText>
            </w:r>
            <w:r>
              <w:fldChar w:fldCharType="end"/>
            </w:r>
          </w:p>
        </w:tc>
        <w:tc>
          <w:tcPr>
            <w:tcW w:w="595" w:type="dxa"/>
            <w:tcBorders>
              <w:top w:val="nil"/>
              <w:left w:val="nil"/>
              <w:bottom w:val="dashSmallGap" w:sz="4" w:space="0" w:color="BFBFBF" w:themeColor="background1" w:themeShade="BF"/>
              <w:right w:val="nil"/>
            </w:tcBorders>
            <w:vAlign w:val="center"/>
          </w:tcPr>
          <w:p w14:paraId="504D53BA" w14:textId="77777777" w:rsidR="000C4755" w:rsidRDefault="000C4755"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504D53BB" w14:textId="77777777" w:rsidR="000C4755" w:rsidRDefault="000C4755"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504D53BC" w14:textId="77777777" w:rsidR="000C4755" w:rsidRDefault="000C4755"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04D53BD" w14:textId="77777777" w:rsidR="000C4755" w:rsidRDefault="000C475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504D53BE" w14:textId="77777777" w:rsidR="000C4755" w:rsidRDefault="000C4755" w:rsidP="00C05A53">
            <w:pPr>
              <w:pStyle w:val="ProductList-OfferingBody"/>
              <w:ind w:left="-113"/>
              <w:jc w:val="center"/>
            </w:pPr>
            <w:r>
              <w:t>1</w:t>
            </w:r>
          </w:p>
        </w:tc>
        <w:tc>
          <w:tcPr>
            <w:tcW w:w="596" w:type="dxa"/>
            <w:shd w:val="clear" w:color="auto" w:fill="70AD47" w:themeFill="accent6"/>
            <w:vAlign w:val="center"/>
          </w:tcPr>
          <w:p w14:paraId="504D53BF" w14:textId="77777777" w:rsidR="000C4755" w:rsidRDefault="000C4755" w:rsidP="007C267A">
            <w:pPr>
              <w:pStyle w:val="ProductList-OfferingBody"/>
              <w:ind w:left="-113"/>
              <w:jc w:val="cente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t>,</w:t>
            </w:r>
            <w:r w:rsidRPr="00654393">
              <w:rPr>
                <w:rFonts w:cstheme="minorHAnsi"/>
                <w:szCs w:val="16"/>
                <w:lang w:val="es-ES"/>
              </w:rPr>
              <w:fldChar w:fldCharType="begin"/>
            </w:r>
            <w:r w:rsidRPr="00654393">
              <w:rPr>
                <w:rFonts w:cstheme="minorHAnsi"/>
                <w:szCs w:val="16"/>
                <w:lang w:val="es-ES"/>
              </w:rPr>
              <w:instrText xml:space="preserve"> AutoTextList  \s NoStyle \t “Industry Device” </w:instrText>
            </w:r>
            <w:r w:rsidRPr="00654393">
              <w:rPr>
                <w:rFonts w:cstheme="minorHAnsi"/>
                <w:szCs w:val="16"/>
                <w:lang w:val="es-ES"/>
              </w:rPr>
              <w:fldChar w:fldCharType="separate"/>
            </w:r>
            <w:r w:rsidRPr="00654393">
              <w:rPr>
                <w:rFonts w:cstheme="minorHAnsi"/>
                <w:szCs w:val="16"/>
                <w:lang w:val="es-ES"/>
              </w:rPr>
              <w:t>ID</w:t>
            </w:r>
            <w:r w:rsidRPr="00654393">
              <w:rPr>
                <w:rFonts w:cstheme="minorHAnsi"/>
                <w:szCs w:val="16"/>
                <w:lang w:val="es-ES"/>
              </w:rPr>
              <w:fldChar w:fldCharType="end"/>
            </w:r>
          </w:p>
        </w:tc>
        <w:tc>
          <w:tcPr>
            <w:tcW w:w="595" w:type="dxa"/>
            <w:shd w:val="clear" w:color="auto" w:fill="70AD47" w:themeFill="accent6"/>
            <w:vAlign w:val="center"/>
          </w:tcPr>
          <w:p w14:paraId="504D53C0" w14:textId="77777777" w:rsidR="000C4755" w:rsidRPr="00654393" w:rsidRDefault="000C4755" w:rsidP="007C267A">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r w:rsidRPr="00654393">
              <w:rPr>
                <w:rFonts w:cstheme="minorHAnsi"/>
                <w:sz w:val="16"/>
                <w:szCs w:val="16"/>
                <w:lang w:val="es-ES"/>
              </w:rPr>
              <w:t>,</w:t>
            </w:r>
            <w:r w:rsidRPr="00654393">
              <w:rPr>
                <w:rFonts w:cstheme="minorHAnsi"/>
                <w:sz w:val="16"/>
                <w:szCs w:val="16"/>
                <w:lang w:val="es-ES"/>
              </w:rPr>
              <w:fldChar w:fldCharType="begin"/>
            </w:r>
            <w:r w:rsidRPr="00654393">
              <w:rPr>
                <w:rFonts w:cstheme="minorHAnsi"/>
                <w:sz w:val="16"/>
                <w:szCs w:val="16"/>
                <w:lang w:val="es-ES"/>
              </w:rPr>
              <w:instrText xml:space="preserve"> AutoTextList  \s NoStyle \t “Oferta de estudiantes” </w:instrText>
            </w:r>
            <w:r w:rsidRPr="00654393">
              <w:rPr>
                <w:rFonts w:cstheme="minorHAnsi"/>
                <w:sz w:val="16"/>
                <w:szCs w:val="16"/>
                <w:lang w:val="es-ES"/>
              </w:rPr>
              <w:fldChar w:fldCharType="separate"/>
            </w:r>
            <w:r w:rsidRPr="00654393">
              <w:rPr>
                <w:rFonts w:cstheme="minorHAnsi"/>
                <w:sz w:val="16"/>
                <w:szCs w:val="16"/>
                <w:lang w:val="es-ES"/>
              </w:rPr>
              <w:t>ST</w:t>
            </w:r>
            <w:r w:rsidRPr="00654393">
              <w:rPr>
                <w:rFonts w:cstheme="minorHAnsi"/>
                <w:sz w:val="16"/>
                <w:szCs w:val="16"/>
                <w:lang w:val="es-ES"/>
              </w:rPr>
              <w:fldChar w:fldCharType="end"/>
            </w:r>
          </w:p>
        </w:tc>
        <w:tc>
          <w:tcPr>
            <w:tcW w:w="596" w:type="dxa"/>
            <w:shd w:val="clear" w:color="auto" w:fill="70AD47" w:themeFill="accent6"/>
            <w:vAlign w:val="center"/>
          </w:tcPr>
          <w:p w14:paraId="504D53C1" w14:textId="77777777" w:rsidR="000C4755" w:rsidRDefault="000C4755" w:rsidP="007C267A">
            <w:pPr>
              <w:pStyle w:val="ProductList-OfferingBody"/>
              <w:ind w:left="-113"/>
              <w:jc w:val="center"/>
            </w:pPr>
          </w:p>
        </w:tc>
        <w:tc>
          <w:tcPr>
            <w:tcW w:w="595" w:type="dxa"/>
            <w:shd w:val="clear" w:color="auto" w:fill="70AD47" w:themeFill="accent6"/>
            <w:vAlign w:val="center"/>
          </w:tcPr>
          <w:p w14:paraId="504D53C2" w14:textId="77777777" w:rsidR="000C4755" w:rsidRDefault="000C4755" w:rsidP="007C267A">
            <w:pPr>
              <w:pStyle w:val="ProductList-OfferingBody"/>
              <w:ind w:left="-113"/>
              <w:jc w:val="center"/>
            </w:pPr>
          </w:p>
        </w:tc>
        <w:tc>
          <w:tcPr>
            <w:tcW w:w="595" w:type="dxa"/>
            <w:shd w:val="clear" w:color="auto" w:fill="BFBFBF" w:themeFill="background1" w:themeFillShade="BF"/>
            <w:vAlign w:val="center"/>
          </w:tcPr>
          <w:p w14:paraId="504D53C3" w14:textId="77777777" w:rsidR="000C4755" w:rsidRDefault="000C4755" w:rsidP="007C267A">
            <w:pPr>
              <w:pStyle w:val="ProductList-OfferingBody"/>
              <w:ind w:left="-113"/>
              <w:jc w:val="center"/>
            </w:pPr>
          </w:p>
        </w:tc>
        <w:tc>
          <w:tcPr>
            <w:tcW w:w="596" w:type="dxa"/>
            <w:shd w:val="clear" w:color="auto" w:fill="70AD47" w:themeFill="accent6"/>
            <w:vAlign w:val="center"/>
          </w:tcPr>
          <w:p w14:paraId="504D53C4" w14:textId="77777777" w:rsidR="000C4755" w:rsidRPr="00654393" w:rsidRDefault="000C4755" w:rsidP="007C267A">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“No toda la organización en Open Value” </w:instrText>
            </w:r>
            <w:r w:rsidRPr="00654393">
              <w:rPr>
                <w:rFonts w:cstheme="minorHAnsi"/>
                <w:sz w:val="16"/>
                <w:szCs w:val="16"/>
                <w:lang w:val="es-ES"/>
              </w:rPr>
              <w:fldChar w:fldCharType="separate"/>
            </w:r>
            <w:r w:rsidRPr="00654393">
              <w:rPr>
                <w:rFonts w:cstheme="minorHAnsi"/>
                <w:sz w:val="16"/>
                <w:szCs w:val="16"/>
                <w:lang w:val="es-ES"/>
              </w:rPr>
              <w:t xml:space="preserve"> P</w:t>
            </w:r>
            <w:r w:rsidRPr="00654393">
              <w:rPr>
                <w:rFonts w:cstheme="minorHAnsi"/>
                <w:sz w:val="16"/>
                <w:szCs w:val="16"/>
                <w:lang w:val="es-ES"/>
              </w:rPr>
              <w:fldChar w:fldCharType="end"/>
            </w:r>
          </w:p>
        </w:tc>
        <w:tc>
          <w:tcPr>
            <w:tcW w:w="595" w:type="dxa"/>
            <w:shd w:val="clear" w:color="auto" w:fill="70AD47" w:themeFill="accent6"/>
            <w:vAlign w:val="center"/>
          </w:tcPr>
          <w:p w14:paraId="504D53C5" w14:textId="77777777" w:rsidR="000C4755" w:rsidRDefault="000C4755" w:rsidP="007C267A">
            <w:pPr>
              <w:pStyle w:val="ProductList-OfferingBody"/>
              <w:ind w:left="-113"/>
              <w:jc w:val="center"/>
            </w:pPr>
          </w:p>
        </w:tc>
        <w:tc>
          <w:tcPr>
            <w:tcW w:w="596" w:type="dxa"/>
            <w:shd w:val="clear" w:color="auto" w:fill="70AD47" w:themeFill="accent6"/>
            <w:vAlign w:val="center"/>
          </w:tcPr>
          <w:p w14:paraId="504D53C6" w14:textId="77777777" w:rsidR="000C4755" w:rsidRPr="00654393" w:rsidRDefault="000C4755" w:rsidP="007C267A">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r w:rsidR="000C4755" w14:paraId="504D53D6" w14:textId="77777777" w:rsidTr="001645A0">
        <w:tc>
          <w:tcPr>
            <w:tcW w:w="3060" w:type="dxa"/>
            <w:tcBorders>
              <w:top w:val="nil"/>
              <w:left w:val="nil"/>
              <w:bottom w:val="dashSmallGap" w:sz="4" w:space="0" w:color="BFBFBF" w:themeColor="background1" w:themeShade="BF"/>
              <w:right w:val="nil"/>
            </w:tcBorders>
          </w:tcPr>
          <w:p w14:paraId="504D53C8" w14:textId="77777777" w:rsidR="000C4755" w:rsidRDefault="000C4755" w:rsidP="00A1418D">
            <w:pPr>
              <w:pStyle w:val="ProductList-Offering2"/>
            </w:pPr>
            <w:bookmarkStart w:id="871" w:name="_Toc379797286"/>
            <w:bookmarkStart w:id="872" w:name="_Toc380513311"/>
            <w:bookmarkStart w:id="873" w:name="_Toc380655359"/>
            <w:bookmarkStart w:id="874" w:name="_Toc399852393"/>
            <w:r>
              <w:t>External Connector de Servicios de Escritorio remoto de Windows Server 2012</w:t>
            </w:r>
            <w:bookmarkEnd w:id="871"/>
            <w:bookmarkEnd w:id="872"/>
            <w:bookmarkEnd w:id="873"/>
            <w:bookmarkEnd w:id="874"/>
            <w:r>
              <w:fldChar w:fldCharType="begin"/>
            </w:r>
            <w:r>
              <w:instrText>XE "External Connector de Servicios de Escritorio remoto de Windows Server 2012"</w:instrText>
            </w:r>
            <w:r>
              <w:fldChar w:fldCharType="end"/>
            </w:r>
          </w:p>
        </w:tc>
        <w:tc>
          <w:tcPr>
            <w:tcW w:w="595" w:type="dxa"/>
            <w:tcBorders>
              <w:top w:val="nil"/>
              <w:left w:val="nil"/>
              <w:bottom w:val="dashSmallGap" w:sz="4" w:space="0" w:color="BFBFBF" w:themeColor="background1" w:themeShade="BF"/>
              <w:right w:val="nil"/>
            </w:tcBorders>
            <w:vAlign w:val="center"/>
          </w:tcPr>
          <w:p w14:paraId="504D53C9" w14:textId="77777777" w:rsidR="000C4755" w:rsidRDefault="000C4755"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504D53CA" w14:textId="77777777" w:rsidR="000C4755" w:rsidRDefault="000C4755"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504D53CB" w14:textId="77777777" w:rsidR="000C4755" w:rsidRDefault="000C4755"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04D53CC" w14:textId="77777777" w:rsidR="000C4755" w:rsidRDefault="000C4755"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504D53CD" w14:textId="77777777" w:rsidR="000C4755" w:rsidRDefault="000C4755" w:rsidP="00C05A53">
            <w:pPr>
              <w:pStyle w:val="ProductList-OfferingBody"/>
              <w:ind w:left="-113"/>
              <w:jc w:val="center"/>
            </w:pPr>
            <w:r>
              <w:t>75</w:t>
            </w:r>
          </w:p>
        </w:tc>
        <w:tc>
          <w:tcPr>
            <w:tcW w:w="596" w:type="dxa"/>
            <w:shd w:val="clear" w:color="auto" w:fill="70AD47" w:themeFill="accent6"/>
            <w:vAlign w:val="center"/>
          </w:tcPr>
          <w:p w14:paraId="504D53CE" w14:textId="77777777" w:rsidR="000C4755" w:rsidRPr="00654393" w:rsidRDefault="000C4755" w:rsidP="007C267A">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p>
        </w:tc>
        <w:tc>
          <w:tcPr>
            <w:tcW w:w="595" w:type="dxa"/>
            <w:shd w:val="clear" w:color="auto" w:fill="70AD47" w:themeFill="accent6"/>
            <w:vAlign w:val="center"/>
          </w:tcPr>
          <w:p w14:paraId="504D53CF" w14:textId="77777777" w:rsidR="000C4755" w:rsidRPr="00654393" w:rsidRDefault="000C4755" w:rsidP="007C267A">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p>
        </w:tc>
        <w:tc>
          <w:tcPr>
            <w:tcW w:w="596" w:type="dxa"/>
            <w:shd w:val="clear" w:color="auto" w:fill="70AD47" w:themeFill="accent6"/>
            <w:vAlign w:val="center"/>
          </w:tcPr>
          <w:p w14:paraId="504D53D0" w14:textId="77777777" w:rsidR="000C4755" w:rsidRDefault="000C4755" w:rsidP="007C267A">
            <w:pPr>
              <w:pStyle w:val="ProductList-OfferingBody"/>
              <w:ind w:left="-113"/>
              <w:jc w:val="center"/>
            </w:pPr>
          </w:p>
        </w:tc>
        <w:tc>
          <w:tcPr>
            <w:tcW w:w="595" w:type="dxa"/>
            <w:shd w:val="clear" w:color="auto" w:fill="70AD47" w:themeFill="accent6"/>
            <w:vAlign w:val="center"/>
          </w:tcPr>
          <w:p w14:paraId="504D53D1" w14:textId="77777777" w:rsidR="000C4755" w:rsidRDefault="000C4755" w:rsidP="007C267A">
            <w:pPr>
              <w:pStyle w:val="ProductList-OfferingBody"/>
              <w:ind w:left="-113"/>
              <w:jc w:val="center"/>
            </w:pPr>
          </w:p>
        </w:tc>
        <w:tc>
          <w:tcPr>
            <w:tcW w:w="595" w:type="dxa"/>
            <w:shd w:val="clear" w:color="auto" w:fill="70AD47" w:themeFill="accent6"/>
            <w:vAlign w:val="center"/>
          </w:tcPr>
          <w:p w14:paraId="504D53D2" w14:textId="77777777" w:rsidR="000C4755" w:rsidRPr="00654393" w:rsidRDefault="000C4755" w:rsidP="007C267A">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596" w:type="dxa"/>
            <w:shd w:val="clear" w:color="auto" w:fill="70AD47" w:themeFill="accent6"/>
            <w:vAlign w:val="center"/>
          </w:tcPr>
          <w:p w14:paraId="504D53D3" w14:textId="77777777" w:rsidR="000C4755" w:rsidRPr="00654393" w:rsidRDefault="000C4755" w:rsidP="007C267A">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“No toda la organización en Open Value” </w:instrText>
            </w:r>
            <w:r w:rsidRPr="00654393">
              <w:rPr>
                <w:rFonts w:cstheme="minorHAnsi"/>
                <w:sz w:val="16"/>
                <w:szCs w:val="16"/>
                <w:lang w:val="es-ES"/>
              </w:rPr>
              <w:fldChar w:fldCharType="separate"/>
            </w:r>
            <w:r w:rsidRPr="00654393">
              <w:rPr>
                <w:rFonts w:cstheme="minorHAnsi"/>
                <w:sz w:val="16"/>
                <w:szCs w:val="16"/>
                <w:lang w:val="es-ES"/>
              </w:rPr>
              <w:t xml:space="preserve"> P</w:t>
            </w:r>
            <w:r w:rsidRPr="00654393">
              <w:rPr>
                <w:rFonts w:cstheme="minorHAnsi"/>
                <w:sz w:val="16"/>
                <w:szCs w:val="16"/>
                <w:lang w:val="es-ES"/>
              </w:rPr>
              <w:fldChar w:fldCharType="end"/>
            </w:r>
          </w:p>
        </w:tc>
        <w:tc>
          <w:tcPr>
            <w:tcW w:w="595" w:type="dxa"/>
            <w:shd w:val="clear" w:color="auto" w:fill="70AD47" w:themeFill="accent6"/>
            <w:vAlign w:val="center"/>
          </w:tcPr>
          <w:p w14:paraId="504D53D4" w14:textId="77777777" w:rsidR="000C4755" w:rsidRDefault="000C4755" w:rsidP="007C267A">
            <w:pPr>
              <w:pStyle w:val="ProductList-OfferingBody"/>
              <w:ind w:left="-113"/>
              <w:jc w:val="center"/>
            </w:pPr>
          </w:p>
        </w:tc>
        <w:tc>
          <w:tcPr>
            <w:tcW w:w="596" w:type="dxa"/>
            <w:shd w:val="clear" w:color="auto" w:fill="70AD47" w:themeFill="accent6"/>
            <w:vAlign w:val="center"/>
          </w:tcPr>
          <w:p w14:paraId="504D53D5" w14:textId="77777777" w:rsidR="000C4755" w:rsidRPr="00654393" w:rsidRDefault="000C4755" w:rsidP="007C267A">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r w:rsidR="000C4755" w14:paraId="504D53E5" w14:textId="77777777" w:rsidTr="001645A0">
        <w:tc>
          <w:tcPr>
            <w:tcW w:w="3060" w:type="dxa"/>
            <w:tcBorders>
              <w:top w:val="nil"/>
              <w:left w:val="nil"/>
              <w:bottom w:val="dashSmallGap" w:sz="4" w:space="0" w:color="BFBFBF" w:themeColor="background1" w:themeShade="BF"/>
              <w:right w:val="nil"/>
            </w:tcBorders>
          </w:tcPr>
          <w:p w14:paraId="504D53D7" w14:textId="77777777" w:rsidR="000C4755" w:rsidRDefault="000C4755" w:rsidP="00A1418D">
            <w:pPr>
              <w:pStyle w:val="ProductList-Offering2"/>
            </w:pPr>
            <w:bookmarkStart w:id="875" w:name="_Toc379797287"/>
            <w:bookmarkStart w:id="876" w:name="_Toc380513312"/>
            <w:bookmarkStart w:id="877" w:name="_Toc380655360"/>
            <w:bookmarkStart w:id="878" w:name="_Toc399852394"/>
            <w:r>
              <w:t>Windows Server 2012 R2 Datacenter</w:t>
            </w:r>
            <w:bookmarkEnd w:id="875"/>
            <w:bookmarkEnd w:id="876"/>
            <w:bookmarkEnd w:id="877"/>
            <w:bookmarkEnd w:id="878"/>
            <w:r>
              <w:fldChar w:fldCharType="begin"/>
            </w:r>
            <w:r>
              <w:instrText>XE "Windows Server 2012 R2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504D53D8" w14:textId="77777777" w:rsidR="000C4755" w:rsidRDefault="000C4755"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504D53D9" w14:textId="77777777" w:rsidR="000C4755" w:rsidRDefault="000C4755" w:rsidP="005F068D">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504D53DA" w14:textId="77777777" w:rsidR="000C4755" w:rsidRDefault="000C4755" w:rsidP="005F068D">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04D53DB" w14:textId="77777777" w:rsidR="000C4755" w:rsidRDefault="000C4755" w:rsidP="005F068D">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504D53DC" w14:textId="77777777" w:rsidR="000C4755" w:rsidRDefault="000C4755" w:rsidP="005F068D">
            <w:pPr>
              <w:pStyle w:val="ProductList-OfferingBody"/>
              <w:ind w:left="-113"/>
              <w:jc w:val="center"/>
            </w:pPr>
            <w:r>
              <w:t>75</w:t>
            </w:r>
          </w:p>
        </w:tc>
        <w:tc>
          <w:tcPr>
            <w:tcW w:w="596" w:type="dxa"/>
            <w:shd w:val="clear" w:color="auto" w:fill="70AD47" w:themeFill="accent6"/>
            <w:vAlign w:val="center"/>
          </w:tcPr>
          <w:p w14:paraId="504D53DD" w14:textId="77777777" w:rsidR="000C4755" w:rsidRPr="00654393" w:rsidRDefault="000C4755" w:rsidP="007C267A">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p>
        </w:tc>
        <w:tc>
          <w:tcPr>
            <w:tcW w:w="595" w:type="dxa"/>
            <w:shd w:val="clear" w:color="auto" w:fill="70AD47" w:themeFill="accent6"/>
            <w:vAlign w:val="center"/>
          </w:tcPr>
          <w:p w14:paraId="504D53DE" w14:textId="77777777" w:rsidR="000C4755" w:rsidRPr="00654393" w:rsidRDefault="000C4755" w:rsidP="007C267A">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p>
        </w:tc>
        <w:tc>
          <w:tcPr>
            <w:tcW w:w="596" w:type="dxa"/>
            <w:shd w:val="clear" w:color="auto" w:fill="70AD47" w:themeFill="accent6"/>
            <w:vAlign w:val="center"/>
          </w:tcPr>
          <w:p w14:paraId="504D53DF" w14:textId="77777777" w:rsidR="000C4755" w:rsidRDefault="000C4755" w:rsidP="007C267A">
            <w:pPr>
              <w:pStyle w:val="ProductList-OfferingBody"/>
              <w:ind w:left="-113"/>
              <w:jc w:val="center"/>
            </w:pPr>
          </w:p>
        </w:tc>
        <w:tc>
          <w:tcPr>
            <w:tcW w:w="595" w:type="dxa"/>
            <w:shd w:val="clear" w:color="auto" w:fill="70AD47" w:themeFill="accent6"/>
            <w:vAlign w:val="center"/>
          </w:tcPr>
          <w:p w14:paraId="504D53E0" w14:textId="77777777" w:rsidR="000C4755" w:rsidRDefault="000C4755" w:rsidP="007C267A">
            <w:pPr>
              <w:pStyle w:val="ProductList-OfferingBody"/>
              <w:ind w:left="-113"/>
              <w:jc w:val="center"/>
            </w:pPr>
          </w:p>
        </w:tc>
        <w:tc>
          <w:tcPr>
            <w:tcW w:w="595" w:type="dxa"/>
            <w:shd w:val="clear" w:color="auto" w:fill="70AD47" w:themeFill="accent6"/>
            <w:vAlign w:val="center"/>
          </w:tcPr>
          <w:p w14:paraId="504D53E1" w14:textId="77777777" w:rsidR="000C4755" w:rsidRPr="00654393" w:rsidRDefault="000C4755" w:rsidP="007C267A">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596" w:type="dxa"/>
            <w:shd w:val="clear" w:color="auto" w:fill="70AD47" w:themeFill="accent6"/>
            <w:vAlign w:val="center"/>
          </w:tcPr>
          <w:p w14:paraId="504D53E2" w14:textId="77777777" w:rsidR="000C4755" w:rsidRPr="00654393" w:rsidRDefault="000C4755" w:rsidP="007C267A">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“No toda la organización en Open Value” </w:instrText>
            </w:r>
            <w:r w:rsidRPr="00654393">
              <w:rPr>
                <w:rFonts w:cstheme="minorHAnsi"/>
                <w:sz w:val="16"/>
                <w:szCs w:val="16"/>
                <w:lang w:val="es-ES"/>
              </w:rPr>
              <w:fldChar w:fldCharType="separate"/>
            </w:r>
            <w:r w:rsidRPr="00654393">
              <w:rPr>
                <w:rFonts w:cstheme="minorHAnsi"/>
                <w:sz w:val="16"/>
                <w:szCs w:val="16"/>
                <w:lang w:val="es-ES"/>
              </w:rPr>
              <w:t xml:space="preserve"> P</w:t>
            </w:r>
            <w:r w:rsidRPr="00654393">
              <w:rPr>
                <w:rFonts w:cstheme="minorHAnsi"/>
                <w:sz w:val="16"/>
                <w:szCs w:val="16"/>
                <w:lang w:val="es-ES"/>
              </w:rPr>
              <w:fldChar w:fldCharType="end"/>
            </w:r>
          </w:p>
        </w:tc>
        <w:tc>
          <w:tcPr>
            <w:tcW w:w="595" w:type="dxa"/>
            <w:shd w:val="clear" w:color="auto" w:fill="70AD47" w:themeFill="accent6"/>
            <w:vAlign w:val="center"/>
          </w:tcPr>
          <w:p w14:paraId="504D53E3" w14:textId="77777777" w:rsidR="000C4755" w:rsidRDefault="000C4755" w:rsidP="007C267A">
            <w:pPr>
              <w:pStyle w:val="ProductList-OfferingBody"/>
              <w:ind w:left="-113"/>
              <w:jc w:val="center"/>
            </w:pPr>
          </w:p>
        </w:tc>
        <w:tc>
          <w:tcPr>
            <w:tcW w:w="596" w:type="dxa"/>
            <w:shd w:val="clear" w:color="auto" w:fill="70AD47" w:themeFill="accent6"/>
            <w:vAlign w:val="center"/>
          </w:tcPr>
          <w:p w14:paraId="504D53E4" w14:textId="77777777" w:rsidR="000C4755" w:rsidRDefault="000C4755" w:rsidP="007C267A">
            <w:pPr>
              <w:pStyle w:val="ProductList-OfferingBody"/>
              <w:ind w:left="-113"/>
              <w:jc w:val="center"/>
            </w:pPr>
            <w:r w:rsidRPr="00654393">
              <w:rPr>
                <w:rFonts w:cstheme="minorHAnsi"/>
                <w:szCs w:val="16"/>
                <w:lang w:val="es-ES"/>
              </w:rPr>
              <w:fldChar w:fldCharType="begin"/>
            </w:r>
            <w:r w:rsidRPr="00654393">
              <w:rPr>
                <w:rFonts w:cstheme="minorHAnsi"/>
                <w:szCs w:val="16"/>
                <w:lang w:val="es-ES"/>
              </w:rPr>
              <w:instrText xml:space="preserve"> AutoTextList  \s NoStyle \t “Core Infrastructure” </w:instrText>
            </w:r>
            <w:r w:rsidRPr="00654393">
              <w:rPr>
                <w:rFonts w:cstheme="minorHAnsi"/>
                <w:szCs w:val="16"/>
                <w:lang w:val="es-ES"/>
              </w:rPr>
              <w:fldChar w:fldCharType="separate"/>
            </w:r>
            <w:r w:rsidRPr="00654393">
              <w:rPr>
                <w:rFonts w:cstheme="minorHAnsi"/>
                <w:szCs w:val="16"/>
                <w:lang w:val="es-ES"/>
              </w:rPr>
              <w:t xml:space="preserve"> C</w:t>
            </w:r>
            <w:r w:rsidRPr="00654393">
              <w:rPr>
                <w:rFonts w:cstheme="minorHAnsi"/>
                <w:szCs w:val="16"/>
                <w:lang w:val="es-ES"/>
              </w:rPr>
              <w:fldChar w:fldCharType="end"/>
            </w:r>
          </w:p>
        </w:tc>
      </w:tr>
      <w:tr w:rsidR="000C4755" w14:paraId="504D53F4" w14:textId="77777777" w:rsidTr="001645A0">
        <w:tc>
          <w:tcPr>
            <w:tcW w:w="3060" w:type="dxa"/>
            <w:tcBorders>
              <w:top w:val="nil"/>
              <w:left w:val="nil"/>
              <w:bottom w:val="dashSmallGap" w:sz="4" w:space="0" w:color="BFBFBF" w:themeColor="background1" w:themeShade="BF"/>
              <w:right w:val="nil"/>
            </w:tcBorders>
          </w:tcPr>
          <w:p w14:paraId="504D53E6" w14:textId="77777777" w:rsidR="000C4755" w:rsidRDefault="000C4755" w:rsidP="00A1418D">
            <w:pPr>
              <w:pStyle w:val="ProductList-Offering2"/>
            </w:pPr>
            <w:bookmarkStart w:id="879" w:name="_Toc379797288"/>
            <w:bookmarkStart w:id="880" w:name="_Toc380513313"/>
            <w:bookmarkStart w:id="881" w:name="_Toc380655361"/>
            <w:bookmarkStart w:id="882" w:name="_Toc399852395"/>
            <w:r>
              <w:t>Windows Server 2012 R2 Essentials</w:t>
            </w:r>
            <w:bookmarkEnd w:id="879"/>
            <w:bookmarkEnd w:id="880"/>
            <w:bookmarkEnd w:id="881"/>
            <w:bookmarkEnd w:id="882"/>
            <w:r>
              <w:fldChar w:fldCharType="begin"/>
            </w:r>
            <w:r>
              <w:instrText>XE "Windows Server 2012 R2 Essentials"</w:instrText>
            </w:r>
            <w:r>
              <w:fldChar w:fldCharType="end"/>
            </w:r>
          </w:p>
        </w:tc>
        <w:tc>
          <w:tcPr>
            <w:tcW w:w="595" w:type="dxa"/>
            <w:tcBorders>
              <w:top w:val="nil"/>
              <w:left w:val="nil"/>
              <w:bottom w:val="dashSmallGap" w:sz="4" w:space="0" w:color="BFBFBF" w:themeColor="background1" w:themeShade="BF"/>
              <w:right w:val="nil"/>
            </w:tcBorders>
            <w:vAlign w:val="center"/>
          </w:tcPr>
          <w:p w14:paraId="504D53E7" w14:textId="77777777" w:rsidR="000C4755" w:rsidRDefault="000C4755"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504D53E8" w14:textId="77777777" w:rsidR="000C4755" w:rsidRDefault="000C4755"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504D53E9" w14:textId="77777777" w:rsidR="000C4755" w:rsidRDefault="000C4755" w:rsidP="00C05A53">
            <w:pPr>
              <w:pStyle w:val="ProductList-OfferingBody"/>
              <w:ind w:left="-113"/>
              <w:jc w:val="center"/>
            </w:pPr>
            <w:r>
              <w:t>10</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04D53EA" w14:textId="77777777" w:rsidR="000C4755" w:rsidRDefault="000C4755"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504D53EB" w14:textId="77777777" w:rsidR="000C4755" w:rsidRDefault="000C4755" w:rsidP="00C05A53">
            <w:pPr>
              <w:pStyle w:val="ProductList-OfferingBody"/>
              <w:ind w:left="-113"/>
              <w:jc w:val="center"/>
            </w:pPr>
            <w:r>
              <w:t>5</w:t>
            </w:r>
          </w:p>
        </w:tc>
        <w:tc>
          <w:tcPr>
            <w:tcW w:w="596" w:type="dxa"/>
            <w:shd w:val="clear" w:color="auto" w:fill="70AD47" w:themeFill="accent6"/>
            <w:vAlign w:val="center"/>
          </w:tcPr>
          <w:p w14:paraId="504D53EC" w14:textId="77777777" w:rsidR="000C4755" w:rsidRPr="00654393" w:rsidRDefault="000C4755" w:rsidP="007C267A">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p>
        </w:tc>
        <w:tc>
          <w:tcPr>
            <w:tcW w:w="595" w:type="dxa"/>
            <w:shd w:val="clear" w:color="auto" w:fill="70AD47" w:themeFill="accent6"/>
            <w:vAlign w:val="center"/>
          </w:tcPr>
          <w:p w14:paraId="504D53ED" w14:textId="77777777" w:rsidR="000C4755" w:rsidRPr="00654393" w:rsidRDefault="000C4755" w:rsidP="007C267A">
            <w:pPr>
              <w:pStyle w:val="ProductList-OfferingBody"/>
              <w:ind w:left="-113"/>
              <w:jc w:val="center"/>
              <w:rPr>
                <w:rFonts w:cstheme="minorHAnsi"/>
                <w:szCs w:val="16"/>
                <w:lang w:val="es-ES"/>
              </w:rPr>
            </w:pPr>
          </w:p>
        </w:tc>
        <w:tc>
          <w:tcPr>
            <w:tcW w:w="596" w:type="dxa"/>
            <w:shd w:val="clear" w:color="auto" w:fill="BFBFBF" w:themeFill="background1" w:themeFillShade="BF"/>
            <w:vAlign w:val="center"/>
          </w:tcPr>
          <w:p w14:paraId="504D53EE" w14:textId="77777777" w:rsidR="000C4755" w:rsidRDefault="000C4755" w:rsidP="007C267A">
            <w:pPr>
              <w:pStyle w:val="ProductList-OfferingBody"/>
              <w:ind w:left="-113"/>
              <w:jc w:val="center"/>
            </w:pPr>
          </w:p>
        </w:tc>
        <w:tc>
          <w:tcPr>
            <w:tcW w:w="595" w:type="dxa"/>
            <w:shd w:val="clear" w:color="auto" w:fill="70AD47" w:themeFill="accent6"/>
            <w:vAlign w:val="center"/>
          </w:tcPr>
          <w:p w14:paraId="504D53EF" w14:textId="77777777" w:rsidR="000C4755" w:rsidRDefault="000C4755" w:rsidP="007C267A">
            <w:pPr>
              <w:pStyle w:val="ProductList-OfferingBody"/>
              <w:ind w:left="-113"/>
              <w:jc w:val="center"/>
            </w:pPr>
          </w:p>
        </w:tc>
        <w:tc>
          <w:tcPr>
            <w:tcW w:w="595" w:type="dxa"/>
            <w:shd w:val="clear" w:color="auto" w:fill="BFBFBF" w:themeFill="background1" w:themeFillShade="BF"/>
            <w:vAlign w:val="center"/>
          </w:tcPr>
          <w:p w14:paraId="504D53F0" w14:textId="77777777" w:rsidR="000C4755" w:rsidRDefault="000C4755" w:rsidP="007C267A">
            <w:pPr>
              <w:pStyle w:val="ProductList-OfferingBody"/>
              <w:ind w:left="-113"/>
              <w:jc w:val="center"/>
            </w:pPr>
          </w:p>
        </w:tc>
        <w:tc>
          <w:tcPr>
            <w:tcW w:w="596" w:type="dxa"/>
            <w:shd w:val="clear" w:color="auto" w:fill="70AD47" w:themeFill="accent6"/>
            <w:vAlign w:val="center"/>
          </w:tcPr>
          <w:p w14:paraId="504D53F1" w14:textId="77777777" w:rsidR="000C4755" w:rsidRPr="00654393" w:rsidRDefault="000C4755" w:rsidP="007C267A">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“No toda la organización en Open Value” </w:instrText>
            </w:r>
            <w:r w:rsidRPr="00654393">
              <w:rPr>
                <w:rFonts w:cstheme="minorHAnsi"/>
                <w:sz w:val="16"/>
                <w:szCs w:val="16"/>
                <w:lang w:val="es-ES"/>
              </w:rPr>
              <w:fldChar w:fldCharType="separate"/>
            </w:r>
            <w:r w:rsidRPr="00654393">
              <w:rPr>
                <w:rFonts w:cstheme="minorHAnsi"/>
                <w:sz w:val="16"/>
                <w:szCs w:val="16"/>
                <w:lang w:val="es-ES"/>
              </w:rPr>
              <w:t xml:space="preserve"> P</w:t>
            </w:r>
            <w:r w:rsidRPr="00654393">
              <w:rPr>
                <w:rFonts w:cstheme="minorHAnsi"/>
                <w:sz w:val="16"/>
                <w:szCs w:val="16"/>
                <w:lang w:val="es-ES"/>
              </w:rPr>
              <w:fldChar w:fldCharType="end"/>
            </w:r>
          </w:p>
        </w:tc>
        <w:tc>
          <w:tcPr>
            <w:tcW w:w="595" w:type="dxa"/>
            <w:shd w:val="clear" w:color="auto" w:fill="BFBFBF" w:themeFill="background1" w:themeFillShade="BF"/>
            <w:vAlign w:val="center"/>
          </w:tcPr>
          <w:p w14:paraId="504D53F2" w14:textId="77777777" w:rsidR="000C4755" w:rsidRDefault="000C4755" w:rsidP="00C05A53">
            <w:pPr>
              <w:pStyle w:val="ProductList-OfferingBody"/>
              <w:ind w:left="-113"/>
              <w:jc w:val="center"/>
            </w:pPr>
          </w:p>
        </w:tc>
        <w:tc>
          <w:tcPr>
            <w:tcW w:w="596" w:type="dxa"/>
            <w:shd w:val="clear" w:color="auto" w:fill="BFBFBF" w:themeFill="background1" w:themeFillShade="BF"/>
            <w:vAlign w:val="center"/>
          </w:tcPr>
          <w:p w14:paraId="504D53F3" w14:textId="77777777" w:rsidR="000C4755" w:rsidRDefault="000C4755" w:rsidP="00C05A53">
            <w:pPr>
              <w:pStyle w:val="ProductList-OfferingBody"/>
              <w:ind w:left="-113"/>
              <w:jc w:val="center"/>
            </w:pPr>
          </w:p>
        </w:tc>
      </w:tr>
      <w:tr w:rsidR="000C4755" w14:paraId="504D5403" w14:textId="77777777" w:rsidTr="001645A0">
        <w:tc>
          <w:tcPr>
            <w:tcW w:w="3060" w:type="dxa"/>
            <w:tcBorders>
              <w:top w:val="nil"/>
              <w:left w:val="nil"/>
              <w:bottom w:val="dashSmallGap" w:sz="4" w:space="0" w:color="BFBFBF" w:themeColor="background1" w:themeShade="BF"/>
              <w:right w:val="nil"/>
            </w:tcBorders>
          </w:tcPr>
          <w:p w14:paraId="504D53F5" w14:textId="77777777" w:rsidR="000C4755" w:rsidRDefault="000C4755" w:rsidP="00A1418D">
            <w:pPr>
              <w:pStyle w:val="ProductList-Offering2"/>
            </w:pPr>
            <w:bookmarkStart w:id="883" w:name="_Toc379797289"/>
            <w:bookmarkStart w:id="884" w:name="_Toc380513314"/>
            <w:bookmarkStart w:id="885" w:name="_Toc380655362"/>
            <w:bookmarkStart w:id="886" w:name="_Toc399852396"/>
            <w:r>
              <w:t>Windows Server 2012 R2 Standard</w:t>
            </w:r>
            <w:bookmarkEnd w:id="883"/>
            <w:bookmarkEnd w:id="884"/>
            <w:bookmarkEnd w:id="885"/>
            <w:bookmarkEnd w:id="886"/>
            <w:r>
              <w:fldChar w:fldCharType="begin"/>
            </w:r>
            <w:r>
              <w:instrText>XE "Windows Server 2012 R2 Standard"</w:instrText>
            </w:r>
            <w:r>
              <w:fldChar w:fldCharType="end"/>
            </w:r>
          </w:p>
        </w:tc>
        <w:tc>
          <w:tcPr>
            <w:tcW w:w="595" w:type="dxa"/>
            <w:tcBorders>
              <w:top w:val="nil"/>
              <w:left w:val="nil"/>
              <w:bottom w:val="dashSmallGap" w:sz="4" w:space="0" w:color="BFBFBF" w:themeColor="background1" w:themeShade="BF"/>
              <w:right w:val="nil"/>
            </w:tcBorders>
            <w:vAlign w:val="center"/>
          </w:tcPr>
          <w:p w14:paraId="504D53F6" w14:textId="77777777" w:rsidR="000C4755" w:rsidRDefault="000C4755"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504D53F7" w14:textId="77777777" w:rsidR="000C4755" w:rsidRDefault="000C4755" w:rsidP="00C05A53">
            <w:pPr>
              <w:pStyle w:val="ProductList-OfferingBody"/>
              <w:ind w:left="-113"/>
              <w:jc w:val="center"/>
            </w:pPr>
            <w:r>
              <w:t>15</w:t>
            </w:r>
          </w:p>
        </w:tc>
        <w:tc>
          <w:tcPr>
            <w:tcW w:w="596" w:type="dxa"/>
            <w:tcBorders>
              <w:top w:val="nil"/>
              <w:left w:val="nil"/>
              <w:bottom w:val="dashSmallGap" w:sz="4" w:space="0" w:color="BFBFBF" w:themeColor="background1" w:themeShade="BF"/>
              <w:right w:val="nil"/>
            </w:tcBorders>
            <w:vAlign w:val="center"/>
          </w:tcPr>
          <w:p w14:paraId="504D53F8" w14:textId="77777777" w:rsidR="000C4755" w:rsidRDefault="000C4755" w:rsidP="00C05A53">
            <w:pPr>
              <w:pStyle w:val="ProductList-OfferingBody"/>
              <w:ind w:left="-113"/>
              <w:jc w:val="center"/>
            </w:pPr>
            <w:r>
              <w:t>23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04D53F9" w14:textId="77777777" w:rsidR="000C4755" w:rsidRDefault="000C4755"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504D53FA" w14:textId="77777777" w:rsidR="000C4755" w:rsidRDefault="000C4755" w:rsidP="00C05A53">
            <w:pPr>
              <w:pStyle w:val="ProductList-OfferingBody"/>
              <w:ind w:left="-113"/>
              <w:jc w:val="center"/>
            </w:pPr>
            <w:r>
              <w:t>15</w:t>
            </w:r>
          </w:p>
        </w:tc>
        <w:tc>
          <w:tcPr>
            <w:tcW w:w="596" w:type="dxa"/>
            <w:shd w:val="clear" w:color="auto" w:fill="70AD47" w:themeFill="accent6"/>
            <w:vAlign w:val="center"/>
          </w:tcPr>
          <w:p w14:paraId="504D53FB" w14:textId="77777777" w:rsidR="000C4755" w:rsidRPr="00654393" w:rsidRDefault="000C4755" w:rsidP="007C267A">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p>
        </w:tc>
        <w:tc>
          <w:tcPr>
            <w:tcW w:w="595" w:type="dxa"/>
            <w:shd w:val="clear" w:color="auto" w:fill="70AD47" w:themeFill="accent6"/>
            <w:vAlign w:val="center"/>
          </w:tcPr>
          <w:p w14:paraId="504D53FC" w14:textId="77777777" w:rsidR="000C4755" w:rsidRPr="00654393" w:rsidRDefault="000C4755" w:rsidP="007C267A">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 NoStyle \t “Producto adicional” </w:instrText>
            </w:r>
            <w:r w:rsidRPr="00654393">
              <w:rPr>
                <w:rFonts w:cstheme="minorHAnsi"/>
                <w:szCs w:val="16"/>
                <w:lang w:val="es-ES"/>
              </w:rPr>
              <w:fldChar w:fldCharType="separate"/>
            </w:r>
            <w:r w:rsidRPr="00654393">
              <w:rPr>
                <w:rFonts w:cstheme="minorHAnsi"/>
                <w:szCs w:val="16"/>
                <w:lang w:val="es-ES"/>
              </w:rPr>
              <w:t xml:space="preserve"> A</w:t>
            </w:r>
            <w:r w:rsidRPr="00654393">
              <w:rPr>
                <w:rFonts w:cstheme="minorHAnsi"/>
                <w:szCs w:val="16"/>
                <w:lang w:val="es-ES"/>
              </w:rPr>
              <w:fldChar w:fldCharType="end"/>
            </w:r>
          </w:p>
        </w:tc>
        <w:tc>
          <w:tcPr>
            <w:tcW w:w="596" w:type="dxa"/>
            <w:shd w:val="clear" w:color="auto" w:fill="70AD47" w:themeFill="accent6"/>
            <w:vAlign w:val="center"/>
          </w:tcPr>
          <w:p w14:paraId="504D53FD" w14:textId="77777777" w:rsidR="000C4755" w:rsidRDefault="000C4755" w:rsidP="007C267A">
            <w:pPr>
              <w:pStyle w:val="ProductList-OfferingBody"/>
              <w:ind w:left="-113"/>
              <w:jc w:val="center"/>
            </w:pPr>
          </w:p>
        </w:tc>
        <w:tc>
          <w:tcPr>
            <w:tcW w:w="595" w:type="dxa"/>
            <w:shd w:val="clear" w:color="auto" w:fill="70AD47" w:themeFill="accent6"/>
            <w:vAlign w:val="center"/>
          </w:tcPr>
          <w:p w14:paraId="504D53FE" w14:textId="77777777" w:rsidR="000C4755" w:rsidRDefault="000C4755" w:rsidP="007C267A">
            <w:pPr>
              <w:pStyle w:val="ProductList-OfferingBody"/>
              <w:ind w:left="-113"/>
              <w:jc w:val="center"/>
            </w:pPr>
          </w:p>
        </w:tc>
        <w:tc>
          <w:tcPr>
            <w:tcW w:w="595" w:type="dxa"/>
            <w:shd w:val="clear" w:color="auto" w:fill="BFBFBF" w:themeFill="background1" w:themeFillShade="BF"/>
            <w:vAlign w:val="center"/>
          </w:tcPr>
          <w:p w14:paraId="504D53FF" w14:textId="77777777" w:rsidR="000C4755" w:rsidRDefault="000C4755" w:rsidP="007C267A">
            <w:pPr>
              <w:pStyle w:val="ProductList-OfferingBody"/>
              <w:ind w:left="-113"/>
              <w:jc w:val="center"/>
            </w:pPr>
          </w:p>
        </w:tc>
        <w:tc>
          <w:tcPr>
            <w:tcW w:w="596" w:type="dxa"/>
            <w:shd w:val="clear" w:color="auto" w:fill="70AD47" w:themeFill="accent6"/>
            <w:vAlign w:val="center"/>
          </w:tcPr>
          <w:p w14:paraId="504D5400" w14:textId="77777777" w:rsidR="000C4755" w:rsidRPr="00654393" w:rsidRDefault="000C4755" w:rsidP="007C267A">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“No toda la organización en Open Value” </w:instrText>
            </w:r>
            <w:r w:rsidRPr="00654393">
              <w:rPr>
                <w:rFonts w:cstheme="minorHAnsi"/>
                <w:sz w:val="16"/>
                <w:szCs w:val="16"/>
                <w:lang w:val="es-ES"/>
              </w:rPr>
              <w:fldChar w:fldCharType="separate"/>
            </w:r>
            <w:r w:rsidRPr="00654393">
              <w:rPr>
                <w:rFonts w:cstheme="minorHAnsi"/>
                <w:sz w:val="16"/>
                <w:szCs w:val="16"/>
                <w:lang w:val="es-ES"/>
              </w:rPr>
              <w:t xml:space="preserve"> P</w:t>
            </w:r>
            <w:r w:rsidRPr="00654393">
              <w:rPr>
                <w:rFonts w:cstheme="minorHAnsi"/>
                <w:sz w:val="16"/>
                <w:szCs w:val="16"/>
                <w:lang w:val="es-ES"/>
              </w:rPr>
              <w:fldChar w:fldCharType="end"/>
            </w:r>
          </w:p>
        </w:tc>
        <w:tc>
          <w:tcPr>
            <w:tcW w:w="595" w:type="dxa"/>
            <w:shd w:val="clear" w:color="auto" w:fill="70AD47" w:themeFill="accent6"/>
            <w:vAlign w:val="center"/>
          </w:tcPr>
          <w:p w14:paraId="504D5401" w14:textId="77777777" w:rsidR="000C4755" w:rsidRDefault="000C4755" w:rsidP="007C267A">
            <w:pPr>
              <w:pStyle w:val="ProductList-OfferingBody"/>
              <w:ind w:left="-113"/>
              <w:jc w:val="center"/>
            </w:pPr>
          </w:p>
        </w:tc>
        <w:tc>
          <w:tcPr>
            <w:tcW w:w="596" w:type="dxa"/>
            <w:shd w:val="clear" w:color="auto" w:fill="70AD47" w:themeFill="accent6"/>
            <w:vAlign w:val="center"/>
          </w:tcPr>
          <w:p w14:paraId="504D5402" w14:textId="77777777" w:rsidR="000C4755" w:rsidRDefault="000C4755" w:rsidP="007C267A">
            <w:pPr>
              <w:pStyle w:val="ProductList-OfferingBody"/>
              <w:ind w:left="-113"/>
              <w:jc w:val="center"/>
            </w:pPr>
            <w:r w:rsidRPr="00654393">
              <w:rPr>
                <w:rFonts w:cstheme="minorHAnsi"/>
                <w:szCs w:val="16"/>
                <w:lang w:val="es-ES"/>
              </w:rPr>
              <w:fldChar w:fldCharType="begin"/>
            </w:r>
            <w:r w:rsidRPr="00654393">
              <w:rPr>
                <w:rFonts w:cstheme="minorHAnsi"/>
                <w:szCs w:val="16"/>
                <w:lang w:val="es-ES"/>
              </w:rPr>
              <w:instrText xml:space="preserve"> AutoTextList  \s NoStyle \t “Core Infrastructure” </w:instrText>
            </w:r>
            <w:r w:rsidRPr="00654393">
              <w:rPr>
                <w:rFonts w:cstheme="minorHAnsi"/>
                <w:szCs w:val="16"/>
                <w:lang w:val="es-ES"/>
              </w:rPr>
              <w:fldChar w:fldCharType="separate"/>
            </w:r>
            <w:r w:rsidRPr="00654393">
              <w:rPr>
                <w:rFonts w:cstheme="minorHAnsi"/>
                <w:szCs w:val="16"/>
                <w:lang w:val="es-ES"/>
              </w:rPr>
              <w:t xml:space="preserve"> C</w:t>
            </w:r>
            <w:r w:rsidRPr="00654393">
              <w:rPr>
                <w:rFonts w:cstheme="minorHAnsi"/>
                <w:szCs w:val="16"/>
                <w:lang w:val="es-ES"/>
              </w:rPr>
              <w:fldChar w:fldCharType="end"/>
            </w:r>
          </w:p>
        </w:tc>
      </w:tr>
      <w:tr w:rsidR="001645A0" w14:paraId="504D5412" w14:textId="77777777" w:rsidTr="001645A0">
        <w:tc>
          <w:tcPr>
            <w:tcW w:w="3060" w:type="dxa"/>
            <w:tcBorders>
              <w:top w:val="dashSmallGap" w:sz="4" w:space="0" w:color="BFBFBF" w:themeColor="background1" w:themeShade="BF"/>
              <w:left w:val="nil"/>
              <w:bottom w:val="dashSmallGap" w:sz="4" w:space="0" w:color="BFBFBF" w:themeColor="background1" w:themeShade="BF"/>
              <w:right w:val="nil"/>
            </w:tcBorders>
          </w:tcPr>
          <w:p w14:paraId="504D5404" w14:textId="77777777" w:rsidR="001645A0" w:rsidRDefault="001645A0" w:rsidP="00A1418D">
            <w:pPr>
              <w:pStyle w:val="ProductList-Offering2"/>
            </w:pPr>
            <w:bookmarkStart w:id="887" w:name="_Toc379797290"/>
            <w:bookmarkStart w:id="888" w:name="_Toc380513315"/>
            <w:bookmarkStart w:id="889" w:name="_Toc380655363"/>
            <w:bookmarkStart w:id="890" w:name="_Toc399852397"/>
            <w:r>
              <w:t>External Connector de Windows Server 2012 Active Directory Rights Management Services</w:t>
            </w:r>
            <w:bookmarkEnd w:id="887"/>
            <w:bookmarkEnd w:id="888"/>
            <w:bookmarkEnd w:id="889"/>
            <w:bookmarkEnd w:id="890"/>
            <w:r>
              <w:fldChar w:fldCharType="begin"/>
            </w:r>
            <w:r>
              <w:instrText>XE "External Connector de Windows Server 2012 Active Directory Rights Management Services"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5405" w14:textId="77777777" w:rsidR="001645A0" w:rsidRDefault="001645A0" w:rsidP="00A93B06">
            <w:pPr>
              <w:pStyle w:val="ProductList-OfferingBody"/>
              <w:ind w:left="-113"/>
              <w:jc w:val="center"/>
            </w:pPr>
            <w:r>
              <w:t>8/12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5406" w14:textId="77777777" w:rsidR="001645A0" w:rsidRDefault="001645A0"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04D5407" w14:textId="77777777" w:rsidR="001645A0" w:rsidRDefault="001645A0"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04D5408" w14:textId="77777777" w:rsidR="001645A0" w:rsidRDefault="001645A0"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504D5409" w14:textId="77777777" w:rsidR="001645A0" w:rsidRDefault="001645A0" w:rsidP="00C05A53">
            <w:pPr>
              <w:pStyle w:val="ProductList-OfferingBody"/>
              <w:ind w:left="-113"/>
              <w:jc w:val="center"/>
            </w:pPr>
            <w:r>
              <w:t>125</w:t>
            </w:r>
          </w:p>
        </w:tc>
        <w:tc>
          <w:tcPr>
            <w:tcW w:w="596" w:type="dxa"/>
            <w:shd w:val="clear" w:color="auto" w:fill="70AD47" w:themeFill="accent6"/>
            <w:vAlign w:val="center"/>
          </w:tcPr>
          <w:p w14:paraId="504D540A" w14:textId="77777777" w:rsidR="001645A0" w:rsidRPr="00654393" w:rsidRDefault="001645A0" w:rsidP="007C267A">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p>
        </w:tc>
        <w:tc>
          <w:tcPr>
            <w:tcW w:w="595" w:type="dxa"/>
            <w:shd w:val="clear" w:color="auto" w:fill="70AD47" w:themeFill="accent6"/>
            <w:vAlign w:val="center"/>
          </w:tcPr>
          <w:p w14:paraId="504D540B" w14:textId="77777777" w:rsidR="001645A0" w:rsidRPr="00654393" w:rsidRDefault="001645A0" w:rsidP="007C267A">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 NoStyle \t “Producto adicional” </w:instrText>
            </w:r>
            <w:r w:rsidRPr="00654393">
              <w:rPr>
                <w:rFonts w:cstheme="minorHAnsi"/>
                <w:szCs w:val="16"/>
                <w:lang w:val="es-ES"/>
              </w:rPr>
              <w:fldChar w:fldCharType="separate"/>
            </w:r>
            <w:r w:rsidRPr="00654393">
              <w:rPr>
                <w:rFonts w:cstheme="minorHAnsi"/>
                <w:szCs w:val="16"/>
                <w:lang w:val="es-ES"/>
              </w:rPr>
              <w:t xml:space="preserve"> A</w:t>
            </w:r>
            <w:r w:rsidRPr="00654393">
              <w:rPr>
                <w:rFonts w:cstheme="minorHAnsi"/>
                <w:szCs w:val="16"/>
                <w:lang w:val="es-ES"/>
              </w:rPr>
              <w:fldChar w:fldCharType="end"/>
            </w:r>
            <w:r w:rsidRPr="00654393">
              <w:rPr>
                <w:rFonts w:cstheme="minorHAnsi"/>
                <w:szCs w:val="16"/>
                <w:lang w:val="es-ES"/>
              </w:rPr>
              <w:t>,</w:t>
            </w:r>
            <w:r w:rsidRPr="00654393">
              <w:rPr>
                <w:rFonts w:cstheme="minorHAnsi"/>
                <w:szCs w:val="16"/>
                <w:lang w:val="es-ES"/>
              </w:rPr>
              <w:fldChar w:fldCharType="begin"/>
            </w:r>
            <w:r w:rsidRPr="00654393">
              <w:rPr>
                <w:rFonts w:cstheme="minorHAnsi"/>
                <w:szCs w:val="16"/>
                <w:lang w:val="es-ES"/>
              </w:rPr>
              <w:instrText xml:space="preserve"> AutoTextList  \s NoStyle \t “Oferta de estudiantes” </w:instrText>
            </w:r>
            <w:r w:rsidRPr="00654393">
              <w:rPr>
                <w:rFonts w:cstheme="minorHAnsi"/>
                <w:szCs w:val="16"/>
                <w:lang w:val="es-ES"/>
              </w:rPr>
              <w:fldChar w:fldCharType="separate"/>
            </w:r>
            <w:r w:rsidRPr="00654393">
              <w:rPr>
                <w:rFonts w:cstheme="minorHAnsi"/>
                <w:szCs w:val="16"/>
                <w:lang w:val="es-ES"/>
              </w:rPr>
              <w:t>ST</w:t>
            </w:r>
            <w:r w:rsidRPr="00654393">
              <w:rPr>
                <w:rFonts w:cstheme="minorHAnsi"/>
                <w:szCs w:val="16"/>
                <w:lang w:val="es-ES"/>
              </w:rPr>
              <w:fldChar w:fldCharType="end"/>
            </w:r>
          </w:p>
        </w:tc>
        <w:tc>
          <w:tcPr>
            <w:tcW w:w="596" w:type="dxa"/>
            <w:shd w:val="clear" w:color="auto" w:fill="70AD47" w:themeFill="accent6"/>
            <w:vAlign w:val="center"/>
          </w:tcPr>
          <w:p w14:paraId="504D540C" w14:textId="77777777" w:rsidR="001645A0" w:rsidRDefault="001645A0" w:rsidP="007C267A">
            <w:pPr>
              <w:pStyle w:val="ProductList-OfferingBody"/>
              <w:ind w:left="-113"/>
              <w:jc w:val="center"/>
            </w:pPr>
          </w:p>
        </w:tc>
        <w:tc>
          <w:tcPr>
            <w:tcW w:w="595" w:type="dxa"/>
            <w:shd w:val="clear" w:color="auto" w:fill="70AD47" w:themeFill="accent6"/>
            <w:vAlign w:val="center"/>
          </w:tcPr>
          <w:p w14:paraId="504D540D" w14:textId="77777777" w:rsidR="001645A0" w:rsidRDefault="001645A0" w:rsidP="007C267A">
            <w:pPr>
              <w:pStyle w:val="ProductList-OfferingBody"/>
              <w:ind w:left="-113"/>
              <w:jc w:val="center"/>
            </w:pPr>
          </w:p>
        </w:tc>
        <w:tc>
          <w:tcPr>
            <w:tcW w:w="595" w:type="dxa"/>
            <w:shd w:val="clear" w:color="auto" w:fill="70AD47" w:themeFill="accent6"/>
            <w:vAlign w:val="center"/>
          </w:tcPr>
          <w:p w14:paraId="504D540E" w14:textId="77777777" w:rsidR="001645A0" w:rsidRPr="00654393" w:rsidRDefault="001645A0" w:rsidP="007C267A">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596" w:type="dxa"/>
            <w:shd w:val="clear" w:color="auto" w:fill="70AD47" w:themeFill="accent6"/>
            <w:vAlign w:val="center"/>
          </w:tcPr>
          <w:p w14:paraId="504D540F" w14:textId="77777777" w:rsidR="001645A0" w:rsidRPr="00654393" w:rsidRDefault="001645A0" w:rsidP="007C267A">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“No toda la organización en Open Value” </w:instrText>
            </w:r>
            <w:r w:rsidRPr="00654393">
              <w:rPr>
                <w:rFonts w:cstheme="minorHAnsi"/>
                <w:sz w:val="16"/>
                <w:szCs w:val="16"/>
                <w:lang w:val="es-ES"/>
              </w:rPr>
              <w:fldChar w:fldCharType="separate"/>
            </w:r>
            <w:r w:rsidRPr="00654393">
              <w:rPr>
                <w:rFonts w:cstheme="minorHAnsi"/>
                <w:sz w:val="16"/>
                <w:szCs w:val="16"/>
                <w:lang w:val="es-ES"/>
              </w:rPr>
              <w:t xml:space="preserve"> P</w:t>
            </w:r>
            <w:r w:rsidRPr="00654393">
              <w:rPr>
                <w:rFonts w:cstheme="minorHAnsi"/>
                <w:sz w:val="16"/>
                <w:szCs w:val="16"/>
                <w:lang w:val="es-ES"/>
              </w:rPr>
              <w:fldChar w:fldCharType="end"/>
            </w:r>
          </w:p>
        </w:tc>
        <w:tc>
          <w:tcPr>
            <w:tcW w:w="595" w:type="dxa"/>
            <w:shd w:val="clear" w:color="auto" w:fill="70AD47" w:themeFill="accent6"/>
            <w:vAlign w:val="center"/>
          </w:tcPr>
          <w:p w14:paraId="504D5410" w14:textId="77777777" w:rsidR="001645A0" w:rsidRDefault="001645A0" w:rsidP="007C267A">
            <w:pPr>
              <w:pStyle w:val="ProductList-OfferingBody"/>
              <w:ind w:left="-113"/>
              <w:jc w:val="center"/>
            </w:pPr>
          </w:p>
        </w:tc>
        <w:tc>
          <w:tcPr>
            <w:tcW w:w="596" w:type="dxa"/>
            <w:shd w:val="clear" w:color="auto" w:fill="70AD47" w:themeFill="accent6"/>
            <w:vAlign w:val="center"/>
          </w:tcPr>
          <w:p w14:paraId="504D5411" w14:textId="77777777" w:rsidR="001645A0" w:rsidRPr="00654393" w:rsidRDefault="001645A0" w:rsidP="007C267A">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r w:rsidR="001645A0" w14:paraId="504D5421" w14:textId="77777777" w:rsidTr="001645A0">
        <w:tc>
          <w:tcPr>
            <w:tcW w:w="3060" w:type="dxa"/>
            <w:tcBorders>
              <w:top w:val="dashSmallGap" w:sz="4" w:space="0" w:color="BFBFBF" w:themeColor="background1" w:themeShade="BF"/>
              <w:left w:val="nil"/>
              <w:bottom w:val="nil"/>
              <w:right w:val="nil"/>
            </w:tcBorders>
          </w:tcPr>
          <w:p w14:paraId="504D5413" w14:textId="77777777" w:rsidR="001645A0" w:rsidRDefault="001645A0" w:rsidP="00A1418D">
            <w:pPr>
              <w:pStyle w:val="ProductList-Offering2"/>
            </w:pPr>
            <w:bookmarkStart w:id="891" w:name="_Toc379797291"/>
            <w:bookmarkStart w:id="892" w:name="_Toc380513316"/>
            <w:bookmarkStart w:id="893" w:name="_Toc380655364"/>
            <w:bookmarkStart w:id="894" w:name="_Toc399852398"/>
            <w:r>
              <w:t>External Connector de Windows Server 2012</w:t>
            </w:r>
            <w:bookmarkEnd w:id="891"/>
            <w:bookmarkEnd w:id="892"/>
            <w:bookmarkEnd w:id="893"/>
            <w:bookmarkEnd w:id="894"/>
            <w:r>
              <w:fldChar w:fldCharType="begin"/>
            </w:r>
            <w:r>
              <w:instrText>XE "External Connector de Windows Server 2012"</w:instrText>
            </w:r>
            <w:r>
              <w:fldChar w:fldCharType="end"/>
            </w:r>
          </w:p>
        </w:tc>
        <w:tc>
          <w:tcPr>
            <w:tcW w:w="595" w:type="dxa"/>
            <w:tcBorders>
              <w:top w:val="dashSmallGap" w:sz="4" w:space="0" w:color="BFBFBF" w:themeColor="background1" w:themeShade="BF"/>
              <w:left w:val="nil"/>
              <w:bottom w:val="nil"/>
              <w:right w:val="nil"/>
            </w:tcBorders>
            <w:vAlign w:val="center"/>
          </w:tcPr>
          <w:p w14:paraId="504D5414" w14:textId="77777777" w:rsidR="001645A0" w:rsidRDefault="001645A0" w:rsidP="00A93B06">
            <w:pPr>
              <w:pStyle w:val="ProductList-OfferingBody"/>
              <w:ind w:left="-113"/>
              <w:jc w:val="center"/>
            </w:pPr>
            <w:r>
              <w:t>8/12</w:t>
            </w:r>
          </w:p>
        </w:tc>
        <w:tc>
          <w:tcPr>
            <w:tcW w:w="595" w:type="dxa"/>
            <w:tcBorders>
              <w:top w:val="dashSmallGap" w:sz="4" w:space="0" w:color="BFBFBF" w:themeColor="background1" w:themeShade="BF"/>
              <w:left w:val="nil"/>
              <w:bottom w:val="nil"/>
              <w:right w:val="nil"/>
            </w:tcBorders>
            <w:vAlign w:val="center"/>
          </w:tcPr>
          <w:p w14:paraId="504D5415" w14:textId="77777777" w:rsidR="001645A0" w:rsidRDefault="001645A0"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504D5416" w14:textId="77777777" w:rsidR="001645A0" w:rsidRDefault="001645A0"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04D5417" w14:textId="77777777" w:rsidR="001645A0" w:rsidRDefault="001645A0"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504D5418" w14:textId="77777777" w:rsidR="001645A0" w:rsidRDefault="001645A0" w:rsidP="00C05A53">
            <w:pPr>
              <w:pStyle w:val="ProductList-OfferingBody"/>
              <w:ind w:left="-113"/>
              <w:jc w:val="center"/>
            </w:pPr>
            <w:r>
              <w:t>25</w:t>
            </w:r>
          </w:p>
        </w:tc>
        <w:tc>
          <w:tcPr>
            <w:tcW w:w="596" w:type="dxa"/>
            <w:shd w:val="clear" w:color="auto" w:fill="70AD47" w:themeFill="accent6"/>
            <w:vAlign w:val="center"/>
          </w:tcPr>
          <w:p w14:paraId="504D5419" w14:textId="77777777" w:rsidR="001645A0" w:rsidRPr="00654393" w:rsidRDefault="001645A0" w:rsidP="007C267A">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p>
        </w:tc>
        <w:tc>
          <w:tcPr>
            <w:tcW w:w="595" w:type="dxa"/>
            <w:shd w:val="clear" w:color="auto" w:fill="70AD47" w:themeFill="accent6"/>
            <w:vAlign w:val="center"/>
          </w:tcPr>
          <w:p w14:paraId="504D541A" w14:textId="77777777" w:rsidR="001645A0" w:rsidRPr="00654393" w:rsidRDefault="001645A0" w:rsidP="007C267A">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 NoStyle \t “Producto adicional” </w:instrText>
            </w:r>
            <w:r w:rsidRPr="00654393">
              <w:rPr>
                <w:rFonts w:cstheme="minorHAnsi"/>
                <w:szCs w:val="16"/>
                <w:lang w:val="es-ES"/>
              </w:rPr>
              <w:fldChar w:fldCharType="separate"/>
            </w:r>
            <w:r w:rsidRPr="00654393">
              <w:rPr>
                <w:rFonts w:cstheme="minorHAnsi"/>
                <w:szCs w:val="16"/>
                <w:lang w:val="es-ES"/>
              </w:rPr>
              <w:t xml:space="preserve"> A</w:t>
            </w:r>
            <w:r w:rsidRPr="00654393">
              <w:rPr>
                <w:rFonts w:cstheme="minorHAnsi"/>
                <w:szCs w:val="16"/>
                <w:lang w:val="es-ES"/>
              </w:rPr>
              <w:fldChar w:fldCharType="end"/>
            </w:r>
          </w:p>
        </w:tc>
        <w:tc>
          <w:tcPr>
            <w:tcW w:w="596" w:type="dxa"/>
            <w:shd w:val="clear" w:color="auto" w:fill="70AD47" w:themeFill="accent6"/>
            <w:vAlign w:val="center"/>
          </w:tcPr>
          <w:p w14:paraId="504D541B" w14:textId="77777777" w:rsidR="001645A0" w:rsidRDefault="001645A0" w:rsidP="007C267A">
            <w:pPr>
              <w:pStyle w:val="ProductList-OfferingBody"/>
              <w:ind w:left="-113"/>
              <w:jc w:val="center"/>
            </w:pPr>
          </w:p>
        </w:tc>
        <w:tc>
          <w:tcPr>
            <w:tcW w:w="595" w:type="dxa"/>
            <w:shd w:val="clear" w:color="auto" w:fill="70AD47" w:themeFill="accent6"/>
            <w:vAlign w:val="center"/>
          </w:tcPr>
          <w:p w14:paraId="504D541C" w14:textId="77777777" w:rsidR="001645A0" w:rsidRDefault="001645A0" w:rsidP="007C267A">
            <w:pPr>
              <w:pStyle w:val="ProductList-OfferingBody"/>
              <w:ind w:left="-113"/>
              <w:jc w:val="center"/>
            </w:pPr>
          </w:p>
        </w:tc>
        <w:tc>
          <w:tcPr>
            <w:tcW w:w="595" w:type="dxa"/>
            <w:shd w:val="clear" w:color="auto" w:fill="70AD47" w:themeFill="accent6"/>
            <w:vAlign w:val="center"/>
          </w:tcPr>
          <w:p w14:paraId="504D541D" w14:textId="77777777" w:rsidR="001645A0" w:rsidRPr="00654393" w:rsidRDefault="001645A0" w:rsidP="007C267A">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596" w:type="dxa"/>
            <w:shd w:val="clear" w:color="auto" w:fill="70AD47" w:themeFill="accent6"/>
            <w:vAlign w:val="center"/>
          </w:tcPr>
          <w:p w14:paraId="504D541E" w14:textId="77777777" w:rsidR="001645A0" w:rsidRPr="00654393" w:rsidRDefault="001645A0" w:rsidP="007C267A">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“No toda la organización en Open Value” </w:instrText>
            </w:r>
            <w:r w:rsidRPr="00654393">
              <w:rPr>
                <w:rFonts w:cstheme="minorHAnsi"/>
                <w:sz w:val="16"/>
                <w:szCs w:val="16"/>
                <w:lang w:val="es-ES"/>
              </w:rPr>
              <w:fldChar w:fldCharType="separate"/>
            </w:r>
            <w:r w:rsidRPr="00654393">
              <w:rPr>
                <w:rFonts w:cstheme="minorHAnsi"/>
                <w:sz w:val="16"/>
                <w:szCs w:val="16"/>
                <w:lang w:val="es-ES"/>
              </w:rPr>
              <w:t xml:space="preserve"> P</w:t>
            </w:r>
            <w:r w:rsidRPr="00654393">
              <w:rPr>
                <w:rFonts w:cstheme="minorHAnsi"/>
                <w:sz w:val="16"/>
                <w:szCs w:val="16"/>
                <w:lang w:val="es-ES"/>
              </w:rPr>
              <w:fldChar w:fldCharType="end"/>
            </w:r>
          </w:p>
        </w:tc>
        <w:tc>
          <w:tcPr>
            <w:tcW w:w="595" w:type="dxa"/>
            <w:shd w:val="clear" w:color="auto" w:fill="70AD47" w:themeFill="accent6"/>
            <w:vAlign w:val="center"/>
          </w:tcPr>
          <w:p w14:paraId="504D541F" w14:textId="77777777" w:rsidR="001645A0" w:rsidRDefault="001645A0" w:rsidP="007C267A">
            <w:pPr>
              <w:pStyle w:val="ProductList-OfferingBody"/>
              <w:ind w:left="-113"/>
              <w:jc w:val="center"/>
            </w:pPr>
          </w:p>
        </w:tc>
        <w:tc>
          <w:tcPr>
            <w:tcW w:w="596" w:type="dxa"/>
            <w:shd w:val="clear" w:color="auto" w:fill="70AD47" w:themeFill="accent6"/>
            <w:vAlign w:val="center"/>
          </w:tcPr>
          <w:p w14:paraId="504D5420" w14:textId="77777777" w:rsidR="001645A0" w:rsidRPr="00654393" w:rsidRDefault="001645A0" w:rsidP="007C267A">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bl>
    <w:p w14:paraId="504D5422" w14:textId="77777777" w:rsidR="00C13DF8"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90"/>
        <w:gridCol w:w="3600"/>
        <w:gridCol w:w="3510"/>
      </w:tblGrid>
      <w:tr w:rsidR="00AE12F3" w:rsidRPr="006F5694" w14:paraId="504D5428" w14:textId="77777777" w:rsidTr="001645A0">
        <w:tc>
          <w:tcPr>
            <w:tcW w:w="3690" w:type="dxa"/>
          </w:tcPr>
          <w:p w14:paraId="504D5423" w14:textId="77777777" w:rsidR="00AE12F3" w:rsidRDefault="00AE12F3" w:rsidP="00AE12F3">
            <w:pPr>
              <w:pStyle w:val="ProductList-Body"/>
              <w:spacing w:before="20" w:after="20"/>
            </w:pPr>
            <w:r>
              <w:t xml:space="preserve">Versión anterior: </w:t>
            </w:r>
            <w:r>
              <w:rPr>
                <w:b/>
              </w:rPr>
              <w:t>Windows Server 2012</w:t>
            </w:r>
            <w:r>
              <w:t xml:space="preserve"> (8/12)</w:t>
            </w:r>
          </w:p>
          <w:p w14:paraId="504D5424" w14:textId="77777777" w:rsidR="00A93B06" w:rsidRDefault="00A93B06" w:rsidP="00AE12F3">
            <w:pPr>
              <w:pStyle w:val="ProductList-Body"/>
              <w:spacing w:before="20" w:after="20"/>
            </w:pPr>
            <w:r>
              <w:rPr>
                <w:b/>
              </w:rPr>
              <w:t>Windows Server</w:t>
            </w:r>
            <w:r>
              <w:t xml:space="preserve"> 2008 (3/08) para Licencias CAL y External Connectors</w:t>
            </w:r>
          </w:p>
        </w:tc>
        <w:tc>
          <w:tcPr>
            <w:tcW w:w="3600" w:type="dxa"/>
          </w:tcPr>
          <w:p w14:paraId="504D5425" w14:textId="77777777" w:rsidR="00AE12F3" w:rsidRDefault="00AE12F3" w:rsidP="00AE12F3">
            <w:pPr>
              <w:pStyle w:val="ProductList-Body"/>
              <w:spacing w:before="20" w:after="20"/>
              <w:rPr>
                <w:b/>
              </w:rPr>
            </w:pPr>
            <w:r>
              <w:t xml:space="preserve">Grupo de productos: </w:t>
            </w:r>
            <w:r>
              <w:rPr>
                <w:b/>
              </w:rPr>
              <w:t>Servidor</w:t>
            </w:r>
          </w:p>
          <w:p w14:paraId="504D5426" w14:textId="77777777" w:rsidR="0083500E" w:rsidRDefault="00245390" w:rsidP="00AE12F3">
            <w:pPr>
              <w:pStyle w:val="ProductList-Body"/>
              <w:spacing w:before="20" w:after="20"/>
            </w:pPr>
            <w:hyperlink w:anchor="SoftwareAssurance" w:history="1">
              <w:r w:rsidR="003C4D1B">
                <w:rPr>
                  <w:rStyle w:val="Hyperlink"/>
                  <w:color w:val="000000" w:themeColor="text1"/>
                  <w:u w:val="none"/>
                </w:rPr>
                <w:t>Beneficios de Software Assurance</w:t>
              </w:r>
            </w:hyperlink>
            <w:r w:rsidR="003C4D1B">
              <w:t xml:space="preserve">: </w:t>
            </w:r>
            <w:r w:rsidR="003C4D1B">
              <w:rPr>
                <w:b/>
              </w:rPr>
              <w:t>Servidor</w:t>
            </w:r>
          </w:p>
        </w:tc>
        <w:tc>
          <w:tcPr>
            <w:tcW w:w="3510" w:type="dxa"/>
          </w:tcPr>
          <w:p w14:paraId="504D5427" w14:textId="77777777" w:rsidR="00AE12F3" w:rsidRPr="00FA4400" w:rsidRDefault="003E1568" w:rsidP="0083545F">
            <w:pPr>
              <w:pStyle w:val="ProductList-Body"/>
              <w:spacing w:before="20" w:after="20"/>
              <w:ind w:left="162" w:hanging="162"/>
              <w:rPr>
                <w:lang w:val="es-ES"/>
              </w:rPr>
            </w:pPr>
            <w:r w:rsidRPr="00FA4400">
              <w:rPr>
                <w:lang w:val="es-ES"/>
              </w:rPr>
              <w:t>Excepciones de usuarios cualificados</w:t>
            </w:r>
            <w:r>
              <w:fldChar w:fldCharType="begin"/>
            </w:r>
            <w:r w:rsidRPr="00FA4400">
              <w:rPr>
                <w:lang w:val="es-ES"/>
              </w:rPr>
              <w:instrText xml:space="preserve"> AutoTextList \sNoStyle\t "Qualified User Exemption"</w:instrText>
            </w:r>
            <w:r>
              <w:fldChar w:fldCharType="end"/>
            </w:r>
            <w:r w:rsidRPr="00FA4400">
              <w:rPr>
                <w:lang w:val="es-ES"/>
              </w:rPr>
              <w:t xml:space="preserve">: </w:t>
            </w:r>
            <w:r w:rsidRPr="00FA4400">
              <w:rPr>
                <w:b/>
                <w:lang w:val="es-ES"/>
              </w:rPr>
              <w:t>External Connectors</w:t>
            </w:r>
          </w:p>
        </w:tc>
      </w:tr>
    </w:tbl>
    <w:p w14:paraId="504D5429" w14:textId="77777777" w:rsidR="00782C7B" w:rsidRPr="00575816" w:rsidRDefault="00782C7B" w:rsidP="00782C7B">
      <w:pPr>
        <w:pStyle w:val="ProductList-Body"/>
        <w:shd w:val="clear" w:color="auto" w:fill="D9D9D9" w:themeFill="background1" w:themeFillShade="D9"/>
        <w:spacing w:before="120" w:after="120"/>
        <w:rPr>
          <w:b/>
          <w:lang w:val="es-ES"/>
        </w:rPr>
      </w:pPr>
      <w:r w:rsidRPr="00575816">
        <w:rPr>
          <w:b/>
          <w:lang w:val="es-ES"/>
        </w:rPr>
        <w:t>Información adicional</w:t>
      </w:r>
    </w:p>
    <w:p w14:paraId="504D542A" w14:textId="77777777" w:rsidR="009D48DC" w:rsidRPr="00575816" w:rsidRDefault="009D48DC" w:rsidP="009D48DC">
      <w:pPr>
        <w:pStyle w:val="ProductList-Body"/>
        <w:rPr>
          <w:lang w:val="es-ES"/>
        </w:rPr>
      </w:pPr>
      <w:r w:rsidRPr="00575816">
        <w:rPr>
          <w:lang w:val="es-ES"/>
        </w:rPr>
        <w:t>Los clientes que tenían cobertura de SA para los siguientes Productos el 1 de septiembre de 2012 (todos excepto las ediciones Small Business Server) y 31 de julio del 2012 (ediciones Small Business Server Premium y Standard) y 1 de noviembre de 2012 (ediciones Small Business Server Essentials) puede que sean elegibles para actualizar a la versión 2012 en virtud de términos especiales. Para obtener más detalles, consulte la lista de productos de octubre de 2013</w:t>
      </w:r>
      <w:r w:rsidRPr="00575816">
        <w:rPr>
          <w:vertAlign w:val="superscript"/>
          <w:lang w:val="es-ES"/>
        </w:rPr>
        <w:t>1</w:t>
      </w:r>
      <w:r w:rsidRPr="00575816">
        <w:rPr>
          <w:lang w:val="es-ES"/>
        </w:rPr>
        <w:t xml:space="preserve"> o del marzo de 2014</w:t>
      </w:r>
      <w:r w:rsidRPr="00575816">
        <w:rPr>
          <w:vertAlign w:val="superscript"/>
          <w:lang w:val="es-ES"/>
        </w:rPr>
        <w:t>2</w:t>
      </w:r>
      <w:r w:rsidRPr="00575816">
        <w:rPr>
          <w:lang w:val="es-ES"/>
        </w:rPr>
        <w:t xml:space="preserve"> en </w:t>
      </w:r>
      <w:hyperlink r:id="rId39" w:history="1">
        <w:r w:rsidRPr="00575816">
          <w:rPr>
            <w:rStyle w:val="Hyperlink"/>
            <w:lang w:val="es-ES"/>
          </w:rPr>
          <w:t>http://go.microsoft.com/?linkid=9839207</w:t>
        </w:r>
      </w:hyperlink>
      <w:r w:rsidRPr="00575816">
        <w:rPr>
          <w:lang w:val="es-ES"/>
        </w:rPr>
        <w:t xml:space="preserve">. </w:t>
      </w:r>
    </w:p>
    <w:p w14:paraId="504D542B" w14:textId="77777777" w:rsidR="009D48DC" w:rsidRDefault="009D48DC" w:rsidP="00026DDE">
      <w:pPr>
        <w:pStyle w:val="ProductList-Body"/>
        <w:numPr>
          <w:ilvl w:val="0"/>
          <w:numId w:val="10"/>
        </w:numPr>
        <w:ind w:left="450" w:hanging="270"/>
      </w:pPr>
      <w:r>
        <w:t>HPC Pack 2008 R2 Enterprise</w:t>
      </w:r>
      <w:r>
        <w:fldChar w:fldCharType="begin"/>
      </w:r>
      <w:r>
        <w:instrText>XE "HPC Pack 2008 R2 Enterprise"</w:instrText>
      </w:r>
      <w:r>
        <w:fldChar w:fldCharType="end"/>
      </w:r>
      <w:r>
        <w:rPr>
          <w:vertAlign w:val="superscript"/>
        </w:rPr>
        <w:t>2</w:t>
      </w:r>
    </w:p>
    <w:p w14:paraId="504D542C" w14:textId="77777777" w:rsidR="009D48DC" w:rsidRDefault="009D48DC" w:rsidP="00026DDE">
      <w:pPr>
        <w:pStyle w:val="ProductList-Body"/>
        <w:numPr>
          <w:ilvl w:val="0"/>
          <w:numId w:val="10"/>
        </w:numPr>
        <w:ind w:left="450" w:hanging="270"/>
      </w:pPr>
      <w:r>
        <w:t>Windows HPC Server 2008 R2 Suite</w:t>
      </w:r>
      <w:r>
        <w:fldChar w:fldCharType="begin"/>
      </w:r>
      <w:r>
        <w:instrText>XE "Windows HPC Server 2008 R2 Suite"</w:instrText>
      </w:r>
      <w:r>
        <w:fldChar w:fldCharType="end"/>
      </w:r>
      <w:r>
        <w:rPr>
          <w:vertAlign w:val="superscript"/>
        </w:rPr>
        <w:t>2</w:t>
      </w:r>
    </w:p>
    <w:p w14:paraId="504D542D" w14:textId="77777777" w:rsidR="009D48DC" w:rsidRDefault="009D48DC" w:rsidP="00026DDE">
      <w:pPr>
        <w:pStyle w:val="ProductList-Body"/>
        <w:numPr>
          <w:ilvl w:val="0"/>
          <w:numId w:val="10"/>
        </w:numPr>
        <w:ind w:left="450" w:hanging="270"/>
      </w:pPr>
      <w:r>
        <w:t>Windows Server 2008 R2</w:t>
      </w:r>
      <w:r>
        <w:fldChar w:fldCharType="begin"/>
      </w:r>
      <w:r>
        <w:instrText>XE "R2 de Windows 2008 Server"</w:instrText>
      </w:r>
      <w:r>
        <w:fldChar w:fldCharType="end"/>
      </w:r>
      <w:r>
        <w:t xml:space="preserve"> Datacenter</w:t>
      </w:r>
      <w:r>
        <w:rPr>
          <w:vertAlign w:val="superscript"/>
        </w:rPr>
        <w:t>1</w:t>
      </w:r>
    </w:p>
    <w:p w14:paraId="504D542E" w14:textId="77777777" w:rsidR="009D48DC" w:rsidRDefault="009D48DC" w:rsidP="00026DDE">
      <w:pPr>
        <w:pStyle w:val="ProductList-Body"/>
        <w:numPr>
          <w:ilvl w:val="0"/>
          <w:numId w:val="10"/>
        </w:numPr>
        <w:ind w:left="450" w:hanging="270"/>
      </w:pPr>
      <w:r>
        <w:t>Windows Server 2008 R2</w:t>
      </w:r>
      <w:r>
        <w:fldChar w:fldCharType="begin"/>
      </w:r>
      <w:r>
        <w:instrText>XE "R2 de Windows 2008 Server"</w:instrText>
      </w:r>
      <w:r>
        <w:fldChar w:fldCharType="end"/>
      </w:r>
      <w:r>
        <w:t xml:space="preserve"> Enterprise</w:t>
      </w:r>
      <w:r>
        <w:rPr>
          <w:vertAlign w:val="superscript"/>
        </w:rPr>
        <w:t>2</w:t>
      </w:r>
    </w:p>
    <w:p w14:paraId="504D542F" w14:textId="77777777" w:rsidR="009D48DC" w:rsidRDefault="009D48DC" w:rsidP="00026DDE">
      <w:pPr>
        <w:pStyle w:val="ProductList-Body"/>
        <w:numPr>
          <w:ilvl w:val="0"/>
          <w:numId w:val="10"/>
        </w:numPr>
        <w:ind w:left="450" w:hanging="270"/>
      </w:pPr>
      <w:r>
        <w:t>Windows Server 2008 R2</w:t>
      </w:r>
      <w:r>
        <w:fldChar w:fldCharType="begin"/>
      </w:r>
      <w:r>
        <w:instrText>XE "R2 de Windows 2008 Server"</w:instrText>
      </w:r>
      <w:r>
        <w:fldChar w:fldCharType="end"/>
      </w:r>
      <w:r>
        <w:t xml:space="preserve"> HPC Edition</w:t>
      </w:r>
      <w:r>
        <w:rPr>
          <w:vertAlign w:val="superscript"/>
        </w:rPr>
        <w:t>2</w:t>
      </w:r>
    </w:p>
    <w:p w14:paraId="504D5430" w14:textId="77777777" w:rsidR="009D48DC" w:rsidRDefault="009D48DC" w:rsidP="00026DDE">
      <w:pPr>
        <w:pStyle w:val="ProductList-Body"/>
        <w:numPr>
          <w:ilvl w:val="0"/>
          <w:numId w:val="10"/>
        </w:numPr>
        <w:ind w:left="450" w:hanging="270"/>
      </w:pPr>
      <w:r>
        <w:t>Windows Server 2008 R2</w:t>
      </w:r>
      <w:r>
        <w:fldChar w:fldCharType="begin"/>
      </w:r>
      <w:r>
        <w:instrText>XE "R2 de Windows 2008 Server"</w:instrText>
      </w:r>
      <w:r>
        <w:fldChar w:fldCharType="end"/>
      </w:r>
      <w:r>
        <w:t xml:space="preserve"> Enterprise</w:t>
      </w:r>
      <w:r>
        <w:rPr>
          <w:vertAlign w:val="superscript"/>
        </w:rPr>
        <w:t>2</w:t>
      </w:r>
    </w:p>
    <w:p w14:paraId="504D5431" w14:textId="77777777" w:rsidR="009D48DC" w:rsidRDefault="009D48DC" w:rsidP="00026DDE">
      <w:pPr>
        <w:pStyle w:val="ProductList-Body"/>
        <w:numPr>
          <w:ilvl w:val="0"/>
          <w:numId w:val="10"/>
        </w:numPr>
        <w:ind w:left="450" w:hanging="270"/>
      </w:pPr>
      <w:r>
        <w:t>Windows Server 2008 R2</w:t>
      </w:r>
      <w:r>
        <w:fldChar w:fldCharType="begin"/>
      </w:r>
      <w:r>
        <w:instrText>XE "R2 de Windows 2008 Server"</w:instrText>
      </w:r>
      <w:r>
        <w:fldChar w:fldCharType="end"/>
      </w:r>
      <w:r>
        <w:t xml:space="preserve"> para sistemas basados en Itanium</w:t>
      </w:r>
      <w:r>
        <w:rPr>
          <w:vertAlign w:val="superscript"/>
        </w:rPr>
        <w:t>2</w:t>
      </w:r>
    </w:p>
    <w:p w14:paraId="504D5432" w14:textId="77777777" w:rsidR="009D48DC" w:rsidRDefault="009D48DC" w:rsidP="00026DDE">
      <w:pPr>
        <w:pStyle w:val="ProductList-Body"/>
        <w:numPr>
          <w:ilvl w:val="0"/>
          <w:numId w:val="10"/>
        </w:numPr>
        <w:ind w:left="450" w:hanging="270"/>
      </w:pPr>
      <w:r>
        <w:t>Windows Small Business Server 2011</w:t>
      </w:r>
      <w:r>
        <w:fldChar w:fldCharType="begin"/>
      </w:r>
      <w:r>
        <w:instrText>XE "Windows Small Business Server 2011"</w:instrText>
      </w:r>
      <w:r>
        <w:fldChar w:fldCharType="end"/>
      </w:r>
      <w:r>
        <w:t xml:space="preserve"> Essentials</w:t>
      </w:r>
      <w:r>
        <w:rPr>
          <w:vertAlign w:val="superscript"/>
        </w:rPr>
        <w:t>2</w:t>
      </w:r>
    </w:p>
    <w:p w14:paraId="504D5433" w14:textId="77777777" w:rsidR="009D48DC" w:rsidRDefault="009D48DC" w:rsidP="00026DDE">
      <w:pPr>
        <w:pStyle w:val="ProductList-Body"/>
        <w:numPr>
          <w:ilvl w:val="0"/>
          <w:numId w:val="10"/>
        </w:numPr>
        <w:ind w:left="450" w:hanging="270"/>
      </w:pPr>
      <w:r>
        <w:t>Windows Small Business Server 2008</w:t>
      </w:r>
      <w:r>
        <w:fldChar w:fldCharType="begin"/>
      </w:r>
      <w:r>
        <w:instrText>XE "Windows Small Business Server 2008"</w:instrText>
      </w:r>
      <w:r>
        <w:fldChar w:fldCharType="end"/>
      </w:r>
      <w:r>
        <w:t xml:space="preserve"> Premium</w:t>
      </w:r>
      <w:r>
        <w:rPr>
          <w:vertAlign w:val="superscript"/>
        </w:rPr>
        <w:t>2</w:t>
      </w:r>
    </w:p>
    <w:p w14:paraId="504D5434" w14:textId="77777777" w:rsidR="009D48DC" w:rsidRDefault="009D48DC" w:rsidP="00026DDE">
      <w:pPr>
        <w:pStyle w:val="ProductList-Body"/>
        <w:numPr>
          <w:ilvl w:val="0"/>
          <w:numId w:val="10"/>
        </w:numPr>
        <w:ind w:left="450" w:hanging="270"/>
      </w:pPr>
      <w:r>
        <w:t>Complemento y CAL Suite de complemento de Windows Small Business Server 2011</w:t>
      </w:r>
      <w:r>
        <w:fldChar w:fldCharType="begin"/>
      </w:r>
      <w:r>
        <w:instrText>XE "Windows Small Business Server 2011"</w:instrText>
      </w:r>
      <w:r>
        <w:fldChar w:fldCharType="end"/>
      </w:r>
      <w:r>
        <w:t xml:space="preserve"> Premium</w:t>
      </w:r>
      <w:r>
        <w:rPr>
          <w:vertAlign w:val="superscript"/>
        </w:rPr>
        <w:t>2</w:t>
      </w:r>
    </w:p>
    <w:p w14:paraId="504D5435" w14:textId="77777777" w:rsidR="009D48DC" w:rsidRDefault="009D48DC" w:rsidP="00026DDE">
      <w:pPr>
        <w:pStyle w:val="ProductList-Body"/>
        <w:numPr>
          <w:ilvl w:val="0"/>
          <w:numId w:val="10"/>
        </w:numPr>
        <w:ind w:left="450" w:hanging="270"/>
      </w:pPr>
      <w:r>
        <w:t>Windows Small Business Server 2011</w:t>
      </w:r>
      <w:r>
        <w:fldChar w:fldCharType="begin"/>
      </w:r>
      <w:r>
        <w:instrText>XE "Windows Small Business Server 2011"</w:instrText>
      </w:r>
      <w:r>
        <w:fldChar w:fldCharType="end"/>
      </w:r>
      <w:r>
        <w:t xml:space="preserve"> Standard</w:t>
      </w:r>
      <w:r>
        <w:rPr>
          <w:vertAlign w:val="superscript"/>
        </w:rPr>
        <w:t>2</w:t>
      </w:r>
    </w:p>
    <w:p w14:paraId="504D5436" w14:textId="77777777" w:rsidR="00774BCD" w:rsidRDefault="009D48DC" w:rsidP="00026DDE">
      <w:pPr>
        <w:pStyle w:val="ProductList-Body"/>
        <w:numPr>
          <w:ilvl w:val="0"/>
          <w:numId w:val="10"/>
        </w:numPr>
        <w:ind w:left="450" w:hanging="270"/>
      </w:pPr>
      <w:r>
        <w:t>Windows Small Business Server 2011</w:t>
      </w:r>
      <w:r>
        <w:fldChar w:fldCharType="begin"/>
      </w:r>
      <w:r>
        <w:instrText>XE "Windows Small Business Server 2011"</w:instrText>
      </w:r>
      <w:r>
        <w:fldChar w:fldCharType="end"/>
      </w:r>
      <w:r>
        <w:t xml:space="preserve"> CAL Suite</w:t>
      </w:r>
      <w:r w:rsidRPr="00774BCD">
        <w:rPr>
          <w:vertAlign w:val="superscript"/>
        </w:rPr>
        <w:t>2</w:t>
      </w:r>
    </w:p>
    <w:p w14:paraId="504D5437" w14:textId="77777777" w:rsidR="00782C7B" w:rsidRDefault="009D48DC" w:rsidP="00026DDE">
      <w:pPr>
        <w:pStyle w:val="ProductList-Body"/>
        <w:numPr>
          <w:ilvl w:val="0"/>
          <w:numId w:val="10"/>
        </w:numPr>
        <w:ind w:left="450" w:hanging="270"/>
      </w:pPr>
      <w:r>
        <w:t>Windows Web Server 2008 R2</w:t>
      </w:r>
      <w:r>
        <w:rPr>
          <w:vertAlign w:val="superscript"/>
        </w:rPr>
        <w:t>2</w:t>
      </w:r>
    </w:p>
    <w:bookmarkStart w:id="895" w:name="_Toc378147653"/>
    <w:bookmarkStart w:id="896" w:name="_Toc378151555"/>
    <w:p w14:paraId="504D5438" w14:textId="77777777" w:rsidR="00585A48" w:rsidRPr="00FA4400" w:rsidRDefault="002503DF" w:rsidP="00585A48">
      <w:pPr>
        <w:pStyle w:val="ProductList-Body"/>
        <w:shd w:val="clear" w:color="auto" w:fill="A6A6A6" w:themeFill="background1" w:themeFillShade="A6"/>
        <w:spacing w:before="120" w:after="240"/>
        <w:jc w:val="right"/>
        <w:rPr>
          <w:sz w:val="16"/>
          <w:szCs w:val="16"/>
          <w:lang w:val="es-ES"/>
        </w:rPr>
      </w:pPr>
      <w:r>
        <w:fldChar w:fldCharType="begin"/>
      </w:r>
      <w:r w:rsidRPr="002503DF">
        <w:rPr>
          <w:lang w:val="es-ES"/>
        </w:rPr>
        <w:instrText>HYPERLINK  \l "ToC"</w:instrText>
      </w:r>
      <w:r>
        <w:fldChar w:fldCharType="separate"/>
      </w:r>
      <w:r w:rsidRPr="00366CA1">
        <w:rPr>
          <w:rStyle w:val="Hyperlink"/>
          <w:sz w:val="16"/>
          <w:szCs w:val="16"/>
          <w:lang w:val="es-ES"/>
        </w:rPr>
        <w:t>Tabla de contenidos</w:t>
      </w:r>
      <w:r>
        <w:fldChar w:fldCharType="end"/>
      </w:r>
      <w:r w:rsidRPr="00366CA1">
        <w:rPr>
          <w:sz w:val="16"/>
          <w:szCs w:val="16"/>
          <w:lang w:val="es-ES"/>
        </w:rPr>
        <w:t xml:space="preserve"> / </w:t>
      </w:r>
      <w:hyperlink w:anchor="ChartKey" w:history="1">
        <w:r w:rsidRPr="00366CA1">
          <w:rPr>
            <w:rStyle w:val="Hyperlink"/>
            <w:sz w:val="16"/>
            <w:szCs w:val="16"/>
            <w:lang w:val="es-ES"/>
          </w:rPr>
          <w:t>Clave de gráficos</w:t>
        </w:r>
      </w:hyperlink>
      <w:r w:rsidRPr="00366CA1">
        <w:rPr>
          <w:sz w:val="16"/>
          <w:szCs w:val="16"/>
          <w:lang w:val="es-ES"/>
        </w:rPr>
        <w:t xml:space="preserve"> / </w:t>
      </w:r>
      <w:hyperlink w:anchor="Index" w:history="1">
        <w:r w:rsidRPr="00366CA1">
          <w:rPr>
            <w:rStyle w:val="Hyperlink"/>
            <w:sz w:val="16"/>
            <w:szCs w:val="16"/>
            <w:lang w:val="es-ES"/>
          </w:rPr>
          <w:t>Índice</w:t>
        </w:r>
      </w:hyperlink>
    </w:p>
    <w:p w14:paraId="504D5439" w14:textId="77777777" w:rsidR="00C13DF8" w:rsidRDefault="009708AE" w:rsidP="00B26BEF">
      <w:pPr>
        <w:pStyle w:val="ProductList-Offering2Heading"/>
        <w:outlineLvl w:val="2"/>
      </w:pPr>
      <w:r w:rsidRPr="00FA4400">
        <w:rPr>
          <w:lang w:val="es-ES"/>
        </w:rPr>
        <w:tab/>
      </w:r>
      <w:bookmarkStart w:id="897" w:name="_Toc379797292"/>
      <w:bookmarkStart w:id="898" w:name="_Toc380513317"/>
      <w:bookmarkStart w:id="899" w:name="_Toc380655365"/>
      <w:bookmarkStart w:id="900" w:name="_Toc399852399"/>
      <w:r>
        <w:t>Windows Small Business Server</w:t>
      </w:r>
      <w:bookmarkEnd w:id="895"/>
      <w:bookmarkEnd w:id="896"/>
      <w:bookmarkEnd w:id="897"/>
      <w:bookmarkEnd w:id="898"/>
      <w:bookmarkEnd w:id="899"/>
      <w:bookmarkEnd w:id="90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23DDD" w14:paraId="504D5448" w14:textId="77777777" w:rsidTr="00226701">
        <w:trPr>
          <w:tblHeader/>
        </w:trPr>
        <w:tc>
          <w:tcPr>
            <w:tcW w:w="3060" w:type="dxa"/>
            <w:tcBorders>
              <w:bottom w:val="nil"/>
            </w:tcBorders>
            <w:shd w:val="clear" w:color="auto" w:fill="00188F"/>
          </w:tcPr>
          <w:p w14:paraId="504D543A" w14:textId="77777777" w:rsidR="00323DDD" w:rsidRPr="00EE0836" w:rsidRDefault="00323DDD"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504D543B" w14:textId="77777777" w:rsidR="00323DDD" w:rsidRPr="00654393" w:rsidRDefault="00323DDD" w:rsidP="00D34643">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14:paraId="504D543C" w14:textId="77777777" w:rsidR="00323DDD" w:rsidRPr="00654393" w:rsidRDefault="00323DDD" w:rsidP="00D34643">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14:paraId="504D543D" w14:textId="77777777" w:rsidR="00323DDD" w:rsidRPr="00654393" w:rsidRDefault="00323DDD" w:rsidP="00D34643">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14:paraId="504D543E" w14:textId="77777777" w:rsidR="00323DDD" w:rsidRPr="00654393" w:rsidRDefault="00323DDD" w:rsidP="00D34643">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504D543F" w14:textId="77777777" w:rsidR="00323DDD" w:rsidRPr="00654393" w:rsidRDefault="00323DDD" w:rsidP="00D34643">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14:paraId="504D5440" w14:textId="77777777" w:rsidR="00323DDD" w:rsidRPr="00654393" w:rsidRDefault="00323DDD" w:rsidP="00D34643">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14:paraId="504D5441" w14:textId="77777777" w:rsidR="00323DDD" w:rsidRPr="00654393" w:rsidRDefault="00323DDD" w:rsidP="00D34643">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14:paraId="504D5442" w14:textId="77777777" w:rsidR="00323DDD" w:rsidRPr="00654393" w:rsidRDefault="00323DDD" w:rsidP="00D34643">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14:paraId="504D5443" w14:textId="77777777" w:rsidR="00323DDD" w:rsidRPr="00654393" w:rsidRDefault="00323DDD" w:rsidP="00D34643">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14:paraId="504D5444" w14:textId="77777777" w:rsidR="00323DDD" w:rsidRPr="00654393" w:rsidRDefault="00323DDD" w:rsidP="00D34643">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596" w:type="dxa"/>
            <w:shd w:val="clear" w:color="auto" w:fill="00188F"/>
            <w:vAlign w:val="center"/>
          </w:tcPr>
          <w:p w14:paraId="504D5445" w14:textId="77777777" w:rsidR="00323DDD" w:rsidRPr="00876F70" w:rsidRDefault="00323DDD" w:rsidP="00D34643">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95" w:type="dxa"/>
            <w:shd w:val="clear" w:color="auto" w:fill="00188F"/>
            <w:vAlign w:val="center"/>
          </w:tcPr>
          <w:p w14:paraId="504D5446" w14:textId="77777777" w:rsidR="00323DDD" w:rsidRPr="00654393" w:rsidRDefault="00323DDD" w:rsidP="00D34643">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596" w:type="dxa"/>
            <w:shd w:val="clear" w:color="auto" w:fill="00188F"/>
            <w:vAlign w:val="center"/>
          </w:tcPr>
          <w:p w14:paraId="504D5447" w14:textId="77777777" w:rsidR="00323DDD" w:rsidRPr="00654393" w:rsidRDefault="00323DDD" w:rsidP="00D34643">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323DDD" w14:paraId="504D5457" w14:textId="77777777" w:rsidTr="00226701">
        <w:tc>
          <w:tcPr>
            <w:tcW w:w="3060" w:type="dxa"/>
            <w:tcBorders>
              <w:top w:val="nil"/>
              <w:left w:val="nil"/>
              <w:bottom w:val="dashSmallGap" w:sz="4" w:space="0" w:color="BFBFBF" w:themeColor="background1" w:themeShade="BF"/>
              <w:right w:val="nil"/>
            </w:tcBorders>
          </w:tcPr>
          <w:p w14:paraId="504D5449" w14:textId="77777777" w:rsidR="00323DDD" w:rsidRDefault="00323DDD" w:rsidP="003F22BD">
            <w:pPr>
              <w:pStyle w:val="ProductList-Offering2"/>
            </w:pPr>
            <w:bookmarkStart w:id="901" w:name="_Toc379797293"/>
            <w:bookmarkStart w:id="902" w:name="_Toc380513318"/>
            <w:bookmarkStart w:id="903" w:name="_Toc380655366"/>
            <w:bookmarkStart w:id="904" w:name="_Toc399852400"/>
            <w:r>
              <w:t>CAL Suite de Windows Small Business Server</w:t>
            </w:r>
            <w:r w:rsidR="003F22BD">
              <w:t> </w:t>
            </w:r>
            <w:r>
              <w:t>2011</w:t>
            </w:r>
            <w:r>
              <w:fldChar w:fldCharType="begin"/>
            </w:r>
            <w:r>
              <w:instrText>XE "Windows Small Business Server 2011"</w:instrText>
            </w:r>
            <w:r>
              <w:fldChar w:fldCharType="end"/>
            </w:r>
            <w:r>
              <w:t xml:space="preserve"> </w:t>
            </w:r>
            <w:r>
              <w:fldChar w:fldCharType="begin"/>
            </w:r>
            <w:r>
              <w:instrText>XE "CAL Suite de Windows Small Business Server 2011"</w:instrText>
            </w:r>
            <w:r>
              <w:fldChar w:fldCharType="end"/>
            </w:r>
            <w:r>
              <w:t>(1 cliente)</w:t>
            </w:r>
            <w:bookmarkEnd w:id="901"/>
            <w:bookmarkEnd w:id="902"/>
            <w:bookmarkEnd w:id="903"/>
            <w:bookmarkEnd w:id="904"/>
          </w:p>
        </w:tc>
        <w:tc>
          <w:tcPr>
            <w:tcW w:w="595" w:type="dxa"/>
            <w:tcBorders>
              <w:top w:val="nil"/>
              <w:left w:val="nil"/>
              <w:bottom w:val="dashSmallGap" w:sz="4" w:space="0" w:color="BFBFBF" w:themeColor="background1" w:themeShade="BF"/>
              <w:right w:val="nil"/>
            </w:tcBorders>
            <w:vAlign w:val="center"/>
          </w:tcPr>
          <w:p w14:paraId="504D544A" w14:textId="77777777" w:rsidR="00323DDD" w:rsidRDefault="00323DDD"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504D544B" w14:textId="77777777" w:rsidR="00323DDD" w:rsidRDefault="00323DDD"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504D544C" w14:textId="77777777" w:rsidR="00323DDD" w:rsidRDefault="00323DDD"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04D544D" w14:textId="77777777" w:rsidR="00323DDD" w:rsidRDefault="00323DDD"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504D544E" w14:textId="77777777" w:rsidR="00323DDD" w:rsidRDefault="00323DDD" w:rsidP="00C05A53">
            <w:pPr>
              <w:pStyle w:val="ProductList-OfferingBody"/>
              <w:ind w:left="-113"/>
              <w:jc w:val="center"/>
            </w:pPr>
            <w:r>
              <w:t>1</w:t>
            </w:r>
          </w:p>
        </w:tc>
        <w:tc>
          <w:tcPr>
            <w:tcW w:w="596" w:type="dxa"/>
            <w:shd w:val="clear" w:color="auto" w:fill="BFBFBF" w:themeFill="background1" w:themeFillShade="BF"/>
            <w:vAlign w:val="center"/>
          </w:tcPr>
          <w:p w14:paraId="504D544F" w14:textId="77777777" w:rsidR="00323DDD" w:rsidRDefault="00323DDD" w:rsidP="00C05A53">
            <w:pPr>
              <w:pStyle w:val="ProductList-OfferingBody"/>
              <w:ind w:left="-113"/>
              <w:jc w:val="center"/>
            </w:pPr>
          </w:p>
        </w:tc>
        <w:tc>
          <w:tcPr>
            <w:tcW w:w="595" w:type="dxa"/>
            <w:shd w:val="clear" w:color="auto" w:fill="70AD47" w:themeFill="accent6"/>
            <w:vAlign w:val="center"/>
          </w:tcPr>
          <w:p w14:paraId="504D5450" w14:textId="77777777" w:rsidR="00323DDD" w:rsidRPr="00654393" w:rsidRDefault="00323DDD" w:rsidP="00D34643">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r w:rsidRPr="00654393">
              <w:rPr>
                <w:rFonts w:cstheme="minorHAnsi"/>
                <w:sz w:val="16"/>
                <w:szCs w:val="16"/>
                <w:lang w:val="es-ES"/>
              </w:rPr>
              <w:t>,</w:t>
            </w:r>
            <w:r w:rsidRPr="00654393">
              <w:rPr>
                <w:rFonts w:cstheme="minorHAnsi"/>
                <w:sz w:val="16"/>
                <w:szCs w:val="16"/>
                <w:lang w:val="es-ES"/>
              </w:rPr>
              <w:fldChar w:fldCharType="begin"/>
            </w:r>
            <w:r w:rsidRPr="00654393">
              <w:rPr>
                <w:rFonts w:cstheme="minorHAnsi"/>
                <w:sz w:val="16"/>
                <w:szCs w:val="16"/>
                <w:lang w:val="es-ES"/>
              </w:rPr>
              <w:instrText xml:space="preserve"> AutoTextList  \s NoStyle \t “Oferta de estudiantes” </w:instrText>
            </w:r>
            <w:r w:rsidRPr="00654393">
              <w:rPr>
                <w:rFonts w:cstheme="minorHAnsi"/>
                <w:sz w:val="16"/>
                <w:szCs w:val="16"/>
                <w:lang w:val="es-ES"/>
              </w:rPr>
              <w:fldChar w:fldCharType="separate"/>
            </w:r>
            <w:r w:rsidRPr="00654393">
              <w:rPr>
                <w:rFonts w:cstheme="minorHAnsi"/>
                <w:sz w:val="16"/>
                <w:szCs w:val="16"/>
                <w:lang w:val="es-ES"/>
              </w:rPr>
              <w:t>ST</w:t>
            </w:r>
            <w:r w:rsidRPr="00654393">
              <w:rPr>
                <w:rFonts w:cstheme="minorHAnsi"/>
                <w:sz w:val="16"/>
                <w:szCs w:val="16"/>
                <w:lang w:val="es-ES"/>
              </w:rPr>
              <w:fldChar w:fldCharType="end"/>
            </w:r>
          </w:p>
        </w:tc>
        <w:tc>
          <w:tcPr>
            <w:tcW w:w="596" w:type="dxa"/>
            <w:shd w:val="clear" w:color="auto" w:fill="BFBFBF" w:themeFill="background1" w:themeFillShade="BF"/>
            <w:vAlign w:val="center"/>
          </w:tcPr>
          <w:p w14:paraId="504D5451" w14:textId="77777777" w:rsidR="00323DDD" w:rsidRDefault="00323DDD" w:rsidP="00C05A53">
            <w:pPr>
              <w:pStyle w:val="ProductList-OfferingBody"/>
              <w:ind w:left="-113"/>
              <w:jc w:val="center"/>
            </w:pPr>
          </w:p>
        </w:tc>
        <w:tc>
          <w:tcPr>
            <w:tcW w:w="595" w:type="dxa"/>
            <w:shd w:val="clear" w:color="auto" w:fill="70AD47" w:themeFill="accent6"/>
            <w:vAlign w:val="center"/>
          </w:tcPr>
          <w:p w14:paraId="504D5452" w14:textId="77777777" w:rsidR="00323DDD" w:rsidRDefault="00323DDD" w:rsidP="00C05A53">
            <w:pPr>
              <w:pStyle w:val="ProductList-OfferingBody"/>
              <w:ind w:left="-113"/>
              <w:jc w:val="center"/>
            </w:pPr>
          </w:p>
        </w:tc>
        <w:tc>
          <w:tcPr>
            <w:tcW w:w="595" w:type="dxa"/>
            <w:shd w:val="clear" w:color="auto" w:fill="BFBFBF" w:themeFill="background1" w:themeFillShade="BF"/>
            <w:vAlign w:val="center"/>
          </w:tcPr>
          <w:p w14:paraId="504D5453" w14:textId="77777777" w:rsidR="00323DDD" w:rsidRDefault="00323DDD" w:rsidP="00C05A53">
            <w:pPr>
              <w:pStyle w:val="ProductList-OfferingBody"/>
              <w:ind w:left="-113"/>
              <w:jc w:val="center"/>
            </w:pPr>
          </w:p>
        </w:tc>
        <w:tc>
          <w:tcPr>
            <w:tcW w:w="596" w:type="dxa"/>
            <w:shd w:val="clear" w:color="auto" w:fill="70AD47" w:themeFill="accent6"/>
            <w:vAlign w:val="center"/>
          </w:tcPr>
          <w:p w14:paraId="504D5454" w14:textId="77777777" w:rsidR="00323DDD" w:rsidRPr="00654393" w:rsidRDefault="00323DDD" w:rsidP="00D34643">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“Plataforma Desktop Personalizado” </w:instrText>
            </w:r>
            <w:r w:rsidRPr="00654393">
              <w:rPr>
                <w:sz w:val="16"/>
                <w:szCs w:val="16"/>
                <w:lang w:val="es-ES"/>
              </w:rPr>
              <w:fldChar w:fldCharType="separate"/>
            </w:r>
            <w:r w:rsidRPr="00654393">
              <w:rPr>
                <w:sz w:val="16"/>
                <w:szCs w:val="16"/>
                <w:lang w:val="es-ES"/>
              </w:rPr>
              <w:t>CP</w:t>
            </w:r>
            <w:r w:rsidRPr="00654393">
              <w:rPr>
                <w:sz w:val="16"/>
                <w:szCs w:val="16"/>
                <w:lang w:val="es-ES"/>
              </w:rPr>
              <w:fldChar w:fldCharType="end"/>
            </w: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Pr>
                <w:sz w:val="16"/>
                <w:szCs w:val="16"/>
                <w:lang w:val="es-ES"/>
              </w:rPr>
              <w:t>,</w:t>
            </w:r>
            <w:r w:rsidRPr="00654393">
              <w:rPr>
                <w:sz w:val="16"/>
                <w:szCs w:val="16"/>
                <w:lang w:val="es-ES"/>
              </w:rPr>
              <w:t>P</w:t>
            </w:r>
            <w:r w:rsidRPr="00654393">
              <w:rPr>
                <w:sz w:val="16"/>
                <w:szCs w:val="16"/>
                <w:lang w:val="es-ES"/>
              </w:rPr>
              <w:fldChar w:fldCharType="end"/>
            </w:r>
          </w:p>
        </w:tc>
        <w:tc>
          <w:tcPr>
            <w:tcW w:w="595" w:type="dxa"/>
            <w:shd w:val="clear" w:color="auto" w:fill="BFBFBF" w:themeFill="background1" w:themeFillShade="BF"/>
            <w:vAlign w:val="center"/>
          </w:tcPr>
          <w:p w14:paraId="504D5455" w14:textId="77777777" w:rsidR="00323DDD" w:rsidRDefault="00323DDD" w:rsidP="00C05A53">
            <w:pPr>
              <w:pStyle w:val="ProductList-OfferingBody"/>
              <w:ind w:left="-113"/>
              <w:jc w:val="center"/>
            </w:pPr>
          </w:p>
        </w:tc>
        <w:tc>
          <w:tcPr>
            <w:tcW w:w="596" w:type="dxa"/>
            <w:shd w:val="clear" w:color="auto" w:fill="BFBFBF" w:themeFill="background1" w:themeFillShade="BF"/>
            <w:vAlign w:val="center"/>
          </w:tcPr>
          <w:p w14:paraId="504D5456" w14:textId="77777777" w:rsidR="00323DDD" w:rsidRDefault="00323DDD" w:rsidP="00C05A53">
            <w:pPr>
              <w:pStyle w:val="ProductList-OfferingBody"/>
              <w:ind w:left="-113"/>
              <w:jc w:val="center"/>
            </w:pPr>
          </w:p>
        </w:tc>
      </w:tr>
      <w:tr w:rsidR="00323DDD" w14:paraId="504D5466" w14:textId="77777777" w:rsidTr="00226701">
        <w:tc>
          <w:tcPr>
            <w:tcW w:w="3060" w:type="dxa"/>
            <w:tcBorders>
              <w:top w:val="nil"/>
              <w:left w:val="nil"/>
              <w:bottom w:val="dashSmallGap" w:sz="4" w:space="0" w:color="BFBFBF" w:themeColor="background1" w:themeShade="BF"/>
              <w:right w:val="nil"/>
            </w:tcBorders>
          </w:tcPr>
          <w:p w14:paraId="504D5458" w14:textId="77777777" w:rsidR="00323DDD" w:rsidRDefault="00323DDD" w:rsidP="003F22BD">
            <w:pPr>
              <w:pStyle w:val="ProductList-Offering2"/>
            </w:pPr>
            <w:bookmarkStart w:id="905" w:name="_Toc379797294"/>
            <w:bookmarkStart w:id="906" w:name="_Toc380513319"/>
            <w:bookmarkStart w:id="907" w:name="_Toc380655367"/>
            <w:bookmarkStart w:id="908" w:name="_Toc399852401"/>
            <w:r>
              <w:t>CAL Suite de Windows Small Business Server</w:t>
            </w:r>
            <w:r w:rsidR="003F22BD">
              <w:t> </w:t>
            </w:r>
            <w:r>
              <w:t>2011</w:t>
            </w:r>
            <w:r>
              <w:fldChar w:fldCharType="begin"/>
            </w:r>
            <w:r>
              <w:instrText>XE "Windows Small Business Server 2011"</w:instrText>
            </w:r>
            <w:r>
              <w:fldChar w:fldCharType="end"/>
            </w:r>
            <w:r>
              <w:t xml:space="preserve"> </w:t>
            </w:r>
            <w:r>
              <w:fldChar w:fldCharType="begin"/>
            </w:r>
            <w:r>
              <w:instrText>XE "CAL Suite de Windows Small Business Server 2011"</w:instrText>
            </w:r>
            <w:r>
              <w:fldChar w:fldCharType="end"/>
            </w:r>
            <w:r>
              <w:t>(5 cliente)</w:t>
            </w:r>
            <w:bookmarkEnd w:id="905"/>
            <w:bookmarkEnd w:id="906"/>
            <w:bookmarkEnd w:id="907"/>
            <w:bookmarkEnd w:id="908"/>
          </w:p>
        </w:tc>
        <w:tc>
          <w:tcPr>
            <w:tcW w:w="595" w:type="dxa"/>
            <w:tcBorders>
              <w:top w:val="nil"/>
              <w:left w:val="nil"/>
              <w:bottom w:val="dashSmallGap" w:sz="4" w:space="0" w:color="BFBFBF" w:themeColor="background1" w:themeShade="BF"/>
              <w:right w:val="nil"/>
            </w:tcBorders>
            <w:vAlign w:val="center"/>
          </w:tcPr>
          <w:p w14:paraId="504D5459" w14:textId="77777777" w:rsidR="00323DDD" w:rsidRDefault="00323DDD"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504D545A" w14:textId="77777777" w:rsidR="00323DDD" w:rsidRDefault="00323DDD"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504D545B" w14:textId="77777777" w:rsidR="00323DDD" w:rsidRDefault="00323DDD"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04D545C" w14:textId="77777777" w:rsidR="00323DDD" w:rsidRDefault="00323DDD"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504D545D" w14:textId="77777777" w:rsidR="00323DDD" w:rsidRDefault="00323DDD" w:rsidP="00C05A53">
            <w:pPr>
              <w:pStyle w:val="ProductList-OfferingBody"/>
              <w:ind w:left="-113"/>
              <w:jc w:val="center"/>
            </w:pPr>
            <w:r>
              <w:t>5</w:t>
            </w:r>
          </w:p>
        </w:tc>
        <w:tc>
          <w:tcPr>
            <w:tcW w:w="596" w:type="dxa"/>
            <w:shd w:val="clear" w:color="auto" w:fill="BFBFBF" w:themeFill="background1" w:themeFillShade="BF"/>
            <w:vAlign w:val="center"/>
          </w:tcPr>
          <w:p w14:paraId="504D545E" w14:textId="77777777" w:rsidR="00323DDD" w:rsidRDefault="00323DDD" w:rsidP="00C05A53">
            <w:pPr>
              <w:pStyle w:val="ProductList-OfferingBody"/>
              <w:ind w:left="-113"/>
              <w:jc w:val="center"/>
            </w:pPr>
          </w:p>
        </w:tc>
        <w:tc>
          <w:tcPr>
            <w:tcW w:w="595" w:type="dxa"/>
            <w:shd w:val="clear" w:color="auto" w:fill="70AD47" w:themeFill="accent6"/>
            <w:vAlign w:val="center"/>
          </w:tcPr>
          <w:p w14:paraId="504D545F" w14:textId="77777777" w:rsidR="00323DDD" w:rsidRPr="00654393" w:rsidRDefault="00323DDD" w:rsidP="00D34643">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p>
        </w:tc>
        <w:tc>
          <w:tcPr>
            <w:tcW w:w="596" w:type="dxa"/>
            <w:shd w:val="clear" w:color="auto" w:fill="BFBFBF" w:themeFill="background1" w:themeFillShade="BF"/>
            <w:vAlign w:val="center"/>
          </w:tcPr>
          <w:p w14:paraId="504D5460" w14:textId="77777777" w:rsidR="00323DDD" w:rsidRDefault="00323DDD" w:rsidP="00C05A53">
            <w:pPr>
              <w:pStyle w:val="ProductList-OfferingBody"/>
              <w:ind w:left="-113"/>
              <w:jc w:val="center"/>
            </w:pPr>
          </w:p>
        </w:tc>
        <w:tc>
          <w:tcPr>
            <w:tcW w:w="595" w:type="dxa"/>
            <w:shd w:val="clear" w:color="auto" w:fill="70AD47" w:themeFill="accent6"/>
            <w:vAlign w:val="center"/>
          </w:tcPr>
          <w:p w14:paraId="504D5461" w14:textId="77777777" w:rsidR="00323DDD" w:rsidRDefault="00323DDD" w:rsidP="00C05A53">
            <w:pPr>
              <w:pStyle w:val="ProductList-OfferingBody"/>
              <w:ind w:left="-113"/>
              <w:jc w:val="center"/>
            </w:pPr>
          </w:p>
        </w:tc>
        <w:tc>
          <w:tcPr>
            <w:tcW w:w="595" w:type="dxa"/>
            <w:shd w:val="clear" w:color="auto" w:fill="70AD47" w:themeFill="accent6"/>
            <w:vAlign w:val="center"/>
          </w:tcPr>
          <w:p w14:paraId="504D5462" w14:textId="77777777" w:rsidR="00323DDD" w:rsidRPr="00654393" w:rsidRDefault="00323DDD" w:rsidP="00D34643">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596" w:type="dxa"/>
            <w:shd w:val="clear" w:color="auto" w:fill="70AD47" w:themeFill="accent6"/>
            <w:vAlign w:val="center"/>
          </w:tcPr>
          <w:p w14:paraId="504D5463" w14:textId="77777777" w:rsidR="00323DDD" w:rsidRPr="00654393" w:rsidRDefault="00323DDD" w:rsidP="00D34643">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“Plataforma Desktop Personalizado” </w:instrText>
            </w:r>
            <w:r w:rsidRPr="00654393">
              <w:rPr>
                <w:sz w:val="16"/>
                <w:szCs w:val="16"/>
                <w:lang w:val="es-ES"/>
              </w:rPr>
              <w:fldChar w:fldCharType="separate"/>
            </w:r>
            <w:r w:rsidRPr="00654393">
              <w:rPr>
                <w:sz w:val="16"/>
                <w:szCs w:val="16"/>
                <w:lang w:val="es-ES"/>
              </w:rPr>
              <w:t>CP</w:t>
            </w:r>
            <w:r w:rsidRPr="00654393">
              <w:rPr>
                <w:sz w:val="16"/>
                <w:szCs w:val="16"/>
                <w:lang w:val="es-ES"/>
              </w:rPr>
              <w:fldChar w:fldCharType="end"/>
            </w: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Pr>
                <w:sz w:val="16"/>
                <w:szCs w:val="16"/>
                <w:lang w:val="es-ES"/>
              </w:rPr>
              <w:t>,</w:t>
            </w:r>
            <w:r w:rsidRPr="00654393">
              <w:rPr>
                <w:sz w:val="16"/>
                <w:szCs w:val="16"/>
                <w:lang w:val="es-ES"/>
              </w:rPr>
              <w:t>P</w:t>
            </w:r>
            <w:r w:rsidRPr="00654393">
              <w:rPr>
                <w:sz w:val="16"/>
                <w:szCs w:val="16"/>
                <w:lang w:val="es-ES"/>
              </w:rPr>
              <w:fldChar w:fldCharType="end"/>
            </w:r>
          </w:p>
        </w:tc>
        <w:tc>
          <w:tcPr>
            <w:tcW w:w="595" w:type="dxa"/>
            <w:shd w:val="clear" w:color="auto" w:fill="BFBFBF" w:themeFill="background1" w:themeFillShade="BF"/>
            <w:vAlign w:val="center"/>
          </w:tcPr>
          <w:p w14:paraId="504D5464" w14:textId="77777777" w:rsidR="00323DDD" w:rsidRDefault="00323DDD" w:rsidP="00C05A53">
            <w:pPr>
              <w:pStyle w:val="ProductList-OfferingBody"/>
              <w:ind w:left="-113"/>
              <w:jc w:val="center"/>
            </w:pPr>
          </w:p>
        </w:tc>
        <w:tc>
          <w:tcPr>
            <w:tcW w:w="596" w:type="dxa"/>
            <w:shd w:val="clear" w:color="auto" w:fill="BFBFBF" w:themeFill="background1" w:themeFillShade="BF"/>
            <w:vAlign w:val="center"/>
          </w:tcPr>
          <w:p w14:paraId="504D5465" w14:textId="77777777" w:rsidR="00323DDD" w:rsidRDefault="00323DDD" w:rsidP="00C05A53">
            <w:pPr>
              <w:pStyle w:val="ProductList-OfferingBody"/>
              <w:ind w:left="-113"/>
              <w:jc w:val="center"/>
            </w:pPr>
          </w:p>
        </w:tc>
      </w:tr>
      <w:tr w:rsidR="00323DDD" w14:paraId="504D5475" w14:textId="77777777" w:rsidTr="00226701">
        <w:tc>
          <w:tcPr>
            <w:tcW w:w="3060" w:type="dxa"/>
            <w:tcBorders>
              <w:top w:val="nil"/>
              <w:left w:val="nil"/>
              <w:bottom w:val="dashSmallGap" w:sz="4" w:space="0" w:color="BFBFBF" w:themeColor="background1" w:themeShade="BF"/>
              <w:right w:val="nil"/>
            </w:tcBorders>
          </w:tcPr>
          <w:p w14:paraId="504D5467" w14:textId="77777777" w:rsidR="00323DDD" w:rsidRDefault="00323DDD" w:rsidP="003F22BD">
            <w:pPr>
              <w:pStyle w:val="ProductList-Offering2"/>
            </w:pPr>
            <w:bookmarkStart w:id="909" w:name="_Toc379797295"/>
            <w:bookmarkStart w:id="910" w:name="_Toc380513320"/>
            <w:bookmarkStart w:id="911" w:name="_Toc380655368"/>
            <w:bookmarkStart w:id="912" w:name="_Toc399852402"/>
            <w:r>
              <w:t>CAL Suite de Windows Small Business Server</w:t>
            </w:r>
            <w:r w:rsidR="003F22BD">
              <w:t> </w:t>
            </w:r>
            <w:r>
              <w:t>2011</w:t>
            </w:r>
            <w:r>
              <w:fldChar w:fldCharType="begin"/>
            </w:r>
            <w:r>
              <w:instrText>XE "Windows Small Business Server 2011"</w:instrText>
            </w:r>
            <w:r>
              <w:fldChar w:fldCharType="end"/>
            </w:r>
            <w:r>
              <w:t xml:space="preserve"> </w:t>
            </w:r>
            <w:r>
              <w:fldChar w:fldCharType="begin"/>
            </w:r>
            <w:r>
              <w:instrText>XE "CAL Suite de Windows Small Business Server 2011"</w:instrText>
            </w:r>
            <w:r>
              <w:fldChar w:fldCharType="end"/>
            </w:r>
            <w:r>
              <w:t>(20 cliente)</w:t>
            </w:r>
            <w:bookmarkEnd w:id="909"/>
            <w:bookmarkEnd w:id="910"/>
            <w:bookmarkEnd w:id="911"/>
            <w:bookmarkEnd w:id="912"/>
          </w:p>
        </w:tc>
        <w:tc>
          <w:tcPr>
            <w:tcW w:w="595" w:type="dxa"/>
            <w:tcBorders>
              <w:top w:val="nil"/>
              <w:left w:val="nil"/>
              <w:bottom w:val="dashSmallGap" w:sz="4" w:space="0" w:color="BFBFBF" w:themeColor="background1" w:themeShade="BF"/>
              <w:right w:val="nil"/>
            </w:tcBorders>
            <w:vAlign w:val="center"/>
          </w:tcPr>
          <w:p w14:paraId="504D5468" w14:textId="77777777" w:rsidR="00323DDD" w:rsidRDefault="00323DDD"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504D5469" w14:textId="77777777" w:rsidR="00323DDD" w:rsidRDefault="00323DDD" w:rsidP="00C05A53">
            <w:pPr>
              <w:pStyle w:val="ProductList-OfferingBody"/>
              <w:ind w:left="-113"/>
              <w:jc w:val="center"/>
            </w:pPr>
            <w:r>
              <w:t>25</w:t>
            </w:r>
          </w:p>
        </w:tc>
        <w:tc>
          <w:tcPr>
            <w:tcW w:w="596" w:type="dxa"/>
            <w:tcBorders>
              <w:top w:val="nil"/>
              <w:left w:val="nil"/>
              <w:bottom w:val="dashSmallGap" w:sz="4" w:space="0" w:color="BFBFBF" w:themeColor="background1" w:themeShade="BF"/>
              <w:right w:val="nil"/>
            </w:tcBorders>
            <w:vAlign w:val="center"/>
          </w:tcPr>
          <w:p w14:paraId="504D546A" w14:textId="77777777" w:rsidR="00323DDD" w:rsidRDefault="00323DDD"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04D546B" w14:textId="77777777" w:rsidR="00323DDD" w:rsidRDefault="00323DDD"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504D546C" w14:textId="77777777" w:rsidR="00323DDD" w:rsidRDefault="00323DDD" w:rsidP="00C05A53">
            <w:pPr>
              <w:pStyle w:val="ProductList-OfferingBody"/>
              <w:ind w:left="-113"/>
              <w:jc w:val="center"/>
            </w:pPr>
            <w:r>
              <w:t>25</w:t>
            </w:r>
          </w:p>
        </w:tc>
        <w:tc>
          <w:tcPr>
            <w:tcW w:w="596" w:type="dxa"/>
            <w:shd w:val="clear" w:color="auto" w:fill="BFBFBF" w:themeFill="background1" w:themeFillShade="BF"/>
            <w:vAlign w:val="center"/>
          </w:tcPr>
          <w:p w14:paraId="504D546D" w14:textId="77777777" w:rsidR="00323DDD" w:rsidRDefault="00323DDD" w:rsidP="00C05A53">
            <w:pPr>
              <w:pStyle w:val="ProductList-OfferingBody"/>
              <w:ind w:left="-113"/>
              <w:jc w:val="center"/>
            </w:pPr>
          </w:p>
        </w:tc>
        <w:tc>
          <w:tcPr>
            <w:tcW w:w="595" w:type="dxa"/>
            <w:shd w:val="clear" w:color="auto" w:fill="70AD47" w:themeFill="accent6"/>
            <w:vAlign w:val="center"/>
          </w:tcPr>
          <w:p w14:paraId="504D546E" w14:textId="77777777" w:rsidR="00323DDD" w:rsidRPr="00654393" w:rsidRDefault="00323DDD" w:rsidP="00D34643">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p>
        </w:tc>
        <w:tc>
          <w:tcPr>
            <w:tcW w:w="596" w:type="dxa"/>
            <w:shd w:val="clear" w:color="auto" w:fill="BFBFBF" w:themeFill="background1" w:themeFillShade="BF"/>
            <w:vAlign w:val="center"/>
          </w:tcPr>
          <w:p w14:paraId="504D546F" w14:textId="77777777" w:rsidR="00323DDD" w:rsidRDefault="00323DDD" w:rsidP="00C05A53">
            <w:pPr>
              <w:pStyle w:val="ProductList-OfferingBody"/>
              <w:ind w:left="-113"/>
              <w:jc w:val="center"/>
            </w:pPr>
          </w:p>
        </w:tc>
        <w:tc>
          <w:tcPr>
            <w:tcW w:w="595" w:type="dxa"/>
            <w:shd w:val="clear" w:color="auto" w:fill="70AD47" w:themeFill="accent6"/>
            <w:vAlign w:val="center"/>
          </w:tcPr>
          <w:p w14:paraId="504D5470" w14:textId="77777777" w:rsidR="00323DDD" w:rsidRDefault="00323DDD" w:rsidP="00C05A53">
            <w:pPr>
              <w:pStyle w:val="ProductList-OfferingBody"/>
              <w:ind w:left="-113"/>
              <w:jc w:val="center"/>
            </w:pPr>
          </w:p>
        </w:tc>
        <w:tc>
          <w:tcPr>
            <w:tcW w:w="595" w:type="dxa"/>
            <w:shd w:val="clear" w:color="auto" w:fill="70AD47" w:themeFill="accent6"/>
            <w:vAlign w:val="center"/>
          </w:tcPr>
          <w:p w14:paraId="504D5471" w14:textId="77777777" w:rsidR="00323DDD" w:rsidRPr="00654393" w:rsidRDefault="00323DDD" w:rsidP="00D34643">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596" w:type="dxa"/>
            <w:shd w:val="clear" w:color="auto" w:fill="70AD47" w:themeFill="accent6"/>
            <w:vAlign w:val="center"/>
          </w:tcPr>
          <w:p w14:paraId="504D5472" w14:textId="77777777" w:rsidR="00323DDD" w:rsidRPr="00654393" w:rsidRDefault="00323DDD" w:rsidP="00D34643">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“Plataforma Desktop Personalizado” </w:instrText>
            </w:r>
            <w:r w:rsidRPr="00654393">
              <w:rPr>
                <w:sz w:val="16"/>
                <w:szCs w:val="16"/>
                <w:lang w:val="es-ES"/>
              </w:rPr>
              <w:fldChar w:fldCharType="separate"/>
            </w:r>
            <w:r w:rsidRPr="00654393">
              <w:rPr>
                <w:sz w:val="16"/>
                <w:szCs w:val="16"/>
                <w:lang w:val="es-ES"/>
              </w:rPr>
              <w:t>CP</w:t>
            </w:r>
            <w:r w:rsidRPr="00654393">
              <w:rPr>
                <w:sz w:val="16"/>
                <w:szCs w:val="16"/>
                <w:lang w:val="es-ES"/>
              </w:rPr>
              <w:fldChar w:fldCharType="end"/>
            </w: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Pr>
                <w:sz w:val="16"/>
                <w:szCs w:val="16"/>
                <w:lang w:val="es-ES"/>
              </w:rPr>
              <w:t>,</w:t>
            </w:r>
            <w:r w:rsidRPr="00654393">
              <w:rPr>
                <w:sz w:val="16"/>
                <w:szCs w:val="16"/>
                <w:lang w:val="es-ES"/>
              </w:rPr>
              <w:t>P</w:t>
            </w:r>
            <w:r w:rsidRPr="00654393">
              <w:rPr>
                <w:sz w:val="16"/>
                <w:szCs w:val="16"/>
                <w:lang w:val="es-ES"/>
              </w:rPr>
              <w:fldChar w:fldCharType="end"/>
            </w:r>
          </w:p>
        </w:tc>
        <w:tc>
          <w:tcPr>
            <w:tcW w:w="595" w:type="dxa"/>
            <w:shd w:val="clear" w:color="auto" w:fill="BFBFBF" w:themeFill="background1" w:themeFillShade="BF"/>
            <w:vAlign w:val="center"/>
          </w:tcPr>
          <w:p w14:paraId="504D5473" w14:textId="77777777" w:rsidR="00323DDD" w:rsidRDefault="00323DDD" w:rsidP="00C05A53">
            <w:pPr>
              <w:pStyle w:val="ProductList-OfferingBody"/>
              <w:ind w:left="-113"/>
              <w:jc w:val="center"/>
            </w:pPr>
          </w:p>
        </w:tc>
        <w:tc>
          <w:tcPr>
            <w:tcW w:w="596" w:type="dxa"/>
            <w:shd w:val="clear" w:color="auto" w:fill="BFBFBF" w:themeFill="background1" w:themeFillShade="BF"/>
            <w:vAlign w:val="center"/>
          </w:tcPr>
          <w:p w14:paraId="504D5474" w14:textId="77777777" w:rsidR="00323DDD" w:rsidRDefault="00323DDD" w:rsidP="00C05A53">
            <w:pPr>
              <w:pStyle w:val="ProductList-OfferingBody"/>
              <w:ind w:left="-113"/>
              <w:jc w:val="center"/>
            </w:pPr>
          </w:p>
        </w:tc>
      </w:tr>
      <w:tr w:rsidR="00323DDD" w14:paraId="504D5484" w14:textId="77777777" w:rsidTr="00226701">
        <w:tc>
          <w:tcPr>
            <w:tcW w:w="3060" w:type="dxa"/>
            <w:tcBorders>
              <w:top w:val="nil"/>
              <w:left w:val="nil"/>
              <w:bottom w:val="dashSmallGap" w:sz="4" w:space="0" w:color="BFBFBF" w:themeColor="background1" w:themeShade="BF"/>
              <w:right w:val="nil"/>
            </w:tcBorders>
          </w:tcPr>
          <w:p w14:paraId="504D5476" w14:textId="77777777" w:rsidR="00323DDD" w:rsidRDefault="00323DDD" w:rsidP="00A1418D">
            <w:pPr>
              <w:pStyle w:val="ProductList-Offering2"/>
            </w:pPr>
            <w:bookmarkStart w:id="913" w:name="_Toc379797296"/>
            <w:bookmarkStart w:id="914" w:name="_Toc380513321"/>
            <w:bookmarkStart w:id="915" w:name="_Toc380655369"/>
            <w:bookmarkStart w:id="916" w:name="_Toc399852403"/>
            <w:r>
              <w:t>CAL Suite del Complemento de Windows Small Business Server 2011</w:t>
            </w:r>
            <w:r>
              <w:fldChar w:fldCharType="begin"/>
            </w:r>
            <w:r>
              <w:instrText>XE "Windows Small Business Server 2011"</w:instrText>
            </w:r>
            <w:r>
              <w:fldChar w:fldCharType="end"/>
            </w:r>
            <w:r>
              <w:t xml:space="preserve"> Premium</w:t>
            </w:r>
            <w:r>
              <w:fldChar w:fldCharType="begin"/>
            </w:r>
            <w:r>
              <w:instrText>XE "CAL Suite del Complemento de Windows Small Business Server 2011 Premium"</w:instrText>
            </w:r>
            <w:r>
              <w:fldChar w:fldCharType="end"/>
            </w:r>
            <w:r>
              <w:t xml:space="preserve"> </w:t>
            </w:r>
            <w:r w:rsidR="003F22BD">
              <w:br/>
            </w:r>
            <w:r>
              <w:t>(1 cliente)</w:t>
            </w:r>
            <w:bookmarkEnd w:id="913"/>
            <w:bookmarkEnd w:id="914"/>
            <w:bookmarkEnd w:id="915"/>
            <w:bookmarkEnd w:id="916"/>
          </w:p>
        </w:tc>
        <w:tc>
          <w:tcPr>
            <w:tcW w:w="595" w:type="dxa"/>
            <w:tcBorders>
              <w:top w:val="nil"/>
              <w:left w:val="nil"/>
              <w:bottom w:val="dashSmallGap" w:sz="4" w:space="0" w:color="BFBFBF" w:themeColor="background1" w:themeShade="BF"/>
              <w:right w:val="nil"/>
            </w:tcBorders>
            <w:vAlign w:val="center"/>
          </w:tcPr>
          <w:p w14:paraId="504D5477" w14:textId="77777777" w:rsidR="00323DDD" w:rsidRDefault="00323DDD"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504D5478" w14:textId="77777777" w:rsidR="00323DDD" w:rsidRDefault="00323DDD"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504D5479" w14:textId="77777777" w:rsidR="00323DDD" w:rsidRDefault="00323DDD"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04D547A" w14:textId="77777777" w:rsidR="00323DDD" w:rsidRDefault="00323DD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504D547B" w14:textId="77777777" w:rsidR="00323DDD" w:rsidRDefault="00323DDD" w:rsidP="00C05A53">
            <w:pPr>
              <w:pStyle w:val="ProductList-OfferingBody"/>
              <w:ind w:left="-113"/>
              <w:jc w:val="center"/>
            </w:pPr>
            <w:r>
              <w:t>1</w:t>
            </w:r>
          </w:p>
        </w:tc>
        <w:tc>
          <w:tcPr>
            <w:tcW w:w="596" w:type="dxa"/>
            <w:shd w:val="clear" w:color="auto" w:fill="BFBFBF" w:themeFill="background1" w:themeFillShade="BF"/>
            <w:vAlign w:val="center"/>
          </w:tcPr>
          <w:p w14:paraId="504D547C" w14:textId="77777777" w:rsidR="00323DDD" w:rsidRDefault="00323DDD" w:rsidP="00C05A53">
            <w:pPr>
              <w:pStyle w:val="ProductList-OfferingBody"/>
              <w:ind w:left="-113"/>
              <w:jc w:val="center"/>
            </w:pPr>
          </w:p>
        </w:tc>
        <w:tc>
          <w:tcPr>
            <w:tcW w:w="595" w:type="dxa"/>
            <w:shd w:val="clear" w:color="auto" w:fill="70AD47" w:themeFill="accent6"/>
            <w:vAlign w:val="center"/>
          </w:tcPr>
          <w:p w14:paraId="504D547D" w14:textId="77777777" w:rsidR="00323DDD" w:rsidRPr="006F5E37" w:rsidRDefault="00323DDD" w:rsidP="00D34643">
            <w:pPr>
              <w:jc w:val="center"/>
              <w:rPr>
                <w:rFonts w:cstheme="minorHAnsi"/>
                <w:sz w:val="16"/>
                <w:szCs w:val="16"/>
              </w:rPr>
            </w:pPr>
            <w:r w:rsidRPr="00654393">
              <w:rPr>
                <w:rFonts w:cstheme="minorHAnsi"/>
                <w:sz w:val="16"/>
                <w:szCs w:val="16"/>
                <w:lang w:val="es-ES"/>
              </w:rPr>
              <w:fldChar w:fldCharType="begin"/>
            </w:r>
            <w:r w:rsidRPr="006F5E37">
              <w:rPr>
                <w:rFonts w:cstheme="minorHAnsi"/>
                <w:sz w:val="16"/>
                <w:szCs w:val="16"/>
              </w:rPr>
              <w:instrText xml:space="preserve"> AutoTextList  \s NoStyle \t “Producto adicional” </w:instrText>
            </w:r>
            <w:r w:rsidRPr="00654393">
              <w:rPr>
                <w:rFonts w:cstheme="minorHAnsi"/>
                <w:sz w:val="16"/>
                <w:szCs w:val="16"/>
                <w:lang w:val="es-ES"/>
              </w:rPr>
              <w:fldChar w:fldCharType="separate"/>
            </w:r>
            <w:r w:rsidRPr="006F5E37">
              <w:rPr>
                <w:rFonts w:cstheme="minorHAnsi"/>
                <w:sz w:val="16"/>
                <w:szCs w:val="16"/>
              </w:rPr>
              <w:t xml:space="preserve"> A</w:t>
            </w:r>
            <w:r w:rsidRPr="00654393">
              <w:rPr>
                <w:rFonts w:cstheme="minorHAnsi"/>
                <w:sz w:val="16"/>
                <w:szCs w:val="16"/>
                <w:lang w:val="es-ES"/>
              </w:rPr>
              <w:fldChar w:fldCharType="end"/>
            </w:r>
            <w:r w:rsidRPr="006F5E37">
              <w:rPr>
                <w:rFonts w:cstheme="minorHAnsi"/>
                <w:sz w:val="16"/>
                <w:szCs w:val="16"/>
              </w:rPr>
              <w:t>,</w:t>
            </w:r>
            <w:r w:rsidRPr="00654393">
              <w:rPr>
                <w:rFonts w:cstheme="minorHAnsi"/>
                <w:sz w:val="16"/>
                <w:szCs w:val="16"/>
                <w:lang w:val="es-ES"/>
              </w:rPr>
              <w:fldChar w:fldCharType="begin"/>
            </w:r>
            <w:r w:rsidRPr="006F5E37">
              <w:rPr>
                <w:rFonts w:cstheme="minorHAnsi"/>
                <w:sz w:val="16"/>
                <w:szCs w:val="16"/>
              </w:rPr>
              <w:instrText xml:space="preserve"> AutoTextList  \s NoStyle \t “Oferta de estudiantes” </w:instrText>
            </w:r>
            <w:r w:rsidRPr="00654393">
              <w:rPr>
                <w:rFonts w:cstheme="minorHAnsi"/>
                <w:sz w:val="16"/>
                <w:szCs w:val="16"/>
                <w:lang w:val="es-ES"/>
              </w:rPr>
              <w:fldChar w:fldCharType="separate"/>
            </w:r>
            <w:r w:rsidRPr="006F5E37">
              <w:rPr>
                <w:rFonts w:cstheme="minorHAnsi"/>
                <w:sz w:val="16"/>
                <w:szCs w:val="16"/>
              </w:rPr>
              <w:t>ST</w:t>
            </w:r>
            <w:r w:rsidRPr="00654393">
              <w:rPr>
                <w:rFonts w:cstheme="minorHAnsi"/>
                <w:sz w:val="16"/>
                <w:szCs w:val="16"/>
                <w:lang w:val="es-ES"/>
              </w:rPr>
              <w:fldChar w:fldCharType="end"/>
            </w:r>
          </w:p>
        </w:tc>
        <w:tc>
          <w:tcPr>
            <w:tcW w:w="596" w:type="dxa"/>
            <w:shd w:val="clear" w:color="auto" w:fill="BFBFBF" w:themeFill="background1" w:themeFillShade="BF"/>
            <w:vAlign w:val="center"/>
          </w:tcPr>
          <w:p w14:paraId="504D547E" w14:textId="77777777" w:rsidR="00323DDD" w:rsidRDefault="00323DDD" w:rsidP="00C05A53">
            <w:pPr>
              <w:pStyle w:val="ProductList-OfferingBody"/>
              <w:ind w:left="-113"/>
              <w:jc w:val="center"/>
            </w:pPr>
          </w:p>
        </w:tc>
        <w:tc>
          <w:tcPr>
            <w:tcW w:w="595" w:type="dxa"/>
            <w:shd w:val="clear" w:color="auto" w:fill="70AD47" w:themeFill="accent6"/>
            <w:vAlign w:val="center"/>
          </w:tcPr>
          <w:p w14:paraId="504D547F" w14:textId="77777777" w:rsidR="00323DDD" w:rsidRDefault="00323DDD" w:rsidP="00C05A53">
            <w:pPr>
              <w:pStyle w:val="ProductList-OfferingBody"/>
              <w:ind w:left="-113"/>
              <w:jc w:val="center"/>
            </w:pPr>
          </w:p>
        </w:tc>
        <w:tc>
          <w:tcPr>
            <w:tcW w:w="595" w:type="dxa"/>
            <w:shd w:val="clear" w:color="auto" w:fill="BFBFBF" w:themeFill="background1" w:themeFillShade="BF"/>
            <w:vAlign w:val="center"/>
          </w:tcPr>
          <w:p w14:paraId="504D5480" w14:textId="77777777" w:rsidR="00323DDD" w:rsidRPr="006F5E37" w:rsidRDefault="00323DDD" w:rsidP="00D34643">
            <w:pPr>
              <w:pStyle w:val="ProductList-OfferingBody"/>
              <w:ind w:left="-113"/>
              <w:jc w:val="center"/>
            </w:pPr>
          </w:p>
        </w:tc>
        <w:tc>
          <w:tcPr>
            <w:tcW w:w="596" w:type="dxa"/>
            <w:shd w:val="clear" w:color="auto" w:fill="70AD47" w:themeFill="accent6"/>
            <w:vAlign w:val="center"/>
          </w:tcPr>
          <w:p w14:paraId="504D5481" w14:textId="77777777" w:rsidR="00323DDD" w:rsidRPr="00654393" w:rsidRDefault="00323DDD" w:rsidP="00D34643">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“Plataforma Desktop Personalizado” </w:instrText>
            </w:r>
            <w:r w:rsidRPr="00654393">
              <w:rPr>
                <w:sz w:val="16"/>
                <w:szCs w:val="16"/>
                <w:lang w:val="es-ES"/>
              </w:rPr>
              <w:fldChar w:fldCharType="separate"/>
            </w:r>
            <w:r w:rsidRPr="00654393">
              <w:rPr>
                <w:sz w:val="16"/>
                <w:szCs w:val="16"/>
                <w:lang w:val="es-ES"/>
              </w:rPr>
              <w:t>CP</w:t>
            </w:r>
            <w:r w:rsidRPr="00654393">
              <w:rPr>
                <w:sz w:val="16"/>
                <w:szCs w:val="16"/>
                <w:lang w:val="es-ES"/>
              </w:rPr>
              <w:fldChar w:fldCharType="end"/>
            </w: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Pr>
                <w:sz w:val="16"/>
                <w:szCs w:val="16"/>
                <w:lang w:val="es-ES"/>
              </w:rPr>
              <w:t>,</w:t>
            </w:r>
            <w:r w:rsidRPr="00654393">
              <w:rPr>
                <w:sz w:val="16"/>
                <w:szCs w:val="16"/>
                <w:lang w:val="es-ES"/>
              </w:rPr>
              <w:t>P</w:t>
            </w:r>
            <w:r w:rsidRPr="00654393">
              <w:rPr>
                <w:sz w:val="16"/>
                <w:szCs w:val="16"/>
                <w:lang w:val="es-ES"/>
              </w:rPr>
              <w:fldChar w:fldCharType="end"/>
            </w:r>
          </w:p>
        </w:tc>
        <w:tc>
          <w:tcPr>
            <w:tcW w:w="595" w:type="dxa"/>
            <w:shd w:val="clear" w:color="auto" w:fill="BFBFBF" w:themeFill="background1" w:themeFillShade="BF"/>
            <w:vAlign w:val="center"/>
          </w:tcPr>
          <w:p w14:paraId="504D5482" w14:textId="77777777" w:rsidR="00323DDD" w:rsidRDefault="00323DDD" w:rsidP="00C05A53">
            <w:pPr>
              <w:pStyle w:val="ProductList-OfferingBody"/>
              <w:ind w:left="-113"/>
              <w:jc w:val="center"/>
            </w:pPr>
          </w:p>
        </w:tc>
        <w:tc>
          <w:tcPr>
            <w:tcW w:w="596" w:type="dxa"/>
            <w:shd w:val="clear" w:color="auto" w:fill="BFBFBF" w:themeFill="background1" w:themeFillShade="BF"/>
            <w:vAlign w:val="center"/>
          </w:tcPr>
          <w:p w14:paraId="504D5483" w14:textId="77777777" w:rsidR="00323DDD" w:rsidRDefault="00323DDD" w:rsidP="00C05A53">
            <w:pPr>
              <w:pStyle w:val="ProductList-OfferingBody"/>
              <w:ind w:left="-113"/>
              <w:jc w:val="center"/>
            </w:pPr>
          </w:p>
        </w:tc>
      </w:tr>
      <w:tr w:rsidR="00323DDD" w14:paraId="504D5493" w14:textId="77777777" w:rsidTr="00226701">
        <w:tc>
          <w:tcPr>
            <w:tcW w:w="3060" w:type="dxa"/>
            <w:tcBorders>
              <w:top w:val="dashSmallGap" w:sz="4" w:space="0" w:color="BFBFBF" w:themeColor="background1" w:themeShade="BF"/>
              <w:left w:val="nil"/>
              <w:bottom w:val="dashSmallGap" w:sz="4" w:space="0" w:color="BFBFBF" w:themeColor="background1" w:themeShade="BF"/>
              <w:right w:val="nil"/>
            </w:tcBorders>
          </w:tcPr>
          <w:p w14:paraId="504D5485" w14:textId="77777777" w:rsidR="00323DDD" w:rsidRDefault="00323DDD" w:rsidP="00A1418D">
            <w:pPr>
              <w:pStyle w:val="ProductList-Offering2"/>
            </w:pPr>
            <w:bookmarkStart w:id="917" w:name="_Toc379797297"/>
            <w:bookmarkStart w:id="918" w:name="_Toc380513322"/>
            <w:bookmarkStart w:id="919" w:name="_Toc380655370"/>
            <w:bookmarkStart w:id="920" w:name="_Toc399852404"/>
            <w:r>
              <w:t>CAL Suite del Complemento de Windows Small Business Server 2011</w:t>
            </w:r>
            <w:r>
              <w:fldChar w:fldCharType="begin"/>
            </w:r>
            <w:r>
              <w:instrText>XE "Windows Small Business Server 2011"</w:instrText>
            </w:r>
            <w:r>
              <w:fldChar w:fldCharType="end"/>
            </w:r>
            <w:r>
              <w:t xml:space="preserve"> Premium</w:t>
            </w:r>
            <w:r>
              <w:fldChar w:fldCharType="begin"/>
            </w:r>
            <w:r>
              <w:instrText>XE "CAL Suite del Complemento de Windows Small Business Server 2011 Premium"</w:instrText>
            </w:r>
            <w:r>
              <w:fldChar w:fldCharType="end"/>
            </w:r>
            <w:r>
              <w:t xml:space="preserve"> </w:t>
            </w:r>
            <w:r w:rsidR="003F22BD">
              <w:br/>
            </w:r>
            <w:r>
              <w:t>(5 cliente)</w:t>
            </w:r>
            <w:bookmarkEnd w:id="917"/>
            <w:bookmarkEnd w:id="918"/>
            <w:bookmarkEnd w:id="919"/>
            <w:bookmarkEnd w:id="92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5486" w14:textId="77777777" w:rsidR="00323DDD" w:rsidRDefault="00323DDD" w:rsidP="00C05A53">
            <w:pPr>
              <w:pStyle w:val="ProductList-OfferingBody"/>
              <w:ind w:left="-113"/>
              <w:jc w:val="center"/>
            </w:pPr>
            <w: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D5487" w14:textId="77777777" w:rsidR="00323DDD" w:rsidRDefault="00323DDD" w:rsidP="00C05A53">
            <w:pPr>
              <w:pStyle w:val="ProductList-OfferingBody"/>
              <w:ind w:left="-113"/>
              <w:jc w:val="center"/>
            </w:pPr>
            <w: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04D5488" w14:textId="77777777" w:rsidR="00323DDD" w:rsidRDefault="00323DDD" w:rsidP="00C05A53">
            <w:pPr>
              <w:pStyle w:val="ProductList-OfferingBody"/>
              <w:ind w:left="-113"/>
              <w:jc w:val="center"/>
            </w:pPr>
            <w: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04D5489" w14:textId="77777777" w:rsidR="00323DDD" w:rsidRDefault="00323DDD"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504D548A" w14:textId="77777777" w:rsidR="00323DDD" w:rsidRDefault="00323DDD" w:rsidP="00C05A53">
            <w:pPr>
              <w:pStyle w:val="ProductList-OfferingBody"/>
              <w:ind w:left="-113"/>
              <w:jc w:val="center"/>
            </w:pPr>
            <w:r>
              <w:t>5</w:t>
            </w:r>
          </w:p>
        </w:tc>
        <w:tc>
          <w:tcPr>
            <w:tcW w:w="596" w:type="dxa"/>
            <w:shd w:val="clear" w:color="auto" w:fill="BFBFBF" w:themeFill="background1" w:themeFillShade="BF"/>
            <w:vAlign w:val="center"/>
          </w:tcPr>
          <w:p w14:paraId="504D548B" w14:textId="77777777" w:rsidR="00323DDD" w:rsidRDefault="00323DDD" w:rsidP="00C05A53">
            <w:pPr>
              <w:pStyle w:val="ProductList-OfferingBody"/>
              <w:ind w:left="-113"/>
              <w:jc w:val="center"/>
            </w:pPr>
          </w:p>
        </w:tc>
        <w:tc>
          <w:tcPr>
            <w:tcW w:w="595" w:type="dxa"/>
            <w:shd w:val="clear" w:color="auto" w:fill="70AD47" w:themeFill="accent6"/>
            <w:vAlign w:val="center"/>
          </w:tcPr>
          <w:p w14:paraId="504D548C" w14:textId="77777777" w:rsidR="00323DDD" w:rsidRPr="00654393" w:rsidRDefault="00323DDD" w:rsidP="00D34643">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p>
        </w:tc>
        <w:tc>
          <w:tcPr>
            <w:tcW w:w="596" w:type="dxa"/>
            <w:shd w:val="clear" w:color="auto" w:fill="BFBFBF" w:themeFill="background1" w:themeFillShade="BF"/>
            <w:vAlign w:val="center"/>
          </w:tcPr>
          <w:p w14:paraId="504D548D" w14:textId="77777777" w:rsidR="00323DDD" w:rsidRDefault="00323DDD" w:rsidP="00C05A53">
            <w:pPr>
              <w:pStyle w:val="ProductList-OfferingBody"/>
              <w:ind w:left="-113"/>
              <w:jc w:val="center"/>
            </w:pPr>
          </w:p>
        </w:tc>
        <w:tc>
          <w:tcPr>
            <w:tcW w:w="595" w:type="dxa"/>
            <w:shd w:val="clear" w:color="auto" w:fill="70AD47" w:themeFill="accent6"/>
            <w:vAlign w:val="center"/>
          </w:tcPr>
          <w:p w14:paraId="504D548E" w14:textId="77777777" w:rsidR="00323DDD" w:rsidRDefault="00323DDD" w:rsidP="00C05A53">
            <w:pPr>
              <w:pStyle w:val="ProductList-OfferingBody"/>
              <w:ind w:left="-113"/>
              <w:jc w:val="center"/>
            </w:pPr>
          </w:p>
        </w:tc>
        <w:tc>
          <w:tcPr>
            <w:tcW w:w="595" w:type="dxa"/>
            <w:shd w:val="clear" w:color="auto" w:fill="70AD47" w:themeFill="accent6"/>
            <w:vAlign w:val="center"/>
          </w:tcPr>
          <w:p w14:paraId="504D548F" w14:textId="77777777" w:rsidR="00323DDD" w:rsidRPr="00654393" w:rsidRDefault="00323DDD" w:rsidP="00D34643">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596" w:type="dxa"/>
            <w:shd w:val="clear" w:color="auto" w:fill="70AD47" w:themeFill="accent6"/>
            <w:vAlign w:val="center"/>
          </w:tcPr>
          <w:p w14:paraId="504D5490" w14:textId="77777777" w:rsidR="00323DDD" w:rsidRPr="00654393" w:rsidRDefault="00323DDD" w:rsidP="00D34643">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“Plataforma Desktop Personalizado” </w:instrText>
            </w:r>
            <w:r w:rsidRPr="00654393">
              <w:rPr>
                <w:sz w:val="16"/>
                <w:szCs w:val="16"/>
                <w:lang w:val="es-ES"/>
              </w:rPr>
              <w:fldChar w:fldCharType="separate"/>
            </w:r>
            <w:r w:rsidRPr="00654393">
              <w:rPr>
                <w:sz w:val="16"/>
                <w:szCs w:val="16"/>
                <w:lang w:val="es-ES"/>
              </w:rPr>
              <w:t>CP</w:t>
            </w:r>
            <w:r w:rsidRPr="00654393">
              <w:rPr>
                <w:sz w:val="16"/>
                <w:szCs w:val="16"/>
                <w:lang w:val="es-ES"/>
              </w:rPr>
              <w:fldChar w:fldCharType="end"/>
            </w: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Pr>
                <w:sz w:val="16"/>
                <w:szCs w:val="16"/>
                <w:lang w:val="es-ES"/>
              </w:rPr>
              <w:t>,</w:t>
            </w:r>
            <w:r w:rsidRPr="00654393">
              <w:rPr>
                <w:sz w:val="16"/>
                <w:szCs w:val="16"/>
                <w:lang w:val="es-ES"/>
              </w:rPr>
              <w:t>P</w:t>
            </w:r>
            <w:r w:rsidRPr="00654393">
              <w:rPr>
                <w:sz w:val="16"/>
                <w:szCs w:val="16"/>
                <w:lang w:val="es-ES"/>
              </w:rPr>
              <w:fldChar w:fldCharType="end"/>
            </w:r>
          </w:p>
        </w:tc>
        <w:tc>
          <w:tcPr>
            <w:tcW w:w="595" w:type="dxa"/>
            <w:shd w:val="clear" w:color="auto" w:fill="BFBFBF" w:themeFill="background1" w:themeFillShade="BF"/>
            <w:vAlign w:val="center"/>
          </w:tcPr>
          <w:p w14:paraId="504D5491" w14:textId="77777777" w:rsidR="00323DDD" w:rsidRDefault="00323DDD" w:rsidP="00C05A53">
            <w:pPr>
              <w:pStyle w:val="ProductList-OfferingBody"/>
              <w:ind w:left="-113"/>
              <w:jc w:val="center"/>
            </w:pPr>
          </w:p>
        </w:tc>
        <w:tc>
          <w:tcPr>
            <w:tcW w:w="596" w:type="dxa"/>
            <w:shd w:val="clear" w:color="auto" w:fill="BFBFBF" w:themeFill="background1" w:themeFillShade="BF"/>
            <w:vAlign w:val="center"/>
          </w:tcPr>
          <w:p w14:paraId="504D5492" w14:textId="77777777" w:rsidR="00323DDD" w:rsidRDefault="00323DDD" w:rsidP="00C05A53">
            <w:pPr>
              <w:pStyle w:val="ProductList-OfferingBody"/>
              <w:ind w:left="-113"/>
              <w:jc w:val="center"/>
            </w:pPr>
          </w:p>
        </w:tc>
      </w:tr>
      <w:tr w:rsidR="00323DDD" w14:paraId="504D54A2" w14:textId="77777777" w:rsidTr="00226701">
        <w:tc>
          <w:tcPr>
            <w:tcW w:w="3060" w:type="dxa"/>
            <w:tcBorders>
              <w:top w:val="dashSmallGap" w:sz="4" w:space="0" w:color="BFBFBF" w:themeColor="background1" w:themeShade="BF"/>
              <w:left w:val="nil"/>
              <w:bottom w:val="nil"/>
              <w:right w:val="nil"/>
            </w:tcBorders>
          </w:tcPr>
          <w:p w14:paraId="504D5494" w14:textId="77777777" w:rsidR="00323DDD" w:rsidRDefault="00323DDD" w:rsidP="00A1418D">
            <w:pPr>
              <w:pStyle w:val="ProductList-Offering2"/>
            </w:pPr>
            <w:bookmarkStart w:id="921" w:name="_Toc379797298"/>
            <w:bookmarkStart w:id="922" w:name="_Toc380513323"/>
            <w:bookmarkStart w:id="923" w:name="_Toc380655371"/>
            <w:bookmarkStart w:id="924" w:name="_Toc399852405"/>
            <w:r>
              <w:t>CAL Suite del Complemento de Windows Small Business Server 2011</w:t>
            </w:r>
            <w:r>
              <w:fldChar w:fldCharType="begin"/>
            </w:r>
            <w:r>
              <w:instrText>XE "Windows Small Business Server 2011"</w:instrText>
            </w:r>
            <w:r>
              <w:fldChar w:fldCharType="end"/>
            </w:r>
            <w:r>
              <w:t xml:space="preserve"> Premium</w:t>
            </w:r>
            <w:r>
              <w:fldChar w:fldCharType="begin"/>
            </w:r>
            <w:r>
              <w:instrText>XE "CAL Suite del Complemento de Windows Small Business Server 2011 Premium"</w:instrText>
            </w:r>
            <w:r>
              <w:fldChar w:fldCharType="end"/>
            </w:r>
            <w:r>
              <w:t xml:space="preserve"> </w:t>
            </w:r>
            <w:r w:rsidR="003F22BD">
              <w:br/>
            </w:r>
            <w:r>
              <w:t>(20 cliente)</w:t>
            </w:r>
            <w:bookmarkEnd w:id="921"/>
            <w:bookmarkEnd w:id="922"/>
            <w:bookmarkEnd w:id="923"/>
            <w:bookmarkEnd w:id="924"/>
          </w:p>
        </w:tc>
        <w:tc>
          <w:tcPr>
            <w:tcW w:w="595" w:type="dxa"/>
            <w:tcBorders>
              <w:top w:val="dashSmallGap" w:sz="4" w:space="0" w:color="BFBFBF" w:themeColor="background1" w:themeShade="BF"/>
              <w:left w:val="nil"/>
              <w:bottom w:val="nil"/>
              <w:right w:val="nil"/>
            </w:tcBorders>
            <w:vAlign w:val="center"/>
          </w:tcPr>
          <w:p w14:paraId="504D5495" w14:textId="77777777" w:rsidR="00323DDD" w:rsidRDefault="00323DDD" w:rsidP="00C05A53">
            <w:pPr>
              <w:pStyle w:val="ProductList-OfferingBody"/>
              <w:ind w:left="-113"/>
              <w:jc w:val="center"/>
            </w:pPr>
            <w:r>
              <w:t>1/11</w:t>
            </w:r>
          </w:p>
        </w:tc>
        <w:tc>
          <w:tcPr>
            <w:tcW w:w="595" w:type="dxa"/>
            <w:tcBorders>
              <w:top w:val="dashSmallGap" w:sz="4" w:space="0" w:color="BFBFBF" w:themeColor="background1" w:themeShade="BF"/>
              <w:left w:val="nil"/>
              <w:bottom w:val="nil"/>
              <w:right w:val="nil"/>
            </w:tcBorders>
            <w:vAlign w:val="center"/>
          </w:tcPr>
          <w:p w14:paraId="504D5496" w14:textId="77777777" w:rsidR="00323DDD" w:rsidRDefault="00323DDD"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504D5497" w14:textId="77777777" w:rsidR="00323DDD" w:rsidRDefault="00323DDD" w:rsidP="00C05A53">
            <w:pPr>
              <w:pStyle w:val="ProductList-OfferingBody"/>
              <w:ind w:left="-113"/>
              <w:jc w:val="center"/>
            </w:pPr>
            <w: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04D5498" w14:textId="77777777" w:rsidR="00323DDD" w:rsidRDefault="00323DDD"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504D5499" w14:textId="77777777" w:rsidR="00323DDD" w:rsidRDefault="00323DDD" w:rsidP="00C05A53">
            <w:pPr>
              <w:pStyle w:val="ProductList-OfferingBody"/>
              <w:ind w:left="-113"/>
              <w:jc w:val="center"/>
            </w:pPr>
            <w:r>
              <w:t>5</w:t>
            </w:r>
          </w:p>
        </w:tc>
        <w:tc>
          <w:tcPr>
            <w:tcW w:w="596" w:type="dxa"/>
            <w:shd w:val="clear" w:color="auto" w:fill="BFBFBF" w:themeFill="background1" w:themeFillShade="BF"/>
            <w:vAlign w:val="center"/>
          </w:tcPr>
          <w:p w14:paraId="504D549A" w14:textId="77777777" w:rsidR="00323DDD" w:rsidRDefault="00323DDD" w:rsidP="00C05A53">
            <w:pPr>
              <w:pStyle w:val="ProductList-OfferingBody"/>
              <w:ind w:left="-113"/>
              <w:jc w:val="center"/>
            </w:pPr>
          </w:p>
        </w:tc>
        <w:tc>
          <w:tcPr>
            <w:tcW w:w="595" w:type="dxa"/>
            <w:shd w:val="clear" w:color="auto" w:fill="70AD47" w:themeFill="accent6"/>
            <w:vAlign w:val="center"/>
          </w:tcPr>
          <w:p w14:paraId="504D549B" w14:textId="77777777" w:rsidR="00323DDD" w:rsidRPr="00654393" w:rsidRDefault="00323DDD" w:rsidP="00D34643">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p>
        </w:tc>
        <w:tc>
          <w:tcPr>
            <w:tcW w:w="596" w:type="dxa"/>
            <w:shd w:val="clear" w:color="auto" w:fill="BFBFBF" w:themeFill="background1" w:themeFillShade="BF"/>
            <w:vAlign w:val="center"/>
          </w:tcPr>
          <w:p w14:paraId="504D549C" w14:textId="77777777" w:rsidR="00323DDD" w:rsidRDefault="00323DDD" w:rsidP="00C05A53">
            <w:pPr>
              <w:pStyle w:val="ProductList-OfferingBody"/>
              <w:ind w:left="-113"/>
              <w:jc w:val="center"/>
            </w:pPr>
          </w:p>
        </w:tc>
        <w:tc>
          <w:tcPr>
            <w:tcW w:w="595" w:type="dxa"/>
            <w:shd w:val="clear" w:color="auto" w:fill="70AD47" w:themeFill="accent6"/>
            <w:vAlign w:val="center"/>
          </w:tcPr>
          <w:p w14:paraId="504D549D" w14:textId="77777777" w:rsidR="00323DDD" w:rsidRDefault="00323DDD" w:rsidP="00C05A53">
            <w:pPr>
              <w:pStyle w:val="ProductList-OfferingBody"/>
              <w:ind w:left="-113"/>
              <w:jc w:val="center"/>
            </w:pPr>
          </w:p>
        </w:tc>
        <w:tc>
          <w:tcPr>
            <w:tcW w:w="595" w:type="dxa"/>
            <w:shd w:val="clear" w:color="auto" w:fill="70AD47" w:themeFill="accent6"/>
            <w:vAlign w:val="center"/>
          </w:tcPr>
          <w:p w14:paraId="504D549E" w14:textId="77777777" w:rsidR="00323DDD" w:rsidRPr="00654393" w:rsidRDefault="00323DDD" w:rsidP="00D34643">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596" w:type="dxa"/>
            <w:shd w:val="clear" w:color="auto" w:fill="70AD47" w:themeFill="accent6"/>
            <w:vAlign w:val="center"/>
          </w:tcPr>
          <w:p w14:paraId="504D549F" w14:textId="77777777" w:rsidR="00323DDD" w:rsidRPr="00654393" w:rsidRDefault="00323DDD" w:rsidP="00D34643">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“Plataforma Desktop Personalizado” </w:instrText>
            </w:r>
            <w:r w:rsidRPr="00654393">
              <w:rPr>
                <w:sz w:val="16"/>
                <w:szCs w:val="16"/>
                <w:lang w:val="es-ES"/>
              </w:rPr>
              <w:fldChar w:fldCharType="separate"/>
            </w:r>
            <w:r w:rsidRPr="00654393">
              <w:rPr>
                <w:sz w:val="16"/>
                <w:szCs w:val="16"/>
                <w:lang w:val="es-ES"/>
              </w:rPr>
              <w:t>CP</w:t>
            </w:r>
            <w:r w:rsidRPr="00654393">
              <w:rPr>
                <w:sz w:val="16"/>
                <w:szCs w:val="16"/>
                <w:lang w:val="es-ES"/>
              </w:rPr>
              <w:fldChar w:fldCharType="end"/>
            </w: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Pr>
                <w:sz w:val="16"/>
                <w:szCs w:val="16"/>
                <w:lang w:val="es-ES"/>
              </w:rPr>
              <w:t>,</w:t>
            </w:r>
            <w:r w:rsidRPr="00654393">
              <w:rPr>
                <w:sz w:val="16"/>
                <w:szCs w:val="16"/>
                <w:lang w:val="es-ES"/>
              </w:rPr>
              <w:t>P</w:t>
            </w:r>
            <w:r w:rsidRPr="00654393">
              <w:rPr>
                <w:sz w:val="16"/>
                <w:szCs w:val="16"/>
                <w:lang w:val="es-ES"/>
              </w:rPr>
              <w:fldChar w:fldCharType="end"/>
            </w:r>
          </w:p>
        </w:tc>
        <w:tc>
          <w:tcPr>
            <w:tcW w:w="595" w:type="dxa"/>
            <w:shd w:val="clear" w:color="auto" w:fill="BFBFBF" w:themeFill="background1" w:themeFillShade="BF"/>
            <w:vAlign w:val="center"/>
          </w:tcPr>
          <w:p w14:paraId="504D54A0" w14:textId="77777777" w:rsidR="00323DDD" w:rsidRDefault="00323DDD" w:rsidP="00C05A53">
            <w:pPr>
              <w:pStyle w:val="ProductList-OfferingBody"/>
              <w:ind w:left="-113"/>
              <w:jc w:val="center"/>
            </w:pPr>
          </w:p>
        </w:tc>
        <w:tc>
          <w:tcPr>
            <w:tcW w:w="596" w:type="dxa"/>
            <w:shd w:val="clear" w:color="auto" w:fill="BFBFBF" w:themeFill="background1" w:themeFillShade="BF"/>
            <w:vAlign w:val="center"/>
          </w:tcPr>
          <w:p w14:paraId="504D54A1" w14:textId="77777777" w:rsidR="00323DDD" w:rsidRDefault="00323DDD" w:rsidP="00C05A53">
            <w:pPr>
              <w:pStyle w:val="ProductList-OfferingBody"/>
              <w:ind w:left="-113"/>
              <w:jc w:val="center"/>
            </w:pPr>
          </w:p>
        </w:tc>
      </w:tr>
    </w:tbl>
    <w:p w14:paraId="504D54A3" w14:textId="77777777" w:rsidR="00C13DF8"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50"/>
        <w:gridCol w:w="3870"/>
        <w:gridCol w:w="1970"/>
      </w:tblGrid>
      <w:tr w:rsidR="005C40C4" w14:paraId="504D54A8" w14:textId="77777777" w:rsidTr="003D6CC5">
        <w:tc>
          <w:tcPr>
            <w:tcW w:w="4950" w:type="dxa"/>
          </w:tcPr>
          <w:p w14:paraId="504D54A4" w14:textId="77777777" w:rsidR="005C40C4" w:rsidRDefault="008414C4" w:rsidP="0053726B">
            <w:pPr>
              <w:pStyle w:val="ProductList-Body"/>
              <w:spacing w:before="20" w:after="20"/>
            </w:pPr>
            <w:r>
              <w:t xml:space="preserve">Versión anterior: </w:t>
            </w:r>
            <w:r>
              <w:rPr>
                <w:b/>
              </w:rPr>
              <w:t>Windows Small Business Server 2008</w:t>
            </w:r>
            <w:r>
              <w:t xml:space="preserve"> (10/08)</w:t>
            </w:r>
          </w:p>
        </w:tc>
        <w:tc>
          <w:tcPr>
            <w:tcW w:w="3870" w:type="dxa"/>
          </w:tcPr>
          <w:p w14:paraId="504D54A5" w14:textId="77777777" w:rsidR="005C40C4" w:rsidRDefault="005C40C4" w:rsidP="005C40C4">
            <w:pPr>
              <w:pStyle w:val="ProductList-Body"/>
              <w:spacing w:before="20" w:after="20"/>
              <w:rPr>
                <w:b/>
              </w:rPr>
            </w:pPr>
            <w:r>
              <w:t xml:space="preserve">Grupo de productos: </w:t>
            </w:r>
            <w:r>
              <w:rPr>
                <w:b/>
              </w:rPr>
              <w:t>Servidor</w:t>
            </w:r>
          </w:p>
          <w:p w14:paraId="504D54A6" w14:textId="77777777" w:rsidR="0053726B" w:rsidRDefault="00245390" w:rsidP="005C40C4">
            <w:pPr>
              <w:pStyle w:val="ProductList-Body"/>
              <w:spacing w:before="20" w:after="20"/>
            </w:pPr>
            <w:hyperlink w:anchor="SoftwareAssurance" w:history="1">
              <w:r w:rsidR="003C4D1B">
                <w:rPr>
                  <w:rStyle w:val="Hyperlink"/>
                  <w:color w:val="000000" w:themeColor="text1"/>
                  <w:u w:val="none"/>
                </w:rPr>
                <w:t>Beneficios de Software Assurance</w:t>
              </w:r>
            </w:hyperlink>
            <w:r w:rsidR="003C4D1B">
              <w:t xml:space="preserve">: </w:t>
            </w:r>
            <w:r w:rsidR="003C4D1B">
              <w:rPr>
                <w:b/>
              </w:rPr>
              <w:t>Servidor</w:t>
            </w:r>
          </w:p>
        </w:tc>
        <w:tc>
          <w:tcPr>
            <w:tcW w:w="1970" w:type="dxa"/>
          </w:tcPr>
          <w:p w14:paraId="504D54A7" w14:textId="77777777" w:rsidR="005C40C4" w:rsidRDefault="005C40C4" w:rsidP="005C40C4">
            <w:pPr>
              <w:pStyle w:val="ProductList-Body"/>
              <w:spacing w:before="20" w:after="20"/>
            </w:pPr>
          </w:p>
        </w:tc>
      </w:tr>
    </w:tbl>
    <w:p w14:paraId="504D54A9" w14:textId="77777777" w:rsidR="006F4716" w:rsidRPr="00782C7B" w:rsidRDefault="006F4716" w:rsidP="006F4716">
      <w:pPr>
        <w:pStyle w:val="ProductList-Body"/>
        <w:shd w:val="clear" w:color="auto" w:fill="D9D9D9" w:themeFill="background1" w:themeFillShade="D9"/>
        <w:spacing w:before="120" w:after="120"/>
        <w:rPr>
          <w:b/>
        </w:rPr>
      </w:pPr>
      <w:r>
        <w:rPr>
          <w:b/>
        </w:rPr>
        <w:t>Información adicional</w:t>
      </w:r>
    </w:p>
    <w:p w14:paraId="504D54AA" w14:textId="77777777" w:rsidR="006F4716" w:rsidRPr="00575816" w:rsidRDefault="006F4716" w:rsidP="006F4716">
      <w:pPr>
        <w:pStyle w:val="ProductList-Body"/>
        <w:rPr>
          <w:b/>
          <w:color w:val="00188F"/>
          <w:lang w:val="es-ES"/>
        </w:rPr>
      </w:pPr>
      <w:r w:rsidRPr="00575816">
        <w:rPr>
          <w:b/>
          <w:color w:val="00188F"/>
          <w:lang w:val="es-ES"/>
        </w:rPr>
        <w:t>Concesiones de licencia asociadas con el fin de ciclo de vida de Windows Small Business Server (SBS)</w:t>
      </w:r>
    </w:p>
    <w:p w14:paraId="504D54AB" w14:textId="77777777" w:rsidR="006F4716" w:rsidRPr="00575816" w:rsidRDefault="006F4716" w:rsidP="006F4716">
      <w:pPr>
        <w:pStyle w:val="ProductList-Body"/>
        <w:rPr>
          <w:lang w:val="es-ES"/>
        </w:rPr>
      </w:pPr>
      <w:r w:rsidRPr="00575816">
        <w:rPr>
          <w:lang w:val="es-ES"/>
        </w:rPr>
        <w:t>La versión 2011 de Windows Small Business Server (SBS) es la versión final de ese producto.</w:t>
      </w:r>
      <w:r w:rsidR="00E94FD5">
        <w:rPr>
          <w:lang w:val="es-ES"/>
        </w:rPr>
        <w:t xml:space="preserve"> </w:t>
      </w:r>
      <w:r w:rsidRPr="00575816">
        <w:rPr>
          <w:lang w:val="es-ES"/>
        </w:rPr>
        <w:t xml:space="preserve">Para obtener más detalles, consulte la lista de productos de marzo de 2014 en </w:t>
      </w:r>
      <w:hyperlink r:id="rId40" w:history="1">
        <w:r w:rsidRPr="00575816">
          <w:rPr>
            <w:rStyle w:val="Hyperlink"/>
            <w:lang w:val="es-ES"/>
          </w:rPr>
          <w:t>http://go.microsoft.com/?linkid=9839207</w:t>
        </w:r>
      </w:hyperlink>
      <w:r w:rsidRPr="00575816">
        <w:rPr>
          <w:lang w:val="es-ES"/>
        </w:rPr>
        <w:t>.</w:t>
      </w:r>
    </w:p>
    <w:p w14:paraId="504D54AC" w14:textId="77777777" w:rsidR="00585A48" w:rsidRPr="00575816" w:rsidRDefault="006F4716" w:rsidP="002503DF">
      <w:pPr>
        <w:pStyle w:val="ProductList-Body"/>
        <w:shd w:val="clear" w:color="auto" w:fill="A6A6A6" w:themeFill="background1" w:themeFillShade="A6"/>
        <w:spacing w:before="120" w:after="240"/>
        <w:jc w:val="right"/>
        <w:rPr>
          <w:sz w:val="16"/>
          <w:szCs w:val="16"/>
          <w:lang w:val="es-ES"/>
        </w:rPr>
      </w:pPr>
      <w:r w:rsidRPr="00575816">
        <w:rPr>
          <w:lang w:val="es-ES"/>
        </w:rPr>
        <w:t xml:space="preserve"> </w:t>
      </w:r>
      <w:hyperlink w:anchor="ToC" w:history="1">
        <w:r w:rsidR="002503DF" w:rsidRPr="00366CA1">
          <w:rPr>
            <w:rStyle w:val="Hyperlink"/>
            <w:sz w:val="16"/>
            <w:szCs w:val="16"/>
            <w:lang w:val="es-ES"/>
          </w:rPr>
          <w:t>Tabla de contenidos</w:t>
        </w:r>
      </w:hyperlink>
      <w:r w:rsidR="002503DF" w:rsidRPr="00366CA1">
        <w:rPr>
          <w:sz w:val="16"/>
          <w:szCs w:val="16"/>
          <w:lang w:val="es-ES"/>
        </w:rPr>
        <w:t xml:space="preserve"> / </w:t>
      </w:r>
      <w:hyperlink w:anchor="ChartKey" w:history="1">
        <w:r w:rsidR="002503DF" w:rsidRPr="00366CA1">
          <w:rPr>
            <w:rStyle w:val="Hyperlink"/>
            <w:sz w:val="16"/>
            <w:szCs w:val="16"/>
            <w:lang w:val="es-ES"/>
          </w:rPr>
          <w:t>Clave de gráficos</w:t>
        </w:r>
      </w:hyperlink>
      <w:r w:rsidR="002503DF" w:rsidRPr="00366CA1">
        <w:rPr>
          <w:sz w:val="16"/>
          <w:szCs w:val="16"/>
          <w:lang w:val="es-ES"/>
        </w:rPr>
        <w:t xml:space="preserve"> / </w:t>
      </w:r>
      <w:hyperlink w:anchor="Index" w:history="1">
        <w:r w:rsidR="002503DF" w:rsidRPr="00366CA1">
          <w:rPr>
            <w:rStyle w:val="Hyperlink"/>
            <w:sz w:val="16"/>
            <w:szCs w:val="16"/>
            <w:lang w:val="es-ES"/>
          </w:rPr>
          <w:t>Índice</w:t>
        </w:r>
      </w:hyperlink>
    </w:p>
    <w:p w14:paraId="504D54AD" w14:textId="77777777" w:rsidR="009A0C93" w:rsidRPr="00575816" w:rsidRDefault="009A0C93" w:rsidP="004F3C6D">
      <w:pPr>
        <w:pStyle w:val="ProductList-Body"/>
        <w:rPr>
          <w:lang w:val="es-ES"/>
        </w:rPr>
      </w:pPr>
    </w:p>
    <w:p w14:paraId="504D54AE" w14:textId="77777777" w:rsidR="009A0C93" w:rsidRPr="00575816" w:rsidRDefault="009A0C93" w:rsidP="004F3C6D">
      <w:pPr>
        <w:pStyle w:val="ProductList-Body"/>
        <w:rPr>
          <w:lang w:val="es-ES"/>
        </w:rPr>
        <w:sectPr w:rsidR="009A0C93" w:rsidRPr="00575816" w:rsidSect="00F20AFE">
          <w:footerReference w:type="default" r:id="rId41"/>
          <w:pgSz w:w="12240" w:h="15840"/>
          <w:pgMar w:top="1440" w:right="720" w:bottom="1440" w:left="720" w:header="720" w:footer="720" w:gutter="0"/>
          <w:cols w:space="720"/>
          <w:docGrid w:linePitch="360"/>
        </w:sectPr>
      </w:pPr>
    </w:p>
    <w:p w14:paraId="504D54AF" w14:textId="77777777" w:rsidR="009A0C93" w:rsidRPr="00575816" w:rsidRDefault="006B2591" w:rsidP="00661180">
      <w:pPr>
        <w:pStyle w:val="ProductList-SectionHeading"/>
        <w:outlineLvl w:val="0"/>
        <w:rPr>
          <w:lang w:val="es-ES"/>
        </w:rPr>
      </w:pPr>
      <w:bookmarkStart w:id="925" w:name="OnlineServices"/>
      <w:bookmarkStart w:id="926" w:name="_Toc378147654"/>
      <w:bookmarkStart w:id="927" w:name="_Toc378151556"/>
      <w:bookmarkStart w:id="928" w:name="_Toc379797299"/>
      <w:bookmarkStart w:id="929" w:name="_Toc380513324"/>
      <w:bookmarkStart w:id="930" w:name="_Toc380655372"/>
      <w:bookmarkStart w:id="931" w:name="_Toc399852406"/>
      <w:r w:rsidRPr="00575816">
        <w:rPr>
          <w:lang w:val="es-ES"/>
        </w:rPr>
        <w:t>Servicios en Línea</w:t>
      </w:r>
      <w:bookmarkEnd w:id="925"/>
      <w:bookmarkEnd w:id="926"/>
      <w:bookmarkEnd w:id="927"/>
      <w:bookmarkEnd w:id="928"/>
      <w:bookmarkEnd w:id="929"/>
      <w:bookmarkEnd w:id="930"/>
      <w:bookmarkEnd w:id="931"/>
    </w:p>
    <w:p w14:paraId="504D54B0" w14:textId="77777777" w:rsidR="009A0C93" w:rsidRPr="00575816" w:rsidRDefault="00EE40B5" w:rsidP="00680B4D">
      <w:pPr>
        <w:pStyle w:val="ProductList-OfferingGroupHeading"/>
        <w:outlineLvl w:val="1"/>
        <w:rPr>
          <w:lang w:val="es-ES"/>
        </w:rPr>
      </w:pPr>
      <w:bookmarkStart w:id="932" w:name="_Toc378147655"/>
      <w:bookmarkStart w:id="933" w:name="_Toc378151557"/>
      <w:bookmarkStart w:id="934" w:name="_Toc379797300"/>
      <w:bookmarkStart w:id="935" w:name="_Toc380513325"/>
      <w:bookmarkStart w:id="936" w:name="_Toc380655373"/>
      <w:bookmarkStart w:id="937" w:name="_Toc399852407"/>
      <w:r w:rsidRPr="00575816">
        <w:rPr>
          <w:lang w:val="es-ES"/>
        </w:rPr>
        <w:t>Términos generales</w:t>
      </w:r>
      <w:bookmarkEnd w:id="932"/>
      <w:bookmarkEnd w:id="933"/>
      <w:bookmarkEnd w:id="934"/>
      <w:bookmarkEnd w:id="935"/>
      <w:bookmarkEnd w:id="936"/>
      <w:bookmarkEnd w:id="937"/>
    </w:p>
    <w:p w14:paraId="504D54B1" w14:textId="77777777" w:rsidR="00EE40B5" w:rsidRPr="00575816" w:rsidRDefault="00EE40B5" w:rsidP="002E202B">
      <w:pPr>
        <w:pStyle w:val="ProductList-Offering2Heading"/>
        <w:outlineLvl w:val="1"/>
        <w:rPr>
          <w:lang w:val="es-ES"/>
        </w:rPr>
      </w:pPr>
      <w:r w:rsidRPr="00575816">
        <w:rPr>
          <w:lang w:val="es-ES"/>
        </w:rPr>
        <w:tab/>
      </w:r>
      <w:bookmarkStart w:id="938" w:name="_Toc378147656"/>
      <w:bookmarkStart w:id="939" w:name="_Toc379797301"/>
      <w:bookmarkStart w:id="940" w:name="_Toc380513326"/>
      <w:bookmarkStart w:id="941" w:name="_Toc380655374"/>
      <w:bookmarkStart w:id="942" w:name="_Toc399852408"/>
      <w:r w:rsidRPr="00575816">
        <w:rPr>
          <w:lang w:val="es-ES"/>
        </w:rPr>
        <w:t>Disponibilidad Regional de Servicios en Línea</w:t>
      </w:r>
      <w:bookmarkEnd w:id="938"/>
      <w:bookmarkEnd w:id="939"/>
      <w:bookmarkEnd w:id="940"/>
      <w:bookmarkEnd w:id="941"/>
      <w:bookmarkEnd w:id="942"/>
    </w:p>
    <w:p w14:paraId="504D54B2" w14:textId="77777777" w:rsidR="00EE40B5" w:rsidRPr="00575816" w:rsidRDefault="00DF229E" w:rsidP="004F3C6D">
      <w:pPr>
        <w:pStyle w:val="ProductList-Body"/>
        <w:rPr>
          <w:lang w:val="es-ES"/>
        </w:rPr>
      </w:pPr>
      <w:r w:rsidRPr="00575816">
        <w:rPr>
          <w:lang w:val="es-ES"/>
        </w:rPr>
        <w:t xml:space="preserve">Visite </w:t>
      </w:r>
      <w:hyperlink r:id="rId42" w:anchor="international" w:history="1">
        <w:r w:rsidRPr="00575816">
          <w:rPr>
            <w:rStyle w:val="Hyperlink"/>
            <w:lang w:val="es-ES"/>
          </w:rPr>
          <w:t>http://www.microsoft.com/online/faq.aspx#international</w:t>
        </w:r>
      </w:hyperlink>
      <w:r w:rsidRPr="00575816">
        <w:rPr>
          <w:lang w:val="es-ES"/>
        </w:rPr>
        <w:t xml:space="preserve"> para ver una lista de países y regiones en que están disponibles los Servicios en Línea.</w:t>
      </w:r>
    </w:p>
    <w:p w14:paraId="504D54B3" w14:textId="77777777" w:rsidR="00EE40B5" w:rsidRPr="006A1B3D" w:rsidRDefault="00EE40B5" w:rsidP="004F3C6D">
      <w:pPr>
        <w:pStyle w:val="ProductList-Body"/>
        <w:rPr>
          <w:sz w:val="14"/>
          <w:szCs w:val="20"/>
          <w:lang w:val="es-ES"/>
        </w:rPr>
      </w:pPr>
    </w:p>
    <w:p w14:paraId="504D54B4" w14:textId="77777777" w:rsidR="00EE40B5" w:rsidRPr="00575816" w:rsidRDefault="00EE40B5" w:rsidP="002E202B">
      <w:pPr>
        <w:pStyle w:val="ProductList-Offering2Heading"/>
        <w:outlineLvl w:val="1"/>
        <w:rPr>
          <w:lang w:val="es-ES"/>
        </w:rPr>
      </w:pPr>
      <w:r w:rsidRPr="00575816">
        <w:rPr>
          <w:lang w:val="es-ES"/>
        </w:rPr>
        <w:tab/>
      </w:r>
      <w:bookmarkStart w:id="943" w:name="_Toc378147657"/>
      <w:bookmarkStart w:id="944" w:name="_Toc379797302"/>
      <w:bookmarkStart w:id="945" w:name="_Toc380513327"/>
      <w:bookmarkStart w:id="946" w:name="_Toc380655375"/>
      <w:bookmarkStart w:id="947" w:name="_Toc399852409"/>
      <w:r w:rsidRPr="00575816">
        <w:rPr>
          <w:lang w:val="es-ES"/>
        </w:rPr>
        <w:t>Reglas de compra de servicios en línea</w:t>
      </w:r>
      <w:bookmarkEnd w:id="943"/>
      <w:bookmarkEnd w:id="944"/>
      <w:bookmarkEnd w:id="945"/>
      <w:bookmarkEnd w:id="946"/>
      <w:bookmarkEnd w:id="947"/>
    </w:p>
    <w:p w14:paraId="504D54B5" w14:textId="77777777" w:rsidR="00DF229E" w:rsidRPr="00575816" w:rsidRDefault="00DF229E" w:rsidP="00DF229E">
      <w:pPr>
        <w:pStyle w:val="ProductList-Body"/>
        <w:rPr>
          <w:lang w:val="es-ES"/>
        </w:rPr>
      </w:pPr>
      <w:r w:rsidRPr="00575816">
        <w:rPr>
          <w:lang w:val="es-ES"/>
        </w:rPr>
        <w:t>Las siguientes reglas de compra se aplican a los Servicios en Línea que adquiera:</w:t>
      </w:r>
    </w:p>
    <w:p w14:paraId="504D54B6" w14:textId="77777777" w:rsidR="00DF229E" w:rsidRPr="00575816" w:rsidRDefault="00DF229E" w:rsidP="00026DDE">
      <w:pPr>
        <w:pStyle w:val="ProductList-Body"/>
        <w:numPr>
          <w:ilvl w:val="0"/>
          <w:numId w:val="11"/>
        </w:numPr>
        <w:ind w:left="450" w:hanging="270"/>
        <w:rPr>
          <w:lang w:val="es-ES"/>
        </w:rPr>
      </w:pPr>
      <w:r w:rsidRPr="00575816">
        <w:rPr>
          <w:lang w:val="es-ES"/>
        </w:rPr>
        <w:t>Los clientes deben tener un contrato de licencias por volumen vigente para solicitar licencias adicionales o renovar Servicios en Línea.</w:t>
      </w:r>
      <w:r w:rsidR="00E94FD5">
        <w:rPr>
          <w:lang w:val="es-ES"/>
        </w:rPr>
        <w:t xml:space="preserve"> </w:t>
      </w:r>
    </w:p>
    <w:p w14:paraId="504D54B7" w14:textId="77777777" w:rsidR="00DF229E" w:rsidRPr="00575816" w:rsidRDefault="00DF229E" w:rsidP="00026DDE">
      <w:pPr>
        <w:pStyle w:val="ProductList-Body"/>
        <w:numPr>
          <w:ilvl w:val="0"/>
          <w:numId w:val="11"/>
        </w:numPr>
        <w:ind w:left="450" w:hanging="270"/>
        <w:rPr>
          <w:lang w:val="es-ES"/>
        </w:rPr>
      </w:pPr>
      <w:r w:rsidRPr="00575816">
        <w:rPr>
          <w:lang w:val="es-ES"/>
        </w:rPr>
        <w:t>Si el cliente realiza compras adicionales de un Servicio en Línea, el periodo de suscripción de la compra adicional debe alinearse con el periodo de suscripción existente del cliente para el mismo Servicio en Línea.</w:t>
      </w:r>
      <w:r w:rsidR="00E94FD5">
        <w:rPr>
          <w:lang w:val="es-ES"/>
        </w:rPr>
        <w:t xml:space="preserve"> </w:t>
      </w:r>
      <w:r w:rsidRPr="00575816">
        <w:rPr>
          <w:lang w:val="es-ES"/>
        </w:rPr>
        <w:t>Si los precios de los pedidos adicionales de Productos no se tratan en el contrato existente del cliente, el precio que cobramos por las cantidades adicionales de servicios adicionales será el mismo precio que el de la compra inicial.</w:t>
      </w:r>
    </w:p>
    <w:p w14:paraId="504D54B8" w14:textId="77777777" w:rsidR="00DF229E" w:rsidRPr="00575816" w:rsidRDefault="00DF229E" w:rsidP="00026DDE">
      <w:pPr>
        <w:pStyle w:val="ProductList-Body"/>
        <w:numPr>
          <w:ilvl w:val="0"/>
          <w:numId w:val="11"/>
        </w:numPr>
        <w:ind w:left="450" w:hanging="270"/>
        <w:rPr>
          <w:lang w:val="es-ES"/>
        </w:rPr>
      </w:pPr>
      <w:r w:rsidRPr="00575816">
        <w:rPr>
          <w:lang w:val="es-ES"/>
        </w:rPr>
        <w:t xml:space="preserve">Los clientes puedan ampliar el compromiso de suscripción a Servicios en Línea, pero no pueden reducir el compromiso de dicha suscripción durante el periodo de vigencia de su suscripción a Servicios en Línea, a no ser que sus contratos permitan dicha reducción. Para garantizar que los usuarios adicionales reciban el servicio, el Cliente debe realizar un pedido por cada aumento en el servicio de suscripción. </w:t>
      </w:r>
    </w:p>
    <w:p w14:paraId="504D54B9" w14:textId="77777777" w:rsidR="00DF229E" w:rsidRPr="00575816" w:rsidRDefault="00DF229E" w:rsidP="00D22D83">
      <w:pPr>
        <w:pStyle w:val="ProductList-Body"/>
        <w:numPr>
          <w:ilvl w:val="0"/>
          <w:numId w:val="11"/>
        </w:numPr>
        <w:ind w:left="450" w:hanging="270"/>
        <w:rPr>
          <w:lang w:val="es-ES"/>
        </w:rPr>
      </w:pPr>
      <w:r w:rsidRPr="00575816">
        <w:rPr>
          <w:lang w:val="es-ES"/>
        </w:rPr>
        <w:t>A menos que el cliente haya celebrado un Acuerdo de modificación de Inscripción Enterprise: Adición de Servicios en Línea Enterprise, a</w:t>
      </w:r>
      <w:r w:rsidR="00D22D83">
        <w:rPr>
          <w:lang w:val="es-ES"/>
        </w:rPr>
        <w:t> </w:t>
      </w:r>
      <w:r w:rsidRPr="00575816">
        <w:rPr>
          <w:lang w:val="es-ES"/>
        </w:rPr>
        <w:t>pesar de que en su contrato pueda indicarse lo contrario, un cliente debe solicitar una suscripción a Servicios en Línea antes de que la suscripción se utilice por primera vez.</w:t>
      </w:r>
      <w:r w:rsidR="00E94FD5">
        <w:rPr>
          <w:lang w:val="es-ES"/>
        </w:rPr>
        <w:t xml:space="preserve"> </w:t>
      </w:r>
      <w:r w:rsidRPr="00575816">
        <w:rPr>
          <w:lang w:val="es-ES"/>
        </w:rPr>
        <w:t xml:space="preserve">Es posible que los Clientes con un Contrato Enterprise no puedan remitir un pedido </w:t>
      </w:r>
      <w:r w:rsidR="00111D1A">
        <w:rPr>
          <w:lang w:val="es-ES"/>
        </w:rPr>
        <w:t>“</w:t>
      </w:r>
      <w:r w:rsidRPr="00575816">
        <w:rPr>
          <w:lang w:val="es-ES"/>
        </w:rPr>
        <w:t>true up</w:t>
      </w:r>
      <w:r w:rsidR="00111D1A">
        <w:rPr>
          <w:lang w:val="es-ES"/>
        </w:rPr>
        <w:t>”</w:t>
      </w:r>
      <w:r w:rsidRPr="00575816">
        <w:rPr>
          <w:lang w:val="es-ES"/>
        </w:rPr>
        <w:t xml:space="preserve"> para licencias de suscripción adicionales.</w:t>
      </w:r>
      <w:r w:rsidR="00D614F1">
        <w:rPr>
          <w:lang w:val="es-ES"/>
        </w:rPr>
        <w:t xml:space="preserve"> </w:t>
      </w:r>
    </w:p>
    <w:p w14:paraId="504D54BA" w14:textId="77777777" w:rsidR="00DF229E" w:rsidRPr="00575816" w:rsidRDefault="00DF229E" w:rsidP="00026DDE">
      <w:pPr>
        <w:pStyle w:val="ProductList-Body"/>
        <w:numPr>
          <w:ilvl w:val="0"/>
          <w:numId w:val="11"/>
        </w:numPr>
        <w:ind w:left="450" w:hanging="270"/>
        <w:rPr>
          <w:lang w:val="es-ES"/>
        </w:rPr>
      </w:pPr>
      <w:r w:rsidRPr="00575816">
        <w:rPr>
          <w:lang w:val="es-ES"/>
        </w:rPr>
        <w:t xml:space="preserve">Las suscripciones para un Servicio en Línea se pueden cancelar en el plazo de treinta (30) días después del pedido inicial o de la reserva inicial de licencias de un servicio sin recibir ningún tipo de sanción. </w:t>
      </w:r>
    </w:p>
    <w:p w14:paraId="504D54BB" w14:textId="77777777" w:rsidR="00DF229E" w:rsidRPr="00575816" w:rsidRDefault="00DF229E" w:rsidP="00026DDE">
      <w:pPr>
        <w:pStyle w:val="ProductList-Body"/>
        <w:numPr>
          <w:ilvl w:val="0"/>
          <w:numId w:val="11"/>
        </w:numPr>
        <w:ind w:left="450" w:hanging="270"/>
        <w:rPr>
          <w:lang w:val="es-ES"/>
        </w:rPr>
      </w:pPr>
      <w:r w:rsidRPr="00575816">
        <w:rPr>
          <w:lang w:val="es-ES"/>
        </w:rPr>
        <w:t>Un Cliente es susceptible de optar al programa Open Value con una compra mínima de 5 licencias.</w:t>
      </w:r>
      <w:r w:rsidR="00E94FD5">
        <w:rPr>
          <w:lang w:val="es-ES"/>
        </w:rPr>
        <w:t xml:space="preserve"> </w:t>
      </w:r>
      <w:r w:rsidRPr="00575816">
        <w:rPr>
          <w:lang w:val="es-ES"/>
        </w:rPr>
        <w:t>Esta regla se aplica también al contabilizar la cantidad de Licencias de Suscripción de Usuario (USLs) de Servicios en Línea.</w:t>
      </w:r>
      <w:r w:rsidR="00E94FD5">
        <w:rPr>
          <w:lang w:val="es-ES"/>
        </w:rPr>
        <w:t xml:space="preserve"> </w:t>
      </w:r>
      <w:r w:rsidRPr="00575816">
        <w:rPr>
          <w:lang w:val="es-ES"/>
        </w:rPr>
        <w:t>Una USL puede incluirse en la cantidad mínima de 5 licencias.</w:t>
      </w:r>
      <w:r w:rsidR="00E94FD5">
        <w:rPr>
          <w:lang w:val="es-ES"/>
        </w:rPr>
        <w:t xml:space="preserve"> </w:t>
      </w:r>
      <w:r w:rsidRPr="00575816">
        <w:rPr>
          <w:lang w:val="es-ES"/>
        </w:rPr>
        <w:t>Un pedido de 5 USLs cumple con el requisito mínimo del programa Open Value.</w:t>
      </w:r>
      <w:r w:rsidR="00E94FD5">
        <w:rPr>
          <w:lang w:val="es-ES"/>
        </w:rPr>
        <w:t xml:space="preserve"> </w:t>
      </w:r>
      <w:r w:rsidRPr="00575816">
        <w:rPr>
          <w:lang w:val="es-ES"/>
        </w:rPr>
        <w:t>Sin embargo, 5 USL independientes no cumplen con el mínimo de Open Value con opción para toda la organización y Open Value Subscription.</w:t>
      </w:r>
      <w:r w:rsidR="00E94FD5">
        <w:rPr>
          <w:lang w:val="es-ES"/>
        </w:rPr>
        <w:t xml:space="preserve"> </w:t>
      </w:r>
      <w:r w:rsidRPr="00575816">
        <w:rPr>
          <w:lang w:val="es-ES"/>
        </w:rPr>
        <w:t>Para la opción para toda la organización de OV y OV Subscription, el pedido inicial debe incluir un mínimo de 5 Licencias de Plataforma Desktop o licencias de componente Desktop, además de cualquier USL.</w:t>
      </w:r>
    </w:p>
    <w:p w14:paraId="504D54BC" w14:textId="77777777" w:rsidR="00DF229E" w:rsidRPr="006A1B3D" w:rsidRDefault="00DF229E" w:rsidP="00DF229E">
      <w:pPr>
        <w:pStyle w:val="ProductList-Body"/>
        <w:rPr>
          <w:sz w:val="14"/>
          <w:szCs w:val="20"/>
          <w:lang w:val="es-ES"/>
        </w:rPr>
      </w:pPr>
    </w:p>
    <w:p w14:paraId="504D54BD" w14:textId="77777777" w:rsidR="00DF229E" w:rsidRPr="00575816" w:rsidRDefault="00DF229E" w:rsidP="00DF229E">
      <w:pPr>
        <w:pStyle w:val="ProductList-Body"/>
        <w:rPr>
          <w:b/>
          <w:lang w:val="es-ES"/>
        </w:rPr>
      </w:pPr>
      <w:r w:rsidRPr="00575816">
        <w:rPr>
          <w:b/>
          <w:color w:val="00188F"/>
          <w:lang w:val="es-ES"/>
        </w:rPr>
        <w:t>Nube Comunitaria Gubernamental (solo en EE. UU.)</w:t>
      </w:r>
    </w:p>
    <w:p w14:paraId="504D54BE" w14:textId="77777777" w:rsidR="00DF229E" w:rsidRPr="00575816" w:rsidRDefault="00D1024F" w:rsidP="00DF229E">
      <w:pPr>
        <w:pStyle w:val="ProductList-Body"/>
        <w:rPr>
          <w:lang w:val="es-ES"/>
        </w:rPr>
      </w:pPr>
      <w:r>
        <w:t>Para fines de esta nota de productos, los siguientes son “Servicios en Línea cualificados”: Exchange Online Archiving</w:t>
      </w:r>
      <w:r>
        <w:fldChar w:fldCharType="begin"/>
      </w:r>
      <w:r>
        <w:instrText>XE "Archivado de Exchange Online para Servidor de Exchange"</w:instrText>
      </w:r>
      <w:r>
        <w:fldChar w:fldCharType="end"/>
      </w:r>
      <w:r>
        <w:t>, Exchange Online Kiosk</w:t>
      </w:r>
      <w:r>
        <w:fldChar w:fldCharType="begin"/>
      </w:r>
      <w:r>
        <w:instrText>XE "Exchange Online Kiosk"</w:instrText>
      </w:r>
      <w:r>
        <w:fldChar w:fldCharType="end"/>
      </w:r>
      <w:r>
        <w:t>, Exchange Online Plans 1-2, Exchange Online Protection, Lync Online Plans 1-2, Office 365 Enterprise K1</w:t>
      </w:r>
      <w:r>
        <w:fldChar w:fldCharType="begin"/>
      </w:r>
      <w:r>
        <w:instrText>XE "Office 365 Enterprise K1"</w:instrText>
      </w:r>
      <w:r>
        <w:fldChar w:fldCharType="end"/>
      </w:r>
      <w:r>
        <w:t xml:space="preserve">, OneDrive for Business y SharePoint Online Plans 1-2. </w:t>
      </w:r>
      <w:r w:rsidRPr="00575816">
        <w:rPr>
          <w:lang w:val="es-ES"/>
        </w:rPr>
        <w:t>Los Servicios en Línea cualificados se ofrecen como servicios públicos de nube comunitaria gubernamental y no gubernamental.</w:t>
      </w:r>
      <w:r w:rsidR="00E94FD5">
        <w:rPr>
          <w:lang w:val="es-ES"/>
        </w:rPr>
        <w:t xml:space="preserve"> </w:t>
      </w:r>
      <w:r w:rsidRPr="00575816">
        <w:rPr>
          <w:lang w:val="es-ES"/>
        </w:rPr>
        <w:t>Se puede proporcionar a los Clientes una o la otra, pero no una mezcla de ambas.</w:t>
      </w:r>
      <w:r w:rsidR="00E94FD5">
        <w:rPr>
          <w:lang w:val="es-ES"/>
        </w:rPr>
        <w:t xml:space="preserve"> </w:t>
      </w:r>
      <w:r w:rsidRPr="00575816">
        <w:rPr>
          <w:lang w:val="es-ES"/>
        </w:rPr>
        <w:t>Los Servicios en Línea designados se ofrecen como servicios públicos de nube comunitaria gubernamental y no se pueden implementar en el mismo dominio con servicios públicos de nube comunitaria no gubernamental.</w:t>
      </w:r>
      <w:r w:rsidR="00E94FD5">
        <w:rPr>
          <w:lang w:val="es-ES"/>
        </w:rPr>
        <w:t xml:space="preserve"> </w:t>
      </w:r>
    </w:p>
    <w:p w14:paraId="504D54BF" w14:textId="77777777" w:rsidR="00DF229E" w:rsidRPr="006A1B3D" w:rsidRDefault="00DF229E" w:rsidP="00DF229E">
      <w:pPr>
        <w:pStyle w:val="ProductList-Body"/>
        <w:rPr>
          <w:sz w:val="14"/>
          <w:szCs w:val="20"/>
          <w:lang w:val="es-ES"/>
        </w:rPr>
      </w:pPr>
    </w:p>
    <w:p w14:paraId="504D54C0" w14:textId="77777777" w:rsidR="00DF229E" w:rsidRPr="00575816" w:rsidRDefault="00DF229E" w:rsidP="00DF229E">
      <w:pPr>
        <w:pStyle w:val="ProductList-Body"/>
        <w:rPr>
          <w:lang w:val="es-ES"/>
        </w:rPr>
      </w:pPr>
      <w:r w:rsidRPr="00575816">
        <w:rPr>
          <w:lang w:val="es-ES"/>
        </w:rPr>
        <w:t>Una vez que un Servicio en Línea se proporciona en la nube comunitaria gubernamental, permanecerá ahí mientras dure el periodo de la suscripción.</w:t>
      </w:r>
      <w:r w:rsidR="00E94FD5">
        <w:rPr>
          <w:lang w:val="es-ES"/>
        </w:rPr>
        <w:t xml:space="preserve"> </w:t>
      </w:r>
      <w:r w:rsidRPr="00575816">
        <w:rPr>
          <w:lang w:val="es-ES"/>
        </w:rPr>
        <w:t>Los clientes que son entidades públicas tribales, locales, estatales o federales de Estados Unidos deben ser parte de una Inscripción US</w:t>
      </w:r>
      <w:r w:rsidR="00490F38">
        <w:rPr>
          <w:lang w:val="es-ES"/>
        </w:rPr>
        <w:t> </w:t>
      </w:r>
      <w:r w:rsidRPr="00575816">
        <w:rPr>
          <w:lang w:val="es-ES"/>
        </w:rPr>
        <w:t>Government Enterprise o una Inscripción Enterprise Subscription para ser elegible para adquirir Servicios en Línea designados como nube comunitaria gubernamental.</w:t>
      </w:r>
      <w:r w:rsidR="00E94FD5">
        <w:rPr>
          <w:lang w:val="es-ES"/>
        </w:rPr>
        <w:t xml:space="preserve"> </w:t>
      </w:r>
      <w:r w:rsidRPr="00575816">
        <w:rPr>
          <w:lang w:val="es-ES"/>
        </w:rPr>
        <w:t>Los Derechos de uso de los servicios de nube comunitaria gubernamental son equivalentes a los de sus equivalentes standard para múltiples usuarios.</w:t>
      </w:r>
      <w:r w:rsidR="00E94FD5">
        <w:rPr>
          <w:lang w:val="es-ES"/>
        </w:rPr>
        <w:t xml:space="preserve"> </w:t>
      </w:r>
      <w:r w:rsidRPr="00575816">
        <w:rPr>
          <w:lang w:val="es-ES"/>
        </w:rPr>
        <w:t xml:space="preserve">Los Servicios en Línea ofrecidos como servicios de nube comunitaria gubernamental no son elegibles para Transiciones (consulte la </w:t>
      </w:r>
      <w:hyperlink w:anchor="ChartKey" w:history="1">
        <w:r w:rsidRPr="00575816">
          <w:rPr>
            <w:rStyle w:val="Hyperlink"/>
            <w:lang w:val="es-ES"/>
          </w:rPr>
          <w:t>Clave de gráficos</w:t>
        </w:r>
      </w:hyperlink>
      <w:r w:rsidRPr="00575816">
        <w:rPr>
          <w:lang w:val="es-ES"/>
        </w:rPr>
        <w:t>) ni para reserva de licencias en este momento.</w:t>
      </w:r>
    </w:p>
    <w:p w14:paraId="504D54C1" w14:textId="77777777" w:rsidR="00EE40B5" w:rsidRPr="006A1B3D" w:rsidRDefault="00EE40B5" w:rsidP="004F3C6D">
      <w:pPr>
        <w:pStyle w:val="ProductList-Body"/>
        <w:rPr>
          <w:sz w:val="14"/>
          <w:szCs w:val="20"/>
          <w:lang w:val="es-ES"/>
        </w:rPr>
      </w:pPr>
    </w:p>
    <w:p w14:paraId="504D54C2" w14:textId="77777777" w:rsidR="00EE40B5" w:rsidRPr="00575816" w:rsidRDefault="00EE40B5" w:rsidP="002E202B">
      <w:pPr>
        <w:pStyle w:val="ProductList-Offering2Heading"/>
        <w:outlineLvl w:val="1"/>
        <w:rPr>
          <w:lang w:val="es-ES"/>
        </w:rPr>
      </w:pPr>
      <w:r w:rsidRPr="00575816">
        <w:rPr>
          <w:lang w:val="es-ES"/>
        </w:rPr>
        <w:tab/>
      </w:r>
      <w:bookmarkStart w:id="948" w:name="_Toc378147658"/>
      <w:bookmarkStart w:id="949" w:name="_Toc379797303"/>
      <w:bookmarkStart w:id="950" w:name="_Toc380513328"/>
      <w:bookmarkStart w:id="951" w:name="_Toc380655376"/>
      <w:bookmarkStart w:id="952" w:name="OnlineServSubTermAndPayTerms"/>
      <w:bookmarkStart w:id="953" w:name="_Toc399852410"/>
      <w:r w:rsidRPr="00575816">
        <w:rPr>
          <w:lang w:val="es-ES"/>
        </w:rPr>
        <w:t>Opciones de condiciones de pago y términos de suscripción a los servicios en línea</w:t>
      </w:r>
      <w:bookmarkEnd w:id="948"/>
      <w:bookmarkEnd w:id="949"/>
      <w:bookmarkEnd w:id="950"/>
      <w:bookmarkEnd w:id="951"/>
      <w:bookmarkEnd w:id="952"/>
      <w:bookmarkEnd w:id="953"/>
    </w:p>
    <w:p w14:paraId="504D54C3" w14:textId="77777777" w:rsidR="009D55C7" w:rsidRPr="00575816" w:rsidRDefault="009D55C7" w:rsidP="00111D1A">
      <w:pPr>
        <w:pStyle w:val="ProductList-Body"/>
        <w:rPr>
          <w:lang w:val="es-ES"/>
        </w:rPr>
      </w:pPr>
      <w:r w:rsidRPr="00575816">
        <w:rPr>
          <w:lang w:val="es-ES"/>
        </w:rPr>
        <w:t xml:space="preserve">La siguiente tabla describe el periodo de suscripción y las opciones de condiciones de pago disponibles para los Servicios en Línea en los programas nombrados. Para efectos de esta tabla, los Servicios en Línea se clasifican como </w:t>
      </w:r>
      <w:r w:rsidR="00111D1A">
        <w:rPr>
          <w:lang w:val="es-ES"/>
        </w:rPr>
        <w:t>“</w:t>
      </w:r>
      <w:r w:rsidRPr="00575816">
        <w:rPr>
          <w:lang w:val="es-ES"/>
        </w:rPr>
        <w:t>Servicios de nube</w:t>
      </w:r>
      <w:r w:rsidR="00111D1A">
        <w:rPr>
          <w:lang w:val="es-ES"/>
        </w:rPr>
        <w:t>”</w:t>
      </w:r>
      <w:r w:rsidRPr="00575816">
        <w:rPr>
          <w:lang w:val="es-ES"/>
        </w:rPr>
        <w:t xml:space="preserve"> u </w:t>
      </w:r>
      <w:r w:rsidR="00111D1A">
        <w:rPr>
          <w:lang w:val="es-ES"/>
        </w:rPr>
        <w:t>“</w:t>
      </w:r>
      <w:r w:rsidRPr="00575816">
        <w:rPr>
          <w:lang w:val="es-ES"/>
        </w:rPr>
        <w:t>Otros Servicios en Línea</w:t>
      </w:r>
      <w:r w:rsidR="00111D1A">
        <w:rPr>
          <w:lang w:val="es-ES"/>
        </w:rPr>
        <w:t>”</w:t>
      </w:r>
      <w:r w:rsidRPr="00575816">
        <w:rPr>
          <w:lang w:val="es-ES"/>
        </w:rPr>
        <w:t xml:space="preserve">. Los términos de Microsoft Azure se proporcionan en la sección Microsoft Azure. </w:t>
      </w:r>
    </w:p>
    <w:p w14:paraId="504D54C4" w14:textId="77777777" w:rsidR="009D55C7" w:rsidRPr="006A1B3D" w:rsidRDefault="009D55C7" w:rsidP="009D55C7">
      <w:pPr>
        <w:pStyle w:val="ProductList-Body"/>
        <w:rPr>
          <w:sz w:val="14"/>
          <w:szCs w:val="20"/>
          <w:lang w:val="es-ES"/>
        </w:rPr>
      </w:pPr>
    </w:p>
    <w:p w14:paraId="504D54C5" w14:textId="77777777" w:rsidR="009D55C7" w:rsidRPr="00575816" w:rsidRDefault="009D55C7" w:rsidP="009D55C7">
      <w:pPr>
        <w:pStyle w:val="ProductList-Body"/>
        <w:rPr>
          <w:lang w:val="es-ES"/>
        </w:rPr>
      </w:pPr>
      <w:r w:rsidRPr="00575816">
        <w:rPr>
          <w:b/>
          <w:lang w:val="es-ES"/>
        </w:rPr>
        <w:t>Servicios de nube</w:t>
      </w:r>
      <w:r w:rsidRPr="006A1B3D">
        <w:rPr>
          <w:b/>
          <w:bCs/>
          <w:lang w:val="es-ES"/>
        </w:rPr>
        <w:t>:</w:t>
      </w:r>
      <w:r w:rsidR="00E94FD5">
        <w:rPr>
          <w:lang w:val="es-ES"/>
        </w:rPr>
        <w:t xml:space="preserve"> </w:t>
      </w:r>
      <w:r w:rsidRPr="00575816">
        <w:rPr>
          <w:lang w:val="es-ES"/>
        </w:rPr>
        <w:t>Azure Rights Management, CRM Online, Microsoft Translator API, Office 365, Windows Intune</w:t>
      </w:r>
      <w:r>
        <w:fldChar w:fldCharType="begin"/>
      </w:r>
      <w:r w:rsidRPr="00575816">
        <w:rPr>
          <w:lang w:val="es-ES"/>
        </w:rPr>
        <w:instrText>XE "Windows Intune"</w:instrText>
      </w:r>
      <w:r>
        <w:fldChar w:fldCharType="end"/>
      </w:r>
      <w:r w:rsidRPr="00575816">
        <w:rPr>
          <w:lang w:val="es-ES"/>
        </w:rPr>
        <w:t>, Yammer.</w:t>
      </w:r>
    </w:p>
    <w:p w14:paraId="504D54C6" w14:textId="77777777" w:rsidR="00E1260A" w:rsidRDefault="009D55C7" w:rsidP="009D55C7">
      <w:pPr>
        <w:pStyle w:val="ProductList-Body"/>
      </w:pPr>
      <w:r>
        <w:rPr>
          <w:b/>
        </w:rPr>
        <w:t>Otros Servicios en Línea</w:t>
      </w:r>
      <w:r w:rsidRPr="006A1B3D">
        <w:rPr>
          <w:b/>
          <w:bCs/>
        </w:rPr>
        <w:t>:</w:t>
      </w:r>
      <w:r>
        <w:t xml:space="preserve"> Mapas de Bing, Forefront Online, Microsoft Learning, System Center Endpoint Protection</w:t>
      </w:r>
    </w:p>
    <w:p w14:paraId="504D54C7" w14:textId="77777777" w:rsidR="009D55C7" w:rsidRPr="009D55C7" w:rsidRDefault="009D55C7" w:rsidP="009D55C7">
      <w:pPr>
        <w:pStyle w:val="ProductList-Body"/>
      </w:pPr>
    </w:p>
    <w:tbl>
      <w:tblPr>
        <w:tblStyle w:val="TableGrid"/>
        <w:tblW w:w="0" w:type="auto"/>
        <w:tblInd w:w="108" w:type="dxa"/>
        <w:tblLook w:val="04A0" w:firstRow="1" w:lastRow="0" w:firstColumn="1" w:lastColumn="0" w:noHBand="0" w:noVBand="1"/>
      </w:tblPr>
      <w:tblGrid>
        <w:gridCol w:w="1851"/>
        <w:gridCol w:w="1984"/>
        <w:gridCol w:w="2251"/>
        <w:gridCol w:w="4596"/>
      </w:tblGrid>
      <w:tr w:rsidR="0040275F" w:rsidRPr="006F5694" w14:paraId="504D54CC" w14:textId="77777777" w:rsidTr="00BA6C9B">
        <w:trPr>
          <w:tblHeader/>
        </w:trPr>
        <w:tc>
          <w:tcPr>
            <w:tcW w:w="1863" w:type="dxa"/>
            <w:shd w:val="clear" w:color="auto" w:fill="0072C6"/>
            <w:vAlign w:val="center"/>
          </w:tcPr>
          <w:p w14:paraId="504D54C8" w14:textId="77777777" w:rsidR="0040275F" w:rsidRPr="00DF229E" w:rsidRDefault="0040275F" w:rsidP="00DF229E">
            <w:pPr>
              <w:pStyle w:val="ProductList-Body"/>
              <w:spacing w:before="20" w:after="20"/>
              <w:rPr>
                <w:color w:val="FFFFFF" w:themeColor="background1"/>
              </w:rPr>
            </w:pPr>
            <w:r>
              <w:rPr>
                <w:color w:val="FFFFFF" w:themeColor="background1"/>
              </w:rPr>
              <w:t>Programa de compras</w:t>
            </w:r>
          </w:p>
        </w:tc>
        <w:tc>
          <w:tcPr>
            <w:tcW w:w="2004" w:type="dxa"/>
            <w:shd w:val="clear" w:color="auto" w:fill="0072C6"/>
            <w:vAlign w:val="center"/>
          </w:tcPr>
          <w:p w14:paraId="504D54C9" w14:textId="77777777" w:rsidR="0040275F" w:rsidRPr="00DF229E" w:rsidRDefault="0061507D" w:rsidP="00F53777">
            <w:pPr>
              <w:pStyle w:val="ProductList-Body"/>
              <w:spacing w:before="20" w:after="20"/>
              <w:rPr>
                <w:color w:val="FFFFFF" w:themeColor="background1"/>
              </w:rPr>
            </w:pPr>
            <w:r>
              <w:rPr>
                <w:color w:val="FFFFFF" w:themeColor="background1"/>
              </w:rPr>
              <w:t>Servicios en Línea</w:t>
            </w:r>
          </w:p>
        </w:tc>
        <w:tc>
          <w:tcPr>
            <w:tcW w:w="2271" w:type="dxa"/>
            <w:shd w:val="clear" w:color="auto" w:fill="0072C6"/>
            <w:vAlign w:val="center"/>
          </w:tcPr>
          <w:p w14:paraId="504D54CA" w14:textId="77777777" w:rsidR="0040275F" w:rsidRPr="00575816" w:rsidRDefault="0040275F" w:rsidP="00DF229E">
            <w:pPr>
              <w:pStyle w:val="ProductList-Body"/>
              <w:spacing w:before="20" w:after="20"/>
              <w:rPr>
                <w:color w:val="FFFFFF" w:themeColor="background1"/>
                <w:lang w:val="es-ES"/>
              </w:rPr>
            </w:pPr>
            <w:r w:rsidRPr="00575816">
              <w:rPr>
                <w:color w:val="FFFFFF" w:themeColor="background1"/>
                <w:lang w:val="es-ES"/>
              </w:rPr>
              <w:t>Opciones de terminación de la suscripción</w:t>
            </w:r>
          </w:p>
        </w:tc>
        <w:tc>
          <w:tcPr>
            <w:tcW w:w="4657" w:type="dxa"/>
            <w:shd w:val="clear" w:color="auto" w:fill="0072C6"/>
            <w:vAlign w:val="center"/>
          </w:tcPr>
          <w:p w14:paraId="504D54CB" w14:textId="77777777" w:rsidR="0040275F" w:rsidRPr="00575816" w:rsidRDefault="0040275F" w:rsidP="00DF229E">
            <w:pPr>
              <w:pStyle w:val="ProductList-Body"/>
              <w:spacing w:before="20" w:after="20"/>
              <w:rPr>
                <w:color w:val="FFFFFF" w:themeColor="background1"/>
                <w:lang w:val="es-ES"/>
              </w:rPr>
            </w:pPr>
            <w:r w:rsidRPr="00575816">
              <w:rPr>
                <w:color w:val="FFFFFF" w:themeColor="background1"/>
                <w:lang w:val="es-ES"/>
              </w:rPr>
              <w:t>Opciones de condiciones de pago</w:t>
            </w:r>
          </w:p>
        </w:tc>
      </w:tr>
      <w:tr w:rsidR="0061507D" w:rsidRPr="006F5694" w14:paraId="504D54D1" w14:textId="77777777" w:rsidTr="00BA6C9B">
        <w:tc>
          <w:tcPr>
            <w:tcW w:w="1863" w:type="dxa"/>
            <w:vMerge w:val="restart"/>
          </w:tcPr>
          <w:p w14:paraId="504D54CD" w14:textId="77777777" w:rsidR="0061507D" w:rsidRDefault="0061507D" w:rsidP="00DF229E">
            <w:pPr>
              <w:pStyle w:val="ProductList-Body"/>
            </w:pPr>
            <w:r>
              <w:t>Contrato Enterprise</w:t>
            </w:r>
          </w:p>
        </w:tc>
        <w:tc>
          <w:tcPr>
            <w:tcW w:w="2004" w:type="dxa"/>
            <w:vMerge w:val="restart"/>
          </w:tcPr>
          <w:p w14:paraId="504D54CE" w14:textId="77777777" w:rsidR="0061507D" w:rsidRPr="00C2460C" w:rsidRDefault="0061507D" w:rsidP="00DF229E">
            <w:pPr>
              <w:pStyle w:val="ProductList-Body"/>
            </w:pPr>
            <w:r>
              <w:t>Otros Servicios en Línea</w:t>
            </w:r>
          </w:p>
        </w:tc>
        <w:tc>
          <w:tcPr>
            <w:tcW w:w="2271" w:type="dxa"/>
          </w:tcPr>
          <w:p w14:paraId="504D54CF" w14:textId="77777777" w:rsidR="0061507D" w:rsidRPr="00575816" w:rsidRDefault="0061507D" w:rsidP="00DF229E">
            <w:pPr>
              <w:pStyle w:val="ProductList-Body"/>
              <w:rPr>
                <w:lang w:val="es-ES"/>
              </w:rPr>
            </w:pPr>
            <w:r w:rsidRPr="00575816">
              <w:rPr>
                <w:lang w:val="es-ES"/>
              </w:rPr>
              <w:t>Periodo de suscripción de un año</w:t>
            </w:r>
          </w:p>
        </w:tc>
        <w:tc>
          <w:tcPr>
            <w:tcW w:w="4657" w:type="dxa"/>
          </w:tcPr>
          <w:p w14:paraId="504D54D0" w14:textId="77777777" w:rsidR="0061507D" w:rsidRPr="00575816" w:rsidRDefault="0061507D" w:rsidP="00DF229E">
            <w:pPr>
              <w:pStyle w:val="ProductList-Body"/>
              <w:rPr>
                <w:lang w:val="es-ES"/>
              </w:rPr>
            </w:pPr>
            <w:r w:rsidRPr="00575816">
              <w:rPr>
                <w:lang w:val="es-ES"/>
              </w:rPr>
              <w:t>Pago completo adeudado en el momento del pedido</w:t>
            </w:r>
          </w:p>
        </w:tc>
      </w:tr>
      <w:tr w:rsidR="0061507D" w:rsidRPr="006F5694" w14:paraId="504D54D6" w14:textId="77777777" w:rsidTr="00BA6C9B">
        <w:tc>
          <w:tcPr>
            <w:tcW w:w="1863" w:type="dxa"/>
            <w:vMerge/>
          </w:tcPr>
          <w:p w14:paraId="504D54D2" w14:textId="77777777" w:rsidR="0061507D" w:rsidRPr="00575816" w:rsidRDefault="0061507D" w:rsidP="00DF229E">
            <w:pPr>
              <w:pStyle w:val="ProductList-Body"/>
              <w:rPr>
                <w:lang w:val="es-ES"/>
              </w:rPr>
            </w:pPr>
          </w:p>
        </w:tc>
        <w:tc>
          <w:tcPr>
            <w:tcW w:w="2004" w:type="dxa"/>
            <w:vMerge/>
          </w:tcPr>
          <w:p w14:paraId="504D54D3" w14:textId="77777777" w:rsidR="0061507D" w:rsidRPr="00575816" w:rsidRDefault="0061507D" w:rsidP="00DF229E">
            <w:pPr>
              <w:pStyle w:val="ProductList-Body"/>
              <w:rPr>
                <w:lang w:val="es-ES"/>
              </w:rPr>
            </w:pPr>
          </w:p>
        </w:tc>
        <w:tc>
          <w:tcPr>
            <w:tcW w:w="2271" w:type="dxa"/>
            <w:vMerge w:val="restart"/>
          </w:tcPr>
          <w:p w14:paraId="504D54D4" w14:textId="77777777" w:rsidR="0061507D" w:rsidRPr="00575816" w:rsidRDefault="0061507D" w:rsidP="00DF229E">
            <w:pPr>
              <w:pStyle w:val="ProductList-Body"/>
              <w:rPr>
                <w:lang w:val="es-ES"/>
              </w:rPr>
            </w:pPr>
            <w:r w:rsidRPr="00575816">
              <w:rPr>
                <w:lang w:val="es-ES"/>
              </w:rPr>
              <w:t>Periodo de suscripción contérmino, en el que el período de vigencia finaliza en la fecha de la fecha final de inscripción del cliente</w:t>
            </w:r>
          </w:p>
        </w:tc>
        <w:tc>
          <w:tcPr>
            <w:tcW w:w="4657" w:type="dxa"/>
          </w:tcPr>
          <w:p w14:paraId="504D54D5" w14:textId="77777777" w:rsidR="0061507D" w:rsidRPr="00575816" w:rsidRDefault="0061507D" w:rsidP="00DF229E">
            <w:pPr>
              <w:pStyle w:val="ProductList-Body"/>
              <w:rPr>
                <w:lang w:val="es-ES"/>
              </w:rPr>
            </w:pPr>
            <w:r w:rsidRPr="00575816">
              <w:rPr>
                <w:lang w:val="es-ES"/>
              </w:rPr>
              <w:t>Pago completo adeudado en el momento del pedido</w:t>
            </w:r>
          </w:p>
        </w:tc>
      </w:tr>
      <w:tr w:rsidR="0061507D" w:rsidRPr="006F5694" w14:paraId="504D54DB" w14:textId="77777777" w:rsidTr="00BA6C9B">
        <w:tc>
          <w:tcPr>
            <w:tcW w:w="1863" w:type="dxa"/>
            <w:vMerge/>
          </w:tcPr>
          <w:p w14:paraId="504D54D7" w14:textId="77777777" w:rsidR="0061507D" w:rsidRPr="00575816" w:rsidRDefault="0061507D" w:rsidP="00DF229E">
            <w:pPr>
              <w:pStyle w:val="ProductList-Body"/>
              <w:rPr>
                <w:lang w:val="es-ES"/>
              </w:rPr>
            </w:pPr>
          </w:p>
        </w:tc>
        <w:tc>
          <w:tcPr>
            <w:tcW w:w="2004" w:type="dxa"/>
            <w:vMerge/>
          </w:tcPr>
          <w:p w14:paraId="504D54D8" w14:textId="77777777" w:rsidR="0061507D" w:rsidRPr="00575816" w:rsidRDefault="0061507D" w:rsidP="00DF229E">
            <w:pPr>
              <w:pStyle w:val="ProductList-Body"/>
              <w:rPr>
                <w:lang w:val="es-ES"/>
              </w:rPr>
            </w:pPr>
          </w:p>
        </w:tc>
        <w:tc>
          <w:tcPr>
            <w:tcW w:w="2271" w:type="dxa"/>
            <w:vMerge/>
          </w:tcPr>
          <w:p w14:paraId="504D54D9" w14:textId="77777777" w:rsidR="0061507D" w:rsidRPr="00575816" w:rsidRDefault="0061507D" w:rsidP="00DF229E">
            <w:pPr>
              <w:pStyle w:val="ProductList-Body"/>
              <w:rPr>
                <w:lang w:val="es-ES"/>
              </w:rPr>
            </w:pPr>
          </w:p>
        </w:tc>
        <w:tc>
          <w:tcPr>
            <w:tcW w:w="4657" w:type="dxa"/>
          </w:tcPr>
          <w:p w14:paraId="504D54DA" w14:textId="77777777" w:rsidR="0061507D" w:rsidRPr="00575816" w:rsidRDefault="0061507D" w:rsidP="00DF229E">
            <w:pPr>
              <w:pStyle w:val="ProductList-Body"/>
              <w:rPr>
                <w:lang w:val="es-ES"/>
              </w:rPr>
            </w:pPr>
            <w:r w:rsidRPr="00575816">
              <w:rPr>
                <w:lang w:val="es-ES"/>
              </w:rPr>
              <w:t>Primer pago en el momento del pedido que cubre el resto del año del contrato en curso y los pagos restantes adeudados en cada aniversario del contrato.</w:t>
            </w:r>
          </w:p>
        </w:tc>
      </w:tr>
      <w:tr w:rsidR="0061507D" w:rsidRPr="006F5694" w14:paraId="504D54E0" w14:textId="77777777" w:rsidTr="00BA6C9B">
        <w:tc>
          <w:tcPr>
            <w:tcW w:w="1863" w:type="dxa"/>
            <w:vMerge/>
          </w:tcPr>
          <w:p w14:paraId="504D54DC" w14:textId="77777777" w:rsidR="0061507D" w:rsidRPr="00575816" w:rsidRDefault="0061507D" w:rsidP="00DF229E">
            <w:pPr>
              <w:pStyle w:val="ProductList-Body"/>
              <w:rPr>
                <w:lang w:val="es-ES"/>
              </w:rPr>
            </w:pPr>
          </w:p>
        </w:tc>
        <w:tc>
          <w:tcPr>
            <w:tcW w:w="2004" w:type="dxa"/>
            <w:vMerge w:val="restart"/>
          </w:tcPr>
          <w:p w14:paraId="504D54DD" w14:textId="77777777" w:rsidR="0061507D" w:rsidRPr="00C2460C" w:rsidRDefault="0061507D" w:rsidP="00DF229E">
            <w:pPr>
              <w:pStyle w:val="ProductList-Body"/>
            </w:pPr>
            <w:r>
              <w:t xml:space="preserve">Servicios de nube </w:t>
            </w:r>
          </w:p>
        </w:tc>
        <w:tc>
          <w:tcPr>
            <w:tcW w:w="2271" w:type="dxa"/>
            <w:vMerge w:val="restart"/>
          </w:tcPr>
          <w:p w14:paraId="504D54DE" w14:textId="77777777" w:rsidR="0061507D" w:rsidRPr="00575816" w:rsidRDefault="0061507D" w:rsidP="00DF229E">
            <w:pPr>
              <w:pStyle w:val="ProductList-Body"/>
              <w:rPr>
                <w:lang w:val="es-ES"/>
              </w:rPr>
            </w:pPr>
            <w:r w:rsidRPr="00575816">
              <w:rPr>
                <w:lang w:val="es-ES"/>
              </w:rPr>
              <w:t>Periodo de suscripción contérmino, en el que el período de vigencia finaliza en la fecha de la fecha final de inscripción del cliente</w:t>
            </w:r>
          </w:p>
        </w:tc>
        <w:tc>
          <w:tcPr>
            <w:tcW w:w="4657" w:type="dxa"/>
          </w:tcPr>
          <w:p w14:paraId="504D54DF" w14:textId="77777777" w:rsidR="0061507D" w:rsidRPr="00575816" w:rsidRDefault="0061507D" w:rsidP="00DF229E">
            <w:pPr>
              <w:pStyle w:val="ProductList-Body"/>
              <w:rPr>
                <w:lang w:val="es-ES"/>
              </w:rPr>
            </w:pPr>
            <w:r w:rsidRPr="00575816">
              <w:rPr>
                <w:lang w:val="es-ES"/>
              </w:rPr>
              <w:t>Pago completo adeudado en el momento del pedido</w:t>
            </w:r>
          </w:p>
        </w:tc>
      </w:tr>
      <w:tr w:rsidR="0061507D" w:rsidRPr="006F5694" w14:paraId="504D54E5" w14:textId="77777777" w:rsidTr="00BA6C9B">
        <w:tc>
          <w:tcPr>
            <w:tcW w:w="1863" w:type="dxa"/>
            <w:vMerge/>
          </w:tcPr>
          <w:p w14:paraId="504D54E1" w14:textId="77777777" w:rsidR="0061507D" w:rsidRPr="00575816" w:rsidRDefault="0061507D" w:rsidP="00DF229E">
            <w:pPr>
              <w:pStyle w:val="ProductList-Body"/>
              <w:rPr>
                <w:lang w:val="es-ES"/>
              </w:rPr>
            </w:pPr>
          </w:p>
        </w:tc>
        <w:tc>
          <w:tcPr>
            <w:tcW w:w="2004" w:type="dxa"/>
            <w:vMerge/>
          </w:tcPr>
          <w:p w14:paraId="504D54E2" w14:textId="77777777" w:rsidR="0061507D" w:rsidRPr="00575816" w:rsidRDefault="0061507D" w:rsidP="00DF229E">
            <w:pPr>
              <w:pStyle w:val="ProductList-Body"/>
              <w:rPr>
                <w:lang w:val="es-ES"/>
              </w:rPr>
            </w:pPr>
          </w:p>
        </w:tc>
        <w:tc>
          <w:tcPr>
            <w:tcW w:w="2271" w:type="dxa"/>
            <w:vMerge/>
          </w:tcPr>
          <w:p w14:paraId="504D54E3" w14:textId="77777777" w:rsidR="0061507D" w:rsidRPr="00575816" w:rsidRDefault="0061507D" w:rsidP="00DF229E">
            <w:pPr>
              <w:pStyle w:val="ProductList-Body"/>
              <w:rPr>
                <w:lang w:val="es-ES"/>
              </w:rPr>
            </w:pPr>
          </w:p>
        </w:tc>
        <w:tc>
          <w:tcPr>
            <w:tcW w:w="4657" w:type="dxa"/>
          </w:tcPr>
          <w:p w14:paraId="504D54E4" w14:textId="77777777" w:rsidR="0061507D" w:rsidRPr="00575816" w:rsidRDefault="0061507D" w:rsidP="00DF229E">
            <w:pPr>
              <w:pStyle w:val="ProductList-Body"/>
              <w:rPr>
                <w:lang w:val="es-ES"/>
              </w:rPr>
            </w:pPr>
            <w:r w:rsidRPr="00575816">
              <w:rPr>
                <w:lang w:val="es-ES"/>
              </w:rPr>
              <w:t>Primer pago en el momento del pedido que cubre el resto del año del contrato en curso y los pagos restantes adeudados en cada aniversario del contrato.</w:t>
            </w:r>
          </w:p>
        </w:tc>
      </w:tr>
      <w:tr w:rsidR="0061507D" w:rsidRPr="006F5694" w14:paraId="504D54EA" w14:textId="77777777" w:rsidTr="00BA6C9B">
        <w:tc>
          <w:tcPr>
            <w:tcW w:w="1863" w:type="dxa"/>
            <w:vMerge w:val="restart"/>
          </w:tcPr>
          <w:p w14:paraId="504D54E6" w14:textId="77777777" w:rsidR="0061507D" w:rsidRDefault="0061507D" w:rsidP="00DF229E">
            <w:pPr>
              <w:pStyle w:val="ProductList-Body"/>
            </w:pPr>
            <w:r>
              <w:t>Contrato Select Plus</w:t>
            </w:r>
          </w:p>
        </w:tc>
        <w:tc>
          <w:tcPr>
            <w:tcW w:w="2004" w:type="dxa"/>
            <w:vMerge w:val="restart"/>
          </w:tcPr>
          <w:p w14:paraId="504D54E7" w14:textId="77777777" w:rsidR="0061507D" w:rsidRPr="00C2460C" w:rsidRDefault="0061507D" w:rsidP="00DF229E">
            <w:pPr>
              <w:pStyle w:val="ProductList-Body"/>
            </w:pPr>
            <w:r>
              <w:t>Otros Servicios en Línea</w:t>
            </w:r>
          </w:p>
        </w:tc>
        <w:tc>
          <w:tcPr>
            <w:tcW w:w="2271" w:type="dxa"/>
          </w:tcPr>
          <w:p w14:paraId="504D54E8" w14:textId="77777777" w:rsidR="0061507D" w:rsidRPr="00575816" w:rsidRDefault="0061507D" w:rsidP="00DF229E">
            <w:pPr>
              <w:pStyle w:val="ProductList-Body"/>
              <w:rPr>
                <w:lang w:val="es-ES"/>
              </w:rPr>
            </w:pPr>
            <w:r w:rsidRPr="00575816">
              <w:rPr>
                <w:lang w:val="es-ES"/>
              </w:rPr>
              <w:t>Periodo de suscripción de un año</w:t>
            </w:r>
          </w:p>
        </w:tc>
        <w:tc>
          <w:tcPr>
            <w:tcW w:w="4657" w:type="dxa"/>
          </w:tcPr>
          <w:p w14:paraId="504D54E9" w14:textId="77777777" w:rsidR="0061507D" w:rsidRPr="00575816" w:rsidRDefault="0061507D" w:rsidP="00DF229E">
            <w:pPr>
              <w:pStyle w:val="ProductList-Body"/>
              <w:rPr>
                <w:lang w:val="es-ES"/>
              </w:rPr>
            </w:pPr>
            <w:r w:rsidRPr="00575816">
              <w:rPr>
                <w:lang w:val="es-ES"/>
              </w:rPr>
              <w:t>Pago adeudado en su totalidad al comienzo del periodo de suscripción.</w:t>
            </w:r>
            <w:r w:rsidR="00E94FD5">
              <w:rPr>
                <w:lang w:val="es-ES"/>
              </w:rPr>
              <w:t xml:space="preserve"> </w:t>
            </w:r>
          </w:p>
        </w:tc>
      </w:tr>
      <w:tr w:rsidR="0061507D" w:rsidRPr="006F5694" w14:paraId="504D54EF" w14:textId="77777777" w:rsidTr="00BA6C9B">
        <w:tc>
          <w:tcPr>
            <w:tcW w:w="1863" w:type="dxa"/>
            <w:vMerge/>
          </w:tcPr>
          <w:p w14:paraId="504D54EB" w14:textId="77777777" w:rsidR="0061507D" w:rsidRPr="00575816" w:rsidRDefault="0061507D" w:rsidP="00DF229E">
            <w:pPr>
              <w:pStyle w:val="ProductList-Body"/>
              <w:rPr>
                <w:lang w:val="es-ES"/>
              </w:rPr>
            </w:pPr>
          </w:p>
        </w:tc>
        <w:tc>
          <w:tcPr>
            <w:tcW w:w="2004" w:type="dxa"/>
            <w:vMerge/>
          </w:tcPr>
          <w:p w14:paraId="504D54EC" w14:textId="77777777" w:rsidR="0061507D" w:rsidRPr="00575816" w:rsidRDefault="0061507D" w:rsidP="00DF229E">
            <w:pPr>
              <w:pStyle w:val="ProductList-Body"/>
              <w:rPr>
                <w:lang w:val="es-ES"/>
              </w:rPr>
            </w:pPr>
          </w:p>
        </w:tc>
        <w:tc>
          <w:tcPr>
            <w:tcW w:w="2271" w:type="dxa"/>
            <w:vMerge w:val="restart"/>
          </w:tcPr>
          <w:p w14:paraId="504D54ED" w14:textId="77777777" w:rsidR="0061507D" w:rsidRPr="00575816" w:rsidRDefault="0061507D" w:rsidP="00DF229E">
            <w:pPr>
              <w:pStyle w:val="ProductList-Body"/>
              <w:rPr>
                <w:lang w:val="es-ES"/>
              </w:rPr>
            </w:pPr>
            <w:r w:rsidRPr="00575816">
              <w:rPr>
                <w:lang w:val="es-ES"/>
              </w:rPr>
              <w:t>Periodo de suscripción de tres años</w:t>
            </w:r>
          </w:p>
        </w:tc>
        <w:tc>
          <w:tcPr>
            <w:tcW w:w="4657" w:type="dxa"/>
          </w:tcPr>
          <w:p w14:paraId="504D54EE" w14:textId="77777777" w:rsidR="0061507D" w:rsidRPr="00575816" w:rsidRDefault="0061507D" w:rsidP="00DF229E">
            <w:pPr>
              <w:pStyle w:val="ProductList-Body"/>
              <w:rPr>
                <w:lang w:val="es-ES"/>
              </w:rPr>
            </w:pPr>
            <w:r w:rsidRPr="00575816">
              <w:rPr>
                <w:lang w:val="es-ES"/>
              </w:rPr>
              <w:t>Pago completo adeudado en el momento del pedido</w:t>
            </w:r>
          </w:p>
        </w:tc>
      </w:tr>
      <w:tr w:rsidR="0061507D" w:rsidRPr="006F5694" w14:paraId="504D54F4" w14:textId="77777777" w:rsidTr="00BA6C9B">
        <w:tc>
          <w:tcPr>
            <w:tcW w:w="1863" w:type="dxa"/>
            <w:vMerge/>
          </w:tcPr>
          <w:p w14:paraId="504D54F0" w14:textId="77777777" w:rsidR="0061507D" w:rsidRPr="00575816" w:rsidRDefault="0061507D" w:rsidP="00DF229E">
            <w:pPr>
              <w:pStyle w:val="ProductList-Body"/>
              <w:rPr>
                <w:lang w:val="es-ES"/>
              </w:rPr>
            </w:pPr>
          </w:p>
        </w:tc>
        <w:tc>
          <w:tcPr>
            <w:tcW w:w="2004" w:type="dxa"/>
            <w:vMerge/>
          </w:tcPr>
          <w:p w14:paraId="504D54F1" w14:textId="77777777" w:rsidR="0061507D" w:rsidRPr="00575816" w:rsidRDefault="0061507D" w:rsidP="00DF229E">
            <w:pPr>
              <w:pStyle w:val="ProductList-Body"/>
              <w:rPr>
                <w:lang w:val="es-ES"/>
              </w:rPr>
            </w:pPr>
          </w:p>
        </w:tc>
        <w:tc>
          <w:tcPr>
            <w:tcW w:w="2271" w:type="dxa"/>
            <w:vMerge/>
          </w:tcPr>
          <w:p w14:paraId="504D54F2" w14:textId="77777777" w:rsidR="0061507D" w:rsidRPr="00575816" w:rsidRDefault="0061507D" w:rsidP="00DF229E">
            <w:pPr>
              <w:pStyle w:val="ProductList-Body"/>
              <w:rPr>
                <w:lang w:val="es-ES"/>
              </w:rPr>
            </w:pPr>
          </w:p>
        </w:tc>
        <w:tc>
          <w:tcPr>
            <w:tcW w:w="4657" w:type="dxa"/>
          </w:tcPr>
          <w:p w14:paraId="504D54F3" w14:textId="77777777" w:rsidR="0061507D" w:rsidRPr="00575816" w:rsidRDefault="0061507D" w:rsidP="00DF229E">
            <w:pPr>
              <w:pStyle w:val="ProductList-Body"/>
              <w:rPr>
                <w:lang w:val="es-ES"/>
              </w:rPr>
            </w:pPr>
            <w:r w:rsidRPr="00575816">
              <w:rPr>
                <w:lang w:val="es-ES"/>
              </w:rPr>
              <w:t>Primer pago que abarca los 12 meses del servicio adeudado en el momento del pedido, con los pagos restantes adeudados en cada aniversario del pedido</w:t>
            </w:r>
          </w:p>
        </w:tc>
      </w:tr>
      <w:tr w:rsidR="0061507D" w:rsidRPr="006F5694" w14:paraId="504D54F9" w14:textId="77777777" w:rsidTr="00BA6C9B">
        <w:tc>
          <w:tcPr>
            <w:tcW w:w="1863" w:type="dxa"/>
            <w:vMerge/>
          </w:tcPr>
          <w:p w14:paraId="504D54F5" w14:textId="77777777" w:rsidR="0061507D" w:rsidRPr="00575816" w:rsidRDefault="0061507D" w:rsidP="00DF229E">
            <w:pPr>
              <w:pStyle w:val="ProductList-Body"/>
              <w:rPr>
                <w:lang w:val="es-ES"/>
              </w:rPr>
            </w:pPr>
          </w:p>
        </w:tc>
        <w:tc>
          <w:tcPr>
            <w:tcW w:w="2004" w:type="dxa"/>
            <w:vMerge/>
          </w:tcPr>
          <w:p w14:paraId="504D54F6" w14:textId="77777777" w:rsidR="0061507D" w:rsidRPr="00575816" w:rsidRDefault="0061507D" w:rsidP="00DF229E">
            <w:pPr>
              <w:pStyle w:val="ProductList-Body"/>
              <w:rPr>
                <w:lang w:val="es-ES"/>
              </w:rPr>
            </w:pPr>
          </w:p>
        </w:tc>
        <w:tc>
          <w:tcPr>
            <w:tcW w:w="2271" w:type="dxa"/>
            <w:tcBorders>
              <w:bottom w:val="single" w:sz="4" w:space="0" w:color="auto"/>
            </w:tcBorders>
          </w:tcPr>
          <w:p w14:paraId="504D54F7" w14:textId="77777777" w:rsidR="0061507D" w:rsidRPr="00575816" w:rsidRDefault="0061507D" w:rsidP="00DF229E">
            <w:pPr>
              <w:pStyle w:val="ProductList-Body"/>
              <w:rPr>
                <w:lang w:val="es-ES"/>
              </w:rPr>
            </w:pPr>
            <w:r w:rsidRPr="00575816">
              <w:rPr>
                <w:lang w:val="es-ES"/>
              </w:rPr>
              <w:t>Periodo de suscripción que se alinea con el segundo aniversario de la fecha de inicio del plazo del Contrato</w:t>
            </w:r>
          </w:p>
        </w:tc>
        <w:tc>
          <w:tcPr>
            <w:tcW w:w="4657" w:type="dxa"/>
            <w:tcBorders>
              <w:bottom w:val="single" w:sz="4" w:space="0" w:color="auto"/>
            </w:tcBorders>
          </w:tcPr>
          <w:p w14:paraId="504D54F8" w14:textId="77777777" w:rsidR="0061507D" w:rsidRPr="00575816" w:rsidRDefault="0061507D" w:rsidP="00DF229E">
            <w:pPr>
              <w:pStyle w:val="ProductList-Body"/>
              <w:rPr>
                <w:lang w:val="es-ES"/>
              </w:rPr>
            </w:pPr>
            <w:r w:rsidRPr="00575816">
              <w:rPr>
                <w:lang w:val="es-ES"/>
              </w:rPr>
              <w:t>Primer pago en el momento del pedido que cubre el resto del año del contrato en curso, con los pagos restantes adeudados en cada aniversario del contrato.</w:t>
            </w:r>
            <w:r w:rsidR="00E94FD5">
              <w:rPr>
                <w:lang w:val="es-ES"/>
              </w:rPr>
              <w:t xml:space="preserve"> </w:t>
            </w:r>
          </w:p>
        </w:tc>
      </w:tr>
      <w:tr w:rsidR="0061507D" w:rsidRPr="006F5694" w14:paraId="504D54FF" w14:textId="77777777" w:rsidTr="00BA6C9B">
        <w:tc>
          <w:tcPr>
            <w:tcW w:w="1863" w:type="dxa"/>
            <w:vMerge w:val="restart"/>
          </w:tcPr>
          <w:p w14:paraId="504D54FA" w14:textId="77777777" w:rsidR="0061507D" w:rsidRDefault="0061507D" w:rsidP="00DF229E">
            <w:pPr>
              <w:pStyle w:val="ProductList-Body"/>
            </w:pPr>
            <w:r>
              <w:t xml:space="preserve">Licencia Open </w:t>
            </w:r>
          </w:p>
          <w:p w14:paraId="504D54FB" w14:textId="77777777" w:rsidR="0061507D" w:rsidRDefault="0061507D" w:rsidP="00DF229E">
            <w:pPr>
              <w:pStyle w:val="ProductList-Body"/>
            </w:pPr>
            <w:r>
              <w:t>Open Value y Open Value Subscription</w:t>
            </w:r>
          </w:p>
        </w:tc>
        <w:tc>
          <w:tcPr>
            <w:tcW w:w="2004" w:type="dxa"/>
          </w:tcPr>
          <w:p w14:paraId="504D54FC" w14:textId="77777777" w:rsidR="0061507D" w:rsidRPr="00C2460C" w:rsidRDefault="0061507D" w:rsidP="00DF229E">
            <w:pPr>
              <w:pStyle w:val="ProductList-Body"/>
            </w:pPr>
            <w:r>
              <w:t>Otros Servicios en Línea</w:t>
            </w:r>
          </w:p>
        </w:tc>
        <w:tc>
          <w:tcPr>
            <w:tcW w:w="2271" w:type="dxa"/>
            <w:tcBorders>
              <w:bottom w:val="single" w:sz="4" w:space="0" w:color="auto"/>
            </w:tcBorders>
          </w:tcPr>
          <w:p w14:paraId="504D54FD" w14:textId="77777777" w:rsidR="0061507D" w:rsidRPr="00575816" w:rsidRDefault="0061507D" w:rsidP="00DF229E">
            <w:pPr>
              <w:pStyle w:val="ProductList-Body"/>
              <w:rPr>
                <w:lang w:val="es-ES"/>
              </w:rPr>
            </w:pPr>
            <w:r w:rsidRPr="00575816">
              <w:rPr>
                <w:lang w:val="es-ES"/>
              </w:rPr>
              <w:t>Periodo de suscripción de un año</w:t>
            </w:r>
          </w:p>
        </w:tc>
        <w:tc>
          <w:tcPr>
            <w:tcW w:w="4657" w:type="dxa"/>
            <w:tcBorders>
              <w:bottom w:val="single" w:sz="4" w:space="0" w:color="auto"/>
            </w:tcBorders>
          </w:tcPr>
          <w:p w14:paraId="504D54FE" w14:textId="77777777" w:rsidR="0061507D" w:rsidRPr="00575816" w:rsidRDefault="0061507D" w:rsidP="00DF229E">
            <w:pPr>
              <w:pStyle w:val="ProductList-Body"/>
              <w:rPr>
                <w:lang w:val="es-ES"/>
              </w:rPr>
            </w:pPr>
            <w:r w:rsidRPr="00575816">
              <w:rPr>
                <w:lang w:val="es-ES"/>
              </w:rPr>
              <w:t>Pago anual basado en el cargo mensual</w:t>
            </w:r>
          </w:p>
        </w:tc>
      </w:tr>
      <w:tr w:rsidR="0061507D" w:rsidRPr="006F5694" w14:paraId="504D5504" w14:textId="77777777" w:rsidTr="00BA6C9B">
        <w:trPr>
          <w:trHeight w:val="230"/>
        </w:trPr>
        <w:tc>
          <w:tcPr>
            <w:tcW w:w="1863" w:type="dxa"/>
            <w:vMerge/>
            <w:tcBorders>
              <w:bottom w:val="single" w:sz="4" w:space="0" w:color="auto"/>
            </w:tcBorders>
          </w:tcPr>
          <w:p w14:paraId="504D5500" w14:textId="77777777" w:rsidR="0061507D" w:rsidRPr="00575816" w:rsidRDefault="0061507D" w:rsidP="00DF229E">
            <w:pPr>
              <w:pStyle w:val="ProductList-Body"/>
              <w:rPr>
                <w:lang w:val="es-ES"/>
              </w:rPr>
            </w:pPr>
          </w:p>
        </w:tc>
        <w:tc>
          <w:tcPr>
            <w:tcW w:w="2004" w:type="dxa"/>
            <w:tcBorders>
              <w:bottom w:val="single" w:sz="4" w:space="0" w:color="auto"/>
            </w:tcBorders>
          </w:tcPr>
          <w:p w14:paraId="504D5501" w14:textId="77777777" w:rsidR="0061507D" w:rsidRPr="00C2460C" w:rsidRDefault="0061507D" w:rsidP="00DF229E">
            <w:pPr>
              <w:pStyle w:val="ProductList-Body"/>
            </w:pPr>
            <w:r>
              <w:t>Servicios de nube</w:t>
            </w:r>
          </w:p>
        </w:tc>
        <w:tc>
          <w:tcPr>
            <w:tcW w:w="2271" w:type="dxa"/>
            <w:tcBorders>
              <w:bottom w:val="single" w:sz="4" w:space="0" w:color="auto"/>
            </w:tcBorders>
          </w:tcPr>
          <w:p w14:paraId="504D5502" w14:textId="77777777" w:rsidR="0061507D" w:rsidRPr="00575816" w:rsidRDefault="0061507D" w:rsidP="00DF229E">
            <w:pPr>
              <w:pStyle w:val="ProductList-Body"/>
              <w:rPr>
                <w:lang w:val="es-ES"/>
              </w:rPr>
            </w:pPr>
            <w:r w:rsidRPr="00575816">
              <w:rPr>
                <w:lang w:val="es-ES"/>
              </w:rPr>
              <w:t>Periodo de suscripción de un año</w:t>
            </w:r>
          </w:p>
        </w:tc>
        <w:tc>
          <w:tcPr>
            <w:tcW w:w="4657" w:type="dxa"/>
            <w:tcBorders>
              <w:bottom w:val="single" w:sz="4" w:space="0" w:color="auto"/>
            </w:tcBorders>
          </w:tcPr>
          <w:p w14:paraId="504D5503" w14:textId="77777777" w:rsidR="0061507D" w:rsidRPr="00575816" w:rsidRDefault="0061507D" w:rsidP="0061507D">
            <w:pPr>
              <w:pStyle w:val="ProductList-Body"/>
              <w:rPr>
                <w:lang w:val="es-ES"/>
              </w:rPr>
            </w:pPr>
            <w:r w:rsidRPr="00575816">
              <w:rPr>
                <w:lang w:val="es-ES"/>
              </w:rPr>
              <w:t>Pago completo adeudado en el momento del pedido.*</w:t>
            </w:r>
          </w:p>
        </w:tc>
      </w:tr>
    </w:tbl>
    <w:p w14:paraId="504D5505" w14:textId="77777777" w:rsidR="00EE40B5" w:rsidRPr="00575816" w:rsidRDefault="00DF229E" w:rsidP="008774E5">
      <w:pPr>
        <w:pStyle w:val="ProductList-Body"/>
        <w:tabs>
          <w:tab w:val="clear" w:pos="158"/>
          <w:tab w:val="left" w:pos="180"/>
        </w:tabs>
        <w:rPr>
          <w:i/>
          <w:lang w:val="es-ES"/>
        </w:rPr>
      </w:pPr>
      <w:r w:rsidRPr="00575816">
        <w:rPr>
          <w:i/>
          <w:lang w:val="es-ES"/>
        </w:rPr>
        <w:t>Para obtener información específica sobre</w:t>
      </w:r>
      <w:r w:rsidR="00E94FD5">
        <w:rPr>
          <w:i/>
          <w:lang w:val="es-ES"/>
        </w:rPr>
        <w:t xml:space="preserve"> </w:t>
      </w:r>
      <w:r w:rsidRPr="00575816">
        <w:rPr>
          <w:i/>
          <w:lang w:val="es-ES"/>
        </w:rPr>
        <w:t>Servicios de Microsoft Azure</w:t>
      </w:r>
      <w:r>
        <w:fldChar w:fldCharType="begin"/>
      </w:r>
      <w:r w:rsidRPr="00575816">
        <w:rPr>
          <w:lang w:val="es-ES"/>
        </w:rPr>
        <w:instrText>XE "Servicios de Microsoft Azure"</w:instrText>
      </w:r>
      <w:r>
        <w:fldChar w:fldCharType="end"/>
      </w:r>
      <w:r w:rsidRPr="00575816">
        <w:rPr>
          <w:i/>
          <w:lang w:val="es-ES"/>
        </w:rPr>
        <w:t>, consulte la sección Servicios de Microsoft Azure</w:t>
      </w:r>
      <w:r w:rsidRPr="00575816">
        <w:rPr>
          <w:lang w:val="es-ES"/>
        </w:rPr>
        <w:t>.</w:t>
      </w:r>
    </w:p>
    <w:p w14:paraId="504D5506" w14:textId="77777777" w:rsidR="0061507D" w:rsidRPr="00575816" w:rsidRDefault="0061507D" w:rsidP="008774E5">
      <w:pPr>
        <w:pStyle w:val="ProductList-Body"/>
        <w:tabs>
          <w:tab w:val="clear" w:pos="158"/>
          <w:tab w:val="left" w:pos="180"/>
        </w:tabs>
        <w:rPr>
          <w:i/>
          <w:lang w:val="es-ES"/>
        </w:rPr>
      </w:pPr>
      <w:r w:rsidRPr="00575816">
        <w:rPr>
          <w:lang w:val="es-ES"/>
        </w:rPr>
        <w:t>*</w:t>
      </w:r>
      <w:r w:rsidRPr="00575816">
        <w:rPr>
          <w:i/>
          <w:lang w:val="es-ES"/>
        </w:rPr>
        <w:t>El período de suscripción comienza con la activación de la clave del producto, no en el momento de la solicitud.</w:t>
      </w:r>
      <w:r w:rsidR="00E94FD5">
        <w:rPr>
          <w:i/>
          <w:lang w:val="es-ES"/>
        </w:rPr>
        <w:t xml:space="preserve"> </w:t>
      </w:r>
      <w:r w:rsidRPr="00575816">
        <w:rPr>
          <w:i/>
          <w:lang w:val="es-ES"/>
        </w:rPr>
        <w:t>Una vez que esté activada la clave del producto, Microsoft no aceptará solicitudes de devolución que hayan enviado nuestros partners comerciales.</w:t>
      </w:r>
    </w:p>
    <w:p w14:paraId="504D5507" w14:textId="77777777" w:rsidR="00EE40B5" w:rsidRPr="00575816" w:rsidRDefault="00EE40B5" w:rsidP="004F3C6D">
      <w:pPr>
        <w:pStyle w:val="ProductList-Body"/>
        <w:rPr>
          <w:lang w:val="es-ES"/>
        </w:rPr>
      </w:pPr>
    </w:p>
    <w:p w14:paraId="504D5508" w14:textId="77777777" w:rsidR="00EE40B5" w:rsidRPr="00575816" w:rsidRDefault="00EE40B5" w:rsidP="002E202B">
      <w:pPr>
        <w:pStyle w:val="ProductList-Offering2Heading"/>
        <w:outlineLvl w:val="1"/>
        <w:rPr>
          <w:lang w:val="es-ES"/>
        </w:rPr>
      </w:pPr>
      <w:r w:rsidRPr="00575816">
        <w:rPr>
          <w:lang w:val="es-ES"/>
        </w:rPr>
        <w:tab/>
      </w:r>
      <w:bookmarkStart w:id="954" w:name="_Toc378147659"/>
      <w:bookmarkStart w:id="955" w:name="_Toc379797304"/>
      <w:bookmarkStart w:id="956" w:name="_Toc380513329"/>
      <w:bookmarkStart w:id="957" w:name="_Toc380655377"/>
      <w:bookmarkStart w:id="958" w:name="_Toc399852411"/>
      <w:r w:rsidRPr="00575816">
        <w:rPr>
          <w:lang w:val="es-ES"/>
        </w:rPr>
        <w:t>Renovación de los servicios en línea</w:t>
      </w:r>
      <w:bookmarkEnd w:id="954"/>
      <w:bookmarkEnd w:id="955"/>
      <w:bookmarkEnd w:id="956"/>
      <w:bookmarkEnd w:id="957"/>
      <w:bookmarkEnd w:id="958"/>
    </w:p>
    <w:p w14:paraId="504D5509" w14:textId="77777777" w:rsidR="00EE40B5" w:rsidRPr="00575816" w:rsidRDefault="00DF229E" w:rsidP="004F3C6D">
      <w:pPr>
        <w:pStyle w:val="ProductList-Body"/>
        <w:rPr>
          <w:lang w:val="es-ES"/>
        </w:rPr>
      </w:pPr>
      <w:r w:rsidRPr="00575816">
        <w:rPr>
          <w:lang w:val="es-ES"/>
        </w:rPr>
        <w:t xml:space="preserve">Los Servicios en Línea con renovación automática se renovarán automáticamente el día después de que expire su período de suscripción, a menos que el cliente decida no renovarlos por la exclusión voluntaria de renovación automática en un mínimo de 30 días antes de la expiración de la suscripción al realizar un pedido con su revendedor o con el uso de un formulario que está disponible en </w:t>
      </w:r>
      <w:hyperlink r:id="rId43" w:history="1">
        <w:r w:rsidRPr="00575816">
          <w:rPr>
            <w:rStyle w:val="Hyperlink"/>
            <w:lang w:val="es-ES"/>
          </w:rPr>
          <w:t>http://microsoft.com/licensing/contracts</w:t>
        </w:r>
      </w:hyperlink>
      <w:r w:rsidRPr="00575816">
        <w:rPr>
          <w:lang w:val="es-ES"/>
        </w:rPr>
        <w:t>.</w:t>
      </w:r>
      <w:r w:rsidR="00E94FD5">
        <w:rPr>
          <w:lang w:val="es-ES"/>
        </w:rPr>
        <w:t xml:space="preserve"> </w:t>
      </w:r>
      <w:r w:rsidRPr="00575816">
        <w:rPr>
          <w:lang w:val="es-ES"/>
        </w:rPr>
        <w:t>Luego de la renovación automática, Microsoft facturará la cantidad de licencias que expirarán con la misma opción de periodo de suscripción si el contrato inicial del Cliente se mantiene activo.</w:t>
      </w:r>
      <w:r w:rsidR="00E94FD5">
        <w:rPr>
          <w:lang w:val="es-ES"/>
        </w:rPr>
        <w:t xml:space="preserve"> </w:t>
      </w:r>
      <w:r w:rsidRPr="00575816">
        <w:rPr>
          <w:lang w:val="es-ES"/>
        </w:rPr>
        <w:t>Todas las renovaciones de servicios inician un nuevo periodo de suscripción que comienza el primer día del siguiente mes natural después de la expiración del periodo de suscripción anterior. Las suscripciones a servicios en línea para Clientes de Government y Academic no se renovarán automáticamente, salvo que el Cliente elija la opción de renovación automática.</w:t>
      </w:r>
      <w:r w:rsidR="00E94FD5">
        <w:rPr>
          <w:lang w:val="es-ES"/>
        </w:rPr>
        <w:t xml:space="preserve"> </w:t>
      </w:r>
      <w:r w:rsidRPr="00575816">
        <w:rPr>
          <w:lang w:val="es-ES"/>
        </w:rPr>
        <w:t>Los precios se reajustarán en el momento de la renovación.</w:t>
      </w:r>
      <w:r w:rsidR="00E94FD5">
        <w:rPr>
          <w:lang w:val="es-ES"/>
        </w:rPr>
        <w:t xml:space="preserve"> </w:t>
      </w:r>
    </w:p>
    <w:p w14:paraId="504D550A" w14:textId="77777777" w:rsidR="009A1CED" w:rsidRPr="00575816" w:rsidRDefault="009A1CED" w:rsidP="004F3C6D">
      <w:pPr>
        <w:pStyle w:val="ProductList-Body"/>
        <w:rPr>
          <w:lang w:val="es-ES"/>
        </w:rPr>
      </w:pPr>
    </w:p>
    <w:p w14:paraId="504D550B" w14:textId="77777777" w:rsidR="00823A9F" w:rsidRDefault="00823A9F" w:rsidP="00991E89">
      <w:pPr>
        <w:pStyle w:val="ProductList-OfferingGroupHeading"/>
        <w:outlineLvl w:val="1"/>
      </w:pPr>
      <w:bookmarkStart w:id="959" w:name="MicrosoftAzure"/>
      <w:bookmarkStart w:id="960" w:name="_Toc399852412"/>
      <w:bookmarkStart w:id="961" w:name="_Toc380513330"/>
      <w:bookmarkStart w:id="962" w:name="_Toc380655378"/>
      <w:bookmarkStart w:id="963" w:name="_Toc378147661"/>
      <w:bookmarkStart w:id="964" w:name="_Toc378151558"/>
      <w:bookmarkStart w:id="965" w:name="_Toc379797305"/>
      <w:r>
        <w:t>Microsoft Azure</w:t>
      </w:r>
      <w:bookmarkEnd w:id="959"/>
      <w:bookmarkEnd w:id="960"/>
    </w:p>
    <w:p w14:paraId="504D550C" w14:textId="77777777" w:rsidR="00905040" w:rsidRDefault="005D0C2F" w:rsidP="00991E89">
      <w:pPr>
        <w:pStyle w:val="ProductList-Offering2Heading"/>
        <w:outlineLvl w:val="2"/>
      </w:pPr>
      <w:r>
        <w:tab/>
      </w:r>
      <w:bookmarkStart w:id="966" w:name="_Toc399852413"/>
      <w:r>
        <w:t>Microsoft Azure</w:t>
      </w:r>
      <w:bookmarkEnd w:id="96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15"/>
        <w:gridCol w:w="738"/>
        <w:gridCol w:w="739"/>
        <w:gridCol w:w="739"/>
        <w:gridCol w:w="738"/>
        <w:gridCol w:w="738"/>
        <w:gridCol w:w="737"/>
        <w:gridCol w:w="738"/>
        <w:gridCol w:w="738"/>
        <w:gridCol w:w="738"/>
        <w:gridCol w:w="842"/>
      </w:tblGrid>
      <w:tr w:rsidR="00B611C1" w14:paraId="504D5518" w14:textId="77777777" w:rsidTr="00B611C1">
        <w:trPr>
          <w:cantSplit/>
          <w:tblHeader/>
        </w:trPr>
        <w:tc>
          <w:tcPr>
            <w:tcW w:w="3315" w:type="dxa"/>
            <w:tcBorders>
              <w:bottom w:val="nil"/>
            </w:tcBorders>
            <w:shd w:val="clear" w:color="auto" w:fill="00188F"/>
          </w:tcPr>
          <w:p w14:paraId="504D550D" w14:textId="77777777" w:rsidR="00B611C1" w:rsidRPr="00EE0836" w:rsidRDefault="00B611C1" w:rsidP="00D50DF9">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504D550E" w14:textId="77777777" w:rsidR="00B611C1" w:rsidRPr="00EE0836" w:rsidRDefault="00B611C1" w:rsidP="00D50DF9">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504D550F" w14:textId="77777777" w:rsidR="00B611C1" w:rsidRPr="00654393" w:rsidRDefault="00B611C1" w:rsidP="00D34643">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739" w:type="dxa"/>
            <w:shd w:val="clear" w:color="auto" w:fill="00188F"/>
            <w:vAlign w:val="center"/>
          </w:tcPr>
          <w:p w14:paraId="504D5510" w14:textId="77777777" w:rsidR="00B611C1" w:rsidRPr="00654393" w:rsidRDefault="00B611C1" w:rsidP="00D34643">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738" w:type="dxa"/>
            <w:shd w:val="clear" w:color="auto" w:fill="00188F"/>
            <w:vAlign w:val="center"/>
          </w:tcPr>
          <w:p w14:paraId="504D5511" w14:textId="77777777" w:rsidR="00B611C1" w:rsidRPr="00654393" w:rsidRDefault="00B611C1" w:rsidP="00D34643">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738" w:type="dxa"/>
            <w:shd w:val="clear" w:color="auto" w:fill="00188F"/>
            <w:vAlign w:val="center"/>
          </w:tcPr>
          <w:p w14:paraId="504D5512" w14:textId="77777777" w:rsidR="00B611C1" w:rsidRPr="00654393" w:rsidRDefault="00B611C1" w:rsidP="00D34643">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737" w:type="dxa"/>
            <w:shd w:val="clear" w:color="auto" w:fill="00188F"/>
            <w:vAlign w:val="center"/>
          </w:tcPr>
          <w:p w14:paraId="504D5513" w14:textId="77777777" w:rsidR="00B611C1" w:rsidRPr="00654393" w:rsidRDefault="00B611C1" w:rsidP="00D34643">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738" w:type="dxa"/>
            <w:shd w:val="clear" w:color="auto" w:fill="00188F"/>
            <w:vAlign w:val="center"/>
          </w:tcPr>
          <w:p w14:paraId="504D5514" w14:textId="77777777" w:rsidR="00B611C1" w:rsidRPr="00654393" w:rsidRDefault="00B611C1" w:rsidP="00D34643">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38" w:type="dxa"/>
            <w:shd w:val="clear" w:color="auto" w:fill="00188F"/>
            <w:vAlign w:val="center"/>
          </w:tcPr>
          <w:p w14:paraId="504D5515" w14:textId="77777777" w:rsidR="00B611C1" w:rsidRPr="00876F70" w:rsidRDefault="00B611C1" w:rsidP="00D34643">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738" w:type="dxa"/>
            <w:shd w:val="clear" w:color="auto" w:fill="00188F"/>
            <w:vAlign w:val="center"/>
          </w:tcPr>
          <w:p w14:paraId="504D5516" w14:textId="77777777" w:rsidR="00B611C1" w:rsidRPr="00654393" w:rsidRDefault="00B611C1" w:rsidP="00D34643">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842" w:type="dxa"/>
            <w:shd w:val="clear" w:color="auto" w:fill="00188F"/>
            <w:vAlign w:val="center"/>
          </w:tcPr>
          <w:p w14:paraId="504D5517" w14:textId="77777777" w:rsidR="00B611C1" w:rsidRPr="00654393" w:rsidRDefault="00B611C1" w:rsidP="00D34643">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B611C1" w14:paraId="504D5524" w14:textId="77777777" w:rsidTr="00B611C1">
        <w:trPr>
          <w:cantSplit/>
          <w:tblHeader/>
        </w:trPr>
        <w:tc>
          <w:tcPr>
            <w:tcW w:w="3315" w:type="dxa"/>
            <w:tcBorders>
              <w:top w:val="nil"/>
              <w:left w:val="nil"/>
              <w:bottom w:val="nil"/>
              <w:right w:val="nil"/>
            </w:tcBorders>
          </w:tcPr>
          <w:p w14:paraId="504D5519" w14:textId="77777777" w:rsidR="00B611C1" w:rsidRDefault="00B611C1" w:rsidP="005D0C2F">
            <w:pPr>
              <w:pStyle w:val="ProductList-Offering2"/>
            </w:pPr>
            <w:bookmarkStart w:id="967" w:name="_Toc399852414"/>
            <w:r>
              <w:t>Servicios de Microsoft Azure</w:t>
            </w:r>
            <w:bookmarkEnd w:id="967"/>
            <w:r>
              <w:fldChar w:fldCharType="begin"/>
            </w:r>
            <w:r>
              <w:instrText>XE "Servicios de Microsoft Azure"</w:instrText>
            </w:r>
            <w:r>
              <w:fldChar w:fldCharType="end"/>
            </w:r>
          </w:p>
        </w:tc>
        <w:tc>
          <w:tcPr>
            <w:tcW w:w="738" w:type="dxa"/>
            <w:tcBorders>
              <w:top w:val="nil"/>
              <w:left w:val="nil"/>
              <w:bottom w:val="nil"/>
              <w:right w:val="nil"/>
            </w:tcBorders>
            <w:vAlign w:val="center"/>
          </w:tcPr>
          <w:p w14:paraId="504D551A" w14:textId="77777777" w:rsidR="00B611C1" w:rsidRDefault="00B611C1" w:rsidP="00D50DF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04D551B" w14:textId="77777777" w:rsidR="00B611C1" w:rsidRDefault="00B611C1" w:rsidP="00D50DF9">
            <w:pPr>
              <w:pStyle w:val="ProductList-OfferingBody"/>
              <w:ind w:left="-113"/>
              <w:jc w:val="center"/>
            </w:pPr>
          </w:p>
        </w:tc>
        <w:tc>
          <w:tcPr>
            <w:tcW w:w="739" w:type="dxa"/>
            <w:shd w:val="clear" w:color="auto" w:fill="70AD47" w:themeFill="accent6"/>
            <w:vAlign w:val="center"/>
          </w:tcPr>
          <w:p w14:paraId="504D551C" w14:textId="77777777" w:rsidR="00B611C1" w:rsidRPr="00360585" w:rsidRDefault="00B611C1" w:rsidP="00D34643">
            <w:pPr>
              <w:pStyle w:val="ProductList-OfferingBody"/>
              <w:ind w:left="-113"/>
              <w:jc w:val="center"/>
            </w:pPr>
            <w:r w:rsidRPr="00360585">
              <w:rPr>
                <w:lang w:val="es-ES"/>
              </w:rPr>
              <w:fldChar w:fldCharType="begin"/>
            </w:r>
            <w:r w:rsidRPr="00360585">
              <w:rPr>
                <w:lang w:val="es-ES"/>
              </w:rPr>
              <w:instrText xml:space="preserve"> AutoTextList  \s NoStyle \t “Producto adicional” </w:instrText>
            </w:r>
            <w:r w:rsidRPr="00360585">
              <w:rPr>
                <w:lang w:val="es-ES"/>
              </w:rPr>
              <w:fldChar w:fldCharType="separate"/>
            </w:r>
            <w:r w:rsidRPr="00360585">
              <w:rPr>
                <w:lang w:val="es-ES"/>
              </w:rPr>
              <w:t xml:space="preserve"> A</w:t>
            </w:r>
            <w:r w:rsidRPr="00360585">
              <w:rPr>
                <w:lang w:val="es-ES"/>
              </w:rPr>
              <w:fldChar w:fldCharType="end"/>
            </w:r>
          </w:p>
        </w:tc>
        <w:tc>
          <w:tcPr>
            <w:tcW w:w="738" w:type="dxa"/>
            <w:shd w:val="clear" w:color="auto" w:fill="70AD47" w:themeFill="accent6"/>
            <w:vAlign w:val="center"/>
          </w:tcPr>
          <w:p w14:paraId="504D551D" w14:textId="77777777" w:rsidR="00B611C1" w:rsidRPr="00360585" w:rsidRDefault="00B611C1" w:rsidP="00D34643">
            <w:pPr>
              <w:pStyle w:val="ProductList-OfferingBody"/>
              <w:ind w:left="-113"/>
              <w:jc w:val="center"/>
            </w:pPr>
            <w:r w:rsidRPr="00360585">
              <w:rPr>
                <w:lang w:val="es-ES"/>
              </w:rPr>
              <w:fldChar w:fldCharType="begin"/>
            </w:r>
            <w:r w:rsidRPr="00360585">
              <w:rPr>
                <w:lang w:val="es-ES"/>
              </w:rPr>
              <w:instrText xml:space="preserve"> AutoTextList  \s NoStyle \t “Producto adicional” </w:instrText>
            </w:r>
            <w:r w:rsidRPr="00360585">
              <w:rPr>
                <w:lang w:val="es-ES"/>
              </w:rPr>
              <w:fldChar w:fldCharType="separate"/>
            </w:r>
            <w:r w:rsidRPr="00360585">
              <w:rPr>
                <w:lang w:val="es-ES"/>
              </w:rPr>
              <w:t xml:space="preserve"> A</w:t>
            </w:r>
            <w:r w:rsidRPr="00360585">
              <w:rPr>
                <w:lang w:val="es-ES"/>
              </w:rPr>
              <w:fldChar w:fldCharType="end"/>
            </w:r>
          </w:p>
        </w:tc>
        <w:tc>
          <w:tcPr>
            <w:tcW w:w="738" w:type="dxa"/>
            <w:shd w:val="clear" w:color="auto" w:fill="BFBFBF" w:themeFill="background1" w:themeFillShade="BF"/>
            <w:vAlign w:val="center"/>
          </w:tcPr>
          <w:p w14:paraId="504D551E" w14:textId="77777777" w:rsidR="00B611C1" w:rsidRDefault="00B611C1" w:rsidP="00D50DF9">
            <w:pPr>
              <w:pStyle w:val="ProductList-OfferingBody"/>
              <w:ind w:left="-113"/>
              <w:jc w:val="center"/>
            </w:pPr>
          </w:p>
        </w:tc>
        <w:tc>
          <w:tcPr>
            <w:tcW w:w="737" w:type="dxa"/>
            <w:shd w:val="clear" w:color="auto" w:fill="70AD47" w:themeFill="accent6"/>
            <w:vAlign w:val="center"/>
          </w:tcPr>
          <w:p w14:paraId="504D551F" w14:textId="77777777" w:rsidR="00B611C1" w:rsidRDefault="00B611C1" w:rsidP="00D50DF9">
            <w:pPr>
              <w:pStyle w:val="ProductList-OfferingBody"/>
              <w:ind w:left="-113"/>
              <w:jc w:val="center"/>
            </w:pPr>
          </w:p>
        </w:tc>
        <w:tc>
          <w:tcPr>
            <w:tcW w:w="738" w:type="dxa"/>
            <w:shd w:val="clear" w:color="auto" w:fill="70AD47" w:themeFill="accent6"/>
            <w:vAlign w:val="center"/>
          </w:tcPr>
          <w:p w14:paraId="504D5520" w14:textId="77777777" w:rsidR="00B611C1" w:rsidRPr="00654393" w:rsidRDefault="00B611C1" w:rsidP="00D34643">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738" w:type="dxa"/>
            <w:shd w:val="clear" w:color="auto" w:fill="70AD47" w:themeFill="accent6"/>
            <w:vAlign w:val="center"/>
          </w:tcPr>
          <w:p w14:paraId="504D5521" w14:textId="77777777" w:rsidR="00B611C1" w:rsidRPr="00360585" w:rsidRDefault="00B611C1" w:rsidP="00D34643">
            <w:pPr>
              <w:pStyle w:val="ProductList-OfferingBody"/>
              <w:ind w:left="-113"/>
              <w:jc w:val="center"/>
            </w:pPr>
            <w:r w:rsidRPr="00360585">
              <w:rPr>
                <w:lang w:val="es-ES"/>
              </w:rPr>
              <w:fldChar w:fldCharType="begin"/>
            </w:r>
            <w:r w:rsidRPr="00360585">
              <w:rPr>
                <w:lang w:val="es-ES"/>
              </w:rPr>
              <w:instrText xml:space="preserve"> AutoTextList  \s NoStyle \t “Producto adicional” </w:instrText>
            </w:r>
            <w:r w:rsidRPr="00360585">
              <w:rPr>
                <w:lang w:val="es-ES"/>
              </w:rPr>
              <w:fldChar w:fldCharType="separate"/>
            </w:r>
            <w:r w:rsidRPr="00360585">
              <w:rPr>
                <w:lang w:val="es-ES"/>
              </w:rPr>
              <w:t xml:space="preserve"> A</w:t>
            </w:r>
            <w:r w:rsidRPr="00360585">
              <w:rPr>
                <w:lang w:val="es-ES"/>
              </w:rPr>
              <w:fldChar w:fldCharType="end"/>
            </w:r>
          </w:p>
        </w:tc>
        <w:tc>
          <w:tcPr>
            <w:tcW w:w="738" w:type="dxa"/>
            <w:shd w:val="clear" w:color="auto" w:fill="BFBFBF" w:themeFill="background1" w:themeFillShade="BF"/>
            <w:vAlign w:val="center"/>
          </w:tcPr>
          <w:p w14:paraId="504D5522" w14:textId="77777777" w:rsidR="00B611C1" w:rsidRDefault="00B611C1" w:rsidP="00D34643">
            <w:pPr>
              <w:pStyle w:val="ProductList-OfferingBody"/>
              <w:ind w:left="-113"/>
              <w:jc w:val="center"/>
            </w:pPr>
          </w:p>
        </w:tc>
        <w:tc>
          <w:tcPr>
            <w:tcW w:w="842" w:type="dxa"/>
            <w:shd w:val="clear" w:color="auto" w:fill="70AD47" w:themeFill="accent6"/>
            <w:vAlign w:val="center"/>
          </w:tcPr>
          <w:p w14:paraId="504D5523" w14:textId="77777777" w:rsidR="00B611C1" w:rsidRPr="00360585" w:rsidRDefault="00B611C1" w:rsidP="00D34643">
            <w:pPr>
              <w:pStyle w:val="ProductList-OfferingBody"/>
              <w:ind w:left="-113"/>
              <w:jc w:val="center"/>
            </w:pPr>
            <w:r w:rsidRPr="00360585">
              <w:rPr>
                <w:lang w:val="es-ES"/>
              </w:rPr>
              <w:fldChar w:fldCharType="begin"/>
            </w:r>
            <w:r w:rsidRPr="00360585">
              <w:rPr>
                <w:lang w:val="es-ES"/>
              </w:rPr>
              <w:instrText xml:space="preserve"> AutoTextList  \s NoStyle \t “Producto adicional” </w:instrText>
            </w:r>
            <w:r w:rsidRPr="00360585">
              <w:rPr>
                <w:lang w:val="es-ES"/>
              </w:rPr>
              <w:fldChar w:fldCharType="separate"/>
            </w:r>
            <w:r w:rsidRPr="00360585">
              <w:rPr>
                <w:lang w:val="es-ES"/>
              </w:rPr>
              <w:t xml:space="preserve"> A</w:t>
            </w:r>
            <w:r w:rsidRPr="00360585">
              <w:rPr>
                <w:lang w:val="es-ES"/>
              </w:rPr>
              <w:fldChar w:fldCharType="end"/>
            </w:r>
          </w:p>
        </w:tc>
      </w:tr>
      <w:tr w:rsidR="00B611C1" w14:paraId="504D5530" w14:textId="77777777" w:rsidTr="00B611C1">
        <w:trPr>
          <w:cantSplit/>
          <w:tblHeader/>
        </w:trPr>
        <w:tc>
          <w:tcPr>
            <w:tcW w:w="3315" w:type="dxa"/>
            <w:tcBorders>
              <w:top w:val="nil"/>
              <w:left w:val="nil"/>
              <w:bottom w:val="nil"/>
              <w:right w:val="nil"/>
            </w:tcBorders>
          </w:tcPr>
          <w:p w14:paraId="504D5525" w14:textId="77777777" w:rsidR="00B611C1" w:rsidRPr="00575816" w:rsidRDefault="00B611C1" w:rsidP="005D0C2F">
            <w:pPr>
              <w:pStyle w:val="ProductList-Offering2"/>
              <w:rPr>
                <w:lang w:val="pt-BR"/>
              </w:rPr>
            </w:pPr>
            <w:bookmarkStart w:id="968" w:name="_Toc399852415"/>
            <w:r w:rsidRPr="00575816">
              <w:rPr>
                <w:lang w:val="pt-BR"/>
              </w:rPr>
              <w:t>Soporte técnico de Microsoft Azure Standard</w:t>
            </w:r>
            <w:bookmarkEnd w:id="968"/>
            <w:r>
              <w:fldChar w:fldCharType="begin"/>
            </w:r>
            <w:r w:rsidRPr="00575816">
              <w:rPr>
                <w:lang w:val="pt-BR"/>
              </w:rPr>
              <w:instrText>XE "Soporte técnico de Microsoft Azure Standard"</w:instrText>
            </w:r>
            <w:r>
              <w:fldChar w:fldCharType="end"/>
            </w:r>
          </w:p>
        </w:tc>
        <w:tc>
          <w:tcPr>
            <w:tcW w:w="738" w:type="dxa"/>
            <w:tcBorders>
              <w:top w:val="nil"/>
              <w:left w:val="nil"/>
              <w:bottom w:val="nil"/>
              <w:right w:val="nil"/>
            </w:tcBorders>
            <w:vAlign w:val="center"/>
          </w:tcPr>
          <w:p w14:paraId="504D5526" w14:textId="77777777" w:rsidR="00B611C1" w:rsidRPr="00575816" w:rsidRDefault="00B611C1" w:rsidP="00D50DF9">
            <w:pPr>
              <w:pStyle w:val="ProductList-OfferingBody"/>
              <w:ind w:left="-113"/>
              <w:jc w:val="center"/>
              <w:rPr>
                <w:lang w:val="pt-BR"/>
              </w:rPr>
            </w:pPr>
          </w:p>
        </w:tc>
        <w:tc>
          <w:tcPr>
            <w:tcW w:w="739" w:type="dxa"/>
            <w:tcBorders>
              <w:left w:val="single" w:sz="12" w:space="0" w:color="FFFFFF" w:themeColor="background1"/>
            </w:tcBorders>
            <w:shd w:val="clear" w:color="auto" w:fill="BFBFBF" w:themeFill="background1" w:themeFillShade="BF"/>
            <w:vAlign w:val="center"/>
          </w:tcPr>
          <w:p w14:paraId="504D5527" w14:textId="77777777" w:rsidR="00B611C1" w:rsidRPr="00575816" w:rsidRDefault="00B611C1" w:rsidP="00D50DF9">
            <w:pPr>
              <w:pStyle w:val="ProductList-OfferingBody"/>
              <w:ind w:left="-113"/>
              <w:jc w:val="center"/>
              <w:rPr>
                <w:lang w:val="pt-BR"/>
              </w:rPr>
            </w:pPr>
          </w:p>
        </w:tc>
        <w:tc>
          <w:tcPr>
            <w:tcW w:w="739" w:type="dxa"/>
            <w:shd w:val="clear" w:color="auto" w:fill="70AD47" w:themeFill="accent6"/>
            <w:vAlign w:val="center"/>
          </w:tcPr>
          <w:p w14:paraId="504D5528" w14:textId="77777777" w:rsidR="00B611C1" w:rsidRPr="00360585" w:rsidRDefault="00B611C1" w:rsidP="00D34643">
            <w:pPr>
              <w:pStyle w:val="ProductList-OfferingBody"/>
              <w:ind w:left="-113"/>
              <w:jc w:val="center"/>
            </w:pPr>
            <w:r w:rsidRPr="00360585">
              <w:rPr>
                <w:lang w:val="es-ES"/>
              </w:rPr>
              <w:fldChar w:fldCharType="begin"/>
            </w:r>
            <w:r w:rsidRPr="00360585">
              <w:rPr>
                <w:lang w:val="pt-BR"/>
              </w:rPr>
              <w:instrText xml:space="preserve"> AutoTextList  \s NoStyle \t “Producto adicional” </w:instrText>
            </w:r>
            <w:r w:rsidRPr="00360585">
              <w:rPr>
                <w:lang w:val="es-ES"/>
              </w:rPr>
              <w:fldChar w:fldCharType="separate"/>
            </w:r>
            <w:r w:rsidRPr="00360585">
              <w:rPr>
                <w:lang w:val="pt-BR"/>
              </w:rPr>
              <w:t xml:space="preserve"> </w:t>
            </w:r>
            <w:r w:rsidRPr="00360585">
              <w:rPr>
                <w:lang w:val="es-ES"/>
              </w:rPr>
              <w:t>A</w:t>
            </w:r>
            <w:r w:rsidRPr="00360585">
              <w:rPr>
                <w:lang w:val="es-ES"/>
              </w:rPr>
              <w:fldChar w:fldCharType="end"/>
            </w:r>
          </w:p>
        </w:tc>
        <w:tc>
          <w:tcPr>
            <w:tcW w:w="738" w:type="dxa"/>
            <w:shd w:val="clear" w:color="auto" w:fill="70AD47" w:themeFill="accent6"/>
            <w:vAlign w:val="center"/>
          </w:tcPr>
          <w:p w14:paraId="504D5529" w14:textId="77777777" w:rsidR="00B611C1" w:rsidRPr="00360585" w:rsidRDefault="00B611C1" w:rsidP="00D34643">
            <w:pPr>
              <w:pStyle w:val="ProductList-OfferingBody"/>
              <w:ind w:left="-113"/>
              <w:jc w:val="center"/>
            </w:pPr>
            <w:r w:rsidRPr="00360585">
              <w:rPr>
                <w:lang w:val="es-ES"/>
              </w:rPr>
              <w:fldChar w:fldCharType="begin"/>
            </w:r>
            <w:r w:rsidRPr="00360585">
              <w:rPr>
                <w:lang w:val="es-ES"/>
              </w:rPr>
              <w:instrText xml:space="preserve"> AutoTextList  \s NoStyle \t “Producto adicional” </w:instrText>
            </w:r>
            <w:r w:rsidRPr="00360585">
              <w:rPr>
                <w:lang w:val="es-ES"/>
              </w:rPr>
              <w:fldChar w:fldCharType="separate"/>
            </w:r>
            <w:r w:rsidRPr="00360585">
              <w:rPr>
                <w:lang w:val="es-ES"/>
              </w:rPr>
              <w:t xml:space="preserve"> A</w:t>
            </w:r>
            <w:r w:rsidRPr="00360585">
              <w:rPr>
                <w:lang w:val="es-ES"/>
              </w:rPr>
              <w:fldChar w:fldCharType="end"/>
            </w:r>
          </w:p>
        </w:tc>
        <w:tc>
          <w:tcPr>
            <w:tcW w:w="738" w:type="dxa"/>
            <w:shd w:val="clear" w:color="auto" w:fill="BFBFBF" w:themeFill="background1" w:themeFillShade="BF"/>
            <w:vAlign w:val="center"/>
          </w:tcPr>
          <w:p w14:paraId="504D552A" w14:textId="77777777" w:rsidR="00B611C1" w:rsidRDefault="00B611C1" w:rsidP="00D50DF9">
            <w:pPr>
              <w:pStyle w:val="ProductList-OfferingBody"/>
              <w:ind w:left="-113"/>
              <w:jc w:val="center"/>
            </w:pPr>
          </w:p>
        </w:tc>
        <w:tc>
          <w:tcPr>
            <w:tcW w:w="737" w:type="dxa"/>
            <w:shd w:val="clear" w:color="auto" w:fill="BFBFBF" w:themeFill="background1" w:themeFillShade="BF"/>
            <w:vAlign w:val="center"/>
          </w:tcPr>
          <w:p w14:paraId="504D552B" w14:textId="77777777" w:rsidR="00B611C1" w:rsidRDefault="00B611C1" w:rsidP="00D50DF9">
            <w:pPr>
              <w:pStyle w:val="ProductList-OfferingBody"/>
              <w:ind w:left="-113"/>
              <w:jc w:val="center"/>
            </w:pPr>
          </w:p>
        </w:tc>
        <w:tc>
          <w:tcPr>
            <w:tcW w:w="738" w:type="dxa"/>
            <w:shd w:val="clear" w:color="auto" w:fill="BFBFBF" w:themeFill="background1" w:themeFillShade="BF"/>
            <w:vAlign w:val="center"/>
          </w:tcPr>
          <w:p w14:paraId="504D552C" w14:textId="77777777" w:rsidR="00B611C1" w:rsidRDefault="00B611C1" w:rsidP="00D50DF9">
            <w:pPr>
              <w:pStyle w:val="ProductList-OfferingBody"/>
              <w:ind w:left="-113"/>
              <w:jc w:val="center"/>
            </w:pPr>
          </w:p>
        </w:tc>
        <w:tc>
          <w:tcPr>
            <w:tcW w:w="738" w:type="dxa"/>
            <w:shd w:val="clear" w:color="auto" w:fill="BFBFBF" w:themeFill="background1" w:themeFillShade="BF"/>
            <w:vAlign w:val="center"/>
          </w:tcPr>
          <w:p w14:paraId="504D552D" w14:textId="77777777" w:rsidR="00B611C1" w:rsidRDefault="00B611C1" w:rsidP="00D34643">
            <w:pPr>
              <w:pStyle w:val="ProductList-OfferingBody"/>
              <w:ind w:left="-113"/>
              <w:jc w:val="center"/>
            </w:pPr>
          </w:p>
        </w:tc>
        <w:tc>
          <w:tcPr>
            <w:tcW w:w="738" w:type="dxa"/>
            <w:shd w:val="clear" w:color="auto" w:fill="BFBFBF" w:themeFill="background1" w:themeFillShade="BF"/>
            <w:vAlign w:val="center"/>
          </w:tcPr>
          <w:p w14:paraId="504D552E" w14:textId="77777777" w:rsidR="00B611C1" w:rsidRDefault="00B611C1" w:rsidP="00D34643">
            <w:pPr>
              <w:pStyle w:val="ProductList-OfferingBody"/>
              <w:ind w:left="-113"/>
              <w:jc w:val="center"/>
            </w:pPr>
          </w:p>
        </w:tc>
        <w:tc>
          <w:tcPr>
            <w:tcW w:w="842" w:type="dxa"/>
            <w:shd w:val="clear" w:color="auto" w:fill="70AD47" w:themeFill="accent6"/>
            <w:vAlign w:val="center"/>
          </w:tcPr>
          <w:p w14:paraId="504D552F" w14:textId="77777777" w:rsidR="00B611C1" w:rsidRPr="00360585" w:rsidRDefault="00B611C1" w:rsidP="00D34643">
            <w:pPr>
              <w:pStyle w:val="ProductList-OfferingBody"/>
              <w:ind w:left="-113"/>
              <w:jc w:val="center"/>
            </w:pPr>
            <w:r w:rsidRPr="00360585">
              <w:rPr>
                <w:lang w:val="es-ES"/>
              </w:rPr>
              <w:fldChar w:fldCharType="begin"/>
            </w:r>
            <w:r w:rsidRPr="00360585">
              <w:rPr>
                <w:lang w:val="es-ES"/>
              </w:rPr>
              <w:instrText xml:space="preserve"> AutoTextList  \s NoStyle \t “Producto adicional” </w:instrText>
            </w:r>
            <w:r w:rsidRPr="00360585">
              <w:rPr>
                <w:lang w:val="es-ES"/>
              </w:rPr>
              <w:fldChar w:fldCharType="separate"/>
            </w:r>
            <w:r w:rsidRPr="00360585">
              <w:rPr>
                <w:lang w:val="es-ES"/>
              </w:rPr>
              <w:t xml:space="preserve"> A</w:t>
            </w:r>
            <w:r w:rsidRPr="00360585">
              <w:rPr>
                <w:lang w:val="es-ES"/>
              </w:rPr>
              <w:fldChar w:fldCharType="end"/>
            </w:r>
          </w:p>
        </w:tc>
      </w:tr>
      <w:tr w:rsidR="00B611C1" w14:paraId="504D553C" w14:textId="77777777" w:rsidTr="00B611C1">
        <w:trPr>
          <w:cantSplit/>
          <w:tblHeader/>
        </w:trPr>
        <w:tc>
          <w:tcPr>
            <w:tcW w:w="3315" w:type="dxa"/>
            <w:tcBorders>
              <w:top w:val="nil"/>
              <w:left w:val="nil"/>
              <w:bottom w:val="nil"/>
              <w:right w:val="nil"/>
            </w:tcBorders>
          </w:tcPr>
          <w:p w14:paraId="504D5531" w14:textId="77777777" w:rsidR="00B611C1" w:rsidRPr="00575816" w:rsidRDefault="00B611C1" w:rsidP="005D0C2F">
            <w:pPr>
              <w:pStyle w:val="ProductList-Offering2"/>
              <w:rPr>
                <w:lang w:val="pt-BR"/>
              </w:rPr>
            </w:pPr>
            <w:bookmarkStart w:id="969" w:name="_Toc399852416"/>
            <w:r w:rsidRPr="00575816">
              <w:rPr>
                <w:lang w:val="pt-BR"/>
              </w:rPr>
              <w:t>Soporte técnico directo de Microsoft Azure Professional</w:t>
            </w:r>
            <w:bookmarkEnd w:id="969"/>
            <w:r>
              <w:fldChar w:fldCharType="begin"/>
            </w:r>
            <w:r w:rsidRPr="00575816">
              <w:rPr>
                <w:lang w:val="pt-BR"/>
              </w:rPr>
              <w:instrText>XE "Soporte técnico directo de Microsoft Azure Professional"</w:instrText>
            </w:r>
            <w:r>
              <w:fldChar w:fldCharType="end"/>
            </w:r>
          </w:p>
        </w:tc>
        <w:tc>
          <w:tcPr>
            <w:tcW w:w="738" w:type="dxa"/>
            <w:tcBorders>
              <w:top w:val="nil"/>
              <w:left w:val="nil"/>
              <w:bottom w:val="nil"/>
              <w:right w:val="nil"/>
            </w:tcBorders>
            <w:vAlign w:val="center"/>
          </w:tcPr>
          <w:p w14:paraId="504D5532" w14:textId="77777777" w:rsidR="00B611C1" w:rsidRPr="00575816" w:rsidRDefault="00B611C1" w:rsidP="00D50DF9">
            <w:pPr>
              <w:pStyle w:val="ProductList-OfferingBody"/>
              <w:ind w:left="-113"/>
              <w:jc w:val="center"/>
              <w:rPr>
                <w:lang w:val="pt-BR"/>
              </w:rPr>
            </w:pPr>
          </w:p>
        </w:tc>
        <w:tc>
          <w:tcPr>
            <w:tcW w:w="739" w:type="dxa"/>
            <w:tcBorders>
              <w:left w:val="single" w:sz="12" w:space="0" w:color="FFFFFF" w:themeColor="background1"/>
            </w:tcBorders>
            <w:shd w:val="clear" w:color="auto" w:fill="BFBFBF" w:themeFill="background1" w:themeFillShade="BF"/>
            <w:vAlign w:val="center"/>
          </w:tcPr>
          <w:p w14:paraId="504D5533" w14:textId="77777777" w:rsidR="00B611C1" w:rsidRPr="00575816" w:rsidRDefault="00B611C1" w:rsidP="00D50DF9">
            <w:pPr>
              <w:pStyle w:val="ProductList-OfferingBody"/>
              <w:ind w:left="-113"/>
              <w:jc w:val="center"/>
              <w:rPr>
                <w:lang w:val="pt-BR"/>
              </w:rPr>
            </w:pPr>
          </w:p>
        </w:tc>
        <w:tc>
          <w:tcPr>
            <w:tcW w:w="739" w:type="dxa"/>
            <w:shd w:val="clear" w:color="auto" w:fill="70AD47" w:themeFill="accent6"/>
            <w:vAlign w:val="center"/>
          </w:tcPr>
          <w:p w14:paraId="504D5534" w14:textId="77777777" w:rsidR="00B611C1" w:rsidRPr="00360585" w:rsidRDefault="00B611C1" w:rsidP="00D34643">
            <w:pPr>
              <w:pStyle w:val="ProductList-OfferingBody"/>
              <w:ind w:left="-113"/>
              <w:jc w:val="center"/>
            </w:pPr>
            <w:r w:rsidRPr="00360585">
              <w:rPr>
                <w:lang w:val="es-ES"/>
              </w:rPr>
              <w:fldChar w:fldCharType="begin"/>
            </w:r>
            <w:r w:rsidRPr="009100F6">
              <w:rPr>
                <w:lang w:val="pt-BR"/>
              </w:rPr>
              <w:instrText xml:space="preserve"> AutoTextList  \s NoStyle \t “Producto adicional” </w:instrText>
            </w:r>
            <w:r w:rsidRPr="00360585">
              <w:rPr>
                <w:lang w:val="es-ES"/>
              </w:rPr>
              <w:fldChar w:fldCharType="separate"/>
            </w:r>
            <w:r w:rsidRPr="009100F6">
              <w:rPr>
                <w:lang w:val="pt-BR"/>
              </w:rPr>
              <w:t xml:space="preserve"> </w:t>
            </w:r>
            <w:r w:rsidRPr="00360585">
              <w:rPr>
                <w:lang w:val="es-ES"/>
              </w:rPr>
              <w:t>A</w:t>
            </w:r>
            <w:r w:rsidRPr="00360585">
              <w:rPr>
                <w:lang w:val="es-ES"/>
              </w:rPr>
              <w:fldChar w:fldCharType="end"/>
            </w:r>
          </w:p>
        </w:tc>
        <w:tc>
          <w:tcPr>
            <w:tcW w:w="738" w:type="dxa"/>
            <w:shd w:val="clear" w:color="auto" w:fill="70AD47" w:themeFill="accent6"/>
            <w:vAlign w:val="center"/>
          </w:tcPr>
          <w:p w14:paraId="504D5535" w14:textId="77777777" w:rsidR="00B611C1" w:rsidRPr="00360585" w:rsidRDefault="00B611C1" w:rsidP="00D34643">
            <w:pPr>
              <w:pStyle w:val="ProductList-OfferingBody"/>
              <w:ind w:left="-113"/>
              <w:jc w:val="center"/>
            </w:pPr>
            <w:r w:rsidRPr="00360585">
              <w:rPr>
                <w:lang w:val="es-ES"/>
              </w:rPr>
              <w:fldChar w:fldCharType="begin"/>
            </w:r>
            <w:r w:rsidRPr="00360585">
              <w:rPr>
                <w:lang w:val="es-ES"/>
              </w:rPr>
              <w:instrText xml:space="preserve"> AutoTextList  \s NoStyle \t “Producto adicional” </w:instrText>
            </w:r>
            <w:r w:rsidRPr="00360585">
              <w:rPr>
                <w:lang w:val="es-ES"/>
              </w:rPr>
              <w:fldChar w:fldCharType="separate"/>
            </w:r>
            <w:r w:rsidRPr="00360585">
              <w:rPr>
                <w:lang w:val="es-ES"/>
              </w:rPr>
              <w:t xml:space="preserve"> A</w:t>
            </w:r>
            <w:r w:rsidRPr="00360585">
              <w:rPr>
                <w:lang w:val="es-ES"/>
              </w:rPr>
              <w:fldChar w:fldCharType="end"/>
            </w:r>
          </w:p>
        </w:tc>
        <w:tc>
          <w:tcPr>
            <w:tcW w:w="738" w:type="dxa"/>
            <w:shd w:val="clear" w:color="auto" w:fill="BFBFBF" w:themeFill="background1" w:themeFillShade="BF"/>
            <w:vAlign w:val="center"/>
          </w:tcPr>
          <w:p w14:paraId="504D5536" w14:textId="77777777" w:rsidR="00B611C1" w:rsidRDefault="00B611C1" w:rsidP="00D50DF9">
            <w:pPr>
              <w:pStyle w:val="ProductList-OfferingBody"/>
              <w:ind w:left="-113"/>
              <w:jc w:val="center"/>
            </w:pPr>
          </w:p>
        </w:tc>
        <w:tc>
          <w:tcPr>
            <w:tcW w:w="737" w:type="dxa"/>
            <w:shd w:val="clear" w:color="auto" w:fill="BFBFBF" w:themeFill="background1" w:themeFillShade="BF"/>
            <w:vAlign w:val="center"/>
          </w:tcPr>
          <w:p w14:paraId="504D5537" w14:textId="77777777" w:rsidR="00B611C1" w:rsidRDefault="00B611C1" w:rsidP="00D50DF9">
            <w:pPr>
              <w:pStyle w:val="ProductList-OfferingBody"/>
              <w:ind w:left="-113"/>
              <w:jc w:val="center"/>
            </w:pPr>
          </w:p>
        </w:tc>
        <w:tc>
          <w:tcPr>
            <w:tcW w:w="738" w:type="dxa"/>
            <w:shd w:val="clear" w:color="auto" w:fill="BFBFBF" w:themeFill="background1" w:themeFillShade="BF"/>
            <w:vAlign w:val="center"/>
          </w:tcPr>
          <w:p w14:paraId="504D5538" w14:textId="77777777" w:rsidR="00B611C1" w:rsidRDefault="00B611C1" w:rsidP="00D50DF9">
            <w:pPr>
              <w:pStyle w:val="ProductList-OfferingBody"/>
              <w:ind w:left="-113"/>
              <w:jc w:val="center"/>
            </w:pPr>
          </w:p>
        </w:tc>
        <w:tc>
          <w:tcPr>
            <w:tcW w:w="738" w:type="dxa"/>
            <w:shd w:val="clear" w:color="auto" w:fill="BFBFBF" w:themeFill="background1" w:themeFillShade="BF"/>
            <w:vAlign w:val="center"/>
          </w:tcPr>
          <w:p w14:paraId="504D5539" w14:textId="77777777" w:rsidR="00B611C1" w:rsidRDefault="00B611C1" w:rsidP="00D34643">
            <w:pPr>
              <w:pStyle w:val="ProductList-OfferingBody"/>
              <w:ind w:left="-113"/>
              <w:jc w:val="center"/>
            </w:pPr>
          </w:p>
        </w:tc>
        <w:tc>
          <w:tcPr>
            <w:tcW w:w="738" w:type="dxa"/>
            <w:shd w:val="clear" w:color="auto" w:fill="BFBFBF" w:themeFill="background1" w:themeFillShade="BF"/>
            <w:vAlign w:val="center"/>
          </w:tcPr>
          <w:p w14:paraId="504D553A" w14:textId="77777777" w:rsidR="00B611C1" w:rsidRDefault="00B611C1" w:rsidP="00D34643">
            <w:pPr>
              <w:pStyle w:val="ProductList-OfferingBody"/>
              <w:ind w:left="-113"/>
              <w:jc w:val="center"/>
            </w:pPr>
          </w:p>
        </w:tc>
        <w:tc>
          <w:tcPr>
            <w:tcW w:w="842" w:type="dxa"/>
            <w:shd w:val="clear" w:color="auto" w:fill="70AD47" w:themeFill="accent6"/>
            <w:vAlign w:val="center"/>
          </w:tcPr>
          <w:p w14:paraId="504D553B" w14:textId="77777777" w:rsidR="00B611C1" w:rsidRPr="00360585" w:rsidRDefault="00B611C1" w:rsidP="00D34643">
            <w:pPr>
              <w:pStyle w:val="ProductList-OfferingBody"/>
              <w:ind w:left="-113"/>
              <w:jc w:val="center"/>
            </w:pPr>
            <w:r w:rsidRPr="00360585">
              <w:rPr>
                <w:lang w:val="es-ES"/>
              </w:rPr>
              <w:fldChar w:fldCharType="begin"/>
            </w:r>
            <w:r w:rsidRPr="00360585">
              <w:rPr>
                <w:lang w:val="es-ES"/>
              </w:rPr>
              <w:instrText xml:space="preserve"> AutoTextList  \s NoStyle \t “Producto adicional” </w:instrText>
            </w:r>
            <w:r w:rsidRPr="00360585">
              <w:rPr>
                <w:lang w:val="es-ES"/>
              </w:rPr>
              <w:fldChar w:fldCharType="separate"/>
            </w:r>
            <w:r w:rsidRPr="00360585">
              <w:rPr>
                <w:lang w:val="es-ES"/>
              </w:rPr>
              <w:t xml:space="preserve"> A</w:t>
            </w:r>
            <w:r w:rsidRPr="00360585">
              <w:rPr>
                <w:lang w:val="es-ES"/>
              </w:rPr>
              <w:fldChar w:fldCharType="end"/>
            </w:r>
          </w:p>
        </w:tc>
      </w:tr>
    </w:tbl>
    <w:p w14:paraId="504D553D" w14:textId="77777777" w:rsidR="00905040" w:rsidRDefault="00905040" w:rsidP="00905040">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3195"/>
        <w:gridCol w:w="3375"/>
      </w:tblGrid>
      <w:tr w:rsidR="00905040" w:rsidRPr="006F5694" w14:paraId="504D5543" w14:textId="77777777" w:rsidTr="002378BD">
        <w:tc>
          <w:tcPr>
            <w:tcW w:w="4230" w:type="dxa"/>
          </w:tcPr>
          <w:p w14:paraId="504D553E" w14:textId="77777777" w:rsidR="00905040" w:rsidRPr="00575816" w:rsidRDefault="00905040" w:rsidP="00D50DF9">
            <w:pPr>
              <w:pStyle w:val="ProductList-Body"/>
              <w:spacing w:before="20" w:after="20"/>
              <w:ind w:left="162" w:hanging="162"/>
              <w:rPr>
                <w:b/>
                <w:lang w:val="es-ES"/>
              </w:rPr>
            </w:pPr>
            <w:r w:rsidRPr="00575816">
              <w:rPr>
                <w:lang w:val="es-ES"/>
              </w:rPr>
              <w:t xml:space="preserve">Reducción elegible: </w:t>
            </w:r>
            <w:r w:rsidRPr="00575816">
              <w:rPr>
                <w:b/>
                <w:lang w:val="es-ES"/>
              </w:rPr>
              <w:t>Compromiso anual asignado</w:t>
            </w:r>
          </w:p>
          <w:p w14:paraId="504D553F" w14:textId="77777777" w:rsidR="00D74656" w:rsidRPr="00575816" w:rsidRDefault="00D74656" w:rsidP="00D74656">
            <w:pPr>
              <w:pStyle w:val="ProductList-Body"/>
              <w:spacing w:before="20" w:after="20"/>
              <w:ind w:left="169" w:hanging="169"/>
              <w:rPr>
                <w:b/>
                <w:lang w:val="es-ES"/>
              </w:rPr>
            </w:pPr>
            <w:r w:rsidRPr="00575816">
              <w:rPr>
                <w:lang w:val="es-ES"/>
              </w:rPr>
              <w:t xml:space="preserve">Reducción elegible (SCE) </w:t>
            </w:r>
            <w:r w:rsidRPr="00575816">
              <w:rPr>
                <w:b/>
                <w:lang w:val="es-ES"/>
              </w:rPr>
              <w:t>Compromiso anual asignado</w:t>
            </w:r>
          </w:p>
        </w:tc>
        <w:tc>
          <w:tcPr>
            <w:tcW w:w="3195" w:type="dxa"/>
          </w:tcPr>
          <w:p w14:paraId="504D5540" w14:textId="77777777" w:rsidR="00905040" w:rsidRDefault="00905040" w:rsidP="00D50DF9">
            <w:pPr>
              <w:pStyle w:val="ProductList-Body"/>
              <w:spacing w:before="20" w:after="20"/>
              <w:rPr>
                <w:b/>
              </w:rPr>
            </w:pPr>
            <w:r>
              <w:t xml:space="preserve">Grupo de productos: </w:t>
            </w:r>
            <w:r>
              <w:rPr>
                <w:b/>
              </w:rPr>
              <w:t>Servidor</w:t>
            </w:r>
          </w:p>
          <w:p w14:paraId="504D5541" w14:textId="77777777" w:rsidR="00905040" w:rsidRPr="001D7C37" w:rsidRDefault="00905040" w:rsidP="00D50DF9">
            <w:pPr>
              <w:pStyle w:val="ProductList-Body"/>
              <w:spacing w:before="20" w:after="20"/>
              <w:rPr>
                <w:b/>
              </w:rPr>
            </w:pPr>
            <w:r>
              <w:t xml:space="preserve">Elegible para servicio prorrogado: </w:t>
            </w:r>
            <w:r>
              <w:rPr>
                <w:b/>
              </w:rPr>
              <w:t>Todos</w:t>
            </w:r>
          </w:p>
        </w:tc>
        <w:tc>
          <w:tcPr>
            <w:tcW w:w="3375" w:type="dxa"/>
          </w:tcPr>
          <w:p w14:paraId="504D5542" w14:textId="77777777" w:rsidR="00D74656" w:rsidRPr="00575816" w:rsidRDefault="00245390" w:rsidP="00341301">
            <w:pPr>
              <w:pStyle w:val="ProductList-Body"/>
              <w:spacing w:before="20" w:after="20"/>
              <w:ind w:left="169" w:hanging="169"/>
              <w:rPr>
                <w:lang w:val="es-ES"/>
              </w:rPr>
            </w:pPr>
            <w:hyperlink w:anchor="AppendixB" w:history="1">
              <w:r w:rsidR="003C4D1B" w:rsidRPr="00575816">
                <w:rPr>
                  <w:rStyle w:val="Hyperlink"/>
                  <w:lang w:val="es-ES"/>
                </w:rPr>
                <w:t>Promoción</w:t>
              </w:r>
            </w:hyperlink>
            <w:r w:rsidR="003C4D1B" w:rsidRPr="00575816">
              <w:rPr>
                <w:lang w:val="es-ES"/>
              </w:rPr>
              <w:t>:</w:t>
            </w:r>
            <w:r w:rsidR="003C4D1B" w:rsidRPr="00575816">
              <w:rPr>
                <w:b/>
                <w:lang w:val="es-ES"/>
              </w:rPr>
              <w:t xml:space="preserve"> Promoción de Incentivos de Consumo de Azure</w:t>
            </w:r>
          </w:p>
        </w:tc>
      </w:tr>
    </w:tbl>
    <w:p w14:paraId="504D5544" w14:textId="77777777" w:rsidR="00905040" w:rsidRPr="00575816" w:rsidRDefault="00905040" w:rsidP="00905040">
      <w:pPr>
        <w:pStyle w:val="ProductList-Body"/>
        <w:shd w:val="clear" w:color="auto" w:fill="D9D9D9" w:themeFill="background1" w:themeFillShade="D9"/>
        <w:spacing w:before="120" w:after="120"/>
        <w:rPr>
          <w:b/>
          <w:lang w:val="es-ES"/>
        </w:rPr>
      </w:pPr>
      <w:r w:rsidRPr="00575816">
        <w:rPr>
          <w:b/>
          <w:lang w:val="es-ES"/>
        </w:rPr>
        <w:t>Información adicional</w:t>
      </w:r>
    </w:p>
    <w:p w14:paraId="504D5545" w14:textId="77777777" w:rsidR="007F3D92" w:rsidRPr="00575816" w:rsidRDefault="007F3D92" w:rsidP="007F3D92">
      <w:pPr>
        <w:pStyle w:val="ProductList-Body"/>
        <w:rPr>
          <w:b/>
          <w:color w:val="00188F"/>
          <w:lang w:val="es-ES"/>
        </w:rPr>
      </w:pPr>
      <w:r w:rsidRPr="00575816">
        <w:rPr>
          <w:b/>
          <w:color w:val="00188F"/>
          <w:lang w:val="es-ES"/>
        </w:rPr>
        <w:t>Corrección de un Error Administrativo de los Términos de los Servicios en Línea correspondientes a julio de 2014</w:t>
      </w:r>
    </w:p>
    <w:p w14:paraId="504D5546" w14:textId="77777777" w:rsidR="007F3D92" w:rsidRPr="00575816" w:rsidRDefault="007F3D92" w:rsidP="007F3D92">
      <w:pPr>
        <w:pStyle w:val="ProductList-Body"/>
        <w:rPr>
          <w:lang w:val="es-ES"/>
        </w:rPr>
      </w:pPr>
      <w:r w:rsidRPr="00575816">
        <w:rPr>
          <w:lang w:val="es-ES"/>
        </w:rPr>
        <w:t xml:space="preserve">El hipervínculo en la definición de “Servicios de Microsoft” en los Términos de los Servicios en Línea correspondientes a julio de 2014 se cambió de forma incorrecta de lo que se había publicado anteriormente en los documentos de los Derechos de Uso de los Servicios en Línea (OLSUR, Online Services Use Rights). Este fue un Error Administrativo. Ese hipervínculo debe sustituirse por el siguiente: </w:t>
      </w:r>
      <w:hyperlink r:id="rId44" w:history="1">
        <w:r w:rsidRPr="00575816">
          <w:rPr>
            <w:rStyle w:val="Hyperlink"/>
            <w:lang w:val="es-ES"/>
          </w:rPr>
          <w:t>http://azure.microsoft.com/en-us/services</w:t>
        </w:r>
      </w:hyperlink>
      <w:r w:rsidRPr="00575816">
        <w:rPr>
          <w:lang w:val="es-ES"/>
        </w:rPr>
        <w:t>.</w:t>
      </w:r>
    </w:p>
    <w:p w14:paraId="504D5547" w14:textId="77777777" w:rsidR="007F3D92" w:rsidRPr="00575816" w:rsidRDefault="007F3D92" w:rsidP="007F3D92">
      <w:pPr>
        <w:pStyle w:val="ProductList-Body"/>
        <w:tabs>
          <w:tab w:val="clear" w:pos="158"/>
          <w:tab w:val="left" w:pos="180"/>
        </w:tabs>
        <w:rPr>
          <w:b/>
          <w:color w:val="00188F"/>
          <w:lang w:val="es-ES"/>
        </w:rPr>
      </w:pPr>
    </w:p>
    <w:p w14:paraId="504D5548" w14:textId="77777777" w:rsidR="00905040" w:rsidRPr="00575816" w:rsidRDefault="00905040" w:rsidP="007F3D92">
      <w:pPr>
        <w:pStyle w:val="ProductList-Body"/>
        <w:tabs>
          <w:tab w:val="clear" w:pos="158"/>
          <w:tab w:val="left" w:pos="180"/>
        </w:tabs>
        <w:rPr>
          <w:b/>
          <w:color w:val="00188F"/>
          <w:lang w:val="es-ES"/>
        </w:rPr>
      </w:pPr>
      <w:r w:rsidRPr="00575816">
        <w:rPr>
          <w:b/>
          <w:color w:val="00188F"/>
          <w:lang w:val="es-ES"/>
        </w:rPr>
        <w:t>Definiciones</w:t>
      </w:r>
    </w:p>
    <w:p w14:paraId="504D5549" w14:textId="77777777" w:rsidR="00E5548C" w:rsidRPr="00575816" w:rsidRDefault="00111D1A" w:rsidP="00111D1A">
      <w:pPr>
        <w:pStyle w:val="ProductList-Body"/>
        <w:tabs>
          <w:tab w:val="clear" w:pos="158"/>
          <w:tab w:val="left" w:pos="180"/>
        </w:tabs>
        <w:rPr>
          <w:lang w:val="es-ES"/>
        </w:rPr>
      </w:pPr>
      <w:r>
        <w:rPr>
          <w:lang w:val="es-ES"/>
        </w:rPr>
        <w:t>“</w:t>
      </w:r>
      <w:r w:rsidR="00E5548C" w:rsidRPr="00575816">
        <w:rPr>
          <w:lang w:val="es-ES"/>
        </w:rPr>
        <w:t>Compromiso anual asignado</w:t>
      </w:r>
      <w:r>
        <w:rPr>
          <w:lang w:val="es-ES"/>
        </w:rPr>
        <w:t>”</w:t>
      </w:r>
      <w:r w:rsidR="00E5548C" w:rsidRPr="00575816">
        <w:rPr>
          <w:lang w:val="es-ES"/>
        </w:rPr>
        <w:t xml:space="preserve"> es la parte del Compromiso monetario asignado anualmente durante el periodo de Inscripción.</w:t>
      </w:r>
    </w:p>
    <w:p w14:paraId="504D554A" w14:textId="77777777" w:rsidR="00E5548C" w:rsidRPr="00575816" w:rsidRDefault="00E5548C" w:rsidP="007F3D92">
      <w:pPr>
        <w:pStyle w:val="ProductList-Body"/>
        <w:tabs>
          <w:tab w:val="clear" w:pos="158"/>
          <w:tab w:val="left" w:pos="180"/>
        </w:tabs>
        <w:rPr>
          <w:lang w:val="es-ES"/>
        </w:rPr>
      </w:pPr>
    </w:p>
    <w:p w14:paraId="504D554B" w14:textId="77777777" w:rsidR="00905040" w:rsidRPr="00575816" w:rsidRDefault="00905040" w:rsidP="00111D1A">
      <w:pPr>
        <w:pStyle w:val="ProductList-Body"/>
        <w:tabs>
          <w:tab w:val="clear" w:pos="158"/>
          <w:tab w:val="left" w:pos="180"/>
        </w:tabs>
        <w:rPr>
          <w:lang w:val="es-ES"/>
        </w:rPr>
      </w:pPr>
      <w:r w:rsidRPr="00575816">
        <w:rPr>
          <w:lang w:val="es-ES"/>
        </w:rPr>
        <w:t xml:space="preserve">Las </w:t>
      </w:r>
      <w:r w:rsidR="00111D1A">
        <w:rPr>
          <w:lang w:val="es-ES"/>
        </w:rPr>
        <w:t>“</w:t>
      </w:r>
      <w:r w:rsidRPr="00575816">
        <w:rPr>
          <w:lang w:val="es-ES"/>
        </w:rPr>
        <w:t>Tarifas de Compromiso</w:t>
      </w:r>
      <w:r w:rsidR="00111D1A">
        <w:rPr>
          <w:lang w:val="es-ES"/>
        </w:rPr>
        <w:t>”</w:t>
      </w:r>
      <w:r w:rsidRPr="00575816">
        <w:rPr>
          <w:lang w:val="es-ES"/>
        </w:rPr>
        <w:t xml:space="preserve"> corresponden a los precios del uso de todos los Servicios de Microsoft Azure hasta el Compromiso Anual Asignado.</w:t>
      </w:r>
    </w:p>
    <w:p w14:paraId="504D554C" w14:textId="77777777" w:rsidR="00905040" w:rsidRPr="00575816" w:rsidRDefault="00905040" w:rsidP="007F3D92">
      <w:pPr>
        <w:pStyle w:val="ProductList-Body"/>
        <w:tabs>
          <w:tab w:val="clear" w:pos="158"/>
          <w:tab w:val="left" w:pos="180"/>
        </w:tabs>
        <w:rPr>
          <w:lang w:val="es-ES"/>
        </w:rPr>
      </w:pPr>
    </w:p>
    <w:p w14:paraId="504D554D" w14:textId="77777777" w:rsidR="00E5548C" w:rsidRPr="00575816" w:rsidRDefault="00111D1A" w:rsidP="00111D1A">
      <w:pPr>
        <w:pStyle w:val="ProductList-Body"/>
        <w:tabs>
          <w:tab w:val="clear" w:pos="158"/>
          <w:tab w:val="left" w:pos="180"/>
        </w:tabs>
        <w:rPr>
          <w:lang w:val="es-ES"/>
        </w:rPr>
      </w:pPr>
      <w:r>
        <w:rPr>
          <w:lang w:val="es-ES"/>
        </w:rPr>
        <w:t>“</w:t>
      </w:r>
      <w:r w:rsidR="00E5548C" w:rsidRPr="00575816">
        <w:rPr>
          <w:lang w:val="es-ES"/>
        </w:rPr>
        <w:t>Asignación de consumo</w:t>
      </w:r>
      <w:r>
        <w:rPr>
          <w:lang w:val="es-ES"/>
        </w:rPr>
        <w:t>”</w:t>
      </w:r>
      <w:r w:rsidR="00E5548C" w:rsidRPr="00575816">
        <w:rPr>
          <w:lang w:val="es-ES"/>
        </w:rPr>
        <w:t xml:space="preserve"> es el uso en exceso de un Compromiso anual asignado máximo por el cual se facturará anualmente a un cliente si se le licencia en virtud de un Contrato Enterprise Directo. La Asignación de Consumo equivale al cincuenta por ciento del Compromiso Anual Asignado.</w:t>
      </w:r>
    </w:p>
    <w:p w14:paraId="504D554E" w14:textId="77777777" w:rsidR="00E5548C" w:rsidRPr="00575816" w:rsidRDefault="00E5548C" w:rsidP="007F3D92">
      <w:pPr>
        <w:pStyle w:val="ProductList-Body"/>
        <w:tabs>
          <w:tab w:val="clear" w:pos="158"/>
          <w:tab w:val="left" w:pos="180"/>
        </w:tabs>
        <w:rPr>
          <w:lang w:val="es-ES"/>
        </w:rPr>
      </w:pPr>
    </w:p>
    <w:p w14:paraId="504D554F" w14:textId="77777777" w:rsidR="00905040" w:rsidRPr="00575816" w:rsidRDefault="00905040" w:rsidP="00111D1A">
      <w:pPr>
        <w:pStyle w:val="ProductList-Body"/>
        <w:tabs>
          <w:tab w:val="clear" w:pos="158"/>
          <w:tab w:val="left" w:pos="180"/>
        </w:tabs>
        <w:rPr>
          <w:lang w:val="es-ES"/>
        </w:rPr>
      </w:pPr>
      <w:r w:rsidRPr="00575816">
        <w:rPr>
          <w:lang w:val="es-ES"/>
        </w:rPr>
        <w:t xml:space="preserve">Las </w:t>
      </w:r>
      <w:r w:rsidR="00111D1A">
        <w:rPr>
          <w:lang w:val="es-ES"/>
        </w:rPr>
        <w:t>“</w:t>
      </w:r>
      <w:r w:rsidRPr="00575816">
        <w:rPr>
          <w:lang w:val="es-ES"/>
        </w:rPr>
        <w:t>Tarifas de Consumo</w:t>
      </w:r>
      <w:r w:rsidR="00111D1A">
        <w:rPr>
          <w:lang w:val="es-ES"/>
        </w:rPr>
        <w:t>”</w:t>
      </w:r>
      <w:r w:rsidRPr="00575816">
        <w:rPr>
          <w:lang w:val="es-ES"/>
        </w:rPr>
        <w:t xml:space="preserve"> corresponden a los precios del uso de todos los Servicios de Microsoft Azure en exceso del Compromiso Anual Asignado. Las Tasas de Consumo pueden ser también referidas como “Tasas de Superávit” o “Superávit” en otros documentos de Microsoft o Windows Azure. Las Tasas de Compromiso son iguales a las Tasas de Consumo.</w:t>
      </w:r>
    </w:p>
    <w:p w14:paraId="504D5550" w14:textId="77777777" w:rsidR="00905040" w:rsidRPr="00575816" w:rsidRDefault="00905040" w:rsidP="007F3D92">
      <w:pPr>
        <w:pStyle w:val="ProductList-Body"/>
        <w:tabs>
          <w:tab w:val="clear" w:pos="158"/>
          <w:tab w:val="left" w:pos="180"/>
        </w:tabs>
        <w:rPr>
          <w:lang w:val="es-ES"/>
        </w:rPr>
      </w:pPr>
    </w:p>
    <w:p w14:paraId="504D5551" w14:textId="77777777" w:rsidR="00905040" w:rsidRPr="00575816" w:rsidRDefault="00905040" w:rsidP="00111D1A">
      <w:pPr>
        <w:pStyle w:val="ProductList-Body"/>
        <w:tabs>
          <w:tab w:val="clear" w:pos="158"/>
          <w:tab w:val="left" w:pos="180"/>
        </w:tabs>
        <w:rPr>
          <w:lang w:val="es-ES"/>
        </w:rPr>
      </w:pPr>
      <w:r w:rsidRPr="00575816">
        <w:rPr>
          <w:lang w:val="es-ES"/>
        </w:rPr>
        <w:t xml:space="preserve">El </w:t>
      </w:r>
      <w:r w:rsidR="00111D1A">
        <w:rPr>
          <w:lang w:val="es-ES"/>
        </w:rPr>
        <w:t>“</w:t>
      </w:r>
      <w:r w:rsidRPr="00575816">
        <w:rPr>
          <w:lang w:val="es-ES"/>
        </w:rPr>
        <w:t>Compromiso Monetario</w:t>
      </w:r>
      <w:r w:rsidR="00111D1A">
        <w:rPr>
          <w:lang w:val="es-ES"/>
        </w:rPr>
        <w:t>”</w:t>
      </w:r>
      <w:r w:rsidRPr="00575816">
        <w:rPr>
          <w:lang w:val="es-ES"/>
        </w:rPr>
        <w:t xml:space="preserve"> corresponde al importe monetario total que un cliente se compromete a abonar a lo largo del periodo de suscripción por el uso de los Servicios de Microsoft Azure.</w:t>
      </w:r>
    </w:p>
    <w:p w14:paraId="504D5552" w14:textId="77777777" w:rsidR="00905040" w:rsidRPr="00575816" w:rsidRDefault="00905040" w:rsidP="007F3D92">
      <w:pPr>
        <w:pStyle w:val="ProductList-Body"/>
        <w:tabs>
          <w:tab w:val="clear" w:pos="158"/>
          <w:tab w:val="left" w:pos="180"/>
        </w:tabs>
        <w:rPr>
          <w:lang w:val="es-ES"/>
        </w:rPr>
      </w:pPr>
    </w:p>
    <w:p w14:paraId="504D5553" w14:textId="77777777" w:rsidR="00905040" w:rsidRPr="00575816" w:rsidRDefault="00E5548C" w:rsidP="007F3D92">
      <w:pPr>
        <w:pStyle w:val="ProductList-Body"/>
        <w:tabs>
          <w:tab w:val="clear" w:pos="158"/>
          <w:tab w:val="left" w:pos="180"/>
        </w:tabs>
        <w:rPr>
          <w:b/>
          <w:color w:val="00188F"/>
          <w:lang w:val="es-ES"/>
        </w:rPr>
      </w:pPr>
      <w:r w:rsidRPr="00575816">
        <w:rPr>
          <w:b/>
          <w:color w:val="00188F"/>
          <w:lang w:val="es-ES"/>
        </w:rPr>
        <w:t>Período de Suscripción</w:t>
      </w:r>
    </w:p>
    <w:p w14:paraId="504D5554" w14:textId="77777777" w:rsidR="00905040" w:rsidRPr="00575816" w:rsidRDefault="00905040" w:rsidP="00111D1A">
      <w:pPr>
        <w:pStyle w:val="ProductList-Body"/>
        <w:tabs>
          <w:tab w:val="clear" w:pos="158"/>
          <w:tab w:val="left" w:pos="180"/>
        </w:tabs>
        <w:rPr>
          <w:lang w:val="es-ES"/>
        </w:rPr>
      </w:pPr>
      <w:r w:rsidRPr="00575816">
        <w:rPr>
          <w:lang w:val="es-ES"/>
        </w:rPr>
        <w:t>Los clientes de los Servicios de Microsoft Azure solo pueden suscribirse para un periodo de suscripción que finalice en la fecha final de inscripción del cliente (</w:t>
      </w:r>
      <w:r w:rsidR="00111D1A">
        <w:rPr>
          <w:lang w:val="es-ES"/>
        </w:rPr>
        <w:t>“</w:t>
      </w:r>
      <w:r w:rsidRPr="00575816">
        <w:rPr>
          <w:lang w:val="es-ES"/>
        </w:rPr>
        <w:t>limítrofe</w:t>
      </w:r>
      <w:r w:rsidR="00111D1A">
        <w:rPr>
          <w:lang w:val="es-ES"/>
        </w:rPr>
        <w:t>”</w:t>
      </w:r>
      <w:r w:rsidRPr="00575816">
        <w:rPr>
          <w:lang w:val="es-ES"/>
        </w:rPr>
        <w:t>). A los clientes les deben quedar al menos dos meses restantes en su período de inscripción.</w:t>
      </w:r>
    </w:p>
    <w:p w14:paraId="504D5555" w14:textId="77777777" w:rsidR="00905040" w:rsidRPr="00575816" w:rsidRDefault="00905040" w:rsidP="007F3D92">
      <w:pPr>
        <w:pStyle w:val="ProductList-Body"/>
        <w:tabs>
          <w:tab w:val="clear" w:pos="158"/>
          <w:tab w:val="left" w:pos="180"/>
        </w:tabs>
        <w:rPr>
          <w:lang w:val="es-ES"/>
        </w:rPr>
      </w:pPr>
    </w:p>
    <w:p w14:paraId="504D5556" w14:textId="77777777" w:rsidR="00905040" w:rsidRPr="00575816" w:rsidRDefault="00905040" w:rsidP="007F3D92">
      <w:pPr>
        <w:pStyle w:val="ProductList-Body"/>
        <w:tabs>
          <w:tab w:val="clear" w:pos="158"/>
          <w:tab w:val="left" w:pos="180"/>
        </w:tabs>
        <w:rPr>
          <w:b/>
          <w:lang w:val="es-ES"/>
        </w:rPr>
      </w:pPr>
      <w:r w:rsidRPr="00575816">
        <w:rPr>
          <w:b/>
          <w:color w:val="00188F"/>
          <w:lang w:val="es-ES"/>
        </w:rPr>
        <w:t>Compromiso Monetario</w:t>
      </w:r>
    </w:p>
    <w:p w14:paraId="504D5557" w14:textId="77777777" w:rsidR="00905040" w:rsidRPr="00575816" w:rsidRDefault="00905040" w:rsidP="007F3D92">
      <w:pPr>
        <w:pStyle w:val="ProductList-Body"/>
        <w:tabs>
          <w:tab w:val="clear" w:pos="158"/>
          <w:tab w:val="left" w:pos="180"/>
        </w:tabs>
        <w:rPr>
          <w:lang w:val="es-ES"/>
        </w:rPr>
      </w:pPr>
      <w:r w:rsidRPr="00575816">
        <w:rPr>
          <w:lang w:val="es-ES"/>
        </w:rPr>
        <w:t>El pedido inicial del Cliente puede incluir un Compromiso Monetario y puede realizarse en cualquier momento antes del último mes de su periodo de inscripción. El Compromiso Monetario en virtud de la suscripción contérmino se asignará de forma proporcional a lo largo del periodo de inscripción.</w:t>
      </w:r>
    </w:p>
    <w:p w14:paraId="504D5558" w14:textId="77777777" w:rsidR="00905040" w:rsidRPr="00575816" w:rsidRDefault="00905040" w:rsidP="007F3D92">
      <w:pPr>
        <w:pStyle w:val="ProductList-Body"/>
        <w:tabs>
          <w:tab w:val="clear" w:pos="158"/>
          <w:tab w:val="left" w:pos="180"/>
        </w:tabs>
        <w:rPr>
          <w:lang w:val="es-ES"/>
        </w:rPr>
      </w:pPr>
    </w:p>
    <w:p w14:paraId="504D5559" w14:textId="77777777" w:rsidR="00905040" w:rsidRPr="00575816" w:rsidRDefault="00905040" w:rsidP="007F3D92">
      <w:pPr>
        <w:pStyle w:val="ProductList-Body"/>
        <w:tabs>
          <w:tab w:val="clear" w:pos="158"/>
          <w:tab w:val="left" w:pos="180"/>
        </w:tabs>
        <w:rPr>
          <w:lang w:val="es-ES"/>
        </w:rPr>
      </w:pPr>
      <w:r w:rsidRPr="00575816">
        <w:rPr>
          <w:lang w:val="es-ES"/>
        </w:rPr>
        <w:t>El monto de cada factura de Compromiso Monetario no se aplicará al uso previo a la fecha de cobertura de esa factura.</w:t>
      </w:r>
    </w:p>
    <w:p w14:paraId="504D555A" w14:textId="77777777" w:rsidR="00905040" w:rsidRPr="00575816" w:rsidRDefault="00905040" w:rsidP="007F3D92">
      <w:pPr>
        <w:pStyle w:val="ProductList-Body"/>
        <w:tabs>
          <w:tab w:val="clear" w:pos="158"/>
          <w:tab w:val="left" w:pos="180"/>
        </w:tabs>
        <w:rPr>
          <w:lang w:val="es-ES"/>
        </w:rPr>
      </w:pPr>
    </w:p>
    <w:p w14:paraId="504D555B" w14:textId="77777777" w:rsidR="00905040" w:rsidRPr="00575816" w:rsidRDefault="00905040" w:rsidP="007F3D92">
      <w:pPr>
        <w:pStyle w:val="ProductList-Body"/>
        <w:tabs>
          <w:tab w:val="clear" w:pos="158"/>
          <w:tab w:val="left" w:pos="180"/>
        </w:tabs>
        <w:rPr>
          <w:lang w:val="es-ES"/>
        </w:rPr>
      </w:pPr>
      <w:r w:rsidRPr="00575816">
        <w:rPr>
          <w:lang w:val="es-ES"/>
        </w:rPr>
        <w:t>Los clientes pueden aumentar su Compromiso Monetario en cualquier momento al realizar pedidos adicionales.</w:t>
      </w:r>
      <w:r w:rsidR="00E94FD5">
        <w:rPr>
          <w:lang w:val="es-ES"/>
        </w:rPr>
        <w:t xml:space="preserve"> </w:t>
      </w:r>
      <w:r w:rsidRPr="00575816">
        <w:rPr>
          <w:lang w:val="es-ES"/>
        </w:rPr>
        <w:t>Los Compromisos Anuales se aumentarán según la cantidad del pedido adicional multiplicada por doce y dividida por el número de meses completos restantes en el año en que</w:t>
      </w:r>
      <w:r w:rsidR="00490F38">
        <w:rPr>
          <w:lang w:val="es-ES"/>
        </w:rPr>
        <w:t> </w:t>
      </w:r>
      <w:r w:rsidRPr="00575816">
        <w:rPr>
          <w:lang w:val="es-ES"/>
        </w:rPr>
        <w:t>se realizó el pedido adicional.</w:t>
      </w:r>
    </w:p>
    <w:p w14:paraId="504D555C" w14:textId="77777777" w:rsidR="00905040" w:rsidRPr="00575816" w:rsidRDefault="00905040" w:rsidP="007F3D92">
      <w:pPr>
        <w:pStyle w:val="ProductList-Body"/>
        <w:tabs>
          <w:tab w:val="clear" w:pos="158"/>
          <w:tab w:val="left" w:pos="180"/>
        </w:tabs>
        <w:rPr>
          <w:lang w:val="es-ES"/>
        </w:rPr>
      </w:pPr>
    </w:p>
    <w:p w14:paraId="504D555D" w14:textId="77777777" w:rsidR="00905040" w:rsidRPr="00575816" w:rsidRDefault="00905040" w:rsidP="007F3D92">
      <w:pPr>
        <w:pStyle w:val="ProductList-Body"/>
        <w:tabs>
          <w:tab w:val="clear" w:pos="158"/>
          <w:tab w:val="left" w:pos="180"/>
        </w:tabs>
        <w:rPr>
          <w:lang w:val="es-ES"/>
        </w:rPr>
      </w:pPr>
      <w:r w:rsidRPr="00575816">
        <w:rPr>
          <w:lang w:val="es-ES"/>
        </w:rPr>
        <w:t>Los clientes pueden reducir su Compromiso monetario para cualquier futuro aniversario de la inscripción mediante notificación a su revendedor que debe procesar la reducción antes de la fecha de aniversario de la inscripción.</w:t>
      </w:r>
    </w:p>
    <w:p w14:paraId="504D555E" w14:textId="77777777" w:rsidR="00905040" w:rsidRPr="00575816" w:rsidRDefault="00905040" w:rsidP="007F3D92">
      <w:pPr>
        <w:pStyle w:val="ProductList-Body"/>
        <w:tabs>
          <w:tab w:val="clear" w:pos="158"/>
          <w:tab w:val="left" w:pos="180"/>
        </w:tabs>
        <w:rPr>
          <w:lang w:val="es-ES"/>
        </w:rPr>
      </w:pPr>
    </w:p>
    <w:p w14:paraId="504D555F" w14:textId="77777777" w:rsidR="00905040" w:rsidRPr="00575816" w:rsidRDefault="00905040" w:rsidP="00D22D83">
      <w:pPr>
        <w:pStyle w:val="ProductList-Body"/>
        <w:tabs>
          <w:tab w:val="clear" w:pos="158"/>
          <w:tab w:val="left" w:pos="180"/>
        </w:tabs>
        <w:rPr>
          <w:lang w:val="es-ES"/>
        </w:rPr>
      </w:pPr>
      <w:r w:rsidRPr="00575816">
        <w:rPr>
          <w:lang w:val="es-ES"/>
        </w:rPr>
        <w:t>Cada año, los clientes deben consumir su Compromiso Anual Asignado antes del último día del mes anterior al aniversario de la inscripción. Las</w:t>
      </w:r>
      <w:r w:rsidR="00D22D83">
        <w:rPr>
          <w:lang w:val="es-ES"/>
        </w:rPr>
        <w:t> </w:t>
      </w:r>
      <w:r w:rsidRPr="00575816">
        <w:rPr>
          <w:lang w:val="es-ES"/>
        </w:rPr>
        <w:t xml:space="preserve">partes del Compromiso Anual Asignado no se traspasarán y se perderán. </w:t>
      </w:r>
    </w:p>
    <w:p w14:paraId="504D5560" w14:textId="77777777" w:rsidR="00905040" w:rsidRPr="00575816" w:rsidRDefault="00905040" w:rsidP="007F3D92">
      <w:pPr>
        <w:pStyle w:val="ProductList-Body"/>
        <w:tabs>
          <w:tab w:val="clear" w:pos="158"/>
          <w:tab w:val="left" w:pos="180"/>
        </w:tabs>
        <w:rPr>
          <w:lang w:val="es-ES"/>
        </w:rPr>
      </w:pPr>
    </w:p>
    <w:p w14:paraId="504D5561" w14:textId="77777777" w:rsidR="00905040" w:rsidRPr="00575816" w:rsidRDefault="00905040" w:rsidP="007F3D92">
      <w:pPr>
        <w:pStyle w:val="ProductList-Body"/>
        <w:tabs>
          <w:tab w:val="clear" w:pos="158"/>
          <w:tab w:val="left" w:pos="180"/>
        </w:tabs>
        <w:rPr>
          <w:lang w:val="es-ES"/>
        </w:rPr>
      </w:pPr>
      <w:r w:rsidRPr="00575816">
        <w:rPr>
          <w:lang w:val="es-ES"/>
        </w:rPr>
        <w:t>Los clientes pueden utilizar su Asignación de consumo antes del último día del mes anterior al aniversario de la inscripción. Las partes de la Asignación de Consumo que no se utilicen no se traspasarán y se perderán.</w:t>
      </w:r>
    </w:p>
    <w:p w14:paraId="504D5562" w14:textId="77777777" w:rsidR="00905040" w:rsidRPr="00575816" w:rsidRDefault="00905040" w:rsidP="007F3D92">
      <w:pPr>
        <w:pStyle w:val="ProductList-Body"/>
        <w:tabs>
          <w:tab w:val="clear" w:pos="158"/>
          <w:tab w:val="left" w:pos="180"/>
        </w:tabs>
        <w:rPr>
          <w:lang w:val="es-ES"/>
        </w:rPr>
      </w:pPr>
    </w:p>
    <w:p w14:paraId="504D5563" w14:textId="77777777" w:rsidR="00A62DEC" w:rsidRPr="00575816" w:rsidRDefault="00A62DEC" w:rsidP="007F3D92">
      <w:pPr>
        <w:pStyle w:val="ProductList-Body"/>
        <w:tabs>
          <w:tab w:val="clear" w:pos="158"/>
          <w:tab w:val="left" w:pos="180"/>
        </w:tabs>
        <w:rPr>
          <w:lang w:val="es-ES"/>
        </w:rPr>
      </w:pPr>
      <w:r w:rsidRPr="00575816">
        <w:rPr>
          <w:lang w:val="es-ES"/>
        </w:rPr>
        <w:t>Como parte de la Inscripción para Servidor y Nube, los clientes que no han solicitado Servicios de Microsoft Azure como parte de su Inscripción recibirán un correo electrónico de activación de Microsoft que los invita a suministrar Servicios de Microsoft Azure en virtud de su Inscripción sin un Compromiso Monetario.</w:t>
      </w:r>
      <w:r w:rsidR="00E94FD5">
        <w:rPr>
          <w:lang w:val="es-ES"/>
        </w:rPr>
        <w:t xml:space="preserve"> </w:t>
      </w:r>
      <w:r w:rsidRPr="00575816">
        <w:rPr>
          <w:lang w:val="es-ES"/>
        </w:rPr>
        <w:t>La única persona en la Empresa de la Filial Inscrita que tendrá autorización para activar los servicios de esta forma es el Contacto para Notificaciones / Administrador Online. Los Servicios pueden desactivarse mediante una notificación escrita a Microsoft.</w:t>
      </w:r>
    </w:p>
    <w:p w14:paraId="504D5564" w14:textId="77777777" w:rsidR="00A62DEC" w:rsidRPr="00575816" w:rsidRDefault="00A62DEC" w:rsidP="007F3D92">
      <w:pPr>
        <w:pStyle w:val="ProductList-Body"/>
        <w:tabs>
          <w:tab w:val="clear" w:pos="158"/>
          <w:tab w:val="left" w:pos="180"/>
        </w:tabs>
        <w:rPr>
          <w:lang w:val="es-ES"/>
        </w:rPr>
      </w:pPr>
    </w:p>
    <w:p w14:paraId="504D5565" w14:textId="77777777" w:rsidR="00905040" w:rsidRPr="00575816" w:rsidRDefault="00905040" w:rsidP="007F3D92">
      <w:pPr>
        <w:pStyle w:val="ProductList-Body"/>
        <w:tabs>
          <w:tab w:val="clear" w:pos="158"/>
          <w:tab w:val="left" w:pos="180"/>
        </w:tabs>
        <w:rPr>
          <w:b/>
          <w:lang w:val="es-ES"/>
        </w:rPr>
      </w:pPr>
      <w:r w:rsidRPr="00575816">
        <w:rPr>
          <w:b/>
          <w:color w:val="00188F"/>
          <w:lang w:val="es-ES"/>
        </w:rPr>
        <w:t>Precios</w:t>
      </w:r>
    </w:p>
    <w:p w14:paraId="504D5566" w14:textId="77777777" w:rsidR="00905040" w:rsidRPr="00575816" w:rsidRDefault="00905040" w:rsidP="007F3D92">
      <w:pPr>
        <w:pStyle w:val="ProductList-Body"/>
        <w:tabs>
          <w:tab w:val="clear" w:pos="158"/>
          <w:tab w:val="left" w:pos="180"/>
        </w:tabs>
        <w:rPr>
          <w:color w:val="000000" w:themeColor="text1"/>
          <w:sz w:val="20"/>
          <w:szCs w:val="20"/>
          <w:lang w:val="es-ES"/>
        </w:rPr>
      </w:pPr>
      <w:r w:rsidRPr="00575816">
        <w:rPr>
          <w:lang w:val="es-ES"/>
        </w:rPr>
        <w:t>Las Tasas de consumo se establecerán de acuerdo con los niveles de precios de la Inscripción Enterprise, de la Inscripción Enterprise Subscription, del Contrato Select, del Contrato Select Plus o de la Inscripción Server Cloud de la Filial inscrita para el grupo de Productos de servidor y los cuatro niveles de precios (A, B, C y D) a partir de la fecha de entrada en vigor.</w:t>
      </w:r>
      <w:r w:rsidR="00E94FD5">
        <w:rPr>
          <w:lang w:val="es-ES"/>
        </w:rPr>
        <w:t xml:space="preserve"> </w:t>
      </w:r>
      <w:r w:rsidRPr="00575816">
        <w:rPr>
          <w:lang w:val="es-ES"/>
        </w:rPr>
        <w:t>Si la Filial inscrita no tiene una Inscripción Enterprise, Inscripción Enterprise Subscription, Contrato Select, Contrato Select Plus o Inscripción Server Cloud, se aplicará el nivel de precios A.</w:t>
      </w:r>
    </w:p>
    <w:p w14:paraId="504D5567" w14:textId="77777777" w:rsidR="00905040" w:rsidRPr="00575816" w:rsidRDefault="00905040" w:rsidP="007F3D92">
      <w:pPr>
        <w:pStyle w:val="ProductList-Body"/>
        <w:tabs>
          <w:tab w:val="clear" w:pos="158"/>
          <w:tab w:val="left" w:pos="180"/>
        </w:tabs>
        <w:rPr>
          <w:lang w:val="es-ES"/>
        </w:rPr>
      </w:pPr>
    </w:p>
    <w:p w14:paraId="504D5568" w14:textId="77777777" w:rsidR="00905040" w:rsidRPr="00575816" w:rsidRDefault="00905040" w:rsidP="007F3D92">
      <w:pPr>
        <w:pStyle w:val="ProductList-Body"/>
        <w:tabs>
          <w:tab w:val="clear" w:pos="158"/>
          <w:tab w:val="left" w:pos="180"/>
        </w:tabs>
        <w:rPr>
          <w:lang w:val="es-ES"/>
        </w:rPr>
      </w:pPr>
      <w:r w:rsidRPr="00575816">
        <w:rPr>
          <w:lang w:val="es-ES"/>
        </w:rPr>
        <w:t>Microsoft puede bajar los precios de los Servicios de Microsoft Azure individuales durante el periodo de inscripción de un cliente.</w:t>
      </w:r>
      <w:r w:rsidR="00E94FD5">
        <w:rPr>
          <w:lang w:val="es-ES"/>
        </w:rPr>
        <w:t xml:space="preserve"> </w:t>
      </w:r>
      <w:r w:rsidRPr="00575816">
        <w:rPr>
          <w:lang w:val="es-ES"/>
        </w:rPr>
        <w:t>Para los clientes que adquieran los Servicios de Microsoft Azure directamente a Microsoft, la Hoja de Precios del Cliente puede indicar un precio más elevado que el precio vigente en ese momento. Microsoft podría dar el precio más bajo a esos clientes durante el periodo que estén en vigor. Microsoft proporcionará a los clientes una notificación de dichos cambios.</w:t>
      </w:r>
    </w:p>
    <w:p w14:paraId="504D5569" w14:textId="77777777" w:rsidR="00905040" w:rsidRPr="00575816" w:rsidRDefault="00905040" w:rsidP="007F3D92">
      <w:pPr>
        <w:pStyle w:val="ProductList-Body"/>
        <w:tabs>
          <w:tab w:val="clear" w:pos="158"/>
          <w:tab w:val="left" w:pos="180"/>
        </w:tabs>
        <w:rPr>
          <w:lang w:val="es-ES"/>
        </w:rPr>
      </w:pPr>
    </w:p>
    <w:p w14:paraId="504D556A" w14:textId="77777777" w:rsidR="00905040" w:rsidRPr="00575816" w:rsidRDefault="00905040" w:rsidP="007F3D92">
      <w:pPr>
        <w:pStyle w:val="ProductList-Body"/>
        <w:tabs>
          <w:tab w:val="clear" w:pos="158"/>
          <w:tab w:val="left" w:pos="180"/>
        </w:tabs>
        <w:rPr>
          <w:color w:val="000000" w:themeColor="text1"/>
          <w:sz w:val="20"/>
          <w:szCs w:val="20"/>
          <w:lang w:val="es-ES"/>
        </w:rPr>
      </w:pPr>
      <w:r w:rsidRPr="00575816">
        <w:rPr>
          <w:lang w:val="es-ES"/>
        </w:rPr>
        <w:t>Los precios y las condiciones de pago para suscripciones adquiridas a través de revendedores se determinarán mediante acuerdo entre el Cliente y</w:t>
      </w:r>
      <w:r w:rsidR="00490F38">
        <w:rPr>
          <w:lang w:val="es-ES"/>
        </w:rPr>
        <w:t> </w:t>
      </w:r>
      <w:r w:rsidRPr="00575816">
        <w:rPr>
          <w:lang w:val="es-ES"/>
        </w:rPr>
        <w:t>el revendedor.</w:t>
      </w:r>
      <w:r w:rsidR="00E94FD5">
        <w:rPr>
          <w:lang w:val="es-ES"/>
        </w:rPr>
        <w:t xml:space="preserve"> </w:t>
      </w:r>
      <w:r w:rsidRPr="00575816">
        <w:rPr>
          <w:lang w:val="es-ES"/>
        </w:rPr>
        <w:t>El revendedor de un cliente proporcionará información adicional sobre el proceso de pedidos de los Servicios de Microsoft Azure.</w:t>
      </w:r>
      <w:r w:rsidR="00E94FD5">
        <w:rPr>
          <w:lang w:val="es-ES"/>
        </w:rPr>
        <w:t xml:space="preserve"> </w:t>
      </w:r>
      <w:r w:rsidRPr="00575816">
        <w:rPr>
          <w:lang w:val="es-ES"/>
        </w:rPr>
        <w:t>Los precios y las condiciones de facturación de todos los Servicios de Microsoft Azure se regirán mediante un contrato independiente entre el cliente y su revendedor. Microsoft puede bajar los precios de los Servicios de Microsoft Azure individuales durante el periodo de inscripción de un cliente y podría ofrecer precios más bajos al revendedor del cliente durante el periodo de vigencia. Microsoft proporcionará al revendedor del cliente una notificación de dichos cambios. El cliente y su revendedor determinan los precios reales y la aplicabilidad de cualquier cambio en el precio.</w:t>
      </w:r>
    </w:p>
    <w:p w14:paraId="504D556B" w14:textId="77777777" w:rsidR="00905040" w:rsidRPr="00575816" w:rsidRDefault="00905040" w:rsidP="007F3D92">
      <w:pPr>
        <w:pStyle w:val="ProductList-Body"/>
        <w:tabs>
          <w:tab w:val="clear" w:pos="158"/>
          <w:tab w:val="left" w:pos="180"/>
        </w:tabs>
        <w:rPr>
          <w:b/>
          <w:lang w:val="es-ES"/>
        </w:rPr>
      </w:pPr>
    </w:p>
    <w:p w14:paraId="504D556C" w14:textId="77777777" w:rsidR="00905040" w:rsidRPr="00575816" w:rsidRDefault="00905040" w:rsidP="007F3D92">
      <w:pPr>
        <w:pStyle w:val="ProductList-Body"/>
        <w:tabs>
          <w:tab w:val="clear" w:pos="158"/>
          <w:tab w:val="left" w:pos="180"/>
        </w:tabs>
        <w:rPr>
          <w:b/>
          <w:lang w:val="es-ES"/>
        </w:rPr>
      </w:pPr>
      <w:r w:rsidRPr="00575816">
        <w:rPr>
          <w:b/>
          <w:color w:val="00188F"/>
          <w:lang w:val="es-ES"/>
        </w:rPr>
        <w:t>Pago y precios</w:t>
      </w:r>
      <w:r w:rsidRPr="00575816">
        <w:rPr>
          <w:b/>
          <w:lang w:val="es-ES"/>
        </w:rPr>
        <w:t xml:space="preserve"> </w:t>
      </w:r>
    </w:p>
    <w:p w14:paraId="504D556D" w14:textId="77777777" w:rsidR="00905040" w:rsidRPr="00575816" w:rsidRDefault="00905040" w:rsidP="007F3D92">
      <w:pPr>
        <w:pStyle w:val="ProductList-Body"/>
        <w:tabs>
          <w:tab w:val="clear" w:pos="158"/>
          <w:tab w:val="left" w:pos="180"/>
        </w:tabs>
        <w:rPr>
          <w:lang w:val="es-ES"/>
        </w:rPr>
      </w:pPr>
      <w:r w:rsidRPr="00575816">
        <w:rPr>
          <w:lang w:val="es-ES"/>
        </w:rPr>
        <w:t>Las Tasas de Pago son iguales a las Tasas de Consumo.</w:t>
      </w:r>
    </w:p>
    <w:p w14:paraId="504D556E" w14:textId="77777777" w:rsidR="00905040" w:rsidRPr="00575816" w:rsidRDefault="00905040" w:rsidP="007F3D92">
      <w:pPr>
        <w:pStyle w:val="ProductList-Body"/>
        <w:tabs>
          <w:tab w:val="clear" w:pos="158"/>
          <w:tab w:val="left" w:pos="180"/>
        </w:tabs>
        <w:rPr>
          <w:lang w:val="es-ES"/>
        </w:rPr>
      </w:pPr>
    </w:p>
    <w:p w14:paraId="504D556F" w14:textId="77777777" w:rsidR="00905040" w:rsidRPr="00575816" w:rsidRDefault="00905040" w:rsidP="007F3D92">
      <w:pPr>
        <w:pStyle w:val="ProductList-Body"/>
        <w:tabs>
          <w:tab w:val="clear" w:pos="158"/>
          <w:tab w:val="left" w:pos="180"/>
        </w:tabs>
        <w:rPr>
          <w:lang w:val="es-ES"/>
        </w:rPr>
      </w:pPr>
      <w:r w:rsidRPr="00575816">
        <w:rPr>
          <w:lang w:val="es-ES"/>
        </w:rPr>
        <w:t>La Asignación de Consumo equivale al cincuenta por ciento del Compromiso Anual Asignado. Por ejemplo, para un Compromiso Anual Asignado de $100.000, la Asignación de Consumo equivale a $50.000.</w:t>
      </w:r>
    </w:p>
    <w:p w14:paraId="504D5570" w14:textId="77777777" w:rsidR="00905040" w:rsidRPr="00575816" w:rsidRDefault="00905040" w:rsidP="007F3D92">
      <w:pPr>
        <w:pStyle w:val="ProductList-Body"/>
        <w:tabs>
          <w:tab w:val="clear" w:pos="158"/>
          <w:tab w:val="left" w:pos="180"/>
        </w:tabs>
        <w:rPr>
          <w:lang w:val="es-ES"/>
        </w:rPr>
      </w:pPr>
    </w:p>
    <w:p w14:paraId="504D5571" w14:textId="77777777" w:rsidR="00905040" w:rsidRPr="00575816" w:rsidRDefault="00905040" w:rsidP="007F3D92">
      <w:pPr>
        <w:pStyle w:val="ProductList-Body"/>
        <w:tabs>
          <w:tab w:val="clear" w:pos="158"/>
          <w:tab w:val="left" w:pos="180"/>
        </w:tabs>
        <w:rPr>
          <w:lang w:val="es-ES"/>
        </w:rPr>
      </w:pPr>
      <w:r w:rsidRPr="00575816">
        <w:rPr>
          <w:lang w:val="es-ES"/>
        </w:rPr>
        <w:t>El primer Compromiso anual asignado se facturará inmediatamente y los futuros Compromisos anuales asignados se facturarán en el aniversario de la fecha de entrada en vigor de la inscripción. También, los clientes pueden elegir pagar su Compromiso Monetario al realizar el pedido inicial.</w:t>
      </w:r>
    </w:p>
    <w:p w14:paraId="504D5572" w14:textId="77777777" w:rsidR="00905040" w:rsidRPr="00575816" w:rsidRDefault="00905040" w:rsidP="007F3D92">
      <w:pPr>
        <w:pStyle w:val="ProductList-Body"/>
        <w:tabs>
          <w:tab w:val="clear" w:pos="158"/>
          <w:tab w:val="left" w:pos="180"/>
        </w:tabs>
        <w:rPr>
          <w:lang w:val="es-ES"/>
        </w:rPr>
      </w:pPr>
    </w:p>
    <w:p w14:paraId="504D5573" w14:textId="77777777" w:rsidR="00905040" w:rsidRPr="00575816" w:rsidRDefault="00905040" w:rsidP="007F3D92">
      <w:pPr>
        <w:pStyle w:val="ProductList-Body"/>
        <w:tabs>
          <w:tab w:val="clear" w:pos="158"/>
          <w:tab w:val="left" w:pos="180"/>
        </w:tabs>
        <w:rPr>
          <w:lang w:val="es-ES"/>
        </w:rPr>
      </w:pPr>
      <w:r w:rsidRPr="00575816">
        <w:rPr>
          <w:lang w:val="es-ES"/>
        </w:rPr>
        <w:t xml:space="preserve">Cada mes, Microsoft restará del Compromiso Anual Asignado el valor monetario del uso que realice un cliente de los Servicios de Microsoft Azure. Una vez que se haya terminado el saldo del Compromiso anual asignado del cliente, cualquier uso adicional se facturará según las Tasas de consumo. </w:t>
      </w:r>
    </w:p>
    <w:p w14:paraId="504D5574" w14:textId="77777777" w:rsidR="00905040" w:rsidRPr="00575816" w:rsidRDefault="00905040" w:rsidP="007F3D92">
      <w:pPr>
        <w:pStyle w:val="ProductList-Body"/>
        <w:tabs>
          <w:tab w:val="clear" w:pos="158"/>
          <w:tab w:val="left" w:pos="180"/>
        </w:tabs>
        <w:rPr>
          <w:lang w:val="es-ES"/>
        </w:rPr>
      </w:pPr>
    </w:p>
    <w:p w14:paraId="504D5575" w14:textId="77777777" w:rsidR="00905040" w:rsidRPr="00575816" w:rsidRDefault="00905040" w:rsidP="007F3D92">
      <w:pPr>
        <w:pStyle w:val="ProductList-Body"/>
        <w:tabs>
          <w:tab w:val="clear" w:pos="158"/>
          <w:tab w:val="left" w:pos="180"/>
        </w:tabs>
        <w:rPr>
          <w:lang w:val="es-ES"/>
        </w:rPr>
      </w:pPr>
      <w:r w:rsidRPr="00575816">
        <w:rPr>
          <w:lang w:val="es-ES"/>
        </w:rPr>
        <w:t>Si el uso que un cliente hace de la Inscripción Enterprise Directa es mayor que el Compromiso Anual Asignado más la Asignación de Consumo, todo el uso que exceda el Compromiso Anual Asignado se facturará en las Tasas de consumo al cliente o a su revendedor al final de cada trimestre de inscripción.</w:t>
      </w:r>
    </w:p>
    <w:p w14:paraId="504D5576" w14:textId="77777777" w:rsidR="00905040" w:rsidRPr="00575816" w:rsidRDefault="00905040" w:rsidP="007F3D92">
      <w:pPr>
        <w:pStyle w:val="ProductList-Body"/>
        <w:tabs>
          <w:tab w:val="clear" w:pos="158"/>
          <w:tab w:val="left" w:pos="180"/>
        </w:tabs>
        <w:rPr>
          <w:lang w:val="es-ES"/>
        </w:rPr>
      </w:pPr>
    </w:p>
    <w:p w14:paraId="504D5577" w14:textId="77777777" w:rsidR="00905040" w:rsidRPr="00575816" w:rsidRDefault="00905040" w:rsidP="007F3D92">
      <w:pPr>
        <w:pStyle w:val="ProductList-Body"/>
        <w:tabs>
          <w:tab w:val="clear" w:pos="158"/>
          <w:tab w:val="left" w:pos="180"/>
        </w:tabs>
        <w:rPr>
          <w:lang w:val="es-ES"/>
        </w:rPr>
      </w:pPr>
      <w:r w:rsidRPr="00575816">
        <w:rPr>
          <w:lang w:val="es-ES"/>
        </w:rPr>
        <w:t>Si el uso de un cliente de la Inscripción Enterprise Directa es más bajo que el Compromiso anual asignado más la Asignación de consumo, todo el uso que supere el Compromiso anual asignado se facturará a las Tasas de consumo al cliente o a su revendedor en el aniversario de la fecha de entrada en vigor de la inscripción para los Años 1 y 2 y al final del periodo de suscripción para el Año 3.</w:t>
      </w:r>
    </w:p>
    <w:p w14:paraId="504D5578" w14:textId="77777777" w:rsidR="00905040" w:rsidRPr="00575816" w:rsidRDefault="00905040" w:rsidP="007F3D92">
      <w:pPr>
        <w:pStyle w:val="ProductList-Body"/>
        <w:tabs>
          <w:tab w:val="clear" w:pos="158"/>
          <w:tab w:val="left" w:pos="180"/>
        </w:tabs>
        <w:rPr>
          <w:lang w:val="es-ES"/>
        </w:rPr>
      </w:pPr>
    </w:p>
    <w:p w14:paraId="504D5579" w14:textId="77777777" w:rsidR="004B169F" w:rsidRPr="00575816" w:rsidRDefault="00905040" w:rsidP="007F3D92">
      <w:pPr>
        <w:pStyle w:val="ProductList-Body"/>
        <w:tabs>
          <w:tab w:val="clear" w:pos="158"/>
          <w:tab w:val="left" w:pos="180"/>
        </w:tabs>
        <w:rPr>
          <w:lang w:val="es-ES"/>
        </w:rPr>
      </w:pPr>
      <w:r w:rsidRPr="00575816">
        <w:rPr>
          <w:lang w:val="es-ES"/>
        </w:rPr>
        <w:t>Cualquier uso de los Servicios de Microsoft Azure después de la expiración o finalización de un periodo de suscripción del cliente se facturará trimestralmente al cliente o a su revendedor según las Tarifas de Consumo vigentes en ese momento.</w:t>
      </w:r>
    </w:p>
    <w:p w14:paraId="504D557A" w14:textId="77777777" w:rsidR="004B169F" w:rsidRPr="00575816" w:rsidRDefault="004B169F" w:rsidP="007F3D92">
      <w:pPr>
        <w:pStyle w:val="ProductList-Body"/>
        <w:tabs>
          <w:tab w:val="clear" w:pos="158"/>
          <w:tab w:val="left" w:pos="180"/>
        </w:tabs>
        <w:rPr>
          <w:lang w:val="es-ES"/>
        </w:rPr>
      </w:pPr>
    </w:p>
    <w:p w14:paraId="504D557B" w14:textId="77777777" w:rsidR="004B169F" w:rsidRPr="00575816" w:rsidRDefault="004B169F" w:rsidP="007F3D92">
      <w:pPr>
        <w:pStyle w:val="ProductList-Body"/>
        <w:tabs>
          <w:tab w:val="clear" w:pos="158"/>
          <w:tab w:val="left" w:pos="180"/>
        </w:tabs>
        <w:rPr>
          <w:lang w:val="es-ES"/>
        </w:rPr>
      </w:pPr>
      <w:r w:rsidRPr="00575816">
        <w:rPr>
          <w:lang w:val="es-ES"/>
        </w:rPr>
        <w:t>A los clientes que han suministrado Azure sin un Compromiso Monetario se les facturará trimestralmente a las Tasas de Consumo.</w:t>
      </w:r>
    </w:p>
    <w:p w14:paraId="504D557C" w14:textId="77777777" w:rsidR="00905040" w:rsidRPr="00575816" w:rsidRDefault="00905040" w:rsidP="007F3D92">
      <w:pPr>
        <w:pStyle w:val="ProductList-Body"/>
        <w:tabs>
          <w:tab w:val="clear" w:pos="158"/>
          <w:tab w:val="left" w:pos="180"/>
        </w:tabs>
        <w:rPr>
          <w:b/>
          <w:lang w:val="es-ES"/>
        </w:rPr>
      </w:pPr>
    </w:p>
    <w:p w14:paraId="504D557D" w14:textId="77777777" w:rsidR="00905040" w:rsidRPr="00575816" w:rsidRDefault="00905040" w:rsidP="007F3D92">
      <w:pPr>
        <w:pStyle w:val="ProductList-Body"/>
        <w:tabs>
          <w:tab w:val="clear" w:pos="158"/>
          <w:tab w:val="left" w:pos="180"/>
        </w:tabs>
        <w:rPr>
          <w:b/>
          <w:lang w:val="es-ES"/>
        </w:rPr>
      </w:pPr>
      <w:r w:rsidRPr="00575816">
        <w:rPr>
          <w:b/>
          <w:color w:val="00188F"/>
          <w:lang w:val="es-ES"/>
        </w:rPr>
        <w:t>Compromiso de Recursos de Microsoft Azure Compute</w:t>
      </w:r>
    </w:p>
    <w:p w14:paraId="504D557E" w14:textId="77777777" w:rsidR="00905040" w:rsidRPr="00575816" w:rsidRDefault="00905040" w:rsidP="007F3D92">
      <w:pPr>
        <w:pStyle w:val="ProductList-Body"/>
        <w:tabs>
          <w:tab w:val="clear" w:pos="158"/>
          <w:tab w:val="left" w:pos="180"/>
        </w:tabs>
        <w:rPr>
          <w:lang w:val="es-ES"/>
        </w:rPr>
      </w:pPr>
      <w:r w:rsidRPr="00575816">
        <w:rPr>
          <w:lang w:val="es-ES"/>
        </w:rPr>
        <w:t xml:space="preserve">Para Microsoft Azure Compute, Microsoft acepta proporcionar al cliente un Compromiso de Recursos de Proceso. Para el Compromiso de Recurso del Cálculo será la cantidad superior entre (1) 50 instancias pequeñas de cálculo concurrentes al mes o (2) el 125% del Uso de Cálculo Estimado del cliente (como se calcula a continuación). </w:t>
      </w:r>
    </w:p>
    <w:p w14:paraId="504D557F" w14:textId="77777777" w:rsidR="00905040" w:rsidRPr="00575816" w:rsidRDefault="00905040" w:rsidP="007F3D92">
      <w:pPr>
        <w:pStyle w:val="ProductList-Body"/>
        <w:tabs>
          <w:tab w:val="clear" w:pos="158"/>
          <w:tab w:val="left" w:pos="180"/>
        </w:tabs>
        <w:rPr>
          <w:lang w:val="es-ES"/>
        </w:rPr>
      </w:pPr>
    </w:p>
    <w:p w14:paraId="504D5580" w14:textId="77777777" w:rsidR="00905040" w:rsidRPr="00575816" w:rsidRDefault="00905040" w:rsidP="00111D1A">
      <w:pPr>
        <w:pStyle w:val="ProductList-Body"/>
        <w:tabs>
          <w:tab w:val="clear" w:pos="158"/>
          <w:tab w:val="left" w:pos="180"/>
        </w:tabs>
        <w:rPr>
          <w:lang w:val="es-ES"/>
        </w:rPr>
      </w:pPr>
      <w:r w:rsidRPr="00575816">
        <w:rPr>
          <w:lang w:val="es-ES"/>
        </w:rPr>
        <w:t xml:space="preserve">El </w:t>
      </w:r>
      <w:r w:rsidR="00111D1A">
        <w:rPr>
          <w:lang w:val="es-ES"/>
        </w:rPr>
        <w:t>“</w:t>
      </w:r>
      <w:r w:rsidRPr="00575816">
        <w:rPr>
          <w:lang w:val="es-ES"/>
        </w:rPr>
        <w:t>Uso de Proceso Estimado</w:t>
      </w:r>
      <w:r w:rsidR="00111D1A">
        <w:rPr>
          <w:lang w:val="es-ES"/>
        </w:rPr>
        <w:t>”</w:t>
      </w:r>
      <w:r w:rsidRPr="00575816">
        <w:rPr>
          <w:lang w:val="es-ES"/>
        </w:rPr>
        <w:t xml:space="preserve"> se calcula al dividir el Compromiso Monetario del cliente por el número de meses que cubre dicho Compromiso Monetario y luego dividir el resultado por la Tarifa de Compromiso de Microsoft Azure Compute. Si el cliente agrega fondos a su Compromiso Monetario durante el periodo de inscripción, el Uso de Cálculo Estimado se recalculará de conformidad con eso. Si el Compromiso Monetario restante del cliente se ubica por debajo del valor monetario del Uso de Cálculo Estimado, este se reducirá de manera proporcional de tal manera que el Compromiso Monetario restante iguale al valor monetario del Uso de Cálculo Estimado.</w:t>
      </w:r>
    </w:p>
    <w:p w14:paraId="504D5581" w14:textId="77777777" w:rsidR="00905040" w:rsidRPr="00575816" w:rsidRDefault="00905040" w:rsidP="007F3D92">
      <w:pPr>
        <w:pStyle w:val="ProductList-Body"/>
        <w:tabs>
          <w:tab w:val="clear" w:pos="158"/>
          <w:tab w:val="left" w:pos="180"/>
        </w:tabs>
        <w:rPr>
          <w:lang w:val="es-ES"/>
        </w:rPr>
      </w:pPr>
    </w:p>
    <w:p w14:paraId="504D5582" w14:textId="77777777" w:rsidR="00905040" w:rsidRPr="00575816" w:rsidRDefault="00905040" w:rsidP="007F3D92">
      <w:pPr>
        <w:pStyle w:val="ProductList-Body"/>
        <w:tabs>
          <w:tab w:val="clear" w:pos="158"/>
          <w:tab w:val="left" w:pos="180"/>
        </w:tabs>
        <w:rPr>
          <w:lang w:val="es-ES"/>
        </w:rPr>
      </w:pPr>
      <w:r w:rsidRPr="00575816">
        <w:rPr>
          <w:lang w:val="es-ES"/>
        </w:rPr>
        <w:t>Si Microsoft no cumple el Compromiso de Recursos de Proceso, la entidad recibirá un crédito igual al 25 % del valor monetario del servicio de Microsoft Azure Compute afectado a la Tarifa de Compromiso. Este crédito no superará el valor monetario total del Compromiso Monetario restante de la entidad. Si esa indisponibilidad también califica a la entidad para recibir un Crédito del Servicio conforme el Contrato de Nivel de Servicio, la entidad recibirá únicamente el recurso con el valor monetario más alto.</w:t>
      </w:r>
    </w:p>
    <w:p w14:paraId="504D5583" w14:textId="77777777" w:rsidR="00905040" w:rsidRPr="00575816" w:rsidRDefault="00905040" w:rsidP="007F3D92">
      <w:pPr>
        <w:pStyle w:val="ProductList-Body"/>
        <w:tabs>
          <w:tab w:val="clear" w:pos="158"/>
          <w:tab w:val="left" w:pos="180"/>
        </w:tabs>
        <w:rPr>
          <w:lang w:val="es-ES"/>
        </w:rPr>
      </w:pPr>
    </w:p>
    <w:p w14:paraId="504D5584" w14:textId="77777777" w:rsidR="00905040" w:rsidRPr="00575816" w:rsidRDefault="00905040" w:rsidP="00111D1A">
      <w:pPr>
        <w:pStyle w:val="ProductList-Body"/>
        <w:tabs>
          <w:tab w:val="clear" w:pos="158"/>
          <w:tab w:val="left" w:pos="180"/>
        </w:tabs>
        <w:rPr>
          <w:lang w:val="es-ES"/>
        </w:rPr>
      </w:pPr>
      <w:r w:rsidRPr="00575816">
        <w:rPr>
          <w:lang w:val="es-ES"/>
        </w:rPr>
        <w:t xml:space="preserve">Todo uso de Microsoft Azure Compute por encima del Compromiso de Recursos de Proceso se consumirá </w:t>
      </w:r>
      <w:r w:rsidR="00111D1A">
        <w:rPr>
          <w:lang w:val="es-ES"/>
        </w:rPr>
        <w:t>“</w:t>
      </w:r>
      <w:r w:rsidRPr="00575816">
        <w:rPr>
          <w:lang w:val="es-ES"/>
        </w:rPr>
        <w:t>según disponibilidad</w:t>
      </w:r>
      <w:r w:rsidR="00111D1A">
        <w:rPr>
          <w:lang w:val="es-ES"/>
        </w:rPr>
        <w:t>”</w:t>
      </w:r>
      <w:r w:rsidRPr="00575816">
        <w:rPr>
          <w:lang w:val="es-ES"/>
        </w:rPr>
        <w:t xml:space="preserve">. Todo uso del Servicio de Microsoft Azure que no sea Microsoft Azure Compute se consumirá </w:t>
      </w:r>
      <w:r w:rsidR="00111D1A">
        <w:rPr>
          <w:lang w:val="es-ES"/>
        </w:rPr>
        <w:t>“</w:t>
      </w:r>
      <w:r w:rsidRPr="00575816">
        <w:rPr>
          <w:lang w:val="es-ES"/>
        </w:rPr>
        <w:t>según disponibilidad</w:t>
      </w:r>
      <w:r w:rsidR="00111D1A">
        <w:rPr>
          <w:lang w:val="es-ES"/>
        </w:rPr>
        <w:t>”</w:t>
      </w:r>
      <w:r w:rsidRPr="00575816">
        <w:rPr>
          <w:lang w:val="es-ES"/>
        </w:rPr>
        <w:t xml:space="preserve">. </w:t>
      </w:r>
    </w:p>
    <w:p w14:paraId="504D5585" w14:textId="77777777" w:rsidR="00FA72EE" w:rsidRPr="00575816" w:rsidRDefault="00FA72EE" w:rsidP="00905040">
      <w:pPr>
        <w:pStyle w:val="ProductList-Body"/>
        <w:rPr>
          <w:lang w:val="es-ES"/>
        </w:rPr>
      </w:pPr>
    </w:p>
    <w:p w14:paraId="504D5586" w14:textId="77777777" w:rsidR="003A43D0" w:rsidRPr="004B169F" w:rsidRDefault="003A43D0" w:rsidP="003A43D0">
      <w:pPr>
        <w:pStyle w:val="ProductList-Body"/>
        <w:rPr>
          <w:color w:val="00188F"/>
        </w:rPr>
      </w:pPr>
      <w:r>
        <w:rPr>
          <w:b/>
          <w:color w:val="00188F"/>
        </w:rPr>
        <w:t>Programas con Licencia Open, Open Value y Open Value Subscription</w:t>
      </w:r>
    </w:p>
    <w:p w14:paraId="504D5587" w14:textId="77777777" w:rsidR="003A43D0" w:rsidRPr="00575816" w:rsidRDefault="003A43D0" w:rsidP="003A43D0">
      <w:pPr>
        <w:pStyle w:val="ProductList-Body"/>
        <w:ind w:left="180"/>
        <w:rPr>
          <w:b/>
          <w:color w:val="0070C0"/>
          <w:lang w:val="es-ES"/>
        </w:rPr>
      </w:pPr>
      <w:r w:rsidRPr="00575816">
        <w:rPr>
          <w:b/>
          <w:color w:val="00188F"/>
          <w:lang w:val="es-ES"/>
        </w:rPr>
        <w:t>Definiciones</w:t>
      </w:r>
    </w:p>
    <w:p w14:paraId="504D5588" w14:textId="77777777" w:rsidR="003A43D0" w:rsidRPr="00575816" w:rsidRDefault="003A43D0" w:rsidP="003A43D0">
      <w:pPr>
        <w:pStyle w:val="ProductList-Body"/>
        <w:ind w:left="180"/>
        <w:rPr>
          <w:lang w:val="es-ES"/>
        </w:rPr>
      </w:pPr>
      <w:r w:rsidRPr="00575816">
        <w:rPr>
          <w:lang w:val="es-ES"/>
        </w:rPr>
        <w:t>“Tasas de Consumo” son, para fines de los contratos de Licencia Open, Open Value y Open Value Subscription, los precios de todos los Servicios de Microsoft Azure.</w:t>
      </w:r>
    </w:p>
    <w:p w14:paraId="504D5589" w14:textId="77777777" w:rsidR="003A43D0" w:rsidRPr="00575816" w:rsidRDefault="003A43D0" w:rsidP="003A43D0">
      <w:pPr>
        <w:pStyle w:val="ProductList-Body"/>
        <w:ind w:left="180"/>
        <w:rPr>
          <w:lang w:val="es-ES"/>
        </w:rPr>
      </w:pPr>
    </w:p>
    <w:p w14:paraId="504D558A" w14:textId="77777777" w:rsidR="003A43D0" w:rsidRPr="00575816" w:rsidRDefault="003A43D0" w:rsidP="003A43D0">
      <w:pPr>
        <w:pStyle w:val="ProductList-Body"/>
        <w:ind w:left="180"/>
        <w:rPr>
          <w:lang w:val="es-ES"/>
        </w:rPr>
      </w:pPr>
      <w:r w:rsidRPr="00575816">
        <w:rPr>
          <w:lang w:val="es-ES"/>
        </w:rPr>
        <w:t>“Portal” es el portal online en el que el cliente administra su Suscripción.</w:t>
      </w:r>
    </w:p>
    <w:p w14:paraId="504D558B" w14:textId="77777777" w:rsidR="003A43D0" w:rsidRPr="00575816" w:rsidRDefault="003A43D0" w:rsidP="003A43D0">
      <w:pPr>
        <w:pStyle w:val="ProductList-Body"/>
        <w:ind w:left="180"/>
        <w:rPr>
          <w:lang w:val="es-ES"/>
        </w:rPr>
      </w:pPr>
    </w:p>
    <w:p w14:paraId="504D558C" w14:textId="77777777" w:rsidR="003A43D0" w:rsidRPr="00575816" w:rsidRDefault="003A43D0" w:rsidP="003A43D0">
      <w:pPr>
        <w:pStyle w:val="ProductList-Body"/>
        <w:ind w:left="180"/>
        <w:rPr>
          <w:lang w:val="es-ES"/>
        </w:rPr>
      </w:pPr>
      <w:r w:rsidRPr="00575816">
        <w:rPr>
          <w:lang w:val="es-ES"/>
        </w:rPr>
        <w:t>“Suscripción” es una suscripción con un valor establecido en el momento del pedido que puede canjearse por una cantidad de Servicios de Microsoft Azure.</w:t>
      </w:r>
    </w:p>
    <w:p w14:paraId="504D558D" w14:textId="77777777" w:rsidR="003A43D0" w:rsidRPr="00575816" w:rsidRDefault="003A43D0" w:rsidP="003A43D0">
      <w:pPr>
        <w:pStyle w:val="ProductList-Body"/>
        <w:ind w:left="180"/>
        <w:rPr>
          <w:lang w:val="es-ES"/>
        </w:rPr>
      </w:pPr>
    </w:p>
    <w:p w14:paraId="504D558E" w14:textId="77777777" w:rsidR="003A43D0" w:rsidRPr="00575816" w:rsidRDefault="003A43D0" w:rsidP="003A43D0">
      <w:pPr>
        <w:pStyle w:val="ProductList-Body"/>
        <w:ind w:left="180"/>
        <w:rPr>
          <w:b/>
          <w:color w:val="00188F"/>
          <w:lang w:val="es-ES"/>
        </w:rPr>
      </w:pPr>
      <w:r w:rsidRPr="00575816">
        <w:rPr>
          <w:b/>
          <w:color w:val="00188F"/>
          <w:lang w:val="es-ES"/>
        </w:rPr>
        <w:t>Período de Suscripción</w:t>
      </w:r>
    </w:p>
    <w:p w14:paraId="504D558F" w14:textId="77777777" w:rsidR="003A43D0" w:rsidRPr="00575816" w:rsidRDefault="003A43D0" w:rsidP="003A43D0">
      <w:pPr>
        <w:pStyle w:val="ProductList-Body"/>
        <w:ind w:left="180"/>
        <w:rPr>
          <w:lang w:val="es-ES"/>
        </w:rPr>
      </w:pPr>
      <w:r w:rsidRPr="00575816">
        <w:rPr>
          <w:lang w:val="es-ES"/>
        </w:rPr>
        <w:t>El periodo de Suscripción comienza con el canje de la clave del producto, no en el momento del pedido.</w:t>
      </w:r>
      <w:r w:rsidR="00E94FD5">
        <w:rPr>
          <w:lang w:val="es-ES"/>
        </w:rPr>
        <w:t xml:space="preserve"> </w:t>
      </w:r>
      <w:r w:rsidRPr="00575816">
        <w:rPr>
          <w:lang w:val="es-ES"/>
        </w:rPr>
        <w:t>Una vez canjeada la clave del producto, Microsoft no aceptará solicitudes de devolución que hayan enviado nuestros partners.</w:t>
      </w:r>
      <w:r w:rsidR="00E94FD5">
        <w:rPr>
          <w:lang w:val="es-ES"/>
        </w:rPr>
        <w:t xml:space="preserve"> </w:t>
      </w:r>
      <w:r w:rsidRPr="00575816">
        <w:rPr>
          <w:lang w:val="es-ES"/>
        </w:rPr>
        <w:t>Las Suscripciones tienen una validez de 12 meses o hasta que su valor se consuma, lo que ocurra primero.</w:t>
      </w:r>
      <w:r w:rsidR="00E94FD5">
        <w:rPr>
          <w:lang w:val="es-ES"/>
        </w:rPr>
        <w:t xml:space="preserve"> </w:t>
      </w:r>
      <w:r w:rsidRPr="00575816">
        <w:rPr>
          <w:lang w:val="es-ES"/>
        </w:rPr>
        <w:t>Las Suscripciones no pueden combinarse.</w:t>
      </w:r>
      <w:r w:rsidR="00E94FD5">
        <w:rPr>
          <w:lang w:val="es-ES"/>
        </w:rPr>
        <w:t xml:space="preserve"> </w:t>
      </w:r>
      <w:r w:rsidRPr="00575816">
        <w:rPr>
          <w:lang w:val="es-ES"/>
        </w:rPr>
        <w:t>Un cliente puede tener varias Suscripciones activas.</w:t>
      </w:r>
      <w:r w:rsidR="00E94FD5">
        <w:rPr>
          <w:lang w:val="es-ES"/>
        </w:rPr>
        <w:t xml:space="preserve"> </w:t>
      </w:r>
      <w:r w:rsidRPr="00575816">
        <w:rPr>
          <w:lang w:val="es-ES"/>
        </w:rPr>
        <w:t>Puede adquirir nuevas Suscripciones en cualquier momento.</w:t>
      </w:r>
    </w:p>
    <w:p w14:paraId="504D5590" w14:textId="77777777" w:rsidR="003A43D0" w:rsidRPr="00575816" w:rsidRDefault="003A43D0" w:rsidP="00905040">
      <w:pPr>
        <w:pStyle w:val="ProductList-Body"/>
        <w:rPr>
          <w:b/>
          <w:color w:val="00188F"/>
          <w:lang w:val="es-ES"/>
        </w:rPr>
      </w:pPr>
    </w:p>
    <w:p w14:paraId="504D5591" w14:textId="77777777" w:rsidR="00905040" w:rsidRPr="00575816" w:rsidDel="00FA72EE" w:rsidRDefault="00905040" w:rsidP="00905040">
      <w:pPr>
        <w:pStyle w:val="ProductList-Body"/>
        <w:rPr>
          <w:b/>
          <w:lang w:val="es-ES"/>
        </w:rPr>
      </w:pPr>
      <w:r w:rsidRPr="00575816">
        <w:rPr>
          <w:b/>
          <w:color w:val="00188F"/>
          <w:lang w:val="es-ES"/>
        </w:rPr>
        <w:t>Ofertas de Soporte Técnico de Microsoft Azure</w:t>
      </w:r>
    </w:p>
    <w:p w14:paraId="504D5592" w14:textId="77777777" w:rsidR="00905040" w:rsidRPr="00575816" w:rsidDel="00FA72EE" w:rsidRDefault="00905040" w:rsidP="00905040">
      <w:pPr>
        <w:pStyle w:val="ProductList-Body"/>
        <w:rPr>
          <w:lang w:val="es-ES"/>
        </w:rPr>
      </w:pPr>
      <w:r w:rsidRPr="00575816">
        <w:rPr>
          <w:rFonts w:cstheme="minorHAnsi"/>
          <w:color w:val="000000"/>
          <w:szCs w:val="18"/>
          <w:lang w:val="es-ES"/>
        </w:rPr>
        <w:t xml:space="preserve">La información detallada sobre las ofertas de soporte técnico de </w:t>
      </w:r>
      <w:r w:rsidRPr="00575816">
        <w:rPr>
          <w:lang w:val="es-ES"/>
        </w:rPr>
        <w:t>Microsoft</w:t>
      </w:r>
      <w:r w:rsidRPr="00575816">
        <w:rPr>
          <w:rFonts w:cstheme="minorHAnsi"/>
          <w:color w:val="000000"/>
          <w:szCs w:val="18"/>
          <w:lang w:val="es-ES"/>
        </w:rPr>
        <w:t xml:space="preserve"> Azure están disponibles en </w:t>
      </w:r>
      <w:hyperlink r:id="rId45" w:history="1">
        <w:r w:rsidRPr="00575816">
          <w:rPr>
            <w:rStyle w:val="Hyperlink"/>
            <w:rFonts w:cstheme="minorHAnsi"/>
            <w:szCs w:val="18"/>
            <w:lang w:val="es-ES"/>
          </w:rPr>
          <w:t>www.windowsazure.com/en-us/support/plans/</w:t>
        </w:r>
      </w:hyperlink>
      <w:r w:rsidRPr="00575816">
        <w:rPr>
          <w:rFonts w:cstheme="minorHAnsi"/>
          <w:color w:val="000000"/>
          <w:szCs w:val="18"/>
          <w:lang w:val="es-ES"/>
        </w:rPr>
        <w:t>.</w:t>
      </w:r>
      <w:r w:rsidR="00D614F1">
        <w:rPr>
          <w:rFonts w:cstheme="minorHAnsi"/>
          <w:color w:val="000000"/>
          <w:szCs w:val="18"/>
          <w:lang w:val="es-ES"/>
        </w:rPr>
        <w:t xml:space="preserve"> </w:t>
      </w:r>
      <w:r w:rsidRPr="00575816">
        <w:rPr>
          <w:rFonts w:cstheme="minorHAnsi"/>
          <w:color w:val="000000"/>
          <w:szCs w:val="18"/>
          <w:lang w:val="es-ES"/>
        </w:rPr>
        <w:t>El soporte técnico encuentra disponible en inglés, salvo que un cliente y Microsoft lo acuerden de otra manera por escrito.</w:t>
      </w:r>
      <w:r w:rsidR="00E94FD5">
        <w:rPr>
          <w:rFonts w:cstheme="minorHAnsi"/>
          <w:color w:val="000000"/>
          <w:szCs w:val="18"/>
          <w:lang w:val="es-ES"/>
        </w:rPr>
        <w:t xml:space="preserve"> </w:t>
      </w:r>
      <w:r w:rsidRPr="00575816">
        <w:rPr>
          <w:rFonts w:cstheme="minorHAnsi"/>
          <w:color w:val="000000"/>
          <w:szCs w:val="18"/>
          <w:lang w:val="es-ES"/>
        </w:rPr>
        <w:t>Será</w:t>
      </w:r>
      <w:r w:rsidR="00490F38">
        <w:rPr>
          <w:rFonts w:cstheme="minorHAnsi"/>
          <w:color w:val="000000"/>
          <w:szCs w:val="18"/>
          <w:lang w:val="es-ES"/>
        </w:rPr>
        <w:t> </w:t>
      </w:r>
      <w:r w:rsidRPr="00575816">
        <w:rPr>
          <w:rFonts w:cstheme="minorHAnsi"/>
          <w:color w:val="000000"/>
          <w:szCs w:val="18"/>
          <w:lang w:val="es-ES"/>
        </w:rPr>
        <w:t>responsabilidad de los clientes establecer el nivel de gravedad inicial mediante el proceso de envío por web.</w:t>
      </w:r>
    </w:p>
    <w:p w14:paraId="504D5593" w14:textId="77777777" w:rsidR="00905040" w:rsidRPr="00575816" w:rsidRDefault="00245390" w:rsidP="00905040">
      <w:pPr>
        <w:pStyle w:val="ProductList-Body"/>
        <w:shd w:val="clear" w:color="auto" w:fill="A6A6A6" w:themeFill="background1" w:themeFillShade="A6"/>
        <w:spacing w:before="120" w:after="240"/>
        <w:jc w:val="right"/>
        <w:rPr>
          <w:sz w:val="16"/>
          <w:szCs w:val="16"/>
          <w:lang w:val="es-ES"/>
        </w:rPr>
      </w:pPr>
      <w:hyperlink w:anchor="ToC" w:history="1">
        <w:r w:rsidR="002503DF" w:rsidRPr="00366CA1">
          <w:rPr>
            <w:rStyle w:val="Hyperlink"/>
            <w:sz w:val="16"/>
            <w:szCs w:val="16"/>
            <w:lang w:val="es-ES"/>
          </w:rPr>
          <w:t>Tabla de contenidos</w:t>
        </w:r>
      </w:hyperlink>
      <w:r w:rsidR="002503DF" w:rsidRPr="00366CA1">
        <w:rPr>
          <w:sz w:val="16"/>
          <w:szCs w:val="16"/>
          <w:lang w:val="es-ES"/>
        </w:rPr>
        <w:t xml:space="preserve"> / </w:t>
      </w:r>
      <w:hyperlink w:anchor="ChartKey" w:history="1">
        <w:r w:rsidR="002503DF" w:rsidRPr="00366CA1">
          <w:rPr>
            <w:rStyle w:val="Hyperlink"/>
            <w:sz w:val="16"/>
            <w:szCs w:val="16"/>
            <w:lang w:val="es-ES"/>
          </w:rPr>
          <w:t>Clave de gráficos</w:t>
        </w:r>
      </w:hyperlink>
      <w:r w:rsidR="002503DF" w:rsidRPr="00366CA1">
        <w:rPr>
          <w:sz w:val="16"/>
          <w:szCs w:val="16"/>
          <w:lang w:val="es-ES"/>
        </w:rPr>
        <w:t xml:space="preserve"> / </w:t>
      </w:r>
      <w:hyperlink w:anchor="Index" w:history="1">
        <w:r w:rsidR="002503DF" w:rsidRPr="00366CA1">
          <w:rPr>
            <w:rStyle w:val="Hyperlink"/>
            <w:sz w:val="16"/>
            <w:szCs w:val="16"/>
            <w:lang w:val="es-ES"/>
          </w:rPr>
          <w:t>Índice</w:t>
        </w:r>
      </w:hyperlink>
    </w:p>
    <w:p w14:paraId="504D5594" w14:textId="77777777" w:rsidR="005D0C2F" w:rsidRPr="00575816" w:rsidRDefault="005D0C2F" w:rsidP="005D0C2F">
      <w:pPr>
        <w:pStyle w:val="ProductList-Offering2Heading"/>
        <w:outlineLvl w:val="2"/>
        <w:rPr>
          <w:lang w:val="es-ES"/>
        </w:rPr>
      </w:pPr>
      <w:r w:rsidRPr="00575816">
        <w:rPr>
          <w:lang w:val="es-ES"/>
        </w:rPr>
        <w:tab/>
      </w:r>
      <w:bookmarkStart w:id="970" w:name="_Toc399852417"/>
      <w:r w:rsidRPr="00575816">
        <w:rPr>
          <w:lang w:val="es-ES"/>
        </w:rPr>
        <w:t>Copia de Seguridad de Microsoft Azure</w:t>
      </w:r>
      <w:bookmarkEnd w:id="970"/>
      <w:r>
        <w:fldChar w:fldCharType="begin"/>
      </w:r>
      <w:r w:rsidRPr="00575816">
        <w:rPr>
          <w:lang w:val="es-ES"/>
        </w:rPr>
        <w:instrText>XE "Copia de Seguridad de Microsoft Azure"</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E24B7F" w14:paraId="504D55A0" w14:textId="77777777" w:rsidTr="00E24B7F">
        <w:trPr>
          <w:cantSplit/>
          <w:tblHeader/>
        </w:trPr>
        <w:tc>
          <w:tcPr>
            <w:tcW w:w="3367" w:type="dxa"/>
            <w:tcBorders>
              <w:bottom w:val="nil"/>
            </w:tcBorders>
            <w:shd w:val="clear" w:color="auto" w:fill="00188F"/>
          </w:tcPr>
          <w:p w14:paraId="504D5595" w14:textId="77777777" w:rsidR="00E24B7F" w:rsidRPr="00EE0836" w:rsidRDefault="00E24B7F" w:rsidP="00823A9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504D5596" w14:textId="77777777" w:rsidR="00E24B7F" w:rsidRPr="00EE0836" w:rsidRDefault="00E24B7F" w:rsidP="00D3464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fldChar w:fldCharType="end"/>
            </w:r>
          </w:p>
        </w:tc>
        <w:tc>
          <w:tcPr>
            <w:tcW w:w="739" w:type="dxa"/>
            <w:tcBorders>
              <w:left w:val="single" w:sz="12" w:space="0" w:color="FFFFFF" w:themeColor="background1"/>
            </w:tcBorders>
            <w:shd w:val="clear" w:color="auto" w:fill="00188F"/>
            <w:vAlign w:val="center"/>
          </w:tcPr>
          <w:p w14:paraId="504D5597" w14:textId="77777777" w:rsidR="00E24B7F" w:rsidRPr="00654393" w:rsidRDefault="00E24B7F" w:rsidP="00D34643">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739" w:type="dxa"/>
            <w:shd w:val="clear" w:color="auto" w:fill="00188F"/>
            <w:vAlign w:val="center"/>
          </w:tcPr>
          <w:p w14:paraId="504D5598" w14:textId="77777777" w:rsidR="00E24B7F" w:rsidRPr="00654393" w:rsidRDefault="00E24B7F" w:rsidP="00D34643">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739" w:type="dxa"/>
            <w:shd w:val="clear" w:color="auto" w:fill="00188F"/>
            <w:vAlign w:val="center"/>
          </w:tcPr>
          <w:p w14:paraId="504D5599" w14:textId="77777777" w:rsidR="00E24B7F" w:rsidRPr="00654393" w:rsidRDefault="00E24B7F" w:rsidP="00D34643">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739" w:type="dxa"/>
            <w:shd w:val="clear" w:color="auto" w:fill="00188F"/>
            <w:vAlign w:val="center"/>
          </w:tcPr>
          <w:p w14:paraId="504D559A" w14:textId="77777777" w:rsidR="00E24B7F" w:rsidRPr="00654393" w:rsidRDefault="00E24B7F" w:rsidP="00D34643">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738" w:type="dxa"/>
            <w:shd w:val="clear" w:color="auto" w:fill="00188F"/>
            <w:vAlign w:val="center"/>
          </w:tcPr>
          <w:p w14:paraId="504D559B" w14:textId="77777777" w:rsidR="00E24B7F" w:rsidRPr="00654393" w:rsidRDefault="00E24B7F" w:rsidP="00D34643">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739" w:type="dxa"/>
            <w:shd w:val="clear" w:color="auto" w:fill="00188F"/>
            <w:vAlign w:val="center"/>
          </w:tcPr>
          <w:p w14:paraId="504D559C" w14:textId="77777777" w:rsidR="00E24B7F" w:rsidRPr="00654393" w:rsidRDefault="00E24B7F" w:rsidP="00D34643">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39" w:type="dxa"/>
            <w:shd w:val="clear" w:color="auto" w:fill="00188F"/>
            <w:vAlign w:val="center"/>
          </w:tcPr>
          <w:p w14:paraId="504D559D" w14:textId="77777777" w:rsidR="00E24B7F" w:rsidRPr="00654393" w:rsidRDefault="00E24B7F" w:rsidP="00D34643">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Open Value y Open Value Subscription</w:instrText>
            </w:r>
            <w:r w:rsidRPr="00654393">
              <w:rPr>
                <w:lang w:val="es-ES"/>
              </w:rPr>
              <w:instrText xml:space="preserve">” </w:instrText>
            </w:r>
            <w:r w:rsidRPr="00654393">
              <w:rPr>
                <w:lang w:val="es-ES"/>
              </w:rPr>
              <w:fldChar w:fldCharType="separate"/>
            </w:r>
            <w:r w:rsidRPr="00654393">
              <w:rPr>
                <w:lang w:val="es-ES"/>
              </w:rPr>
              <w:t>OV/OVS</w:t>
            </w:r>
            <w:r w:rsidRPr="00654393">
              <w:rPr>
                <w:lang w:val="es-ES"/>
              </w:rPr>
              <w:fldChar w:fldCharType="end"/>
            </w:r>
          </w:p>
        </w:tc>
        <w:tc>
          <w:tcPr>
            <w:tcW w:w="739" w:type="dxa"/>
            <w:shd w:val="clear" w:color="auto" w:fill="00188F"/>
            <w:vAlign w:val="center"/>
          </w:tcPr>
          <w:p w14:paraId="504D559E" w14:textId="77777777" w:rsidR="00E24B7F" w:rsidRPr="00654393" w:rsidRDefault="00E24B7F" w:rsidP="00D34643">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784" w:type="dxa"/>
            <w:shd w:val="clear" w:color="auto" w:fill="00188F"/>
            <w:vAlign w:val="center"/>
          </w:tcPr>
          <w:p w14:paraId="504D559F" w14:textId="77777777" w:rsidR="00E24B7F" w:rsidRPr="00654393" w:rsidRDefault="00E24B7F" w:rsidP="00D34643">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E24B7F" w14:paraId="504D55AC" w14:textId="77777777" w:rsidTr="00E24B7F">
        <w:trPr>
          <w:cantSplit/>
          <w:tblHeader/>
        </w:trPr>
        <w:tc>
          <w:tcPr>
            <w:tcW w:w="3367" w:type="dxa"/>
            <w:tcBorders>
              <w:top w:val="nil"/>
              <w:left w:val="nil"/>
              <w:bottom w:val="nil"/>
              <w:right w:val="nil"/>
            </w:tcBorders>
          </w:tcPr>
          <w:p w14:paraId="504D55A1" w14:textId="77777777" w:rsidR="00E24B7F" w:rsidRPr="00575816" w:rsidRDefault="00E24B7F" w:rsidP="00833215">
            <w:pPr>
              <w:pStyle w:val="ProductList-Offering2"/>
              <w:rPr>
                <w:lang w:val="es-ES"/>
              </w:rPr>
            </w:pPr>
            <w:bookmarkStart w:id="971" w:name="_Toc399852418"/>
            <w:r w:rsidRPr="00575816">
              <w:rPr>
                <w:lang w:val="es-ES"/>
              </w:rPr>
              <w:t>Copia de Seguridad de Microsoft Azure</w:t>
            </w:r>
            <w:bookmarkEnd w:id="971"/>
            <w:r>
              <w:fldChar w:fldCharType="begin"/>
            </w:r>
            <w:r w:rsidRPr="00575816">
              <w:rPr>
                <w:lang w:val="es-ES"/>
              </w:rPr>
              <w:instrText>XE "Copia de Seguridad de Microsoft Azure"</w:instrText>
            </w:r>
            <w:r>
              <w:fldChar w:fldCharType="end"/>
            </w:r>
          </w:p>
        </w:tc>
        <w:tc>
          <w:tcPr>
            <w:tcW w:w="738" w:type="dxa"/>
            <w:tcBorders>
              <w:top w:val="nil"/>
              <w:left w:val="nil"/>
              <w:bottom w:val="nil"/>
              <w:right w:val="nil"/>
            </w:tcBorders>
            <w:vAlign w:val="center"/>
          </w:tcPr>
          <w:p w14:paraId="504D55A2" w14:textId="77777777" w:rsidR="00E24B7F" w:rsidRPr="00575816" w:rsidRDefault="00E24B7F" w:rsidP="00823A9F">
            <w:pPr>
              <w:pStyle w:val="ProductList-OfferingBody"/>
              <w:ind w:left="-113"/>
              <w:jc w:val="center"/>
              <w:rPr>
                <w:lang w:val="es-ES"/>
              </w:rPr>
            </w:pPr>
          </w:p>
        </w:tc>
        <w:tc>
          <w:tcPr>
            <w:tcW w:w="739" w:type="dxa"/>
            <w:tcBorders>
              <w:left w:val="single" w:sz="12" w:space="0" w:color="FFFFFF" w:themeColor="background1"/>
            </w:tcBorders>
            <w:shd w:val="clear" w:color="auto" w:fill="70AD47" w:themeFill="accent6"/>
            <w:vAlign w:val="center"/>
          </w:tcPr>
          <w:p w14:paraId="504D55A3" w14:textId="77777777" w:rsidR="00E24B7F" w:rsidRDefault="00E24B7F" w:rsidP="00823A9F">
            <w:pPr>
              <w:pStyle w:val="ProductList-OfferingBody"/>
              <w:ind w:left="-113"/>
              <w:jc w:val="center"/>
            </w:pPr>
            <w:r>
              <w:t>1</w:t>
            </w:r>
          </w:p>
        </w:tc>
        <w:tc>
          <w:tcPr>
            <w:tcW w:w="739" w:type="dxa"/>
            <w:shd w:val="clear" w:color="auto" w:fill="70AD47" w:themeFill="accent6"/>
            <w:vAlign w:val="center"/>
          </w:tcPr>
          <w:p w14:paraId="504D55A4" w14:textId="77777777" w:rsidR="00E24B7F" w:rsidRPr="00654393" w:rsidRDefault="00E24B7F" w:rsidP="00D34643">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70AD47" w:themeFill="accent6"/>
            <w:vAlign w:val="center"/>
          </w:tcPr>
          <w:p w14:paraId="504D55A5" w14:textId="77777777" w:rsidR="00E24B7F" w:rsidRPr="00654393" w:rsidRDefault="00E24B7F" w:rsidP="00D34643">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14:paraId="504D55A6" w14:textId="77777777" w:rsidR="00E24B7F" w:rsidRDefault="00E24B7F" w:rsidP="00D34643">
            <w:pPr>
              <w:pStyle w:val="ProductList-OfferingBody"/>
              <w:ind w:left="-113"/>
              <w:jc w:val="center"/>
            </w:pPr>
          </w:p>
        </w:tc>
        <w:tc>
          <w:tcPr>
            <w:tcW w:w="738" w:type="dxa"/>
            <w:shd w:val="clear" w:color="auto" w:fill="BFBFBF" w:themeFill="background1" w:themeFillShade="BF"/>
            <w:vAlign w:val="center"/>
          </w:tcPr>
          <w:p w14:paraId="504D55A7" w14:textId="77777777" w:rsidR="00E24B7F" w:rsidRDefault="00E24B7F" w:rsidP="00D34643">
            <w:pPr>
              <w:pStyle w:val="ProductList-OfferingBody"/>
              <w:ind w:left="-113"/>
              <w:jc w:val="center"/>
            </w:pPr>
          </w:p>
        </w:tc>
        <w:tc>
          <w:tcPr>
            <w:tcW w:w="739" w:type="dxa"/>
            <w:shd w:val="clear" w:color="auto" w:fill="BFBFBF" w:themeFill="background1" w:themeFillShade="BF"/>
            <w:vAlign w:val="center"/>
          </w:tcPr>
          <w:p w14:paraId="504D55A8" w14:textId="77777777" w:rsidR="00E24B7F" w:rsidRDefault="00E24B7F" w:rsidP="00D34643">
            <w:pPr>
              <w:pStyle w:val="ProductList-OfferingBody"/>
              <w:ind w:left="-113"/>
              <w:jc w:val="center"/>
            </w:pPr>
          </w:p>
        </w:tc>
        <w:tc>
          <w:tcPr>
            <w:tcW w:w="739" w:type="dxa"/>
            <w:shd w:val="clear" w:color="auto" w:fill="BFBFBF" w:themeFill="background1" w:themeFillShade="BF"/>
            <w:vAlign w:val="center"/>
          </w:tcPr>
          <w:p w14:paraId="504D55A9" w14:textId="77777777" w:rsidR="00E24B7F" w:rsidRDefault="00E24B7F" w:rsidP="00D34643">
            <w:pPr>
              <w:pStyle w:val="ProductList-OfferingBody"/>
              <w:ind w:left="-113"/>
              <w:jc w:val="center"/>
            </w:pPr>
          </w:p>
        </w:tc>
        <w:tc>
          <w:tcPr>
            <w:tcW w:w="739" w:type="dxa"/>
            <w:shd w:val="clear" w:color="auto" w:fill="BFBFBF" w:themeFill="background1" w:themeFillShade="BF"/>
            <w:vAlign w:val="center"/>
          </w:tcPr>
          <w:p w14:paraId="504D55AA" w14:textId="77777777" w:rsidR="00E24B7F" w:rsidRDefault="00E24B7F" w:rsidP="00D34643">
            <w:pPr>
              <w:pStyle w:val="ProductList-OfferingBody"/>
              <w:ind w:left="-113"/>
              <w:jc w:val="center"/>
            </w:pPr>
          </w:p>
        </w:tc>
        <w:tc>
          <w:tcPr>
            <w:tcW w:w="784" w:type="dxa"/>
            <w:shd w:val="clear" w:color="auto" w:fill="70AD47" w:themeFill="accent6"/>
            <w:vAlign w:val="center"/>
          </w:tcPr>
          <w:p w14:paraId="504D55AB" w14:textId="77777777" w:rsidR="00E24B7F" w:rsidRPr="00654393" w:rsidRDefault="00E24B7F" w:rsidP="00D34643">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bl>
    <w:p w14:paraId="504D55AD" w14:textId="77777777" w:rsidR="005D0C2F" w:rsidRDefault="005D0C2F" w:rsidP="005D0C2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4"/>
        <w:gridCol w:w="3565"/>
      </w:tblGrid>
      <w:tr w:rsidR="005D0C2F" w14:paraId="504D55B2" w14:textId="77777777" w:rsidTr="00E24B7F">
        <w:tc>
          <w:tcPr>
            <w:tcW w:w="3596" w:type="dxa"/>
          </w:tcPr>
          <w:p w14:paraId="504D55AE" w14:textId="77777777" w:rsidR="005D0C2F" w:rsidRPr="00575816" w:rsidRDefault="005D0C2F" w:rsidP="00823A9F">
            <w:pPr>
              <w:pStyle w:val="ProductList-Body"/>
              <w:spacing w:before="20" w:after="20"/>
              <w:rPr>
                <w:b/>
                <w:lang w:val="es-ES"/>
              </w:rPr>
            </w:pPr>
            <w:r w:rsidRPr="00575816">
              <w:rPr>
                <w:lang w:val="es-ES"/>
              </w:rPr>
              <w:t xml:space="preserve">Reducción elegible: </w:t>
            </w:r>
            <w:r w:rsidRPr="00575816">
              <w:rPr>
                <w:b/>
                <w:lang w:val="es-ES"/>
              </w:rPr>
              <w:t>Todos</w:t>
            </w:r>
          </w:p>
          <w:p w14:paraId="504D55AF" w14:textId="77777777" w:rsidR="005D0C2F" w:rsidRPr="00575816" w:rsidRDefault="005D0C2F" w:rsidP="00823A9F">
            <w:pPr>
              <w:pStyle w:val="ProductList-Body"/>
              <w:spacing w:before="20" w:after="20"/>
              <w:rPr>
                <w:lang w:val="es-ES"/>
              </w:rPr>
            </w:pPr>
            <w:r w:rsidRPr="00575816">
              <w:rPr>
                <w:lang w:val="es-ES"/>
              </w:rPr>
              <w:t xml:space="preserve">Reducción elegible (SCE) </w:t>
            </w:r>
            <w:r w:rsidRPr="00575816">
              <w:rPr>
                <w:b/>
                <w:lang w:val="es-ES"/>
              </w:rPr>
              <w:t>Todos</w:t>
            </w:r>
          </w:p>
        </w:tc>
        <w:tc>
          <w:tcPr>
            <w:tcW w:w="3597" w:type="dxa"/>
          </w:tcPr>
          <w:p w14:paraId="504D55B0" w14:textId="77777777" w:rsidR="005D0C2F" w:rsidRDefault="005D0C2F" w:rsidP="00823A9F">
            <w:pPr>
              <w:pStyle w:val="ProductList-Body"/>
              <w:spacing w:before="20" w:after="20"/>
            </w:pPr>
            <w:r>
              <w:t xml:space="preserve">Grupo de productos: </w:t>
            </w:r>
            <w:r>
              <w:rPr>
                <w:b/>
              </w:rPr>
              <w:t>Servidor</w:t>
            </w:r>
          </w:p>
        </w:tc>
        <w:tc>
          <w:tcPr>
            <w:tcW w:w="3597" w:type="dxa"/>
          </w:tcPr>
          <w:p w14:paraId="504D55B1" w14:textId="77777777" w:rsidR="005D0C2F" w:rsidRDefault="005D0C2F" w:rsidP="00823A9F">
            <w:pPr>
              <w:pStyle w:val="ProductList-Body"/>
              <w:spacing w:before="20" w:after="20"/>
            </w:pPr>
            <w:r>
              <w:t xml:space="preserve">Elegible para periodo prorrogado: </w:t>
            </w:r>
            <w:r>
              <w:rPr>
                <w:b/>
              </w:rPr>
              <w:t>Todos</w:t>
            </w:r>
          </w:p>
        </w:tc>
      </w:tr>
    </w:tbl>
    <w:p w14:paraId="504D55B3" w14:textId="77777777" w:rsidR="005D0C2F" w:rsidRPr="00782C7B" w:rsidRDefault="005D0C2F" w:rsidP="005D0C2F">
      <w:pPr>
        <w:pStyle w:val="ProductList-Body"/>
        <w:shd w:val="clear" w:color="auto" w:fill="D9D9D9" w:themeFill="background1" w:themeFillShade="D9"/>
        <w:spacing w:before="120" w:after="120"/>
        <w:rPr>
          <w:b/>
        </w:rPr>
      </w:pPr>
      <w:r>
        <w:rPr>
          <w:b/>
        </w:rPr>
        <w:t>Información adicional</w:t>
      </w:r>
    </w:p>
    <w:p w14:paraId="504D55B4" w14:textId="77777777" w:rsidR="005D0C2F" w:rsidRPr="00434703" w:rsidRDefault="005D0C2F" w:rsidP="005D0C2F">
      <w:pPr>
        <w:pStyle w:val="ProductList-Body"/>
        <w:rPr>
          <w:b/>
        </w:rPr>
      </w:pPr>
      <w:r>
        <w:rPr>
          <w:b/>
          <w:color w:val="00188F"/>
        </w:rPr>
        <w:t>Período de Suscripción</w:t>
      </w:r>
    </w:p>
    <w:p w14:paraId="504D55B5" w14:textId="77777777" w:rsidR="005D0C2F" w:rsidRPr="00575816" w:rsidRDefault="005D0C2F" w:rsidP="005D0C2F">
      <w:pPr>
        <w:pStyle w:val="ProductList-Body"/>
        <w:rPr>
          <w:lang w:val="es-ES"/>
        </w:rPr>
      </w:pPr>
      <w:r w:rsidRPr="00575816">
        <w:rPr>
          <w:lang w:val="es-ES"/>
        </w:rPr>
        <w:t>Los clientes de Copia de Seguridad de Microsoft Azure</w:t>
      </w:r>
      <w:r>
        <w:fldChar w:fldCharType="begin"/>
      </w:r>
      <w:r w:rsidRPr="00575816">
        <w:rPr>
          <w:lang w:val="es-ES"/>
        </w:rPr>
        <w:instrText>XE "Copia de Seguridad de Microsoft Azure"</w:instrText>
      </w:r>
      <w:r>
        <w:fldChar w:fldCharType="end"/>
      </w:r>
      <w:r w:rsidRPr="00575816">
        <w:rPr>
          <w:lang w:val="es-ES"/>
        </w:rPr>
        <w:t xml:space="preserve"> solo pueden suscribirse por un periodo de vigencia de la suscripción que finalice en la fecha final de la inscripción del cliente.</w:t>
      </w:r>
      <w:r w:rsidR="00E94FD5">
        <w:rPr>
          <w:lang w:val="es-ES"/>
        </w:rPr>
        <w:t xml:space="preserve"> </w:t>
      </w:r>
    </w:p>
    <w:p w14:paraId="504D55B6" w14:textId="77777777" w:rsidR="005D0C2F" w:rsidRPr="00575816" w:rsidRDefault="005D0C2F" w:rsidP="005D0C2F">
      <w:pPr>
        <w:pStyle w:val="ProductList-Body"/>
        <w:rPr>
          <w:lang w:val="es-ES"/>
        </w:rPr>
      </w:pPr>
    </w:p>
    <w:p w14:paraId="504D55B7" w14:textId="77777777" w:rsidR="005D0C2F" w:rsidRPr="00575816" w:rsidRDefault="005D0C2F" w:rsidP="005D0C2F">
      <w:pPr>
        <w:pStyle w:val="ProductList-Body"/>
        <w:rPr>
          <w:b/>
          <w:color w:val="00188F"/>
          <w:lang w:val="es-ES"/>
        </w:rPr>
      </w:pPr>
      <w:r w:rsidRPr="00575816">
        <w:rPr>
          <w:b/>
          <w:color w:val="00188F"/>
          <w:lang w:val="es-ES"/>
        </w:rPr>
        <w:t>Compromiso Monetario</w:t>
      </w:r>
    </w:p>
    <w:p w14:paraId="504D55B8" w14:textId="77777777" w:rsidR="005D0C2F" w:rsidRPr="00575816" w:rsidRDefault="005D0C2F" w:rsidP="005D0C2F">
      <w:pPr>
        <w:pStyle w:val="ProductList-Body"/>
        <w:rPr>
          <w:lang w:val="es-ES"/>
        </w:rPr>
      </w:pPr>
      <w:r w:rsidRPr="00575816">
        <w:rPr>
          <w:lang w:val="es-ES"/>
        </w:rPr>
        <w:t>Cada pedido de Copia de Seguridad de Microsoft Azure</w:t>
      </w:r>
      <w:r>
        <w:fldChar w:fldCharType="begin"/>
      </w:r>
      <w:r w:rsidRPr="00575816">
        <w:rPr>
          <w:lang w:val="es-ES"/>
        </w:rPr>
        <w:instrText>XE "Copia de Seguridad de Microsoft Azure"</w:instrText>
      </w:r>
      <w:r>
        <w:fldChar w:fldCharType="end"/>
      </w:r>
      <w:r w:rsidRPr="00575816">
        <w:rPr>
          <w:lang w:val="es-ES"/>
        </w:rPr>
        <w:t xml:space="preserve"> incluye la compra de una cantidad inicial del servicio (“Cantidad Inicial”).</w:t>
      </w:r>
      <w:r w:rsidR="00E94FD5">
        <w:rPr>
          <w:lang w:val="es-ES"/>
        </w:rPr>
        <w:t xml:space="preserve"> </w:t>
      </w:r>
      <w:r w:rsidRPr="00575816">
        <w:rPr>
          <w:lang w:val="es-ES"/>
        </w:rPr>
        <w:t>El Compromiso Anual Asignado del cliente no puede aplicarse a la compra de la Cantidad Inicial. El uso que el cliente haga, que exceda la Cantidad Inicial, se facturará en las Tasas de Consumo. Se puede aplicar el Compromiso Anual Asignado a cualquier uso que exceda los pedidos de Cantidad Inicial.</w:t>
      </w:r>
    </w:p>
    <w:p w14:paraId="504D55B9" w14:textId="77777777" w:rsidR="005D0C2F" w:rsidRPr="00575816" w:rsidRDefault="00245390" w:rsidP="005D0C2F">
      <w:pPr>
        <w:pStyle w:val="ProductList-Body"/>
        <w:shd w:val="clear" w:color="auto" w:fill="A6A6A6" w:themeFill="background1" w:themeFillShade="A6"/>
        <w:spacing w:before="120" w:after="240"/>
        <w:jc w:val="right"/>
        <w:rPr>
          <w:sz w:val="16"/>
          <w:szCs w:val="16"/>
          <w:lang w:val="es-ES"/>
        </w:rPr>
      </w:pPr>
      <w:hyperlink w:anchor="ToC" w:history="1">
        <w:r w:rsidR="002503DF" w:rsidRPr="00366CA1">
          <w:rPr>
            <w:rStyle w:val="Hyperlink"/>
            <w:sz w:val="16"/>
            <w:szCs w:val="16"/>
            <w:lang w:val="es-ES"/>
          </w:rPr>
          <w:t>Tabla de contenidos</w:t>
        </w:r>
      </w:hyperlink>
      <w:r w:rsidR="002503DF" w:rsidRPr="00366CA1">
        <w:rPr>
          <w:sz w:val="16"/>
          <w:szCs w:val="16"/>
          <w:lang w:val="es-ES"/>
        </w:rPr>
        <w:t xml:space="preserve"> / </w:t>
      </w:r>
      <w:hyperlink w:anchor="ChartKey" w:history="1">
        <w:r w:rsidR="002503DF" w:rsidRPr="00366CA1">
          <w:rPr>
            <w:rStyle w:val="Hyperlink"/>
            <w:sz w:val="16"/>
            <w:szCs w:val="16"/>
            <w:lang w:val="es-ES"/>
          </w:rPr>
          <w:t>Clave de gráficos</w:t>
        </w:r>
      </w:hyperlink>
      <w:r w:rsidR="002503DF" w:rsidRPr="00366CA1">
        <w:rPr>
          <w:sz w:val="16"/>
          <w:szCs w:val="16"/>
          <w:lang w:val="es-ES"/>
        </w:rPr>
        <w:t xml:space="preserve"> / </w:t>
      </w:r>
      <w:hyperlink w:anchor="Index" w:history="1">
        <w:r w:rsidR="002503DF" w:rsidRPr="00366CA1">
          <w:rPr>
            <w:rStyle w:val="Hyperlink"/>
            <w:sz w:val="16"/>
            <w:szCs w:val="16"/>
            <w:lang w:val="es-ES"/>
          </w:rPr>
          <w:t>Índice</w:t>
        </w:r>
      </w:hyperlink>
    </w:p>
    <w:p w14:paraId="504D55BA" w14:textId="77777777" w:rsidR="005D0C2F" w:rsidRPr="00575816" w:rsidRDefault="005D0C2F" w:rsidP="005D0C2F">
      <w:pPr>
        <w:pStyle w:val="ProductList-Offering2Heading"/>
        <w:outlineLvl w:val="2"/>
        <w:rPr>
          <w:lang w:val="es-ES"/>
        </w:rPr>
      </w:pPr>
      <w:r w:rsidRPr="00575816">
        <w:rPr>
          <w:lang w:val="es-ES"/>
        </w:rPr>
        <w:tab/>
      </w:r>
      <w:bookmarkStart w:id="972" w:name="_Toc399852419"/>
      <w:r w:rsidRPr="00575816">
        <w:rPr>
          <w:lang w:val="es-ES"/>
        </w:rPr>
        <w:t>Recuperación del Sitio Microsoft Azure</w:t>
      </w:r>
      <w:r>
        <w:fldChar w:fldCharType="begin"/>
      </w:r>
      <w:r w:rsidRPr="00575816">
        <w:rPr>
          <w:lang w:val="es-ES"/>
        </w:rPr>
        <w:instrText>XE "Recuperación del Sitio Microsoft Azure"</w:instrText>
      </w:r>
      <w:r>
        <w:fldChar w:fldCharType="end"/>
      </w:r>
      <w:r w:rsidRPr="00575816">
        <w:rPr>
          <w:lang w:val="es-ES"/>
        </w:rPr>
        <w:t xml:space="preserve"> (para un Sitio de Propiedad del Cliente)</w:t>
      </w:r>
      <w:bookmarkEnd w:id="97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12530B" w14:paraId="504D55C6" w14:textId="77777777" w:rsidTr="0012530B">
        <w:trPr>
          <w:cantSplit/>
          <w:tblHeader/>
        </w:trPr>
        <w:tc>
          <w:tcPr>
            <w:tcW w:w="3367" w:type="dxa"/>
            <w:tcBorders>
              <w:bottom w:val="nil"/>
            </w:tcBorders>
            <w:shd w:val="clear" w:color="auto" w:fill="00188F"/>
          </w:tcPr>
          <w:p w14:paraId="504D55BB" w14:textId="77777777" w:rsidR="0012530B" w:rsidRPr="00EE0836" w:rsidRDefault="0012530B" w:rsidP="00823A9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504D55BC" w14:textId="77777777" w:rsidR="0012530B" w:rsidRPr="00EE0836" w:rsidRDefault="0012530B" w:rsidP="00D3464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fldChar w:fldCharType="end"/>
            </w:r>
          </w:p>
        </w:tc>
        <w:tc>
          <w:tcPr>
            <w:tcW w:w="739" w:type="dxa"/>
            <w:tcBorders>
              <w:left w:val="single" w:sz="12" w:space="0" w:color="FFFFFF" w:themeColor="background1"/>
            </w:tcBorders>
            <w:shd w:val="clear" w:color="auto" w:fill="00188F"/>
            <w:vAlign w:val="center"/>
          </w:tcPr>
          <w:p w14:paraId="504D55BD" w14:textId="77777777" w:rsidR="0012530B" w:rsidRPr="00654393" w:rsidRDefault="0012530B" w:rsidP="00D34643">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739" w:type="dxa"/>
            <w:shd w:val="clear" w:color="auto" w:fill="00188F"/>
            <w:vAlign w:val="center"/>
          </w:tcPr>
          <w:p w14:paraId="504D55BE" w14:textId="77777777" w:rsidR="0012530B" w:rsidRPr="00654393" w:rsidRDefault="0012530B" w:rsidP="00D34643">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739" w:type="dxa"/>
            <w:shd w:val="clear" w:color="auto" w:fill="00188F"/>
            <w:vAlign w:val="center"/>
          </w:tcPr>
          <w:p w14:paraId="504D55BF" w14:textId="77777777" w:rsidR="0012530B" w:rsidRPr="00654393" w:rsidRDefault="0012530B" w:rsidP="00D34643">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739" w:type="dxa"/>
            <w:shd w:val="clear" w:color="auto" w:fill="00188F"/>
            <w:vAlign w:val="center"/>
          </w:tcPr>
          <w:p w14:paraId="504D55C0" w14:textId="77777777" w:rsidR="0012530B" w:rsidRPr="00654393" w:rsidRDefault="0012530B" w:rsidP="00D34643">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738" w:type="dxa"/>
            <w:shd w:val="clear" w:color="auto" w:fill="00188F"/>
            <w:vAlign w:val="center"/>
          </w:tcPr>
          <w:p w14:paraId="504D55C1" w14:textId="77777777" w:rsidR="0012530B" w:rsidRPr="00654393" w:rsidRDefault="0012530B" w:rsidP="00D34643">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739" w:type="dxa"/>
            <w:shd w:val="clear" w:color="auto" w:fill="00188F"/>
            <w:vAlign w:val="center"/>
          </w:tcPr>
          <w:p w14:paraId="504D55C2" w14:textId="77777777" w:rsidR="0012530B" w:rsidRPr="00654393" w:rsidRDefault="0012530B" w:rsidP="00D34643">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39" w:type="dxa"/>
            <w:shd w:val="clear" w:color="auto" w:fill="00188F"/>
            <w:vAlign w:val="center"/>
          </w:tcPr>
          <w:p w14:paraId="504D55C3" w14:textId="77777777" w:rsidR="0012530B" w:rsidRPr="00654393" w:rsidRDefault="0012530B" w:rsidP="00D34643">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Open Value y Open Value Subscription</w:instrText>
            </w:r>
            <w:r w:rsidRPr="00654393">
              <w:rPr>
                <w:lang w:val="es-ES"/>
              </w:rPr>
              <w:instrText xml:space="preserve">” </w:instrText>
            </w:r>
            <w:r w:rsidRPr="00654393">
              <w:rPr>
                <w:lang w:val="es-ES"/>
              </w:rPr>
              <w:fldChar w:fldCharType="separate"/>
            </w:r>
            <w:r w:rsidRPr="00654393">
              <w:rPr>
                <w:lang w:val="es-ES"/>
              </w:rPr>
              <w:t>OV/OVS</w:t>
            </w:r>
            <w:r w:rsidRPr="00654393">
              <w:rPr>
                <w:lang w:val="es-ES"/>
              </w:rPr>
              <w:fldChar w:fldCharType="end"/>
            </w:r>
          </w:p>
        </w:tc>
        <w:tc>
          <w:tcPr>
            <w:tcW w:w="739" w:type="dxa"/>
            <w:shd w:val="clear" w:color="auto" w:fill="00188F"/>
            <w:vAlign w:val="center"/>
          </w:tcPr>
          <w:p w14:paraId="504D55C4" w14:textId="77777777" w:rsidR="0012530B" w:rsidRPr="00654393" w:rsidRDefault="0012530B" w:rsidP="00D34643">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784" w:type="dxa"/>
            <w:shd w:val="clear" w:color="auto" w:fill="00188F"/>
            <w:vAlign w:val="center"/>
          </w:tcPr>
          <w:p w14:paraId="504D55C5" w14:textId="77777777" w:rsidR="0012530B" w:rsidRPr="00654393" w:rsidRDefault="0012530B" w:rsidP="00D34643">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12530B" w14:paraId="504D55D2" w14:textId="77777777" w:rsidTr="0012530B">
        <w:trPr>
          <w:cantSplit/>
          <w:tblHeader/>
        </w:trPr>
        <w:tc>
          <w:tcPr>
            <w:tcW w:w="3367" w:type="dxa"/>
            <w:tcBorders>
              <w:top w:val="nil"/>
              <w:left w:val="nil"/>
              <w:bottom w:val="nil"/>
              <w:right w:val="nil"/>
            </w:tcBorders>
          </w:tcPr>
          <w:p w14:paraId="504D55C7" w14:textId="77777777" w:rsidR="0012530B" w:rsidRPr="00575816" w:rsidRDefault="0012530B" w:rsidP="00833215">
            <w:pPr>
              <w:pStyle w:val="ProductList-Offering2"/>
              <w:rPr>
                <w:lang w:val="es-ES"/>
              </w:rPr>
            </w:pPr>
            <w:bookmarkStart w:id="973" w:name="_Toc399852420"/>
            <w:r w:rsidRPr="00575816">
              <w:rPr>
                <w:lang w:val="es-ES"/>
              </w:rPr>
              <w:t>Recuperación del Sitio Microsoft Azure</w:t>
            </w:r>
            <w:r>
              <w:fldChar w:fldCharType="begin"/>
            </w:r>
            <w:r w:rsidRPr="00575816">
              <w:rPr>
                <w:lang w:val="es-ES"/>
              </w:rPr>
              <w:instrText>XE "Recuperación del Sitio Microsoft Azure"</w:instrText>
            </w:r>
            <w:r>
              <w:fldChar w:fldCharType="end"/>
            </w:r>
            <w:r w:rsidRPr="00575816">
              <w:rPr>
                <w:lang w:val="es-ES"/>
              </w:rPr>
              <w:t xml:space="preserve"> </w:t>
            </w:r>
            <w:r w:rsidR="00F852A5">
              <w:rPr>
                <w:lang w:val="es-ES"/>
              </w:rPr>
              <w:br/>
            </w:r>
            <w:r w:rsidRPr="00575816">
              <w:rPr>
                <w:lang w:val="es-ES"/>
              </w:rPr>
              <w:t>(para un Sitio de Propiedad del Cliente)</w:t>
            </w:r>
            <w:bookmarkEnd w:id="973"/>
          </w:p>
        </w:tc>
        <w:tc>
          <w:tcPr>
            <w:tcW w:w="738" w:type="dxa"/>
            <w:tcBorders>
              <w:top w:val="nil"/>
              <w:left w:val="nil"/>
              <w:bottom w:val="nil"/>
              <w:right w:val="nil"/>
            </w:tcBorders>
            <w:vAlign w:val="center"/>
          </w:tcPr>
          <w:p w14:paraId="504D55C8" w14:textId="77777777" w:rsidR="0012530B" w:rsidRPr="00575816" w:rsidRDefault="0012530B" w:rsidP="00823A9F">
            <w:pPr>
              <w:pStyle w:val="ProductList-OfferingBody"/>
              <w:ind w:left="-113"/>
              <w:jc w:val="center"/>
              <w:rPr>
                <w:lang w:val="es-ES"/>
              </w:rPr>
            </w:pPr>
          </w:p>
        </w:tc>
        <w:tc>
          <w:tcPr>
            <w:tcW w:w="739" w:type="dxa"/>
            <w:tcBorders>
              <w:left w:val="single" w:sz="12" w:space="0" w:color="FFFFFF" w:themeColor="background1"/>
            </w:tcBorders>
            <w:shd w:val="clear" w:color="auto" w:fill="70AD47" w:themeFill="accent6"/>
            <w:vAlign w:val="center"/>
          </w:tcPr>
          <w:p w14:paraId="504D55C9" w14:textId="77777777" w:rsidR="0012530B" w:rsidRPr="00F852A5" w:rsidRDefault="0012530B" w:rsidP="00823A9F">
            <w:pPr>
              <w:pStyle w:val="ProductList-OfferingBody"/>
              <w:ind w:left="-113"/>
              <w:jc w:val="center"/>
              <w:rPr>
                <w:lang w:val="es-ES"/>
              </w:rPr>
            </w:pPr>
            <w:r w:rsidRPr="00F852A5">
              <w:rPr>
                <w:lang w:val="es-ES"/>
              </w:rPr>
              <w:t>1</w:t>
            </w:r>
          </w:p>
        </w:tc>
        <w:tc>
          <w:tcPr>
            <w:tcW w:w="739" w:type="dxa"/>
            <w:shd w:val="clear" w:color="auto" w:fill="70AD47" w:themeFill="accent6"/>
            <w:vAlign w:val="center"/>
          </w:tcPr>
          <w:p w14:paraId="504D55CA" w14:textId="77777777" w:rsidR="0012530B" w:rsidRPr="00654393" w:rsidRDefault="0012530B" w:rsidP="00D34643">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70AD47" w:themeFill="accent6"/>
            <w:vAlign w:val="center"/>
          </w:tcPr>
          <w:p w14:paraId="504D55CB" w14:textId="77777777" w:rsidR="0012530B" w:rsidRPr="00654393" w:rsidRDefault="0012530B" w:rsidP="00D34643">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14:paraId="504D55CC" w14:textId="77777777" w:rsidR="0012530B" w:rsidRPr="00F852A5" w:rsidRDefault="0012530B" w:rsidP="00D34643">
            <w:pPr>
              <w:pStyle w:val="ProductList-OfferingBody"/>
              <w:ind w:left="-113"/>
              <w:jc w:val="center"/>
              <w:rPr>
                <w:lang w:val="es-ES"/>
              </w:rPr>
            </w:pPr>
          </w:p>
        </w:tc>
        <w:tc>
          <w:tcPr>
            <w:tcW w:w="738" w:type="dxa"/>
            <w:shd w:val="clear" w:color="auto" w:fill="BFBFBF" w:themeFill="background1" w:themeFillShade="BF"/>
            <w:vAlign w:val="center"/>
          </w:tcPr>
          <w:p w14:paraId="504D55CD" w14:textId="77777777" w:rsidR="0012530B" w:rsidRPr="00F852A5" w:rsidRDefault="0012530B" w:rsidP="00D34643">
            <w:pPr>
              <w:pStyle w:val="ProductList-OfferingBody"/>
              <w:ind w:left="-113"/>
              <w:jc w:val="center"/>
              <w:rPr>
                <w:lang w:val="es-ES"/>
              </w:rPr>
            </w:pPr>
          </w:p>
        </w:tc>
        <w:tc>
          <w:tcPr>
            <w:tcW w:w="739" w:type="dxa"/>
            <w:shd w:val="clear" w:color="auto" w:fill="BFBFBF" w:themeFill="background1" w:themeFillShade="BF"/>
            <w:vAlign w:val="center"/>
          </w:tcPr>
          <w:p w14:paraId="504D55CE" w14:textId="77777777" w:rsidR="0012530B" w:rsidRPr="00F852A5" w:rsidRDefault="0012530B" w:rsidP="00D34643">
            <w:pPr>
              <w:pStyle w:val="ProductList-OfferingBody"/>
              <w:ind w:left="-113"/>
              <w:jc w:val="center"/>
              <w:rPr>
                <w:lang w:val="es-ES"/>
              </w:rPr>
            </w:pPr>
          </w:p>
        </w:tc>
        <w:tc>
          <w:tcPr>
            <w:tcW w:w="739" w:type="dxa"/>
            <w:shd w:val="clear" w:color="auto" w:fill="BFBFBF" w:themeFill="background1" w:themeFillShade="BF"/>
            <w:vAlign w:val="center"/>
          </w:tcPr>
          <w:p w14:paraId="504D55CF" w14:textId="77777777" w:rsidR="0012530B" w:rsidRPr="00F852A5" w:rsidRDefault="0012530B" w:rsidP="00D34643">
            <w:pPr>
              <w:pStyle w:val="ProductList-OfferingBody"/>
              <w:ind w:left="-113"/>
              <w:jc w:val="center"/>
              <w:rPr>
                <w:lang w:val="es-ES"/>
              </w:rPr>
            </w:pPr>
          </w:p>
        </w:tc>
        <w:tc>
          <w:tcPr>
            <w:tcW w:w="739" w:type="dxa"/>
            <w:shd w:val="clear" w:color="auto" w:fill="BFBFBF" w:themeFill="background1" w:themeFillShade="BF"/>
            <w:vAlign w:val="center"/>
          </w:tcPr>
          <w:p w14:paraId="504D55D0" w14:textId="77777777" w:rsidR="0012530B" w:rsidRPr="00F852A5" w:rsidRDefault="0012530B" w:rsidP="00D34643">
            <w:pPr>
              <w:pStyle w:val="ProductList-OfferingBody"/>
              <w:ind w:left="-113"/>
              <w:jc w:val="center"/>
              <w:rPr>
                <w:lang w:val="es-ES"/>
              </w:rPr>
            </w:pPr>
          </w:p>
        </w:tc>
        <w:tc>
          <w:tcPr>
            <w:tcW w:w="784" w:type="dxa"/>
            <w:shd w:val="clear" w:color="auto" w:fill="70AD47" w:themeFill="accent6"/>
            <w:vAlign w:val="center"/>
          </w:tcPr>
          <w:p w14:paraId="504D55D1" w14:textId="77777777" w:rsidR="0012530B" w:rsidRPr="00654393" w:rsidRDefault="0012530B" w:rsidP="00D34643">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bl>
    <w:p w14:paraId="504D55D3" w14:textId="77777777" w:rsidR="005D0C2F" w:rsidRDefault="005D0C2F" w:rsidP="005D0C2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4"/>
        <w:gridCol w:w="3565"/>
      </w:tblGrid>
      <w:tr w:rsidR="005D0C2F" w14:paraId="504D55D8" w14:textId="77777777" w:rsidTr="0012530B">
        <w:tc>
          <w:tcPr>
            <w:tcW w:w="3596" w:type="dxa"/>
          </w:tcPr>
          <w:p w14:paraId="504D55D4" w14:textId="77777777" w:rsidR="005D0C2F" w:rsidRPr="00575816" w:rsidRDefault="005D0C2F" w:rsidP="00823A9F">
            <w:pPr>
              <w:pStyle w:val="ProductList-Body"/>
              <w:spacing w:before="20" w:after="20"/>
              <w:rPr>
                <w:b/>
                <w:lang w:val="es-ES"/>
              </w:rPr>
            </w:pPr>
            <w:r w:rsidRPr="00575816">
              <w:rPr>
                <w:lang w:val="es-ES"/>
              </w:rPr>
              <w:t xml:space="preserve">Reducción elegible: </w:t>
            </w:r>
            <w:r w:rsidRPr="00575816">
              <w:rPr>
                <w:b/>
                <w:lang w:val="es-ES"/>
              </w:rPr>
              <w:t>Todos</w:t>
            </w:r>
          </w:p>
          <w:p w14:paraId="504D55D5" w14:textId="77777777" w:rsidR="005D0C2F" w:rsidRPr="00575816" w:rsidRDefault="005D0C2F" w:rsidP="00823A9F">
            <w:pPr>
              <w:pStyle w:val="ProductList-Body"/>
              <w:spacing w:before="20" w:after="20"/>
              <w:rPr>
                <w:lang w:val="es-ES"/>
              </w:rPr>
            </w:pPr>
            <w:r w:rsidRPr="00575816">
              <w:rPr>
                <w:lang w:val="es-ES"/>
              </w:rPr>
              <w:t xml:space="preserve">Reducción elegible (SCE) </w:t>
            </w:r>
            <w:r w:rsidRPr="00575816">
              <w:rPr>
                <w:b/>
                <w:lang w:val="es-ES"/>
              </w:rPr>
              <w:t>Todos</w:t>
            </w:r>
          </w:p>
        </w:tc>
        <w:tc>
          <w:tcPr>
            <w:tcW w:w="3597" w:type="dxa"/>
          </w:tcPr>
          <w:p w14:paraId="504D55D6" w14:textId="77777777" w:rsidR="005D0C2F" w:rsidRDefault="005D0C2F" w:rsidP="00823A9F">
            <w:pPr>
              <w:pStyle w:val="ProductList-Body"/>
              <w:spacing w:before="20" w:after="20"/>
            </w:pPr>
            <w:r>
              <w:t xml:space="preserve">Grupo de productos: </w:t>
            </w:r>
            <w:r>
              <w:rPr>
                <w:b/>
              </w:rPr>
              <w:t>Servidor</w:t>
            </w:r>
          </w:p>
        </w:tc>
        <w:tc>
          <w:tcPr>
            <w:tcW w:w="3597" w:type="dxa"/>
          </w:tcPr>
          <w:p w14:paraId="504D55D7" w14:textId="77777777" w:rsidR="005D0C2F" w:rsidRDefault="005D0C2F" w:rsidP="00823A9F">
            <w:pPr>
              <w:pStyle w:val="ProductList-Body"/>
              <w:spacing w:before="20" w:after="20"/>
            </w:pPr>
            <w:r>
              <w:t xml:space="preserve">Elegible para periodo prorrogado: </w:t>
            </w:r>
            <w:r>
              <w:rPr>
                <w:b/>
              </w:rPr>
              <w:t>Todos</w:t>
            </w:r>
          </w:p>
        </w:tc>
      </w:tr>
    </w:tbl>
    <w:p w14:paraId="504D55D9" w14:textId="77777777" w:rsidR="005D0C2F" w:rsidRPr="00782C7B" w:rsidRDefault="005D0C2F" w:rsidP="005D0C2F">
      <w:pPr>
        <w:pStyle w:val="ProductList-Body"/>
        <w:shd w:val="clear" w:color="auto" w:fill="D9D9D9" w:themeFill="background1" w:themeFillShade="D9"/>
        <w:spacing w:before="120" w:after="120"/>
        <w:rPr>
          <w:b/>
        </w:rPr>
      </w:pPr>
      <w:r>
        <w:rPr>
          <w:b/>
        </w:rPr>
        <w:t>Información adicional</w:t>
      </w:r>
    </w:p>
    <w:p w14:paraId="504D55DA" w14:textId="77777777" w:rsidR="005D0C2F" w:rsidRPr="00434703" w:rsidRDefault="005D0C2F" w:rsidP="005D0C2F">
      <w:pPr>
        <w:pStyle w:val="ProductList-Body"/>
        <w:rPr>
          <w:b/>
        </w:rPr>
      </w:pPr>
      <w:r>
        <w:rPr>
          <w:b/>
          <w:color w:val="00188F"/>
        </w:rPr>
        <w:t>Período de Suscripción</w:t>
      </w:r>
    </w:p>
    <w:p w14:paraId="504D55DB" w14:textId="77777777" w:rsidR="005D0C2F" w:rsidRPr="00575816" w:rsidRDefault="005D0C2F" w:rsidP="005D0C2F">
      <w:pPr>
        <w:pStyle w:val="ProductList-Body"/>
        <w:rPr>
          <w:lang w:val="es-ES"/>
        </w:rPr>
      </w:pPr>
      <w:r w:rsidRPr="00575816">
        <w:rPr>
          <w:lang w:val="es-ES"/>
        </w:rPr>
        <w:t>Los clientes de Recuperación del Sitio Microsoft Azure solo pueden suscribirse para un periodo de vigencia de la suscripción que finalice en la fecha final de inscripción del cliente.</w:t>
      </w:r>
      <w:r w:rsidR="00E94FD5">
        <w:rPr>
          <w:lang w:val="es-ES"/>
        </w:rPr>
        <w:t xml:space="preserve"> </w:t>
      </w:r>
    </w:p>
    <w:p w14:paraId="504D55DC" w14:textId="77777777" w:rsidR="005D0C2F" w:rsidRDefault="005D0C2F" w:rsidP="005D0C2F">
      <w:pPr>
        <w:pStyle w:val="ProductList-Body"/>
        <w:rPr>
          <w:lang w:val="es-ES"/>
        </w:rPr>
      </w:pPr>
    </w:p>
    <w:p w14:paraId="504D55DD" w14:textId="77777777" w:rsidR="00F852A5" w:rsidRPr="00575816" w:rsidRDefault="00F852A5" w:rsidP="005D0C2F">
      <w:pPr>
        <w:pStyle w:val="ProductList-Body"/>
        <w:rPr>
          <w:lang w:val="es-ES"/>
        </w:rPr>
      </w:pPr>
    </w:p>
    <w:p w14:paraId="504D55DE" w14:textId="77777777" w:rsidR="005D0C2F" w:rsidRPr="00575816" w:rsidRDefault="005D0C2F" w:rsidP="005D0C2F">
      <w:pPr>
        <w:pStyle w:val="ProductList-Body"/>
        <w:rPr>
          <w:b/>
          <w:color w:val="00188F"/>
          <w:lang w:val="es-ES"/>
        </w:rPr>
      </w:pPr>
      <w:r w:rsidRPr="00575816">
        <w:rPr>
          <w:b/>
          <w:color w:val="00188F"/>
          <w:lang w:val="es-ES"/>
        </w:rPr>
        <w:t>Compromiso Monetario</w:t>
      </w:r>
    </w:p>
    <w:p w14:paraId="504D55DF" w14:textId="77777777" w:rsidR="005D0C2F" w:rsidRPr="00575816" w:rsidRDefault="005D0C2F" w:rsidP="005D0C2F">
      <w:pPr>
        <w:pStyle w:val="ProductList-Body"/>
        <w:rPr>
          <w:lang w:val="es-ES"/>
        </w:rPr>
      </w:pPr>
      <w:r w:rsidRPr="00575816">
        <w:rPr>
          <w:lang w:val="es-ES"/>
        </w:rPr>
        <w:t>Cada pedido de Recuperación del Sitio Microsoft Azure incluye la compra de una cantidad inicial del servicio (“Cantidad Inicial”).</w:t>
      </w:r>
      <w:r w:rsidR="00E94FD5">
        <w:rPr>
          <w:lang w:val="es-ES"/>
        </w:rPr>
        <w:t xml:space="preserve"> </w:t>
      </w:r>
      <w:r w:rsidRPr="00575816">
        <w:rPr>
          <w:lang w:val="es-ES"/>
        </w:rPr>
        <w:t>El Compromiso Anual Asignado del cliente no puede aplicarse a la compra de la Cantidad Inicial. El uso que el cliente haga, que exceda la Cantidad Inicial, se facturará en las Tasas de Consumo. Se puede aplicar el Compromiso Anual Asignado a cualquier uso que exceda los pedidos de Cantidad Inicial.</w:t>
      </w:r>
    </w:p>
    <w:p w14:paraId="504D55E0" w14:textId="77777777" w:rsidR="00E1260A" w:rsidRPr="00575816" w:rsidRDefault="00245390" w:rsidP="005D0C2F">
      <w:pPr>
        <w:pStyle w:val="ProductList-Body"/>
        <w:shd w:val="clear" w:color="auto" w:fill="A6A6A6" w:themeFill="background1" w:themeFillShade="A6"/>
        <w:spacing w:before="120" w:after="240"/>
        <w:jc w:val="right"/>
        <w:rPr>
          <w:rStyle w:val="Hyperlink"/>
          <w:sz w:val="16"/>
          <w:szCs w:val="16"/>
          <w:lang w:val="es-ES"/>
        </w:rPr>
      </w:pPr>
      <w:hyperlink w:anchor="ToC" w:history="1">
        <w:r w:rsidR="002503DF" w:rsidRPr="00366CA1">
          <w:rPr>
            <w:rStyle w:val="Hyperlink"/>
            <w:sz w:val="16"/>
            <w:szCs w:val="16"/>
            <w:lang w:val="es-ES"/>
          </w:rPr>
          <w:t>Tabla de contenidos</w:t>
        </w:r>
      </w:hyperlink>
      <w:r w:rsidR="002503DF" w:rsidRPr="00366CA1">
        <w:rPr>
          <w:sz w:val="16"/>
          <w:szCs w:val="16"/>
          <w:lang w:val="es-ES"/>
        </w:rPr>
        <w:t xml:space="preserve"> / </w:t>
      </w:r>
      <w:hyperlink w:anchor="ChartKey" w:history="1">
        <w:r w:rsidR="002503DF" w:rsidRPr="00366CA1">
          <w:rPr>
            <w:rStyle w:val="Hyperlink"/>
            <w:sz w:val="16"/>
            <w:szCs w:val="16"/>
            <w:lang w:val="es-ES"/>
          </w:rPr>
          <w:t>Clave de gráficos</w:t>
        </w:r>
      </w:hyperlink>
      <w:r w:rsidR="002503DF" w:rsidRPr="00366CA1">
        <w:rPr>
          <w:sz w:val="16"/>
          <w:szCs w:val="16"/>
          <w:lang w:val="es-ES"/>
        </w:rPr>
        <w:t xml:space="preserve"> / </w:t>
      </w:r>
      <w:hyperlink w:anchor="Index" w:history="1">
        <w:r w:rsidR="002503DF" w:rsidRPr="00366CA1">
          <w:rPr>
            <w:rStyle w:val="Hyperlink"/>
            <w:sz w:val="16"/>
            <w:szCs w:val="16"/>
            <w:lang w:val="es-ES"/>
          </w:rPr>
          <w:t>Índice</w:t>
        </w:r>
      </w:hyperlink>
    </w:p>
    <w:p w14:paraId="504D56F2" w14:textId="77777777" w:rsidR="00D67331" w:rsidRDefault="00D67331" w:rsidP="00991E89">
      <w:pPr>
        <w:pStyle w:val="ProductList-OfferingGroupHeading"/>
        <w:outlineLvl w:val="1"/>
      </w:pPr>
      <w:bookmarkStart w:id="974" w:name="_Toc399852421"/>
      <w:r>
        <w:t>Microsoft Dynamics Online</w:t>
      </w:r>
      <w:bookmarkEnd w:id="961"/>
      <w:bookmarkEnd w:id="962"/>
      <w:r>
        <w:t xml:space="preserve"> Services</w:t>
      </w:r>
      <w:bookmarkEnd w:id="974"/>
    </w:p>
    <w:p w14:paraId="504D56F3" w14:textId="77777777" w:rsidR="00EE40B5" w:rsidRDefault="00D67331" w:rsidP="00991E89">
      <w:pPr>
        <w:pStyle w:val="ProductList-Offering2Heading"/>
        <w:outlineLvl w:val="2"/>
      </w:pPr>
      <w:r>
        <w:tab/>
      </w:r>
      <w:bookmarkStart w:id="975" w:name="_Toc380513331"/>
      <w:bookmarkStart w:id="976" w:name="_Toc380655379"/>
      <w:bookmarkStart w:id="977" w:name="_Toc399852422"/>
      <w:r>
        <w:t>Microsoft Dynamics CRM Online</w:t>
      </w:r>
      <w:bookmarkEnd w:id="963"/>
      <w:bookmarkEnd w:id="964"/>
      <w:bookmarkEnd w:id="965"/>
      <w:bookmarkEnd w:id="975"/>
      <w:bookmarkEnd w:id="976"/>
      <w:bookmarkEnd w:id="97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98"/>
      </w:tblGrid>
      <w:tr w:rsidR="00B923E1" w14:paraId="504D56FF" w14:textId="77777777" w:rsidTr="00A066D6">
        <w:trPr>
          <w:cantSplit/>
          <w:tblHeader/>
        </w:trPr>
        <w:tc>
          <w:tcPr>
            <w:tcW w:w="3097" w:type="dxa"/>
            <w:tcBorders>
              <w:bottom w:val="nil"/>
            </w:tcBorders>
            <w:shd w:val="clear" w:color="auto" w:fill="00188F"/>
          </w:tcPr>
          <w:p w14:paraId="504D56F4" w14:textId="77777777" w:rsidR="00B923E1" w:rsidRPr="00EE0836" w:rsidRDefault="00B923E1" w:rsidP="00C4636F">
            <w:pPr>
              <w:pStyle w:val="ProductList-OfferingBody"/>
              <w:ind w:left="-28"/>
              <w:rPr>
                <w:color w:val="FFFFFF" w:themeColor="background1"/>
              </w:rPr>
            </w:pPr>
            <w:r>
              <w:rPr>
                <w:color w:val="FFFFFF" w:themeColor="background1"/>
              </w:rPr>
              <w:t>Productos</w:t>
            </w:r>
          </w:p>
        </w:tc>
        <w:tc>
          <w:tcPr>
            <w:tcW w:w="767" w:type="dxa"/>
            <w:tcBorders>
              <w:bottom w:val="nil"/>
            </w:tcBorders>
            <w:shd w:val="clear" w:color="auto" w:fill="00188F"/>
            <w:vAlign w:val="center"/>
          </w:tcPr>
          <w:p w14:paraId="504D56F5" w14:textId="77777777" w:rsidR="00B923E1" w:rsidRPr="00EE0836" w:rsidRDefault="00B923E1" w:rsidP="00C4636F">
            <w:pPr>
              <w:pStyle w:val="ProductList-OfferingBody"/>
              <w:ind w:left="-113"/>
              <w:jc w:val="center"/>
              <w:rPr>
                <w:color w:val="FFFFFF" w:themeColor="background1"/>
              </w:rPr>
            </w:pPr>
            <w:r>
              <w:rPr>
                <w:color w:val="FFFFFF" w:themeColor="background1"/>
              </w:rPr>
              <w:t>Punto</w:t>
            </w:r>
          </w:p>
        </w:tc>
        <w:tc>
          <w:tcPr>
            <w:tcW w:w="767" w:type="dxa"/>
            <w:tcBorders>
              <w:left w:val="single" w:sz="12" w:space="0" w:color="FFFFFF" w:themeColor="background1"/>
            </w:tcBorders>
            <w:shd w:val="clear" w:color="auto" w:fill="00188F"/>
            <w:vAlign w:val="center"/>
          </w:tcPr>
          <w:p w14:paraId="504D56F6" w14:textId="77777777" w:rsidR="00B923E1" w:rsidRPr="00654393" w:rsidRDefault="00B923E1" w:rsidP="00D34643">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767" w:type="dxa"/>
            <w:shd w:val="clear" w:color="auto" w:fill="00188F"/>
            <w:vAlign w:val="center"/>
          </w:tcPr>
          <w:p w14:paraId="504D56F7" w14:textId="77777777" w:rsidR="00B923E1" w:rsidRPr="00654393" w:rsidRDefault="00B923E1" w:rsidP="00D34643">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768" w:type="dxa"/>
            <w:shd w:val="clear" w:color="auto" w:fill="00188F"/>
            <w:vAlign w:val="center"/>
          </w:tcPr>
          <w:p w14:paraId="504D56F8" w14:textId="77777777" w:rsidR="00B923E1" w:rsidRPr="00654393" w:rsidRDefault="00B923E1" w:rsidP="00D34643">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767" w:type="dxa"/>
            <w:shd w:val="clear" w:color="auto" w:fill="00188F"/>
            <w:vAlign w:val="center"/>
          </w:tcPr>
          <w:p w14:paraId="504D56F9" w14:textId="77777777" w:rsidR="00B923E1" w:rsidRPr="00654393" w:rsidRDefault="00B923E1" w:rsidP="00D34643">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767" w:type="dxa"/>
            <w:shd w:val="clear" w:color="auto" w:fill="00188F"/>
            <w:vAlign w:val="center"/>
          </w:tcPr>
          <w:p w14:paraId="504D56FA" w14:textId="77777777" w:rsidR="00B923E1" w:rsidRPr="00654393" w:rsidRDefault="00B923E1" w:rsidP="00D34643">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768" w:type="dxa"/>
            <w:shd w:val="clear" w:color="auto" w:fill="00188F"/>
            <w:vAlign w:val="center"/>
          </w:tcPr>
          <w:p w14:paraId="504D56FB" w14:textId="77777777" w:rsidR="00B923E1" w:rsidRPr="00654393" w:rsidRDefault="00B923E1" w:rsidP="00D34643">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67" w:type="dxa"/>
            <w:shd w:val="clear" w:color="auto" w:fill="00188F"/>
            <w:vAlign w:val="center"/>
          </w:tcPr>
          <w:p w14:paraId="504D56FC" w14:textId="77777777" w:rsidR="00B923E1" w:rsidRPr="00654393" w:rsidRDefault="00B923E1" w:rsidP="00D34643">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Open Value y Open Value Subscription</w:instrText>
            </w:r>
            <w:r w:rsidRPr="00654393">
              <w:rPr>
                <w:lang w:val="es-ES"/>
              </w:rPr>
              <w:instrText xml:space="preserve">” </w:instrText>
            </w:r>
            <w:r w:rsidRPr="00654393">
              <w:rPr>
                <w:lang w:val="es-ES"/>
              </w:rPr>
              <w:fldChar w:fldCharType="separate"/>
            </w:r>
            <w:r w:rsidRPr="00654393">
              <w:rPr>
                <w:lang w:val="es-ES"/>
              </w:rPr>
              <w:t>OV/OVS</w:t>
            </w:r>
            <w:r w:rsidRPr="00654393">
              <w:rPr>
                <w:lang w:val="es-ES"/>
              </w:rPr>
              <w:fldChar w:fldCharType="end"/>
            </w:r>
          </w:p>
        </w:tc>
        <w:tc>
          <w:tcPr>
            <w:tcW w:w="767" w:type="dxa"/>
            <w:shd w:val="clear" w:color="auto" w:fill="00188F"/>
            <w:vAlign w:val="center"/>
          </w:tcPr>
          <w:p w14:paraId="504D56FD" w14:textId="77777777" w:rsidR="00B923E1" w:rsidRPr="00654393" w:rsidRDefault="00B923E1" w:rsidP="00D34643">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798" w:type="dxa"/>
            <w:shd w:val="clear" w:color="auto" w:fill="00188F"/>
            <w:vAlign w:val="center"/>
          </w:tcPr>
          <w:p w14:paraId="504D56FE" w14:textId="77777777" w:rsidR="00B923E1" w:rsidRPr="00654393" w:rsidRDefault="00B923E1" w:rsidP="00D34643">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B923E1" w14:paraId="504D570B" w14:textId="77777777" w:rsidTr="00A066D6">
        <w:trPr>
          <w:cantSplit/>
        </w:trPr>
        <w:tc>
          <w:tcPr>
            <w:tcW w:w="3097" w:type="dxa"/>
            <w:tcBorders>
              <w:top w:val="nil"/>
              <w:left w:val="nil"/>
              <w:bottom w:val="dashSmallGap" w:sz="4" w:space="0" w:color="BFBFBF" w:themeColor="background1" w:themeShade="BF"/>
              <w:right w:val="nil"/>
            </w:tcBorders>
          </w:tcPr>
          <w:p w14:paraId="504D5700" w14:textId="77777777" w:rsidR="00B923E1" w:rsidRDefault="00B923E1" w:rsidP="00D67331">
            <w:pPr>
              <w:pStyle w:val="ProductList-Offering2"/>
            </w:pPr>
            <w:bookmarkStart w:id="978" w:name="_Toc379797306"/>
            <w:bookmarkStart w:id="979" w:name="_Toc380513332"/>
            <w:bookmarkStart w:id="980" w:name="_Toc380655380"/>
            <w:bookmarkStart w:id="981" w:name="_Toc399852423"/>
            <w:r>
              <w:t>Microsoft Dynamics CRM Online Basic</w:t>
            </w:r>
            <w:r>
              <w:fldChar w:fldCharType="begin"/>
            </w:r>
            <w:r>
              <w:instrText>XE "Microsoft Dynamics CRM Online Básico"</w:instrText>
            </w:r>
            <w:r>
              <w:fldChar w:fldCharType="end"/>
            </w:r>
            <w:r>
              <w:t xml:space="preserve"> </w:t>
            </w:r>
            <w:r w:rsidR="00F7711B">
              <w:br/>
            </w:r>
            <w:r>
              <w:t>(SL de Usuario)</w:t>
            </w:r>
            <w:bookmarkEnd w:id="978"/>
            <w:bookmarkEnd w:id="979"/>
            <w:bookmarkEnd w:id="980"/>
            <w:bookmarkEnd w:id="981"/>
          </w:p>
        </w:tc>
        <w:tc>
          <w:tcPr>
            <w:tcW w:w="767" w:type="dxa"/>
            <w:tcBorders>
              <w:top w:val="nil"/>
              <w:left w:val="nil"/>
              <w:bottom w:val="dashSmallGap" w:sz="4" w:space="0" w:color="BFBFBF" w:themeColor="background1" w:themeShade="BF"/>
              <w:right w:val="nil"/>
            </w:tcBorders>
            <w:vAlign w:val="center"/>
          </w:tcPr>
          <w:p w14:paraId="504D5701" w14:textId="77777777" w:rsidR="00B923E1" w:rsidRDefault="00B923E1"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504D5702" w14:textId="77777777" w:rsidR="00B923E1" w:rsidRDefault="00B923E1" w:rsidP="00C4636F">
            <w:pPr>
              <w:pStyle w:val="ProductList-OfferingBody"/>
              <w:ind w:left="-113"/>
              <w:jc w:val="center"/>
            </w:pPr>
          </w:p>
        </w:tc>
        <w:tc>
          <w:tcPr>
            <w:tcW w:w="767" w:type="dxa"/>
            <w:shd w:val="clear" w:color="auto" w:fill="70AD47" w:themeFill="accent6"/>
            <w:vAlign w:val="center"/>
          </w:tcPr>
          <w:p w14:paraId="504D5703" w14:textId="77777777" w:rsidR="00B923E1" w:rsidRPr="00043BC7" w:rsidRDefault="00B923E1" w:rsidP="00D34643">
            <w:pPr>
              <w:jc w:val="center"/>
              <w:rPr>
                <w:sz w:val="16"/>
                <w:szCs w:val="16"/>
              </w:rPr>
            </w:pPr>
            <w:r w:rsidRPr="00654393">
              <w:rPr>
                <w:sz w:val="16"/>
                <w:szCs w:val="16"/>
                <w:lang w:val="es-ES"/>
              </w:rPr>
              <w:fldChar w:fldCharType="begin"/>
            </w:r>
            <w:r w:rsidRPr="00043BC7">
              <w:rPr>
                <w:sz w:val="16"/>
                <w:szCs w:val="16"/>
              </w:rPr>
              <w:instrText xml:space="preserve"> AutoTextList  \s NoStyle \t “Producto adicional” </w:instrText>
            </w:r>
            <w:r w:rsidRPr="00654393">
              <w:rPr>
                <w:sz w:val="16"/>
                <w:szCs w:val="16"/>
                <w:lang w:val="es-ES"/>
              </w:rPr>
              <w:fldChar w:fldCharType="separate"/>
            </w:r>
            <w:r w:rsidRPr="00043BC7">
              <w:rPr>
                <w:sz w:val="16"/>
                <w:szCs w:val="16"/>
              </w:rPr>
              <w:t xml:space="preserve"> A</w:t>
            </w:r>
            <w:r w:rsidRPr="00654393">
              <w:rPr>
                <w:sz w:val="16"/>
                <w:szCs w:val="16"/>
                <w:lang w:val="es-ES"/>
              </w:rPr>
              <w:fldChar w:fldCharType="end"/>
            </w:r>
          </w:p>
        </w:tc>
        <w:tc>
          <w:tcPr>
            <w:tcW w:w="768" w:type="dxa"/>
            <w:shd w:val="clear" w:color="auto" w:fill="70AD47" w:themeFill="accent6"/>
            <w:vAlign w:val="center"/>
          </w:tcPr>
          <w:p w14:paraId="504D5704" w14:textId="77777777" w:rsidR="00B923E1" w:rsidRPr="00654393" w:rsidRDefault="00B923E1" w:rsidP="00D34643">
            <w:pPr>
              <w:pStyle w:val="ProductList-OfferingBody"/>
              <w:ind w:left="-113"/>
              <w:jc w:val="center"/>
              <w:rPr>
                <w:rFonts w:cstheme="minorHAnsi"/>
                <w:szCs w:val="16"/>
                <w:lang w:val="es-ES"/>
              </w:rPr>
            </w:pPr>
            <w:r w:rsidRPr="00654393">
              <w:rPr>
                <w:rFonts w:cstheme="minorHAnsi"/>
                <w:szCs w:val="16"/>
                <w:lang w:val="es-ES"/>
              </w:rPr>
              <w:fldChar w:fldCharType="begin"/>
            </w:r>
            <w:r w:rsidRPr="00043BC7">
              <w:rPr>
                <w:rFonts w:cstheme="minorHAnsi"/>
                <w:szCs w:val="16"/>
              </w:rPr>
              <w:instrText xml:space="preserve"> AutoTextList  \sNoStyle\t "Additional Product"</w:instrText>
            </w:r>
            <w:r w:rsidRPr="00654393">
              <w:rPr>
                <w:rFonts w:cstheme="minorHAnsi"/>
                <w:szCs w:val="16"/>
                <w:lang w:val="es-ES"/>
              </w:rPr>
              <w:fldChar w:fldCharType="separate"/>
            </w:r>
            <w:r w:rsidRPr="00654393">
              <w:rPr>
                <w:rFonts w:cstheme="minorHAnsi"/>
                <w:szCs w:val="16"/>
                <w:lang w:val="es-ES"/>
              </w:rPr>
              <w:fldChar w:fldCharType="begin"/>
            </w:r>
            <w:r w:rsidRPr="00043BC7">
              <w:rPr>
                <w:rFonts w:cstheme="minorHAnsi"/>
                <w:szCs w:val="16"/>
              </w:rPr>
              <w:instrText xml:space="preserve"> AutoTextList  \s NoStyle \t “Producto adicional” </w:instrText>
            </w:r>
            <w:r w:rsidRPr="00654393">
              <w:rPr>
                <w:rFonts w:cstheme="minorHAnsi"/>
                <w:szCs w:val="16"/>
                <w:lang w:val="es-ES"/>
              </w:rPr>
              <w:fldChar w:fldCharType="separate"/>
            </w:r>
            <w:r w:rsidRPr="00043BC7">
              <w:rPr>
                <w:rFonts w:cstheme="minorHAnsi"/>
                <w:szCs w:val="16"/>
              </w:rPr>
              <w:t xml:space="preserve"> </w:t>
            </w:r>
            <w:r w:rsidRPr="00654393">
              <w:rPr>
                <w:rFonts w:cstheme="minorHAnsi"/>
                <w:szCs w:val="16"/>
                <w:lang w:val="es-ES"/>
              </w:rPr>
              <w:t>A</w:t>
            </w:r>
            <w:r w:rsidRPr="00654393">
              <w:rPr>
                <w:rFonts w:cstheme="minorHAnsi"/>
                <w:szCs w:val="16"/>
                <w:lang w:val="es-ES"/>
              </w:rPr>
              <w:fldChar w:fldCharType="end"/>
            </w:r>
            <w:r w:rsidRPr="00654393">
              <w:rPr>
                <w:rFonts w:cstheme="minorHAnsi"/>
                <w:szCs w:val="16"/>
                <w:lang w:val="es-ES"/>
              </w:rPr>
              <w:fldChar w:fldCharType="end"/>
            </w:r>
            <w:r w:rsidRPr="00654393">
              <w:rPr>
                <w:rFonts w:cstheme="minorHAnsi"/>
                <w:szCs w:val="16"/>
                <w:lang w:val="es-ES"/>
              </w:rPr>
              <w:t>,</w:t>
            </w:r>
            <w:r w:rsidRPr="00654393">
              <w:rPr>
                <w:rFonts w:cstheme="minorHAnsi"/>
                <w:szCs w:val="16"/>
                <w:lang w:val="es-ES"/>
              </w:rPr>
              <w:fldChar w:fldCharType="begin"/>
            </w:r>
            <w:r w:rsidRPr="00654393">
              <w:rPr>
                <w:rFonts w:cstheme="minorHAnsi"/>
                <w:szCs w:val="16"/>
                <w:lang w:val="es-ES"/>
              </w:rPr>
              <w:instrText xml:space="preserve"> AutoTextList  \s NoStyle \t “Oferta de estudiantes” </w:instrText>
            </w:r>
            <w:r w:rsidRPr="00654393">
              <w:rPr>
                <w:rFonts w:cstheme="minorHAnsi"/>
                <w:szCs w:val="16"/>
                <w:lang w:val="es-ES"/>
              </w:rPr>
              <w:fldChar w:fldCharType="separate"/>
            </w:r>
            <w:r w:rsidRPr="00654393">
              <w:rPr>
                <w:rFonts w:cstheme="minorHAnsi"/>
                <w:szCs w:val="16"/>
                <w:lang w:val="es-ES"/>
              </w:rPr>
              <w:t>ST</w:t>
            </w:r>
            <w:r w:rsidRPr="00654393">
              <w:rPr>
                <w:rFonts w:cstheme="minorHAnsi"/>
                <w:szCs w:val="16"/>
                <w:lang w:val="es-ES"/>
              </w:rPr>
              <w:fldChar w:fldCharType="end"/>
            </w:r>
          </w:p>
        </w:tc>
        <w:tc>
          <w:tcPr>
            <w:tcW w:w="767" w:type="dxa"/>
            <w:shd w:val="clear" w:color="auto" w:fill="70AD47" w:themeFill="accent6"/>
            <w:vAlign w:val="center"/>
          </w:tcPr>
          <w:p w14:paraId="504D5705" w14:textId="77777777" w:rsidR="00B923E1" w:rsidRDefault="00B923E1" w:rsidP="00C4636F">
            <w:pPr>
              <w:pStyle w:val="ProductList-OfferingBody"/>
              <w:ind w:left="-113"/>
              <w:jc w:val="center"/>
            </w:pPr>
          </w:p>
        </w:tc>
        <w:tc>
          <w:tcPr>
            <w:tcW w:w="767" w:type="dxa"/>
            <w:shd w:val="clear" w:color="auto" w:fill="BFBFBF" w:themeFill="background1" w:themeFillShade="BF"/>
            <w:vAlign w:val="center"/>
          </w:tcPr>
          <w:p w14:paraId="504D5706" w14:textId="77777777" w:rsidR="00B923E1" w:rsidRDefault="00B923E1" w:rsidP="00C4636F">
            <w:pPr>
              <w:pStyle w:val="ProductList-OfferingBody"/>
              <w:ind w:left="-113"/>
              <w:jc w:val="center"/>
            </w:pPr>
          </w:p>
        </w:tc>
        <w:tc>
          <w:tcPr>
            <w:tcW w:w="768" w:type="dxa"/>
            <w:shd w:val="clear" w:color="auto" w:fill="BFBFBF" w:themeFill="background1" w:themeFillShade="BF"/>
            <w:vAlign w:val="center"/>
          </w:tcPr>
          <w:p w14:paraId="504D5707" w14:textId="77777777" w:rsidR="00B923E1" w:rsidRDefault="00B923E1" w:rsidP="00C4636F">
            <w:pPr>
              <w:pStyle w:val="ProductList-OfferingBody"/>
              <w:ind w:left="-113"/>
              <w:jc w:val="center"/>
            </w:pPr>
          </w:p>
        </w:tc>
        <w:tc>
          <w:tcPr>
            <w:tcW w:w="767" w:type="dxa"/>
            <w:shd w:val="clear" w:color="auto" w:fill="BFBFBF" w:themeFill="background1" w:themeFillShade="BF"/>
            <w:vAlign w:val="center"/>
          </w:tcPr>
          <w:p w14:paraId="504D5708" w14:textId="77777777" w:rsidR="00B923E1" w:rsidRDefault="00B923E1" w:rsidP="00C4636F">
            <w:pPr>
              <w:pStyle w:val="ProductList-OfferingBody"/>
              <w:ind w:left="-113"/>
              <w:jc w:val="center"/>
            </w:pPr>
          </w:p>
        </w:tc>
        <w:tc>
          <w:tcPr>
            <w:tcW w:w="767" w:type="dxa"/>
            <w:shd w:val="clear" w:color="auto" w:fill="BFBFBF" w:themeFill="background1" w:themeFillShade="BF"/>
            <w:vAlign w:val="center"/>
          </w:tcPr>
          <w:p w14:paraId="504D5709" w14:textId="77777777" w:rsidR="00B923E1" w:rsidRDefault="00B923E1" w:rsidP="00C4636F">
            <w:pPr>
              <w:pStyle w:val="ProductList-OfferingBody"/>
              <w:ind w:left="-113"/>
              <w:jc w:val="center"/>
            </w:pPr>
          </w:p>
        </w:tc>
        <w:tc>
          <w:tcPr>
            <w:tcW w:w="798" w:type="dxa"/>
            <w:shd w:val="clear" w:color="auto" w:fill="BFBFBF" w:themeFill="background1" w:themeFillShade="BF"/>
            <w:vAlign w:val="center"/>
          </w:tcPr>
          <w:p w14:paraId="504D570A" w14:textId="77777777" w:rsidR="00B923E1" w:rsidRDefault="00B923E1" w:rsidP="00C4636F">
            <w:pPr>
              <w:pStyle w:val="ProductList-OfferingBody"/>
              <w:ind w:left="-113"/>
              <w:jc w:val="center"/>
            </w:pPr>
          </w:p>
        </w:tc>
      </w:tr>
      <w:tr w:rsidR="00B923E1" w14:paraId="504D5717" w14:textId="77777777" w:rsidTr="00B269F7">
        <w:trPr>
          <w:cantSplit/>
        </w:trPr>
        <w:tc>
          <w:tcPr>
            <w:tcW w:w="3097" w:type="dxa"/>
            <w:tcBorders>
              <w:top w:val="nil"/>
              <w:left w:val="nil"/>
              <w:bottom w:val="dashSmallGap" w:sz="4" w:space="0" w:color="BFBFBF" w:themeColor="background1" w:themeShade="BF"/>
              <w:right w:val="nil"/>
            </w:tcBorders>
          </w:tcPr>
          <w:p w14:paraId="504D570C" w14:textId="77777777" w:rsidR="00B923E1" w:rsidRDefault="00B923E1" w:rsidP="00CD5187">
            <w:pPr>
              <w:pStyle w:val="ProductList-Offering2"/>
            </w:pPr>
            <w:bookmarkStart w:id="982" w:name="_Toc379797307"/>
            <w:bookmarkStart w:id="983" w:name="_Toc380513333"/>
            <w:bookmarkStart w:id="984" w:name="_Toc380655381"/>
            <w:bookmarkStart w:id="985" w:name="_Toc399852424"/>
            <w:r>
              <w:t>Microsoft Dynamics CRM Online Basic</w:t>
            </w:r>
            <w:r>
              <w:fldChar w:fldCharType="begin"/>
            </w:r>
            <w:r>
              <w:instrText>XE "Microsoft Dynamics CRM Online Básico"</w:instrText>
            </w:r>
            <w:r>
              <w:fldChar w:fldCharType="end"/>
            </w:r>
            <w:r>
              <w:t xml:space="preserve"> para SA</w:t>
            </w:r>
            <w:r>
              <w:fldChar w:fldCharType="begin"/>
            </w:r>
            <w:r>
              <w:instrText>XE "Microsoft Dynamics CRM Online Basic para SA"</w:instrText>
            </w:r>
            <w:r>
              <w:fldChar w:fldCharType="end"/>
            </w:r>
            <w:r>
              <w:t xml:space="preserve"> (SL de usuario)</w:t>
            </w:r>
            <w:bookmarkEnd w:id="982"/>
            <w:bookmarkEnd w:id="983"/>
            <w:bookmarkEnd w:id="984"/>
            <w:bookmarkEnd w:id="985"/>
          </w:p>
        </w:tc>
        <w:tc>
          <w:tcPr>
            <w:tcW w:w="767" w:type="dxa"/>
            <w:tcBorders>
              <w:top w:val="nil"/>
              <w:left w:val="nil"/>
              <w:bottom w:val="dashSmallGap" w:sz="4" w:space="0" w:color="BFBFBF" w:themeColor="background1" w:themeShade="BF"/>
              <w:right w:val="nil"/>
            </w:tcBorders>
            <w:vAlign w:val="center"/>
          </w:tcPr>
          <w:p w14:paraId="504D570D" w14:textId="77777777" w:rsidR="00B923E1" w:rsidRDefault="00B923E1" w:rsidP="005D0AC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504D570E" w14:textId="77777777" w:rsidR="00B923E1" w:rsidRDefault="00B923E1" w:rsidP="005D0AC4">
            <w:pPr>
              <w:pStyle w:val="ProductList-OfferingBody"/>
              <w:ind w:left="-113"/>
              <w:jc w:val="center"/>
            </w:pPr>
          </w:p>
        </w:tc>
        <w:tc>
          <w:tcPr>
            <w:tcW w:w="767" w:type="dxa"/>
            <w:shd w:val="clear" w:color="auto" w:fill="70AD47" w:themeFill="accent6"/>
            <w:vAlign w:val="center"/>
          </w:tcPr>
          <w:p w14:paraId="504D570F" w14:textId="77777777" w:rsidR="00B923E1" w:rsidRPr="00654393" w:rsidRDefault="00B923E1" w:rsidP="00D34643">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68" w:type="dxa"/>
            <w:shd w:val="clear" w:color="auto" w:fill="70AD47" w:themeFill="accent6"/>
            <w:vAlign w:val="center"/>
          </w:tcPr>
          <w:p w14:paraId="504D5710" w14:textId="77777777" w:rsidR="00B923E1" w:rsidRPr="00654393" w:rsidRDefault="00B923E1" w:rsidP="00D34643">
            <w:pPr>
              <w:pStyle w:val="ProductList-OfferingBody"/>
              <w:ind w:left="-113"/>
              <w:jc w:val="center"/>
              <w:rPr>
                <w:rFonts w:cstheme="minorHAnsi"/>
                <w:szCs w:val="16"/>
                <w:lang w:val="es-ES"/>
              </w:rPr>
            </w:pPr>
            <w:r w:rsidRPr="00654393">
              <w:rPr>
                <w:rFonts w:cstheme="minorHAnsi"/>
                <w:szCs w:val="16"/>
                <w:lang w:val="es-ES"/>
              </w:rPr>
              <w:fldChar w:fldCharType="begin"/>
            </w:r>
            <w:r w:rsidRPr="00043BC7">
              <w:rPr>
                <w:rFonts w:cstheme="minorHAnsi"/>
                <w:szCs w:val="16"/>
              </w:rPr>
              <w:instrText xml:space="preserve"> AutoTextList  \sNoStyle\t "Additional Product"</w:instrText>
            </w:r>
            <w:r w:rsidRPr="00654393">
              <w:rPr>
                <w:rFonts w:cstheme="minorHAnsi"/>
                <w:szCs w:val="16"/>
                <w:lang w:val="es-ES"/>
              </w:rPr>
              <w:fldChar w:fldCharType="separate"/>
            </w:r>
            <w:r w:rsidRPr="00654393">
              <w:rPr>
                <w:rFonts w:cstheme="minorHAnsi"/>
                <w:szCs w:val="16"/>
                <w:lang w:val="es-ES"/>
              </w:rPr>
              <w:fldChar w:fldCharType="begin"/>
            </w:r>
            <w:r w:rsidRPr="00043BC7">
              <w:rPr>
                <w:rFonts w:cstheme="minorHAnsi"/>
                <w:szCs w:val="16"/>
              </w:rPr>
              <w:instrText xml:space="preserve"> AutoTextList  \s NoStyle \t “Producto adicional” </w:instrText>
            </w:r>
            <w:r w:rsidRPr="00654393">
              <w:rPr>
                <w:rFonts w:cstheme="minorHAnsi"/>
                <w:szCs w:val="16"/>
                <w:lang w:val="es-ES"/>
              </w:rPr>
              <w:fldChar w:fldCharType="separate"/>
            </w:r>
            <w:r w:rsidRPr="00043BC7">
              <w:rPr>
                <w:rFonts w:cstheme="minorHAnsi"/>
                <w:szCs w:val="16"/>
              </w:rPr>
              <w:t xml:space="preserve"> </w:t>
            </w:r>
            <w:r w:rsidRPr="00654393">
              <w:rPr>
                <w:rFonts w:cstheme="minorHAnsi"/>
                <w:szCs w:val="16"/>
                <w:lang w:val="es-ES"/>
              </w:rPr>
              <w:t>A</w:t>
            </w:r>
            <w:r w:rsidRPr="00654393">
              <w:rPr>
                <w:rFonts w:cstheme="minorHAnsi"/>
                <w:szCs w:val="16"/>
                <w:lang w:val="es-ES"/>
              </w:rPr>
              <w:fldChar w:fldCharType="end"/>
            </w:r>
            <w:r w:rsidRPr="00654393">
              <w:rPr>
                <w:rFonts w:cstheme="minorHAnsi"/>
                <w:szCs w:val="16"/>
                <w:lang w:val="es-ES"/>
              </w:rPr>
              <w:fldChar w:fldCharType="end"/>
            </w:r>
            <w:r w:rsidRPr="00654393">
              <w:rPr>
                <w:rFonts w:cstheme="minorHAnsi"/>
                <w:szCs w:val="16"/>
                <w:lang w:val="es-ES"/>
              </w:rPr>
              <w:t>,</w:t>
            </w:r>
            <w:r w:rsidRPr="00654393">
              <w:rPr>
                <w:rFonts w:cstheme="minorHAnsi"/>
                <w:szCs w:val="16"/>
                <w:lang w:val="es-ES"/>
              </w:rPr>
              <w:fldChar w:fldCharType="begin"/>
            </w:r>
            <w:r w:rsidRPr="00654393">
              <w:rPr>
                <w:rFonts w:cstheme="minorHAnsi"/>
                <w:szCs w:val="16"/>
                <w:lang w:val="es-ES"/>
              </w:rPr>
              <w:instrText xml:space="preserve"> AutoTextList  \s NoStyle \t “Oferta de estudiantes” </w:instrText>
            </w:r>
            <w:r w:rsidRPr="00654393">
              <w:rPr>
                <w:rFonts w:cstheme="minorHAnsi"/>
                <w:szCs w:val="16"/>
                <w:lang w:val="es-ES"/>
              </w:rPr>
              <w:fldChar w:fldCharType="separate"/>
            </w:r>
            <w:r w:rsidRPr="00654393">
              <w:rPr>
                <w:rFonts w:cstheme="minorHAnsi"/>
                <w:szCs w:val="16"/>
                <w:lang w:val="es-ES"/>
              </w:rPr>
              <w:t>ST</w:t>
            </w:r>
            <w:r w:rsidRPr="00654393">
              <w:rPr>
                <w:rFonts w:cstheme="minorHAnsi"/>
                <w:szCs w:val="16"/>
                <w:lang w:val="es-ES"/>
              </w:rPr>
              <w:fldChar w:fldCharType="end"/>
            </w:r>
          </w:p>
        </w:tc>
        <w:tc>
          <w:tcPr>
            <w:tcW w:w="767" w:type="dxa"/>
            <w:shd w:val="clear" w:color="auto" w:fill="BFBFBF" w:themeFill="background1" w:themeFillShade="BF"/>
            <w:vAlign w:val="center"/>
          </w:tcPr>
          <w:p w14:paraId="504D5711" w14:textId="77777777" w:rsidR="00B923E1" w:rsidRDefault="00B923E1" w:rsidP="005D0AC4">
            <w:pPr>
              <w:pStyle w:val="ProductList-OfferingBody"/>
              <w:ind w:left="-113"/>
              <w:jc w:val="center"/>
            </w:pPr>
          </w:p>
        </w:tc>
        <w:tc>
          <w:tcPr>
            <w:tcW w:w="767" w:type="dxa"/>
            <w:shd w:val="clear" w:color="auto" w:fill="BFBFBF" w:themeFill="background1" w:themeFillShade="BF"/>
            <w:vAlign w:val="center"/>
          </w:tcPr>
          <w:p w14:paraId="504D5712" w14:textId="77777777" w:rsidR="00B923E1" w:rsidRDefault="00B923E1" w:rsidP="005D0AC4">
            <w:pPr>
              <w:pStyle w:val="ProductList-OfferingBody"/>
              <w:ind w:left="-113"/>
              <w:jc w:val="center"/>
            </w:pPr>
          </w:p>
        </w:tc>
        <w:tc>
          <w:tcPr>
            <w:tcW w:w="768" w:type="dxa"/>
            <w:shd w:val="clear" w:color="auto" w:fill="BFBFBF" w:themeFill="background1" w:themeFillShade="BF"/>
            <w:vAlign w:val="center"/>
          </w:tcPr>
          <w:p w14:paraId="504D5713" w14:textId="77777777" w:rsidR="00B923E1" w:rsidRDefault="00B923E1" w:rsidP="005D0AC4">
            <w:pPr>
              <w:pStyle w:val="ProductList-OfferingBody"/>
              <w:ind w:left="-113"/>
              <w:jc w:val="center"/>
            </w:pPr>
          </w:p>
        </w:tc>
        <w:tc>
          <w:tcPr>
            <w:tcW w:w="767" w:type="dxa"/>
            <w:shd w:val="clear" w:color="auto" w:fill="BFBFBF" w:themeFill="background1" w:themeFillShade="BF"/>
            <w:vAlign w:val="center"/>
          </w:tcPr>
          <w:p w14:paraId="504D5714" w14:textId="77777777" w:rsidR="00B923E1" w:rsidRDefault="00B923E1" w:rsidP="005D0AC4">
            <w:pPr>
              <w:pStyle w:val="ProductList-OfferingBody"/>
              <w:ind w:left="-113"/>
              <w:jc w:val="center"/>
            </w:pPr>
          </w:p>
        </w:tc>
        <w:tc>
          <w:tcPr>
            <w:tcW w:w="767" w:type="dxa"/>
            <w:shd w:val="clear" w:color="auto" w:fill="BFBFBF" w:themeFill="background1" w:themeFillShade="BF"/>
            <w:vAlign w:val="center"/>
          </w:tcPr>
          <w:p w14:paraId="504D5715" w14:textId="77777777" w:rsidR="00B923E1" w:rsidRDefault="00B923E1" w:rsidP="005D0AC4">
            <w:pPr>
              <w:pStyle w:val="ProductList-OfferingBody"/>
              <w:ind w:left="-113"/>
              <w:jc w:val="center"/>
            </w:pPr>
          </w:p>
        </w:tc>
        <w:tc>
          <w:tcPr>
            <w:tcW w:w="798" w:type="dxa"/>
            <w:shd w:val="clear" w:color="auto" w:fill="BFBFBF" w:themeFill="background1" w:themeFillShade="BF"/>
            <w:vAlign w:val="center"/>
          </w:tcPr>
          <w:p w14:paraId="504D5716" w14:textId="77777777" w:rsidR="00B923E1" w:rsidRDefault="00B923E1" w:rsidP="005D0AC4">
            <w:pPr>
              <w:pStyle w:val="ProductList-OfferingBody"/>
              <w:ind w:left="-113"/>
              <w:jc w:val="center"/>
            </w:pPr>
          </w:p>
        </w:tc>
      </w:tr>
      <w:tr w:rsidR="00B923E1" w14:paraId="504D5723" w14:textId="77777777" w:rsidTr="00B269F7">
        <w:trPr>
          <w:cantSplit/>
        </w:trPr>
        <w:tc>
          <w:tcPr>
            <w:tcW w:w="3097" w:type="dxa"/>
            <w:tcBorders>
              <w:top w:val="nil"/>
              <w:left w:val="nil"/>
              <w:bottom w:val="dashSmallGap" w:sz="4" w:space="0" w:color="BFBFBF" w:themeColor="background1" w:themeShade="BF"/>
              <w:right w:val="nil"/>
            </w:tcBorders>
          </w:tcPr>
          <w:p w14:paraId="504D5718" w14:textId="77777777" w:rsidR="00B923E1" w:rsidRDefault="00B923E1" w:rsidP="00D67331">
            <w:pPr>
              <w:pStyle w:val="ProductList-Offering2"/>
            </w:pPr>
            <w:bookmarkStart w:id="986" w:name="_Toc379797308"/>
            <w:bookmarkStart w:id="987" w:name="_Toc380513334"/>
            <w:bookmarkStart w:id="988" w:name="_Toc380655382"/>
            <w:bookmarkStart w:id="989" w:name="_Toc399852425"/>
            <w:r>
              <w:t>Soporte técnico mejorado de Microsoft Dynamics CRM Online</w:t>
            </w:r>
            <w:bookmarkEnd w:id="986"/>
            <w:bookmarkEnd w:id="987"/>
            <w:bookmarkEnd w:id="988"/>
            <w:bookmarkEnd w:id="989"/>
            <w:r>
              <w:fldChar w:fldCharType="begin"/>
            </w:r>
            <w:r>
              <w:instrText>XE "Soporte técnico mejorado de Microsoft Dynamics CRM Online"</w:instrText>
            </w:r>
            <w:r>
              <w:fldChar w:fldCharType="end"/>
            </w:r>
          </w:p>
        </w:tc>
        <w:tc>
          <w:tcPr>
            <w:tcW w:w="767" w:type="dxa"/>
            <w:tcBorders>
              <w:top w:val="nil"/>
              <w:left w:val="nil"/>
              <w:bottom w:val="dashSmallGap" w:sz="4" w:space="0" w:color="BFBFBF" w:themeColor="background1" w:themeShade="BF"/>
              <w:right w:val="nil"/>
            </w:tcBorders>
            <w:vAlign w:val="center"/>
          </w:tcPr>
          <w:p w14:paraId="504D5719" w14:textId="77777777" w:rsidR="00B923E1" w:rsidRDefault="00B923E1" w:rsidP="00C4636F">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504D571A" w14:textId="77777777" w:rsidR="00B923E1" w:rsidRDefault="00B923E1" w:rsidP="00C4636F">
            <w:pPr>
              <w:pStyle w:val="ProductList-OfferingBody"/>
              <w:ind w:left="-113"/>
              <w:jc w:val="center"/>
            </w:pPr>
            <w:r>
              <w:t>1</w:t>
            </w:r>
          </w:p>
        </w:tc>
        <w:tc>
          <w:tcPr>
            <w:tcW w:w="767" w:type="dxa"/>
            <w:shd w:val="clear" w:color="auto" w:fill="70AD47" w:themeFill="accent6"/>
            <w:vAlign w:val="center"/>
          </w:tcPr>
          <w:p w14:paraId="504D571B" w14:textId="77777777" w:rsidR="00B923E1" w:rsidRPr="00654393" w:rsidRDefault="00B923E1" w:rsidP="00D34643">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68" w:type="dxa"/>
            <w:shd w:val="clear" w:color="auto" w:fill="70AD47" w:themeFill="accent6"/>
            <w:vAlign w:val="center"/>
          </w:tcPr>
          <w:p w14:paraId="504D571C" w14:textId="77777777" w:rsidR="00B923E1" w:rsidRPr="00654393" w:rsidRDefault="00B923E1" w:rsidP="00D34643">
            <w:pPr>
              <w:pStyle w:val="ProductList-OfferingBody"/>
              <w:ind w:left="-113"/>
              <w:jc w:val="center"/>
              <w:rPr>
                <w:rFonts w:cstheme="minorHAnsi"/>
                <w:szCs w:val="16"/>
                <w:lang w:val="es-ES"/>
              </w:rPr>
            </w:pPr>
            <w:r w:rsidRPr="00654393">
              <w:rPr>
                <w:rFonts w:cstheme="minorHAnsi"/>
                <w:szCs w:val="16"/>
                <w:lang w:val="es-ES"/>
              </w:rPr>
              <w:fldChar w:fldCharType="begin"/>
            </w:r>
            <w:r w:rsidRPr="00043BC7">
              <w:rPr>
                <w:rFonts w:cstheme="minorHAnsi"/>
                <w:szCs w:val="16"/>
              </w:rPr>
              <w:instrText xml:space="preserve"> AutoTextList  \sNoStyle\t "Additional Product"</w:instrText>
            </w:r>
            <w:r w:rsidRPr="00654393">
              <w:rPr>
                <w:rFonts w:cstheme="minorHAnsi"/>
                <w:szCs w:val="16"/>
                <w:lang w:val="es-ES"/>
              </w:rPr>
              <w:fldChar w:fldCharType="separate"/>
            </w:r>
            <w:r w:rsidRPr="00654393">
              <w:rPr>
                <w:rFonts w:cstheme="minorHAnsi"/>
                <w:szCs w:val="16"/>
                <w:lang w:val="es-ES"/>
              </w:rPr>
              <w:fldChar w:fldCharType="begin"/>
            </w:r>
            <w:r w:rsidRPr="00043BC7">
              <w:rPr>
                <w:rFonts w:cstheme="minorHAnsi"/>
                <w:szCs w:val="16"/>
              </w:rPr>
              <w:instrText xml:space="preserve"> AutoTextList  \s NoStyle \t “Producto adicional” </w:instrText>
            </w:r>
            <w:r w:rsidRPr="00654393">
              <w:rPr>
                <w:rFonts w:cstheme="minorHAnsi"/>
                <w:szCs w:val="16"/>
                <w:lang w:val="es-ES"/>
              </w:rPr>
              <w:fldChar w:fldCharType="separate"/>
            </w:r>
            <w:r w:rsidRPr="00043BC7">
              <w:rPr>
                <w:rFonts w:cstheme="minorHAnsi"/>
                <w:szCs w:val="16"/>
              </w:rPr>
              <w:t xml:space="preserve"> </w:t>
            </w:r>
            <w:r w:rsidRPr="00654393">
              <w:rPr>
                <w:rFonts w:cstheme="minorHAnsi"/>
                <w:szCs w:val="16"/>
                <w:lang w:val="es-ES"/>
              </w:rPr>
              <w:t>A</w:t>
            </w:r>
            <w:r w:rsidRPr="00654393">
              <w:rPr>
                <w:rFonts w:cstheme="minorHAnsi"/>
                <w:szCs w:val="16"/>
                <w:lang w:val="es-ES"/>
              </w:rPr>
              <w:fldChar w:fldCharType="end"/>
            </w:r>
            <w:r w:rsidRPr="00654393">
              <w:rPr>
                <w:rFonts w:cstheme="minorHAnsi"/>
                <w:szCs w:val="16"/>
                <w:lang w:val="es-ES"/>
              </w:rPr>
              <w:fldChar w:fldCharType="end"/>
            </w:r>
            <w:r w:rsidRPr="00654393">
              <w:rPr>
                <w:rFonts w:cstheme="minorHAnsi"/>
                <w:szCs w:val="16"/>
                <w:lang w:val="es-ES"/>
              </w:rPr>
              <w:t>,</w:t>
            </w:r>
            <w:r w:rsidRPr="00654393">
              <w:rPr>
                <w:rFonts w:cstheme="minorHAnsi"/>
                <w:szCs w:val="16"/>
                <w:lang w:val="es-ES"/>
              </w:rPr>
              <w:fldChar w:fldCharType="begin"/>
            </w:r>
            <w:r w:rsidRPr="00654393">
              <w:rPr>
                <w:rFonts w:cstheme="minorHAnsi"/>
                <w:szCs w:val="16"/>
                <w:lang w:val="es-ES"/>
              </w:rPr>
              <w:instrText xml:space="preserve"> AutoTextList  \s NoStyle \t “Oferta de estudiantes” </w:instrText>
            </w:r>
            <w:r w:rsidRPr="00654393">
              <w:rPr>
                <w:rFonts w:cstheme="minorHAnsi"/>
                <w:szCs w:val="16"/>
                <w:lang w:val="es-ES"/>
              </w:rPr>
              <w:fldChar w:fldCharType="separate"/>
            </w:r>
            <w:r w:rsidRPr="00654393">
              <w:rPr>
                <w:rFonts w:cstheme="minorHAnsi"/>
                <w:szCs w:val="16"/>
                <w:lang w:val="es-ES"/>
              </w:rPr>
              <w:t>ST</w:t>
            </w:r>
            <w:r w:rsidRPr="00654393">
              <w:rPr>
                <w:rFonts w:cstheme="minorHAnsi"/>
                <w:szCs w:val="16"/>
                <w:lang w:val="es-ES"/>
              </w:rPr>
              <w:fldChar w:fldCharType="end"/>
            </w:r>
          </w:p>
        </w:tc>
        <w:tc>
          <w:tcPr>
            <w:tcW w:w="767" w:type="dxa"/>
            <w:shd w:val="clear" w:color="auto" w:fill="BFBFBF" w:themeFill="background1" w:themeFillShade="BF"/>
            <w:vAlign w:val="center"/>
          </w:tcPr>
          <w:p w14:paraId="504D571D" w14:textId="77777777" w:rsidR="00B923E1" w:rsidRDefault="00B923E1" w:rsidP="00C4636F">
            <w:pPr>
              <w:pStyle w:val="ProductList-OfferingBody"/>
              <w:ind w:left="-113"/>
              <w:jc w:val="center"/>
            </w:pPr>
          </w:p>
        </w:tc>
        <w:tc>
          <w:tcPr>
            <w:tcW w:w="767" w:type="dxa"/>
            <w:shd w:val="clear" w:color="auto" w:fill="BFBFBF" w:themeFill="background1" w:themeFillShade="BF"/>
            <w:vAlign w:val="center"/>
          </w:tcPr>
          <w:p w14:paraId="504D571E" w14:textId="77777777" w:rsidR="00B923E1" w:rsidRDefault="00B923E1" w:rsidP="00C4636F">
            <w:pPr>
              <w:pStyle w:val="ProductList-OfferingBody"/>
              <w:ind w:left="-113"/>
              <w:jc w:val="center"/>
            </w:pPr>
          </w:p>
        </w:tc>
        <w:tc>
          <w:tcPr>
            <w:tcW w:w="768" w:type="dxa"/>
            <w:shd w:val="clear" w:color="auto" w:fill="BFBFBF" w:themeFill="background1" w:themeFillShade="BF"/>
            <w:vAlign w:val="center"/>
          </w:tcPr>
          <w:p w14:paraId="504D571F" w14:textId="77777777" w:rsidR="00B923E1" w:rsidRDefault="00B923E1" w:rsidP="00C4636F">
            <w:pPr>
              <w:pStyle w:val="ProductList-OfferingBody"/>
              <w:ind w:left="-113"/>
              <w:jc w:val="center"/>
            </w:pPr>
          </w:p>
        </w:tc>
        <w:tc>
          <w:tcPr>
            <w:tcW w:w="767" w:type="dxa"/>
            <w:shd w:val="clear" w:color="auto" w:fill="BFBFBF" w:themeFill="background1" w:themeFillShade="BF"/>
            <w:vAlign w:val="center"/>
          </w:tcPr>
          <w:p w14:paraId="504D5720" w14:textId="77777777" w:rsidR="00B923E1" w:rsidRDefault="00B923E1" w:rsidP="00C4636F">
            <w:pPr>
              <w:pStyle w:val="ProductList-OfferingBody"/>
              <w:ind w:left="-113"/>
              <w:jc w:val="center"/>
            </w:pPr>
          </w:p>
        </w:tc>
        <w:tc>
          <w:tcPr>
            <w:tcW w:w="767" w:type="dxa"/>
            <w:shd w:val="clear" w:color="auto" w:fill="BFBFBF" w:themeFill="background1" w:themeFillShade="BF"/>
            <w:vAlign w:val="center"/>
          </w:tcPr>
          <w:p w14:paraId="504D5721" w14:textId="77777777" w:rsidR="00B923E1" w:rsidRDefault="00B923E1" w:rsidP="00C4636F">
            <w:pPr>
              <w:pStyle w:val="ProductList-OfferingBody"/>
              <w:ind w:left="-113"/>
              <w:jc w:val="center"/>
            </w:pPr>
          </w:p>
        </w:tc>
        <w:tc>
          <w:tcPr>
            <w:tcW w:w="798" w:type="dxa"/>
            <w:shd w:val="clear" w:color="auto" w:fill="BFBFBF" w:themeFill="background1" w:themeFillShade="BF"/>
            <w:vAlign w:val="center"/>
          </w:tcPr>
          <w:p w14:paraId="504D5722" w14:textId="77777777" w:rsidR="00B923E1" w:rsidRDefault="00B923E1" w:rsidP="00C4636F">
            <w:pPr>
              <w:pStyle w:val="ProductList-OfferingBody"/>
              <w:ind w:left="-113"/>
              <w:jc w:val="center"/>
            </w:pPr>
          </w:p>
        </w:tc>
      </w:tr>
      <w:tr w:rsidR="00B923E1" w14:paraId="504D572F" w14:textId="77777777" w:rsidTr="00A066D6">
        <w:trPr>
          <w:cantSplit/>
        </w:trPr>
        <w:tc>
          <w:tcPr>
            <w:tcW w:w="3097" w:type="dxa"/>
            <w:tcBorders>
              <w:top w:val="nil"/>
              <w:left w:val="nil"/>
              <w:bottom w:val="dashSmallGap" w:sz="4" w:space="0" w:color="BFBFBF" w:themeColor="background1" w:themeShade="BF"/>
              <w:right w:val="nil"/>
            </w:tcBorders>
          </w:tcPr>
          <w:p w14:paraId="504D5724" w14:textId="77777777" w:rsidR="00B923E1" w:rsidRDefault="00B923E1" w:rsidP="00AB223B">
            <w:pPr>
              <w:pStyle w:val="ProductList-Offering2"/>
            </w:pPr>
            <w:bookmarkStart w:id="990" w:name="_Toc399852426"/>
            <w:r>
              <w:t>Microsoft Dynamics CRM Online Enterprise</w:t>
            </w:r>
            <w:r>
              <w:fldChar w:fldCharType="begin"/>
            </w:r>
            <w:r>
              <w:instrText>XE "Microsoft Dynamics CRM Online Profesional"</w:instrText>
            </w:r>
            <w:r>
              <w:fldChar w:fldCharType="end"/>
            </w:r>
            <w:r>
              <w:t xml:space="preserve"> (SL de usuario)</w:t>
            </w:r>
            <w:bookmarkEnd w:id="990"/>
          </w:p>
        </w:tc>
        <w:tc>
          <w:tcPr>
            <w:tcW w:w="767" w:type="dxa"/>
            <w:tcBorders>
              <w:top w:val="nil"/>
              <w:left w:val="nil"/>
              <w:bottom w:val="dashSmallGap" w:sz="4" w:space="0" w:color="BFBFBF" w:themeColor="background1" w:themeShade="BF"/>
              <w:right w:val="nil"/>
            </w:tcBorders>
            <w:vAlign w:val="center"/>
          </w:tcPr>
          <w:p w14:paraId="504D5725" w14:textId="77777777" w:rsidR="00B923E1" w:rsidRDefault="00B923E1" w:rsidP="00AB223B">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504D5726" w14:textId="77777777" w:rsidR="00B923E1" w:rsidRDefault="00B923E1" w:rsidP="00AB223B">
            <w:pPr>
              <w:pStyle w:val="ProductList-OfferingBody"/>
              <w:ind w:left="-113"/>
              <w:jc w:val="center"/>
            </w:pPr>
          </w:p>
        </w:tc>
        <w:tc>
          <w:tcPr>
            <w:tcW w:w="767" w:type="dxa"/>
            <w:shd w:val="clear" w:color="auto" w:fill="70AD47" w:themeFill="accent6"/>
            <w:vAlign w:val="center"/>
          </w:tcPr>
          <w:p w14:paraId="504D5727" w14:textId="77777777" w:rsidR="00B923E1" w:rsidRPr="00654393" w:rsidRDefault="00B923E1" w:rsidP="00D34643">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68" w:type="dxa"/>
            <w:shd w:val="clear" w:color="auto" w:fill="BFBFBF" w:themeFill="background1" w:themeFillShade="BF"/>
            <w:vAlign w:val="center"/>
          </w:tcPr>
          <w:p w14:paraId="504D5728" w14:textId="77777777" w:rsidR="00B923E1" w:rsidRDefault="00B923E1" w:rsidP="00AB223B">
            <w:pPr>
              <w:pStyle w:val="ProductList-OfferingBody"/>
              <w:ind w:left="-113"/>
              <w:jc w:val="center"/>
            </w:pPr>
          </w:p>
        </w:tc>
        <w:tc>
          <w:tcPr>
            <w:tcW w:w="767" w:type="dxa"/>
            <w:shd w:val="clear" w:color="auto" w:fill="70AD47" w:themeFill="accent6"/>
            <w:vAlign w:val="center"/>
          </w:tcPr>
          <w:p w14:paraId="504D5729" w14:textId="77777777" w:rsidR="00B923E1" w:rsidRDefault="00B923E1" w:rsidP="00AB223B">
            <w:pPr>
              <w:pStyle w:val="ProductList-OfferingBody"/>
              <w:ind w:left="-113"/>
              <w:jc w:val="center"/>
            </w:pPr>
          </w:p>
        </w:tc>
        <w:tc>
          <w:tcPr>
            <w:tcW w:w="767" w:type="dxa"/>
            <w:shd w:val="clear" w:color="auto" w:fill="BFBFBF" w:themeFill="background1" w:themeFillShade="BF"/>
            <w:vAlign w:val="center"/>
          </w:tcPr>
          <w:p w14:paraId="504D572A" w14:textId="77777777" w:rsidR="00B923E1" w:rsidRDefault="00B923E1" w:rsidP="00AB223B">
            <w:pPr>
              <w:pStyle w:val="ProductList-OfferingBody"/>
              <w:ind w:left="-113"/>
              <w:jc w:val="center"/>
            </w:pPr>
          </w:p>
        </w:tc>
        <w:tc>
          <w:tcPr>
            <w:tcW w:w="768" w:type="dxa"/>
            <w:shd w:val="clear" w:color="auto" w:fill="BFBFBF" w:themeFill="background1" w:themeFillShade="BF"/>
            <w:vAlign w:val="center"/>
          </w:tcPr>
          <w:p w14:paraId="504D572B" w14:textId="77777777" w:rsidR="00B923E1" w:rsidRDefault="00B923E1" w:rsidP="00AB223B">
            <w:pPr>
              <w:pStyle w:val="ProductList-OfferingBody"/>
              <w:ind w:left="-113"/>
              <w:jc w:val="center"/>
            </w:pPr>
          </w:p>
        </w:tc>
        <w:tc>
          <w:tcPr>
            <w:tcW w:w="767" w:type="dxa"/>
            <w:shd w:val="clear" w:color="auto" w:fill="BFBFBF" w:themeFill="background1" w:themeFillShade="BF"/>
            <w:vAlign w:val="center"/>
          </w:tcPr>
          <w:p w14:paraId="504D572C" w14:textId="77777777" w:rsidR="00B923E1" w:rsidRDefault="00B923E1" w:rsidP="00AB223B">
            <w:pPr>
              <w:pStyle w:val="ProductList-OfferingBody"/>
              <w:ind w:left="-113"/>
              <w:jc w:val="center"/>
            </w:pPr>
          </w:p>
        </w:tc>
        <w:tc>
          <w:tcPr>
            <w:tcW w:w="767" w:type="dxa"/>
            <w:shd w:val="clear" w:color="auto" w:fill="BFBFBF" w:themeFill="background1" w:themeFillShade="BF"/>
            <w:vAlign w:val="center"/>
          </w:tcPr>
          <w:p w14:paraId="504D572D" w14:textId="77777777" w:rsidR="00B923E1" w:rsidRDefault="00B923E1" w:rsidP="00AB223B">
            <w:pPr>
              <w:pStyle w:val="ProductList-OfferingBody"/>
              <w:ind w:left="-113"/>
              <w:jc w:val="center"/>
            </w:pPr>
          </w:p>
        </w:tc>
        <w:tc>
          <w:tcPr>
            <w:tcW w:w="798" w:type="dxa"/>
            <w:shd w:val="clear" w:color="auto" w:fill="BFBFBF" w:themeFill="background1" w:themeFillShade="BF"/>
            <w:vAlign w:val="center"/>
          </w:tcPr>
          <w:p w14:paraId="504D572E" w14:textId="77777777" w:rsidR="00B923E1" w:rsidRDefault="00B923E1" w:rsidP="00AB223B">
            <w:pPr>
              <w:pStyle w:val="ProductList-OfferingBody"/>
              <w:ind w:left="-113"/>
              <w:jc w:val="center"/>
            </w:pPr>
          </w:p>
        </w:tc>
      </w:tr>
      <w:tr w:rsidR="00B923E1" w14:paraId="504D573B" w14:textId="77777777" w:rsidTr="00A066D6">
        <w:trPr>
          <w:cantSplit/>
        </w:trPr>
        <w:tc>
          <w:tcPr>
            <w:tcW w:w="3097" w:type="dxa"/>
            <w:tcBorders>
              <w:top w:val="nil"/>
              <w:left w:val="nil"/>
              <w:bottom w:val="dashSmallGap" w:sz="4" w:space="0" w:color="BFBFBF" w:themeColor="background1" w:themeShade="BF"/>
              <w:right w:val="nil"/>
            </w:tcBorders>
          </w:tcPr>
          <w:p w14:paraId="504D5730" w14:textId="77777777" w:rsidR="00B923E1" w:rsidRDefault="00B923E1" w:rsidP="00AB223B">
            <w:pPr>
              <w:pStyle w:val="ProductList-Offering2"/>
            </w:pPr>
            <w:bookmarkStart w:id="991" w:name="_Toc399852427"/>
            <w:r>
              <w:t>Microsoft Dynamics CRM Online Enterprise</w:t>
            </w:r>
            <w:r>
              <w:fldChar w:fldCharType="begin"/>
            </w:r>
            <w:r>
              <w:instrText>XE "Microsoft Dynamics CRM Online Profesional"</w:instrText>
            </w:r>
            <w:r>
              <w:fldChar w:fldCharType="end"/>
            </w:r>
            <w:r>
              <w:t xml:space="preserve"> Education (SL de usuario)</w:t>
            </w:r>
            <w:bookmarkEnd w:id="991"/>
          </w:p>
        </w:tc>
        <w:tc>
          <w:tcPr>
            <w:tcW w:w="767" w:type="dxa"/>
            <w:tcBorders>
              <w:top w:val="nil"/>
              <w:left w:val="nil"/>
              <w:bottom w:val="dashSmallGap" w:sz="4" w:space="0" w:color="BFBFBF" w:themeColor="background1" w:themeShade="BF"/>
              <w:right w:val="nil"/>
            </w:tcBorders>
            <w:vAlign w:val="center"/>
          </w:tcPr>
          <w:p w14:paraId="504D5731" w14:textId="77777777" w:rsidR="00B923E1" w:rsidRDefault="00B923E1" w:rsidP="00AB223B">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504D5732" w14:textId="77777777" w:rsidR="00B923E1" w:rsidRDefault="00B923E1" w:rsidP="00AB223B">
            <w:pPr>
              <w:pStyle w:val="ProductList-OfferingBody"/>
              <w:ind w:left="-113"/>
              <w:jc w:val="center"/>
            </w:pPr>
            <w:r>
              <w:t>1</w:t>
            </w:r>
          </w:p>
        </w:tc>
        <w:tc>
          <w:tcPr>
            <w:tcW w:w="767" w:type="dxa"/>
            <w:shd w:val="clear" w:color="auto" w:fill="BFBFBF" w:themeFill="background1" w:themeFillShade="BF"/>
            <w:vAlign w:val="center"/>
          </w:tcPr>
          <w:p w14:paraId="504D5733" w14:textId="77777777" w:rsidR="00B923E1" w:rsidRPr="00287117" w:rsidRDefault="00B923E1" w:rsidP="00AB223B">
            <w:pPr>
              <w:pStyle w:val="ProductList-OfferingBody"/>
              <w:ind w:left="-113"/>
              <w:jc w:val="center"/>
            </w:pPr>
          </w:p>
        </w:tc>
        <w:tc>
          <w:tcPr>
            <w:tcW w:w="768" w:type="dxa"/>
            <w:shd w:val="clear" w:color="auto" w:fill="70AD47" w:themeFill="accent6"/>
            <w:vAlign w:val="center"/>
          </w:tcPr>
          <w:p w14:paraId="504D5734" w14:textId="77777777" w:rsidR="00B923E1" w:rsidRPr="00654393" w:rsidRDefault="00B923E1" w:rsidP="00D34643">
            <w:pPr>
              <w:pStyle w:val="ProductList-OfferingBody"/>
              <w:ind w:left="-113"/>
              <w:jc w:val="center"/>
              <w:rPr>
                <w:rFonts w:cstheme="minorHAnsi"/>
                <w:szCs w:val="16"/>
                <w:lang w:val="es-ES"/>
              </w:rPr>
            </w:pPr>
            <w:r w:rsidRPr="00654393">
              <w:rPr>
                <w:rFonts w:cstheme="minorHAnsi"/>
                <w:szCs w:val="16"/>
                <w:lang w:val="es-ES"/>
              </w:rPr>
              <w:fldChar w:fldCharType="begin"/>
            </w:r>
            <w:r w:rsidRPr="00043BC7">
              <w:rPr>
                <w:rFonts w:cstheme="minorHAnsi"/>
                <w:szCs w:val="16"/>
              </w:rPr>
              <w:instrText xml:space="preserve"> AutoTextList  \sNoStyle\t "Additional Product"</w:instrText>
            </w:r>
            <w:r w:rsidRPr="00654393">
              <w:rPr>
                <w:rFonts w:cstheme="minorHAnsi"/>
                <w:szCs w:val="16"/>
                <w:lang w:val="es-ES"/>
              </w:rPr>
              <w:fldChar w:fldCharType="separate"/>
            </w:r>
            <w:r w:rsidRPr="00654393">
              <w:rPr>
                <w:rFonts w:cstheme="minorHAnsi"/>
                <w:szCs w:val="16"/>
                <w:lang w:val="es-ES"/>
              </w:rPr>
              <w:fldChar w:fldCharType="begin"/>
            </w:r>
            <w:r w:rsidRPr="00043BC7">
              <w:rPr>
                <w:rFonts w:cstheme="minorHAnsi"/>
                <w:szCs w:val="16"/>
              </w:rPr>
              <w:instrText xml:space="preserve"> AutoTextList  \s NoStyle \t “Producto adicional” </w:instrText>
            </w:r>
            <w:r w:rsidRPr="00654393">
              <w:rPr>
                <w:rFonts w:cstheme="minorHAnsi"/>
                <w:szCs w:val="16"/>
                <w:lang w:val="es-ES"/>
              </w:rPr>
              <w:fldChar w:fldCharType="separate"/>
            </w:r>
            <w:r w:rsidRPr="00043BC7">
              <w:rPr>
                <w:rFonts w:cstheme="minorHAnsi"/>
                <w:szCs w:val="16"/>
              </w:rPr>
              <w:t xml:space="preserve"> </w:t>
            </w:r>
            <w:r w:rsidRPr="00654393">
              <w:rPr>
                <w:rFonts w:cstheme="minorHAnsi"/>
                <w:szCs w:val="16"/>
                <w:lang w:val="es-ES"/>
              </w:rPr>
              <w:t>A</w:t>
            </w:r>
            <w:r w:rsidRPr="00654393">
              <w:rPr>
                <w:rFonts w:cstheme="minorHAnsi"/>
                <w:szCs w:val="16"/>
                <w:lang w:val="es-ES"/>
              </w:rPr>
              <w:fldChar w:fldCharType="end"/>
            </w:r>
            <w:r w:rsidRPr="00654393">
              <w:rPr>
                <w:rFonts w:cstheme="minorHAnsi"/>
                <w:szCs w:val="16"/>
                <w:lang w:val="es-ES"/>
              </w:rPr>
              <w:fldChar w:fldCharType="end"/>
            </w:r>
            <w:r w:rsidRPr="00654393">
              <w:rPr>
                <w:rFonts w:cstheme="minorHAnsi"/>
                <w:szCs w:val="16"/>
                <w:lang w:val="es-ES"/>
              </w:rPr>
              <w:t>,</w:t>
            </w:r>
            <w:r w:rsidRPr="00654393">
              <w:rPr>
                <w:rFonts w:cstheme="minorHAnsi"/>
                <w:szCs w:val="16"/>
                <w:lang w:val="es-ES"/>
              </w:rPr>
              <w:fldChar w:fldCharType="begin"/>
            </w:r>
            <w:r w:rsidRPr="00654393">
              <w:rPr>
                <w:rFonts w:cstheme="minorHAnsi"/>
                <w:szCs w:val="16"/>
                <w:lang w:val="es-ES"/>
              </w:rPr>
              <w:instrText xml:space="preserve"> AutoTextList  \s NoStyle \t “Oferta de estudiantes” </w:instrText>
            </w:r>
            <w:r w:rsidRPr="00654393">
              <w:rPr>
                <w:rFonts w:cstheme="minorHAnsi"/>
                <w:szCs w:val="16"/>
                <w:lang w:val="es-ES"/>
              </w:rPr>
              <w:fldChar w:fldCharType="separate"/>
            </w:r>
            <w:r w:rsidRPr="00654393">
              <w:rPr>
                <w:rFonts w:cstheme="minorHAnsi"/>
                <w:szCs w:val="16"/>
                <w:lang w:val="es-ES"/>
              </w:rPr>
              <w:t>ST</w:t>
            </w:r>
            <w:r w:rsidRPr="00654393">
              <w:rPr>
                <w:rFonts w:cstheme="minorHAnsi"/>
                <w:szCs w:val="16"/>
                <w:lang w:val="es-ES"/>
              </w:rPr>
              <w:fldChar w:fldCharType="end"/>
            </w:r>
          </w:p>
        </w:tc>
        <w:tc>
          <w:tcPr>
            <w:tcW w:w="767" w:type="dxa"/>
            <w:shd w:val="clear" w:color="auto" w:fill="BFBFBF" w:themeFill="background1" w:themeFillShade="BF"/>
            <w:vAlign w:val="center"/>
          </w:tcPr>
          <w:p w14:paraId="504D5735" w14:textId="77777777" w:rsidR="00B923E1" w:rsidRDefault="00B923E1" w:rsidP="00AB223B">
            <w:pPr>
              <w:pStyle w:val="ProductList-OfferingBody"/>
              <w:ind w:left="-113"/>
              <w:jc w:val="center"/>
            </w:pPr>
          </w:p>
        </w:tc>
        <w:tc>
          <w:tcPr>
            <w:tcW w:w="767" w:type="dxa"/>
            <w:shd w:val="clear" w:color="auto" w:fill="BFBFBF" w:themeFill="background1" w:themeFillShade="BF"/>
            <w:vAlign w:val="center"/>
          </w:tcPr>
          <w:p w14:paraId="504D5736" w14:textId="77777777" w:rsidR="00B923E1" w:rsidRDefault="00B923E1" w:rsidP="00AB223B">
            <w:pPr>
              <w:pStyle w:val="ProductList-OfferingBody"/>
              <w:ind w:left="-113"/>
              <w:jc w:val="center"/>
            </w:pPr>
          </w:p>
        </w:tc>
        <w:tc>
          <w:tcPr>
            <w:tcW w:w="768" w:type="dxa"/>
            <w:shd w:val="clear" w:color="auto" w:fill="BFBFBF" w:themeFill="background1" w:themeFillShade="BF"/>
            <w:vAlign w:val="center"/>
          </w:tcPr>
          <w:p w14:paraId="504D5737" w14:textId="77777777" w:rsidR="00B923E1" w:rsidRDefault="00B923E1" w:rsidP="00AB223B">
            <w:pPr>
              <w:pStyle w:val="ProductList-OfferingBody"/>
              <w:ind w:left="-113"/>
              <w:jc w:val="center"/>
            </w:pPr>
          </w:p>
        </w:tc>
        <w:tc>
          <w:tcPr>
            <w:tcW w:w="767" w:type="dxa"/>
            <w:shd w:val="clear" w:color="auto" w:fill="BFBFBF" w:themeFill="background1" w:themeFillShade="BF"/>
            <w:vAlign w:val="center"/>
          </w:tcPr>
          <w:p w14:paraId="504D5738" w14:textId="77777777" w:rsidR="00B923E1" w:rsidRDefault="00B923E1" w:rsidP="00AB223B">
            <w:pPr>
              <w:pStyle w:val="ProductList-OfferingBody"/>
              <w:ind w:left="-113"/>
              <w:jc w:val="center"/>
            </w:pPr>
          </w:p>
        </w:tc>
        <w:tc>
          <w:tcPr>
            <w:tcW w:w="767" w:type="dxa"/>
            <w:shd w:val="clear" w:color="auto" w:fill="BFBFBF" w:themeFill="background1" w:themeFillShade="BF"/>
            <w:vAlign w:val="center"/>
          </w:tcPr>
          <w:p w14:paraId="504D5739" w14:textId="77777777" w:rsidR="00B923E1" w:rsidRDefault="00B923E1" w:rsidP="00AB223B">
            <w:pPr>
              <w:pStyle w:val="ProductList-OfferingBody"/>
              <w:ind w:left="-113"/>
              <w:jc w:val="center"/>
            </w:pPr>
          </w:p>
        </w:tc>
        <w:tc>
          <w:tcPr>
            <w:tcW w:w="798" w:type="dxa"/>
            <w:shd w:val="clear" w:color="auto" w:fill="BFBFBF" w:themeFill="background1" w:themeFillShade="BF"/>
            <w:vAlign w:val="center"/>
          </w:tcPr>
          <w:p w14:paraId="504D573A" w14:textId="77777777" w:rsidR="00B923E1" w:rsidRDefault="00B923E1" w:rsidP="00AB223B">
            <w:pPr>
              <w:pStyle w:val="ProductList-OfferingBody"/>
              <w:ind w:left="-113"/>
              <w:jc w:val="center"/>
            </w:pPr>
          </w:p>
        </w:tc>
      </w:tr>
      <w:tr w:rsidR="00B923E1" w14:paraId="504D5747" w14:textId="77777777" w:rsidTr="00A066D6">
        <w:trPr>
          <w:cantSplit/>
        </w:trPr>
        <w:tc>
          <w:tcPr>
            <w:tcW w:w="3097" w:type="dxa"/>
            <w:tcBorders>
              <w:top w:val="nil"/>
              <w:left w:val="nil"/>
              <w:bottom w:val="dashSmallGap" w:sz="4" w:space="0" w:color="BFBFBF" w:themeColor="background1" w:themeShade="BF"/>
              <w:right w:val="nil"/>
            </w:tcBorders>
          </w:tcPr>
          <w:p w14:paraId="504D573C" w14:textId="77777777" w:rsidR="00B923E1" w:rsidRPr="00DA295C" w:rsidRDefault="00B923E1" w:rsidP="00D67331">
            <w:pPr>
              <w:pStyle w:val="ProductList-Offering2"/>
            </w:pPr>
            <w:bookmarkStart w:id="992" w:name="_Toc379797309"/>
            <w:bookmarkStart w:id="993" w:name="_Toc380513335"/>
            <w:bookmarkStart w:id="994" w:name="_Toc380655383"/>
            <w:bookmarkStart w:id="995" w:name="_Toc399852428"/>
            <w:r w:rsidRPr="00DA295C">
              <w:t>Microsoft Dynamics CRM Online Essential</w:t>
            </w:r>
            <w:r>
              <w:fldChar w:fldCharType="begin"/>
            </w:r>
            <w:r w:rsidRPr="00DA295C">
              <w:instrText>XE "Microsoft Dynamics CRM Online Esencial"</w:instrText>
            </w:r>
            <w:r>
              <w:fldChar w:fldCharType="end"/>
            </w:r>
            <w:r w:rsidRPr="00DA295C">
              <w:t xml:space="preserve"> </w:t>
            </w:r>
            <w:r w:rsidR="00F7711B" w:rsidRPr="00DA295C">
              <w:br/>
            </w:r>
            <w:r w:rsidRPr="00DA295C">
              <w:t>(SL de Usuario)</w:t>
            </w:r>
            <w:bookmarkEnd w:id="992"/>
            <w:bookmarkEnd w:id="993"/>
            <w:bookmarkEnd w:id="994"/>
            <w:bookmarkEnd w:id="995"/>
          </w:p>
        </w:tc>
        <w:tc>
          <w:tcPr>
            <w:tcW w:w="767" w:type="dxa"/>
            <w:tcBorders>
              <w:top w:val="nil"/>
              <w:left w:val="nil"/>
              <w:bottom w:val="dashSmallGap" w:sz="4" w:space="0" w:color="BFBFBF" w:themeColor="background1" w:themeShade="BF"/>
              <w:right w:val="nil"/>
            </w:tcBorders>
            <w:vAlign w:val="center"/>
          </w:tcPr>
          <w:p w14:paraId="504D573D" w14:textId="77777777" w:rsidR="00B923E1" w:rsidRPr="00F7711B" w:rsidRDefault="00B923E1" w:rsidP="00B3772C">
            <w:pPr>
              <w:pStyle w:val="ProductList-OfferingBody"/>
              <w:ind w:left="-113"/>
              <w:jc w:val="center"/>
              <w:rPr>
                <w:lang w:val="pt-BR"/>
              </w:rPr>
            </w:pPr>
            <w:r w:rsidRPr="00F7711B">
              <w:rPr>
                <w:lang w:val="pt-BR"/>
              </w:rPr>
              <w:t>1</w:t>
            </w:r>
          </w:p>
        </w:tc>
        <w:tc>
          <w:tcPr>
            <w:tcW w:w="767" w:type="dxa"/>
            <w:tcBorders>
              <w:left w:val="single" w:sz="12" w:space="0" w:color="FFFFFF" w:themeColor="background1"/>
            </w:tcBorders>
            <w:shd w:val="clear" w:color="auto" w:fill="BFBFBF" w:themeFill="background1" w:themeFillShade="BF"/>
            <w:vAlign w:val="center"/>
          </w:tcPr>
          <w:p w14:paraId="504D573E" w14:textId="77777777" w:rsidR="00B923E1" w:rsidRPr="00F7711B" w:rsidRDefault="00B923E1" w:rsidP="00B3772C">
            <w:pPr>
              <w:pStyle w:val="ProductList-OfferingBody"/>
              <w:ind w:left="-113"/>
              <w:jc w:val="center"/>
              <w:rPr>
                <w:lang w:val="pt-BR"/>
              </w:rPr>
            </w:pPr>
          </w:p>
        </w:tc>
        <w:tc>
          <w:tcPr>
            <w:tcW w:w="767" w:type="dxa"/>
            <w:shd w:val="clear" w:color="auto" w:fill="70AD47" w:themeFill="accent6"/>
            <w:vAlign w:val="center"/>
          </w:tcPr>
          <w:p w14:paraId="504D573F" w14:textId="77777777" w:rsidR="00B923E1" w:rsidRPr="00043BC7" w:rsidRDefault="00B923E1" w:rsidP="00D34643">
            <w:pPr>
              <w:jc w:val="center"/>
              <w:rPr>
                <w:sz w:val="16"/>
                <w:szCs w:val="16"/>
                <w:lang w:val="pt-BR"/>
              </w:rPr>
            </w:pPr>
            <w:r w:rsidRPr="00654393">
              <w:rPr>
                <w:sz w:val="16"/>
                <w:szCs w:val="16"/>
                <w:lang w:val="es-ES"/>
              </w:rPr>
              <w:fldChar w:fldCharType="begin"/>
            </w:r>
            <w:r w:rsidRPr="00043BC7">
              <w:rPr>
                <w:sz w:val="16"/>
                <w:szCs w:val="16"/>
                <w:lang w:val="pt-BR"/>
              </w:rPr>
              <w:instrText xml:space="preserve"> AutoTextList  \s NoStyle \t “Producto adicional” </w:instrText>
            </w:r>
            <w:r w:rsidRPr="00654393">
              <w:rPr>
                <w:sz w:val="16"/>
                <w:szCs w:val="16"/>
                <w:lang w:val="es-ES"/>
              </w:rPr>
              <w:fldChar w:fldCharType="separate"/>
            </w:r>
            <w:r w:rsidRPr="00043BC7">
              <w:rPr>
                <w:sz w:val="16"/>
                <w:szCs w:val="16"/>
                <w:lang w:val="pt-BR"/>
              </w:rPr>
              <w:t xml:space="preserve"> A</w:t>
            </w:r>
            <w:r w:rsidRPr="00654393">
              <w:rPr>
                <w:sz w:val="16"/>
                <w:szCs w:val="16"/>
                <w:lang w:val="es-ES"/>
              </w:rPr>
              <w:fldChar w:fldCharType="end"/>
            </w:r>
          </w:p>
        </w:tc>
        <w:tc>
          <w:tcPr>
            <w:tcW w:w="768" w:type="dxa"/>
            <w:shd w:val="clear" w:color="auto" w:fill="70AD47" w:themeFill="accent6"/>
            <w:vAlign w:val="center"/>
          </w:tcPr>
          <w:p w14:paraId="504D5740" w14:textId="77777777" w:rsidR="00B923E1" w:rsidRPr="00654393" w:rsidRDefault="00B923E1" w:rsidP="00D34643">
            <w:pPr>
              <w:pStyle w:val="ProductList-OfferingBody"/>
              <w:ind w:left="-113"/>
              <w:jc w:val="center"/>
              <w:rPr>
                <w:rFonts w:cstheme="minorHAnsi"/>
                <w:szCs w:val="16"/>
                <w:lang w:val="es-ES"/>
              </w:rPr>
            </w:pPr>
            <w:r w:rsidRPr="00654393">
              <w:rPr>
                <w:rFonts w:cstheme="minorHAnsi"/>
                <w:szCs w:val="16"/>
                <w:lang w:val="es-ES"/>
              </w:rPr>
              <w:fldChar w:fldCharType="begin"/>
            </w:r>
            <w:r w:rsidRPr="00F7711B">
              <w:rPr>
                <w:rFonts w:cstheme="minorHAnsi"/>
                <w:szCs w:val="16"/>
                <w:lang w:val="pt-BR"/>
              </w:rPr>
              <w:instrText xml:space="preserve"> AutoTextList  \sNoStyle\t "Additional Product"</w:instrText>
            </w:r>
            <w:r w:rsidRPr="00654393">
              <w:rPr>
                <w:rFonts w:cstheme="minorHAnsi"/>
                <w:szCs w:val="16"/>
                <w:lang w:val="es-ES"/>
              </w:rPr>
              <w:fldChar w:fldCharType="separate"/>
            </w:r>
            <w:r w:rsidRPr="00654393">
              <w:rPr>
                <w:rFonts w:cstheme="minorHAnsi"/>
                <w:szCs w:val="16"/>
                <w:lang w:val="es-ES"/>
              </w:rPr>
              <w:fldChar w:fldCharType="begin"/>
            </w:r>
            <w:r w:rsidRPr="00F7711B">
              <w:rPr>
                <w:rFonts w:cstheme="minorHAnsi"/>
                <w:szCs w:val="16"/>
                <w:lang w:val="pt-BR"/>
              </w:rPr>
              <w:instrText xml:space="preserve"> AutoTextList  \s NoStyle \t “Producto adicional” </w:instrText>
            </w:r>
            <w:r w:rsidRPr="00654393">
              <w:rPr>
                <w:rFonts w:cstheme="minorHAnsi"/>
                <w:szCs w:val="16"/>
                <w:lang w:val="es-ES"/>
              </w:rPr>
              <w:fldChar w:fldCharType="separate"/>
            </w:r>
            <w:r w:rsidRPr="00F7711B">
              <w:rPr>
                <w:rFonts w:cstheme="minorHAnsi"/>
                <w:szCs w:val="16"/>
                <w:lang w:val="pt-BR"/>
              </w:rPr>
              <w:t xml:space="preserve"> </w:t>
            </w:r>
            <w:r w:rsidRPr="00654393">
              <w:rPr>
                <w:rFonts w:cstheme="minorHAnsi"/>
                <w:szCs w:val="16"/>
                <w:lang w:val="es-ES"/>
              </w:rPr>
              <w:t>A</w:t>
            </w:r>
            <w:r w:rsidRPr="00654393">
              <w:rPr>
                <w:rFonts w:cstheme="minorHAnsi"/>
                <w:szCs w:val="16"/>
                <w:lang w:val="es-ES"/>
              </w:rPr>
              <w:fldChar w:fldCharType="end"/>
            </w:r>
            <w:r w:rsidRPr="00654393">
              <w:rPr>
                <w:rFonts w:cstheme="minorHAnsi"/>
                <w:szCs w:val="16"/>
                <w:lang w:val="es-ES"/>
              </w:rPr>
              <w:fldChar w:fldCharType="end"/>
            </w:r>
            <w:r w:rsidRPr="00654393">
              <w:rPr>
                <w:rFonts w:cstheme="minorHAnsi"/>
                <w:szCs w:val="16"/>
                <w:lang w:val="es-ES"/>
              </w:rPr>
              <w:t>,</w:t>
            </w:r>
            <w:r w:rsidRPr="00654393">
              <w:rPr>
                <w:rFonts w:cstheme="minorHAnsi"/>
                <w:szCs w:val="16"/>
                <w:lang w:val="es-ES"/>
              </w:rPr>
              <w:fldChar w:fldCharType="begin"/>
            </w:r>
            <w:r w:rsidRPr="00654393">
              <w:rPr>
                <w:rFonts w:cstheme="minorHAnsi"/>
                <w:szCs w:val="16"/>
                <w:lang w:val="es-ES"/>
              </w:rPr>
              <w:instrText xml:space="preserve"> AutoTextList  \s NoStyle \t “Oferta de estudiantes” </w:instrText>
            </w:r>
            <w:r w:rsidRPr="00654393">
              <w:rPr>
                <w:rFonts w:cstheme="minorHAnsi"/>
                <w:szCs w:val="16"/>
                <w:lang w:val="es-ES"/>
              </w:rPr>
              <w:fldChar w:fldCharType="separate"/>
            </w:r>
            <w:r w:rsidRPr="00654393">
              <w:rPr>
                <w:rFonts w:cstheme="minorHAnsi"/>
                <w:szCs w:val="16"/>
                <w:lang w:val="es-ES"/>
              </w:rPr>
              <w:t>ST</w:t>
            </w:r>
            <w:r w:rsidRPr="00654393">
              <w:rPr>
                <w:rFonts w:cstheme="minorHAnsi"/>
                <w:szCs w:val="16"/>
                <w:lang w:val="es-ES"/>
              </w:rPr>
              <w:fldChar w:fldCharType="end"/>
            </w:r>
          </w:p>
        </w:tc>
        <w:tc>
          <w:tcPr>
            <w:tcW w:w="767" w:type="dxa"/>
            <w:shd w:val="clear" w:color="auto" w:fill="70AD47" w:themeFill="accent6"/>
            <w:vAlign w:val="center"/>
          </w:tcPr>
          <w:p w14:paraId="504D5741" w14:textId="77777777" w:rsidR="00B923E1" w:rsidRDefault="00B923E1" w:rsidP="00B3772C">
            <w:pPr>
              <w:pStyle w:val="ProductList-OfferingBody"/>
              <w:ind w:left="-113"/>
              <w:jc w:val="center"/>
            </w:pPr>
          </w:p>
        </w:tc>
        <w:tc>
          <w:tcPr>
            <w:tcW w:w="767" w:type="dxa"/>
            <w:shd w:val="clear" w:color="auto" w:fill="BFBFBF" w:themeFill="background1" w:themeFillShade="BF"/>
            <w:vAlign w:val="center"/>
          </w:tcPr>
          <w:p w14:paraId="504D5742" w14:textId="77777777" w:rsidR="00B923E1" w:rsidRDefault="00B923E1" w:rsidP="00B3772C">
            <w:pPr>
              <w:pStyle w:val="ProductList-OfferingBody"/>
              <w:ind w:left="-113"/>
              <w:jc w:val="center"/>
            </w:pPr>
          </w:p>
        </w:tc>
        <w:tc>
          <w:tcPr>
            <w:tcW w:w="768" w:type="dxa"/>
            <w:shd w:val="clear" w:color="auto" w:fill="BFBFBF" w:themeFill="background1" w:themeFillShade="BF"/>
            <w:vAlign w:val="center"/>
          </w:tcPr>
          <w:p w14:paraId="504D5743" w14:textId="77777777" w:rsidR="00B923E1" w:rsidRDefault="00B923E1" w:rsidP="00B3772C">
            <w:pPr>
              <w:pStyle w:val="ProductList-OfferingBody"/>
              <w:ind w:left="-113"/>
              <w:jc w:val="center"/>
            </w:pPr>
          </w:p>
        </w:tc>
        <w:tc>
          <w:tcPr>
            <w:tcW w:w="767" w:type="dxa"/>
            <w:shd w:val="clear" w:color="auto" w:fill="BFBFBF" w:themeFill="background1" w:themeFillShade="BF"/>
            <w:vAlign w:val="center"/>
          </w:tcPr>
          <w:p w14:paraId="504D5744" w14:textId="77777777" w:rsidR="00B923E1" w:rsidRDefault="00B923E1" w:rsidP="00B3772C">
            <w:pPr>
              <w:pStyle w:val="ProductList-OfferingBody"/>
              <w:ind w:left="-113"/>
              <w:jc w:val="center"/>
            </w:pPr>
          </w:p>
        </w:tc>
        <w:tc>
          <w:tcPr>
            <w:tcW w:w="767" w:type="dxa"/>
            <w:shd w:val="clear" w:color="auto" w:fill="BFBFBF" w:themeFill="background1" w:themeFillShade="BF"/>
            <w:vAlign w:val="center"/>
          </w:tcPr>
          <w:p w14:paraId="504D5745" w14:textId="77777777" w:rsidR="00B923E1" w:rsidRDefault="00B923E1" w:rsidP="00B3772C">
            <w:pPr>
              <w:pStyle w:val="ProductList-OfferingBody"/>
              <w:ind w:left="-113"/>
              <w:jc w:val="center"/>
            </w:pPr>
          </w:p>
        </w:tc>
        <w:tc>
          <w:tcPr>
            <w:tcW w:w="798" w:type="dxa"/>
            <w:shd w:val="clear" w:color="auto" w:fill="BFBFBF" w:themeFill="background1" w:themeFillShade="BF"/>
            <w:vAlign w:val="center"/>
          </w:tcPr>
          <w:p w14:paraId="504D5746" w14:textId="77777777" w:rsidR="00B923E1" w:rsidRDefault="00B923E1" w:rsidP="00B3772C">
            <w:pPr>
              <w:pStyle w:val="ProductList-OfferingBody"/>
              <w:ind w:left="-113"/>
              <w:jc w:val="center"/>
            </w:pPr>
          </w:p>
        </w:tc>
      </w:tr>
      <w:tr w:rsidR="00B923E1" w14:paraId="504D5753" w14:textId="77777777" w:rsidTr="00B269F7">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504D5748" w14:textId="77777777" w:rsidR="00B923E1" w:rsidRDefault="00B923E1" w:rsidP="00887502">
            <w:pPr>
              <w:pStyle w:val="ProductList-Offering2"/>
            </w:pPr>
            <w:bookmarkStart w:id="996" w:name="_Toc379797310"/>
            <w:bookmarkStart w:id="997" w:name="_Toc380513336"/>
            <w:bookmarkStart w:id="998" w:name="_Toc380655384"/>
            <w:bookmarkStart w:id="999" w:name="_Toc399852429"/>
            <w:r>
              <w:t>Microsoft Dynamics CRM Online Essential para SA</w:t>
            </w:r>
            <w:r>
              <w:fldChar w:fldCharType="begin"/>
            </w:r>
            <w:r>
              <w:instrText>XE "Microsoft Dynamics CRM Online Essential para SA"</w:instrText>
            </w:r>
            <w:r>
              <w:fldChar w:fldCharType="end"/>
            </w:r>
            <w:r>
              <w:t xml:space="preserve"> (SL de Usuario)</w:t>
            </w:r>
            <w:bookmarkEnd w:id="996"/>
            <w:bookmarkEnd w:id="997"/>
            <w:bookmarkEnd w:id="998"/>
            <w:bookmarkEnd w:id="999"/>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04D5749" w14:textId="77777777" w:rsidR="00B923E1" w:rsidRDefault="00B923E1" w:rsidP="005D0AC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504D574A" w14:textId="77777777" w:rsidR="00B923E1" w:rsidRDefault="00B923E1" w:rsidP="005D0AC4">
            <w:pPr>
              <w:pStyle w:val="ProductList-OfferingBody"/>
              <w:ind w:left="-113"/>
              <w:jc w:val="center"/>
            </w:pPr>
          </w:p>
        </w:tc>
        <w:tc>
          <w:tcPr>
            <w:tcW w:w="767" w:type="dxa"/>
            <w:shd w:val="clear" w:color="auto" w:fill="70AD47" w:themeFill="accent6"/>
            <w:vAlign w:val="center"/>
          </w:tcPr>
          <w:p w14:paraId="504D574B" w14:textId="77777777" w:rsidR="00B923E1" w:rsidRPr="00654393" w:rsidRDefault="00B923E1" w:rsidP="00D34643">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68" w:type="dxa"/>
            <w:shd w:val="clear" w:color="auto" w:fill="70AD47" w:themeFill="accent6"/>
            <w:vAlign w:val="center"/>
          </w:tcPr>
          <w:p w14:paraId="504D574C" w14:textId="77777777" w:rsidR="00B923E1" w:rsidRPr="00654393" w:rsidRDefault="00B923E1" w:rsidP="00D34643">
            <w:pPr>
              <w:pStyle w:val="ProductList-OfferingBody"/>
              <w:ind w:left="-113"/>
              <w:jc w:val="center"/>
              <w:rPr>
                <w:rFonts w:cstheme="minorHAnsi"/>
                <w:szCs w:val="16"/>
                <w:lang w:val="es-ES"/>
              </w:rPr>
            </w:pPr>
            <w:r w:rsidRPr="00654393">
              <w:rPr>
                <w:rFonts w:cstheme="minorHAnsi"/>
                <w:szCs w:val="16"/>
                <w:lang w:val="es-ES"/>
              </w:rPr>
              <w:fldChar w:fldCharType="begin"/>
            </w:r>
            <w:r w:rsidRPr="00043BC7">
              <w:rPr>
                <w:rFonts w:cstheme="minorHAnsi"/>
                <w:szCs w:val="16"/>
              </w:rPr>
              <w:instrText xml:space="preserve"> AutoTextList  \sNoStyle\t "Additional Product"</w:instrText>
            </w:r>
            <w:r w:rsidRPr="00654393">
              <w:rPr>
                <w:rFonts w:cstheme="minorHAnsi"/>
                <w:szCs w:val="16"/>
                <w:lang w:val="es-ES"/>
              </w:rPr>
              <w:fldChar w:fldCharType="separate"/>
            </w:r>
            <w:r w:rsidRPr="00654393">
              <w:rPr>
                <w:rFonts w:cstheme="minorHAnsi"/>
                <w:szCs w:val="16"/>
                <w:lang w:val="es-ES"/>
              </w:rPr>
              <w:fldChar w:fldCharType="begin"/>
            </w:r>
            <w:r w:rsidRPr="00043BC7">
              <w:rPr>
                <w:rFonts w:cstheme="minorHAnsi"/>
                <w:szCs w:val="16"/>
              </w:rPr>
              <w:instrText xml:space="preserve"> AutoTextList  \s NoStyle \t “Producto adicional” </w:instrText>
            </w:r>
            <w:r w:rsidRPr="00654393">
              <w:rPr>
                <w:rFonts w:cstheme="minorHAnsi"/>
                <w:szCs w:val="16"/>
                <w:lang w:val="es-ES"/>
              </w:rPr>
              <w:fldChar w:fldCharType="separate"/>
            </w:r>
            <w:r w:rsidRPr="00043BC7">
              <w:rPr>
                <w:rFonts w:cstheme="minorHAnsi"/>
                <w:szCs w:val="16"/>
              </w:rPr>
              <w:t xml:space="preserve"> </w:t>
            </w:r>
            <w:r w:rsidRPr="00654393">
              <w:rPr>
                <w:rFonts w:cstheme="minorHAnsi"/>
                <w:szCs w:val="16"/>
                <w:lang w:val="es-ES"/>
              </w:rPr>
              <w:t>A</w:t>
            </w:r>
            <w:r w:rsidRPr="00654393">
              <w:rPr>
                <w:rFonts w:cstheme="minorHAnsi"/>
                <w:szCs w:val="16"/>
                <w:lang w:val="es-ES"/>
              </w:rPr>
              <w:fldChar w:fldCharType="end"/>
            </w:r>
            <w:r w:rsidRPr="00654393">
              <w:rPr>
                <w:rFonts w:cstheme="minorHAnsi"/>
                <w:szCs w:val="16"/>
                <w:lang w:val="es-ES"/>
              </w:rPr>
              <w:fldChar w:fldCharType="end"/>
            </w:r>
            <w:r w:rsidRPr="00654393">
              <w:rPr>
                <w:rFonts w:cstheme="minorHAnsi"/>
                <w:szCs w:val="16"/>
                <w:lang w:val="es-ES"/>
              </w:rPr>
              <w:t>,</w:t>
            </w:r>
            <w:r w:rsidRPr="00654393">
              <w:rPr>
                <w:rFonts w:cstheme="minorHAnsi"/>
                <w:szCs w:val="16"/>
                <w:lang w:val="es-ES"/>
              </w:rPr>
              <w:fldChar w:fldCharType="begin"/>
            </w:r>
            <w:r w:rsidRPr="00654393">
              <w:rPr>
                <w:rFonts w:cstheme="minorHAnsi"/>
                <w:szCs w:val="16"/>
                <w:lang w:val="es-ES"/>
              </w:rPr>
              <w:instrText xml:space="preserve"> AutoTextList  \s NoStyle \t “Oferta de estudiantes” </w:instrText>
            </w:r>
            <w:r w:rsidRPr="00654393">
              <w:rPr>
                <w:rFonts w:cstheme="minorHAnsi"/>
                <w:szCs w:val="16"/>
                <w:lang w:val="es-ES"/>
              </w:rPr>
              <w:fldChar w:fldCharType="separate"/>
            </w:r>
            <w:r w:rsidRPr="00654393">
              <w:rPr>
                <w:rFonts w:cstheme="minorHAnsi"/>
                <w:szCs w:val="16"/>
                <w:lang w:val="es-ES"/>
              </w:rPr>
              <w:t>ST</w:t>
            </w:r>
            <w:r w:rsidRPr="00654393">
              <w:rPr>
                <w:rFonts w:cstheme="minorHAnsi"/>
                <w:szCs w:val="16"/>
                <w:lang w:val="es-ES"/>
              </w:rPr>
              <w:fldChar w:fldCharType="end"/>
            </w:r>
          </w:p>
        </w:tc>
        <w:tc>
          <w:tcPr>
            <w:tcW w:w="767" w:type="dxa"/>
            <w:shd w:val="clear" w:color="auto" w:fill="BFBFBF" w:themeFill="background1" w:themeFillShade="BF"/>
            <w:vAlign w:val="center"/>
          </w:tcPr>
          <w:p w14:paraId="504D574D" w14:textId="77777777" w:rsidR="00B923E1" w:rsidRDefault="00B923E1" w:rsidP="005D0AC4">
            <w:pPr>
              <w:pStyle w:val="ProductList-OfferingBody"/>
              <w:ind w:left="-113"/>
              <w:jc w:val="center"/>
            </w:pPr>
          </w:p>
        </w:tc>
        <w:tc>
          <w:tcPr>
            <w:tcW w:w="767" w:type="dxa"/>
            <w:shd w:val="clear" w:color="auto" w:fill="BFBFBF" w:themeFill="background1" w:themeFillShade="BF"/>
            <w:vAlign w:val="center"/>
          </w:tcPr>
          <w:p w14:paraId="504D574E" w14:textId="77777777" w:rsidR="00B923E1" w:rsidRDefault="00B923E1" w:rsidP="005D0AC4">
            <w:pPr>
              <w:pStyle w:val="ProductList-OfferingBody"/>
              <w:ind w:left="-113"/>
              <w:jc w:val="center"/>
            </w:pPr>
          </w:p>
        </w:tc>
        <w:tc>
          <w:tcPr>
            <w:tcW w:w="768" w:type="dxa"/>
            <w:shd w:val="clear" w:color="auto" w:fill="BFBFBF" w:themeFill="background1" w:themeFillShade="BF"/>
            <w:vAlign w:val="center"/>
          </w:tcPr>
          <w:p w14:paraId="504D574F" w14:textId="77777777" w:rsidR="00B923E1" w:rsidRDefault="00B923E1" w:rsidP="005D0AC4">
            <w:pPr>
              <w:pStyle w:val="ProductList-OfferingBody"/>
              <w:ind w:left="-113"/>
              <w:jc w:val="center"/>
            </w:pPr>
          </w:p>
        </w:tc>
        <w:tc>
          <w:tcPr>
            <w:tcW w:w="767" w:type="dxa"/>
            <w:shd w:val="clear" w:color="auto" w:fill="BFBFBF" w:themeFill="background1" w:themeFillShade="BF"/>
            <w:vAlign w:val="center"/>
          </w:tcPr>
          <w:p w14:paraId="504D5750" w14:textId="77777777" w:rsidR="00B923E1" w:rsidRDefault="00B923E1" w:rsidP="005D0AC4">
            <w:pPr>
              <w:pStyle w:val="ProductList-OfferingBody"/>
              <w:ind w:left="-113"/>
              <w:jc w:val="center"/>
            </w:pPr>
          </w:p>
        </w:tc>
        <w:tc>
          <w:tcPr>
            <w:tcW w:w="767" w:type="dxa"/>
            <w:shd w:val="clear" w:color="auto" w:fill="BFBFBF" w:themeFill="background1" w:themeFillShade="BF"/>
            <w:vAlign w:val="center"/>
          </w:tcPr>
          <w:p w14:paraId="504D5751" w14:textId="77777777" w:rsidR="00B923E1" w:rsidRDefault="00B923E1" w:rsidP="005D0AC4">
            <w:pPr>
              <w:pStyle w:val="ProductList-OfferingBody"/>
              <w:ind w:left="-113"/>
              <w:jc w:val="center"/>
            </w:pPr>
          </w:p>
        </w:tc>
        <w:tc>
          <w:tcPr>
            <w:tcW w:w="798" w:type="dxa"/>
            <w:shd w:val="clear" w:color="auto" w:fill="BFBFBF" w:themeFill="background1" w:themeFillShade="BF"/>
            <w:vAlign w:val="center"/>
          </w:tcPr>
          <w:p w14:paraId="504D5752" w14:textId="77777777" w:rsidR="00B923E1" w:rsidRDefault="00B923E1" w:rsidP="005D0AC4">
            <w:pPr>
              <w:pStyle w:val="ProductList-OfferingBody"/>
              <w:ind w:left="-113"/>
              <w:jc w:val="center"/>
            </w:pPr>
          </w:p>
        </w:tc>
      </w:tr>
      <w:tr w:rsidR="00B923E1" w14:paraId="504D575F" w14:textId="77777777" w:rsidTr="00A066D6">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504D5754" w14:textId="77777777" w:rsidR="00B923E1" w:rsidRDefault="00B923E1" w:rsidP="00D67331">
            <w:pPr>
              <w:pStyle w:val="ProductList-Offering2"/>
            </w:pPr>
            <w:bookmarkStart w:id="1000" w:name="_Toc379797311"/>
            <w:bookmarkStart w:id="1001" w:name="_Toc380513337"/>
            <w:bookmarkStart w:id="1002" w:name="_Toc380655385"/>
            <w:bookmarkStart w:id="1003" w:name="_Toc399852430"/>
            <w:r>
              <w:t>Instancia de no producción de Microsoft Dynamics CRM Online</w:t>
            </w:r>
            <w:r>
              <w:fldChar w:fldCharType="begin"/>
            </w:r>
            <w:r>
              <w:instrText>XE "Instancia de no producción de Microsoft Dynamics CRM Online"</w:instrText>
            </w:r>
            <w:r>
              <w:fldChar w:fldCharType="end"/>
            </w:r>
            <w:r>
              <w:t xml:space="preserve"> (SL de Complemento)</w:t>
            </w:r>
            <w:bookmarkEnd w:id="1000"/>
            <w:bookmarkEnd w:id="1001"/>
            <w:bookmarkEnd w:id="1002"/>
            <w:bookmarkEnd w:id="100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04D5755" w14:textId="77777777" w:rsidR="00B923E1" w:rsidRDefault="00B923E1" w:rsidP="00B3772C">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504D5756" w14:textId="77777777" w:rsidR="00B923E1" w:rsidRDefault="00B923E1" w:rsidP="00B3772C">
            <w:pPr>
              <w:pStyle w:val="ProductList-OfferingBody"/>
              <w:ind w:left="-113"/>
              <w:jc w:val="center"/>
            </w:pPr>
          </w:p>
        </w:tc>
        <w:tc>
          <w:tcPr>
            <w:tcW w:w="767" w:type="dxa"/>
            <w:shd w:val="clear" w:color="auto" w:fill="70AD47" w:themeFill="accent6"/>
            <w:vAlign w:val="center"/>
          </w:tcPr>
          <w:p w14:paraId="504D5757" w14:textId="77777777" w:rsidR="00B923E1" w:rsidRPr="00654393" w:rsidRDefault="00B923E1" w:rsidP="00D34643">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68" w:type="dxa"/>
            <w:shd w:val="clear" w:color="auto" w:fill="BFBFBF" w:themeFill="background1" w:themeFillShade="BF"/>
            <w:vAlign w:val="center"/>
          </w:tcPr>
          <w:p w14:paraId="504D5758" w14:textId="77777777" w:rsidR="00B923E1" w:rsidRDefault="00B923E1" w:rsidP="00B3772C">
            <w:pPr>
              <w:pStyle w:val="ProductList-OfferingBody"/>
              <w:ind w:left="-113"/>
              <w:jc w:val="center"/>
            </w:pPr>
          </w:p>
        </w:tc>
        <w:tc>
          <w:tcPr>
            <w:tcW w:w="767" w:type="dxa"/>
            <w:shd w:val="clear" w:color="auto" w:fill="70AD47" w:themeFill="accent6"/>
            <w:vAlign w:val="center"/>
          </w:tcPr>
          <w:p w14:paraId="504D5759" w14:textId="77777777" w:rsidR="00B923E1" w:rsidRDefault="00B923E1" w:rsidP="00B3772C">
            <w:pPr>
              <w:pStyle w:val="ProductList-OfferingBody"/>
              <w:ind w:left="-113"/>
              <w:jc w:val="center"/>
            </w:pPr>
          </w:p>
        </w:tc>
        <w:tc>
          <w:tcPr>
            <w:tcW w:w="767" w:type="dxa"/>
            <w:shd w:val="clear" w:color="auto" w:fill="BFBFBF" w:themeFill="background1" w:themeFillShade="BF"/>
            <w:vAlign w:val="center"/>
          </w:tcPr>
          <w:p w14:paraId="504D575A" w14:textId="77777777" w:rsidR="00B923E1" w:rsidRDefault="00B923E1" w:rsidP="00B3772C">
            <w:pPr>
              <w:pStyle w:val="ProductList-OfferingBody"/>
              <w:ind w:left="-113"/>
              <w:jc w:val="center"/>
            </w:pPr>
          </w:p>
        </w:tc>
        <w:tc>
          <w:tcPr>
            <w:tcW w:w="768" w:type="dxa"/>
            <w:shd w:val="clear" w:color="auto" w:fill="BFBFBF" w:themeFill="background1" w:themeFillShade="BF"/>
            <w:vAlign w:val="center"/>
          </w:tcPr>
          <w:p w14:paraId="504D575B" w14:textId="77777777" w:rsidR="00B923E1" w:rsidRDefault="00B923E1" w:rsidP="00B3772C">
            <w:pPr>
              <w:pStyle w:val="ProductList-OfferingBody"/>
              <w:ind w:left="-113"/>
              <w:jc w:val="center"/>
            </w:pPr>
          </w:p>
        </w:tc>
        <w:tc>
          <w:tcPr>
            <w:tcW w:w="767" w:type="dxa"/>
            <w:shd w:val="clear" w:color="auto" w:fill="BFBFBF" w:themeFill="background1" w:themeFillShade="BF"/>
            <w:vAlign w:val="center"/>
          </w:tcPr>
          <w:p w14:paraId="504D575C" w14:textId="77777777" w:rsidR="00B923E1" w:rsidRDefault="00B923E1" w:rsidP="00B3772C">
            <w:pPr>
              <w:pStyle w:val="ProductList-OfferingBody"/>
              <w:ind w:left="-113"/>
              <w:jc w:val="center"/>
            </w:pPr>
          </w:p>
        </w:tc>
        <w:tc>
          <w:tcPr>
            <w:tcW w:w="767" w:type="dxa"/>
            <w:shd w:val="clear" w:color="auto" w:fill="BFBFBF" w:themeFill="background1" w:themeFillShade="BF"/>
            <w:vAlign w:val="center"/>
          </w:tcPr>
          <w:p w14:paraId="504D575D" w14:textId="77777777" w:rsidR="00B923E1" w:rsidRDefault="00B923E1" w:rsidP="00B3772C">
            <w:pPr>
              <w:pStyle w:val="ProductList-OfferingBody"/>
              <w:ind w:left="-113"/>
              <w:jc w:val="center"/>
            </w:pPr>
          </w:p>
        </w:tc>
        <w:tc>
          <w:tcPr>
            <w:tcW w:w="798" w:type="dxa"/>
            <w:shd w:val="clear" w:color="auto" w:fill="BFBFBF" w:themeFill="background1" w:themeFillShade="BF"/>
            <w:vAlign w:val="center"/>
          </w:tcPr>
          <w:p w14:paraId="504D575E" w14:textId="77777777" w:rsidR="00B923E1" w:rsidRDefault="00B923E1" w:rsidP="00B3772C">
            <w:pPr>
              <w:pStyle w:val="ProductList-OfferingBody"/>
              <w:ind w:left="-113"/>
              <w:jc w:val="center"/>
            </w:pPr>
          </w:p>
        </w:tc>
      </w:tr>
      <w:tr w:rsidR="00B923E1" w14:paraId="504D576B" w14:textId="77777777" w:rsidTr="00A066D6">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504D5760" w14:textId="77777777" w:rsidR="00B923E1" w:rsidRDefault="00B923E1" w:rsidP="00D67331">
            <w:pPr>
              <w:pStyle w:val="ProductList-Offering2"/>
            </w:pPr>
            <w:bookmarkStart w:id="1004" w:name="_Toc379797312"/>
            <w:bookmarkStart w:id="1005" w:name="_Toc380513338"/>
            <w:bookmarkStart w:id="1006" w:name="_Toc380655386"/>
            <w:bookmarkStart w:id="1007" w:name="_Toc399852431"/>
            <w:r>
              <w:t>Instancia de producción adicional de Microsoft Dynamics CRM Online</w:t>
            </w:r>
            <w:r>
              <w:fldChar w:fldCharType="begin"/>
            </w:r>
            <w:r>
              <w:instrText>XE "Instancia de producción adicional de Microsoft Dynamics CRM Online"</w:instrText>
            </w:r>
            <w:r>
              <w:fldChar w:fldCharType="end"/>
            </w:r>
            <w:r>
              <w:t xml:space="preserve"> </w:t>
            </w:r>
            <w:r w:rsidR="00F7711B">
              <w:br/>
            </w:r>
            <w:r>
              <w:t>(SL de Complemento)</w:t>
            </w:r>
            <w:bookmarkEnd w:id="1004"/>
            <w:bookmarkEnd w:id="1005"/>
            <w:bookmarkEnd w:id="1006"/>
            <w:bookmarkEnd w:id="1007"/>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04D5761" w14:textId="77777777" w:rsidR="00B923E1" w:rsidRDefault="00B923E1"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504D5762" w14:textId="77777777" w:rsidR="00B923E1" w:rsidRDefault="00B923E1" w:rsidP="00C4636F">
            <w:pPr>
              <w:pStyle w:val="ProductList-OfferingBody"/>
              <w:ind w:left="-113"/>
              <w:jc w:val="center"/>
            </w:pPr>
          </w:p>
        </w:tc>
        <w:tc>
          <w:tcPr>
            <w:tcW w:w="767" w:type="dxa"/>
            <w:shd w:val="clear" w:color="auto" w:fill="70AD47" w:themeFill="accent6"/>
            <w:vAlign w:val="center"/>
          </w:tcPr>
          <w:p w14:paraId="504D5763" w14:textId="77777777" w:rsidR="00B923E1" w:rsidRPr="00654393" w:rsidRDefault="00B923E1" w:rsidP="00D34643">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68" w:type="dxa"/>
            <w:shd w:val="clear" w:color="auto" w:fill="70AD47" w:themeFill="accent6"/>
            <w:vAlign w:val="center"/>
          </w:tcPr>
          <w:p w14:paraId="504D5764" w14:textId="77777777" w:rsidR="00B923E1" w:rsidRPr="00654393" w:rsidRDefault="00B923E1" w:rsidP="00D34643">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67" w:type="dxa"/>
            <w:shd w:val="clear" w:color="auto" w:fill="70AD47" w:themeFill="accent6"/>
            <w:vAlign w:val="center"/>
          </w:tcPr>
          <w:p w14:paraId="504D5765" w14:textId="77777777" w:rsidR="00B923E1" w:rsidRDefault="00B923E1" w:rsidP="00C4636F">
            <w:pPr>
              <w:pStyle w:val="ProductList-OfferingBody"/>
              <w:ind w:left="-113"/>
              <w:jc w:val="center"/>
            </w:pPr>
          </w:p>
        </w:tc>
        <w:tc>
          <w:tcPr>
            <w:tcW w:w="767" w:type="dxa"/>
            <w:shd w:val="clear" w:color="auto" w:fill="BFBFBF" w:themeFill="background1" w:themeFillShade="BF"/>
            <w:vAlign w:val="center"/>
          </w:tcPr>
          <w:p w14:paraId="504D5766" w14:textId="77777777" w:rsidR="00B923E1" w:rsidRDefault="00B923E1" w:rsidP="00C4636F">
            <w:pPr>
              <w:pStyle w:val="ProductList-OfferingBody"/>
              <w:ind w:left="-113"/>
              <w:jc w:val="center"/>
            </w:pPr>
          </w:p>
        </w:tc>
        <w:tc>
          <w:tcPr>
            <w:tcW w:w="768" w:type="dxa"/>
            <w:shd w:val="clear" w:color="auto" w:fill="BFBFBF" w:themeFill="background1" w:themeFillShade="BF"/>
            <w:vAlign w:val="center"/>
          </w:tcPr>
          <w:p w14:paraId="504D5767" w14:textId="77777777" w:rsidR="00B923E1" w:rsidRDefault="00B923E1" w:rsidP="00C4636F">
            <w:pPr>
              <w:pStyle w:val="ProductList-OfferingBody"/>
              <w:ind w:left="-113"/>
              <w:jc w:val="center"/>
            </w:pPr>
          </w:p>
        </w:tc>
        <w:tc>
          <w:tcPr>
            <w:tcW w:w="767" w:type="dxa"/>
            <w:shd w:val="clear" w:color="auto" w:fill="BFBFBF" w:themeFill="background1" w:themeFillShade="BF"/>
            <w:vAlign w:val="center"/>
          </w:tcPr>
          <w:p w14:paraId="504D5768" w14:textId="77777777" w:rsidR="00B923E1" w:rsidRDefault="00B923E1" w:rsidP="00C4636F">
            <w:pPr>
              <w:pStyle w:val="ProductList-OfferingBody"/>
              <w:ind w:left="-113"/>
              <w:jc w:val="center"/>
            </w:pPr>
          </w:p>
        </w:tc>
        <w:tc>
          <w:tcPr>
            <w:tcW w:w="767" w:type="dxa"/>
            <w:shd w:val="clear" w:color="auto" w:fill="BFBFBF" w:themeFill="background1" w:themeFillShade="BF"/>
            <w:vAlign w:val="center"/>
          </w:tcPr>
          <w:p w14:paraId="504D5769" w14:textId="77777777" w:rsidR="00B923E1" w:rsidRDefault="00B923E1" w:rsidP="00C4636F">
            <w:pPr>
              <w:pStyle w:val="ProductList-OfferingBody"/>
              <w:ind w:left="-113"/>
              <w:jc w:val="center"/>
            </w:pPr>
          </w:p>
        </w:tc>
        <w:tc>
          <w:tcPr>
            <w:tcW w:w="798" w:type="dxa"/>
            <w:shd w:val="clear" w:color="auto" w:fill="BFBFBF" w:themeFill="background1" w:themeFillShade="BF"/>
            <w:vAlign w:val="center"/>
          </w:tcPr>
          <w:p w14:paraId="504D576A" w14:textId="77777777" w:rsidR="00B923E1" w:rsidRDefault="00B923E1" w:rsidP="00C4636F">
            <w:pPr>
              <w:pStyle w:val="ProductList-OfferingBody"/>
              <w:ind w:left="-113"/>
              <w:jc w:val="center"/>
            </w:pPr>
          </w:p>
        </w:tc>
      </w:tr>
      <w:tr w:rsidR="00B923E1" w14:paraId="504D5777" w14:textId="77777777" w:rsidTr="00A066D6">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504D576C" w14:textId="77777777" w:rsidR="00B923E1" w:rsidRDefault="00B923E1" w:rsidP="00D67331">
            <w:pPr>
              <w:pStyle w:val="ProductList-Offering2"/>
            </w:pPr>
            <w:bookmarkStart w:id="1008" w:name="_Toc379797313"/>
            <w:bookmarkStart w:id="1009" w:name="_Toc380513339"/>
            <w:bookmarkStart w:id="1010" w:name="_Toc380655387"/>
            <w:bookmarkStart w:id="1011" w:name="_Toc399852432"/>
            <w:r>
              <w:t>Microsoft Dynamics CRM Online Professional</w:t>
            </w:r>
            <w:r>
              <w:fldChar w:fldCharType="begin"/>
            </w:r>
            <w:r>
              <w:instrText>XE "Microsoft Dynamics CRM Online Profesional"</w:instrText>
            </w:r>
            <w:r>
              <w:fldChar w:fldCharType="end"/>
            </w:r>
            <w:r>
              <w:t xml:space="preserve"> (SL de Usuario)</w:t>
            </w:r>
            <w:bookmarkEnd w:id="1008"/>
            <w:bookmarkEnd w:id="1009"/>
            <w:bookmarkEnd w:id="1010"/>
            <w:bookmarkEnd w:id="1011"/>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04D576D" w14:textId="77777777" w:rsidR="00B923E1" w:rsidRDefault="00B923E1"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504D576E" w14:textId="77777777" w:rsidR="00B923E1" w:rsidRDefault="00B923E1" w:rsidP="00C4636F">
            <w:pPr>
              <w:pStyle w:val="ProductList-OfferingBody"/>
              <w:ind w:left="-113"/>
              <w:jc w:val="center"/>
            </w:pPr>
          </w:p>
        </w:tc>
        <w:tc>
          <w:tcPr>
            <w:tcW w:w="767" w:type="dxa"/>
            <w:shd w:val="clear" w:color="auto" w:fill="70AD47" w:themeFill="accent6"/>
            <w:vAlign w:val="center"/>
          </w:tcPr>
          <w:p w14:paraId="504D576F" w14:textId="77777777" w:rsidR="00B923E1" w:rsidRPr="00654393" w:rsidRDefault="00B923E1" w:rsidP="00D34643">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68" w:type="dxa"/>
            <w:shd w:val="clear" w:color="auto" w:fill="70AD47" w:themeFill="accent6"/>
            <w:vAlign w:val="center"/>
          </w:tcPr>
          <w:p w14:paraId="504D5770" w14:textId="77777777" w:rsidR="00B923E1" w:rsidRPr="00654393" w:rsidRDefault="00B923E1" w:rsidP="00D34643">
            <w:pPr>
              <w:pStyle w:val="ProductList-OfferingBody"/>
              <w:ind w:left="-113"/>
              <w:jc w:val="center"/>
              <w:rPr>
                <w:rFonts w:cstheme="minorHAnsi"/>
                <w:szCs w:val="16"/>
                <w:lang w:val="es-ES"/>
              </w:rPr>
            </w:pPr>
            <w:r w:rsidRPr="00654393">
              <w:rPr>
                <w:rFonts w:cstheme="minorHAnsi"/>
                <w:szCs w:val="16"/>
                <w:lang w:val="es-ES"/>
              </w:rPr>
              <w:fldChar w:fldCharType="begin"/>
            </w:r>
            <w:r w:rsidRPr="00043BC7">
              <w:rPr>
                <w:rFonts w:cstheme="minorHAnsi"/>
                <w:szCs w:val="16"/>
              </w:rPr>
              <w:instrText xml:space="preserve"> AutoTextList  \sNoStyle\t "Additional Product"</w:instrText>
            </w:r>
            <w:r w:rsidRPr="00654393">
              <w:rPr>
                <w:rFonts w:cstheme="minorHAnsi"/>
                <w:szCs w:val="16"/>
                <w:lang w:val="es-ES"/>
              </w:rPr>
              <w:fldChar w:fldCharType="separate"/>
            </w:r>
            <w:r w:rsidRPr="00654393">
              <w:rPr>
                <w:rFonts w:cstheme="minorHAnsi"/>
                <w:szCs w:val="16"/>
                <w:lang w:val="es-ES"/>
              </w:rPr>
              <w:fldChar w:fldCharType="begin"/>
            </w:r>
            <w:r w:rsidRPr="00043BC7">
              <w:rPr>
                <w:rFonts w:cstheme="minorHAnsi"/>
                <w:szCs w:val="16"/>
              </w:rPr>
              <w:instrText xml:space="preserve"> AutoTextList  \s NoStyle \t “Producto adicional” </w:instrText>
            </w:r>
            <w:r w:rsidRPr="00654393">
              <w:rPr>
                <w:rFonts w:cstheme="minorHAnsi"/>
                <w:szCs w:val="16"/>
                <w:lang w:val="es-ES"/>
              </w:rPr>
              <w:fldChar w:fldCharType="separate"/>
            </w:r>
            <w:r w:rsidRPr="00043BC7">
              <w:rPr>
                <w:rFonts w:cstheme="minorHAnsi"/>
                <w:szCs w:val="16"/>
              </w:rPr>
              <w:t xml:space="preserve"> </w:t>
            </w:r>
            <w:r w:rsidRPr="00654393">
              <w:rPr>
                <w:rFonts w:cstheme="minorHAnsi"/>
                <w:szCs w:val="16"/>
                <w:lang w:val="es-ES"/>
              </w:rPr>
              <w:t>A</w:t>
            </w:r>
            <w:r w:rsidRPr="00654393">
              <w:rPr>
                <w:rFonts w:cstheme="minorHAnsi"/>
                <w:szCs w:val="16"/>
                <w:lang w:val="es-ES"/>
              </w:rPr>
              <w:fldChar w:fldCharType="end"/>
            </w:r>
            <w:r w:rsidRPr="00654393">
              <w:rPr>
                <w:rFonts w:cstheme="minorHAnsi"/>
                <w:szCs w:val="16"/>
                <w:lang w:val="es-ES"/>
              </w:rPr>
              <w:fldChar w:fldCharType="end"/>
            </w:r>
            <w:r w:rsidRPr="00654393">
              <w:rPr>
                <w:rFonts w:cstheme="minorHAnsi"/>
                <w:szCs w:val="16"/>
                <w:lang w:val="es-ES"/>
              </w:rPr>
              <w:t>,</w:t>
            </w:r>
            <w:r w:rsidRPr="00654393">
              <w:rPr>
                <w:rFonts w:cstheme="minorHAnsi"/>
                <w:szCs w:val="16"/>
                <w:lang w:val="es-ES"/>
              </w:rPr>
              <w:fldChar w:fldCharType="begin"/>
            </w:r>
            <w:r w:rsidRPr="00654393">
              <w:rPr>
                <w:rFonts w:cstheme="minorHAnsi"/>
                <w:szCs w:val="16"/>
                <w:lang w:val="es-ES"/>
              </w:rPr>
              <w:instrText xml:space="preserve"> AutoTextList  \s NoStyle \t “Oferta de estudiantes” </w:instrText>
            </w:r>
            <w:r w:rsidRPr="00654393">
              <w:rPr>
                <w:rFonts w:cstheme="minorHAnsi"/>
                <w:szCs w:val="16"/>
                <w:lang w:val="es-ES"/>
              </w:rPr>
              <w:fldChar w:fldCharType="separate"/>
            </w:r>
            <w:r w:rsidRPr="00654393">
              <w:rPr>
                <w:rFonts w:cstheme="minorHAnsi"/>
                <w:szCs w:val="16"/>
                <w:lang w:val="es-ES"/>
              </w:rPr>
              <w:t>ST</w:t>
            </w:r>
            <w:r w:rsidRPr="00654393">
              <w:rPr>
                <w:rFonts w:cstheme="minorHAnsi"/>
                <w:szCs w:val="16"/>
                <w:lang w:val="es-ES"/>
              </w:rPr>
              <w:fldChar w:fldCharType="end"/>
            </w:r>
          </w:p>
        </w:tc>
        <w:tc>
          <w:tcPr>
            <w:tcW w:w="767" w:type="dxa"/>
            <w:shd w:val="clear" w:color="auto" w:fill="70AD47" w:themeFill="accent6"/>
            <w:vAlign w:val="center"/>
          </w:tcPr>
          <w:p w14:paraId="504D5771" w14:textId="77777777" w:rsidR="00B923E1" w:rsidRDefault="00B923E1" w:rsidP="00C4636F">
            <w:pPr>
              <w:pStyle w:val="ProductList-OfferingBody"/>
              <w:ind w:left="-113"/>
              <w:jc w:val="center"/>
            </w:pPr>
          </w:p>
        </w:tc>
        <w:tc>
          <w:tcPr>
            <w:tcW w:w="767" w:type="dxa"/>
            <w:shd w:val="clear" w:color="auto" w:fill="BFBFBF" w:themeFill="background1" w:themeFillShade="BF"/>
            <w:vAlign w:val="center"/>
          </w:tcPr>
          <w:p w14:paraId="504D5772" w14:textId="77777777" w:rsidR="00B923E1" w:rsidRDefault="00B923E1" w:rsidP="00C4636F">
            <w:pPr>
              <w:pStyle w:val="ProductList-OfferingBody"/>
              <w:ind w:left="-113"/>
              <w:jc w:val="center"/>
            </w:pPr>
          </w:p>
        </w:tc>
        <w:tc>
          <w:tcPr>
            <w:tcW w:w="768" w:type="dxa"/>
            <w:shd w:val="clear" w:color="auto" w:fill="BFBFBF" w:themeFill="background1" w:themeFillShade="BF"/>
            <w:vAlign w:val="center"/>
          </w:tcPr>
          <w:p w14:paraId="504D5773" w14:textId="77777777" w:rsidR="00B923E1" w:rsidRDefault="00B923E1" w:rsidP="00C4636F">
            <w:pPr>
              <w:pStyle w:val="ProductList-OfferingBody"/>
              <w:ind w:left="-113"/>
              <w:jc w:val="center"/>
            </w:pPr>
          </w:p>
        </w:tc>
        <w:tc>
          <w:tcPr>
            <w:tcW w:w="767" w:type="dxa"/>
            <w:shd w:val="clear" w:color="auto" w:fill="BFBFBF" w:themeFill="background1" w:themeFillShade="BF"/>
            <w:vAlign w:val="center"/>
          </w:tcPr>
          <w:p w14:paraId="504D5774" w14:textId="77777777" w:rsidR="00B923E1" w:rsidRDefault="00B923E1" w:rsidP="00C4636F">
            <w:pPr>
              <w:pStyle w:val="ProductList-OfferingBody"/>
              <w:ind w:left="-113"/>
              <w:jc w:val="center"/>
            </w:pPr>
          </w:p>
        </w:tc>
        <w:tc>
          <w:tcPr>
            <w:tcW w:w="767" w:type="dxa"/>
            <w:shd w:val="clear" w:color="auto" w:fill="BFBFBF" w:themeFill="background1" w:themeFillShade="BF"/>
            <w:vAlign w:val="center"/>
          </w:tcPr>
          <w:p w14:paraId="504D5775" w14:textId="77777777" w:rsidR="00B923E1" w:rsidRDefault="00B923E1" w:rsidP="00C4636F">
            <w:pPr>
              <w:pStyle w:val="ProductList-OfferingBody"/>
              <w:ind w:left="-113"/>
              <w:jc w:val="center"/>
            </w:pPr>
          </w:p>
        </w:tc>
        <w:tc>
          <w:tcPr>
            <w:tcW w:w="798" w:type="dxa"/>
            <w:shd w:val="clear" w:color="auto" w:fill="BFBFBF" w:themeFill="background1" w:themeFillShade="BF"/>
            <w:vAlign w:val="center"/>
          </w:tcPr>
          <w:p w14:paraId="504D5776" w14:textId="77777777" w:rsidR="00B923E1" w:rsidRDefault="00B923E1" w:rsidP="00C4636F">
            <w:pPr>
              <w:pStyle w:val="ProductList-OfferingBody"/>
              <w:ind w:left="-113"/>
              <w:jc w:val="center"/>
            </w:pPr>
          </w:p>
        </w:tc>
      </w:tr>
      <w:tr w:rsidR="00B923E1" w14:paraId="504D5783" w14:textId="77777777" w:rsidTr="00B269F7">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504D5778" w14:textId="77777777" w:rsidR="00B923E1" w:rsidRDefault="00B923E1" w:rsidP="00887502">
            <w:pPr>
              <w:pStyle w:val="ProductList-Offering2"/>
            </w:pPr>
            <w:bookmarkStart w:id="1012" w:name="_Toc379797314"/>
            <w:bookmarkStart w:id="1013" w:name="_Toc380513340"/>
            <w:bookmarkStart w:id="1014" w:name="_Toc380655388"/>
            <w:bookmarkStart w:id="1015" w:name="_Toc399852433"/>
            <w:r>
              <w:t>Microsoft Dynamics CRM Online Professional para SA</w:t>
            </w:r>
            <w:r>
              <w:fldChar w:fldCharType="begin"/>
            </w:r>
            <w:r>
              <w:instrText>XE "Microsoft Dynamics CRM Online Professional para SA"</w:instrText>
            </w:r>
            <w:r>
              <w:fldChar w:fldCharType="end"/>
            </w:r>
            <w:r>
              <w:t xml:space="preserve"> (SL de Usuario)</w:t>
            </w:r>
            <w:bookmarkEnd w:id="1012"/>
            <w:bookmarkEnd w:id="1013"/>
            <w:bookmarkEnd w:id="1014"/>
            <w:bookmarkEnd w:id="1015"/>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04D5779" w14:textId="77777777" w:rsidR="00B923E1" w:rsidRDefault="00B923E1" w:rsidP="005D0AC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504D577A" w14:textId="77777777" w:rsidR="00B923E1" w:rsidRDefault="00B923E1" w:rsidP="005D0AC4">
            <w:pPr>
              <w:pStyle w:val="ProductList-OfferingBody"/>
              <w:ind w:left="-113"/>
              <w:jc w:val="center"/>
            </w:pPr>
          </w:p>
        </w:tc>
        <w:tc>
          <w:tcPr>
            <w:tcW w:w="767" w:type="dxa"/>
            <w:shd w:val="clear" w:color="auto" w:fill="70AD47" w:themeFill="accent6"/>
            <w:vAlign w:val="center"/>
          </w:tcPr>
          <w:p w14:paraId="504D577B" w14:textId="77777777" w:rsidR="00B923E1" w:rsidRPr="00654393" w:rsidRDefault="00B923E1" w:rsidP="00D34643">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68" w:type="dxa"/>
            <w:shd w:val="clear" w:color="auto" w:fill="70AD47" w:themeFill="accent6"/>
            <w:vAlign w:val="center"/>
          </w:tcPr>
          <w:p w14:paraId="504D577C" w14:textId="77777777" w:rsidR="00B923E1" w:rsidRPr="00654393" w:rsidRDefault="00B923E1" w:rsidP="00D34643">
            <w:pPr>
              <w:pStyle w:val="ProductList-OfferingBody"/>
              <w:ind w:left="-113"/>
              <w:jc w:val="center"/>
              <w:rPr>
                <w:rFonts w:cstheme="minorHAnsi"/>
                <w:szCs w:val="16"/>
                <w:lang w:val="es-ES"/>
              </w:rPr>
            </w:pPr>
            <w:r w:rsidRPr="00654393">
              <w:rPr>
                <w:rFonts w:cstheme="minorHAnsi"/>
                <w:szCs w:val="16"/>
                <w:lang w:val="es-ES"/>
              </w:rPr>
              <w:fldChar w:fldCharType="begin"/>
            </w:r>
            <w:r w:rsidRPr="00043BC7">
              <w:rPr>
                <w:rFonts w:cstheme="minorHAnsi"/>
                <w:szCs w:val="16"/>
              </w:rPr>
              <w:instrText xml:space="preserve"> AutoTextList  \sNoStyle\t "Additional Product"</w:instrText>
            </w:r>
            <w:r w:rsidRPr="00654393">
              <w:rPr>
                <w:rFonts w:cstheme="minorHAnsi"/>
                <w:szCs w:val="16"/>
                <w:lang w:val="es-ES"/>
              </w:rPr>
              <w:fldChar w:fldCharType="separate"/>
            </w:r>
            <w:r w:rsidRPr="00654393">
              <w:rPr>
                <w:rFonts w:cstheme="minorHAnsi"/>
                <w:szCs w:val="16"/>
                <w:lang w:val="es-ES"/>
              </w:rPr>
              <w:fldChar w:fldCharType="begin"/>
            </w:r>
            <w:r w:rsidRPr="00043BC7">
              <w:rPr>
                <w:rFonts w:cstheme="minorHAnsi"/>
                <w:szCs w:val="16"/>
              </w:rPr>
              <w:instrText xml:space="preserve"> AutoTextList  \s NoStyle \t “Producto adicional” </w:instrText>
            </w:r>
            <w:r w:rsidRPr="00654393">
              <w:rPr>
                <w:rFonts w:cstheme="minorHAnsi"/>
                <w:szCs w:val="16"/>
                <w:lang w:val="es-ES"/>
              </w:rPr>
              <w:fldChar w:fldCharType="separate"/>
            </w:r>
            <w:r w:rsidRPr="00043BC7">
              <w:rPr>
                <w:rFonts w:cstheme="minorHAnsi"/>
                <w:szCs w:val="16"/>
              </w:rPr>
              <w:t xml:space="preserve"> </w:t>
            </w:r>
            <w:r w:rsidRPr="00654393">
              <w:rPr>
                <w:rFonts w:cstheme="minorHAnsi"/>
                <w:szCs w:val="16"/>
                <w:lang w:val="es-ES"/>
              </w:rPr>
              <w:t>A</w:t>
            </w:r>
            <w:r w:rsidRPr="00654393">
              <w:rPr>
                <w:rFonts w:cstheme="minorHAnsi"/>
                <w:szCs w:val="16"/>
                <w:lang w:val="es-ES"/>
              </w:rPr>
              <w:fldChar w:fldCharType="end"/>
            </w:r>
            <w:r w:rsidRPr="00654393">
              <w:rPr>
                <w:rFonts w:cstheme="minorHAnsi"/>
                <w:szCs w:val="16"/>
                <w:lang w:val="es-ES"/>
              </w:rPr>
              <w:fldChar w:fldCharType="end"/>
            </w:r>
            <w:r w:rsidRPr="00654393">
              <w:rPr>
                <w:rFonts w:cstheme="minorHAnsi"/>
                <w:szCs w:val="16"/>
                <w:lang w:val="es-ES"/>
              </w:rPr>
              <w:t>,</w:t>
            </w:r>
            <w:r w:rsidRPr="00654393">
              <w:rPr>
                <w:rFonts w:cstheme="minorHAnsi"/>
                <w:szCs w:val="16"/>
                <w:lang w:val="es-ES"/>
              </w:rPr>
              <w:fldChar w:fldCharType="begin"/>
            </w:r>
            <w:r w:rsidRPr="00654393">
              <w:rPr>
                <w:rFonts w:cstheme="minorHAnsi"/>
                <w:szCs w:val="16"/>
                <w:lang w:val="es-ES"/>
              </w:rPr>
              <w:instrText xml:space="preserve"> AutoTextList  \s NoStyle \t “Oferta de estudiantes” </w:instrText>
            </w:r>
            <w:r w:rsidRPr="00654393">
              <w:rPr>
                <w:rFonts w:cstheme="minorHAnsi"/>
                <w:szCs w:val="16"/>
                <w:lang w:val="es-ES"/>
              </w:rPr>
              <w:fldChar w:fldCharType="separate"/>
            </w:r>
            <w:r w:rsidRPr="00654393">
              <w:rPr>
                <w:rFonts w:cstheme="minorHAnsi"/>
                <w:szCs w:val="16"/>
                <w:lang w:val="es-ES"/>
              </w:rPr>
              <w:t>ST</w:t>
            </w:r>
            <w:r w:rsidRPr="00654393">
              <w:rPr>
                <w:rFonts w:cstheme="minorHAnsi"/>
                <w:szCs w:val="16"/>
                <w:lang w:val="es-ES"/>
              </w:rPr>
              <w:fldChar w:fldCharType="end"/>
            </w:r>
          </w:p>
        </w:tc>
        <w:tc>
          <w:tcPr>
            <w:tcW w:w="767" w:type="dxa"/>
            <w:shd w:val="clear" w:color="auto" w:fill="BFBFBF" w:themeFill="background1" w:themeFillShade="BF"/>
            <w:vAlign w:val="center"/>
          </w:tcPr>
          <w:p w14:paraId="504D577D" w14:textId="77777777" w:rsidR="00B923E1" w:rsidRDefault="00B923E1" w:rsidP="005D0AC4">
            <w:pPr>
              <w:pStyle w:val="ProductList-OfferingBody"/>
              <w:ind w:left="-113"/>
              <w:jc w:val="center"/>
            </w:pPr>
          </w:p>
        </w:tc>
        <w:tc>
          <w:tcPr>
            <w:tcW w:w="767" w:type="dxa"/>
            <w:shd w:val="clear" w:color="auto" w:fill="BFBFBF" w:themeFill="background1" w:themeFillShade="BF"/>
            <w:vAlign w:val="center"/>
          </w:tcPr>
          <w:p w14:paraId="504D577E" w14:textId="77777777" w:rsidR="00B923E1" w:rsidRDefault="00B923E1" w:rsidP="005D0AC4">
            <w:pPr>
              <w:pStyle w:val="ProductList-OfferingBody"/>
              <w:ind w:left="-113"/>
              <w:jc w:val="center"/>
            </w:pPr>
          </w:p>
        </w:tc>
        <w:tc>
          <w:tcPr>
            <w:tcW w:w="768" w:type="dxa"/>
            <w:shd w:val="clear" w:color="auto" w:fill="BFBFBF" w:themeFill="background1" w:themeFillShade="BF"/>
            <w:vAlign w:val="center"/>
          </w:tcPr>
          <w:p w14:paraId="504D577F" w14:textId="77777777" w:rsidR="00B923E1" w:rsidRDefault="00B923E1" w:rsidP="005D0AC4">
            <w:pPr>
              <w:pStyle w:val="ProductList-OfferingBody"/>
              <w:ind w:left="-113"/>
              <w:jc w:val="center"/>
            </w:pPr>
          </w:p>
        </w:tc>
        <w:tc>
          <w:tcPr>
            <w:tcW w:w="767" w:type="dxa"/>
            <w:shd w:val="clear" w:color="auto" w:fill="BFBFBF" w:themeFill="background1" w:themeFillShade="BF"/>
            <w:vAlign w:val="center"/>
          </w:tcPr>
          <w:p w14:paraId="504D5780" w14:textId="77777777" w:rsidR="00B923E1" w:rsidRDefault="00B923E1" w:rsidP="005D0AC4">
            <w:pPr>
              <w:pStyle w:val="ProductList-OfferingBody"/>
              <w:ind w:left="-113"/>
              <w:jc w:val="center"/>
            </w:pPr>
          </w:p>
        </w:tc>
        <w:tc>
          <w:tcPr>
            <w:tcW w:w="767" w:type="dxa"/>
            <w:shd w:val="clear" w:color="auto" w:fill="BFBFBF" w:themeFill="background1" w:themeFillShade="BF"/>
            <w:vAlign w:val="center"/>
          </w:tcPr>
          <w:p w14:paraId="504D5781" w14:textId="77777777" w:rsidR="00B923E1" w:rsidRDefault="00B923E1" w:rsidP="005D0AC4">
            <w:pPr>
              <w:pStyle w:val="ProductList-OfferingBody"/>
              <w:ind w:left="-113"/>
              <w:jc w:val="center"/>
            </w:pPr>
          </w:p>
        </w:tc>
        <w:tc>
          <w:tcPr>
            <w:tcW w:w="798" w:type="dxa"/>
            <w:shd w:val="clear" w:color="auto" w:fill="BFBFBF" w:themeFill="background1" w:themeFillShade="BF"/>
            <w:vAlign w:val="center"/>
          </w:tcPr>
          <w:p w14:paraId="504D5782" w14:textId="77777777" w:rsidR="00B923E1" w:rsidRDefault="00B923E1" w:rsidP="005D0AC4">
            <w:pPr>
              <w:pStyle w:val="ProductList-OfferingBody"/>
              <w:ind w:left="-113"/>
              <w:jc w:val="center"/>
            </w:pPr>
          </w:p>
        </w:tc>
      </w:tr>
      <w:tr w:rsidR="00B923E1" w14:paraId="504D578F" w14:textId="77777777" w:rsidTr="00B269F7">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504D5784" w14:textId="77777777" w:rsidR="00B923E1" w:rsidRDefault="00B923E1" w:rsidP="00887502">
            <w:pPr>
              <w:pStyle w:val="ProductList-Offering2"/>
            </w:pPr>
            <w:bookmarkStart w:id="1016" w:name="_Toc379797315"/>
            <w:bookmarkStart w:id="1017" w:name="_Toc380513341"/>
            <w:bookmarkStart w:id="1018" w:name="_Toc380655389"/>
            <w:bookmarkStart w:id="1019" w:name="_Toc399852434"/>
            <w:r>
              <w:t>Soporte Técnico Directo Profesional de Microsoft Dynamics CRM Online</w:t>
            </w:r>
            <w:bookmarkEnd w:id="1016"/>
            <w:bookmarkEnd w:id="1017"/>
            <w:bookmarkEnd w:id="1018"/>
            <w:bookmarkEnd w:id="1019"/>
            <w:r>
              <w:fldChar w:fldCharType="begin"/>
            </w:r>
            <w:r>
              <w:instrText>XE "Soporte Técnico Directo Profesional de Microsoft Dynamics CRM Online"</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04D5785" w14:textId="77777777" w:rsidR="00B923E1" w:rsidRDefault="00B923E1" w:rsidP="00C4636F">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504D5786" w14:textId="77777777" w:rsidR="00B923E1" w:rsidRDefault="00B923E1" w:rsidP="00C4636F">
            <w:pPr>
              <w:pStyle w:val="ProductList-OfferingBody"/>
              <w:ind w:left="-113"/>
              <w:jc w:val="center"/>
            </w:pPr>
            <w:r>
              <w:t>1</w:t>
            </w:r>
          </w:p>
        </w:tc>
        <w:tc>
          <w:tcPr>
            <w:tcW w:w="767" w:type="dxa"/>
            <w:shd w:val="clear" w:color="auto" w:fill="70AD47" w:themeFill="accent6"/>
            <w:vAlign w:val="center"/>
          </w:tcPr>
          <w:p w14:paraId="504D5787" w14:textId="77777777" w:rsidR="00B923E1" w:rsidRPr="00654393" w:rsidRDefault="00B923E1" w:rsidP="00D34643">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68" w:type="dxa"/>
            <w:shd w:val="clear" w:color="auto" w:fill="70AD47" w:themeFill="accent6"/>
            <w:vAlign w:val="center"/>
          </w:tcPr>
          <w:p w14:paraId="504D5788" w14:textId="77777777" w:rsidR="00B923E1" w:rsidRPr="00654393" w:rsidRDefault="00B923E1" w:rsidP="00D34643">
            <w:pPr>
              <w:pStyle w:val="ProductList-OfferingBody"/>
              <w:ind w:left="-113"/>
              <w:jc w:val="center"/>
              <w:rPr>
                <w:rFonts w:cstheme="minorHAnsi"/>
                <w:szCs w:val="16"/>
                <w:lang w:val="es-ES"/>
              </w:rPr>
            </w:pPr>
            <w:r w:rsidRPr="00654393">
              <w:rPr>
                <w:rFonts w:cstheme="minorHAnsi"/>
                <w:szCs w:val="16"/>
                <w:lang w:val="es-ES"/>
              </w:rPr>
              <w:fldChar w:fldCharType="begin"/>
            </w:r>
            <w:r w:rsidRPr="00043BC7">
              <w:rPr>
                <w:rFonts w:cstheme="minorHAnsi"/>
                <w:szCs w:val="16"/>
              </w:rPr>
              <w:instrText xml:space="preserve"> AutoTextList  \sNoStyle\t "Additional Product"</w:instrText>
            </w:r>
            <w:r w:rsidRPr="00654393">
              <w:rPr>
                <w:rFonts w:cstheme="minorHAnsi"/>
                <w:szCs w:val="16"/>
                <w:lang w:val="es-ES"/>
              </w:rPr>
              <w:fldChar w:fldCharType="separate"/>
            </w:r>
            <w:r w:rsidRPr="00654393">
              <w:rPr>
                <w:rFonts w:cstheme="minorHAnsi"/>
                <w:szCs w:val="16"/>
                <w:lang w:val="es-ES"/>
              </w:rPr>
              <w:fldChar w:fldCharType="begin"/>
            </w:r>
            <w:r w:rsidRPr="00043BC7">
              <w:rPr>
                <w:rFonts w:cstheme="minorHAnsi"/>
                <w:szCs w:val="16"/>
              </w:rPr>
              <w:instrText xml:space="preserve"> AutoTextList  \s NoStyle \t “Producto adicional” </w:instrText>
            </w:r>
            <w:r w:rsidRPr="00654393">
              <w:rPr>
                <w:rFonts w:cstheme="minorHAnsi"/>
                <w:szCs w:val="16"/>
                <w:lang w:val="es-ES"/>
              </w:rPr>
              <w:fldChar w:fldCharType="separate"/>
            </w:r>
            <w:r w:rsidRPr="00043BC7">
              <w:rPr>
                <w:rFonts w:cstheme="minorHAnsi"/>
                <w:szCs w:val="16"/>
              </w:rPr>
              <w:t xml:space="preserve"> </w:t>
            </w:r>
            <w:r w:rsidRPr="00654393">
              <w:rPr>
                <w:rFonts w:cstheme="minorHAnsi"/>
                <w:szCs w:val="16"/>
                <w:lang w:val="es-ES"/>
              </w:rPr>
              <w:t>A</w:t>
            </w:r>
            <w:r w:rsidRPr="00654393">
              <w:rPr>
                <w:rFonts w:cstheme="minorHAnsi"/>
                <w:szCs w:val="16"/>
                <w:lang w:val="es-ES"/>
              </w:rPr>
              <w:fldChar w:fldCharType="end"/>
            </w:r>
            <w:r w:rsidRPr="00654393">
              <w:rPr>
                <w:rFonts w:cstheme="minorHAnsi"/>
                <w:szCs w:val="16"/>
                <w:lang w:val="es-ES"/>
              </w:rPr>
              <w:fldChar w:fldCharType="end"/>
            </w:r>
            <w:r w:rsidRPr="00654393">
              <w:rPr>
                <w:rFonts w:cstheme="minorHAnsi"/>
                <w:szCs w:val="16"/>
                <w:lang w:val="es-ES"/>
              </w:rPr>
              <w:t>,</w:t>
            </w:r>
            <w:r w:rsidRPr="00654393">
              <w:rPr>
                <w:rFonts w:cstheme="minorHAnsi"/>
                <w:szCs w:val="16"/>
                <w:lang w:val="es-ES"/>
              </w:rPr>
              <w:fldChar w:fldCharType="begin"/>
            </w:r>
            <w:r w:rsidRPr="00654393">
              <w:rPr>
                <w:rFonts w:cstheme="minorHAnsi"/>
                <w:szCs w:val="16"/>
                <w:lang w:val="es-ES"/>
              </w:rPr>
              <w:instrText xml:space="preserve"> AutoTextList  \s NoStyle \t “Oferta de estudiantes” </w:instrText>
            </w:r>
            <w:r w:rsidRPr="00654393">
              <w:rPr>
                <w:rFonts w:cstheme="minorHAnsi"/>
                <w:szCs w:val="16"/>
                <w:lang w:val="es-ES"/>
              </w:rPr>
              <w:fldChar w:fldCharType="separate"/>
            </w:r>
            <w:r w:rsidRPr="00654393">
              <w:rPr>
                <w:rFonts w:cstheme="minorHAnsi"/>
                <w:szCs w:val="16"/>
                <w:lang w:val="es-ES"/>
              </w:rPr>
              <w:t>ST</w:t>
            </w:r>
            <w:r w:rsidRPr="00654393">
              <w:rPr>
                <w:rFonts w:cstheme="minorHAnsi"/>
                <w:szCs w:val="16"/>
                <w:lang w:val="es-ES"/>
              </w:rPr>
              <w:fldChar w:fldCharType="end"/>
            </w:r>
          </w:p>
        </w:tc>
        <w:tc>
          <w:tcPr>
            <w:tcW w:w="767" w:type="dxa"/>
            <w:shd w:val="clear" w:color="auto" w:fill="BFBFBF" w:themeFill="background1" w:themeFillShade="BF"/>
            <w:vAlign w:val="center"/>
          </w:tcPr>
          <w:p w14:paraId="504D5789" w14:textId="77777777" w:rsidR="00B923E1" w:rsidRDefault="00B923E1" w:rsidP="00C4636F">
            <w:pPr>
              <w:pStyle w:val="ProductList-OfferingBody"/>
              <w:ind w:left="-113"/>
              <w:jc w:val="center"/>
            </w:pPr>
          </w:p>
        </w:tc>
        <w:tc>
          <w:tcPr>
            <w:tcW w:w="767" w:type="dxa"/>
            <w:shd w:val="clear" w:color="auto" w:fill="BFBFBF" w:themeFill="background1" w:themeFillShade="BF"/>
            <w:vAlign w:val="center"/>
          </w:tcPr>
          <w:p w14:paraId="504D578A" w14:textId="77777777" w:rsidR="00B923E1" w:rsidRDefault="00B923E1" w:rsidP="00C4636F">
            <w:pPr>
              <w:pStyle w:val="ProductList-OfferingBody"/>
              <w:ind w:left="-113"/>
              <w:jc w:val="center"/>
            </w:pPr>
          </w:p>
        </w:tc>
        <w:tc>
          <w:tcPr>
            <w:tcW w:w="768" w:type="dxa"/>
            <w:shd w:val="clear" w:color="auto" w:fill="BFBFBF" w:themeFill="background1" w:themeFillShade="BF"/>
            <w:vAlign w:val="center"/>
          </w:tcPr>
          <w:p w14:paraId="504D578B" w14:textId="77777777" w:rsidR="00B923E1" w:rsidRDefault="00B923E1" w:rsidP="00C4636F">
            <w:pPr>
              <w:pStyle w:val="ProductList-OfferingBody"/>
              <w:ind w:left="-113"/>
              <w:jc w:val="center"/>
            </w:pPr>
          </w:p>
        </w:tc>
        <w:tc>
          <w:tcPr>
            <w:tcW w:w="767" w:type="dxa"/>
            <w:shd w:val="clear" w:color="auto" w:fill="BFBFBF" w:themeFill="background1" w:themeFillShade="BF"/>
            <w:vAlign w:val="center"/>
          </w:tcPr>
          <w:p w14:paraId="504D578C" w14:textId="77777777" w:rsidR="00B923E1" w:rsidRDefault="00B923E1" w:rsidP="00C4636F">
            <w:pPr>
              <w:pStyle w:val="ProductList-OfferingBody"/>
              <w:ind w:left="-113"/>
              <w:jc w:val="center"/>
            </w:pPr>
          </w:p>
        </w:tc>
        <w:tc>
          <w:tcPr>
            <w:tcW w:w="767" w:type="dxa"/>
            <w:shd w:val="clear" w:color="auto" w:fill="BFBFBF" w:themeFill="background1" w:themeFillShade="BF"/>
            <w:vAlign w:val="center"/>
          </w:tcPr>
          <w:p w14:paraId="504D578D" w14:textId="77777777" w:rsidR="00B923E1" w:rsidRDefault="00B923E1" w:rsidP="00C4636F">
            <w:pPr>
              <w:pStyle w:val="ProductList-OfferingBody"/>
              <w:ind w:left="-113"/>
              <w:jc w:val="center"/>
            </w:pPr>
          </w:p>
        </w:tc>
        <w:tc>
          <w:tcPr>
            <w:tcW w:w="798" w:type="dxa"/>
            <w:shd w:val="clear" w:color="auto" w:fill="BFBFBF" w:themeFill="background1" w:themeFillShade="BF"/>
            <w:vAlign w:val="center"/>
          </w:tcPr>
          <w:p w14:paraId="504D578E" w14:textId="77777777" w:rsidR="00B923E1" w:rsidRDefault="00B923E1" w:rsidP="00C4636F">
            <w:pPr>
              <w:pStyle w:val="ProductList-OfferingBody"/>
              <w:ind w:left="-113"/>
              <w:jc w:val="center"/>
            </w:pPr>
          </w:p>
        </w:tc>
      </w:tr>
      <w:tr w:rsidR="00B923E1" w14:paraId="504D579B" w14:textId="77777777" w:rsidTr="00A066D6">
        <w:trPr>
          <w:cantSplit/>
          <w:trHeight w:val="44"/>
        </w:trPr>
        <w:tc>
          <w:tcPr>
            <w:tcW w:w="3097" w:type="dxa"/>
            <w:tcBorders>
              <w:top w:val="dashSmallGap" w:sz="4" w:space="0" w:color="BFBFBF" w:themeColor="background1" w:themeShade="BF"/>
              <w:left w:val="nil"/>
              <w:bottom w:val="nil"/>
              <w:right w:val="nil"/>
            </w:tcBorders>
          </w:tcPr>
          <w:p w14:paraId="504D5790" w14:textId="77777777" w:rsidR="00B923E1" w:rsidRDefault="00B923E1" w:rsidP="00D67331">
            <w:pPr>
              <w:pStyle w:val="ProductList-Offering2"/>
            </w:pPr>
            <w:bookmarkStart w:id="1020" w:name="_Toc379797316"/>
            <w:bookmarkStart w:id="1021" w:name="_Toc380513342"/>
            <w:bookmarkStart w:id="1022" w:name="_Toc380655390"/>
            <w:bookmarkStart w:id="1023" w:name="_Toc399852435"/>
            <w:r>
              <w:t>Almacenamiento adicional de complemento de Microsoft Dynamics CRM Online</w:t>
            </w:r>
            <w:r>
              <w:fldChar w:fldCharType="begin"/>
            </w:r>
            <w:r>
              <w:instrText>XE "Almacenamiento adicional de complemento de Microsoft Dynamics CRM Online"</w:instrText>
            </w:r>
            <w:r>
              <w:fldChar w:fldCharType="end"/>
            </w:r>
            <w:r>
              <w:t xml:space="preserve"> (SL de Complemento)</w:t>
            </w:r>
            <w:bookmarkEnd w:id="1020"/>
            <w:bookmarkEnd w:id="1021"/>
            <w:bookmarkEnd w:id="1022"/>
            <w:bookmarkEnd w:id="1023"/>
          </w:p>
        </w:tc>
        <w:tc>
          <w:tcPr>
            <w:tcW w:w="767" w:type="dxa"/>
            <w:tcBorders>
              <w:top w:val="dashSmallGap" w:sz="4" w:space="0" w:color="BFBFBF" w:themeColor="background1" w:themeShade="BF"/>
              <w:left w:val="nil"/>
              <w:bottom w:val="nil"/>
              <w:right w:val="nil"/>
            </w:tcBorders>
            <w:vAlign w:val="center"/>
          </w:tcPr>
          <w:p w14:paraId="504D5791" w14:textId="77777777" w:rsidR="00B923E1" w:rsidRDefault="00B923E1"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504D5792" w14:textId="77777777" w:rsidR="00B923E1" w:rsidRDefault="00B923E1" w:rsidP="00C4636F">
            <w:pPr>
              <w:pStyle w:val="ProductList-OfferingBody"/>
              <w:ind w:left="-113"/>
              <w:jc w:val="center"/>
            </w:pPr>
          </w:p>
        </w:tc>
        <w:tc>
          <w:tcPr>
            <w:tcW w:w="767" w:type="dxa"/>
            <w:shd w:val="clear" w:color="auto" w:fill="70AD47" w:themeFill="accent6"/>
            <w:vAlign w:val="center"/>
          </w:tcPr>
          <w:p w14:paraId="504D5793" w14:textId="77777777" w:rsidR="00B923E1" w:rsidRPr="00C21ED0" w:rsidRDefault="00B923E1" w:rsidP="00D34643">
            <w:pPr>
              <w:jc w:val="center"/>
              <w:rPr>
                <w:sz w:val="16"/>
                <w:szCs w:val="16"/>
                <w:lang w:val="pt-BR"/>
              </w:rPr>
            </w:pPr>
            <w:r w:rsidRPr="00654393">
              <w:rPr>
                <w:sz w:val="16"/>
                <w:szCs w:val="16"/>
                <w:lang w:val="es-ES"/>
              </w:rPr>
              <w:fldChar w:fldCharType="begin"/>
            </w:r>
            <w:r w:rsidRPr="00C21ED0">
              <w:rPr>
                <w:sz w:val="16"/>
                <w:szCs w:val="16"/>
                <w:lang w:val="pt-BR"/>
              </w:rPr>
              <w:instrText xml:space="preserve"> AutoTextList  \s NoStyle \t “Producto adicional” </w:instrText>
            </w:r>
            <w:r w:rsidRPr="00654393">
              <w:rPr>
                <w:sz w:val="16"/>
                <w:szCs w:val="16"/>
                <w:lang w:val="es-ES"/>
              </w:rPr>
              <w:fldChar w:fldCharType="separate"/>
            </w:r>
            <w:r w:rsidRPr="00C21ED0">
              <w:rPr>
                <w:sz w:val="16"/>
                <w:szCs w:val="16"/>
                <w:lang w:val="pt-BR"/>
              </w:rPr>
              <w:t xml:space="preserve"> A</w:t>
            </w:r>
            <w:r w:rsidRPr="00654393">
              <w:rPr>
                <w:sz w:val="16"/>
                <w:szCs w:val="16"/>
                <w:lang w:val="es-ES"/>
              </w:rPr>
              <w:fldChar w:fldCharType="end"/>
            </w:r>
          </w:p>
        </w:tc>
        <w:tc>
          <w:tcPr>
            <w:tcW w:w="768" w:type="dxa"/>
            <w:shd w:val="clear" w:color="auto" w:fill="70AD47" w:themeFill="accent6"/>
            <w:vAlign w:val="center"/>
          </w:tcPr>
          <w:p w14:paraId="504D5794" w14:textId="77777777" w:rsidR="00B923E1" w:rsidRPr="00654393" w:rsidRDefault="00B923E1" w:rsidP="00D34643">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67" w:type="dxa"/>
            <w:shd w:val="clear" w:color="auto" w:fill="70AD47" w:themeFill="accent6"/>
            <w:vAlign w:val="center"/>
          </w:tcPr>
          <w:p w14:paraId="504D5795" w14:textId="77777777" w:rsidR="00B923E1" w:rsidRDefault="00B923E1" w:rsidP="00C4636F">
            <w:pPr>
              <w:pStyle w:val="ProductList-OfferingBody"/>
              <w:ind w:left="-113"/>
              <w:jc w:val="center"/>
            </w:pPr>
          </w:p>
        </w:tc>
        <w:tc>
          <w:tcPr>
            <w:tcW w:w="767" w:type="dxa"/>
            <w:shd w:val="clear" w:color="auto" w:fill="BFBFBF" w:themeFill="background1" w:themeFillShade="BF"/>
            <w:vAlign w:val="center"/>
          </w:tcPr>
          <w:p w14:paraId="504D5796" w14:textId="77777777" w:rsidR="00B923E1" w:rsidRDefault="00B923E1" w:rsidP="00C4636F">
            <w:pPr>
              <w:pStyle w:val="ProductList-OfferingBody"/>
              <w:ind w:left="-113"/>
              <w:jc w:val="center"/>
            </w:pPr>
          </w:p>
        </w:tc>
        <w:tc>
          <w:tcPr>
            <w:tcW w:w="768" w:type="dxa"/>
            <w:shd w:val="clear" w:color="auto" w:fill="BFBFBF" w:themeFill="background1" w:themeFillShade="BF"/>
            <w:vAlign w:val="center"/>
          </w:tcPr>
          <w:p w14:paraId="504D5797" w14:textId="77777777" w:rsidR="00B923E1" w:rsidRDefault="00B923E1" w:rsidP="00C4636F">
            <w:pPr>
              <w:pStyle w:val="ProductList-OfferingBody"/>
              <w:ind w:left="-113"/>
              <w:jc w:val="center"/>
            </w:pPr>
          </w:p>
        </w:tc>
        <w:tc>
          <w:tcPr>
            <w:tcW w:w="767" w:type="dxa"/>
            <w:shd w:val="clear" w:color="auto" w:fill="BFBFBF" w:themeFill="background1" w:themeFillShade="BF"/>
            <w:vAlign w:val="center"/>
          </w:tcPr>
          <w:p w14:paraId="504D5798" w14:textId="77777777" w:rsidR="00B923E1" w:rsidRDefault="00B923E1" w:rsidP="00C4636F">
            <w:pPr>
              <w:pStyle w:val="ProductList-OfferingBody"/>
              <w:ind w:left="-113"/>
              <w:jc w:val="center"/>
            </w:pPr>
          </w:p>
        </w:tc>
        <w:tc>
          <w:tcPr>
            <w:tcW w:w="767" w:type="dxa"/>
            <w:shd w:val="clear" w:color="auto" w:fill="BFBFBF" w:themeFill="background1" w:themeFillShade="BF"/>
            <w:vAlign w:val="center"/>
          </w:tcPr>
          <w:p w14:paraId="504D5799" w14:textId="77777777" w:rsidR="00B923E1" w:rsidRDefault="00B923E1" w:rsidP="00C4636F">
            <w:pPr>
              <w:pStyle w:val="ProductList-OfferingBody"/>
              <w:ind w:left="-113"/>
              <w:jc w:val="center"/>
            </w:pPr>
          </w:p>
        </w:tc>
        <w:tc>
          <w:tcPr>
            <w:tcW w:w="798" w:type="dxa"/>
            <w:shd w:val="clear" w:color="auto" w:fill="BFBFBF" w:themeFill="background1" w:themeFillShade="BF"/>
            <w:vAlign w:val="center"/>
          </w:tcPr>
          <w:p w14:paraId="504D579A" w14:textId="77777777" w:rsidR="00B923E1" w:rsidRDefault="00B923E1" w:rsidP="00C4636F">
            <w:pPr>
              <w:pStyle w:val="ProductList-OfferingBody"/>
              <w:ind w:left="-113"/>
              <w:jc w:val="center"/>
            </w:pPr>
          </w:p>
        </w:tc>
      </w:tr>
    </w:tbl>
    <w:p w14:paraId="504D579C" w14:textId="77777777" w:rsidR="00EE40B5" w:rsidRDefault="00EE40B5" w:rsidP="00C37C7A">
      <w:pPr>
        <w:pStyle w:val="ProductList-Body"/>
        <w:tabs>
          <w:tab w:val="clear" w:pos="158"/>
          <w:tab w:val="left" w:pos="3288"/>
        </w:tabs>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68"/>
        <w:gridCol w:w="3125"/>
        <w:gridCol w:w="3597"/>
      </w:tblGrid>
      <w:tr w:rsidR="00A066D6" w14:paraId="504D57A0" w14:textId="77777777" w:rsidTr="00A066D6">
        <w:tc>
          <w:tcPr>
            <w:tcW w:w="4068" w:type="dxa"/>
          </w:tcPr>
          <w:p w14:paraId="504D579D" w14:textId="77777777" w:rsidR="00A066D6" w:rsidRDefault="00A066D6" w:rsidP="008B2E04">
            <w:pPr>
              <w:pStyle w:val="ProductList-Body"/>
              <w:spacing w:before="20" w:after="20"/>
              <w:ind w:left="162" w:hanging="162"/>
            </w:pPr>
            <w:r>
              <w:t xml:space="preserve">Reducción elegible: </w:t>
            </w:r>
            <w:r>
              <w:rPr>
                <w:b/>
              </w:rPr>
              <w:t>Todos</w:t>
            </w:r>
          </w:p>
        </w:tc>
        <w:tc>
          <w:tcPr>
            <w:tcW w:w="3125" w:type="dxa"/>
          </w:tcPr>
          <w:p w14:paraId="504D579E" w14:textId="77777777" w:rsidR="00A066D6" w:rsidRDefault="00A066D6" w:rsidP="00AB223B">
            <w:pPr>
              <w:pStyle w:val="ProductList-Body"/>
              <w:spacing w:before="20" w:after="20"/>
            </w:pPr>
            <w:r>
              <w:t xml:space="preserve">Grupo de productos: </w:t>
            </w:r>
            <w:r>
              <w:rPr>
                <w:b/>
              </w:rPr>
              <w:t>Servidor</w:t>
            </w:r>
          </w:p>
        </w:tc>
        <w:tc>
          <w:tcPr>
            <w:tcW w:w="3597" w:type="dxa"/>
          </w:tcPr>
          <w:p w14:paraId="504D579F" w14:textId="77777777" w:rsidR="00A066D6" w:rsidRDefault="00A066D6" w:rsidP="00AB223B">
            <w:pPr>
              <w:pStyle w:val="ProductList-Body"/>
              <w:spacing w:before="20" w:after="20"/>
            </w:pPr>
            <w:r>
              <w:t xml:space="preserve">Elegible para true up: </w:t>
            </w:r>
            <w:r>
              <w:rPr>
                <w:b/>
              </w:rPr>
              <w:t>Todos</w:t>
            </w:r>
          </w:p>
        </w:tc>
      </w:tr>
      <w:tr w:rsidR="00A066D6" w:rsidRPr="006F5694" w14:paraId="504D57A4" w14:textId="77777777" w:rsidTr="00A066D6">
        <w:tc>
          <w:tcPr>
            <w:tcW w:w="4068" w:type="dxa"/>
          </w:tcPr>
          <w:p w14:paraId="504D57A1" w14:textId="77777777" w:rsidR="00A066D6" w:rsidRPr="00575816" w:rsidRDefault="00A066D6" w:rsidP="00AB223B">
            <w:pPr>
              <w:pStyle w:val="ProductList-Body"/>
              <w:spacing w:before="20" w:after="20"/>
              <w:ind w:left="162" w:hanging="162"/>
              <w:rPr>
                <w:lang w:val="es-ES"/>
              </w:rPr>
            </w:pPr>
            <w:r w:rsidRPr="00575816">
              <w:rPr>
                <w:lang w:val="es-ES"/>
              </w:rPr>
              <w:t xml:space="preserve">Transición elegible: </w:t>
            </w:r>
            <w:r w:rsidRPr="00575816">
              <w:rPr>
                <w:b/>
                <w:lang w:val="es-ES"/>
              </w:rPr>
              <w:t>Essential, Basic y Professional</w:t>
            </w:r>
          </w:p>
        </w:tc>
        <w:tc>
          <w:tcPr>
            <w:tcW w:w="3125" w:type="dxa"/>
          </w:tcPr>
          <w:p w14:paraId="504D57A2" w14:textId="77777777" w:rsidR="00A066D6" w:rsidRPr="00575816" w:rsidRDefault="00A066D6" w:rsidP="00AB223B">
            <w:pPr>
              <w:pStyle w:val="ProductList-Body"/>
              <w:spacing w:before="20" w:after="20"/>
              <w:rPr>
                <w:lang w:val="es-ES"/>
              </w:rPr>
            </w:pPr>
          </w:p>
        </w:tc>
        <w:tc>
          <w:tcPr>
            <w:tcW w:w="3597" w:type="dxa"/>
          </w:tcPr>
          <w:p w14:paraId="504D57A3" w14:textId="77777777" w:rsidR="00A066D6" w:rsidRPr="00575816" w:rsidRDefault="00A066D6" w:rsidP="008B2E04">
            <w:pPr>
              <w:pStyle w:val="ProductList-Body"/>
              <w:spacing w:before="20" w:after="20"/>
              <w:rPr>
                <w:lang w:val="es-ES"/>
              </w:rPr>
            </w:pPr>
          </w:p>
        </w:tc>
      </w:tr>
    </w:tbl>
    <w:p w14:paraId="504D57A5" w14:textId="77777777" w:rsidR="00782C7B" w:rsidRPr="00575816" w:rsidRDefault="00782C7B" w:rsidP="00782C7B">
      <w:pPr>
        <w:pStyle w:val="ProductList-Body"/>
        <w:shd w:val="clear" w:color="auto" w:fill="D9D9D9" w:themeFill="background1" w:themeFillShade="D9"/>
        <w:spacing w:before="120" w:after="120"/>
        <w:rPr>
          <w:b/>
          <w:lang w:val="es-ES"/>
        </w:rPr>
      </w:pPr>
      <w:r w:rsidRPr="00575816">
        <w:rPr>
          <w:b/>
          <w:lang w:val="es-ES"/>
        </w:rPr>
        <w:t>Información adicional</w:t>
      </w:r>
    </w:p>
    <w:p w14:paraId="504D57A6" w14:textId="77777777" w:rsidR="008F4ABC" w:rsidRPr="00575816" w:rsidRDefault="008F4ABC" w:rsidP="008F4ABC">
      <w:pPr>
        <w:pStyle w:val="ProductList-Body"/>
        <w:rPr>
          <w:b/>
          <w:lang w:val="es-ES"/>
        </w:rPr>
      </w:pPr>
      <w:r w:rsidRPr="00575816">
        <w:rPr>
          <w:b/>
          <w:color w:val="00188F"/>
          <w:lang w:val="es-ES"/>
        </w:rPr>
        <w:t>USL de Complemento</w:t>
      </w:r>
    </w:p>
    <w:p w14:paraId="504D57A7" w14:textId="77777777" w:rsidR="008F4ABC" w:rsidRPr="00575816" w:rsidRDefault="008F4ABC" w:rsidP="008F4ABC">
      <w:pPr>
        <w:pStyle w:val="ProductList-Body"/>
        <w:rPr>
          <w:lang w:val="es-ES"/>
        </w:rPr>
      </w:pPr>
      <w:r w:rsidRPr="00575816">
        <w:rPr>
          <w:lang w:val="es-ES"/>
        </w:rPr>
        <w:t>Una Licencia de Suscripción de Usuario de Complemento (SL de Usuario de Complemento) es una Licencia de Suscripción (SL) de Usuario que se adquiere además de (y en asociación con) una Licencia Cualificada (o conjunto de Licencias Cualificadas), tal como se describe en la siguiente tabla y proporciona acceso a Servicios en Línea y derechos de uso equivalentes a una SL de Usuario completa para el mismo servicio.</w:t>
      </w:r>
    </w:p>
    <w:p w14:paraId="504D57A8" w14:textId="77777777" w:rsidR="008F4ABC" w:rsidRPr="00575816" w:rsidRDefault="008F4ABC" w:rsidP="008F4ABC">
      <w:pPr>
        <w:pStyle w:val="ProductList-Body"/>
        <w:rPr>
          <w:lang w:val="es-ES"/>
        </w:rPr>
      </w:pPr>
    </w:p>
    <w:tbl>
      <w:tblPr>
        <w:tblStyle w:val="TableGrid"/>
        <w:tblW w:w="0" w:type="auto"/>
        <w:tblInd w:w="108" w:type="dxa"/>
        <w:tblLook w:val="04A0" w:firstRow="1" w:lastRow="0" w:firstColumn="1" w:lastColumn="0" w:noHBand="0" w:noVBand="1"/>
      </w:tblPr>
      <w:tblGrid>
        <w:gridCol w:w="5343"/>
        <w:gridCol w:w="5339"/>
      </w:tblGrid>
      <w:tr w:rsidR="008F4ABC" w14:paraId="504D57AB" w14:textId="77777777" w:rsidTr="00834BA0">
        <w:trPr>
          <w:tblHeader/>
        </w:trPr>
        <w:tc>
          <w:tcPr>
            <w:tcW w:w="5400" w:type="dxa"/>
            <w:shd w:val="clear" w:color="auto" w:fill="0072C6"/>
          </w:tcPr>
          <w:p w14:paraId="504D57A9" w14:textId="77777777" w:rsidR="008F4ABC" w:rsidRPr="0009164C" w:rsidRDefault="008F4ABC" w:rsidP="009130AF">
            <w:pPr>
              <w:pStyle w:val="ProductList-Body"/>
              <w:spacing w:before="20" w:after="20"/>
              <w:rPr>
                <w:color w:val="FFFFFF" w:themeColor="background1"/>
              </w:rPr>
            </w:pPr>
            <w:r>
              <w:rPr>
                <w:color w:val="FFFFFF" w:themeColor="background1"/>
              </w:rPr>
              <w:t>Licencias cualificadas</w:t>
            </w:r>
          </w:p>
        </w:tc>
        <w:tc>
          <w:tcPr>
            <w:tcW w:w="5395" w:type="dxa"/>
            <w:shd w:val="clear" w:color="auto" w:fill="0072C6"/>
          </w:tcPr>
          <w:p w14:paraId="504D57AA" w14:textId="77777777" w:rsidR="008F4ABC" w:rsidRPr="0009164C" w:rsidRDefault="008F4ABC" w:rsidP="009130AF">
            <w:pPr>
              <w:pStyle w:val="ProductList-Body"/>
              <w:spacing w:before="20" w:after="20"/>
              <w:rPr>
                <w:color w:val="FFFFFF" w:themeColor="background1"/>
              </w:rPr>
            </w:pPr>
            <w:r>
              <w:rPr>
                <w:color w:val="FFFFFF" w:themeColor="background1"/>
              </w:rPr>
              <w:t>SL de Usuario de Complemento</w:t>
            </w:r>
          </w:p>
        </w:tc>
      </w:tr>
      <w:tr w:rsidR="008F4ABC" w:rsidRPr="006F5694" w14:paraId="504D57AE" w14:textId="77777777" w:rsidTr="00834BA0">
        <w:tc>
          <w:tcPr>
            <w:tcW w:w="5400" w:type="dxa"/>
          </w:tcPr>
          <w:p w14:paraId="504D57AC" w14:textId="77777777" w:rsidR="008F4ABC" w:rsidRPr="00575816" w:rsidRDefault="008F4ABC" w:rsidP="009130AF">
            <w:pPr>
              <w:pStyle w:val="ProductList-Body"/>
              <w:rPr>
                <w:lang w:val="pt-BR"/>
              </w:rPr>
            </w:pPr>
            <w:r w:rsidRPr="00575816">
              <w:rPr>
                <w:lang w:val="pt-BR"/>
              </w:rPr>
              <w:t>Licencia CAL de Microsoft Dynamics CRM 2013 Essentials</w:t>
            </w:r>
            <w:r w:rsidRPr="00575816">
              <w:rPr>
                <w:vertAlign w:val="superscript"/>
                <w:lang w:val="pt-BR"/>
              </w:rPr>
              <w:t>1</w:t>
            </w:r>
          </w:p>
        </w:tc>
        <w:tc>
          <w:tcPr>
            <w:tcW w:w="5395" w:type="dxa"/>
          </w:tcPr>
          <w:p w14:paraId="504D57AD" w14:textId="77777777" w:rsidR="008F4ABC" w:rsidRPr="00575816" w:rsidRDefault="008F4ABC" w:rsidP="009130AF">
            <w:pPr>
              <w:pStyle w:val="ProductList-Body"/>
              <w:rPr>
                <w:lang w:val="fr-FR"/>
              </w:rPr>
            </w:pPr>
            <w:r w:rsidRPr="00575816">
              <w:rPr>
                <w:lang w:val="fr-FR"/>
              </w:rPr>
              <w:t>Dynamics CRM Online Essentials para USL de SA</w:t>
            </w:r>
          </w:p>
        </w:tc>
      </w:tr>
      <w:tr w:rsidR="008F4ABC" w14:paraId="504D57B2" w14:textId="77777777" w:rsidTr="00834BA0">
        <w:tc>
          <w:tcPr>
            <w:tcW w:w="5400" w:type="dxa"/>
          </w:tcPr>
          <w:p w14:paraId="504D57AF" w14:textId="77777777" w:rsidR="008F4ABC" w:rsidRPr="00575816" w:rsidRDefault="008F4ABC" w:rsidP="008F4ABC">
            <w:pPr>
              <w:pStyle w:val="ProductList-Body"/>
              <w:rPr>
                <w:lang w:val="pt-BR"/>
              </w:rPr>
            </w:pPr>
            <w:r w:rsidRPr="00575816">
              <w:rPr>
                <w:lang w:val="pt-BR"/>
              </w:rPr>
              <w:t>Licencia CAL de Microsoft Dynamics CRM 2013 Basic</w:t>
            </w:r>
            <w:r w:rsidRPr="00575816">
              <w:rPr>
                <w:vertAlign w:val="superscript"/>
                <w:lang w:val="pt-BR"/>
              </w:rPr>
              <w:t>1</w:t>
            </w:r>
            <w:r w:rsidRPr="00575816">
              <w:rPr>
                <w:lang w:val="pt-BR"/>
              </w:rPr>
              <w:t>, o</w:t>
            </w:r>
          </w:p>
          <w:p w14:paraId="504D57B0" w14:textId="77777777" w:rsidR="008F4ABC" w:rsidRPr="00575816" w:rsidRDefault="008F4ABC" w:rsidP="008F4ABC">
            <w:pPr>
              <w:pStyle w:val="ProductList-Body"/>
              <w:rPr>
                <w:lang w:val="pt-BR"/>
              </w:rPr>
            </w:pPr>
            <w:r w:rsidRPr="00575816">
              <w:rPr>
                <w:lang w:val="pt-BR"/>
              </w:rPr>
              <w:t>Licencia CAL adicional de uso de Microsoft Dynamics CRM 2013 Basic</w:t>
            </w:r>
            <w:r w:rsidRPr="00575816">
              <w:rPr>
                <w:vertAlign w:val="superscript"/>
                <w:lang w:val="pt-BR"/>
              </w:rPr>
              <w:t>1</w:t>
            </w:r>
          </w:p>
        </w:tc>
        <w:tc>
          <w:tcPr>
            <w:tcW w:w="5395" w:type="dxa"/>
          </w:tcPr>
          <w:p w14:paraId="504D57B1" w14:textId="77777777" w:rsidR="008F4ABC" w:rsidRDefault="00550011" w:rsidP="009130AF">
            <w:pPr>
              <w:pStyle w:val="ProductList-Body"/>
            </w:pPr>
            <w:r>
              <w:t>Dynamics CRM Online Basic para USL de SA</w:t>
            </w:r>
          </w:p>
        </w:tc>
      </w:tr>
      <w:tr w:rsidR="008F4ABC" w:rsidRPr="006F5694" w14:paraId="504D57B6" w14:textId="77777777" w:rsidTr="00834BA0">
        <w:tc>
          <w:tcPr>
            <w:tcW w:w="5400" w:type="dxa"/>
          </w:tcPr>
          <w:p w14:paraId="504D57B3" w14:textId="77777777" w:rsidR="008F4ABC" w:rsidRPr="00575816" w:rsidRDefault="008F4ABC" w:rsidP="008F4ABC">
            <w:pPr>
              <w:pStyle w:val="ProductList-Body"/>
              <w:rPr>
                <w:lang w:val="pt-BR"/>
              </w:rPr>
            </w:pPr>
            <w:r w:rsidRPr="00575816">
              <w:rPr>
                <w:lang w:val="pt-BR"/>
              </w:rPr>
              <w:t>Licencia CAL de Microsoft Dynamics CRM 2013 Professional</w:t>
            </w:r>
            <w:r w:rsidRPr="00575816">
              <w:rPr>
                <w:vertAlign w:val="superscript"/>
                <w:lang w:val="pt-BR"/>
              </w:rPr>
              <w:t>1</w:t>
            </w:r>
            <w:r w:rsidRPr="00575816">
              <w:rPr>
                <w:lang w:val="pt-BR"/>
              </w:rPr>
              <w:t>, o</w:t>
            </w:r>
          </w:p>
          <w:p w14:paraId="504D57B4" w14:textId="77777777" w:rsidR="008F4ABC" w:rsidRPr="00575816" w:rsidRDefault="008F4ABC" w:rsidP="008F4ABC">
            <w:pPr>
              <w:pStyle w:val="ProductList-Body"/>
              <w:rPr>
                <w:lang w:val="pt-BR"/>
              </w:rPr>
            </w:pPr>
            <w:r w:rsidRPr="00575816">
              <w:rPr>
                <w:lang w:val="pt-BR"/>
              </w:rPr>
              <w:t>Licencia CAL adicional de uso de Microsoft Dynamics CRM 2013 Professional</w:t>
            </w:r>
            <w:r w:rsidRPr="00575816">
              <w:rPr>
                <w:vertAlign w:val="superscript"/>
                <w:lang w:val="pt-BR"/>
              </w:rPr>
              <w:t>1</w:t>
            </w:r>
          </w:p>
        </w:tc>
        <w:tc>
          <w:tcPr>
            <w:tcW w:w="5395" w:type="dxa"/>
          </w:tcPr>
          <w:p w14:paraId="504D57B5" w14:textId="77777777" w:rsidR="008F4ABC" w:rsidRPr="00575816" w:rsidRDefault="008F4ABC" w:rsidP="009130AF">
            <w:pPr>
              <w:pStyle w:val="ProductList-Body"/>
              <w:rPr>
                <w:lang w:val="fr-FR"/>
              </w:rPr>
            </w:pPr>
            <w:r w:rsidRPr="00575816">
              <w:rPr>
                <w:lang w:val="fr-FR"/>
              </w:rPr>
              <w:t>Dynamics CRM Online Professional para USL de SA</w:t>
            </w:r>
          </w:p>
        </w:tc>
      </w:tr>
    </w:tbl>
    <w:p w14:paraId="504D57B7" w14:textId="77777777" w:rsidR="008F4ABC" w:rsidRPr="00575816" w:rsidRDefault="008F4ABC" w:rsidP="008F4ABC">
      <w:pPr>
        <w:pStyle w:val="ProductList-Body"/>
        <w:tabs>
          <w:tab w:val="clear" w:pos="158"/>
          <w:tab w:val="left" w:pos="180"/>
        </w:tabs>
        <w:rPr>
          <w:i/>
          <w:lang w:val="it-IT"/>
        </w:rPr>
      </w:pPr>
      <w:r w:rsidRPr="00575816">
        <w:rPr>
          <w:vertAlign w:val="superscript"/>
          <w:lang w:val="it-IT"/>
        </w:rPr>
        <w:t>1</w:t>
      </w:r>
      <w:r w:rsidRPr="00575816">
        <w:rPr>
          <w:i/>
          <w:lang w:val="it-IT"/>
        </w:rPr>
        <w:t>Con SA vigente</w:t>
      </w:r>
    </w:p>
    <w:p w14:paraId="504D57B8" w14:textId="77777777" w:rsidR="008F4ABC" w:rsidRPr="00575816" w:rsidRDefault="008F4ABC" w:rsidP="008F4ABC">
      <w:pPr>
        <w:pStyle w:val="ProductList-Body"/>
        <w:rPr>
          <w:lang w:val="it-IT"/>
        </w:rPr>
      </w:pPr>
    </w:p>
    <w:p w14:paraId="504D57B9" w14:textId="77777777" w:rsidR="00B3772C" w:rsidRPr="00575816" w:rsidRDefault="00B3772C" w:rsidP="00B3772C">
      <w:pPr>
        <w:pStyle w:val="ProductList-Body"/>
        <w:rPr>
          <w:b/>
          <w:lang w:val="it-IT"/>
        </w:rPr>
      </w:pPr>
      <w:r w:rsidRPr="00575816">
        <w:rPr>
          <w:b/>
          <w:color w:val="00188F"/>
          <w:lang w:val="it-IT"/>
        </w:rPr>
        <w:t>Contrato Campus y School</w:t>
      </w:r>
    </w:p>
    <w:p w14:paraId="504D57BA" w14:textId="77777777" w:rsidR="00B3772C" w:rsidRPr="00575816" w:rsidRDefault="00B3772C" w:rsidP="00B3772C">
      <w:pPr>
        <w:pStyle w:val="ProductList-Body"/>
        <w:rPr>
          <w:lang w:val="es-ES"/>
        </w:rPr>
      </w:pPr>
      <w:r w:rsidRPr="00575816">
        <w:rPr>
          <w:lang w:val="es-ES"/>
        </w:rPr>
        <w:t>Las licencias de suscripción para Microsoft Dynamics CRM Online vendidas en virtud de CA/SA se pueden adquirir en toda la institución o no para toda la Institución.</w:t>
      </w:r>
      <w:r w:rsidR="00E94FD5">
        <w:rPr>
          <w:lang w:val="es-ES"/>
        </w:rPr>
        <w:t xml:space="preserve"> </w:t>
      </w:r>
      <w:r w:rsidRPr="00575816">
        <w:rPr>
          <w:lang w:val="es-ES"/>
        </w:rPr>
        <w:t>Las licencias de suscripción deben tener una licencia en una base por Usuario.</w:t>
      </w:r>
      <w:r w:rsidR="00E94FD5">
        <w:rPr>
          <w:lang w:val="es-ES"/>
        </w:rPr>
        <w:t xml:space="preserve"> </w:t>
      </w:r>
      <w:r w:rsidRPr="00575816">
        <w:rPr>
          <w:lang w:val="es-ES"/>
        </w:rPr>
        <w:t>Si se necesitan Licencias de Suscripción de Usuario adicionales para acceder a Microsoft Dynamics CRM, se debe solicitar una cantidad equivalente de licencias de suscripción de usuario.</w:t>
      </w:r>
    </w:p>
    <w:p w14:paraId="504D57BB" w14:textId="77777777" w:rsidR="00B3772C" w:rsidRPr="00575816" w:rsidRDefault="00B3772C" w:rsidP="00B3772C">
      <w:pPr>
        <w:pStyle w:val="ProductList-Body"/>
        <w:rPr>
          <w:lang w:val="es-ES"/>
        </w:rPr>
      </w:pPr>
    </w:p>
    <w:p w14:paraId="504D57BC" w14:textId="77777777" w:rsidR="00B3772C" w:rsidRPr="00575816" w:rsidRDefault="00B3772C" w:rsidP="00B3772C">
      <w:pPr>
        <w:pStyle w:val="ProductList-Body"/>
        <w:rPr>
          <w:b/>
          <w:lang w:val="es-ES"/>
        </w:rPr>
      </w:pPr>
      <w:r w:rsidRPr="00575816">
        <w:rPr>
          <w:b/>
          <w:color w:val="00188F"/>
          <w:lang w:val="es-ES"/>
        </w:rPr>
        <w:t>Microsoft Dynamics CRM Online: concesión de integración de Microsoft Dynamics Marketing Online</w:t>
      </w:r>
    </w:p>
    <w:p w14:paraId="504D57BD" w14:textId="77777777" w:rsidR="00782C7B" w:rsidRPr="00575816" w:rsidRDefault="00B3772C" w:rsidP="00B3772C">
      <w:pPr>
        <w:pStyle w:val="ProductList-Body"/>
        <w:rPr>
          <w:lang w:val="es-ES"/>
        </w:rPr>
      </w:pPr>
      <w:r w:rsidRPr="00575816">
        <w:rPr>
          <w:lang w:val="es-ES"/>
        </w:rPr>
        <w:t>La siguiente exención de licencia es aplicable a usuarios con licencia de Microsoft Dynamics Marketing Online con la opción de Soporte técnico de mantenimiento y Actualización activa que tiene acceso al servicio Microsoft Dynamics CRM Online de forma directa o indirecta a través del conector MarketingPilot para el software Microsoft Dynamics CRM solo con el propósito de sincronizar datos del cliente. Dichos usuarios no requieren una USL de Microsoft Dynamics CRM Online. Esta renuncia se aplica hasta el 30 de junio de 2014, fecha a partir de la cual Microsoft se reserva el derecho a solicitar las Licencias de Suscripción por Usuario adecuadas.</w:t>
      </w:r>
    </w:p>
    <w:p w14:paraId="504D57BE" w14:textId="77777777" w:rsidR="00E05F95" w:rsidRPr="00575816" w:rsidRDefault="00E05F95" w:rsidP="00B3772C">
      <w:pPr>
        <w:pStyle w:val="ProductList-Body"/>
        <w:rPr>
          <w:lang w:val="es-ES"/>
        </w:rPr>
      </w:pPr>
      <w:bookmarkStart w:id="1024" w:name="_Toc378147662"/>
      <w:bookmarkStart w:id="1025" w:name="_Toc378151559"/>
    </w:p>
    <w:p w14:paraId="504D57BF" w14:textId="77777777" w:rsidR="00E05F95" w:rsidRPr="00575816" w:rsidRDefault="0043674F" w:rsidP="00241D62">
      <w:pPr>
        <w:pStyle w:val="ProductList-Body"/>
        <w:rPr>
          <w:b/>
          <w:lang w:val="pt-BR"/>
        </w:rPr>
      </w:pPr>
      <w:r w:rsidRPr="00575816">
        <w:rPr>
          <w:b/>
          <w:color w:val="00188F"/>
          <w:lang w:val="pt-BR"/>
        </w:rPr>
        <w:t>Ofertas de Soporte Técnico de Microsoft Dynamics CRM Online</w:t>
      </w:r>
    </w:p>
    <w:p w14:paraId="504D57C0" w14:textId="77777777" w:rsidR="00E05F95" w:rsidRPr="00575816" w:rsidRDefault="00E05F95" w:rsidP="0064152F">
      <w:pPr>
        <w:autoSpaceDE w:val="0"/>
        <w:autoSpaceDN w:val="0"/>
        <w:spacing w:after="0" w:line="240" w:lineRule="auto"/>
        <w:rPr>
          <w:sz w:val="18"/>
          <w:lang w:val="es-ES"/>
        </w:rPr>
      </w:pPr>
      <w:r w:rsidRPr="00575816">
        <w:rPr>
          <w:rFonts w:cstheme="minorHAnsi"/>
          <w:sz w:val="18"/>
          <w:szCs w:val="18"/>
          <w:lang w:val="pt-BR"/>
        </w:rPr>
        <w:t xml:space="preserve">Encontrará detalles sobre las ofertas de soporte técnico de Microsoft Dynamics CRM Online </w:t>
      </w:r>
      <w:r w:rsidRPr="00575816">
        <w:rPr>
          <w:rStyle w:val="ProductList-BodyChar"/>
          <w:lang w:val="pt-BR"/>
        </w:rPr>
        <w:t xml:space="preserve">en </w:t>
      </w:r>
      <w:hyperlink r:id="rId46" w:anchor="support" w:history="1">
        <w:r w:rsidRPr="00575816">
          <w:rPr>
            <w:rStyle w:val="Hyperlink"/>
            <w:sz w:val="18"/>
            <w:lang w:val="pt-BR"/>
          </w:rPr>
          <w:t>http://www.microsoft.com/en-us/dynamics/crm-purchase-online.aspx#support</w:t>
        </w:r>
      </w:hyperlink>
      <w:r w:rsidRPr="00575816">
        <w:rPr>
          <w:rFonts w:cstheme="minorHAnsi"/>
          <w:sz w:val="18"/>
          <w:szCs w:val="18"/>
          <w:lang w:val="pt-BR"/>
        </w:rPr>
        <w:t>.</w:t>
      </w:r>
      <w:r w:rsidR="00E94FD5">
        <w:rPr>
          <w:rFonts w:cstheme="minorHAnsi"/>
          <w:sz w:val="18"/>
          <w:szCs w:val="18"/>
          <w:lang w:val="pt-BR"/>
        </w:rPr>
        <w:t xml:space="preserve"> </w:t>
      </w:r>
      <w:r w:rsidRPr="00575816">
        <w:rPr>
          <w:sz w:val="18"/>
          <w:lang w:val="es-ES"/>
        </w:rPr>
        <w:t>El soporte técnico se prestará en inglés, salvo que un cliente y Microsoft lo acuerden de otra manera por escrito.</w:t>
      </w:r>
      <w:r w:rsidR="00E94FD5">
        <w:rPr>
          <w:sz w:val="18"/>
          <w:lang w:val="es-ES"/>
        </w:rPr>
        <w:t xml:space="preserve"> </w:t>
      </w:r>
      <w:r w:rsidRPr="00575816">
        <w:rPr>
          <w:sz w:val="18"/>
          <w:lang w:val="es-ES"/>
        </w:rPr>
        <w:t>Los clientes están obligados a solicitar el soporte técnico de incidentes a través de la web y para establecer un nivel de gravedad inicial durante la entrega de la solicitud.</w:t>
      </w:r>
    </w:p>
    <w:p w14:paraId="504D57C1" w14:textId="77777777" w:rsidR="00585A48" w:rsidRPr="00575816" w:rsidRDefault="00245390" w:rsidP="00585A48">
      <w:pPr>
        <w:pStyle w:val="ProductList-Body"/>
        <w:shd w:val="clear" w:color="auto" w:fill="A6A6A6" w:themeFill="background1" w:themeFillShade="A6"/>
        <w:spacing w:before="120" w:after="240"/>
        <w:jc w:val="right"/>
        <w:rPr>
          <w:sz w:val="16"/>
          <w:szCs w:val="16"/>
          <w:lang w:val="es-ES"/>
        </w:rPr>
      </w:pPr>
      <w:hyperlink w:anchor="ToC" w:history="1">
        <w:r w:rsidR="002503DF" w:rsidRPr="00366CA1">
          <w:rPr>
            <w:rStyle w:val="Hyperlink"/>
            <w:sz w:val="16"/>
            <w:szCs w:val="16"/>
            <w:lang w:val="es-ES"/>
          </w:rPr>
          <w:t>Tabla de contenidos</w:t>
        </w:r>
      </w:hyperlink>
      <w:r w:rsidR="002503DF" w:rsidRPr="00366CA1">
        <w:rPr>
          <w:sz w:val="16"/>
          <w:szCs w:val="16"/>
          <w:lang w:val="es-ES"/>
        </w:rPr>
        <w:t xml:space="preserve"> / </w:t>
      </w:r>
      <w:hyperlink w:anchor="ChartKey" w:history="1">
        <w:r w:rsidR="002503DF" w:rsidRPr="00366CA1">
          <w:rPr>
            <w:rStyle w:val="Hyperlink"/>
            <w:sz w:val="16"/>
            <w:szCs w:val="16"/>
            <w:lang w:val="es-ES"/>
          </w:rPr>
          <w:t>Clave de gráficos</w:t>
        </w:r>
      </w:hyperlink>
      <w:r w:rsidR="002503DF" w:rsidRPr="00366CA1">
        <w:rPr>
          <w:sz w:val="16"/>
          <w:szCs w:val="16"/>
          <w:lang w:val="es-ES"/>
        </w:rPr>
        <w:t xml:space="preserve"> / </w:t>
      </w:r>
      <w:hyperlink w:anchor="Index" w:history="1">
        <w:r w:rsidR="002503DF" w:rsidRPr="00366CA1">
          <w:rPr>
            <w:rStyle w:val="Hyperlink"/>
            <w:sz w:val="16"/>
            <w:szCs w:val="16"/>
            <w:lang w:val="es-ES"/>
          </w:rPr>
          <w:t>Índice</w:t>
        </w:r>
      </w:hyperlink>
    </w:p>
    <w:p w14:paraId="504D57C2" w14:textId="77777777" w:rsidR="00AB223B" w:rsidRDefault="00AB223B" w:rsidP="00991E89">
      <w:pPr>
        <w:pStyle w:val="ProductList-Offering2Heading"/>
        <w:outlineLvl w:val="2"/>
      </w:pPr>
      <w:bookmarkStart w:id="1026" w:name="_Toc399852436"/>
      <w:bookmarkStart w:id="1027" w:name="_Toc378147663"/>
      <w:bookmarkStart w:id="1028" w:name="_Toc378151560"/>
      <w:bookmarkStart w:id="1029" w:name="_Toc379797328"/>
      <w:bookmarkEnd w:id="1024"/>
      <w:bookmarkEnd w:id="1025"/>
      <w:r>
        <w:t>Microsoft Dynamics Marketing</w:t>
      </w:r>
      <w:bookmarkEnd w:id="102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98"/>
      </w:tblGrid>
      <w:tr w:rsidR="00D639E3" w14:paraId="504D57CE" w14:textId="77777777" w:rsidTr="00A71D96">
        <w:trPr>
          <w:cantSplit/>
          <w:tblHeader/>
        </w:trPr>
        <w:tc>
          <w:tcPr>
            <w:tcW w:w="3097" w:type="dxa"/>
            <w:tcBorders>
              <w:bottom w:val="nil"/>
            </w:tcBorders>
            <w:shd w:val="clear" w:color="auto" w:fill="00188F"/>
          </w:tcPr>
          <w:p w14:paraId="504D57C3" w14:textId="77777777" w:rsidR="00D639E3" w:rsidRPr="00EE0836" w:rsidRDefault="00D639E3" w:rsidP="009130AF">
            <w:pPr>
              <w:pStyle w:val="ProductList-OfferingBody"/>
              <w:ind w:left="-28"/>
              <w:rPr>
                <w:color w:val="FFFFFF" w:themeColor="background1"/>
              </w:rPr>
            </w:pPr>
            <w:r>
              <w:rPr>
                <w:color w:val="FFFFFF" w:themeColor="background1"/>
              </w:rPr>
              <w:t>Productos</w:t>
            </w:r>
          </w:p>
        </w:tc>
        <w:tc>
          <w:tcPr>
            <w:tcW w:w="767" w:type="dxa"/>
            <w:tcBorders>
              <w:bottom w:val="nil"/>
            </w:tcBorders>
            <w:shd w:val="clear" w:color="auto" w:fill="00188F"/>
            <w:vAlign w:val="center"/>
          </w:tcPr>
          <w:p w14:paraId="504D57C4" w14:textId="77777777" w:rsidR="00D639E3" w:rsidRPr="00654393" w:rsidRDefault="00D639E3" w:rsidP="00D34643">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767" w:type="dxa"/>
            <w:tcBorders>
              <w:left w:val="single" w:sz="12" w:space="0" w:color="FFFFFF" w:themeColor="background1"/>
            </w:tcBorders>
            <w:shd w:val="clear" w:color="auto" w:fill="00188F"/>
            <w:vAlign w:val="center"/>
          </w:tcPr>
          <w:p w14:paraId="504D57C5" w14:textId="77777777" w:rsidR="00D639E3" w:rsidRPr="00654393" w:rsidRDefault="00D639E3" w:rsidP="00D34643">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767" w:type="dxa"/>
            <w:shd w:val="clear" w:color="auto" w:fill="00188F"/>
            <w:vAlign w:val="center"/>
          </w:tcPr>
          <w:p w14:paraId="504D57C6" w14:textId="77777777" w:rsidR="00D639E3" w:rsidRPr="00654393" w:rsidRDefault="00D639E3" w:rsidP="00D34643">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768" w:type="dxa"/>
            <w:shd w:val="clear" w:color="auto" w:fill="00188F"/>
            <w:vAlign w:val="center"/>
          </w:tcPr>
          <w:p w14:paraId="504D57C7" w14:textId="77777777" w:rsidR="00D639E3" w:rsidRPr="00654393" w:rsidRDefault="00D639E3" w:rsidP="00D34643">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767" w:type="dxa"/>
            <w:shd w:val="clear" w:color="auto" w:fill="00188F"/>
            <w:vAlign w:val="center"/>
          </w:tcPr>
          <w:p w14:paraId="504D57C8" w14:textId="77777777" w:rsidR="00D639E3" w:rsidRPr="00654393" w:rsidRDefault="00D639E3" w:rsidP="00D34643">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767" w:type="dxa"/>
            <w:shd w:val="clear" w:color="auto" w:fill="00188F"/>
            <w:vAlign w:val="center"/>
          </w:tcPr>
          <w:p w14:paraId="504D57C9" w14:textId="77777777" w:rsidR="00D639E3" w:rsidRPr="00654393" w:rsidRDefault="00D639E3" w:rsidP="00D34643">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768" w:type="dxa"/>
            <w:shd w:val="clear" w:color="auto" w:fill="00188F"/>
            <w:vAlign w:val="center"/>
          </w:tcPr>
          <w:p w14:paraId="504D57CA" w14:textId="77777777" w:rsidR="00D639E3" w:rsidRPr="00654393" w:rsidRDefault="00D639E3" w:rsidP="00D34643">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67" w:type="dxa"/>
            <w:shd w:val="clear" w:color="auto" w:fill="00188F"/>
            <w:vAlign w:val="center"/>
          </w:tcPr>
          <w:p w14:paraId="504D57CB" w14:textId="77777777" w:rsidR="00D639E3" w:rsidRPr="00654393" w:rsidRDefault="00D639E3" w:rsidP="00D34643">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Open Value y Open Value Subscription</w:instrText>
            </w:r>
            <w:r w:rsidRPr="00654393">
              <w:rPr>
                <w:lang w:val="es-ES"/>
              </w:rPr>
              <w:instrText xml:space="preserve">” </w:instrText>
            </w:r>
            <w:r w:rsidRPr="00654393">
              <w:rPr>
                <w:lang w:val="es-ES"/>
              </w:rPr>
              <w:fldChar w:fldCharType="separate"/>
            </w:r>
            <w:r w:rsidRPr="00654393">
              <w:rPr>
                <w:lang w:val="es-ES"/>
              </w:rPr>
              <w:t>OV/OVS</w:t>
            </w:r>
            <w:r w:rsidRPr="00654393">
              <w:rPr>
                <w:lang w:val="es-ES"/>
              </w:rPr>
              <w:fldChar w:fldCharType="end"/>
            </w:r>
          </w:p>
        </w:tc>
        <w:tc>
          <w:tcPr>
            <w:tcW w:w="767" w:type="dxa"/>
            <w:shd w:val="clear" w:color="auto" w:fill="00188F"/>
            <w:vAlign w:val="center"/>
          </w:tcPr>
          <w:p w14:paraId="504D57CC" w14:textId="77777777" w:rsidR="00D639E3" w:rsidRPr="00654393" w:rsidRDefault="00D639E3" w:rsidP="00D34643">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798" w:type="dxa"/>
            <w:shd w:val="clear" w:color="auto" w:fill="00188F"/>
            <w:vAlign w:val="center"/>
          </w:tcPr>
          <w:p w14:paraId="504D57CD" w14:textId="77777777" w:rsidR="00D639E3" w:rsidRPr="00654393" w:rsidRDefault="00D639E3" w:rsidP="00D34643">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D639E3" w:rsidRPr="00834BA0" w14:paraId="504D57DA" w14:textId="77777777" w:rsidTr="00A71D96">
        <w:trPr>
          <w:cantSplit/>
        </w:trPr>
        <w:tc>
          <w:tcPr>
            <w:tcW w:w="3097" w:type="dxa"/>
            <w:tcBorders>
              <w:top w:val="nil"/>
              <w:left w:val="nil"/>
              <w:bottom w:val="nil"/>
              <w:right w:val="nil"/>
            </w:tcBorders>
          </w:tcPr>
          <w:p w14:paraId="504D57CF" w14:textId="77777777" w:rsidR="00D639E3" w:rsidRPr="00834BA0" w:rsidRDefault="00D639E3" w:rsidP="009130AF">
            <w:pPr>
              <w:pStyle w:val="ProductList-Offering2"/>
              <w:rPr>
                <w:lang w:val="fr-FR"/>
              </w:rPr>
            </w:pPr>
            <w:bookmarkStart w:id="1030" w:name="_Toc399852437"/>
            <w:r w:rsidRPr="00834BA0">
              <w:rPr>
                <w:lang w:val="fr-FR"/>
              </w:rPr>
              <w:t xml:space="preserve">Microsoft Dynamics Marketing Enterprise </w:t>
            </w:r>
            <w:r w:rsidR="00834BA0" w:rsidRPr="00834BA0">
              <w:rPr>
                <w:lang w:val="fr-FR"/>
              </w:rPr>
              <w:br/>
            </w:r>
            <w:r w:rsidRPr="00834BA0">
              <w:rPr>
                <w:lang w:val="fr-FR"/>
              </w:rPr>
              <w:t>(SL de usuario)</w:t>
            </w:r>
            <w:bookmarkEnd w:id="1030"/>
            <w:r>
              <w:fldChar w:fldCharType="begin"/>
            </w:r>
            <w:r w:rsidRPr="00834BA0">
              <w:rPr>
                <w:lang w:val="fr-FR"/>
              </w:rPr>
              <w:instrText>XE "Microsoft Dynamics Marketing Enterprise (SL de usuario)"</w:instrText>
            </w:r>
            <w:r>
              <w:fldChar w:fldCharType="end"/>
            </w:r>
          </w:p>
        </w:tc>
        <w:tc>
          <w:tcPr>
            <w:tcW w:w="767" w:type="dxa"/>
            <w:tcBorders>
              <w:top w:val="nil"/>
              <w:left w:val="nil"/>
              <w:bottom w:val="nil"/>
              <w:right w:val="nil"/>
            </w:tcBorders>
            <w:vAlign w:val="center"/>
          </w:tcPr>
          <w:p w14:paraId="504D57D0" w14:textId="77777777" w:rsidR="00D639E3" w:rsidRPr="00834BA0" w:rsidRDefault="00D639E3" w:rsidP="009130AF">
            <w:pPr>
              <w:pStyle w:val="ProductList-OfferingBody"/>
              <w:ind w:left="-113"/>
              <w:jc w:val="center"/>
              <w:rPr>
                <w:lang w:val="fr-FR"/>
              </w:rPr>
            </w:pPr>
          </w:p>
        </w:tc>
        <w:tc>
          <w:tcPr>
            <w:tcW w:w="767" w:type="dxa"/>
            <w:tcBorders>
              <w:left w:val="single" w:sz="12" w:space="0" w:color="FFFFFF" w:themeColor="background1"/>
            </w:tcBorders>
            <w:shd w:val="clear" w:color="auto" w:fill="BFBFBF" w:themeFill="background1" w:themeFillShade="BF"/>
            <w:vAlign w:val="center"/>
          </w:tcPr>
          <w:p w14:paraId="504D57D1" w14:textId="77777777" w:rsidR="00D639E3" w:rsidRPr="00834BA0" w:rsidRDefault="00D639E3" w:rsidP="009130AF">
            <w:pPr>
              <w:pStyle w:val="ProductList-OfferingBody"/>
              <w:ind w:left="-113"/>
              <w:jc w:val="center"/>
              <w:rPr>
                <w:lang w:val="fr-FR"/>
              </w:rPr>
            </w:pPr>
          </w:p>
        </w:tc>
        <w:tc>
          <w:tcPr>
            <w:tcW w:w="767" w:type="dxa"/>
            <w:shd w:val="clear" w:color="auto" w:fill="70AD47" w:themeFill="accent6"/>
            <w:vAlign w:val="center"/>
          </w:tcPr>
          <w:p w14:paraId="504D57D2" w14:textId="77777777" w:rsidR="00D639E3" w:rsidRPr="004C6402" w:rsidRDefault="00D639E3" w:rsidP="00D34643">
            <w:pPr>
              <w:jc w:val="center"/>
              <w:rPr>
                <w:sz w:val="16"/>
                <w:szCs w:val="16"/>
                <w:lang w:val="fr-FR"/>
              </w:rPr>
            </w:pPr>
            <w:r w:rsidRPr="00654393">
              <w:rPr>
                <w:sz w:val="16"/>
                <w:szCs w:val="16"/>
                <w:lang w:val="es-ES"/>
              </w:rPr>
              <w:fldChar w:fldCharType="begin"/>
            </w:r>
            <w:r w:rsidRPr="004C6402">
              <w:rPr>
                <w:sz w:val="16"/>
                <w:szCs w:val="16"/>
                <w:lang w:val="fr-FR"/>
              </w:rPr>
              <w:instrText xml:space="preserve"> AutoTextList  \s NoStyle \t “Producto adicional” </w:instrText>
            </w:r>
            <w:r w:rsidRPr="00654393">
              <w:rPr>
                <w:sz w:val="16"/>
                <w:szCs w:val="16"/>
                <w:lang w:val="es-ES"/>
              </w:rPr>
              <w:fldChar w:fldCharType="separate"/>
            </w:r>
            <w:r w:rsidRPr="004C6402">
              <w:rPr>
                <w:sz w:val="16"/>
                <w:szCs w:val="16"/>
                <w:lang w:val="fr-FR"/>
              </w:rPr>
              <w:t xml:space="preserve"> A</w:t>
            </w:r>
            <w:r w:rsidRPr="00654393">
              <w:rPr>
                <w:sz w:val="16"/>
                <w:szCs w:val="16"/>
                <w:lang w:val="es-ES"/>
              </w:rPr>
              <w:fldChar w:fldCharType="end"/>
            </w:r>
          </w:p>
        </w:tc>
        <w:tc>
          <w:tcPr>
            <w:tcW w:w="768" w:type="dxa"/>
            <w:shd w:val="clear" w:color="auto" w:fill="BFBFBF" w:themeFill="background1" w:themeFillShade="BF"/>
            <w:vAlign w:val="center"/>
          </w:tcPr>
          <w:p w14:paraId="504D57D3" w14:textId="77777777" w:rsidR="00D639E3" w:rsidRPr="00834BA0" w:rsidRDefault="00D639E3" w:rsidP="009130AF">
            <w:pPr>
              <w:pStyle w:val="ProductList-OfferingBody"/>
              <w:ind w:left="-113"/>
              <w:jc w:val="center"/>
              <w:rPr>
                <w:lang w:val="fr-FR"/>
              </w:rPr>
            </w:pPr>
          </w:p>
        </w:tc>
        <w:tc>
          <w:tcPr>
            <w:tcW w:w="767" w:type="dxa"/>
            <w:shd w:val="clear" w:color="auto" w:fill="70AD47" w:themeFill="accent6"/>
            <w:vAlign w:val="center"/>
          </w:tcPr>
          <w:p w14:paraId="504D57D4" w14:textId="77777777" w:rsidR="00D639E3" w:rsidRPr="00834BA0" w:rsidRDefault="00D639E3" w:rsidP="009130AF">
            <w:pPr>
              <w:pStyle w:val="ProductList-OfferingBody"/>
              <w:ind w:left="-113"/>
              <w:jc w:val="center"/>
              <w:rPr>
                <w:lang w:val="fr-FR"/>
              </w:rPr>
            </w:pPr>
          </w:p>
        </w:tc>
        <w:tc>
          <w:tcPr>
            <w:tcW w:w="767" w:type="dxa"/>
            <w:shd w:val="clear" w:color="auto" w:fill="BFBFBF" w:themeFill="background1" w:themeFillShade="BF"/>
            <w:vAlign w:val="center"/>
          </w:tcPr>
          <w:p w14:paraId="504D57D5" w14:textId="77777777" w:rsidR="00D639E3" w:rsidRPr="00834BA0" w:rsidRDefault="00D639E3" w:rsidP="009130AF">
            <w:pPr>
              <w:pStyle w:val="ProductList-OfferingBody"/>
              <w:ind w:left="-113"/>
              <w:jc w:val="center"/>
              <w:rPr>
                <w:lang w:val="fr-FR"/>
              </w:rPr>
            </w:pPr>
          </w:p>
        </w:tc>
        <w:tc>
          <w:tcPr>
            <w:tcW w:w="768" w:type="dxa"/>
            <w:shd w:val="clear" w:color="auto" w:fill="BFBFBF" w:themeFill="background1" w:themeFillShade="BF"/>
            <w:vAlign w:val="center"/>
          </w:tcPr>
          <w:p w14:paraId="504D57D6" w14:textId="77777777" w:rsidR="00D639E3" w:rsidRPr="00834BA0" w:rsidRDefault="00D639E3" w:rsidP="009130AF">
            <w:pPr>
              <w:pStyle w:val="ProductList-OfferingBody"/>
              <w:ind w:left="-113"/>
              <w:jc w:val="center"/>
              <w:rPr>
                <w:lang w:val="fr-FR"/>
              </w:rPr>
            </w:pPr>
          </w:p>
        </w:tc>
        <w:tc>
          <w:tcPr>
            <w:tcW w:w="767" w:type="dxa"/>
            <w:shd w:val="clear" w:color="auto" w:fill="BFBFBF" w:themeFill="background1" w:themeFillShade="BF"/>
            <w:vAlign w:val="center"/>
          </w:tcPr>
          <w:p w14:paraId="504D57D7" w14:textId="77777777" w:rsidR="00D639E3" w:rsidRPr="00834BA0" w:rsidRDefault="00D639E3" w:rsidP="009130AF">
            <w:pPr>
              <w:pStyle w:val="ProductList-OfferingBody"/>
              <w:ind w:left="-113"/>
              <w:jc w:val="center"/>
              <w:rPr>
                <w:lang w:val="fr-FR"/>
              </w:rPr>
            </w:pPr>
          </w:p>
        </w:tc>
        <w:tc>
          <w:tcPr>
            <w:tcW w:w="767" w:type="dxa"/>
            <w:shd w:val="clear" w:color="auto" w:fill="BFBFBF" w:themeFill="background1" w:themeFillShade="BF"/>
            <w:vAlign w:val="center"/>
          </w:tcPr>
          <w:p w14:paraId="504D57D8" w14:textId="77777777" w:rsidR="00D639E3" w:rsidRPr="00834BA0" w:rsidRDefault="00D639E3" w:rsidP="009130AF">
            <w:pPr>
              <w:pStyle w:val="ProductList-OfferingBody"/>
              <w:ind w:left="-113"/>
              <w:jc w:val="center"/>
              <w:rPr>
                <w:lang w:val="fr-FR"/>
              </w:rPr>
            </w:pPr>
          </w:p>
        </w:tc>
        <w:tc>
          <w:tcPr>
            <w:tcW w:w="798" w:type="dxa"/>
            <w:shd w:val="clear" w:color="auto" w:fill="BFBFBF" w:themeFill="background1" w:themeFillShade="BF"/>
            <w:vAlign w:val="center"/>
          </w:tcPr>
          <w:p w14:paraId="504D57D9" w14:textId="77777777" w:rsidR="00D639E3" w:rsidRPr="00834BA0" w:rsidRDefault="00D639E3" w:rsidP="009130AF">
            <w:pPr>
              <w:pStyle w:val="ProductList-OfferingBody"/>
              <w:ind w:left="-113"/>
              <w:jc w:val="center"/>
              <w:rPr>
                <w:lang w:val="fr-FR"/>
              </w:rPr>
            </w:pPr>
          </w:p>
        </w:tc>
      </w:tr>
      <w:tr w:rsidR="00D639E3" w14:paraId="504D57E6" w14:textId="77777777" w:rsidTr="00A71D96">
        <w:trPr>
          <w:cantSplit/>
        </w:trPr>
        <w:tc>
          <w:tcPr>
            <w:tcW w:w="3097" w:type="dxa"/>
            <w:tcBorders>
              <w:top w:val="nil"/>
              <w:left w:val="nil"/>
              <w:bottom w:val="nil"/>
              <w:right w:val="nil"/>
            </w:tcBorders>
          </w:tcPr>
          <w:p w14:paraId="504D57DB" w14:textId="77777777" w:rsidR="00D639E3" w:rsidRDefault="00D639E3" w:rsidP="009130AF">
            <w:pPr>
              <w:pStyle w:val="ProductList-Offering2"/>
            </w:pPr>
            <w:bookmarkStart w:id="1031" w:name="_Toc399852438"/>
            <w:r w:rsidRPr="00834BA0">
              <w:rPr>
                <w:lang w:val="fr-FR"/>
              </w:rPr>
              <w:t>Mensajes adicionales de Microsoft Dynamics Marketing Enterpri</w:t>
            </w:r>
            <w:r>
              <w:t>se (SL de Complemento)</w:t>
            </w:r>
            <w:bookmarkEnd w:id="1031"/>
            <w:r>
              <w:fldChar w:fldCharType="begin"/>
            </w:r>
            <w:r>
              <w:instrText>XE "Mensajes adicionales de Microsoft Dynamics Marketing Enterprise (SL de Complemento)"</w:instrText>
            </w:r>
            <w:r>
              <w:fldChar w:fldCharType="end"/>
            </w:r>
          </w:p>
        </w:tc>
        <w:tc>
          <w:tcPr>
            <w:tcW w:w="767" w:type="dxa"/>
            <w:tcBorders>
              <w:top w:val="nil"/>
              <w:left w:val="nil"/>
              <w:bottom w:val="nil"/>
              <w:right w:val="nil"/>
            </w:tcBorders>
            <w:vAlign w:val="center"/>
          </w:tcPr>
          <w:p w14:paraId="504D57DC" w14:textId="77777777" w:rsidR="00D639E3" w:rsidRDefault="00D639E3"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504D57DD" w14:textId="77777777" w:rsidR="00D639E3" w:rsidRDefault="00D639E3" w:rsidP="009130AF">
            <w:pPr>
              <w:pStyle w:val="ProductList-OfferingBody"/>
              <w:ind w:left="-113"/>
              <w:jc w:val="center"/>
            </w:pPr>
          </w:p>
        </w:tc>
        <w:tc>
          <w:tcPr>
            <w:tcW w:w="767" w:type="dxa"/>
            <w:shd w:val="clear" w:color="auto" w:fill="70AD47" w:themeFill="accent6"/>
            <w:vAlign w:val="center"/>
          </w:tcPr>
          <w:p w14:paraId="504D57DE" w14:textId="77777777" w:rsidR="00D639E3" w:rsidRPr="00654393" w:rsidRDefault="00D639E3" w:rsidP="00D34643">
            <w:pPr>
              <w:jc w:val="center"/>
              <w:rPr>
                <w:sz w:val="16"/>
                <w:szCs w:val="16"/>
                <w:lang w:val="es-ES"/>
              </w:rPr>
            </w:pPr>
            <w:r w:rsidRPr="00654393">
              <w:rPr>
                <w:sz w:val="16"/>
                <w:szCs w:val="16"/>
                <w:lang w:val="es-ES"/>
              </w:rPr>
              <w:fldChar w:fldCharType="begin"/>
            </w:r>
            <w:r w:rsidRPr="00DE0DA4">
              <w:rPr>
                <w:sz w:val="16"/>
                <w:szCs w:val="16"/>
              </w:rPr>
              <w:instrText xml:space="preserve"> AutoTextList  \s NoStyle \t “Producto adicional” </w:instrText>
            </w:r>
            <w:r w:rsidRPr="00654393">
              <w:rPr>
                <w:sz w:val="16"/>
                <w:szCs w:val="16"/>
                <w:lang w:val="es-ES"/>
              </w:rPr>
              <w:fldChar w:fldCharType="separate"/>
            </w:r>
            <w:r w:rsidRPr="00DE0DA4">
              <w:rPr>
                <w:sz w:val="16"/>
                <w:szCs w:val="16"/>
              </w:rPr>
              <w:t xml:space="preserve"> </w:t>
            </w:r>
            <w:r w:rsidRPr="00654393">
              <w:rPr>
                <w:sz w:val="16"/>
                <w:szCs w:val="16"/>
                <w:lang w:val="es-ES"/>
              </w:rPr>
              <w:t>A</w:t>
            </w:r>
            <w:r w:rsidRPr="00654393">
              <w:rPr>
                <w:sz w:val="16"/>
                <w:szCs w:val="16"/>
                <w:lang w:val="es-ES"/>
              </w:rPr>
              <w:fldChar w:fldCharType="end"/>
            </w:r>
          </w:p>
        </w:tc>
        <w:tc>
          <w:tcPr>
            <w:tcW w:w="768" w:type="dxa"/>
            <w:shd w:val="clear" w:color="auto" w:fill="BFBFBF" w:themeFill="background1" w:themeFillShade="BF"/>
            <w:vAlign w:val="center"/>
          </w:tcPr>
          <w:p w14:paraId="504D57DF" w14:textId="77777777" w:rsidR="00D639E3" w:rsidRDefault="00D639E3" w:rsidP="009130AF">
            <w:pPr>
              <w:pStyle w:val="ProductList-OfferingBody"/>
              <w:ind w:left="-113"/>
              <w:jc w:val="center"/>
            </w:pPr>
          </w:p>
        </w:tc>
        <w:tc>
          <w:tcPr>
            <w:tcW w:w="767" w:type="dxa"/>
            <w:shd w:val="clear" w:color="auto" w:fill="70AD47" w:themeFill="accent6"/>
            <w:vAlign w:val="center"/>
          </w:tcPr>
          <w:p w14:paraId="504D57E0" w14:textId="77777777" w:rsidR="00D639E3" w:rsidRDefault="00D639E3" w:rsidP="009130AF">
            <w:pPr>
              <w:pStyle w:val="ProductList-OfferingBody"/>
              <w:ind w:left="-113"/>
              <w:jc w:val="center"/>
            </w:pPr>
          </w:p>
        </w:tc>
        <w:tc>
          <w:tcPr>
            <w:tcW w:w="767" w:type="dxa"/>
            <w:shd w:val="clear" w:color="auto" w:fill="BFBFBF" w:themeFill="background1" w:themeFillShade="BF"/>
            <w:vAlign w:val="center"/>
          </w:tcPr>
          <w:p w14:paraId="504D57E1" w14:textId="77777777" w:rsidR="00D639E3" w:rsidRDefault="00D639E3" w:rsidP="009130AF">
            <w:pPr>
              <w:pStyle w:val="ProductList-OfferingBody"/>
              <w:ind w:left="-113"/>
              <w:jc w:val="center"/>
            </w:pPr>
          </w:p>
        </w:tc>
        <w:tc>
          <w:tcPr>
            <w:tcW w:w="768" w:type="dxa"/>
            <w:shd w:val="clear" w:color="auto" w:fill="BFBFBF" w:themeFill="background1" w:themeFillShade="BF"/>
            <w:vAlign w:val="center"/>
          </w:tcPr>
          <w:p w14:paraId="504D57E2" w14:textId="77777777" w:rsidR="00D639E3" w:rsidRDefault="00D639E3" w:rsidP="009130AF">
            <w:pPr>
              <w:pStyle w:val="ProductList-OfferingBody"/>
              <w:ind w:left="-113"/>
              <w:jc w:val="center"/>
            </w:pPr>
          </w:p>
        </w:tc>
        <w:tc>
          <w:tcPr>
            <w:tcW w:w="767" w:type="dxa"/>
            <w:shd w:val="clear" w:color="auto" w:fill="BFBFBF" w:themeFill="background1" w:themeFillShade="BF"/>
            <w:vAlign w:val="center"/>
          </w:tcPr>
          <w:p w14:paraId="504D57E3" w14:textId="77777777" w:rsidR="00D639E3" w:rsidRDefault="00D639E3" w:rsidP="009130AF">
            <w:pPr>
              <w:pStyle w:val="ProductList-OfferingBody"/>
              <w:ind w:left="-113"/>
              <w:jc w:val="center"/>
            </w:pPr>
          </w:p>
        </w:tc>
        <w:tc>
          <w:tcPr>
            <w:tcW w:w="767" w:type="dxa"/>
            <w:shd w:val="clear" w:color="auto" w:fill="BFBFBF" w:themeFill="background1" w:themeFillShade="BF"/>
            <w:vAlign w:val="center"/>
          </w:tcPr>
          <w:p w14:paraId="504D57E4" w14:textId="77777777" w:rsidR="00D639E3" w:rsidRDefault="00D639E3" w:rsidP="009130AF">
            <w:pPr>
              <w:pStyle w:val="ProductList-OfferingBody"/>
              <w:ind w:left="-113"/>
              <w:jc w:val="center"/>
            </w:pPr>
          </w:p>
        </w:tc>
        <w:tc>
          <w:tcPr>
            <w:tcW w:w="798" w:type="dxa"/>
            <w:shd w:val="clear" w:color="auto" w:fill="BFBFBF" w:themeFill="background1" w:themeFillShade="BF"/>
            <w:vAlign w:val="center"/>
          </w:tcPr>
          <w:p w14:paraId="504D57E5" w14:textId="77777777" w:rsidR="00D639E3" w:rsidRDefault="00D639E3" w:rsidP="009130AF">
            <w:pPr>
              <w:pStyle w:val="ProductList-OfferingBody"/>
              <w:ind w:left="-113"/>
              <w:jc w:val="center"/>
            </w:pPr>
          </w:p>
        </w:tc>
      </w:tr>
      <w:tr w:rsidR="00D639E3" w14:paraId="504D57F2" w14:textId="77777777" w:rsidTr="00B269F7">
        <w:trPr>
          <w:cantSplit/>
        </w:trPr>
        <w:tc>
          <w:tcPr>
            <w:tcW w:w="3097" w:type="dxa"/>
            <w:tcBorders>
              <w:top w:val="nil"/>
              <w:left w:val="nil"/>
              <w:bottom w:val="nil"/>
              <w:right w:val="nil"/>
            </w:tcBorders>
          </w:tcPr>
          <w:p w14:paraId="504D57E7" w14:textId="77777777" w:rsidR="00D639E3" w:rsidRDefault="00D639E3" w:rsidP="009130AF">
            <w:pPr>
              <w:pStyle w:val="ProductList-Offering2"/>
            </w:pPr>
            <w:bookmarkStart w:id="1032" w:name="_Toc399852439"/>
            <w:r>
              <w:t xml:space="preserve">Instancia de no producción adicional de Microsoft Dynamics Marketing Enterprise </w:t>
            </w:r>
            <w:r w:rsidR="00834BA0">
              <w:br/>
            </w:r>
            <w:r>
              <w:t>(SL de Complemento)</w:t>
            </w:r>
            <w:bookmarkEnd w:id="1032"/>
            <w:r>
              <w:fldChar w:fldCharType="begin"/>
            </w:r>
            <w:r>
              <w:instrText>XE "Instancia de no producción adicional de Microsoft Dynamics Marketing Enterprise (SL de Complemento)"</w:instrText>
            </w:r>
            <w:r>
              <w:fldChar w:fldCharType="end"/>
            </w:r>
          </w:p>
        </w:tc>
        <w:tc>
          <w:tcPr>
            <w:tcW w:w="767" w:type="dxa"/>
            <w:tcBorders>
              <w:top w:val="nil"/>
              <w:left w:val="nil"/>
              <w:bottom w:val="nil"/>
              <w:right w:val="nil"/>
            </w:tcBorders>
            <w:vAlign w:val="center"/>
          </w:tcPr>
          <w:p w14:paraId="504D57E8" w14:textId="77777777" w:rsidR="00D639E3" w:rsidRDefault="00D639E3"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504D57E9" w14:textId="77777777" w:rsidR="00D639E3" w:rsidRDefault="00D639E3" w:rsidP="009130AF">
            <w:pPr>
              <w:pStyle w:val="ProductList-OfferingBody"/>
              <w:ind w:left="-113"/>
              <w:jc w:val="center"/>
            </w:pPr>
          </w:p>
        </w:tc>
        <w:tc>
          <w:tcPr>
            <w:tcW w:w="767" w:type="dxa"/>
            <w:shd w:val="clear" w:color="auto" w:fill="70AD47" w:themeFill="accent6"/>
            <w:vAlign w:val="center"/>
          </w:tcPr>
          <w:p w14:paraId="504D57EA" w14:textId="77777777" w:rsidR="00D639E3" w:rsidRPr="004C6402" w:rsidRDefault="00D639E3" w:rsidP="00D34643">
            <w:pPr>
              <w:jc w:val="center"/>
              <w:rPr>
                <w:sz w:val="16"/>
                <w:szCs w:val="16"/>
              </w:rPr>
            </w:pPr>
            <w:r w:rsidRPr="00654393">
              <w:rPr>
                <w:sz w:val="16"/>
                <w:szCs w:val="16"/>
                <w:lang w:val="es-ES"/>
              </w:rPr>
              <w:fldChar w:fldCharType="begin"/>
            </w:r>
            <w:r w:rsidRPr="00DE0DA4">
              <w:rPr>
                <w:sz w:val="16"/>
                <w:szCs w:val="16"/>
              </w:rPr>
              <w:instrText xml:space="preserve"> AutoTextList  \s NoStyle \t “Producto adicional” </w:instrText>
            </w:r>
            <w:r w:rsidRPr="00654393">
              <w:rPr>
                <w:sz w:val="16"/>
                <w:szCs w:val="16"/>
                <w:lang w:val="es-ES"/>
              </w:rPr>
              <w:fldChar w:fldCharType="separate"/>
            </w:r>
            <w:r w:rsidRPr="00DE0DA4">
              <w:rPr>
                <w:sz w:val="16"/>
                <w:szCs w:val="16"/>
              </w:rPr>
              <w:t xml:space="preserve"> </w:t>
            </w:r>
            <w:r w:rsidRPr="004C6402">
              <w:rPr>
                <w:sz w:val="16"/>
                <w:szCs w:val="16"/>
              </w:rPr>
              <w:t>A</w:t>
            </w:r>
            <w:r w:rsidRPr="00654393">
              <w:rPr>
                <w:sz w:val="16"/>
                <w:szCs w:val="16"/>
                <w:lang w:val="es-ES"/>
              </w:rPr>
              <w:fldChar w:fldCharType="end"/>
            </w:r>
          </w:p>
        </w:tc>
        <w:tc>
          <w:tcPr>
            <w:tcW w:w="768" w:type="dxa"/>
            <w:shd w:val="clear" w:color="auto" w:fill="BFBFBF" w:themeFill="background1" w:themeFillShade="BF"/>
            <w:vAlign w:val="center"/>
          </w:tcPr>
          <w:p w14:paraId="504D57EB" w14:textId="77777777" w:rsidR="00D639E3" w:rsidRDefault="00D639E3" w:rsidP="009130AF">
            <w:pPr>
              <w:pStyle w:val="ProductList-OfferingBody"/>
              <w:ind w:left="-113"/>
              <w:jc w:val="center"/>
            </w:pPr>
          </w:p>
        </w:tc>
        <w:tc>
          <w:tcPr>
            <w:tcW w:w="767" w:type="dxa"/>
            <w:shd w:val="clear" w:color="auto" w:fill="BFBFBF" w:themeFill="background1" w:themeFillShade="BF"/>
            <w:vAlign w:val="center"/>
          </w:tcPr>
          <w:p w14:paraId="504D57EC" w14:textId="77777777" w:rsidR="00D639E3" w:rsidRDefault="00D639E3" w:rsidP="009130AF">
            <w:pPr>
              <w:pStyle w:val="ProductList-OfferingBody"/>
              <w:ind w:left="-113"/>
              <w:jc w:val="center"/>
            </w:pPr>
          </w:p>
        </w:tc>
        <w:tc>
          <w:tcPr>
            <w:tcW w:w="767" w:type="dxa"/>
            <w:shd w:val="clear" w:color="auto" w:fill="BFBFBF" w:themeFill="background1" w:themeFillShade="BF"/>
            <w:vAlign w:val="center"/>
          </w:tcPr>
          <w:p w14:paraId="504D57ED" w14:textId="77777777" w:rsidR="00D639E3" w:rsidRDefault="00D639E3" w:rsidP="009130AF">
            <w:pPr>
              <w:pStyle w:val="ProductList-OfferingBody"/>
              <w:ind w:left="-113"/>
              <w:jc w:val="center"/>
            </w:pPr>
          </w:p>
        </w:tc>
        <w:tc>
          <w:tcPr>
            <w:tcW w:w="768" w:type="dxa"/>
            <w:shd w:val="clear" w:color="auto" w:fill="BFBFBF" w:themeFill="background1" w:themeFillShade="BF"/>
            <w:vAlign w:val="center"/>
          </w:tcPr>
          <w:p w14:paraId="504D57EE" w14:textId="77777777" w:rsidR="00D639E3" w:rsidRDefault="00D639E3" w:rsidP="009130AF">
            <w:pPr>
              <w:pStyle w:val="ProductList-OfferingBody"/>
              <w:ind w:left="-113"/>
              <w:jc w:val="center"/>
            </w:pPr>
          </w:p>
        </w:tc>
        <w:tc>
          <w:tcPr>
            <w:tcW w:w="767" w:type="dxa"/>
            <w:shd w:val="clear" w:color="auto" w:fill="BFBFBF" w:themeFill="background1" w:themeFillShade="BF"/>
            <w:vAlign w:val="center"/>
          </w:tcPr>
          <w:p w14:paraId="504D57EF" w14:textId="77777777" w:rsidR="00D639E3" w:rsidRDefault="00D639E3" w:rsidP="009130AF">
            <w:pPr>
              <w:pStyle w:val="ProductList-OfferingBody"/>
              <w:ind w:left="-113"/>
              <w:jc w:val="center"/>
            </w:pPr>
          </w:p>
        </w:tc>
        <w:tc>
          <w:tcPr>
            <w:tcW w:w="767" w:type="dxa"/>
            <w:shd w:val="clear" w:color="auto" w:fill="BFBFBF" w:themeFill="background1" w:themeFillShade="BF"/>
            <w:vAlign w:val="center"/>
          </w:tcPr>
          <w:p w14:paraId="504D57F0" w14:textId="77777777" w:rsidR="00D639E3" w:rsidRDefault="00D639E3" w:rsidP="009130AF">
            <w:pPr>
              <w:pStyle w:val="ProductList-OfferingBody"/>
              <w:ind w:left="-113"/>
              <w:jc w:val="center"/>
            </w:pPr>
          </w:p>
        </w:tc>
        <w:tc>
          <w:tcPr>
            <w:tcW w:w="798" w:type="dxa"/>
            <w:shd w:val="clear" w:color="auto" w:fill="BFBFBF" w:themeFill="background1" w:themeFillShade="BF"/>
            <w:vAlign w:val="center"/>
          </w:tcPr>
          <w:p w14:paraId="504D57F1" w14:textId="77777777" w:rsidR="00D639E3" w:rsidRDefault="00D639E3" w:rsidP="009130AF">
            <w:pPr>
              <w:pStyle w:val="ProductList-OfferingBody"/>
              <w:ind w:left="-113"/>
              <w:jc w:val="center"/>
            </w:pPr>
          </w:p>
        </w:tc>
      </w:tr>
      <w:tr w:rsidR="00D639E3" w14:paraId="504D57FE" w14:textId="77777777" w:rsidTr="00B269F7">
        <w:trPr>
          <w:cantSplit/>
        </w:trPr>
        <w:tc>
          <w:tcPr>
            <w:tcW w:w="3097" w:type="dxa"/>
            <w:tcBorders>
              <w:top w:val="nil"/>
              <w:left w:val="nil"/>
              <w:bottom w:val="nil"/>
              <w:right w:val="nil"/>
            </w:tcBorders>
          </w:tcPr>
          <w:p w14:paraId="504D57F3" w14:textId="77777777" w:rsidR="00D639E3" w:rsidRDefault="00D639E3" w:rsidP="009130AF">
            <w:pPr>
              <w:pStyle w:val="ProductList-Offering2"/>
            </w:pPr>
            <w:bookmarkStart w:id="1033" w:name="_Toc399852440"/>
            <w:r>
              <w:t xml:space="preserve">Instancia de producción adicional de Microsoft Dynamics Marketing Enterprise </w:t>
            </w:r>
            <w:r w:rsidR="00834BA0">
              <w:br/>
            </w:r>
            <w:r>
              <w:t>(SL de Complemento)</w:t>
            </w:r>
            <w:bookmarkEnd w:id="1033"/>
            <w:r>
              <w:fldChar w:fldCharType="begin"/>
            </w:r>
            <w:r>
              <w:instrText>XE "Instancia de producción adicional de Microsoft Dynamics Marketing Enterprise (SL de Complemento)"</w:instrText>
            </w:r>
            <w:r>
              <w:fldChar w:fldCharType="end"/>
            </w:r>
          </w:p>
        </w:tc>
        <w:tc>
          <w:tcPr>
            <w:tcW w:w="767" w:type="dxa"/>
            <w:tcBorders>
              <w:top w:val="nil"/>
              <w:left w:val="nil"/>
              <w:bottom w:val="nil"/>
              <w:right w:val="nil"/>
            </w:tcBorders>
            <w:vAlign w:val="center"/>
          </w:tcPr>
          <w:p w14:paraId="504D57F4" w14:textId="77777777" w:rsidR="00D639E3" w:rsidRDefault="00D639E3"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504D57F5" w14:textId="77777777" w:rsidR="00D639E3" w:rsidRDefault="00D639E3" w:rsidP="009130AF">
            <w:pPr>
              <w:pStyle w:val="ProductList-OfferingBody"/>
              <w:ind w:left="-113"/>
              <w:jc w:val="center"/>
            </w:pPr>
          </w:p>
        </w:tc>
        <w:tc>
          <w:tcPr>
            <w:tcW w:w="767" w:type="dxa"/>
            <w:shd w:val="clear" w:color="auto" w:fill="70AD47" w:themeFill="accent6"/>
            <w:vAlign w:val="center"/>
          </w:tcPr>
          <w:p w14:paraId="504D57F6" w14:textId="77777777" w:rsidR="00D639E3" w:rsidRPr="00654393" w:rsidRDefault="00D639E3" w:rsidP="00D34643">
            <w:pPr>
              <w:jc w:val="center"/>
              <w:rPr>
                <w:sz w:val="16"/>
                <w:szCs w:val="16"/>
                <w:lang w:val="es-ES"/>
              </w:rPr>
            </w:pPr>
            <w:r w:rsidRPr="00654393">
              <w:rPr>
                <w:sz w:val="16"/>
                <w:szCs w:val="16"/>
                <w:lang w:val="es-ES"/>
              </w:rPr>
              <w:fldChar w:fldCharType="begin"/>
            </w:r>
            <w:r w:rsidRPr="00DE0DA4">
              <w:rPr>
                <w:sz w:val="16"/>
                <w:szCs w:val="16"/>
              </w:rPr>
              <w:instrText xml:space="preserve"> AutoTextList  \s NoStyle \t “Producto adicional” </w:instrText>
            </w:r>
            <w:r w:rsidRPr="00654393">
              <w:rPr>
                <w:sz w:val="16"/>
                <w:szCs w:val="16"/>
                <w:lang w:val="es-ES"/>
              </w:rPr>
              <w:fldChar w:fldCharType="separate"/>
            </w:r>
            <w:r w:rsidRPr="00DE0DA4">
              <w:rPr>
                <w:sz w:val="16"/>
                <w:szCs w:val="16"/>
              </w:rPr>
              <w:t xml:space="preserve"> </w:t>
            </w:r>
            <w:r w:rsidRPr="00654393">
              <w:rPr>
                <w:sz w:val="16"/>
                <w:szCs w:val="16"/>
                <w:lang w:val="es-ES"/>
              </w:rPr>
              <w:t>A</w:t>
            </w:r>
            <w:r w:rsidRPr="00654393">
              <w:rPr>
                <w:sz w:val="16"/>
                <w:szCs w:val="16"/>
                <w:lang w:val="es-ES"/>
              </w:rPr>
              <w:fldChar w:fldCharType="end"/>
            </w:r>
          </w:p>
        </w:tc>
        <w:tc>
          <w:tcPr>
            <w:tcW w:w="768" w:type="dxa"/>
            <w:shd w:val="clear" w:color="auto" w:fill="BFBFBF" w:themeFill="background1" w:themeFillShade="BF"/>
            <w:vAlign w:val="center"/>
          </w:tcPr>
          <w:p w14:paraId="504D57F7" w14:textId="77777777" w:rsidR="00D639E3" w:rsidRDefault="00D639E3" w:rsidP="009130AF">
            <w:pPr>
              <w:pStyle w:val="ProductList-OfferingBody"/>
              <w:ind w:left="-113"/>
              <w:jc w:val="center"/>
            </w:pPr>
          </w:p>
        </w:tc>
        <w:tc>
          <w:tcPr>
            <w:tcW w:w="767" w:type="dxa"/>
            <w:shd w:val="clear" w:color="auto" w:fill="BFBFBF" w:themeFill="background1" w:themeFillShade="BF"/>
            <w:vAlign w:val="center"/>
          </w:tcPr>
          <w:p w14:paraId="504D57F8" w14:textId="77777777" w:rsidR="00D639E3" w:rsidRDefault="00D639E3" w:rsidP="009130AF">
            <w:pPr>
              <w:pStyle w:val="ProductList-OfferingBody"/>
              <w:ind w:left="-113"/>
              <w:jc w:val="center"/>
            </w:pPr>
          </w:p>
        </w:tc>
        <w:tc>
          <w:tcPr>
            <w:tcW w:w="767" w:type="dxa"/>
            <w:shd w:val="clear" w:color="auto" w:fill="BFBFBF" w:themeFill="background1" w:themeFillShade="BF"/>
            <w:vAlign w:val="center"/>
          </w:tcPr>
          <w:p w14:paraId="504D57F9" w14:textId="77777777" w:rsidR="00D639E3" w:rsidRDefault="00D639E3" w:rsidP="009130AF">
            <w:pPr>
              <w:pStyle w:val="ProductList-OfferingBody"/>
              <w:ind w:left="-113"/>
              <w:jc w:val="center"/>
            </w:pPr>
          </w:p>
        </w:tc>
        <w:tc>
          <w:tcPr>
            <w:tcW w:w="768" w:type="dxa"/>
            <w:shd w:val="clear" w:color="auto" w:fill="BFBFBF" w:themeFill="background1" w:themeFillShade="BF"/>
            <w:vAlign w:val="center"/>
          </w:tcPr>
          <w:p w14:paraId="504D57FA" w14:textId="77777777" w:rsidR="00D639E3" w:rsidRDefault="00D639E3" w:rsidP="009130AF">
            <w:pPr>
              <w:pStyle w:val="ProductList-OfferingBody"/>
              <w:ind w:left="-113"/>
              <w:jc w:val="center"/>
            </w:pPr>
          </w:p>
        </w:tc>
        <w:tc>
          <w:tcPr>
            <w:tcW w:w="767" w:type="dxa"/>
            <w:shd w:val="clear" w:color="auto" w:fill="BFBFBF" w:themeFill="background1" w:themeFillShade="BF"/>
            <w:vAlign w:val="center"/>
          </w:tcPr>
          <w:p w14:paraId="504D57FB" w14:textId="77777777" w:rsidR="00D639E3" w:rsidRDefault="00D639E3" w:rsidP="009130AF">
            <w:pPr>
              <w:pStyle w:val="ProductList-OfferingBody"/>
              <w:ind w:left="-113"/>
              <w:jc w:val="center"/>
            </w:pPr>
          </w:p>
        </w:tc>
        <w:tc>
          <w:tcPr>
            <w:tcW w:w="767" w:type="dxa"/>
            <w:shd w:val="clear" w:color="auto" w:fill="BFBFBF" w:themeFill="background1" w:themeFillShade="BF"/>
            <w:vAlign w:val="center"/>
          </w:tcPr>
          <w:p w14:paraId="504D57FC" w14:textId="77777777" w:rsidR="00D639E3" w:rsidRDefault="00D639E3" w:rsidP="009130AF">
            <w:pPr>
              <w:pStyle w:val="ProductList-OfferingBody"/>
              <w:ind w:left="-113"/>
              <w:jc w:val="center"/>
            </w:pPr>
          </w:p>
        </w:tc>
        <w:tc>
          <w:tcPr>
            <w:tcW w:w="798" w:type="dxa"/>
            <w:shd w:val="clear" w:color="auto" w:fill="BFBFBF" w:themeFill="background1" w:themeFillShade="BF"/>
            <w:vAlign w:val="center"/>
          </w:tcPr>
          <w:p w14:paraId="504D57FD" w14:textId="77777777" w:rsidR="00D639E3" w:rsidRDefault="00D639E3" w:rsidP="009130AF">
            <w:pPr>
              <w:pStyle w:val="ProductList-OfferingBody"/>
              <w:ind w:left="-113"/>
              <w:jc w:val="center"/>
            </w:pPr>
          </w:p>
        </w:tc>
      </w:tr>
      <w:tr w:rsidR="00D639E3" w14:paraId="504D580A" w14:textId="77777777" w:rsidTr="00A71D96">
        <w:trPr>
          <w:cantSplit/>
        </w:trPr>
        <w:tc>
          <w:tcPr>
            <w:tcW w:w="3097" w:type="dxa"/>
            <w:tcBorders>
              <w:top w:val="nil"/>
              <w:left w:val="nil"/>
              <w:bottom w:val="nil"/>
              <w:right w:val="nil"/>
            </w:tcBorders>
          </w:tcPr>
          <w:p w14:paraId="504D57FF" w14:textId="77777777" w:rsidR="00D639E3" w:rsidRDefault="00D639E3" w:rsidP="009130AF">
            <w:pPr>
              <w:pStyle w:val="ProductList-Offering2"/>
            </w:pPr>
            <w:bookmarkStart w:id="1034" w:name="_Toc399852441"/>
            <w:r>
              <w:t xml:space="preserve">Almacenamiento adicional de Microsoft Dynamics Marketing Enterprise </w:t>
            </w:r>
            <w:r w:rsidR="00834BA0">
              <w:br/>
            </w:r>
            <w:r>
              <w:t>(SL de Complemento)</w:t>
            </w:r>
            <w:bookmarkEnd w:id="1034"/>
            <w:r>
              <w:fldChar w:fldCharType="begin"/>
            </w:r>
            <w:r>
              <w:instrText>XE "Almacenamiento adicional de Microsoft Dynamics Marketing Enterprise (SL de Complemento)"</w:instrText>
            </w:r>
            <w:r>
              <w:fldChar w:fldCharType="end"/>
            </w:r>
          </w:p>
        </w:tc>
        <w:tc>
          <w:tcPr>
            <w:tcW w:w="767" w:type="dxa"/>
            <w:tcBorders>
              <w:top w:val="nil"/>
              <w:left w:val="nil"/>
              <w:bottom w:val="nil"/>
              <w:right w:val="nil"/>
            </w:tcBorders>
            <w:vAlign w:val="center"/>
          </w:tcPr>
          <w:p w14:paraId="504D5800" w14:textId="77777777" w:rsidR="00D639E3" w:rsidRDefault="00D639E3"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504D5801" w14:textId="77777777" w:rsidR="00D639E3" w:rsidRDefault="00D639E3" w:rsidP="009130AF">
            <w:pPr>
              <w:pStyle w:val="ProductList-OfferingBody"/>
              <w:ind w:left="-113"/>
              <w:jc w:val="center"/>
            </w:pPr>
          </w:p>
        </w:tc>
        <w:tc>
          <w:tcPr>
            <w:tcW w:w="767" w:type="dxa"/>
            <w:shd w:val="clear" w:color="auto" w:fill="70AD47" w:themeFill="accent6"/>
            <w:vAlign w:val="center"/>
          </w:tcPr>
          <w:p w14:paraId="504D5802" w14:textId="77777777" w:rsidR="00D639E3" w:rsidRPr="00834BA0" w:rsidRDefault="00D639E3" w:rsidP="00D34643">
            <w:pPr>
              <w:jc w:val="center"/>
              <w:rPr>
                <w:sz w:val="16"/>
                <w:szCs w:val="16"/>
              </w:rPr>
            </w:pPr>
            <w:r w:rsidRPr="00654393">
              <w:rPr>
                <w:sz w:val="16"/>
                <w:szCs w:val="16"/>
                <w:lang w:val="es-ES"/>
              </w:rPr>
              <w:fldChar w:fldCharType="begin"/>
            </w:r>
            <w:r w:rsidRPr="00DE0DA4">
              <w:rPr>
                <w:sz w:val="16"/>
                <w:szCs w:val="16"/>
              </w:rPr>
              <w:instrText xml:space="preserve"> AutoTextList  \s NoStyle \t “Producto adicional” </w:instrText>
            </w:r>
            <w:r w:rsidRPr="00654393">
              <w:rPr>
                <w:sz w:val="16"/>
                <w:szCs w:val="16"/>
                <w:lang w:val="es-ES"/>
              </w:rPr>
              <w:fldChar w:fldCharType="separate"/>
            </w:r>
            <w:r w:rsidRPr="00DE0DA4">
              <w:rPr>
                <w:sz w:val="16"/>
                <w:szCs w:val="16"/>
              </w:rPr>
              <w:t xml:space="preserve"> </w:t>
            </w:r>
            <w:r w:rsidRPr="00834BA0">
              <w:rPr>
                <w:sz w:val="16"/>
                <w:szCs w:val="16"/>
              </w:rPr>
              <w:t>A</w:t>
            </w:r>
            <w:r w:rsidRPr="00654393">
              <w:rPr>
                <w:sz w:val="16"/>
                <w:szCs w:val="16"/>
                <w:lang w:val="es-ES"/>
              </w:rPr>
              <w:fldChar w:fldCharType="end"/>
            </w:r>
          </w:p>
        </w:tc>
        <w:tc>
          <w:tcPr>
            <w:tcW w:w="768" w:type="dxa"/>
            <w:shd w:val="clear" w:color="auto" w:fill="BFBFBF" w:themeFill="background1" w:themeFillShade="BF"/>
            <w:vAlign w:val="center"/>
          </w:tcPr>
          <w:p w14:paraId="504D5803" w14:textId="77777777" w:rsidR="00D639E3" w:rsidRDefault="00D639E3" w:rsidP="009130AF">
            <w:pPr>
              <w:pStyle w:val="ProductList-OfferingBody"/>
              <w:ind w:left="-113"/>
              <w:jc w:val="center"/>
            </w:pPr>
          </w:p>
        </w:tc>
        <w:tc>
          <w:tcPr>
            <w:tcW w:w="767" w:type="dxa"/>
            <w:shd w:val="clear" w:color="auto" w:fill="70AD47" w:themeFill="accent6"/>
            <w:vAlign w:val="center"/>
          </w:tcPr>
          <w:p w14:paraId="504D5804" w14:textId="77777777" w:rsidR="00D639E3" w:rsidRDefault="00D639E3" w:rsidP="009130AF">
            <w:pPr>
              <w:pStyle w:val="ProductList-OfferingBody"/>
              <w:ind w:left="-113"/>
              <w:jc w:val="center"/>
            </w:pPr>
          </w:p>
        </w:tc>
        <w:tc>
          <w:tcPr>
            <w:tcW w:w="767" w:type="dxa"/>
            <w:shd w:val="clear" w:color="auto" w:fill="BFBFBF" w:themeFill="background1" w:themeFillShade="BF"/>
            <w:vAlign w:val="center"/>
          </w:tcPr>
          <w:p w14:paraId="504D5805" w14:textId="77777777" w:rsidR="00D639E3" w:rsidRDefault="00D639E3" w:rsidP="009130AF">
            <w:pPr>
              <w:pStyle w:val="ProductList-OfferingBody"/>
              <w:ind w:left="-113"/>
              <w:jc w:val="center"/>
            </w:pPr>
          </w:p>
        </w:tc>
        <w:tc>
          <w:tcPr>
            <w:tcW w:w="768" w:type="dxa"/>
            <w:shd w:val="clear" w:color="auto" w:fill="BFBFBF" w:themeFill="background1" w:themeFillShade="BF"/>
            <w:vAlign w:val="center"/>
          </w:tcPr>
          <w:p w14:paraId="504D5806" w14:textId="77777777" w:rsidR="00D639E3" w:rsidRDefault="00D639E3" w:rsidP="009130AF">
            <w:pPr>
              <w:pStyle w:val="ProductList-OfferingBody"/>
              <w:ind w:left="-113"/>
              <w:jc w:val="center"/>
            </w:pPr>
          </w:p>
        </w:tc>
        <w:tc>
          <w:tcPr>
            <w:tcW w:w="767" w:type="dxa"/>
            <w:shd w:val="clear" w:color="auto" w:fill="BFBFBF" w:themeFill="background1" w:themeFillShade="BF"/>
            <w:vAlign w:val="center"/>
          </w:tcPr>
          <w:p w14:paraId="504D5807" w14:textId="77777777" w:rsidR="00D639E3" w:rsidRDefault="00D639E3" w:rsidP="009130AF">
            <w:pPr>
              <w:pStyle w:val="ProductList-OfferingBody"/>
              <w:ind w:left="-113"/>
              <w:jc w:val="center"/>
            </w:pPr>
          </w:p>
        </w:tc>
        <w:tc>
          <w:tcPr>
            <w:tcW w:w="767" w:type="dxa"/>
            <w:shd w:val="clear" w:color="auto" w:fill="BFBFBF" w:themeFill="background1" w:themeFillShade="BF"/>
            <w:vAlign w:val="center"/>
          </w:tcPr>
          <w:p w14:paraId="504D5808" w14:textId="77777777" w:rsidR="00D639E3" w:rsidRDefault="00D639E3" w:rsidP="009130AF">
            <w:pPr>
              <w:pStyle w:val="ProductList-OfferingBody"/>
              <w:ind w:left="-113"/>
              <w:jc w:val="center"/>
            </w:pPr>
          </w:p>
        </w:tc>
        <w:tc>
          <w:tcPr>
            <w:tcW w:w="798" w:type="dxa"/>
            <w:shd w:val="clear" w:color="auto" w:fill="BFBFBF" w:themeFill="background1" w:themeFillShade="BF"/>
            <w:vAlign w:val="center"/>
          </w:tcPr>
          <w:p w14:paraId="504D5809" w14:textId="77777777" w:rsidR="00D639E3" w:rsidRDefault="00D639E3" w:rsidP="009130AF">
            <w:pPr>
              <w:pStyle w:val="ProductList-OfferingBody"/>
              <w:ind w:left="-113"/>
              <w:jc w:val="center"/>
            </w:pPr>
          </w:p>
        </w:tc>
      </w:tr>
      <w:tr w:rsidR="00D639E3" w14:paraId="504D5816" w14:textId="77777777" w:rsidTr="00B269F7">
        <w:trPr>
          <w:cantSplit/>
        </w:trPr>
        <w:tc>
          <w:tcPr>
            <w:tcW w:w="3097" w:type="dxa"/>
            <w:tcBorders>
              <w:top w:val="nil"/>
              <w:left w:val="nil"/>
              <w:bottom w:val="nil"/>
              <w:right w:val="nil"/>
            </w:tcBorders>
          </w:tcPr>
          <w:p w14:paraId="504D580B" w14:textId="77777777" w:rsidR="00D639E3" w:rsidRDefault="00D639E3" w:rsidP="009130AF">
            <w:pPr>
              <w:pStyle w:val="ProductList-Offering2"/>
            </w:pPr>
            <w:bookmarkStart w:id="1035" w:name="_Toc399852442"/>
            <w:r>
              <w:t>Microsoft Dynamics Marketing Enterprise Education (SL de usuario)</w:t>
            </w:r>
            <w:bookmarkEnd w:id="1035"/>
            <w:r>
              <w:fldChar w:fldCharType="begin"/>
            </w:r>
            <w:r>
              <w:instrText>XE "Microsoft Dynamics Marketing Enterprise Education (SL de usuario)"</w:instrText>
            </w:r>
            <w:r>
              <w:fldChar w:fldCharType="end"/>
            </w:r>
          </w:p>
        </w:tc>
        <w:tc>
          <w:tcPr>
            <w:tcW w:w="767" w:type="dxa"/>
            <w:tcBorders>
              <w:top w:val="nil"/>
              <w:left w:val="nil"/>
              <w:bottom w:val="nil"/>
              <w:right w:val="nil"/>
            </w:tcBorders>
            <w:vAlign w:val="center"/>
          </w:tcPr>
          <w:p w14:paraId="504D580C" w14:textId="77777777" w:rsidR="00D639E3" w:rsidRDefault="00D639E3" w:rsidP="009130AF">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504D580D" w14:textId="77777777" w:rsidR="00D639E3" w:rsidRPr="008F2D2C" w:rsidRDefault="00D639E3" w:rsidP="009130AF">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504D580E" w14:textId="77777777" w:rsidR="00D639E3" w:rsidRPr="00287117" w:rsidRDefault="00D639E3" w:rsidP="009130AF">
            <w:pPr>
              <w:pStyle w:val="ProductList-OfferingBody"/>
              <w:ind w:left="-113"/>
              <w:jc w:val="center"/>
            </w:pPr>
          </w:p>
        </w:tc>
        <w:tc>
          <w:tcPr>
            <w:tcW w:w="768" w:type="dxa"/>
            <w:shd w:val="clear" w:color="auto" w:fill="70AD47" w:themeFill="accent6"/>
            <w:vAlign w:val="center"/>
          </w:tcPr>
          <w:p w14:paraId="504D580F" w14:textId="77777777" w:rsidR="00D639E3" w:rsidRPr="00654393" w:rsidRDefault="00D639E3" w:rsidP="00D34643">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\sNoStyle\t "Additional Product"</w:instrText>
            </w:r>
            <w:r w:rsidRPr="00654393">
              <w:rPr>
                <w:rFonts w:cstheme="minorHAnsi"/>
                <w:szCs w:val="16"/>
                <w:lang w:val="es-ES"/>
              </w:rPr>
              <w:fldChar w:fldCharType="separate"/>
            </w:r>
            <w:r w:rsidRPr="00654393">
              <w:rPr>
                <w:rFonts w:cstheme="minorHAnsi"/>
                <w:szCs w:val="16"/>
                <w:lang w:val="es-ES"/>
              </w:rPr>
              <w:fldChar w:fldCharType="begin"/>
            </w:r>
            <w:r w:rsidRPr="00654393">
              <w:rPr>
                <w:rFonts w:cstheme="minorHAnsi"/>
                <w:szCs w:val="16"/>
                <w:lang w:val="es-ES"/>
              </w:rPr>
              <w:instrText xml:space="preserve"> AutoTextList  \s NoStyle \t “Producto adicional” </w:instrText>
            </w:r>
            <w:r w:rsidRPr="00654393">
              <w:rPr>
                <w:rFonts w:cstheme="minorHAnsi"/>
                <w:szCs w:val="16"/>
                <w:lang w:val="es-ES"/>
              </w:rPr>
              <w:fldChar w:fldCharType="separate"/>
            </w:r>
            <w:r w:rsidRPr="00654393">
              <w:rPr>
                <w:rFonts w:cstheme="minorHAnsi"/>
                <w:szCs w:val="16"/>
                <w:lang w:val="es-ES"/>
              </w:rPr>
              <w:t xml:space="preserve"> A</w:t>
            </w:r>
            <w:r w:rsidRPr="00654393">
              <w:rPr>
                <w:rFonts w:cstheme="minorHAnsi"/>
                <w:szCs w:val="16"/>
                <w:lang w:val="es-ES"/>
              </w:rPr>
              <w:fldChar w:fldCharType="end"/>
            </w:r>
            <w:r w:rsidRPr="00654393">
              <w:rPr>
                <w:rFonts w:cstheme="minorHAnsi"/>
                <w:szCs w:val="16"/>
                <w:lang w:val="es-ES"/>
              </w:rPr>
              <w:fldChar w:fldCharType="end"/>
            </w:r>
            <w:r w:rsidRPr="00654393">
              <w:rPr>
                <w:rFonts w:cstheme="minorHAnsi"/>
                <w:szCs w:val="16"/>
                <w:lang w:val="es-ES"/>
              </w:rPr>
              <w:t>,</w:t>
            </w:r>
            <w:r w:rsidRPr="00654393">
              <w:rPr>
                <w:rFonts w:cstheme="minorHAnsi"/>
                <w:szCs w:val="16"/>
                <w:lang w:val="es-ES"/>
              </w:rPr>
              <w:fldChar w:fldCharType="begin"/>
            </w:r>
            <w:r w:rsidRPr="00654393">
              <w:rPr>
                <w:rFonts w:cstheme="minorHAnsi"/>
                <w:szCs w:val="16"/>
                <w:lang w:val="es-ES"/>
              </w:rPr>
              <w:instrText xml:space="preserve"> AutoTextList  \s NoStyle \t “Oferta de estudiantes” </w:instrText>
            </w:r>
            <w:r w:rsidRPr="00654393">
              <w:rPr>
                <w:rFonts w:cstheme="minorHAnsi"/>
                <w:szCs w:val="16"/>
                <w:lang w:val="es-ES"/>
              </w:rPr>
              <w:fldChar w:fldCharType="separate"/>
            </w:r>
            <w:r w:rsidRPr="00654393">
              <w:rPr>
                <w:rFonts w:cstheme="minorHAnsi"/>
                <w:szCs w:val="16"/>
                <w:lang w:val="es-ES"/>
              </w:rPr>
              <w:t>ST</w:t>
            </w:r>
            <w:r w:rsidRPr="00654393">
              <w:rPr>
                <w:rFonts w:cstheme="minorHAnsi"/>
                <w:szCs w:val="16"/>
                <w:lang w:val="es-ES"/>
              </w:rPr>
              <w:fldChar w:fldCharType="end"/>
            </w:r>
          </w:p>
        </w:tc>
        <w:tc>
          <w:tcPr>
            <w:tcW w:w="767" w:type="dxa"/>
            <w:shd w:val="clear" w:color="auto" w:fill="BFBFBF" w:themeFill="background1" w:themeFillShade="BF"/>
            <w:vAlign w:val="center"/>
          </w:tcPr>
          <w:p w14:paraId="504D5810" w14:textId="77777777" w:rsidR="00D639E3" w:rsidRDefault="00D639E3" w:rsidP="009130AF">
            <w:pPr>
              <w:pStyle w:val="ProductList-OfferingBody"/>
              <w:ind w:left="-113"/>
              <w:jc w:val="center"/>
            </w:pPr>
          </w:p>
        </w:tc>
        <w:tc>
          <w:tcPr>
            <w:tcW w:w="767" w:type="dxa"/>
            <w:shd w:val="clear" w:color="auto" w:fill="BFBFBF" w:themeFill="background1" w:themeFillShade="BF"/>
            <w:vAlign w:val="center"/>
          </w:tcPr>
          <w:p w14:paraId="504D5811" w14:textId="77777777" w:rsidR="00D639E3" w:rsidRDefault="00D639E3" w:rsidP="009130AF">
            <w:pPr>
              <w:pStyle w:val="ProductList-OfferingBody"/>
              <w:ind w:left="-113"/>
              <w:jc w:val="center"/>
            </w:pPr>
          </w:p>
        </w:tc>
        <w:tc>
          <w:tcPr>
            <w:tcW w:w="768" w:type="dxa"/>
            <w:shd w:val="clear" w:color="auto" w:fill="BFBFBF" w:themeFill="background1" w:themeFillShade="BF"/>
            <w:vAlign w:val="center"/>
          </w:tcPr>
          <w:p w14:paraId="504D5812" w14:textId="77777777" w:rsidR="00D639E3" w:rsidRDefault="00D639E3" w:rsidP="009130AF">
            <w:pPr>
              <w:pStyle w:val="ProductList-OfferingBody"/>
              <w:ind w:left="-113"/>
              <w:jc w:val="center"/>
            </w:pPr>
          </w:p>
        </w:tc>
        <w:tc>
          <w:tcPr>
            <w:tcW w:w="767" w:type="dxa"/>
            <w:shd w:val="clear" w:color="auto" w:fill="BFBFBF" w:themeFill="background1" w:themeFillShade="BF"/>
            <w:vAlign w:val="center"/>
          </w:tcPr>
          <w:p w14:paraId="504D5813" w14:textId="77777777" w:rsidR="00D639E3" w:rsidRDefault="00D639E3" w:rsidP="009130AF">
            <w:pPr>
              <w:pStyle w:val="ProductList-OfferingBody"/>
              <w:ind w:left="-113"/>
              <w:jc w:val="center"/>
            </w:pPr>
          </w:p>
        </w:tc>
        <w:tc>
          <w:tcPr>
            <w:tcW w:w="767" w:type="dxa"/>
            <w:shd w:val="clear" w:color="auto" w:fill="BFBFBF" w:themeFill="background1" w:themeFillShade="BF"/>
            <w:vAlign w:val="center"/>
          </w:tcPr>
          <w:p w14:paraId="504D5814" w14:textId="77777777" w:rsidR="00D639E3" w:rsidRDefault="00D639E3" w:rsidP="009130AF">
            <w:pPr>
              <w:pStyle w:val="ProductList-OfferingBody"/>
              <w:ind w:left="-113"/>
              <w:jc w:val="center"/>
            </w:pPr>
          </w:p>
        </w:tc>
        <w:tc>
          <w:tcPr>
            <w:tcW w:w="798" w:type="dxa"/>
            <w:shd w:val="clear" w:color="auto" w:fill="BFBFBF" w:themeFill="background1" w:themeFillShade="BF"/>
            <w:vAlign w:val="center"/>
          </w:tcPr>
          <w:p w14:paraId="504D5815" w14:textId="77777777" w:rsidR="00D639E3" w:rsidRDefault="00D639E3" w:rsidP="009130AF">
            <w:pPr>
              <w:pStyle w:val="ProductList-OfferingBody"/>
              <w:ind w:left="-113"/>
              <w:jc w:val="center"/>
            </w:pPr>
          </w:p>
        </w:tc>
      </w:tr>
      <w:tr w:rsidR="00D639E3" w14:paraId="504D5822" w14:textId="77777777" w:rsidTr="00B269F7">
        <w:trPr>
          <w:cantSplit/>
        </w:trPr>
        <w:tc>
          <w:tcPr>
            <w:tcW w:w="3097" w:type="dxa"/>
            <w:tcBorders>
              <w:top w:val="nil"/>
              <w:left w:val="nil"/>
              <w:bottom w:val="nil"/>
              <w:right w:val="nil"/>
            </w:tcBorders>
          </w:tcPr>
          <w:p w14:paraId="504D5817" w14:textId="77777777" w:rsidR="00D639E3" w:rsidRDefault="00D639E3" w:rsidP="009130AF">
            <w:pPr>
              <w:pStyle w:val="ProductList-Offering2"/>
            </w:pPr>
            <w:bookmarkStart w:id="1036" w:name="_Toc399852443"/>
            <w:r>
              <w:t xml:space="preserve">Mensajes adicionales de Microsoft Dynamics Marketing Enterprise Education </w:t>
            </w:r>
            <w:r w:rsidR="00834BA0">
              <w:br/>
            </w:r>
            <w:r>
              <w:t>(SL de Complemento)</w:t>
            </w:r>
            <w:bookmarkEnd w:id="1036"/>
            <w:r>
              <w:fldChar w:fldCharType="begin"/>
            </w:r>
            <w:r>
              <w:instrText>XE "Mensajes adicionales de Microsoft Dynamics Marketing Enterprise Education (SL de Complemento)"</w:instrText>
            </w:r>
            <w:r>
              <w:fldChar w:fldCharType="end"/>
            </w:r>
          </w:p>
        </w:tc>
        <w:tc>
          <w:tcPr>
            <w:tcW w:w="767" w:type="dxa"/>
            <w:tcBorders>
              <w:top w:val="nil"/>
              <w:left w:val="nil"/>
              <w:bottom w:val="nil"/>
              <w:right w:val="nil"/>
            </w:tcBorders>
            <w:vAlign w:val="center"/>
          </w:tcPr>
          <w:p w14:paraId="504D5818" w14:textId="77777777" w:rsidR="00D639E3" w:rsidRDefault="00D639E3" w:rsidP="009130AF">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504D5819" w14:textId="77777777" w:rsidR="00D639E3" w:rsidRPr="008F2D2C" w:rsidRDefault="00D639E3" w:rsidP="009130AF">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504D581A" w14:textId="77777777" w:rsidR="00D639E3" w:rsidRPr="00287117" w:rsidRDefault="00D639E3" w:rsidP="009130AF">
            <w:pPr>
              <w:pStyle w:val="ProductList-OfferingBody"/>
              <w:ind w:left="-113"/>
              <w:jc w:val="center"/>
            </w:pPr>
          </w:p>
        </w:tc>
        <w:tc>
          <w:tcPr>
            <w:tcW w:w="768" w:type="dxa"/>
            <w:shd w:val="clear" w:color="auto" w:fill="70AD47" w:themeFill="accent6"/>
            <w:vAlign w:val="center"/>
          </w:tcPr>
          <w:p w14:paraId="504D581B" w14:textId="77777777" w:rsidR="00D639E3" w:rsidRPr="00654393" w:rsidRDefault="00D639E3" w:rsidP="00D34643">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\sNoStyle\t "Additional Product"</w:instrText>
            </w:r>
            <w:r w:rsidRPr="00654393">
              <w:rPr>
                <w:rFonts w:cstheme="minorHAnsi"/>
                <w:szCs w:val="16"/>
                <w:lang w:val="es-ES"/>
              </w:rPr>
              <w:fldChar w:fldCharType="separate"/>
            </w:r>
            <w:r w:rsidRPr="00654393">
              <w:rPr>
                <w:rFonts w:cstheme="minorHAnsi"/>
                <w:szCs w:val="16"/>
                <w:lang w:val="es-ES"/>
              </w:rPr>
              <w:fldChar w:fldCharType="begin"/>
            </w:r>
            <w:r w:rsidRPr="00654393">
              <w:rPr>
                <w:rFonts w:cstheme="minorHAnsi"/>
                <w:szCs w:val="16"/>
                <w:lang w:val="es-ES"/>
              </w:rPr>
              <w:instrText xml:space="preserve"> AutoTextList  \s NoStyle \t “Producto adicional” </w:instrText>
            </w:r>
            <w:r w:rsidRPr="00654393">
              <w:rPr>
                <w:rFonts w:cstheme="minorHAnsi"/>
                <w:szCs w:val="16"/>
                <w:lang w:val="es-ES"/>
              </w:rPr>
              <w:fldChar w:fldCharType="separate"/>
            </w:r>
            <w:r w:rsidRPr="00654393">
              <w:rPr>
                <w:rFonts w:cstheme="minorHAnsi"/>
                <w:szCs w:val="16"/>
                <w:lang w:val="es-ES"/>
              </w:rPr>
              <w:t xml:space="preserve"> A</w:t>
            </w:r>
            <w:r w:rsidRPr="00654393">
              <w:rPr>
                <w:rFonts w:cstheme="minorHAnsi"/>
                <w:szCs w:val="16"/>
                <w:lang w:val="es-ES"/>
              </w:rPr>
              <w:fldChar w:fldCharType="end"/>
            </w:r>
            <w:r w:rsidRPr="00654393">
              <w:rPr>
                <w:rFonts w:cstheme="minorHAnsi"/>
                <w:szCs w:val="16"/>
                <w:lang w:val="es-ES"/>
              </w:rPr>
              <w:fldChar w:fldCharType="end"/>
            </w:r>
            <w:r w:rsidRPr="00654393">
              <w:rPr>
                <w:rFonts w:cstheme="minorHAnsi"/>
                <w:szCs w:val="16"/>
                <w:lang w:val="es-ES"/>
              </w:rPr>
              <w:t>,</w:t>
            </w:r>
            <w:r w:rsidRPr="00654393">
              <w:rPr>
                <w:rFonts w:cstheme="minorHAnsi"/>
                <w:szCs w:val="16"/>
                <w:lang w:val="es-ES"/>
              </w:rPr>
              <w:fldChar w:fldCharType="begin"/>
            </w:r>
            <w:r w:rsidRPr="00654393">
              <w:rPr>
                <w:rFonts w:cstheme="minorHAnsi"/>
                <w:szCs w:val="16"/>
                <w:lang w:val="es-ES"/>
              </w:rPr>
              <w:instrText xml:space="preserve"> AutoTextList  \s NoStyle \t “Oferta de estudiantes” </w:instrText>
            </w:r>
            <w:r w:rsidRPr="00654393">
              <w:rPr>
                <w:rFonts w:cstheme="minorHAnsi"/>
                <w:szCs w:val="16"/>
                <w:lang w:val="es-ES"/>
              </w:rPr>
              <w:fldChar w:fldCharType="separate"/>
            </w:r>
            <w:r w:rsidRPr="00654393">
              <w:rPr>
                <w:rFonts w:cstheme="minorHAnsi"/>
                <w:szCs w:val="16"/>
                <w:lang w:val="es-ES"/>
              </w:rPr>
              <w:t>ST</w:t>
            </w:r>
            <w:r w:rsidRPr="00654393">
              <w:rPr>
                <w:rFonts w:cstheme="minorHAnsi"/>
                <w:szCs w:val="16"/>
                <w:lang w:val="es-ES"/>
              </w:rPr>
              <w:fldChar w:fldCharType="end"/>
            </w:r>
          </w:p>
        </w:tc>
        <w:tc>
          <w:tcPr>
            <w:tcW w:w="767" w:type="dxa"/>
            <w:shd w:val="clear" w:color="auto" w:fill="BFBFBF" w:themeFill="background1" w:themeFillShade="BF"/>
            <w:vAlign w:val="center"/>
          </w:tcPr>
          <w:p w14:paraId="504D581C" w14:textId="77777777" w:rsidR="00D639E3" w:rsidRDefault="00D639E3" w:rsidP="009130AF">
            <w:pPr>
              <w:pStyle w:val="ProductList-OfferingBody"/>
              <w:ind w:left="-113"/>
              <w:jc w:val="center"/>
            </w:pPr>
          </w:p>
        </w:tc>
        <w:tc>
          <w:tcPr>
            <w:tcW w:w="767" w:type="dxa"/>
            <w:shd w:val="clear" w:color="auto" w:fill="BFBFBF" w:themeFill="background1" w:themeFillShade="BF"/>
            <w:vAlign w:val="center"/>
          </w:tcPr>
          <w:p w14:paraId="504D581D" w14:textId="77777777" w:rsidR="00D639E3" w:rsidRDefault="00D639E3" w:rsidP="009130AF">
            <w:pPr>
              <w:pStyle w:val="ProductList-OfferingBody"/>
              <w:ind w:left="-113"/>
              <w:jc w:val="center"/>
            </w:pPr>
          </w:p>
        </w:tc>
        <w:tc>
          <w:tcPr>
            <w:tcW w:w="768" w:type="dxa"/>
            <w:shd w:val="clear" w:color="auto" w:fill="BFBFBF" w:themeFill="background1" w:themeFillShade="BF"/>
            <w:vAlign w:val="center"/>
          </w:tcPr>
          <w:p w14:paraId="504D581E" w14:textId="77777777" w:rsidR="00D639E3" w:rsidRDefault="00D639E3" w:rsidP="009130AF">
            <w:pPr>
              <w:pStyle w:val="ProductList-OfferingBody"/>
              <w:ind w:left="-113"/>
              <w:jc w:val="center"/>
            </w:pPr>
          </w:p>
        </w:tc>
        <w:tc>
          <w:tcPr>
            <w:tcW w:w="767" w:type="dxa"/>
            <w:shd w:val="clear" w:color="auto" w:fill="BFBFBF" w:themeFill="background1" w:themeFillShade="BF"/>
            <w:vAlign w:val="center"/>
          </w:tcPr>
          <w:p w14:paraId="504D581F" w14:textId="77777777" w:rsidR="00D639E3" w:rsidRDefault="00D639E3" w:rsidP="009130AF">
            <w:pPr>
              <w:pStyle w:val="ProductList-OfferingBody"/>
              <w:ind w:left="-113"/>
              <w:jc w:val="center"/>
            </w:pPr>
          </w:p>
        </w:tc>
        <w:tc>
          <w:tcPr>
            <w:tcW w:w="767" w:type="dxa"/>
            <w:shd w:val="clear" w:color="auto" w:fill="BFBFBF" w:themeFill="background1" w:themeFillShade="BF"/>
            <w:vAlign w:val="center"/>
          </w:tcPr>
          <w:p w14:paraId="504D5820" w14:textId="77777777" w:rsidR="00D639E3" w:rsidRDefault="00D639E3" w:rsidP="009130AF">
            <w:pPr>
              <w:pStyle w:val="ProductList-OfferingBody"/>
              <w:ind w:left="-113"/>
              <w:jc w:val="center"/>
            </w:pPr>
          </w:p>
        </w:tc>
        <w:tc>
          <w:tcPr>
            <w:tcW w:w="798" w:type="dxa"/>
            <w:shd w:val="clear" w:color="auto" w:fill="BFBFBF" w:themeFill="background1" w:themeFillShade="BF"/>
            <w:vAlign w:val="center"/>
          </w:tcPr>
          <w:p w14:paraId="504D5821" w14:textId="77777777" w:rsidR="00D639E3" w:rsidRDefault="00D639E3" w:rsidP="009130AF">
            <w:pPr>
              <w:pStyle w:val="ProductList-OfferingBody"/>
              <w:ind w:left="-113"/>
              <w:jc w:val="center"/>
            </w:pPr>
          </w:p>
        </w:tc>
      </w:tr>
      <w:tr w:rsidR="00D639E3" w14:paraId="504D582E" w14:textId="77777777" w:rsidTr="00A71D96">
        <w:trPr>
          <w:cantSplit/>
        </w:trPr>
        <w:tc>
          <w:tcPr>
            <w:tcW w:w="3097" w:type="dxa"/>
            <w:tcBorders>
              <w:top w:val="nil"/>
              <w:left w:val="nil"/>
              <w:bottom w:val="nil"/>
              <w:right w:val="nil"/>
            </w:tcBorders>
          </w:tcPr>
          <w:p w14:paraId="504D5823" w14:textId="77777777" w:rsidR="00D639E3" w:rsidRDefault="00D639E3" w:rsidP="00887502">
            <w:pPr>
              <w:pStyle w:val="ProductList-Offering2"/>
            </w:pPr>
            <w:bookmarkStart w:id="1037" w:name="_Toc399852444"/>
            <w:r>
              <w:t>Soporte técnico mejorado de Microsoft Dynamics Marketing Enterprise</w:t>
            </w:r>
            <w:bookmarkEnd w:id="1037"/>
            <w:r>
              <w:fldChar w:fldCharType="begin"/>
            </w:r>
            <w:r>
              <w:instrText>XE "Soporte técnico mejorado de Microsoft Dynamics Marketing Enterprise"</w:instrText>
            </w:r>
            <w:r>
              <w:fldChar w:fldCharType="end"/>
            </w:r>
          </w:p>
        </w:tc>
        <w:tc>
          <w:tcPr>
            <w:tcW w:w="767" w:type="dxa"/>
            <w:tcBorders>
              <w:top w:val="nil"/>
              <w:left w:val="nil"/>
              <w:bottom w:val="nil"/>
              <w:right w:val="nil"/>
            </w:tcBorders>
            <w:vAlign w:val="center"/>
          </w:tcPr>
          <w:p w14:paraId="504D5824" w14:textId="77777777" w:rsidR="00D639E3" w:rsidRDefault="00D639E3" w:rsidP="00887502">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504D5825" w14:textId="77777777" w:rsidR="00D639E3" w:rsidRPr="008F2D2C" w:rsidRDefault="00D639E3" w:rsidP="00887502">
            <w:pPr>
              <w:pStyle w:val="ProductList-OfferingBody"/>
              <w:ind w:left="-113"/>
              <w:jc w:val="center"/>
              <w:rPr>
                <w:color w:val="000000" w:themeColor="text1"/>
              </w:rPr>
            </w:pPr>
            <w:r>
              <w:rPr>
                <w:color w:val="000000" w:themeColor="text1"/>
              </w:rPr>
              <w:t xml:space="preserve">1 </w:t>
            </w:r>
          </w:p>
        </w:tc>
        <w:tc>
          <w:tcPr>
            <w:tcW w:w="767" w:type="dxa"/>
            <w:shd w:val="clear" w:color="auto" w:fill="70AD47" w:themeFill="accent6"/>
            <w:vAlign w:val="center"/>
          </w:tcPr>
          <w:p w14:paraId="504D5826" w14:textId="77777777" w:rsidR="00D639E3" w:rsidRPr="00654393" w:rsidRDefault="00D639E3" w:rsidP="00D34643">
            <w:pPr>
              <w:jc w:val="center"/>
              <w:rPr>
                <w:sz w:val="16"/>
                <w:szCs w:val="16"/>
                <w:lang w:val="es-ES"/>
              </w:rPr>
            </w:pPr>
            <w:r w:rsidRPr="00654393">
              <w:rPr>
                <w:sz w:val="16"/>
                <w:szCs w:val="16"/>
                <w:lang w:val="es-ES"/>
              </w:rPr>
              <w:fldChar w:fldCharType="begin"/>
            </w:r>
            <w:r w:rsidRPr="00DE0DA4">
              <w:rPr>
                <w:sz w:val="16"/>
                <w:szCs w:val="16"/>
              </w:rPr>
              <w:instrText xml:space="preserve"> AutoTextList  \s NoStyle \t “Producto adicional” </w:instrText>
            </w:r>
            <w:r w:rsidRPr="00654393">
              <w:rPr>
                <w:sz w:val="16"/>
                <w:szCs w:val="16"/>
                <w:lang w:val="es-ES"/>
              </w:rPr>
              <w:fldChar w:fldCharType="separate"/>
            </w:r>
            <w:r w:rsidRPr="00DE0DA4">
              <w:rPr>
                <w:sz w:val="16"/>
                <w:szCs w:val="16"/>
              </w:rPr>
              <w:t xml:space="preserve"> </w:t>
            </w:r>
            <w:r w:rsidRPr="00654393">
              <w:rPr>
                <w:sz w:val="16"/>
                <w:szCs w:val="16"/>
                <w:lang w:val="es-ES"/>
              </w:rPr>
              <w:t>A</w:t>
            </w:r>
            <w:r w:rsidRPr="00654393">
              <w:rPr>
                <w:sz w:val="16"/>
                <w:szCs w:val="16"/>
                <w:lang w:val="es-ES"/>
              </w:rPr>
              <w:fldChar w:fldCharType="end"/>
            </w:r>
          </w:p>
        </w:tc>
        <w:tc>
          <w:tcPr>
            <w:tcW w:w="768" w:type="dxa"/>
            <w:shd w:val="clear" w:color="auto" w:fill="70AD47" w:themeFill="accent6"/>
            <w:vAlign w:val="center"/>
          </w:tcPr>
          <w:p w14:paraId="504D5827" w14:textId="77777777" w:rsidR="00D639E3" w:rsidRPr="00654393" w:rsidRDefault="00D639E3" w:rsidP="00D34643">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\sNoStyle\t "Additional Product"</w:instrText>
            </w:r>
            <w:r w:rsidRPr="00654393">
              <w:rPr>
                <w:rFonts w:cstheme="minorHAnsi"/>
                <w:szCs w:val="16"/>
                <w:lang w:val="es-ES"/>
              </w:rPr>
              <w:fldChar w:fldCharType="separate"/>
            </w:r>
            <w:r w:rsidRPr="00654393">
              <w:rPr>
                <w:rFonts w:cstheme="minorHAnsi"/>
                <w:szCs w:val="16"/>
                <w:lang w:val="es-ES"/>
              </w:rPr>
              <w:fldChar w:fldCharType="begin"/>
            </w:r>
            <w:r w:rsidRPr="00654393">
              <w:rPr>
                <w:rFonts w:cstheme="minorHAnsi"/>
                <w:szCs w:val="16"/>
                <w:lang w:val="es-ES"/>
              </w:rPr>
              <w:instrText xml:space="preserve"> AutoTextList  \s NoStyle \t “Producto adicional” </w:instrText>
            </w:r>
            <w:r w:rsidRPr="00654393">
              <w:rPr>
                <w:rFonts w:cstheme="minorHAnsi"/>
                <w:szCs w:val="16"/>
                <w:lang w:val="es-ES"/>
              </w:rPr>
              <w:fldChar w:fldCharType="separate"/>
            </w:r>
            <w:r w:rsidRPr="00654393">
              <w:rPr>
                <w:rFonts w:cstheme="minorHAnsi"/>
                <w:szCs w:val="16"/>
                <w:lang w:val="es-ES"/>
              </w:rPr>
              <w:t xml:space="preserve"> A</w:t>
            </w:r>
            <w:r w:rsidRPr="00654393">
              <w:rPr>
                <w:rFonts w:cstheme="minorHAnsi"/>
                <w:szCs w:val="16"/>
                <w:lang w:val="es-ES"/>
              </w:rPr>
              <w:fldChar w:fldCharType="end"/>
            </w:r>
            <w:r w:rsidRPr="00654393">
              <w:rPr>
                <w:rFonts w:cstheme="minorHAnsi"/>
                <w:szCs w:val="16"/>
                <w:lang w:val="es-ES"/>
              </w:rPr>
              <w:fldChar w:fldCharType="end"/>
            </w:r>
            <w:r w:rsidRPr="00654393">
              <w:rPr>
                <w:rFonts w:cstheme="minorHAnsi"/>
                <w:szCs w:val="16"/>
                <w:lang w:val="es-ES"/>
              </w:rPr>
              <w:t>,</w:t>
            </w:r>
            <w:r w:rsidRPr="00654393">
              <w:rPr>
                <w:rFonts w:cstheme="minorHAnsi"/>
                <w:szCs w:val="16"/>
                <w:lang w:val="es-ES"/>
              </w:rPr>
              <w:fldChar w:fldCharType="begin"/>
            </w:r>
            <w:r w:rsidRPr="00654393">
              <w:rPr>
                <w:rFonts w:cstheme="minorHAnsi"/>
                <w:szCs w:val="16"/>
                <w:lang w:val="es-ES"/>
              </w:rPr>
              <w:instrText xml:space="preserve"> AutoTextList  \s NoStyle \t “Oferta de estudiantes” </w:instrText>
            </w:r>
            <w:r w:rsidRPr="00654393">
              <w:rPr>
                <w:rFonts w:cstheme="minorHAnsi"/>
                <w:szCs w:val="16"/>
                <w:lang w:val="es-ES"/>
              </w:rPr>
              <w:fldChar w:fldCharType="separate"/>
            </w:r>
            <w:r w:rsidRPr="00654393">
              <w:rPr>
                <w:rFonts w:cstheme="minorHAnsi"/>
                <w:szCs w:val="16"/>
                <w:lang w:val="es-ES"/>
              </w:rPr>
              <w:t>ST</w:t>
            </w:r>
            <w:r w:rsidRPr="00654393">
              <w:rPr>
                <w:rFonts w:cstheme="minorHAnsi"/>
                <w:szCs w:val="16"/>
                <w:lang w:val="es-ES"/>
              </w:rPr>
              <w:fldChar w:fldCharType="end"/>
            </w:r>
          </w:p>
        </w:tc>
        <w:tc>
          <w:tcPr>
            <w:tcW w:w="767" w:type="dxa"/>
            <w:shd w:val="clear" w:color="auto" w:fill="BFBFBF" w:themeFill="background1" w:themeFillShade="BF"/>
            <w:vAlign w:val="center"/>
          </w:tcPr>
          <w:p w14:paraId="504D5828" w14:textId="77777777" w:rsidR="00D639E3" w:rsidRDefault="00D639E3" w:rsidP="00887502">
            <w:pPr>
              <w:pStyle w:val="ProductList-OfferingBody"/>
              <w:ind w:left="-113"/>
              <w:jc w:val="center"/>
            </w:pPr>
          </w:p>
        </w:tc>
        <w:tc>
          <w:tcPr>
            <w:tcW w:w="767" w:type="dxa"/>
            <w:shd w:val="clear" w:color="auto" w:fill="BFBFBF" w:themeFill="background1" w:themeFillShade="BF"/>
            <w:vAlign w:val="center"/>
          </w:tcPr>
          <w:p w14:paraId="504D5829" w14:textId="77777777" w:rsidR="00D639E3" w:rsidRDefault="00D639E3" w:rsidP="00887502">
            <w:pPr>
              <w:pStyle w:val="ProductList-OfferingBody"/>
              <w:ind w:left="-113"/>
              <w:jc w:val="center"/>
            </w:pPr>
          </w:p>
        </w:tc>
        <w:tc>
          <w:tcPr>
            <w:tcW w:w="768" w:type="dxa"/>
            <w:shd w:val="clear" w:color="auto" w:fill="BFBFBF" w:themeFill="background1" w:themeFillShade="BF"/>
            <w:vAlign w:val="center"/>
          </w:tcPr>
          <w:p w14:paraId="504D582A" w14:textId="77777777" w:rsidR="00D639E3" w:rsidRDefault="00D639E3" w:rsidP="00887502">
            <w:pPr>
              <w:pStyle w:val="ProductList-OfferingBody"/>
              <w:ind w:left="-113"/>
              <w:jc w:val="center"/>
            </w:pPr>
          </w:p>
        </w:tc>
        <w:tc>
          <w:tcPr>
            <w:tcW w:w="767" w:type="dxa"/>
            <w:shd w:val="clear" w:color="auto" w:fill="BFBFBF" w:themeFill="background1" w:themeFillShade="BF"/>
            <w:vAlign w:val="center"/>
          </w:tcPr>
          <w:p w14:paraId="504D582B" w14:textId="77777777" w:rsidR="00D639E3" w:rsidRDefault="00D639E3" w:rsidP="00887502">
            <w:pPr>
              <w:pStyle w:val="ProductList-OfferingBody"/>
              <w:ind w:left="-113"/>
              <w:jc w:val="center"/>
            </w:pPr>
          </w:p>
        </w:tc>
        <w:tc>
          <w:tcPr>
            <w:tcW w:w="767" w:type="dxa"/>
            <w:shd w:val="clear" w:color="auto" w:fill="BFBFBF" w:themeFill="background1" w:themeFillShade="BF"/>
            <w:vAlign w:val="center"/>
          </w:tcPr>
          <w:p w14:paraId="504D582C" w14:textId="77777777" w:rsidR="00D639E3" w:rsidRDefault="00D639E3" w:rsidP="00887502">
            <w:pPr>
              <w:pStyle w:val="ProductList-OfferingBody"/>
              <w:ind w:left="-113"/>
              <w:jc w:val="center"/>
            </w:pPr>
          </w:p>
        </w:tc>
        <w:tc>
          <w:tcPr>
            <w:tcW w:w="798" w:type="dxa"/>
            <w:shd w:val="clear" w:color="auto" w:fill="BFBFBF" w:themeFill="background1" w:themeFillShade="BF"/>
            <w:vAlign w:val="center"/>
          </w:tcPr>
          <w:p w14:paraId="504D582D" w14:textId="77777777" w:rsidR="00D639E3" w:rsidRDefault="00D639E3" w:rsidP="00887502">
            <w:pPr>
              <w:pStyle w:val="ProductList-OfferingBody"/>
              <w:ind w:left="-113"/>
              <w:jc w:val="center"/>
            </w:pPr>
          </w:p>
        </w:tc>
      </w:tr>
      <w:tr w:rsidR="00D639E3" w14:paraId="504D583A" w14:textId="77777777" w:rsidTr="00A71D96">
        <w:trPr>
          <w:cantSplit/>
        </w:trPr>
        <w:tc>
          <w:tcPr>
            <w:tcW w:w="3097" w:type="dxa"/>
            <w:tcBorders>
              <w:top w:val="nil"/>
              <w:left w:val="nil"/>
              <w:bottom w:val="nil"/>
              <w:right w:val="nil"/>
            </w:tcBorders>
          </w:tcPr>
          <w:p w14:paraId="504D582F" w14:textId="77777777" w:rsidR="00D639E3" w:rsidRDefault="00D639E3" w:rsidP="00887502">
            <w:pPr>
              <w:pStyle w:val="ProductList-Offering2"/>
            </w:pPr>
            <w:bookmarkStart w:id="1038" w:name="_Toc399852445"/>
            <w:r>
              <w:t>Soporte técnico Professional Direct de Microsoft Dynamics Marketing Enterprise</w:t>
            </w:r>
            <w:bookmarkEnd w:id="1038"/>
            <w:r>
              <w:fldChar w:fldCharType="begin"/>
            </w:r>
            <w:r>
              <w:instrText>XE "Soporte técnico Professional Direct de Microsoft Dynamics Marketing Enterprise"</w:instrText>
            </w:r>
            <w:r>
              <w:fldChar w:fldCharType="end"/>
            </w:r>
          </w:p>
        </w:tc>
        <w:tc>
          <w:tcPr>
            <w:tcW w:w="767" w:type="dxa"/>
            <w:tcBorders>
              <w:top w:val="nil"/>
              <w:left w:val="nil"/>
              <w:bottom w:val="nil"/>
              <w:right w:val="nil"/>
            </w:tcBorders>
            <w:vAlign w:val="center"/>
          </w:tcPr>
          <w:p w14:paraId="504D5830" w14:textId="77777777" w:rsidR="00D639E3" w:rsidRDefault="00D639E3" w:rsidP="00887502">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504D5831" w14:textId="77777777" w:rsidR="00D639E3" w:rsidRPr="008F2D2C" w:rsidRDefault="00D639E3" w:rsidP="00887502">
            <w:pPr>
              <w:pStyle w:val="ProductList-OfferingBody"/>
              <w:ind w:left="-113"/>
              <w:jc w:val="center"/>
              <w:rPr>
                <w:color w:val="000000" w:themeColor="text1"/>
              </w:rPr>
            </w:pPr>
            <w:r>
              <w:rPr>
                <w:color w:val="000000" w:themeColor="text1"/>
              </w:rPr>
              <w:t>1</w:t>
            </w:r>
          </w:p>
        </w:tc>
        <w:tc>
          <w:tcPr>
            <w:tcW w:w="767" w:type="dxa"/>
            <w:shd w:val="clear" w:color="auto" w:fill="70AD47" w:themeFill="accent6"/>
            <w:vAlign w:val="center"/>
          </w:tcPr>
          <w:p w14:paraId="504D5832" w14:textId="77777777" w:rsidR="00D639E3" w:rsidRPr="00654393" w:rsidRDefault="00D639E3" w:rsidP="00D34643">
            <w:pPr>
              <w:jc w:val="center"/>
              <w:rPr>
                <w:sz w:val="16"/>
                <w:szCs w:val="16"/>
                <w:lang w:val="es-ES"/>
              </w:rPr>
            </w:pPr>
            <w:r w:rsidRPr="00654393">
              <w:rPr>
                <w:sz w:val="16"/>
                <w:szCs w:val="16"/>
                <w:lang w:val="es-ES"/>
              </w:rPr>
              <w:fldChar w:fldCharType="begin"/>
            </w:r>
            <w:r w:rsidRPr="00DE0DA4">
              <w:rPr>
                <w:sz w:val="16"/>
                <w:szCs w:val="16"/>
              </w:rPr>
              <w:instrText xml:space="preserve"> AutoTextList  \s NoStyle \t “Producto adicional” </w:instrText>
            </w:r>
            <w:r w:rsidRPr="00654393">
              <w:rPr>
                <w:sz w:val="16"/>
                <w:szCs w:val="16"/>
                <w:lang w:val="es-ES"/>
              </w:rPr>
              <w:fldChar w:fldCharType="separate"/>
            </w:r>
            <w:r w:rsidRPr="00DE0DA4">
              <w:rPr>
                <w:sz w:val="16"/>
                <w:szCs w:val="16"/>
              </w:rPr>
              <w:t xml:space="preserve"> </w:t>
            </w:r>
            <w:r w:rsidRPr="00654393">
              <w:rPr>
                <w:sz w:val="16"/>
                <w:szCs w:val="16"/>
                <w:lang w:val="es-ES"/>
              </w:rPr>
              <w:t>A</w:t>
            </w:r>
            <w:r w:rsidRPr="00654393">
              <w:rPr>
                <w:sz w:val="16"/>
                <w:szCs w:val="16"/>
                <w:lang w:val="es-ES"/>
              </w:rPr>
              <w:fldChar w:fldCharType="end"/>
            </w:r>
          </w:p>
        </w:tc>
        <w:tc>
          <w:tcPr>
            <w:tcW w:w="768" w:type="dxa"/>
            <w:shd w:val="clear" w:color="auto" w:fill="70AD47" w:themeFill="accent6"/>
            <w:vAlign w:val="center"/>
          </w:tcPr>
          <w:p w14:paraId="504D5833" w14:textId="77777777" w:rsidR="00D639E3" w:rsidRPr="00654393" w:rsidRDefault="00D639E3" w:rsidP="00D34643">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\sNoStyle\t "Additional Product"</w:instrText>
            </w:r>
            <w:r w:rsidRPr="00654393">
              <w:rPr>
                <w:rFonts w:cstheme="minorHAnsi"/>
                <w:szCs w:val="16"/>
                <w:lang w:val="es-ES"/>
              </w:rPr>
              <w:fldChar w:fldCharType="separate"/>
            </w:r>
            <w:r w:rsidRPr="00654393">
              <w:rPr>
                <w:rFonts w:cstheme="minorHAnsi"/>
                <w:szCs w:val="16"/>
                <w:lang w:val="es-ES"/>
              </w:rPr>
              <w:fldChar w:fldCharType="begin"/>
            </w:r>
            <w:r w:rsidRPr="00654393">
              <w:rPr>
                <w:rFonts w:cstheme="minorHAnsi"/>
                <w:szCs w:val="16"/>
                <w:lang w:val="es-ES"/>
              </w:rPr>
              <w:instrText xml:space="preserve"> AutoTextList  \s NoStyle \t “Producto adicional” </w:instrText>
            </w:r>
            <w:r w:rsidRPr="00654393">
              <w:rPr>
                <w:rFonts w:cstheme="minorHAnsi"/>
                <w:szCs w:val="16"/>
                <w:lang w:val="es-ES"/>
              </w:rPr>
              <w:fldChar w:fldCharType="separate"/>
            </w:r>
            <w:r w:rsidRPr="00654393">
              <w:rPr>
                <w:rFonts w:cstheme="minorHAnsi"/>
                <w:szCs w:val="16"/>
                <w:lang w:val="es-ES"/>
              </w:rPr>
              <w:t xml:space="preserve"> A</w:t>
            </w:r>
            <w:r w:rsidRPr="00654393">
              <w:rPr>
                <w:rFonts w:cstheme="minorHAnsi"/>
                <w:szCs w:val="16"/>
                <w:lang w:val="es-ES"/>
              </w:rPr>
              <w:fldChar w:fldCharType="end"/>
            </w:r>
            <w:r w:rsidRPr="00654393">
              <w:rPr>
                <w:rFonts w:cstheme="minorHAnsi"/>
                <w:szCs w:val="16"/>
                <w:lang w:val="es-ES"/>
              </w:rPr>
              <w:fldChar w:fldCharType="end"/>
            </w:r>
            <w:r w:rsidRPr="00654393">
              <w:rPr>
                <w:rFonts w:cstheme="minorHAnsi"/>
                <w:szCs w:val="16"/>
                <w:lang w:val="es-ES"/>
              </w:rPr>
              <w:t>,</w:t>
            </w:r>
            <w:r w:rsidRPr="00654393">
              <w:rPr>
                <w:rFonts w:cstheme="minorHAnsi"/>
                <w:szCs w:val="16"/>
                <w:lang w:val="es-ES"/>
              </w:rPr>
              <w:fldChar w:fldCharType="begin"/>
            </w:r>
            <w:r w:rsidRPr="00654393">
              <w:rPr>
                <w:rFonts w:cstheme="minorHAnsi"/>
                <w:szCs w:val="16"/>
                <w:lang w:val="es-ES"/>
              </w:rPr>
              <w:instrText xml:space="preserve"> AutoTextList  \s NoStyle \t “Oferta de estudiantes” </w:instrText>
            </w:r>
            <w:r w:rsidRPr="00654393">
              <w:rPr>
                <w:rFonts w:cstheme="minorHAnsi"/>
                <w:szCs w:val="16"/>
                <w:lang w:val="es-ES"/>
              </w:rPr>
              <w:fldChar w:fldCharType="separate"/>
            </w:r>
            <w:r w:rsidRPr="00654393">
              <w:rPr>
                <w:rFonts w:cstheme="minorHAnsi"/>
                <w:szCs w:val="16"/>
                <w:lang w:val="es-ES"/>
              </w:rPr>
              <w:t>ST</w:t>
            </w:r>
            <w:r w:rsidRPr="00654393">
              <w:rPr>
                <w:rFonts w:cstheme="minorHAnsi"/>
                <w:szCs w:val="16"/>
                <w:lang w:val="es-ES"/>
              </w:rPr>
              <w:fldChar w:fldCharType="end"/>
            </w:r>
          </w:p>
        </w:tc>
        <w:tc>
          <w:tcPr>
            <w:tcW w:w="767" w:type="dxa"/>
            <w:shd w:val="clear" w:color="auto" w:fill="BFBFBF" w:themeFill="background1" w:themeFillShade="BF"/>
            <w:vAlign w:val="center"/>
          </w:tcPr>
          <w:p w14:paraId="504D5834" w14:textId="77777777" w:rsidR="00D639E3" w:rsidRDefault="00D639E3" w:rsidP="00887502">
            <w:pPr>
              <w:pStyle w:val="ProductList-OfferingBody"/>
              <w:ind w:left="-113"/>
              <w:jc w:val="center"/>
            </w:pPr>
          </w:p>
        </w:tc>
        <w:tc>
          <w:tcPr>
            <w:tcW w:w="767" w:type="dxa"/>
            <w:shd w:val="clear" w:color="auto" w:fill="BFBFBF" w:themeFill="background1" w:themeFillShade="BF"/>
            <w:vAlign w:val="center"/>
          </w:tcPr>
          <w:p w14:paraId="504D5835" w14:textId="77777777" w:rsidR="00D639E3" w:rsidRDefault="00D639E3" w:rsidP="00887502">
            <w:pPr>
              <w:pStyle w:val="ProductList-OfferingBody"/>
              <w:ind w:left="-113"/>
              <w:jc w:val="center"/>
            </w:pPr>
          </w:p>
        </w:tc>
        <w:tc>
          <w:tcPr>
            <w:tcW w:w="768" w:type="dxa"/>
            <w:shd w:val="clear" w:color="auto" w:fill="BFBFBF" w:themeFill="background1" w:themeFillShade="BF"/>
            <w:vAlign w:val="center"/>
          </w:tcPr>
          <w:p w14:paraId="504D5836" w14:textId="77777777" w:rsidR="00D639E3" w:rsidRDefault="00D639E3" w:rsidP="00887502">
            <w:pPr>
              <w:pStyle w:val="ProductList-OfferingBody"/>
              <w:ind w:left="-113"/>
              <w:jc w:val="center"/>
            </w:pPr>
          </w:p>
        </w:tc>
        <w:tc>
          <w:tcPr>
            <w:tcW w:w="767" w:type="dxa"/>
            <w:shd w:val="clear" w:color="auto" w:fill="BFBFBF" w:themeFill="background1" w:themeFillShade="BF"/>
            <w:vAlign w:val="center"/>
          </w:tcPr>
          <w:p w14:paraId="504D5837" w14:textId="77777777" w:rsidR="00D639E3" w:rsidRDefault="00D639E3" w:rsidP="00887502">
            <w:pPr>
              <w:pStyle w:val="ProductList-OfferingBody"/>
              <w:ind w:left="-113"/>
              <w:jc w:val="center"/>
            </w:pPr>
          </w:p>
        </w:tc>
        <w:tc>
          <w:tcPr>
            <w:tcW w:w="767" w:type="dxa"/>
            <w:shd w:val="clear" w:color="auto" w:fill="BFBFBF" w:themeFill="background1" w:themeFillShade="BF"/>
            <w:vAlign w:val="center"/>
          </w:tcPr>
          <w:p w14:paraId="504D5838" w14:textId="77777777" w:rsidR="00D639E3" w:rsidRDefault="00D639E3" w:rsidP="00887502">
            <w:pPr>
              <w:pStyle w:val="ProductList-OfferingBody"/>
              <w:ind w:left="-113"/>
              <w:jc w:val="center"/>
            </w:pPr>
          </w:p>
        </w:tc>
        <w:tc>
          <w:tcPr>
            <w:tcW w:w="798" w:type="dxa"/>
            <w:shd w:val="clear" w:color="auto" w:fill="BFBFBF" w:themeFill="background1" w:themeFillShade="BF"/>
            <w:vAlign w:val="center"/>
          </w:tcPr>
          <w:p w14:paraId="504D5839" w14:textId="77777777" w:rsidR="00D639E3" w:rsidRDefault="00D639E3" w:rsidP="00887502">
            <w:pPr>
              <w:pStyle w:val="ProductList-OfferingBody"/>
              <w:ind w:left="-113"/>
              <w:jc w:val="center"/>
            </w:pPr>
          </w:p>
        </w:tc>
      </w:tr>
    </w:tbl>
    <w:p w14:paraId="504D583B" w14:textId="77777777" w:rsidR="00AB223B" w:rsidRDefault="00AB223B" w:rsidP="00AB223B">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5"/>
        <w:gridCol w:w="3563"/>
      </w:tblGrid>
      <w:tr w:rsidR="00AB223B" w14:paraId="504D583F" w14:textId="77777777" w:rsidTr="00D639E3">
        <w:tc>
          <w:tcPr>
            <w:tcW w:w="3596" w:type="dxa"/>
          </w:tcPr>
          <w:p w14:paraId="504D583C" w14:textId="77777777" w:rsidR="00AB223B" w:rsidRDefault="008B2E04" w:rsidP="008B2E04">
            <w:pPr>
              <w:pStyle w:val="ProductList-Body"/>
              <w:spacing w:before="20" w:after="20"/>
            </w:pPr>
            <w:r>
              <w:t xml:space="preserve">Reducción elegible: </w:t>
            </w:r>
            <w:r>
              <w:rPr>
                <w:b/>
              </w:rPr>
              <w:t>Todos</w:t>
            </w:r>
          </w:p>
        </w:tc>
        <w:tc>
          <w:tcPr>
            <w:tcW w:w="3597" w:type="dxa"/>
          </w:tcPr>
          <w:p w14:paraId="504D583D" w14:textId="77777777" w:rsidR="00AB223B" w:rsidRDefault="00AB223B" w:rsidP="009130AF">
            <w:pPr>
              <w:pStyle w:val="ProductList-Body"/>
              <w:spacing w:before="20" w:after="20"/>
            </w:pPr>
            <w:r>
              <w:t xml:space="preserve">Grupo de productos: </w:t>
            </w:r>
            <w:r>
              <w:rPr>
                <w:b/>
              </w:rPr>
              <w:t>Servidor</w:t>
            </w:r>
          </w:p>
        </w:tc>
        <w:tc>
          <w:tcPr>
            <w:tcW w:w="3597" w:type="dxa"/>
          </w:tcPr>
          <w:p w14:paraId="504D583E" w14:textId="77777777" w:rsidR="00AB223B" w:rsidRDefault="008B2E04" w:rsidP="009130AF">
            <w:pPr>
              <w:pStyle w:val="ProductList-Body"/>
              <w:spacing w:before="20" w:after="20"/>
            </w:pPr>
            <w:r>
              <w:t xml:space="preserve">Elegible para true up: </w:t>
            </w:r>
            <w:r>
              <w:rPr>
                <w:b/>
              </w:rPr>
              <w:t>Todos</w:t>
            </w:r>
          </w:p>
        </w:tc>
      </w:tr>
    </w:tbl>
    <w:p w14:paraId="504D5840" w14:textId="77777777" w:rsidR="00002663" w:rsidRPr="00782C7B" w:rsidRDefault="00002663" w:rsidP="00002663">
      <w:pPr>
        <w:pStyle w:val="ProductList-Body"/>
        <w:shd w:val="clear" w:color="auto" w:fill="D9D9D9" w:themeFill="background1" w:themeFillShade="D9"/>
        <w:spacing w:before="120" w:after="120"/>
        <w:rPr>
          <w:b/>
        </w:rPr>
      </w:pPr>
      <w:bookmarkStart w:id="1039" w:name="_Toc380513343"/>
      <w:bookmarkStart w:id="1040" w:name="_Toc380655391"/>
      <w:r>
        <w:rPr>
          <w:b/>
        </w:rPr>
        <w:t>Información adicional</w:t>
      </w:r>
    </w:p>
    <w:p w14:paraId="504D5841" w14:textId="77777777" w:rsidR="00002663" w:rsidRPr="00575816" w:rsidRDefault="00002663" w:rsidP="00002663">
      <w:pPr>
        <w:pStyle w:val="ProductList-Body"/>
        <w:rPr>
          <w:b/>
          <w:lang w:val="pt-BR"/>
        </w:rPr>
      </w:pPr>
      <w:r w:rsidRPr="00575816">
        <w:rPr>
          <w:b/>
          <w:color w:val="00188F"/>
          <w:lang w:val="pt-BR"/>
        </w:rPr>
        <w:t>Ofertas de soporte técnico de Microsoft Dynamics Marketing</w:t>
      </w:r>
    </w:p>
    <w:p w14:paraId="504D5842" w14:textId="77777777" w:rsidR="00002663" w:rsidRPr="00575816" w:rsidRDefault="00002663" w:rsidP="00002663">
      <w:pPr>
        <w:autoSpaceDE w:val="0"/>
        <w:autoSpaceDN w:val="0"/>
        <w:spacing w:after="0" w:line="240" w:lineRule="auto"/>
        <w:rPr>
          <w:sz w:val="18"/>
          <w:lang w:val="es-ES"/>
        </w:rPr>
      </w:pPr>
      <w:r w:rsidRPr="00575816">
        <w:rPr>
          <w:rFonts w:cstheme="minorHAnsi"/>
          <w:sz w:val="18"/>
          <w:szCs w:val="18"/>
          <w:lang w:val="es-ES"/>
        </w:rPr>
        <w:t xml:space="preserve">La información detallada sobre las ofertas de soporte técnico de Microsoft Dynamics Marketing se encuentra disponible </w:t>
      </w:r>
      <w:r w:rsidRPr="00575816">
        <w:rPr>
          <w:rStyle w:val="ProductList-BodyChar"/>
          <w:lang w:val="es-ES"/>
        </w:rPr>
        <w:t xml:space="preserve">en </w:t>
      </w:r>
      <w:hyperlink r:id="rId47" w:anchor="support" w:history="1">
        <w:r w:rsidRPr="00575816">
          <w:rPr>
            <w:rStyle w:val="Hyperlink"/>
            <w:sz w:val="18"/>
            <w:lang w:val="es-ES"/>
          </w:rPr>
          <w:t>http://www.microsoft.com/en-us/dynamics/crm-purchase-online.aspx#support</w:t>
        </w:r>
      </w:hyperlink>
      <w:r w:rsidRPr="00575816">
        <w:rPr>
          <w:rFonts w:cstheme="minorHAnsi"/>
          <w:sz w:val="18"/>
          <w:szCs w:val="18"/>
          <w:lang w:val="es-ES"/>
        </w:rPr>
        <w:t>.</w:t>
      </w:r>
      <w:r w:rsidR="00E94FD5">
        <w:rPr>
          <w:rFonts w:cstheme="minorHAnsi"/>
          <w:sz w:val="18"/>
          <w:szCs w:val="18"/>
          <w:lang w:val="es-ES"/>
        </w:rPr>
        <w:t xml:space="preserve"> </w:t>
      </w:r>
      <w:r w:rsidRPr="00575816">
        <w:rPr>
          <w:sz w:val="18"/>
          <w:lang w:val="es-ES"/>
        </w:rPr>
        <w:t>El soporte técnico se prestará en inglés, salvo que un cliente y Microsoft lo acuerden de otra manera por escrito.</w:t>
      </w:r>
      <w:r w:rsidR="00E94FD5">
        <w:rPr>
          <w:sz w:val="18"/>
          <w:lang w:val="es-ES"/>
        </w:rPr>
        <w:t xml:space="preserve"> </w:t>
      </w:r>
      <w:r w:rsidRPr="00575816">
        <w:rPr>
          <w:sz w:val="18"/>
          <w:lang w:val="es-ES"/>
        </w:rPr>
        <w:t>Los clientes están obligados a solicitar el soporte técnico de incidentes a través de la web y para establecer un nivel de gravedad inicial durante la entrega de la solicitud.</w:t>
      </w:r>
    </w:p>
    <w:p w14:paraId="504D5843" w14:textId="77777777" w:rsidR="00E1260A" w:rsidRPr="00575816" w:rsidRDefault="00245390" w:rsidP="00AB223B">
      <w:pPr>
        <w:pStyle w:val="ProductList-Body"/>
        <w:shd w:val="clear" w:color="auto" w:fill="A6A6A6" w:themeFill="background1" w:themeFillShade="A6"/>
        <w:spacing w:before="120" w:after="240"/>
        <w:jc w:val="right"/>
        <w:rPr>
          <w:rStyle w:val="Hyperlink"/>
          <w:sz w:val="16"/>
          <w:szCs w:val="16"/>
          <w:lang w:val="es-ES"/>
        </w:rPr>
      </w:pPr>
      <w:hyperlink w:anchor="ToC" w:history="1">
        <w:r w:rsidR="002503DF" w:rsidRPr="00366CA1">
          <w:rPr>
            <w:rStyle w:val="Hyperlink"/>
            <w:sz w:val="16"/>
            <w:szCs w:val="16"/>
            <w:lang w:val="es-ES"/>
          </w:rPr>
          <w:t>Tabla de contenidos</w:t>
        </w:r>
      </w:hyperlink>
      <w:r w:rsidR="002503DF" w:rsidRPr="00366CA1">
        <w:rPr>
          <w:sz w:val="16"/>
          <w:szCs w:val="16"/>
          <w:lang w:val="es-ES"/>
        </w:rPr>
        <w:t xml:space="preserve"> / </w:t>
      </w:r>
      <w:hyperlink w:anchor="ChartKey" w:history="1">
        <w:r w:rsidR="002503DF" w:rsidRPr="00366CA1">
          <w:rPr>
            <w:rStyle w:val="Hyperlink"/>
            <w:sz w:val="16"/>
            <w:szCs w:val="16"/>
            <w:lang w:val="es-ES"/>
          </w:rPr>
          <w:t>Clave de gráficos</w:t>
        </w:r>
      </w:hyperlink>
      <w:r w:rsidR="002503DF" w:rsidRPr="00366CA1">
        <w:rPr>
          <w:sz w:val="16"/>
          <w:szCs w:val="16"/>
          <w:lang w:val="es-ES"/>
        </w:rPr>
        <w:t xml:space="preserve"> / </w:t>
      </w:r>
      <w:hyperlink w:anchor="Index" w:history="1">
        <w:r w:rsidR="002503DF" w:rsidRPr="00366CA1">
          <w:rPr>
            <w:rStyle w:val="Hyperlink"/>
            <w:sz w:val="16"/>
            <w:szCs w:val="16"/>
            <w:lang w:val="es-ES"/>
          </w:rPr>
          <w:t>Índice</w:t>
        </w:r>
      </w:hyperlink>
    </w:p>
    <w:p w14:paraId="504D5844" w14:textId="77777777" w:rsidR="00E67F37" w:rsidRDefault="00E67F37" w:rsidP="00991E89">
      <w:pPr>
        <w:pStyle w:val="ProductList-Offering2Heading"/>
        <w:outlineLvl w:val="2"/>
      </w:pPr>
      <w:bookmarkStart w:id="1041" w:name="_Toc399852446"/>
      <w:r>
        <w:t>Microsoft Social Listening</w:t>
      </w:r>
      <w:bookmarkEnd w:id="1039"/>
      <w:bookmarkEnd w:id="1040"/>
      <w:bookmarkEnd w:id="104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98"/>
      </w:tblGrid>
      <w:tr w:rsidR="00E43585" w14:paraId="504D5850" w14:textId="77777777" w:rsidTr="00E43585">
        <w:trPr>
          <w:cantSplit/>
          <w:tblHeader/>
        </w:trPr>
        <w:tc>
          <w:tcPr>
            <w:tcW w:w="3097" w:type="dxa"/>
            <w:tcBorders>
              <w:bottom w:val="nil"/>
            </w:tcBorders>
            <w:shd w:val="clear" w:color="auto" w:fill="00188F"/>
          </w:tcPr>
          <w:p w14:paraId="504D5845" w14:textId="77777777" w:rsidR="00E43585" w:rsidRPr="00EE0836" w:rsidRDefault="00E43585" w:rsidP="00EF171D">
            <w:pPr>
              <w:pStyle w:val="ProductList-OfferingBody"/>
              <w:ind w:left="-28"/>
              <w:rPr>
                <w:color w:val="FFFFFF" w:themeColor="background1"/>
              </w:rPr>
            </w:pPr>
            <w:r>
              <w:rPr>
                <w:color w:val="FFFFFF" w:themeColor="background1"/>
              </w:rPr>
              <w:t>Productos</w:t>
            </w:r>
          </w:p>
        </w:tc>
        <w:tc>
          <w:tcPr>
            <w:tcW w:w="767" w:type="dxa"/>
            <w:tcBorders>
              <w:bottom w:val="nil"/>
            </w:tcBorders>
            <w:shd w:val="clear" w:color="auto" w:fill="00188F"/>
            <w:vAlign w:val="center"/>
          </w:tcPr>
          <w:p w14:paraId="504D5846" w14:textId="77777777" w:rsidR="00E43585" w:rsidRPr="00EE0836" w:rsidRDefault="00E43585" w:rsidP="00EF171D">
            <w:pPr>
              <w:pStyle w:val="ProductList-OfferingBody"/>
              <w:ind w:left="-113"/>
              <w:jc w:val="center"/>
              <w:rPr>
                <w:color w:val="FFFFFF" w:themeColor="background1"/>
              </w:rPr>
            </w:pPr>
            <w:r>
              <w:rPr>
                <w:color w:val="FFFFFF" w:themeColor="background1"/>
              </w:rPr>
              <w:t>Punto</w:t>
            </w:r>
          </w:p>
        </w:tc>
        <w:tc>
          <w:tcPr>
            <w:tcW w:w="767" w:type="dxa"/>
            <w:tcBorders>
              <w:left w:val="single" w:sz="12" w:space="0" w:color="FFFFFF" w:themeColor="background1"/>
            </w:tcBorders>
            <w:shd w:val="clear" w:color="auto" w:fill="00188F"/>
            <w:vAlign w:val="center"/>
          </w:tcPr>
          <w:p w14:paraId="504D5847" w14:textId="77777777" w:rsidR="00E43585" w:rsidRPr="00654393" w:rsidRDefault="00E43585" w:rsidP="00D34643">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767" w:type="dxa"/>
            <w:shd w:val="clear" w:color="auto" w:fill="00188F"/>
            <w:vAlign w:val="center"/>
          </w:tcPr>
          <w:p w14:paraId="504D5848" w14:textId="77777777" w:rsidR="00E43585" w:rsidRPr="00654393" w:rsidRDefault="00E43585" w:rsidP="00D34643">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768" w:type="dxa"/>
            <w:shd w:val="clear" w:color="auto" w:fill="00188F"/>
            <w:vAlign w:val="center"/>
          </w:tcPr>
          <w:p w14:paraId="504D5849" w14:textId="77777777" w:rsidR="00E43585" w:rsidRPr="00654393" w:rsidRDefault="00E43585" w:rsidP="00D34643">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767" w:type="dxa"/>
            <w:shd w:val="clear" w:color="auto" w:fill="00188F"/>
            <w:vAlign w:val="center"/>
          </w:tcPr>
          <w:p w14:paraId="504D584A" w14:textId="77777777" w:rsidR="00E43585" w:rsidRPr="00654393" w:rsidRDefault="00E43585" w:rsidP="00D34643">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767" w:type="dxa"/>
            <w:shd w:val="clear" w:color="auto" w:fill="00188F"/>
            <w:vAlign w:val="center"/>
          </w:tcPr>
          <w:p w14:paraId="504D584B" w14:textId="77777777" w:rsidR="00E43585" w:rsidRPr="00654393" w:rsidRDefault="00E43585" w:rsidP="00D34643">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768" w:type="dxa"/>
            <w:shd w:val="clear" w:color="auto" w:fill="00188F"/>
            <w:vAlign w:val="center"/>
          </w:tcPr>
          <w:p w14:paraId="504D584C" w14:textId="77777777" w:rsidR="00E43585" w:rsidRPr="00654393" w:rsidRDefault="00E43585" w:rsidP="00D34643">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67" w:type="dxa"/>
            <w:shd w:val="clear" w:color="auto" w:fill="00188F"/>
            <w:vAlign w:val="center"/>
          </w:tcPr>
          <w:p w14:paraId="504D584D" w14:textId="77777777" w:rsidR="00E43585" w:rsidRPr="00654393" w:rsidRDefault="00E43585" w:rsidP="00D34643">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Open Value y Open Value Subscription</w:instrText>
            </w:r>
            <w:r w:rsidRPr="00654393">
              <w:rPr>
                <w:lang w:val="es-ES"/>
              </w:rPr>
              <w:instrText xml:space="preserve">” </w:instrText>
            </w:r>
            <w:r w:rsidRPr="00654393">
              <w:rPr>
                <w:lang w:val="es-ES"/>
              </w:rPr>
              <w:fldChar w:fldCharType="separate"/>
            </w:r>
            <w:r w:rsidRPr="00654393">
              <w:rPr>
                <w:lang w:val="es-ES"/>
              </w:rPr>
              <w:t>OV/OVS</w:t>
            </w:r>
            <w:r w:rsidRPr="00654393">
              <w:rPr>
                <w:lang w:val="es-ES"/>
              </w:rPr>
              <w:fldChar w:fldCharType="end"/>
            </w:r>
          </w:p>
        </w:tc>
        <w:tc>
          <w:tcPr>
            <w:tcW w:w="767" w:type="dxa"/>
            <w:shd w:val="clear" w:color="auto" w:fill="00188F"/>
            <w:vAlign w:val="center"/>
          </w:tcPr>
          <w:p w14:paraId="504D584E" w14:textId="77777777" w:rsidR="00E43585" w:rsidRPr="00654393" w:rsidRDefault="00E43585" w:rsidP="00D34643">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798" w:type="dxa"/>
            <w:shd w:val="clear" w:color="auto" w:fill="00188F"/>
            <w:vAlign w:val="center"/>
          </w:tcPr>
          <w:p w14:paraId="504D584F" w14:textId="77777777" w:rsidR="00E43585" w:rsidRPr="00654393" w:rsidRDefault="00E43585" w:rsidP="00D34643">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E43585" w14:paraId="504D585C" w14:textId="77777777" w:rsidTr="00E43585">
        <w:trPr>
          <w:cantSplit/>
          <w:tblHeader/>
        </w:trPr>
        <w:tc>
          <w:tcPr>
            <w:tcW w:w="3097" w:type="dxa"/>
            <w:tcBorders>
              <w:top w:val="nil"/>
              <w:left w:val="nil"/>
              <w:bottom w:val="dashSmallGap" w:sz="4" w:space="0" w:color="BFBFBF" w:themeColor="background1" w:themeShade="BF"/>
              <w:right w:val="nil"/>
            </w:tcBorders>
          </w:tcPr>
          <w:p w14:paraId="504D5851" w14:textId="77777777" w:rsidR="00E43585" w:rsidRDefault="00E43585" w:rsidP="00EF171D">
            <w:pPr>
              <w:pStyle w:val="ProductList-Offering2"/>
            </w:pPr>
            <w:bookmarkStart w:id="1042" w:name="_Toc380513344"/>
            <w:bookmarkStart w:id="1043" w:name="_Toc380655393"/>
            <w:bookmarkStart w:id="1044" w:name="_Toc399852447"/>
            <w:r>
              <w:t xml:space="preserve">Microsoft Social Listening Professional </w:t>
            </w:r>
            <w:r w:rsidR="0033348D">
              <w:br/>
            </w:r>
            <w:r>
              <w:t>(SL de Usuario)</w:t>
            </w:r>
            <w:bookmarkEnd w:id="1042"/>
            <w:bookmarkEnd w:id="1043"/>
            <w:bookmarkEnd w:id="1044"/>
            <w:r>
              <w:fldChar w:fldCharType="begin"/>
            </w:r>
            <w:r>
              <w:instrText>XE "Microsoft Social Listening Professional (SL de Usuario)"</w:instrText>
            </w:r>
            <w:r>
              <w:fldChar w:fldCharType="end"/>
            </w:r>
          </w:p>
        </w:tc>
        <w:tc>
          <w:tcPr>
            <w:tcW w:w="767" w:type="dxa"/>
            <w:tcBorders>
              <w:top w:val="nil"/>
              <w:left w:val="nil"/>
              <w:bottom w:val="dashSmallGap" w:sz="4" w:space="0" w:color="BFBFBF" w:themeColor="background1" w:themeShade="BF"/>
              <w:right w:val="nil"/>
            </w:tcBorders>
            <w:vAlign w:val="center"/>
          </w:tcPr>
          <w:p w14:paraId="504D5852" w14:textId="77777777" w:rsidR="00E43585" w:rsidRDefault="00E43585"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504D5853" w14:textId="77777777" w:rsidR="00E43585" w:rsidRDefault="00E43585" w:rsidP="00EF171D">
            <w:pPr>
              <w:pStyle w:val="ProductList-OfferingBody"/>
              <w:ind w:left="-113"/>
              <w:jc w:val="center"/>
            </w:pPr>
          </w:p>
        </w:tc>
        <w:tc>
          <w:tcPr>
            <w:tcW w:w="767" w:type="dxa"/>
            <w:shd w:val="clear" w:color="auto" w:fill="70AD47" w:themeFill="accent6"/>
            <w:vAlign w:val="center"/>
          </w:tcPr>
          <w:p w14:paraId="504D5854" w14:textId="77777777" w:rsidR="00E43585" w:rsidRPr="00654393" w:rsidRDefault="00E43585" w:rsidP="00D34643">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68" w:type="dxa"/>
            <w:shd w:val="clear" w:color="auto" w:fill="BFBFBF" w:themeFill="background1" w:themeFillShade="BF"/>
            <w:vAlign w:val="center"/>
          </w:tcPr>
          <w:p w14:paraId="504D5855" w14:textId="77777777" w:rsidR="00E43585" w:rsidRDefault="00E43585" w:rsidP="00EF171D">
            <w:pPr>
              <w:pStyle w:val="ProductList-OfferingBody"/>
              <w:ind w:left="-113"/>
              <w:jc w:val="center"/>
            </w:pPr>
          </w:p>
        </w:tc>
        <w:tc>
          <w:tcPr>
            <w:tcW w:w="767" w:type="dxa"/>
            <w:shd w:val="clear" w:color="auto" w:fill="70AD47" w:themeFill="accent6"/>
            <w:vAlign w:val="center"/>
          </w:tcPr>
          <w:p w14:paraId="504D5856" w14:textId="77777777" w:rsidR="00E43585" w:rsidRDefault="00E43585" w:rsidP="00EF171D">
            <w:pPr>
              <w:pStyle w:val="ProductList-OfferingBody"/>
              <w:ind w:left="-113"/>
              <w:jc w:val="center"/>
            </w:pPr>
          </w:p>
        </w:tc>
        <w:tc>
          <w:tcPr>
            <w:tcW w:w="767" w:type="dxa"/>
            <w:shd w:val="clear" w:color="auto" w:fill="BFBFBF" w:themeFill="background1" w:themeFillShade="BF"/>
            <w:vAlign w:val="center"/>
          </w:tcPr>
          <w:p w14:paraId="504D5857" w14:textId="77777777" w:rsidR="00E43585" w:rsidRDefault="00E43585" w:rsidP="00EF171D">
            <w:pPr>
              <w:pStyle w:val="ProductList-OfferingBody"/>
              <w:ind w:left="-113"/>
              <w:jc w:val="center"/>
            </w:pPr>
          </w:p>
        </w:tc>
        <w:tc>
          <w:tcPr>
            <w:tcW w:w="768" w:type="dxa"/>
            <w:shd w:val="clear" w:color="auto" w:fill="BFBFBF" w:themeFill="background1" w:themeFillShade="BF"/>
            <w:vAlign w:val="center"/>
          </w:tcPr>
          <w:p w14:paraId="504D5858" w14:textId="77777777" w:rsidR="00E43585" w:rsidRDefault="00E43585" w:rsidP="00EF171D">
            <w:pPr>
              <w:pStyle w:val="ProductList-OfferingBody"/>
              <w:ind w:left="-113"/>
              <w:jc w:val="center"/>
            </w:pPr>
          </w:p>
        </w:tc>
        <w:tc>
          <w:tcPr>
            <w:tcW w:w="767" w:type="dxa"/>
            <w:shd w:val="clear" w:color="auto" w:fill="BFBFBF" w:themeFill="background1" w:themeFillShade="BF"/>
            <w:vAlign w:val="center"/>
          </w:tcPr>
          <w:p w14:paraId="504D5859" w14:textId="77777777" w:rsidR="00E43585" w:rsidRDefault="00E43585" w:rsidP="00EF171D">
            <w:pPr>
              <w:pStyle w:val="ProductList-OfferingBody"/>
              <w:ind w:left="-113"/>
              <w:jc w:val="center"/>
            </w:pPr>
          </w:p>
        </w:tc>
        <w:tc>
          <w:tcPr>
            <w:tcW w:w="767" w:type="dxa"/>
            <w:shd w:val="clear" w:color="auto" w:fill="BFBFBF" w:themeFill="background1" w:themeFillShade="BF"/>
            <w:vAlign w:val="center"/>
          </w:tcPr>
          <w:p w14:paraId="504D585A" w14:textId="77777777" w:rsidR="00E43585" w:rsidRDefault="00E43585" w:rsidP="00EF171D">
            <w:pPr>
              <w:pStyle w:val="ProductList-OfferingBody"/>
              <w:ind w:left="-113"/>
              <w:jc w:val="center"/>
            </w:pPr>
          </w:p>
        </w:tc>
        <w:tc>
          <w:tcPr>
            <w:tcW w:w="798" w:type="dxa"/>
            <w:shd w:val="clear" w:color="auto" w:fill="BFBFBF" w:themeFill="background1" w:themeFillShade="BF"/>
            <w:vAlign w:val="center"/>
          </w:tcPr>
          <w:p w14:paraId="504D585B" w14:textId="77777777" w:rsidR="00E43585" w:rsidRDefault="00E43585" w:rsidP="00EF171D">
            <w:pPr>
              <w:pStyle w:val="ProductList-OfferingBody"/>
              <w:ind w:left="-113"/>
              <w:jc w:val="center"/>
            </w:pPr>
          </w:p>
        </w:tc>
      </w:tr>
      <w:tr w:rsidR="00E43585" w14:paraId="504D5868" w14:textId="77777777" w:rsidTr="00B269F7">
        <w:trPr>
          <w:cantSplit/>
          <w:tblHeader/>
        </w:trPr>
        <w:tc>
          <w:tcPr>
            <w:tcW w:w="3097" w:type="dxa"/>
            <w:tcBorders>
              <w:top w:val="nil"/>
              <w:left w:val="nil"/>
              <w:bottom w:val="dashSmallGap" w:sz="4" w:space="0" w:color="BFBFBF" w:themeColor="background1" w:themeShade="BF"/>
              <w:right w:val="nil"/>
            </w:tcBorders>
          </w:tcPr>
          <w:p w14:paraId="504D585D" w14:textId="77777777" w:rsidR="00E43585" w:rsidRDefault="00E43585" w:rsidP="00DF1449">
            <w:pPr>
              <w:pStyle w:val="ProductList-Offering2"/>
            </w:pPr>
            <w:bookmarkStart w:id="1045" w:name="_Toc399852448"/>
            <w:r>
              <w:t>Complemento de</w:t>
            </w:r>
            <w:r>
              <w:fldChar w:fldCharType="begin"/>
            </w:r>
            <w:r>
              <w:instrText>XE "Microsoft Dynamics CRM Online Profesional"</w:instrText>
            </w:r>
            <w:r>
              <w:fldChar w:fldCharType="end"/>
            </w:r>
            <w:r>
              <w:t xml:space="preserve"> Microsoft Social Listening Professional </w:t>
            </w:r>
            <w:r>
              <w:fldChar w:fldCharType="begin"/>
            </w:r>
            <w:r>
              <w:instrText>XE "Microsoft Dynamics CRM Online Professional para SA"</w:instrText>
            </w:r>
            <w:r>
              <w:fldChar w:fldCharType="end"/>
            </w:r>
            <w:r>
              <w:t>(SL de usuario)</w:t>
            </w:r>
            <w:bookmarkEnd w:id="1045"/>
          </w:p>
        </w:tc>
        <w:tc>
          <w:tcPr>
            <w:tcW w:w="767" w:type="dxa"/>
            <w:tcBorders>
              <w:top w:val="nil"/>
              <w:left w:val="nil"/>
              <w:bottom w:val="dashSmallGap" w:sz="4" w:space="0" w:color="BFBFBF" w:themeColor="background1" w:themeShade="BF"/>
              <w:right w:val="nil"/>
            </w:tcBorders>
            <w:vAlign w:val="center"/>
          </w:tcPr>
          <w:p w14:paraId="504D585E" w14:textId="77777777" w:rsidR="00E43585" w:rsidRDefault="00E43585"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504D585F" w14:textId="77777777" w:rsidR="00E43585" w:rsidRDefault="00E43585" w:rsidP="00EF171D">
            <w:pPr>
              <w:pStyle w:val="ProductList-OfferingBody"/>
              <w:ind w:left="-113"/>
              <w:jc w:val="center"/>
            </w:pPr>
          </w:p>
        </w:tc>
        <w:tc>
          <w:tcPr>
            <w:tcW w:w="767" w:type="dxa"/>
            <w:shd w:val="clear" w:color="auto" w:fill="70AD47" w:themeFill="accent6"/>
            <w:vAlign w:val="center"/>
          </w:tcPr>
          <w:p w14:paraId="504D5860" w14:textId="77777777" w:rsidR="00E43585" w:rsidRPr="00654393" w:rsidRDefault="00E43585" w:rsidP="00D34643">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68" w:type="dxa"/>
            <w:shd w:val="clear" w:color="auto" w:fill="BFBFBF" w:themeFill="background1" w:themeFillShade="BF"/>
            <w:vAlign w:val="center"/>
          </w:tcPr>
          <w:p w14:paraId="504D5861" w14:textId="77777777" w:rsidR="00E43585" w:rsidRDefault="00E43585" w:rsidP="00EF171D">
            <w:pPr>
              <w:pStyle w:val="ProductList-OfferingBody"/>
              <w:ind w:left="-113"/>
              <w:jc w:val="center"/>
            </w:pPr>
          </w:p>
        </w:tc>
        <w:tc>
          <w:tcPr>
            <w:tcW w:w="767" w:type="dxa"/>
            <w:shd w:val="clear" w:color="auto" w:fill="BFBFBF" w:themeFill="background1" w:themeFillShade="BF"/>
            <w:vAlign w:val="center"/>
          </w:tcPr>
          <w:p w14:paraId="504D5862" w14:textId="77777777" w:rsidR="00E43585" w:rsidRDefault="00E43585" w:rsidP="00EF171D">
            <w:pPr>
              <w:pStyle w:val="ProductList-OfferingBody"/>
              <w:ind w:left="-113"/>
              <w:jc w:val="center"/>
            </w:pPr>
          </w:p>
        </w:tc>
        <w:tc>
          <w:tcPr>
            <w:tcW w:w="767" w:type="dxa"/>
            <w:shd w:val="clear" w:color="auto" w:fill="BFBFBF" w:themeFill="background1" w:themeFillShade="BF"/>
            <w:vAlign w:val="center"/>
          </w:tcPr>
          <w:p w14:paraId="504D5863" w14:textId="77777777" w:rsidR="00E43585" w:rsidRDefault="00E43585" w:rsidP="00EF171D">
            <w:pPr>
              <w:pStyle w:val="ProductList-OfferingBody"/>
              <w:ind w:left="-113"/>
              <w:jc w:val="center"/>
            </w:pPr>
          </w:p>
        </w:tc>
        <w:tc>
          <w:tcPr>
            <w:tcW w:w="768" w:type="dxa"/>
            <w:shd w:val="clear" w:color="auto" w:fill="BFBFBF" w:themeFill="background1" w:themeFillShade="BF"/>
            <w:vAlign w:val="center"/>
          </w:tcPr>
          <w:p w14:paraId="504D5864" w14:textId="77777777" w:rsidR="00E43585" w:rsidRDefault="00E43585" w:rsidP="00EF171D">
            <w:pPr>
              <w:pStyle w:val="ProductList-OfferingBody"/>
              <w:ind w:left="-113"/>
              <w:jc w:val="center"/>
            </w:pPr>
          </w:p>
        </w:tc>
        <w:tc>
          <w:tcPr>
            <w:tcW w:w="767" w:type="dxa"/>
            <w:shd w:val="clear" w:color="auto" w:fill="BFBFBF" w:themeFill="background1" w:themeFillShade="BF"/>
            <w:vAlign w:val="center"/>
          </w:tcPr>
          <w:p w14:paraId="504D5865" w14:textId="77777777" w:rsidR="00E43585" w:rsidRDefault="00E43585" w:rsidP="00EF171D">
            <w:pPr>
              <w:pStyle w:val="ProductList-OfferingBody"/>
              <w:ind w:left="-113"/>
              <w:jc w:val="center"/>
            </w:pPr>
          </w:p>
        </w:tc>
        <w:tc>
          <w:tcPr>
            <w:tcW w:w="767" w:type="dxa"/>
            <w:shd w:val="clear" w:color="auto" w:fill="BFBFBF" w:themeFill="background1" w:themeFillShade="BF"/>
            <w:vAlign w:val="center"/>
          </w:tcPr>
          <w:p w14:paraId="504D5866" w14:textId="77777777" w:rsidR="00E43585" w:rsidRDefault="00E43585" w:rsidP="00EF171D">
            <w:pPr>
              <w:pStyle w:val="ProductList-OfferingBody"/>
              <w:ind w:left="-113"/>
              <w:jc w:val="center"/>
            </w:pPr>
          </w:p>
        </w:tc>
        <w:tc>
          <w:tcPr>
            <w:tcW w:w="798" w:type="dxa"/>
            <w:shd w:val="clear" w:color="auto" w:fill="BFBFBF" w:themeFill="background1" w:themeFillShade="BF"/>
            <w:vAlign w:val="center"/>
          </w:tcPr>
          <w:p w14:paraId="504D5867" w14:textId="77777777" w:rsidR="00E43585" w:rsidRDefault="00E43585" w:rsidP="00EF171D">
            <w:pPr>
              <w:pStyle w:val="ProductList-OfferingBody"/>
              <w:ind w:left="-113"/>
              <w:jc w:val="center"/>
            </w:pPr>
          </w:p>
        </w:tc>
      </w:tr>
      <w:tr w:rsidR="00E43585" w14:paraId="504D5874" w14:textId="77777777" w:rsidTr="00E43585">
        <w:trPr>
          <w:cantSplit/>
          <w:tblHeader/>
        </w:trPr>
        <w:tc>
          <w:tcPr>
            <w:tcW w:w="3097" w:type="dxa"/>
            <w:tcBorders>
              <w:top w:val="nil"/>
              <w:left w:val="nil"/>
              <w:bottom w:val="dashSmallGap" w:sz="4" w:space="0" w:color="BFBFBF" w:themeColor="background1" w:themeShade="BF"/>
              <w:right w:val="nil"/>
            </w:tcBorders>
          </w:tcPr>
          <w:p w14:paraId="504D5869" w14:textId="77777777" w:rsidR="00E43585" w:rsidRDefault="00E43585" w:rsidP="00EF171D">
            <w:pPr>
              <w:pStyle w:val="ProductList-Offering2"/>
            </w:pPr>
            <w:bookmarkStart w:id="1046" w:name="_Toc380513346"/>
            <w:bookmarkStart w:id="1047" w:name="_Toc380655395"/>
            <w:bookmarkStart w:id="1048" w:name="_Toc399852449"/>
            <w:r>
              <w:t>Publicaciones adicionales de Microsoft Social Listening Professional (SL de Complemento)</w:t>
            </w:r>
            <w:bookmarkEnd w:id="1046"/>
            <w:bookmarkEnd w:id="1047"/>
            <w:bookmarkEnd w:id="1048"/>
            <w:r>
              <w:fldChar w:fldCharType="begin"/>
            </w:r>
            <w:r>
              <w:instrText>XE "Publicaciones adicionales de Microsoft Social Listening Professional (SL de Complemento)"</w:instrText>
            </w:r>
            <w:r>
              <w:fldChar w:fldCharType="end"/>
            </w:r>
          </w:p>
        </w:tc>
        <w:tc>
          <w:tcPr>
            <w:tcW w:w="767" w:type="dxa"/>
            <w:tcBorders>
              <w:top w:val="nil"/>
              <w:left w:val="nil"/>
              <w:bottom w:val="dashSmallGap" w:sz="4" w:space="0" w:color="BFBFBF" w:themeColor="background1" w:themeShade="BF"/>
              <w:right w:val="nil"/>
            </w:tcBorders>
            <w:vAlign w:val="center"/>
          </w:tcPr>
          <w:p w14:paraId="504D586A" w14:textId="77777777" w:rsidR="00E43585" w:rsidRDefault="00E43585"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504D586B" w14:textId="77777777" w:rsidR="00E43585" w:rsidRDefault="00E43585" w:rsidP="00EF171D">
            <w:pPr>
              <w:pStyle w:val="ProductList-OfferingBody"/>
              <w:ind w:left="-113"/>
              <w:jc w:val="center"/>
            </w:pPr>
          </w:p>
        </w:tc>
        <w:tc>
          <w:tcPr>
            <w:tcW w:w="767" w:type="dxa"/>
            <w:shd w:val="clear" w:color="auto" w:fill="70AD47" w:themeFill="accent6"/>
            <w:vAlign w:val="center"/>
          </w:tcPr>
          <w:p w14:paraId="504D586C" w14:textId="77777777" w:rsidR="00E43585" w:rsidRPr="00654393" w:rsidRDefault="00E43585" w:rsidP="00D34643">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68" w:type="dxa"/>
            <w:shd w:val="clear" w:color="auto" w:fill="BFBFBF" w:themeFill="background1" w:themeFillShade="BF"/>
            <w:vAlign w:val="center"/>
          </w:tcPr>
          <w:p w14:paraId="504D586D" w14:textId="77777777" w:rsidR="00E43585" w:rsidRDefault="00E43585" w:rsidP="00EF171D">
            <w:pPr>
              <w:pStyle w:val="ProductList-OfferingBody"/>
              <w:ind w:left="-113"/>
              <w:jc w:val="center"/>
            </w:pPr>
          </w:p>
        </w:tc>
        <w:tc>
          <w:tcPr>
            <w:tcW w:w="767" w:type="dxa"/>
            <w:shd w:val="clear" w:color="auto" w:fill="70AD47" w:themeFill="accent6"/>
            <w:vAlign w:val="center"/>
          </w:tcPr>
          <w:p w14:paraId="504D586E" w14:textId="77777777" w:rsidR="00E43585" w:rsidRDefault="00E43585" w:rsidP="00EF171D">
            <w:pPr>
              <w:pStyle w:val="ProductList-OfferingBody"/>
              <w:ind w:left="-113"/>
              <w:jc w:val="center"/>
            </w:pPr>
          </w:p>
        </w:tc>
        <w:tc>
          <w:tcPr>
            <w:tcW w:w="767" w:type="dxa"/>
            <w:shd w:val="clear" w:color="auto" w:fill="BFBFBF" w:themeFill="background1" w:themeFillShade="BF"/>
            <w:vAlign w:val="center"/>
          </w:tcPr>
          <w:p w14:paraId="504D586F" w14:textId="77777777" w:rsidR="00E43585" w:rsidRDefault="00E43585" w:rsidP="00EF171D">
            <w:pPr>
              <w:pStyle w:val="ProductList-OfferingBody"/>
              <w:ind w:left="-113"/>
              <w:jc w:val="center"/>
            </w:pPr>
          </w:p>
        </w:tc>
        <w:tc>
          <w:tcPr>
            <w:tcW w:w="768" w:type="dxa"/>
            <w:shd w:val="clear" w:color="auto" w:fill="BFBFBF" w:themeFill="background1" w:themeFillShade="BF"/>
            <w:vAlign w:val="center"/>
          </w:tcPr>
          <w:p w14:paraId="504D5870" w14:textId="77777777" w:rsidR="00E43585" w:rsidRDefault="00E43585" w:rsidP="00EF171D">
            <w:pPr>
              <w:pStyle w:val="ProductList-OfferingBody"/>
              <w:ind w:left="-113"/>
              <w:jc w:val="center"/>
            </w:pPr>
          </w:p>
        </w:tc>
        <w:tc>
          <w:tcPr>
            <w:tcW w:w="767" w:type="dxa"/>
            <w:shd w:val="clear" w:color="auto" w:fill="BFBFBF" w:themeFill="background1" w:themeFillShade="BF"/>
            <w:vAlign w:val="center"/>
          </w:tcPr>
          <w:p w14:paraId="504D5871" w14:textId="77777777" w:rsidR="00E43585" w:rsidRDefault="00E43585" w:rsidP="00EF171D">
            <w:pPr>
              <w:pStyle w:val="ProductList-OfferingBody"/>
              <w:ind w:left="-113"/>
              <w:jc w:val="center"/>
            </w:pPr>
          </w:p>
        </w:tc>
        <w:tc>
          <w:tcPr>
            <w:tcW w:w="767" w:type="dxa"/>
            <w:shd w:val="clear" w:color="auto" w:fill="BFBFBF" w:themeFill="background1" w:themeFillShade="BF"/>
            <w:vAlign w:val="center"/>
          </w:tcPr>
          <w:p w14:paraId="504D5872" w14:textId="77777777" w:rsidR="00E43585" w:rsidRDefault="00E43585" w:rsidP="00EF171D">
            <w:pPr>
              <w:pStyle w:val="ProductList-OfferingBody"/>
              <w:ind w:left="-113"/>
              <w:jc w:val="center"/>
            </w:pPr>
          </w:p>
        </w:tc>
        <w:tc>
          <w:tcPr>
            <w:tcW w:w="798" w:type="dxa"/>
            <w:shd w:val="clear" w:color="auto" w:fill="BFBFBF" w:themeFill="background1" w:themeFillShade="BF"/>
            <w:vAlign w:val="center"/>
          </w:tcPr>
          <w:p w14:paraId="504D5873" w14:textId="77777777" w:rsidR="00E43585" w:rsidRDefault="00E43585" w:rsidP="00EF171D">
            <w:pPr>
              <w:pStyle w:val="ProductList-OfferingBody"/>
              <w:ind w:left="-113"/>
              <w:jc w:val="center"/>
            </w:pPr>
          </w:p>
        </w:tc>
      </w:tr>
      <w:tr w:rsidR="00E43585" w14:paraId="504D5880" w14:textId="77777777" w:rsidTr="00B269F7">
        <w:trPr>
          <w:cantSplit/>
          <w:tblHeader/>
        </w:trPr>
        <w:tc>
          <w:tcPr>
            <w:tcW w:w="3097" w:type="dxa"/>
            <w:tcBorders>
              <w:top w:val="nil"/>
              <w:left w:val="nil"/>
              <w:bottom w:val="dashSmallGap" w:sz="4" w:space="0" w:color="BFBFBF" w:themeColor="background1" w:themeShade="BF"/>
              <w:right w:val="nil"/>
            </w:tcBorders>
          </w:tcPr>
          <w:p w14:paraId="504D5875" w14:textId="77777777" w:rsidR="00E43585" w:rsidRDefault="00E43585" w:rsidP="00EF171D">
            <w:pPr>
              <w:pStyle w:val="ProductList-Offering2"/>
            </w:pPr>
            <w:bookmarkStart w:id="1049" w:name="_Toc380513347"/>
            <w:bookmarkStart w:id="1050" w:name="_Toc380655397"/>
            <w:bookmarkStart w:id="1051" w:name="_Toc399852450"/>
            <w:r>
              <w:t>Microsoft Social Listening Professional Education (SL de Usuario)</w:t>
            </w:r>
            <w:bookmarkEnd w:id="1049"/>
            <w:bookmarkEnd w:id="1050"/>
            <w:bookmarkEnd w:id="1051"/>
            <w:r>
              <w:fldChar w:fldCharType="begin"/>
            </w:r>
            <w:r>
              <w:instrText>XE "Microsoft Social Listening Professional Education (SL de Usuario)"</w:instrText>
            </w:r>
            <w:r>
              <w:fldChar w:fldCharType="end"/>
            </w:r>
          </w:p>
        </w:tc>
        <w:tc>
          <w:tcPr>
            <w:tcW w:w="767" w:type="dxa"/>
            <w:tcBorders>
              <w:top w:val="nil"/>
              <w:left w:val="nil"/>
              <w:bottom w:val="dashSmallGap" w:sz="4" w:space="0" w:color="BFBFBF" w:themeColor="background1" w:themeShade="BF"/>
              <w:right w:val="nil"/>
            </w:tcBorders>
            <w:vAlign w:val="center"/>
          </w:tcPr>
          <w:p w14:paraId="504D5876" w14:textId="77777777" w:rsidR="00E43585" w:rsidRDefault="00E43585"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504D5877" w14:textId="77777777" w:rsidR="00E43585" w:rsidRDefault="00E43585" w:rsidP="00EF171D">
            <w:pPr>
              <w:pStyle w:val="ProductList-OfferingBody"/>
              <w:ind w:left="-113"/>
              <w:jc w:val="center"/>
            </w:pPr>
          </w:p>
        </w:tc>
        <w:tc>
          <w:tcPr>
            <w:tcW w:w="767" w:type="dxa"/>
            <w:shd w:val="clear" w:color="auto" w:fill="BFBFBF" w:themeFill="background1" w:themeFillShade="BF"/>
            <w:vAlign w:val="center"/>
          </w:tcPr>
          <w:p w14:paraId="504D5878" w14:textId="77777777" w:rsidR="00E43585" w:rsidRDefault="00E43585" w:rsidP="00EF171D">
            <w:pPr>
              <w:pStyle w:val="ProductList-OfferingBody"/>
              <w:ind w:left="-113"/>
              <w:jc w:val="center"/>
            </w:pPr>
          </w:p>
        </w:tc>
        <w:tc>
          <w:tcPr>
            <w:tcW w:w="768" w:type="dxa"/>
            <w:shd w:val="clear" w:color="auto" w:fill="70AD47" w:themeFill="accent6"/>
            <w:vAlign w:val="center"/>
          </w:tcPr>
          <w:p w14:paraId="504D5879" w14:textId="77777777" w:rsidR="00E43585" w:rsidRPr="00654393" w:rsidRDefault="00E43585" w:rsidP="00D34643">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\sNoStyle\t "Additional Product"</w:instrText>
            </w:r>
            <w:r w:rsidRPr="00654393">
              <w:rPr>
                <w:rFonts w:cstheme="minorHAnsi"/>
                <w:szCs w:val="16"/>
                <w:lang w:val="es-ES"/>
              </w:rPr>
              <w:fldChar w:fldCharType="separate"/>
            </w:r>
            <w:r w:rsidRPr="00654393">
              <w:rPr>
                <w:rFonts w:cstheme="minorHAnsi"/>
                <w:szCs w:val="16"/>
                <w:lang w:val="es-ES"/>
              </w:rPr>
              <w:fldChar w:fldCharType="begin"/>
            </w:r>
            <w:r w:rsidRPr="00654393">
              <w:rPr>
                <w:rFonts w:cstheme="minorHAnsi"/>
                <w:szCs w:val="16"/>
                <w:lang w:val="es-ES"/>
              </w:rPr>
              <w:instrText xml:space="preserve"> AutoTextList  \s NoStyle \t “Producto adicional” </w:instrText>
            </w:r>
            <w:r w:rsidRPr="00654393">
              <w:rPr>
                <w:rFonts w:cstheme="minorHAnsi"/>
                <w:szCs w:val="16"/>
                <w:lang w:val="es-ES"/>
              </w:rPr>
              <w:fldChar w:fldCharType="separate"/>
            </w:r>
            <w:r w:rsidRPr="00654393">
              <w:rPr>
                <w:rFonts w:cstheme="minorHAnsi"/>
                <w:szCs w:val="16"/>
                <w:lang w:val="es-ES"/>
              </w:rPr>
              <w:t xml:space="preserve"> A</w:t>
            </w:r>
            <w:r w:rsidRPr="00654393">
              <w:rPr>
                <w:rFonts w:cstheme="minorHAnsi"/>
                <w:szCs w:val="16"/>
                <w:lang w:val="es-ES"/>
              </w:rPr>
              <w:fldChar w:fldCharType="end"/>
            </w:r>
            <w:r w:rsidRPr="00654393">
              <w:rPr>
                <w:rFonts w:cstheme="minorHAnsi"/>
                <w:szCs w:val="16"/>
                <w:lang w:val="es-ES"/>
              </w:rPr>
              <w:fldChar w:fldCharType="end"/>
            </w:r>
            <w:r w:rsidRPr="00654393">
              <w:rPr>
                <w:rFonts w:cstheme="minorHAnsi"/>
                <w:szCs w:val="16"/>
                <w:lang w:val="es-ES"/>
              </w:rPr>
              <w:t>,</w:t>
            </w:r>
            <w:r w:rsidRPr="00654393">
              <w:rPr>
                <w:rFonts w:cstheme="minorHAnsi"/>
                <w:szCs w:val="16"/>
                <w:lang w:val="es-ES"/>
              </w:rPr>
              <w:fldChar w:fldCharType="begin"/>
            </w:r>
            <w:r w:rsidRPr="00654393">
              <w:rPr>
                <w:rFonts w:cstheme="minorHAnsi"/>
                <w:szCs w:val="16"/>
                <w:lang w:val="es-ES"/>
              </w:rPr>
              <w:instrText xml:space="preserve"> AutoTextList  \s NoStyle \t “Oferta de estudiantes” </w:instrText>
            </w:r>
            <w:r w:rsidRPr="00654393">
              <w:rPr>
                <w:rFonts w:cstheme="minorHAnsi"/>
                <w:szCs w:val="16"/>
                <w:lang w:val="es-ES"/>
              </w:rPr>
              <w:fldChar w:fldCharType="separate"/>
            </w:r>
            <w:r w:rsidRPr="00654393">
              <w:rPr>
                <w:rFonts w:cstheme="minorHAnsi"/>
                <w:szCs w:val="16"/>
                <w:lang w:val="es-ES"/>
              </w:rPr>
              <w:t>ST</w:t>
            </w:r>
            <w:r w:rsidRPr="00654393">
              <w:rPr>
                <w:rFonts w:cstheme="minorHAnsi"/>
                <w:szCs w:val="16"/>
                <w:lang w:val="es-ES"/>
              </w:rPr>
              <w:fldChar w:fldCharType="end"/>
            </w:r>
          </w:p>
        </w:tc>
        <w:tc>
          <w:tcPr>
            <w:tcW w:w="767" w:type="dxa"/>
            <w:shd w:val="clear" w:color="auto" w:fill="BFBFBF" w:themeFill="background1" w:themeFillShade="BF"/>
            <w:vAlign w:val="center"/>
          </w:tcPr>
          <w:p w14:paraId="504D587A" w14:textId="77777777" w:rsidR="00E43585" w:rsidRDefault="00E43585" w:rsidP="00EF171D">
            <w:pPr>
              <w:pStyle w:val="ProductList-OfferingBody"/>
              <w:ind w:left="-113"/>
              <w:jc w:val="center"/>
            </w:pPr>
          </w:p>
        </w:tc>
        <w:tc>
          <w:tcPr>
            <w:tcW w:w="767" w:type="dxa"/>
            <w:shd w:val="clear" w:color="auto" w:fill="BFBFBF" w:themeFill="background1" w:themeFillShade="BF"/>
            <w:vAlign w:val="center"/>
          </w:tcPr>
          <w:p w14:paraId="504D587B" w14:textId="77777777" w:rsidR="00E43585" w:rsidRDefault="00E43585" w:rsidP="00EF171D">
            <w:pPr>
              <w:pStyle w:val="ProductList-OfferingBody"/>
              <w:ind w:left="-113"/>
              <w:jc w:val="center"/>
            </w:pPr>
          </w:p>
        </w:tc>
        <w:tc>
          <w:tcPr>
            <w:tcW w:w="768" w:type="dxa"/>
            <w:shd w:val="clear" w:color="auto" w:fill="BFBFBF" w:themeFill="background1" w:themeFillShade="BF"/>
            <w:vAlign w:val="center"/>
          </w:tcPr>
          <w:p w14:paraId="504D587C" w14:textId="77777777" w:rsidR="00E43585" w:rsidRDefault="00E43585" w:rsidP="00EF171D">
            <w:pPr>
              <w:pStyle w:val="ProductList-OfferingBody"/>
              <w:ind w:left="-113"/>
              <w:jc w:val="center"/>
            </w:pPr>
          </w:p>
        </w:tc>
        <w:tc>
          <w:tcPr>
            <w:tcW w:w="767" w:type="dxa"/>
            <w:shd w:val="clear" w:color="auto" w:fill="BFBFBF" w:themeFill="background1" w:themeFillShade="BF"/>
            <w:vAlign w:val="center"/>
          </w:tcPr>
          <w:p w14:paraId="504D587D" w14:textId="77777777" w:rsidR="00E43585" w:rsidRDefault="00E43585" w:rsidP="00EF171D">
            <w:pPr>
              <w:pStyle w:val="ProductList-OfferingBody"/>
              <w:ind w:left="-113"/>
              <w:jc w:val="center"/>
            </w:pPr>
          </w:p>
        </w:tc>
        <w:tc>
          <w:tcPr>
            <w:tcW w:w="767" w:type="dxa"/>
            <w:shd w:val="clear" w:color="auto" w:fill="BFBFBF" w:themeFill="background1" w:themeFillShade="BF"/>
            <w:vAlign w:val="center"/>
          </w:tcPr>
          <w:p w14:paraId="504D587E" w14:textId="77777777" w:rsidR="00E43585" w:rsidRDefault="00E43585" w:rsidP="00EF171D">
            <w:pPr>
              <w:pStyle w:val="ProductList-OfferingBody"/>
              <w:ind w:left="-113"/>
              <w:jc w:val="center"/>
            </w:pPr>
          </w:p>
        </w:tc>
        <w:tc>
          <w:tcPr>
            <w:tcW w:w="798" w:type="dxa"/>
            <w:shd w:val="clear" w:color="auto" w:fill="BFBFBF" w:themeFill="background1" w:themeFillShade="BF"/>
            <w:vAlign w:val="center"/>
          </w:tcPr>
          <w:p w14:paraId="504D587F" w14:textId="77777777" w:rsidR="00E43585" w:rsidRDefault="00E43585" w:rsidP="00EF171D">
            <w:pPr>
              <w:pStyle w:val="ProductList-OfferingBody"/>
              <w:ind w:left="-113"/>
              <w:jc w:val="center"/>
            </w:pPr>
          </w:p>
        </w:tc>
      </w:tr>
      <w:tr w:rsidR="00E43585" w14:paraId="504D588C" w14:textId="77777777" w:rsidTr="00B269F7">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504D5881" w14:textId="77777777" w:rsidR="00E43585" w:rsidRDefault="00E43585" w:rsidP="00EB46C3">
            <w:pPr>
              <w:pStyle w:val="ProductList-Offering2"/>
            </w:pPr>
            <w:bookmarkStart w:id="1052" w:name="_Toc380513348"/>
            <w:bookmarkStart w:id="1053" w:name="_Toc380655398"/>
            <w:bookmarkStart w:id="1054" w:name="_Toc399852451"/>
            <w:r>
              <w:t>Complemento de Microsoft Social Listening Professional Education (SL de Usuario)</w:t>
            </w:r>
            <w:bookmarkEnd w:id="1052"/>
            <w:bookmarkEnd w:id="1053"/>
            <w:bookmarkEnd w:id="1054"/>
            <w:r>
              <w:fldChar w:fldCharType="begin"/>
            </w:r>
            <w:r>
              <w:instrText>XE "Complemento de Microsoft Social Listening Professional Education (SL de Usuario)"</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04D5882" w14:textId="77777777" w:rsidR="00E43585" w:rsidRDefault="00E43585"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504D5883" w14:textId="77777777" w:rsidR="00E43585" w:rsidRDefault="00E43585" w:rsidP="00EF171D">
            <w:pPr>
              <w:pStyle w:val="ProductList-OfferingBody"/>
              <w:ind w:left="-113"/>
              <w:jc w:val="center"/>
            </w:pPr>
          </w:p>
        </w:tc>
        <w:tc>
          <w:tcPr>
            <w:tcW w:w="767" w:type="dxa"/>
            <w:shd w:val="clear" w:color="auto" w:fill="BFBFBF" w:themeFill="background1" w:themeFillShade="BF"/>
            <w:vAlign w:val="center"/>
          </w:tcPr>
          <w:p w14:paraId="504D5884" w14:textId="77777777" w:rsidR="00E43585" w:rsidRDefault="00E43585" w:rsidP="00EF171D">
            <w:pPr>
              <w:pStyle w:val="ProductList-OfferingBody"/>
              <w:ind w:left="-113"/>
              <w:jc w:val="center"/>
            </w:pPr>
          </w:p>
        </w:tc>
        <w:tc>
          <w:tcPr>
            <w:tcW w:w="768" w:type="dxa"/>
            <w:shd w:val="clear" w:color="auto" w:fill="70AD47" w:themeFill="accent6"/>
            <w:vAlign w:val="center"/>
          </w:tcPr>
          <w:p w14:paraId="504D5885" w14:textId="77777777" w:rsidR="00E43585" w:rsidRPr="00654393" w:rsidRDefault="00E43585" w:rsidP="00D34643">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67" w:type="dxa"/>
            <w:shd w:val="clear" w:color="auto" w:fill="BFBFBF" w:themeFill="background1" w:themeFillShade="BF"/>
            <w:vAlign w:val="center"/>
          </w:tcPr>
          <w:p w14:paraId="504D5886" w14:textId="77777777" w:rsidR="00E43585" w:rsidRDefault="00E43585" w:rsidP="00EF171D">
            <w:pPr>
              <w:pStyle w:val="ProductList-OfferingBody"/>
              <w:ind w:left="-113"/>
              <w:jc w:val="center"/>
            </w:pPr>
          </w:p>
        </w:tc>
        <w:tc>
          <w:tcPr>
            <w:tcW w:w="767" w:type="dxa"/>
            <w:shd w:val="clear" w:color="auto" w:fill="BFBFBF" w:themeFill="background1" w:themeFillShade="BF"/>
            <w:vAlign w:val="center"/>
          </w:tcPr>
          <w:p w14:paraId="504D5887" w14:textId="77777777" w:rsidR="00E43585" w:rsidRDefault="00E43585" w:rsidP="00EF171D">
            <w:pPr>
              <w:pStyle w:val="ProductList-OfferingBody"/>
              <w:ind w:left="-113"/>
              <w:jc w:val="center"/>
            </w:pPr>
          </w:p>
        </w:tc>
        <w:tc>
          <w:tcPr>
            <w:tcW w:w="768" w:type="dxa"/>
            <w:shd w:val="clear" w:color="auto" w:fill="BFBFBF" w:themeFill="background1" w:themeFillShade="BF"/>
            <w:vAlign w:val="center"/>
          </w:tcPr>
          <w:p w14:paraId="504D5888" w14:textId="77777777" w:rsidR="00E43585" w:rsidRDefault="00E43585" w:rsidP="00EF171D">
            <w:pPr>
              <w:pStyle w:val="ProductList-OfferingBody"/>
              <w:ind w:left="-113"/>
              <w:jc w:val="center"/>
            </w:pPr>
          </w:p>
        </w:tc>
        <w:tc>
          <w:tcPr>
            <w:tcW w:w="767" w:type="dxa"/>
            <w:shd w:val="clear" w:color="auto" w:fill="BFBFBF" w:themeFill="background1" w:themeFillShade="BF"/>
            <w:vAlign w:val="center"/>
          </w:tcPr>
          <w:p w14:paraId="504D5889" w14:textId="77777777" w:rsidR="00E43585" w:rsidRDefault="00E43585" w:rsidP="00EF171D">
            <w:pPr>
              <w:pStyle w:val="ProductList-OfferingBody"/>
              <w:ind w:left="-113"/>
              <w:jc w:val="center"/>
            </w:pPr>
          </w:p>
        </w:tc>
        <w:tc>
          <w:tcPr>
            <w:tcW w:w="767" w:type="dxa"/>
            <w:shd w:val="clear" w:color="auto" w:fill="BFBFBF" w:themeFill="background1" w:themeFillShade="BF"/>
            <w:vAlign w:val="center"/>
          </w:tcPr>
          <w:p w14:paraId="504D588A" w14:textId="77777777" w:rsidR="00E43585" w:rsidRDefault="00E43585" w:rsidP="00EF171D">
            <w:pPr>
              <w:pStyle w:val="ProductList-OfferingBody"/>
              <w:ind w:left="-113"/>
              <w:jc w:val="center"/>
            </w:pPr>
          </w:p>
        </w:tc>
        <w:tc>
          <w:tcPr>
            <w:tcW w:w="798" w:type="dxa"/>
            <w:shd w:val="clear" w:color="auto" w:fill="BFBFBF" w:themeFill="background1" w:themeFillShade="BF"/>
            <w:vAlign w:val="center"/>
          </w:tcPr>
          <w:p w14:paraId="504D588B" w14:textId="77777777" w:rsidR="00E43585" w:rsidRDefault="00E43585" w:rsidP="00EF171D">
            <w:pPr>
              <w:pStyle w:val="ProductList-OfferingBody"/>
              <w:ind w:left="-113"/>
              <w:jc w:val="center"/>
            </w:pPr>
          </w:p>
        </w:tc>
      </w:tr>
      <w:tr w:rsidR="00E43585" w14:paraId="504D5898" w14:textId="77777777" w:rsidTr="00B269F7">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504D588D" w14:textId="77777777" w:rsidR="00E43585" w:rsidRDefault="00E43585" w:rsidP="00EF171D">
            <w:pPr>
              <w:pStyle w:val="ProductList-Offering2"/>
            </w:pPr>
            <w:bookmarkStart w:id="1055" w:name="_Toc380513349"/>
            <w:bookmarkStart w:id="1056" w:name="_Toc380655399"/>
            <w:bookmarkStart w:id="1057" w:name="_Toc399852452"/>
            <w:r>
              <w:t xml:space="preserve">Publicaciones adicionales de Microsoft Social Listening Professional Education </w:t>
            </w:r>
            <w:r w:rsidR="0033348D">
              <w:br/>
            </w:r>
            <w:r>
              <w:t>(SL de Complemento)</w:t>
            </w:r>
            <w:bookmarkEnd w:id="1055"/>
            <w:bookmarkEnd w:id="1056"/>
            <w:bookmarkEnd w:id="1057"/>
            <w:r>
              <w:fldChar w:fldCharType="begin"/>
            </w:r>
            <w:r>
              <w:instrText>XE "Publicaciones adicionales de Microsoft Social Listening Professional Education (SL de Complemento)"</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04D588E" w14:textId="77777777" w:rsidR="00E43585" w:rsidRDefault="00E43585"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504D588F" w14:textId="77777777" w:rsidR="00E43585" w:rsidRDefault="00E43585" w:rsidP="00EF171D">
            <w:pPr>
              <w:pStyle w:val="ProductList-OfferingBody"/>
              <w:ind w:left="-113"/>
              <w:jc w:val="center"/>
            </w:pPr>
          </w:p>
        </w:tc>
        <w:tc>
          <w:tcPr>
            <w:tcW w:w="767" w:type="dxa"/>
            <w:shd w:val="clear" w:color="auto" w:fill="BFBFBF" w:themeFill="background1" w:themeFillShade="BF"/>
            <w:vAlign w:val="center"/>
          </w:tcPr>
          <w:p w14:paraId="504D5890" w14:textId="77777777" w:rsidR="00E43585" w:rsidRDefault="00E43585" w:rsidP="00EF171D">
            <w:pPr>
              <w:pStyle w:val="ProductList-OfferingBody"/>
              <w:ind w:left="-113"/>
              <w:jc w:val="center"/>
            </w:pPr>
          </w:p>
        </w:tc>
        <w:tc>
          <w:tcPr>
            <w:tcW w:w="768" w:type="dxa"/>
            <w:shd w:val="clear" w:color="auto" w:fill="70AD47" w:themeFill="accent6"/>
            <w:vAlign w:val="center"/>
          </w:tcPr>
          <w:p w14:paraId="504D5891" w14:textId="77777777" w:rsidR="00E43585" w:rsidRPr="00654393" w:rsidRDefault="00E43585" w:rsidP="00D34643">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\sNoStyle\t "Additional Product"</w:instrText>
            </w:r>
            <w:r w:rsidRPr="00654393">
              <w:rPr>
                <w:rFonts w:cstheme="minorHAnsi"/>
                <w:szCs w:val="16"/>
                <w:lang w:val="es-ES"/>
              </w:rPr>
              <w:fldChar w:fldCharType="separate"/>
            </w:r>
            <w:r w:rsidRPr="00654393">
              <w:rPr>
                <w:rFonts w:cstheme="minorHAnsi"/>
                <w:szCs w:val="16"/>
                <w:lang w:val="es-ES"/>
              </w:rPr>
              <w:fldChar w:fldCharType="begin"/>
            </w:r>
            <w:r w:rsidRPr="00654393">
              <w:rPr>
                <w:rFonts w:cstheme="minorHAnsi"/>
                <w:szCs w:val="16"/>
                <w:lang w:val="es-ES"/>
              </w:rPr>
              <w:instrText xml:space="preserve"> AutoTextList  \s NoStyle \t “Producto adicional” </w:instrText>
            </w:r>
            <w:r w:rsidRPr="00654393">
              <w:rPr>
                <w:rFonts w:cstheme="minorHAnsi"/>
                <w:szCs w:val="16"/>
                <w:lang w:val="es-ES"/>
              </w:rPr>
              <w:fldChar w:fldCharType="separate"/>
            </w:r>
            <w:r w:rsidRPr="00654393">
              <w:rPr>
                <w:rFonts w:cstheme="minorHAnsi"/>
                <w:szCs w:val="16"/>
                <w:lang w:val="es-ES"/>
              </w:rPr>
              <w:t xml:space="preserve"> A</w:t>
            </w:r>
            <w:r w:rsidRPr="00654393">
              <w:rPr>
                <w:rFonts w:cstheme="minorHAnsi"/>
                <w:szCs w:val="16"/>
                <w:lang w:val="es-ES"/>
              </w:rPr>
              <w:fldChar w:fldCharType="end"/>
            </w:r>
            <w:r w:rsidRPr="00654393">
              <w:rPr>
                <w:rFonts w:cstheme="minorHAnsi"/>
                <w:szCs w:val="16"/>
                <w:lang w:val="es-ES"/>
              </w:rPr>
              <w:fldChar w:fldCharType="end"/>
            </w:r>
            <w:r w:rsidRPr="00654393">
              <w:rPr>
                <w:rFonts w:cstheme="minorHAnsi"/>
                <w:szCs w:val="16"/>
                <w:lang w:val="es-ES"/>
              </w:rPr>
              <w:t>,</w:t>
            </w:r>
            <w:r w:rsidRPr="00654393">
              <w:rPr>
                <w:rFonts w:cstheme="minorHAnsi"/>
                <w:szCs w:val="16"/>
                <w:lang w:val="es-ES"/>
              </w:rPr>
              <w:fldChar w:fldCharType="begin"/>
            </w:r>
            <w:r w:rsidRPr="00654393">
              <w:rPr>
                <w:rFonts w:cstheme="minorHAnsi"/>
                <w:szCs w:val="16"/>
                <w:lang w:val="es-ES"/>
              </w:rPr>
              <w:instrText xml:space="preserve"> AutoTextList  \s NoStyle \t “Oferta de estudiantes” </w:instrText>
            </w:r>
            <w:r w:rsidRPr="00654393">
              <w:rPr>
                <w:rFonts w:cstheme="minorHAnsi"/>
                <w:szCs w:val="16"/>
                <w:lang w:val="es-ES"/>
              </w:rPr>
              <w:fldChar w:fldCharType="separate"/>
            </w:r>
            <w:r w:rsidRPr="00654393">
              <w:rPr>
                <w:rFonts w:cstheme="minorHAnsi"/>
                <w:szCs w:val="16"/>
                <w:lang w:val="es-ES"/>
              </w:rPr>
              <w:t>ST</w:t>
            </w:r>
            <w:r w:rsidRPr="00654393">
              <w:rPr>
                <w:rFonts w:cstheme="minorHAnsi"/>
                <w:szCs w:val="16"/>
                <w:lang w:val="es-ES"/>
              </w:rPr>
              <w:fldChar w:fldCharType="end"/>
            </w:r>
          </w:p>
        </w:tc>
        <w:tc>
          <w:tcPr>
            <w:tcW w:w="767" w:type="dxa"/>
            <w:shd w:val="clear" w:color="auto" w:fill="BFBFBF" w:themeFill="background1" w:themeFillShade="BF"/>
            <w:vAlign w:val="center"/>
          </w:tcPr>
          <w:p w14:paraId="504D5892" w14:textId="77777777" w:rsidR="00E43585" w:rsidRDefault="00E43585" w:rsidP="00EF171D">
            <w:pPr>
              <w:pStyle w:val="ProductList-OfferingBody"/>
              <w:ind w:left="-113"/>
              <w:jc w:val="center"/>
            </w:pPr>
          </w:p>
        </w:tc>
        <w:tc>
          <w:tcPr>
            <w:tcW w:w="767" w:type="dxa"/>
            <w:shd w:val="clear" w:color="auto" w:fill="BFBFBF" w:themeFill="background1" w:themeFillShade="BF"/>
            <w:vAlign w:val="center"/>
          </w:tcPr>
          <w:p w14:paraId="504D5893" w14:textId="77777777" w:rsidR="00E43585" w:rsidRDefault="00E43585" w:rsidP="00EF171D">
            <w:pPr>
              <w:pStyle w:val="ProductList-OfferingBody"/>
              <w:ind w:left="-113"/>
              <w:jc w:val="center"/>
            </w:pPr>
          </w:p>
        </w:tc>
        <w:tc>
          <w:tcPr>
            <w:tcW w:w="768" w:type="dxa"/>
            <w:shd w:val="clear" w:color="auto" w:fill="BFBFBF" w:themeFill="background1" w:themeFillShade="BF"/>
            <w:vAlign w:val="center"/>
          </w:tcPr>
          <w:p w14:paraId="504D5894" w14:textId="77777777" w:rsidR="00E43585" w:rsidRDefault="00E43585" w:rsidP="00EF171D">
            <w:pPr>
              <w:pStyle w:val="ProductList-OfferingBody"/>
              <w:ind w:left="-113"/>
              <w:jc w:val="center"/>
            </w:pPr>
          </w:p>
        </w:tc>
        <w:tc>
          <w:tcPr>
            <w:tcW w:w="767" w:type="dxa"/>
            <w:shd w:val="clear" w:color="auto" w:fill="BFBFBF" w:themeFill="background1" w:themeFillShade="BF"/>
            <w:vAlign w:val="center"/>
          </w:tcPr>
          <w:p w14:paraId="504D5895" w14:textId="77777777" w:rsidR="00E43585" w:rsidRDefault="00E43585" w:rsidP="00EF171D">
            <w:pPr>
              <w:pStyle w:val="ProductList-OfferingBody"/>
              <w:ind w:left="-113"/>
              <w:jc w:val="center"/>
            </w:pPr>
          </w:p>
        </w:tc>
        <w:tc>
          <w:tcPr>
            <w:tcW w:w="767" w:type="dxa"/>
            <w:shd w:val="clear" w:color="auto" w:fill="BFBFBF" w:themeFill="background1" w:themeFillShade="BF"/>
            <w:vAlign w:val="center"/>
          </w:tcPr>
          <w:p w14:paraId="504D5896" w14:textId="77777777" w:rsidR="00E43585" w:rsidRDefault="00E43585" w:rsidP="00EF171D">
            <w:pPr>
              <w:pStyle w:val="ProductList-OfferingBody"/>
              <w:ind w:left="-113"/>
              <w:jc w:val="center"/>
            </w:pPr>
          </w:p>
        </w:tc>
        <w:tc>
          <w:tcPr>
            <w:tcW w:w="798" w:type="dxa"/>
            <w:shd w:val="clear" w:color="auto" w:fill="BFBFBF" w:themeFill="background1" w:themeFillShade="BF"/>
            <w:vAlign w:val="center"/>
          </w:tcPr>
          <w:p w14:paraId="504D5897" w14:textId="77777777" w:rsidR="00E43585" w:rsidRDefault="00E43585" w:rsidP="00EF171D">
            <w:pPr>
              <w:pStyle w:val="ProductList-OfferingBody"/>
              <w:ind w:left="-113"/>
              <w:jc w:val="center"/>
            </w:pPr>
          </w:p>
        </w:tc>
      </w:tr>
      <w:tr w:rsidR="00E43585" w14:paraId="504D58A4" w14:textId="77777777" w:rsidTr="00E43585">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504D5899" w14:textId="77777777" w:rsidR="00E43585" w:rsidRDefault="00E43585" w:rsidP="00BB45F5">
            <w:pPr>
              <w:pStyle w:val="ProductList-Offering2"/>
            </w:pPr>
            <w:bookmarkStart w:id="1058" w:name="_Toc399852453"/>
            <w:r>
              <w:t>Soporte técnico mejorado profesional de Microsoft Social Listening</w:t>
            </w:r>
            <w:bookmarkEnd w:id="1058"/>
            <w:r>
              <w:fldChar w:fldCharType="begin"/>
            </w:r>
            <w:r>
              <w:instrText>XE "Soporte técnico mejorado profesional de Microsoft Social Listening"</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04D589A" w14:textId="77777777" w:rsidR="00E43585" w:rsidRDefault="00E43585" w:rsidP="00BB45F5">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504D589B" w14:textId="77777777" w:rsidR="00E43585" w:rsidRDefault="00E43585" w:rsidP="00BB45F5">
            <w:pPr>
              <w:pStyle w:val="ProductList-OfferingBody"/>
              <w:ind w:left="-113"/>
              <w:jc w:val="center"/>
            </w:pPr>
            <w:r>
              <w:t>1</w:t>
            </w:r>
          </w:p>
        </w:tc>
        <w:tc>
          <w:tcPr>
            <w:tcW w:w="767" w:type="dxa"/>
            <w:shd w:val="clear" w:color="auto" w:fill="70AD47" w:themeFill="accent6"/>
            <w:vAlign w:val="center"/>
          </w:tcPr>
          <w:p w14:paraId="504D589C" w14:textId="77777777" w:rsidR="00E43585" w:rsidRPr="00654393" w:rsidRDefault="00E43585" w:rsidP="00D34643">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68" w:type="dxa"/>
            <w:shd w:val="clear" w:color="auto" w:fill="70AD47" w:themeFill="accent6"/>
            <w:vAlign w:val="center"/>
          </w:tcPr>
          <w:p w14:paraId="504D589D" w14:textId="77777777" w:rsidR="00E43585" w:rsidRPr="00654393" w:rsidRDefault="00E43585" w:rsidP="00D34643">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\sNoStyle\t "Additional Product"</w:instrText>
            </w:r>
            <w:r w:rsidRPr="00654393">
              <w:rPr>
                <w:rFonts w:cstheme="minorHAnsi"/>
                <w:szCs w:val="16"/>
                <w:lang w:val="es-ES"/>
              </w:rPr>
              <w:fldChar w:fldCharType="separate"/>
            </w:r>
            <w:r w:rsidRPr="00654393">
              <w:rPr>
                <w:rFonts w:cstheme="minorHAnsi"/>
                <w:szCs w:val="16"/>
                <w:lang w:val="es-ES"/>
              </w:rPr>
              <w:fldChar w:fldCharType="begin"/>
            </w:r>
            <w:r w:rsidRPr="00654393">
              <w:rPr>
                <w:rFonts w:cstheme="minorHAnsi"/>
                <w:szCs w:val="16"/>
                <w:lang w:val="es-ES"/>
              </w:rPr>
              <w:instrText xml:space="preserve"> AutoTextList  \s NoStyle \t “Producto adicional” </w:instrText>
            </w:r>
            <w:r w:rsidRPr="00654393">
              <w:rPr>
                <w:rFonts w:cstheme="minorHAnsi"/>
                <w:szCs w:val="16"/>
                <w:lang w:val="es-ES"/>
              </w:rPr>
              <w:fldChar w:fldCharType="separate"/>
            </w:r>
            <w:r w:rsidRPr="00654393">
              <w:rPr>
                <w:rFonts w:cstheme="minorHAnsi"/>
                <w:szCs w:val="16"/>
                <w:lang w:val="es-ES"/>
              </w:rPr>
              <w:t xml:space="preserve"> A</w:t>
            </w:r>
            <w:r w:rsidRPr="00654393">
              <w:rPr>
                <w:rFonts w:cstheme="minorHAnsi"/>
                <w:szCs w:val="16"/>
                <w:lang w:val="es-ES"/>
              </w:rPr>
              <w:fldChar w:fldCharType="end"/>
            </w:r>
            <w:r w:rsidRPr="00654393">
              <w:rPr>
                <w:rFonts w:cstheme="minorHAnsi"/>
                <w:szCs w:val="16"/>
                <w:lang w:val="es-ES"/>
              </w:rPr>
              <w:fldChar w:fldCharType="end"/>
            </w:r>
            <w:r w:rsidRPr="00654393">
              <w:rPr>
                <w:rFonts w:cstheme="minorHAnsi"/>
                <w:szCs w:val="16"/>
                <w:lang w:val="es-ES"/>
              </w:rPr>
              <w:t>,</w:t>
            </w:r>
            <w:r w:rsidRPr="00654393">
              <w:rPr>
                <w:rFonts w:cstheme="minorHAnsi"/>
                <w:szCs w:val="16"/>
                <w:lang w:val="es-ES"/>
              </w:rPr>
              <w:fldChar w:fldCharType="begin"/>
            </w:r>
            <w:r w:rsidRPr="00654393">
              <w:rPr>
                <w:rFonts w:cstheme="minorHAnsi"/>
                <w:szCs w:val="16"/>
                <w:lang w:val="es-ES"/>
              </w:rPr>
              <w:instrText xml:space="preserve"> AutoTextList  \s NoStyle \t “Oferta de estudiantes” </w:instrText>
            </w:r>
            <w:r w:rsidRPr="00654393">
              <w:rPr>
                <w:rFonts w:cstheme="minorHAnsi"/>
                <w:szCs w:val="16"/>
                <w:lang w:val="es-ES"/>
              </w:rPr>
              <w:fldChar w:fldCharType="separate"/>
            </w:r>
            <w:r w:rsidRPr="00654393">
              <w:rPr>
                <w:rFonts w:cstheme="minorHAnsi"/>
                <w:szCs w:val="16"/>
                <w:lang w:val="es-ES"/>
              </w:rPr>
              <w:t>ST</w:t>
            </w:r>
            <w:r w:rsidRPr="00654393">
              <w:rPr>
                <w:rFonts w:cstheme="minorHAnsi"/>
                <w:szCs w:val="16"/>
                <w:lang w:val="es-ES"/>
              </w:rPr>
              <w:fldChar w:fldCharType="end"/>
            </w:r>
          </w:p>
        </w:tc>
        <w:tc>
          <w:tcPr>
            <w:tcW w:w="767" w:type="dxa"/>
            <w:shd w:val="clear" w:color="auto" w:fill="BFBFBF" w:themeFill="background1" w:themeFillShade="BF"/>
            <w:vAlign w:val="center"/>
          </w:tcPr>
          <w:p w14:paraId="504D589E" w14:textId="77777777" w:rsidR="00E43585" w:rsidRDefault="00E43585" w:rsidP="00BB45F5">
            <w:pPr>
              <w:pStyle w:val="ProductList-OfferingBody"/>
              <w:ind w:left="-113"/>
              <w:jc w:val="center"/>
            </w:pPr>
          </w:p>
        </w:tc>
        <w:tc>
          <w:tcPr>
            <w:tcW w:w="767" w:type="dxa"/>
            <w:shd w:val="clear" w:color="auto" w:fill="BFBFBF" w:themeFill="background1" w:themeFillShade="BF"/>
            <w:vAlign w:val="center"/>
          </w:tcPr>
          <w:p w14:paraId="504D589F" w14:textId="77777777" w:rsidR="00E43585" w:rsidRDefault="00E43585" w:rsidP="00BB45F5">
            <w:pPr>
              <w:pStyle w:val="ProductList-OfferingBody"/>
              <w:ind w:left="-113"/>
              <w:jc w:val="center"/>
            </w:pPr>
          </w:p>
        </w:tc>
        <w:tc>
          <w:tcPr>
            <w:tcW w:w="768" w:type="dxa"/>
            <w:shd w:val="clear" w:color="auto" w:fill="BFBFBF" w:themeFill="background1" w:themeFillShade="BF"/>
            <w:vAlign w:val="center"/>
          </w:tcPr>
          <w:p w14:paraId="504D58A0" w14:textId="77777777" w:rsidR="00E43585" w:rsidRDefault="00E43585" w:rsidP="00BB45F5">
            <w:pPr>
              <w:pStyle w:val="ProductList-OfferingBody"/>
              <w:ind w:left="-113"/>
              <w:jc w:val="center"/>
            </w:pPr>
          </w:p>
        </w:tc>
        <w:tc>
          <w:tcPr>
            <w:tcW w:w="767" w:type="dxa"/>
            <w:shd w:val="clear" w:color="auto" w:fill="BFBFBF" w:themeFill="background1" w:themeFillShade="BF"/>
            <w:vAlign w:val="center"/>
          </w:tcPr>
          <w:p w14:paraId="504D58A1" w14:textId="77777777" w:rsidR="00E43585" w:rsidRDefault="00E43585" w:rsidP="00BB45F5">
            <w:pPr>
              <w:pStyle w:val="ProductList-OfferingBody"/>
              <w:ind w:left="-113"/>
              <w:jc w:val="center"/>
            </w:pPr>
          </w:p>
        </w:tc>
        <w:tc>
          <w:tcPr>
            <w:tcW w:w="767" w:type="dxa"/>
            <w:shd w:val="clear" w:color="auto" w:fill="BFBFBF" w:themeFill="background1" w:themeFillShade="BF"/>
            <w:vAlign w:val="center"/>
          </w:tcPr>
          <w:p w14:paraId="504D58A2" w14:textId="77777777" w:rsidR="00E43585" w:rsidRDefault="00E43585" w:rsidP="00BB45F5">
            <w:pPr>
              <w:pStyle w:val="ProductList-OfferingBody"/>
              <w:ind w:left="-113"/>
              <w:jc w:val="center"/>
            </w:pPr>
          </w:p>
        </w:tc>
        <w:tc>
          <w:tcPr>
            <w:tcW w:w="798" w:type="dxa"/>
            <w:shd w:val="clear" w:color="auto" w:fill="BFBFBF" w:themeFill="background1" w:themeFillShade="BF"/>
            <w:vAlign w:val="center"/>
          </w:tcPr>
          <w:p w14:paraId="504D58A3" w14:textId="77777777" w:rsidR="00E43585" w:rsidRDefault="00E43585" w:rsidP="00BB45F5">
            <w:pPr>
              <w:pStyle w:val="ProductList-OfferingBody"/>
              <w:ind w:left="-113"/>
              <w:jc w:val="center"/>
            </w:pPr>
          </w:p>
        </w:tc>
      </w:tr>
      <w:tr w:rsidR="00E43585" w14:paraId="504D58B0" w14:textId="77777777" w:rsidTr="00E43585">
        <w:trPr>
          <w:cantSplit/>
          <w:trHeight w:val="44"/>
          <w:tblHeader/>
        </w:trPr>
        <w:tc>
          <w:tcPr>
            <w:tcW w:w="3097" w:type="dxa"/>
            <w:tcBorders>
              <w:top w:val="dashSmallGap" w:sz="4" w:space="0" w:color="BFBFBF" w:themeColor="background1" w:themeShade="BF"/>
              <w:left w:val="nil"/>
              <w:bottom w:val="nil"/>
              <w:right w:val="nil"/>
            </w:tcBorders>
          </w:tcPr>
          <w:p w14:paraId="504D58A5" w14:textId="77777777" w:rsidR="00E43585" w:rsidRPr="00575816" w:rsidRDefault="00E43585" w:rsidP="00BB45F5">
            <w:pPr>
              <w:pStyle w:val="ProductList-Offering2"/>
              <w:rPr>
                <w:lang w:val="pt-BR"/>
              </w:rPr>
            </w:pPr>
            <w:bookmarkStart w:id="1059" w:name="_Toc399852454"/>
            <w:r w:rsidRPr="00575816">
              <w:rPr>
                <w:lang w:val="pt-BR"/>
              </w:rPr>
              <w:t>Soporte técnico Professional Direct de Microsoft Social Listening</w:t>
            </w:r>
            <w:bookmarkEnd w:id="1059"/>
            <w:r>
              <w:fldChar w:fldCharType="begin"/>
            </w:r>
            <w:r w:rsidRPr="00575816">
              <w:rPr>
                <w:lang w:val="pt-BR"/>
              </w:rPr>
              <w:instrText>XE "Soporte técnico Professional Direct de Microsoft Social Listening"</w:instrText>
            </w:r>
            <w:r>
              <w:fldChar w:fldCharType="end"/>
            </w:r>
          </w:p>
        </w:tc>
        <w:tc>
          <w:tcPr>
            <w:tcW w:w="767" w:type="dxa"/>
            <w:tcBorders>
              <w:top w:val="dashSmallGap" w:sz="4" w:space="0" w:color="BFBFBF" w:themeColor="background1" w:themeShade="BF"/>
              <w:left w:val="nil"/>
              <w:bottom w:val="nil"/>
              <w:right w:val="nil"/>
            </w:tcBorders>
            <w:vAlign w:val="center"/>
          </w:tcPr>
          <w:p w14:paraId="504D58A6" w14:textId="77777777" w:rsidR="00E43585" w:rsidRPr="00575816" w:rsidRDefault="00E43585" w:rsidP="00BB45F5">
            <w:pPr>
              <w:pStyle w:val="ProductList-OfferingBody"/>
              <w:ind w:left="-113"/>
              <w:jc w:val="center"/>
              <w:rPr>
                <w:lang w:val="pt-BR"/>
              </w:rPr>
            </w:pPr>
          </w:p>
        </w:tc>
        <w:tc>
          <w:tcPr>
            <w:tcW w:w="767" w:type="dxa"/>
            <w:tcBorders>
              <w:left w:val="single" w:sz="12" w:space="0" w:color="FFFFFF" w:themeColor="background1"/>
            </w:tcBorders>
            <w:shd w:val="clear" w:color="auto" w:fill="70AD47" w:themeFill="accent6"/>
            <w:vAlign w:val="center"/>
          </w:tcPr>
          <w:p w14:paraId="504D58A7" w14:textId="77777777" w:rsidR="00E43585" w:rsidRDefault="00E43585" w:rsidP="00BB45F5">
            <w:pPr>
              <w:pStyle w:val="ProductList-OfferingBody"/>
              <w:ind w:left="-113"/>
              <w:jc w:val="center"/>
            </w:pPr>
            <w:r>
              <w:t>1</w:t>
            </w:r>
          </w:p>
        </w:tc>
        <w:tc>
          <w:tcPr>
            <w:tcW w:w="767" w:type="dxa"/>
            <w:shd w:val="clear" w:color="auto" w:fill="70AD47" w:themeFill="accent6"/>
            <w:vAlign w:val="center"/>
          </w:tcPr>
          <w:p w14:paraId="504D58A8" w14:textId="77777777" w:rsidR="00E43585" w:rsidRPr="00654393" w:rsidRDefault="00E43585" w:rsidP="00D34643">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68" w:type="dxa"/>
            <w:shd w:val="clear" w:color="auto" w:fill="70AD47" w:themeFill="accent6"/>
            <w:vAlign w:val="center"/>
          </w:tcPr>
          <w:p w14:paraId="504D58A9" w14:textId="77777777" w:rsidR="00E43585" w:rsidRPr="00654393" w:rsidRDefault="00E43585" w:rsidP="00D34643">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\sNoStyle\t "Additional Product"</w:instrText>
            </w:r>
            <w:r w:rsidRPr="00654393">
              <w:rPr>
                <w:rFonts w:cstheme="minorHAnsi"/>
                <w:szCs w:val="16"/>
                <w:lang w:val="es-ES"/>
              </w:rPr>
              <w:fldChar w:fldCharType="separate"/>
            </w:r>
            <w:r w:rsidRPr="00654393">
              <w:rPr>
                <w:rFonts w:cstheme="minorHAnsi"/>
                <w:szCs w:val="16"/>
                <w:lang w:val="es-ES"/>
              </w:rPr>
              <w:fldChar w:fldCharType="begin"/>
            </w:r>
            <w:r w:rsidRPr="00654393">
              <w:rPr>
                <w:rFonts w:cstheme="minorHAnsi"/>
                <w:szCs w:val="16"/>
                <w:lang w:val="es-ES"/>
              </w:rPr>
              <w:instrText xml:space="preserve"> AutoTextList  \s NoStyle \t “Producto adicional” </w:instrText>
            </w:r>
            <w:r w:rsidRPr="00654393">
              <w:rPr>
                <w:rFonts w:cstheme="minorHAnsi"/>
                <w:szCs w:val="16"/>
                <w:lang w:val="es-ES"/>
              </w:rPr>
              <w:fldChar w:fldCharType="separate"/>
            </w:r>
            <w:r w:rsidRPr="00654393">
              <w:rPr>
                <w:rFonts w:cstheme="minorHAnsi"/>
                <w:szCs w:val="16"/>
                <w:lang w:val="es-ES"/>
              </w:rPr>
              <w:t xml:space="preserve"> A</w:t>
            </w:r>
            <w:r w:rsidRPr="00654393">
              <w:rPr>
                <w:rFonts w:cstheme="minorHAnsi"/>
                <w:szCs w:val="16"/>
                <w:lang w:val="es-ES"/>
              </w:rPr>
              <w:fldChar w:fldCharType="end"/>
            </w:r>
            <w:r w:rsidRPr="00654393">
              <w:rPr>
                <w:rFonts w:cstheme="minorHAnsi"/>
                <w:szCs w:val="16"/>
                <w:lang w:val="es-ES"/>
              </w:rPr>
              <w:fldChar w:fldCharType="end"/>
            </w:r>
            <w:r w:rsidRPr="00654393">
              <w:rPr>
                <w:rFonts w:cstheme="minorHAnsi"/>
                <w:szCs w:val="16"/>
                <w:lang w:val="es-ES"/>
              </w:rPr>
              <w:t>,</w:t>
            </w:r>
            <w:r w:rsidRPr="00654393">
              <w:rPr>
                <w:rFonts w:cstheme="minorHAnsi"/>
                <w:szCs w:val="16"/>
                <w:lang w:val="es-ES"/>
              </w:rPr>
              <w:fldChar w:fldCharType="begin"/>
            </w:r>
            <w:r w:rsidRPr="00654393">
              <w:rPr>
                <w:rFonts w:cstheme="minorHAnsi"/>
                <w:szCs w:val="16"/>
                <w:lang w:val="es-ES"/>
              </w:rPr>
              <w:instrText xml:space="preserve"> AutoTextList  \s NoStyle \t “Oferta de estudiantes” </w:instrText>
            </w:r>
            <w:r w:rsidRPr="00654393">
              <w:rPr>
                <w:rFonts w:cstheme="minorHAnsi"/>
                <w:szCs w:val="16"/>
                <w:lang w:val="es-ES"/>
              </w:rPr>
              <w:fldChar w:fldCharType="separate"/>
            </w:r>
            <w:r w:rsidRPr="00654393">
              <w:rPr>
                <w:rFonts w:cstheme="minorHAnsi"/>
                <w:szCs w:val="16"/>
                <w:lang w:val="es-ES"/>
              </w:rPr>
              <w:t>ST</w:t>
            </w:r>
            <w:r w:rsidRPr="00654393">
              <w:rPr>
                <w:rFonts w:cstheme="minorHAnsi"/>
                <w:szCs w:val="16"/>
                <w:lang w:val="es-ES"/>
              </w:rPr>
              <w:fldChar w:fldCharType="end"/>
            </w:r>
          </w:p>
        </w:tc>
        <w:tc>
          <w:tcPr>
            <w:tcW w:w="767" w:type="dxa"/>
            <w:shd w:val="clear" w:color="auto" w:fill="BFBFBF" w:themeFill="background1" w:themeFillShade="BF"/>
            <w:vAlign w:val="center"/>
          </w:tcPr>
          <w:p w14:paraId="504D58AA" w14:textId="77777777" w:rsidR="00E43585" w:rsidRDefault="00E43585" w:rsidP="00BB45F5">
            <w:pPr>
              <w:pStyle w:val="ProductList-OfferingBody"/>
              <w:ind w:left="-113"/>
              <w:jc w:val="center"/>
            </w:pPr>
          </w:p>
        </w:tc>
        <w:tc>
          <w:tcPr>
            <w:tcW w:w="767" w:type="dxa"/>
            <w:shd w:val="clear" w:color="auto" w:fill="BFBFBF" w:themeFill="background1" w:themeFillShade="BF"/>
            <w:vAlign w:val="center"/>
          </w:tcPr>
          <w:p w14:paraId="504D58AB" w14:textId="77777777" w:rsidR="00E43585" w:rsidRDefault="00E43585" w:rsidP="00BB45F5">
            <w:pPr>
              <w:pStyle w:val="ProductList-OfferingBody"/>
              <w:ind w:left="-113"/>
              <w:jc w:val="center"/>
            </w:pPr>
          </w:p>
        </w:tc>
        <w:tc>
          <w:tcPr>
            <w:tcW w:w="768" w:type="dxa"/>
            <w:shd w:val="clear" w:color="auto" w:fill="BFBFBF" w:themeFill="background1" w:themeFillShade="BF"/>
            <w:vAlign w:val="center"/>
          </w:tcPr>
          <w:p w14:paraId="504D58AC" w14:textId="77777777" w:rsidR="00E43585" w:rsidRDefault="00E43585" w:rsidP="00BB45F5">
            <w:pPr>
              <w:pStyle w:val="ProductList-OfferingBody"/>
              <w:ind w:left="-113"/>
              <w:jc w:val="center"/>
            </w:pPr>
          </w:p>
        </w:tc>
        <w:tc>
          <w:tcPr>
            <w:tcW w:w="767" w:type="dxa"/>
            <w:shd w:val="clear" w:color="auto" w:fill="BFBFBF" w:themeFill="background1" w:themeFillShade="BF"/>
            <w:vAlign w:val="center"/>
          </w:tcPr>
          <w:p w14:paraId="504D58AD" w14:textId="77777777" w:rsidR="00E43585" w:rsidRDefault="00E43585" w:rsidP="00BB45F5">
            <w:pPr>
              <w:pStyle w:val="ProductList-OfferingBody"/>
              <w:ind w:left="-113"/>
              <w:jc w:val="center"/>
            </w:pPr>
          </w:p>
        </w:tc>
        <w:tc>
          <w:tcPr>
            <w:tcW w:w="767" w:type="dxa"/>
            <w:shd w:val="clear" w:color="auto" w:fill="BFBFBF" w:themeFill="background1" w:themeFillShade="BF"/>
            <w:vAlign w:val="center"/>
          </w:tcPr>
          <w:p w14:paraId="504D58AE" w14:textId="77777777" w:rsidR="00E43585" w:rsidRDefault="00E43585" w:rsidP="00BB45F5">
            <w:pPr>
              <w:pStyle w:val="ProductList-OfferingBody"/>
              <w:ind w:left="-113"/>
              <w:jc w:val="center"/>
            </w:pPr>
          </w:p>
        </w:tc>
        <w:tc>
          <w:tcPr>
            <w:tcW w:w="798" w:type="dxa"/>
            <w:shd w:val="clear" w:color="auto" w:fill="BFBFBF" w:themeFill="background1" w:themeFillShade="BF"/>
            <w:vAlign w:val="center"/>
          </w:tcPr>
          <w:p w14:paraId="504D58AF" w14:textId="77777777" w:rsidR="00E43585" w:rsidRDefault="00E43585" w:rsidP="00BB45F5">
            <w:pPr>
              <w:pStyle w:val="ProductList-OfferingBody"/>
              <w:ind w:left="-113"/>
              <w:jc w:val="center"/>
            </w:pPr>
          </w:p>
        </w:tc>
      </w:tr>
    </w:tbl>
    <w:p w14:paraId="504D58B1" w14:textId="77777777" w:rsidR="00E67F37" w:rsidRDefault="00E67F37" w:rsidP="00E67F37">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5"/>
        <w:gridCol w:w="3563"/>
      </w:tblGrid>
      <w:tr w:rsidR="00E67F37" w14:paraId="504D58B5" w14:textId="77777777" w:rsidTr="00E43585">
        <w:tc>
          <w:tcPr>
            <w:tcW w:w="3596" w:type="dxa"/>
          </w:tcPr>
          <w:p w14:paraId="504D58B2" w14:textId="77777777" w:rsidR="00E67F37" w:rsidRDefault="008B2E04" w:rsidP="008B2E04">
            <w:pPr>
              <w:pStyle w:val="ProductList-Body"/>
              <w:spacing w:before="20" w:after="20"/>
            </w:pPr>
            <w:r>
              <w:t xml:space="preserve">Reducción elegible: </w:t>
            </w:r>
            <w:r>
              <w:rPr>
                <w:b/>
              </w:rPr>
              <w:t>Todos</w:t>
            </w:r>
          </w:p>
        </w:tc>
        <w:tc>
          <w:tcPr>
            <w:tcW w:w="3597" w:type="dxa"/>
          </w:tcPr>
          <w:p w14:paraId="504D58B3" w14:textId="77777777" w:rsidR="00E67F37" w:rsidRDefault="00E67F37" w:rsidP="00EF171D">
            <w:pPr>
              <w:pStyle w:val="ProductList-Body"/>
              <w:spacing w:before="20" w:after="20"/>
            </w:pPr>
            <w:r>
              <w:t xml:space="preserve">Grupo de productos: </w:t>
            </w:r>
            <w:r>
              <w:rPr>
                <w:b/>
              </w:rPr>
              <w:t>Servidor</w:t>
            </w:r>
          </w:p>
        </w:tc>
        <w:tc>
          <w:tcPr>
            <w:tcW w:w="3597" w:type="dxa"/>
          </w:tcPr>
          <w:p w14:paraId="504D58B4" w14:textId="77777777" w:rsidR="00E67F37" w:rsidRDefault="008B2E04" w:rsidP="00EF171D">
            <w:pPr>
              <w:pStyle w:val="ProductList-Body"/>
              <w:spacing w:before="20" w:after="20"/>
            </w:pPr>
            <w:r>
              <w:t xml:space="preserve">Elegible para true up: </w:t>
            </w:r>
            <w:r>
              <w:rPr>
                <w:b/>
              </w:rPr>
              <w:t>Todos</w:t>
            </w:r>
          </w:p>
        </w:tc>
      </w:tr>
    </w:tbl>
    <w:p w14:paraId="504D58B6" w14:textId="77777777" w:rsidR="00E67F37" w:rsidRPr="00782C7B" w:rsidRDefault="00E67F37" w:rsidP="00E67F37">
      <w:pPr>
        <w:pStyle w:val="ProductList-Body"/>
        <w:shd w:val="clear" w:color="auto" w:fill="D9D9D9" w:themeFill="background1" w:themeFillShade="D9"/>
        <w:spacing w:before="120" w:after="120"/>
        <w:rPr>
          <w:b/>
        </w:rPr>
      </w:pPr>
      <w:r>
        <w:rPr>
          <w:b/>
        </w:rPr>
        <w:t>Información adicional</w:t>
      </w:r>
    </w:p>
    <w:p w14:paraId="504D58B7" w14:textId="77777777" w:rsidR="00FC2B19" w:rsidRPr="0009164C" w:rsidRDefault="00FC2B19" w:rsidP="00FC2B19">
      <w:pPr>
        <w:pStyle w:val="ProductList-Body"/>
        <w:rPr>
          <w:b/>
        </w:rPr>
      </w:pPr>
      <w:r>
        <w:rPr>
          <w:b/>
          <w:color w:val="00188F"/>
        </w:rPr>
        <w:t>USL de Complemento</w:t>
      </w:r>
    </w:p>
    <w:p w14:paraId="504D58B8" w14:textId="77777777" w:rsidR="00FC2B19" w:rsidRPr="00575816" w:rsidRDefault="00FC2B19" w:rsidP="00FC2B19">
      <w:pPr>
        <w:pStyle w:val="ProductList-Body"/>
        <w:rPr>
          <w:lang w:val="es-ES"/>
        </w:rPr>
      </w:pPr>
      <w:r w:rsidRPr="00575816">
        <w:rPr>
          <w:lang w:val="es-ES"/>
        </w:rPr>
        <w:t>Una Licencia de Suscripción de Usuario de Complemento (SL de Usuario de Complemento) es una Licencia de Suscripción (SL) de Usuario que se adquiere además de (y en asociación con) una Licencia Cualificada (o conjunto de Licencias Cualificadas), tal como se describe en la siguiente tabla y proporciona acceso a Servicios en Línea y derechos de uso equivalentes a una SL de Usuario completa para el mismo servicio.</w:t>
      </w:r>
    </w:p>
    <w:p w14:paraId="504D58B9" w14:textId="77777777" w:rsidR="007304A1" w:rsidRPr="00575816" w:rsidRDefault="007304A1" w:rsidP="00FC2B19">
      <w:pPr>
        <w:pStyle w:val="ProductList-Body"/>
        <w:rPr>
          <w:lang w:val="es-ES"/>
        </w:rPr>
      </w:pPr>
    </w:p>
    <w:tbl>
      <w:tblPr>
        <w:tblStyle w:val="TableGrid"/>
        <w:tblW w:w="0" w:type="auto"/>
        <w:tblInd w:w="108" w:type="dxa"/>
        <w:tblLook w:val="04A0" w:firstRow="1" w:lastRow="0" w:firstColumn="1" w:lastColumn="0" w:noHBand="0" w:noVBand="1"/>
      </w:tblPr>
      <w:tblGrid>
        <w:gridCol w:w="3567"/>
        <w:gridCol w:w="7115"/>
      </w:tblGrid>
      <w:tr w:rsidR="00FC2B19" w14:paraId="504D58BC" w14:textId="77777777" w:rsidTr="00383249">
        <w:trPr>
          <w:tblHeader/>
        </w:trPr>
        <w:tc>
          <w:tcPr>
            <w:tcW w:w="3600" w:type="dxa"/>
            <w:shd w:val="clear" w:color="auto" w:fill="0072C6"/>
          </w:tcPr>
          <w:p w14:paraId="504D58BA" w14:textId="77777777" w:rsidR="00FC2B19" w:rsidRPr="0009164C" w:rsidRDefault="00FC2B19" w:rsidP="00FC2B19">
            <w:pPr>
              <w:pStyle w:val="ProductList-Body"/>
              <w:spacing w:before="20" w:after="20"/>
              <w:rPr>
                <w:color w:val="FFFFFF" w:themeColor="background1"/>
              </w:rPr>
            </w:pPr>
            <w:r>
              <w:rPr>
                <w:color w:val="FFFFFF" w:themeColor="background1"/>
              </w:rPr>
              <w:t>Licencias cualificadas</w:t>
            </w:r>
          </w:p>
        </w:tc>
        <w:tc>
          <w:tcPr>
            <w:tcW w:w="7195" w:type="dxa"/>
            <w:shd w:val="clear" w:color="auto" w:fill="0072C6"/>
          </w:tcPr>
          <w:p w14:paraId="504D58BB" w14:textId="77777777" w:rsidR="00FC2B19" w:rsidRPr="0009164C" w:rsidRDefault="00FC2B19" w:rsidP="00FC2B19">
            <w:pPr>
              <w:pStyle w:val="ProductList-Body"/>
              <w:spacing w:before="20" w:after="20"/>
              <w:rPr>
                <w:color w:val="FFFFFF" w:themeColor="background1"/>
              </w:rPr>
            </w:pPr>
            <w:r>
              <w:rPr>
                <w:color w:val="FFFFFF" w:themeColor="background1"/>
              </w:rPr>
              <w:t>SL de Usuario de Complemento</w:t>
            </w:r>
          </w:p>
        </w:tc>
      </w:tr>
      <w:tr w:rsidR="00FC2B19" w14:paraId="504D58C1" w14:textId="77777777" w:rsidTr="00383249">
        <w:tc>
          <w:tcPr>
            <w:tcW w:w="3600" w:type="dxa"/>
          </w:tcPr>
          <w:p w14:paraId="504D58BD" w14:textId="77777777" w:rsidR="00FC2B19" w:rsidRDefault="00FC2B19" w:rsidP="00FC2B19">
            <w:pPr>
              <w:pStyle w:val="ProductList-Body"/>
            </w:pPr>
            <w:r>
              <w:t>Licencia CAL de Microsoft Dynamics CRM Professional</w:t>
            </w:r>
            <w:r>
              <w:rPr>
                <w:vertAlign w:val="superscript"/>
              </w:rPr>
              <w:t>1</w:t>
            </w:r>
          </w:p>
        </w:tc>
        <w:tc>
          <w:tcPr>
            <w:tcW w:w="7195" w:type="dxa"/>
          </w:tcPr>
          <w:p w14:paraId="504D58BE" w14:textId="77777777" w:rsidR="00270CD4" w:rsidRDefault="00270CD4" w:rsidP="00270CD4">
            <w:pPr>
              <w:pStyle w:val="ProductList-Body"/>
            </w:pPr>
            <w:r>
              <w:t>Complemento de Microsoft Social Listening Professional</w:t>
            </w:r>
          </w:p>
          <w:p w14:paraId="504D58BF" w14:textId="77777777" w:rsidR="00FC2B19" w:rsidRDefault="00FC2B19" w:rsidP="00FC2B19">
            <w:pPr>
              <w:pStyle w:val="ProductList-Body"/>
            </w:pPr>
            <w:r>
              <w:t>Publicaciones adicionales de Microsoft Social Listening Professional</w:t>
            </w:r>
          </w:p>
          <w:p w14:paraId="504D58C0" w14:textId="77777777" w:rsidR="00FC2B19" w:rsidRDefault="00FC2B19" w:rsidP="00FC2B19">
            <w:pPr>
              <w:pStyle w:val="ProductList-Body"/>
            </w:pPr>
            <w:r>
              <w:t>Publicaciones adicionales de Microsoft Social Listening Professional Education</w:t>
            </w:r>
          </w:p>
        </w:tc>
      </w:tr>
    </w:tbl>
    <w:p w14:paraId="504D58C2" w14:textId="77777777" w:rsidR="00FC2B19" w:rsidRPr="00575816" w:rsidRDefault="00FC2B19" w:rsidP="00FC2B19">
      <w:pPr>
        <w:pStyle w:val="ProductList-Body"/>
        <w:tabs>
          <w:tab w:val="clear" w:pos="158"/>
          <w:tab w:val="left" w:pos="180"/>
        </w:tabs>
        <w:rPr>
          <w:i/>
          <w:lang w:val="es-ES"/>
        </w:rPr>
      </w:pPr>
      <w:r w:rsidRPr="00575816">
        <w:rPr>
          <w:vertAlign w:val="superscript"/>
          <w:lang w:val="es-ES"/>
        </w:rPr>
        <w:t>1</w:t>
      </w:r>
      <w:r w:rsidRPr="00575816">
        <w:rPr>
          <w:i/>
          <w:lang w:val="es-ES"/>
        </w:rPr>
        <w:t>Con SA vigente</w:t>
      </w:r>
    </w:p>
    <w:p w14:paraId="504D58C3" w14:textId="77777777" w:rsidR="00FC2B19" w:rsidRPr="00575816" w:rsidRDefault="00FC2B19" w:rsidP="00FC2B19">
      <w:pPr>
        <w:pStyle w:val="ProductList-Body"/>
        <w:rPr>
          <w:lang w:val="es-ES"/>
        </w:rPr>
      </w:pPr>
    </w:p>
    <w:p w14:paraId="504D58C4" w14:textId="77777777" w:rsidR="00FC2B19" w:rsidRPr="00575816" w:rsidRDefault="00FC2B19" w:rsidP="00FC2B19">
      <w:pPr>
        <w:pStyle w:val="ProductList-Body"/>
        <w:rPr>
          <w:b/>
          <w:lang w:val="es-ES"/>
        </w:rPr>
      </w:pPr>
      <w:r w:rsidRPr="00575816">
        <w:rPr>
          <w:b/>
          <w:color w:val="00188F"/>
          <w:lang w:val="es-ES"/>
        </w:rPr>
        <w:t>Cesión de licencias</w:t>
      </w:r>
    </w:p>
    <w:p w14:paraId="504D58C5" w14:textId="77777777" w:rsidR="00FC2B19" w:rsidRPr="00575816" w:rsidRDefault="00FC2B19" w:rsidP="00FC2B19">
      <w:pPr>
        <w:pStyle w:val="ProductList-Body"/>
        <w:rPr>
          <w:lang w:val="es-ES"/>
        </w:rPr>
      </w:pPr>
      <w:r w:rsidRPr="00575816">
        <w:rPr>
          <w:lang w:val="es-ES"/>
        </w:rPr>
        <w:t>Cada SL de Usuario de Complemento debe cederse a un único usuario con una Licencia cualificada (tal como se define en la Inscripción Enterprise, Enrollment for Education Solutions, o los Términos de licencia del Software Dynamics CRM del cliente). Las SL de Usuario de Complemento se pueden reasignar a otro usuario con Licencia cualificada de acuerdo con los Términos generales de derechos de uso de los Servicios en Línea de Licencias por volumen de Microsoft que rigen la reasignación de licencias de SL de usuario.</w:t>
      </w:r>
    </w:p>
    <w:p w14:paraId="504D58C6" w14:textId="77777777" w:rsidR="00FC2B19" w:rsidRPr="00575816" w:rsidRDefault="00FC2B19" w:rsidP="00FC2B19">
      <w:pPr>
        <w:pStyle w:val="ProductList-Body"/>
        <w:rPr>
          <w:lang w:val="es-ES"/>
        </w:rPr>
      </w:pPr>
    </w:p>
    <w:p w14:paraId="504D58C7" w14:textId="77777777" w:rsidR="00FC2B19" w:rsidRPr="00575816" w:rsidRDefault="00FC2B19" w:rsidP="00FC2B19">
      <w:pPr>
        <w:pStyle w:val="ProductList-Body"/>
        <w:rPr>
          <w:b/>
          <w:lang w:val="es-ES"/>
        </w:rPr>
      </w:pPr>
      <w:r w:rsidRPr="00575816">
        <w:rPr>
          <w:b/>
          <w:color w:val="00188F"/>
          <w:lang w:val="es-ES"/>
        </w:rPr>
        <w:t>Derechos de Uso</w:t>
      </w:r>
    </w:p>
    <w:p w14:paraId="504D58C8" w14:textId="77777777" w:rsidR="00E67F37" w:rsidRPr="00575816" w:rsidRDefault="00FC2B19" w:rsidP="00FC2B19">
      <w:pPr>
        <w:pStyle w:val="ProductList-Body"/>
        <w:rPr>
          <w:lang w:val="es-ES"/>
        </w:rPr>
      </w:pPr>
      <w:r w:rsidRPr="00575816">
        <w:rPr>
          <w:lang w:val="es-ES"/>
        </w:rPr>
        <w:t>Los derechos de uso para la SL de Usuario completa correspondiente para el mismo servicio rigen el acceso en virtud de los Complementos y se establecen en los Términos de licencia generales de los Derechos de uso de los servicios en línea. Los derechos de uso adquiridos a través de la compra de estas SL de Usuario de Complemento expirarán junto con la cobertura de SA para las Licencias cualificadas o al finalizar el periodo de suscripción para la SL de Usuario de Complemento, lo que ocurra primero. La compra de estas SL de Usuario de Complemento no afectan los derechos de uso para las Licencias Cualificadas.</w:t>
      </w:r>
    </w:p>
    <w:p w14:paraId="504D58C9" w14:textId="77777777" w:rsidR="00002663" w:rsidRPr="00575816" w:rsidRDefault="00002663" w:rsidP="00FC2B19">
      <w:pPr>
        <w:pStyle w:val="ProductList-Body"/>
        <w:rPr>
          <w:lang w:val="es-ES"/>
        </w:rPr>
      </w:pPr>
    </w:p>
    <w:p w14:paraId="504D58CA" w14:textId="77777777" w:rsidR="00002663" w:rsidRPr="00575816" w:rsidRDefault="00002663" w:rsidP="00002663">
      <w:pPr>
        <w:pStyle w:val="ProductList-Body"/>
        <w:rPr>
          <w:b/>
          <w:lang w:val="pt-BR"/>
        </w:rPr>
      </w:pPr>
      <w:r w:rsidRPr="00575816">
        <w:rPr>
          <w:b/>
          <w:color w:val="00188F"/>
          <w:lang w:val="pt-BR"/>
        </w:rPr>
        <w:t>Ofertas de soporte técnico de Microsoft Social Listening</w:t>
      </w:r>
    </w:p>
    <w:p w14:paraId="504D58CB" w14:textId="77777777" w:rsidR="00002663" w:rsidRPr="00575816" w:rsidRDefault="00002663" w:rsidP="00002663">
      <w:pPr>
        <w:autoSpaceDE w:val="0"/>
        <w:autoSpaceDN w:val="0"/>
        <w:spacing w:after="0" w:line="240" w:lineRule="auto"/>
        <w:rPr>
          <w:sz w:val="18"/>
          <w:lang w:val="es-ES"/>
        </w:rPr>
      </w:pPr>
      <w:r w:rsidRPr="00575816">
        <w:rPr>
          <w:rFonts w:cstheme="minorHAnsi"/>
          <w:sz w:val="18"/>
          <w:szCs w:val="18"/>
          <w:lang w:val="es-ES"/>
        </w:rPr>
        <w:t xml:space="preserve">La información detallada sobre las ofertas de soporte técnico de Microsoft Social Listening se encuentra disponible </w:t>
      </w:r>
      <w:r w:rsidRPr="00575816">
        <w:rPr>
          <w:rStyle w:val="ProductList-BodyChar"/>
          <w:lang w:val="es-ES"/>
        </w:rPr>
        <w:t xml:space="preserve">en </w:t>
      </w:r>
      <w:hyperlink r:id="rId48" w:anchor="support" w:history="1">
        <w:r w:rsidRPr="00575816">
          <w:rPr>
            <w:rStyle w:val="Hyperlink"/>
            <w:sz w:val="18"/>
            <w:lang w:val="es-ES"/>
          </w:rPr>
          <w:t>http://www.microsoft.com/en-us/dynamics/crm-purchase-online.aspx#support</w:t>
        </w:r>
      </w:hyperlink>
      <w:r w:rsidRPr="00575816">
        <w:rPr>
          <w:rFonts w:cstheme="minorHAnsi"/>
          <w:sz w:val="18"/>
          <w:szCs w:val="18"/>
          <w:lang w:val="es-ES"/>
        </w:rPr>
        <w:t>.</w:t>
      </w:r>
      <w:r w:rsidR="00E94FD5">
        <w:rPr>
          <w:rFonts w:cstheme="minorHAnsi"/>
          <w:sz w:val="18"/>
          <w:szCs w:val="18"/>
          <w:lang w:val="es-ES"/>
        </w:rPr>
        <w:t xml:space="preserve"> </w:t>
      </w:r>
      <w:r w:rsidRPr="00575816">
        <w:rPr>
          <w:sz w:val="18"/>
          <w:lang w:val="es-ES"/>
        </w:rPr>
        <w:t>El soporte técnico se prestará en inglés, salvo que un cliente y Microsoft lo acuerden de otra manera por escrito.</w:t>
      </w:r>
      <w:r w:rsidR="00E94FD5">
        <w:rPr>
          <w:sz w:val="18"/>
          <w:lang w:val="es-ES"/>
        </w:rPr>
        <w:t xml:space="preserve"> </w:t>
      </w:r>
      <w:r w:rsidRPr="00575816">
        <w:rPr>
          <w:sz w:val="18"/>
          <w:lang w:val="es-ES"/>
        </w:rPr>
        <w:t>Los clientes están obligados a solicitar el soporte técnico de incidentes a través de la web y para establecer un nivel de gravedad inicial durante la entrega de la solicitud.</w:t>
      </w:r>
    </w:p>
    <w:p w14:paraId="504D58CC" w14:textId="77777777" w:rsidR="00E1260A" w:rsidRPr="00575816" w:rsidRDefault="00245390" w:rsidP="00E67F37">
      <w:pPr>
        <w:pStyle w:val="ProductList-Body"/>
        <w:shd w:val="clear" w:color="auto" w:fill="A6A6A6" w:themeFill="background1" w:themeFillShade="A6"/>
        <w:spacing w:before="120" w:after="240"/>
        <w:jc w:val="right"/>
        <w:rPr>
          <w:rStyle w:val="Hyperlink"/>
          <w:sz w:val="16"/>
          <w:szCs w:val="16"/>
          <w:lang w:val="es-ES"/>
        </w:rPr>
      </w:pPr>
      <w:hyperlink w:anchor="ToC" w:history="1">
        <w:r w:rsidR="002503DF" w:rsidRPr="00366CA1">
          <w:rPr>
            <w:rStyle w:val="Hyperlink"/>
            <w:sz w:val="16"/>
            <w:szCs w:val="16"/>
            <w:lang w:val="es-ES"/>
          </w:rPr>
          <w:t>Tabla de contenidos</w:t>
        </w:r>
      </w:hyperlink>
      <w:r w:rsidR="002503DF" w:rsidRPr="00366CA1">
        <w:rPr>
          <w:sz w:val="16"/>
          <w:szCs w:val="16"/>
          <w:lang w:val="es-ES"/>
        </w:rPr>
        <w:t xml:space="preserve"> / </w:t>
      </w:r>
      <w:hyperlink w:anchor="ChartKey" w:history="1">
        <w:r w:rsidR="002503DF" w:rsidRPr="00366CA1">
          <w:rPr>
            <w:rStyle w:val="Hyperlink"/>
            <w:sz w:val="16"/>
            <w:szCs w:val="16"/>
            <w:lang w:val="es-ES"/>
          </w:rPr>
          <w:t>Clave de gráficos</w:t>
        </w:r>
      </w:hyperlink>
      <w:r w:rsidR="002503DF" w:rsidRPr="00366CA1">
        <w:rPr>
          <w:sz w:val="16"/>
          <w:szCs w:val="16"/>
          <w:lang w:val="es-ES"/>
        </w:rPr>
        <w:t xml:space="preserve"> / </w:t>
      </w:r>
      <w:hyperlink w:anchor="Index" w:history="1">
        <w:r w:rsidR="002503DF" w:rsidRPr="00366CA1">
          <w:rPr>
            <w:rStyle w:val="Hyperlink"/>
            <w:sz w:val="16"/>
            <w:szCs w:val="16"/>
            <w:lang w:val="es-ES"/>
          </w:rPr>
          <w:t>Índice</w:t>
        </w:r>
      </w:hyperlink>
    </w:p>
    <w:p w14:paraId="504D58CD" w14:textId="77777777" w:rsidR="00EE40B5" w:rsidRDefault="00EE40B5" w:rsidP="00E67F37">
      <w:pPr>
        <w:pStyle w:val="ProductList-OfferingGroupHeading"/>
        <w:outlineLvl w:val="1"/>
      </w:pPr>
      <w:bookmarkStart w:id="1060" w:name="_Toc380513350"/>
      <w:bookmarkStart w:id="1061" w:name="_Toc380655400"/>
      <w:bookmarkStart w:id="1062" w:name="_Toc399852455"/>
      <w:r>
        <w:t>Servicios de Office 365</w:t>
      </w:r>
      <w:bookmarkEnd w:id="1027"/>
      <w:bookmarkEnd w:id="1028"/>
      <w:bookmarkEnd w:id="1029"/>
      <w:bookmarkEnd w:id="1060"/>
      <w:bookmarkEnd w:id="1061"/>
      <w:bookmarkEnd w:id="1062"/>
    </w:p>
    <w:p w14:paraId="504D58CE" w14:textId="77777777" w:rsidR="00EE40B5" w:rsidRDefault="00EE40B5" w:rsidP="00680B4D">
      <w:pPr>
        <w:pStyle w:val="ProductList-Offering2Heading"/>
        <w:outlineLvl w:val="2"/>
      </w:pPr>
      <w:r>
        <w:tab/>
      </w:r>
      <w:bookmarkStart w:id="1063" w:name="_Toc378147664"/>
      <w:bookmarkStart w:id="1064" w:name="_Toc378151561"/>
      <w:bookmarkStart w:id="1065" w:name="_Toc379797329"/>
      <w:bookmarkStart w:id="1066" w:name="_Toc380513351"/>
      <w:bookmarkStart w:id="1067" w:name="_Toc380655401"/>
      <w:bookmarkStart w:id="1068" w:name="_Toc399852456"/>
      <w:r>
        <w:t>Exchange Online</w:t>
      </w:r>
      <w:bookmarkEnd w:id="1063"/>
      <w:bookmarkEnd w:id="1064"/>
      <w:bookmarkEnd w:id="1065"/>
      <w:bookmarkEnd w:id="1066"/>
      <w:bookmarkEnd w:id="1067"/>
      <w:bookmarkEnd w:id="106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99"/>
      </w:tblGrid>
      <w:tr w:rsidR="001C5060" w14:paraId="504D58DA" w14:textId="77777777" w:rsidTr="00580C4F">
        <w:trPr>
          <w:cantSplit/>
          <w:tblHeader/>
        </w:trPr>
        <w:tc>
          <w:tcPr>
            <w:tcW w:w="3352" w:type="dxa"/>
            <w:tcBorders>
              <w:bottom w:val="nil"/>
            </w:tcBorders>
            <w:shd w:val="clear" w:color="auto" w:fill="00188F"/>
          </w:tcPr>
          <w:p w14:paraId="504D58CF" w14:textId="77777777" w:rsidR="001C5060" w:rsidRPr="00EE0836" w:rsidRDefault="001C5060" w:rsidP="00C4636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504D58D0" w14:textId="77777777" w:rsidR="001C5060" w:rsidRPr="00EE0836" w:rsidRDefault="001C5060"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504D58D1" w14:textId="77777777" w:rsidR="001C5060" w:rsidRPr="00654393" w:rsidRDefault="001C5060" w:rsidP="00D34643">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739" w:type="dxa"/>
            <w:shd w:val="clear" w:color="auto" w:fill="00188F"/>
            <w:vAlign w:val="center"/>
          </w:tcPr>
          <w:p w14:paraId="504D58D2" w14:textId="77777777" w:rsidR="001C5060" w:rsidRPr="00654393" w:rsidRDefault="001C5060" w:rsidP="00D34643">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739" w:type="dxa"/>
            <w:shd w:val="clear" w:color="auto" w:fill="00188F"/>
            <w:vAlign w:val="center"/>
          </w:tcPr>
          <w:p w14:paraId="504D58D3" w14:textId="77777777" w:rsidR="001C5060" w:rsidRPr="00654393" w:rsidRDefault="001C5060" w:rsidP="00D34643">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739" w:type="dxa"/>
            <w:shd w:val="clear" w:color="auto" w:fill="00188F"/>
            <w:vAlign w:val="center"/>
          </w:tcPr>
          <w:p w14:paraId="504D58D4" w14:textId="77777777" w:rsidR="001C5060" w:rsidRPr="00654393" w:rsidRDefault="001C5060" w:rsidP="00D34643">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738" w:type="dxa"/>
            <w:shd w:val="clear" w:color="auto" w:fill="00188F"/>
            <w:vAlign w:val="center"/>
          </w:tcPr>
          <w:p w14:paraId="504D58D5" w14:textId="77777777" w:rsidR="001C5060" w:rsidRPr="00654393" w:rsidRDefault="001C5060" w:rsidP="00D34643">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739" w:type="dxa"/>
            <w:shd w:val="clear" w:color="auto" w:fill="00188F"/>
            <w:vAlign w:val="center"/>
          </w:tcPr>
          <w:p w14:paraId="504D58D6" w14:textId="77777777" w:rsidR="001C5060" w:rsidRPr="00654393" w:rsidRDefault="001C5060" w:rsidP="00D34643">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39" w:type="dxa"/>
            <w:shd w:val="clear" w:color="auto" w:fill="00188F"/>
            <w:vAlign w:val="center"/>
          </w:tcPr>
          <w:p w14:paraId="504D58D7" w14:textId="77777777" w:rsidR="001C5060" w:rsidRPr="00654393" w:rsidRDefault="001C5060" w:rsidP="00D34643">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Open Value y Open Value Subscription</w:instrText>
            </w:r>
            <w:r w:rsidRPr="00654393">
              <w:rPr>
                <w:lang w:val="es-ES"/>
              </w:rPr>
              <w:instrText xml:space="preserve">” </w:instrText>
            </w:r>
            <w:r w:rsidRPr="00654393">
              <w:rPr>
                <w:lang w:val="es-ES"/>
              </w:rPr>
              <w:fldChar w:fldCharType="separate"/>
            </w:r>
            <w:r w:rsidRPr="00654393">
              <w:rPr>
                <w:lang w:val="es-ES"/>
              </w:rPr>
              <w:t>OV/OVS</w:t>
            </w:r>
            <w:r w:rsidRPr="00654393">
              <w:rPr>
                <w:lang w:val="es-ES"/>
              </w:rPr>
              <w:fldChar w:fldCharType="end"/>
            </w:r>
          </w:p>
        </w:tc>
        <w:tc>
          <w:tcPr>
            <w:tcW w:w="739" w:type="dxa"/>
            <w:shd w:val="clear" w:color="auto" w:fill="00188F"/>
            <w:vAlign w:val="center"/>
          </w:tcPr>
          <w:p w14:paraId="504D58D8" w14:textId="77777777" w:rsidR="001C5060" w:rsidRPr="00654393" w:rsidRDefault="001C5060" w:rsidP="00D34643">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799" w:type="dxa"/>
            <w:shd w:val="clear" w:color="auto" w:fill="00188F"/>
            <w:vAlign w:val="center"/>
          </w:tcPr>
          <w:p w14:paraId="504D58D9" w14:textId="77777777" w:rsidR="001C5060" w:rsidRPr="00654393" w:rsidRDefault="001C5060" w:rsidP="00D34643">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1C5060" w14:paraId="504D58E6" w14:textId="77777777" w:rsidTr="00580C4F">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504D58DB" w14:textId="77777777" w:rsidR="001C5060" w:rsidRPr="00111ECD" w:rsidRDefault="001C5060" w:rsidP="0073317D">
            <w:pPr>
              <w:pStyle w:val="ProductList-Offering2"/>
            </w:pPr>
            <w:bookmarkStart w:id="1069" w:name="_Toc379797331"/>
            <w:bookmarkStart w:id="1070" w:name="_Toc380513353"/>
            <w:bookmarkStart w:id="1071" w:name="_Toc380655403"/>
            <w:bookmarkStart w:id="1072" w:name="_Toc399852457"/>
            <w:r>
              <w:t>Exchange Online Archiving para Exchange Online</w:t>
            </w:r>
            <w:r>
              <w:fldChar w:fldCharType="begin"/>
            </w:r>
            <w:r>
              <w:instrText>XE "Exchange Online Archiving para Exchange Online"</w:instrText>
            </w:r>
            <w:r>
              <w:fldChar w:fldCharType="end"/>
            </w:r>
            <w:r>
              <w:t xml:space="preserve"> (SL de Usuario)</w:t>
            </w:r>
            <w:bookmarkEnd w:id="1069"/>
            <w:bookmarkEnd w:id="1070"/>
            <w:bookmarkEnd w:id="1071"/>
            <w:bookmarkEnd w:id="107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504D58DC" w14:textId="77777777" w:rsidR="001C5060" w:rsidRDefault="001C506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04D58DD" w14:textId="77777777" w:rsidR="001C5060" w:rsidRDefault="001C5060" w:rsidP="0073317D">
            <w:pPr>
              <w:pStyle w:val="ProductList-OfferingBody"/>
              <w:ind w:left="-113"/>
              <w:jc w:val="center"/>
            </w:pPr>
          </w:p>
        </w:tc>
        <w:tc>
          <w:tcPr>
            <w:tcW w:w="739" w:type="dxa"/>
            <w:shd w:val="clear" w:color="auto" w:fill="70AD47" w:themeFill="accent6"/>
            <w:vAlign w:val="center"/>
          </w:tcPr>
          <w:p w14:paraId="504D58DE" w14:textId="77777777" w:rsidR="001C5060" w:rsidRPr="00654393" w:rsidRDefault="001C5060" w:rsidP="00D34643">
            <w:pPr>
              <w:jc w:val="center"/>
              <w:rPr>
                <w:rFonts w:cstheme="minorHAnsi"/>
                <w:sz w:val="16"/>
                <w:szCs w:val="16"/>
                <w:lang w:val="es-ES"/>
              </w:rPr>
            </w:pPr>
            <w:r w:rsidRPr="00654393">
              <w:rPr>
                <w:rFonts w:cstheme="minorHAnsi"/>
                <w:sz w:val="16"/>
                <w:szCs w:val="16"/>
                <w:lang w:val="es-ES"/>
              </w:rPr>
              <w:fldChar w:fldCharType="begin"/>
            </w:r>
            <w:r w:rsidRPr="00DE0DA4">
              <w:rPr>
                <w:rFonts w:cstheme="minorHAnsi"/>
                <w:sz w:val="16"/>
                <w:szCs w:val="16"/>
              </w:rPr>
              <w:instrText xml:space="preserve"> AutoTextList  \s NoStyle \t “Producto adicional” </w:instrText>
            </w:r>
            <w:r w:rsidRPr="00654393">
              <w:rPr>
                <w:rFonts w:cstheme="minorHAnsi"/>
                <w:sz w:val="16"/>
                <w:szCs w:val="16"/>
                <w:lang w:val="es-ES"/>
              </w:rPr>
              <w:fldChar w:fldCharType="separate"/>
            </w:r>
            <w:r w:rsidRPr="00DE0DA4">
              <w:rPr>
                <w:rFonts w:cstheme="minorHAnsi"/>
                <w:sz w:val="16"/>
                <w:szCs w:val="16"/>
              </w:rPr>
              <w:t xml:space="preserve"> </w:t>
            </w:r>
            <w:r w:rsidRPr="00654393">
              <w:rPr>
                <w:rFonts w:cstheme="minorHAnsi"/>
                <w:sz w:val="16"/>
                <w:szCs w:val="16"/>
                <w:lang w:val="es-ES"/>
              </w:rPr>
              <w:t>A</w:t>
            </w:r>
            <w:r w:rsidRPr="00654393">
              <w:rPr>
                <w:rFonts w:cstheme="minorHAnsi"/>
                <w:sz w:val="16"/>
                <w:szCs w:val="16"/>
                <w:lang w:val="es-ES"/>
              </w:rPr>
              <w:fldChar w:fldCharType="end"/>
            </w:r>
          </w:p>
        </w:tc>
        <w:tc>
          <w:tcPr>
            <w:tcW w:w="739" w:type="dxa"/>
            <w:shd w:val="clear" w:color="auto" w:fill="BFBFBF" w:themeFill="background1" w:themeFillShade="BF"/>
            <w:vAlign w:val="center"/>
          </w:tcPr>
          <w:p w14:paraId="504D58DF" w14:textId="77777777" w:rsidR="001C5060" w:rsidRDefault="001C5060" w:rsidP="0073317D">
            <w:pPr>
              <w:pStyle w:val="ProductList-OfferingBody"/>
              <w:ind w:left="-113"/>
              <w:jc w:val="center"/>
            </w:pPr>
          </w:p>
        </w:tc>
        <w:tc>
          <w:tcPr>
            <w:tcW w:w="739" w:type="dxa"/>
            <w:shd w:val="clear" w:color="auto" w:fill="70AD47" w:themeFill="accent6"/>
            <w:vAlign w:val="center"/>
          </w:tcPr>
          <w:p w14:paraId="504D58E0" w14:textId="77777777" w:rsidR="001C5060" w:rsidRDefault="001C5060" w:rsidP="0073317D">
            <w:pPr>
              <w:pStyle w:val="ProductList-OfferingBody"/>
              <w:ind w:left="-113"/>
              <w:jc w:val="center"/>
            </w:pPr>
          </w:p>
        </w:tc>
        <w:tc>
          <w:tcPr>
            <w:tcW w:w="738" w:type="dxa"/>
            <w:shd w:val="clear" w:color="auto" w:fill="BFBFBF" w:themeFill="background1" w:themeFillShade="BF"/>
            <w:vAlign w:val="center"/>
          </w:tcPr>
          <w:p w14:paraId="504D58E1" w14:textId="77777777" w:rsidR="001C5060" w:rsidRDefault="001C5060" w:rsidP="0073317D">
            <w:pPr>
              <w:pStyle w:val="ProductList-OfferingBody"/>
              <w:ind w:left="-113"/>
              <w:jc w:val="center"/>
            </w:pPr>
          </w:p>
        </w:tc>
        <w:tc>
          <w:tcPr>
            <w:tcW w:w="739" w:type="dxa"/>
            <w:shd w:val="clear" w:color="auto" w:fill="BFBFBF" w:themeFill="background1" w:themeFillShade="BF"/>
            <w:vAlign w:val="center"/>
          </w:tcPr>
          <w:p w14:paraId="504D58E2" w14:textId="77777777" w:rsidR="001C5060" w:rsidRDefault="001C5060" w:rsidP="0073317D">
            <w:pPr>
              <w:pStyle w:val="ProductList-OfferingBody"/>
              <w:ind w:left="-113"/>
              <w:jc w:val="center"/>
            </w:pPr>
          </w:p>
        </w:tc>
        <w:tc>
          <w:tcPr>
            <w:tcW w:w="739" w:type="dxa"/>
            <w:shd w:val="clear" w:color="auto" w:fill="BFBFBF" w:themeFill="background1" w:themeFillShade="BF"/>
            <w:vAlign w:val="center"/>
          </w:tcPr>
          <w:p w14:paraId="504D58E3" w14:textId="77777777" w:rsidR="001C5060" w:rsidRDefault="001C5060" w:rsidP="0073317D">
            <w:pPr>
              <w:pStyle w:val="ProductList-OfferingBody"/>
              <w:ind w:left="-113"/>
              <w:jc w:val="center"/>
            </w:pPr>
          </w:p>
        </w:tc>
        <w:tc>
          <w:tcPr>
            <w:tcW w:w="739" w:type="dxa"/>
            <w:shd w:val="clear" w:color="auto" w:fill="BFBFBF" w:themeFill="background1" w:themeFillShade="BF"/>
            <w:vAlign w:val="center"/>
          </w:tcPr>
          <w:p w14:paraId="504D58E4" w14:textId="77777777" w:rsidR="001C5060" w:rsidRDefault="001C5060" w:rsidP="0073317D">
            <w:pPr>
              <w:pStyle w:val="ProductList-OfferingBody"/>
              <w:ind w:left="-113"/>
              <w:jc w:val="center"/>
            </w:pPr>
          </w:p>
        </w:tc>
        <w:tc>
          <w:tcPr>
            <w:tcW w:w="799" w:type="dxa"/>
            <w:shd w:val="clear" w:color="auto" w:fill="BFBFBF" w:themeFill="background1" w:themeFillShade="BF"/>
            <w:vAlign w:val="center"/>
          </w:tcPr>
          <w:p w14:paraId="504D58E5" w14:textId="77777777" w:rsidR="001C5060" w:rsidRDefault="001C5060" w:rsidP="0073317D">
            <w:pPr>
              <w:pStyle w:val="ProductList-OfferingBody"/>
              <w:ind w:left="-113"/>
              <w:jc w:val="center"/>
            </w:pPr>
          </w:p>
        </w:tc>
      </w:tr>
      <w:tr w:rsidR="001C5060" w14:paraId="504D58F2" w14:textId="77777777" w:rsidTr="00580C4F">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504D58E7" w14:textId="77777777" w:rsidR="001C5060" w:rsidRPr="00111ECD" w:rsidRDefault="001C5060" w:rsidP="0073317D">
            <w:pPr>
              <w:pStyle w:val="ProductList-Offering2"/>
            </w:pPr>
            <w:bookmarkStart w:id="1073" w:name="_Toc379797332"/>
            <w:bookmarkStart w:id="1074" w:name="_Toc380513354"/>
            <w:bookmarkStart w:id="1075" w:name="_Toc380655404"/>
            <w:bookmarkStart w:id="1076" w:name="_Toc399852458"/>
            <w:r>
              <w:t>Exchange Online Archiving para Exchange Online</w:t>
            </w:r>
            <w:r>
              <w:fldChar w:fldCharType="begin"/>
            </w:r>
            <w:r>
              <w:instrText>XE "Exchange Online Archiving para Exchange Online"</w:instrText>
            </w:r>
            <w:r>
              <w:fldChar w:fldCharType="end"/>
            </w:r>
            <w:r>
              <w:t xml:space="preserve"> A</w:t>
            </w:r>
            <w:r>
              <w:fldChar w:fldCharType="begin"/>
            </w:r>
            <w:r>
              <w:instrText>XE "Exchange Online Archiving para Exchange Online A"</w:instrText>
            </w:r>
            <w:r>
              <w:fldChar w:fldCharType="end"/>
            </w:r>
            <w:r>
              <w:t xml:space="preserve"> (SL de Usuario)</w:t>
            </w:r>
            <w:bookmarkEnd w:id="1073"/>
            <w:bookmarkEnd w:id="1074"/>
            <w:bookmarkEnd w:id="1075"/>
            <w:bookmarkEnd w:id="107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504D58E8" w14:textId="77777777" w:rsidR="001C5060" w:rsidRDefault="001C5060"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504D58E9" w14:textId="77777777" w:rsidR="001C5060" w:rsidRDefault="001C5060" w:rsidP="0073317D">
            <w:pPr>
              <w:pStyle w:val="ProductList-OfferingBody"/>
              <w:ind w:left="-113"/>
              <w:jc w:val="center"/>
            </w:pPr>
            <w:r>
              <w:t>1</w:t>
            </w:r>
          </w:p>
        </w:tc>
        <w:tc>
          <w:tcPr>
            <w:tcW w:w="739" w:type="dxa"/>
            <w:shd w:val="clear" w:color="auto" w:fill="BFBFBF" w:themeFill="background1" w:themeFillShade="BF"/>
            <w:vAlign w:val="center"/>
          </w:tcPr>
          <w:p w14:paraId="504D58EA" w14:textId="77777777" w:rsidR="001C5060" w:rsidRDefault="001C5060" w:rsidP="0073317D">
            <w:pPr>
              <w:pStyle w:val="ProductList-OfferingBody"/>
              <w:ind w:left="-113"/>
              <w:jc w:val="center"/>
            </w:pPr>
          </w:p>
        </w:tc>
        <w:tc>
          <w:tcPr>
            <w:tcW w:w="739" w:type="dxa"/>
            <w:shd w:val="clear" w:color="auto" w:fill="70AD47" w:themeFill="accent6"/>
            <w:vAlign w:val="center"/>
          </w:tcPr>
          <w:p w14:paraId="504D58EB" w14:textId="77777777" w:rsidR="001C5060" w:rsidRPr="00654393" w:rsidRDefault="001C5060" w:rsidP="00D34643">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 NoStyle \t “Producto adicional” </w:instrText>
            </w:r>
            <w:r w:rsidRPr="00654393">
              <w:rPr>
                <w:rFonts w:cstheme="minorHAnsi"/>
                <w:szCs w:val="16"/>
                <w:lang w:val="es-ES"/>
              </w:rPr>
              <w:fldChar w:fldCharType="separate"/>
            </w:r>
            <w:r w:rsidRPr="00654393">
              <w:rPr>
                <w:rFonts w:cstheme="minorHAnsi"/>
                <w:szCs w:val="16"/>
                <w:lang w:val="es-ES"/>
              </w:rPr>
              <w:t xml:space="preserve"> A</w:t>
            </w:r>
            <w:r w:rsidRPr="00654393">
              <w:rPr>
                <w:rFonts w:cstheme="minorHAnsi"/>
                <w:szCs w:val="16"/>
                <w:lang w:val="es-ES"/>
              </w:rPr>
              <w:fldChar w:fldCharType="end"/>
            </w:r>
            <w:r w:rsidRPr="00654393">
              <w:rPr>
                <w:rFonts w:cstheme="minorHAnsi"/>
                <w:szCs w:val="16"/>
                <w:lang w:val="es-ES"/>
              </w:rPr>
              <w:t>,</w:t>
            </w:r>
            <w:r w:rsidRPr="00654393">
              <w:rPr>
                <w:rFonts w:cstheme="minorHAnsi"/>
                <w:szCs w:val="16"/>
                <w:lang w:val="es-ES"/>
              </w:rPr>
              <w:fldChar w:fldCharType="begin"/>
            </w:r>
            <w:r w:rsidRPr="00654393">
              <w:rPr>
                <w:rFonts w:cstheme="minorHAnsi"/>
                <w:szCs w:val="16"/>
                <w:lang w:val="es-ES"/>
              </w:rPr>
              <w:instrText xml:space="preserve"> AutoTextList  \s NoStyle \t “Oferta de estudiantes solo para EES” </w:instrText>
            </w:r>
            <w:r w:rsidRPr="00654393">
              <w:rPr>
                <w:rFonts w:cstheme="minorHAnsi"/>
                <w:szCs w:val="16"/>
                <w:lang w:val="es-ES"/>
              </w:rPr>
              <w:fldChar w:fldCharType="separate"/>
            </w:r>
            <w:r w:rsidRPr="00654393">
              <w:rPr>
                <w:rFonts w:cstheme="minorHAnsi"/>
                <w:szCs w:val="16"/>
                <w:lang w:val="es-ES"/>
              </w:rPr>
              <w:t>SE</w:t>
            </w:r>
            <w:r w:rsidRPr="00654393">
              <w:rPr>
                <w:rFonts w:cstheme="minorHAnsi"/>
                <w:szCs w:val="16"/>
                <w:lang w:val="es-ES"/>
              </w:rPr>
              <w:fldChar w:fldCharType="end"/>
            </w:r>
          </w:p>
        </w:tc>
        <w:tc>
          <w:tcPr>
            <w:tcW w:w="739" w:type="dxa"/>
            <w:shd w:val="clear" w:color="auto" w:fill="BFBFBF" w:themeFill="background1" w:themeFillShade="BF"/>
            <w:vAlign w:val="center"/>
          </w:tcPr>
          <w:p w14:paraId="504D58EC" w14:textId="77777777" w:rsidR="001C5060" w:rsidRDefault="001C5060" w:rsidP="0073317D">
            <w:pPr>
              <w:pStyle w:val="ProductList-OfferingBody"/>
              <w:ind w:left="-113"/>
              <w:jc w:val="center"/>
            </w:pPr>
          </w:p>
        </w:tc>
        <w:tc>
          <w:tcPr>
            <w:tcW w:w="738" w:type="dxa"/>
            <w:shd w:val="clear" w:color="auto" w:fill="BFBFBF" w:themeFill="background1" w:themeFillShade="BF"/>
            <w:vAlign w:val="center"/>
          </w:tcPr>
          <w:p w14:paraId="504D58ED" w14:textId="77777777" w:rsidR="001C5060" w:rsidRDefault="001C5060" w:rsidP="0073317D">
            <w:pPr>
              <w:pStyle w:val="ProductList-OfferingBody"/>
              <w:ind w:left="-113"/>
              <w:jc w:val="center"/>
            </w:pPr>
          </w:p>
        </w:tc>
        <w:tc>
          <w:tcPr>
            <w:tcW w:w="739" w:type="dxa"/>
            <w:shd w:val="clear" w:color="auto" w:fill="BFBFBF" w:themeFill="background1" w:themeFillShade="BF"/>
            <w:vAlign w:val="center"/>
          </w:tcPr>
          <w:p w14:paraId="504D58EE" w14:textId="77777777" w:rsidR="001C5060" w:rsidRDefault="001C5060" w:rsidP="0073317D">
            <w:pPr>
              <w:pStyle w:val="ProductList-OfferingBody"/>
              <w:ind w:left="-113"/>
              <w:jc w:val="center"/>
            </w:pPr>
          </w:p>
        </w:tc>
        <w:tc>
          <w:tcPr>
            <w:tcW w:w="739" w:type="dxa"/>
            <w:shd w:val="clear" w:color="auto" w:fill="BFBFBF" w:themeFill="background1" w:themeFillShade="BF"/>
            <w:vAlign w:val="center"/>
          </w:tcPr>
          <w:p w14:paraId="504D58EF" w14:textId="77777777" w:rsidR="001C5060" w:rsidRDefault="001C5060" w:rsidP="0073317D">
            <w:pPr>
              <w:pStyle w:val="ProductList-OfferingBody"/>
              <w:ind w:left="-113"/>
              <w:jc w:val="center"/>
            </w:pPr>
          </w:p>
        </w:tc>
        <w:tc>
          <w:tcPr>
            <w:tcW w:w="739" w:type="dxa"/>
            <w:shd w:val="clear" w:color="auto" w:fill="BFBFBF" w:themeFill="background1" w:themeFillShade="BF"/>
            <w:vAlign w:val="center"/>
          </w:tcPr>
          <w:p w14:paraId="504D58F0" w14:textId="77777777" w:rsidR="001C5060" w:rsidRDefault="001C5060" w:rsidP="0073317D">
            <w:pPr>
              <w:pStyle w:val="ProductList-OfferingBody"/>
              <w:ind w:left="-113"/>
              <w:jc w:val="center"/>
            </w:pPr>
          </w:p>
        </w:tc>
        <w:tc>
          <w:tcPr>
            <w:tcW w:w="799" w:type="dxa"/>
            <w:shd w:val="clear" w:color="auto" w:fill="BFBFBF" w:themeFill="background1" w:themeFillShade="BF"/>
            <w:vAlign w:val="center"/>
          </w:tcPr>
          <w:p w14:paraId="504D58F1" w14:textId="77777777" w:rsidR="001C5060" w:rsidRDefault="001C5060" w:rsidP="0073317D">
            <w:pPr>
              <w:pStyle w:val="ProductList-OfferingBody"/>
              <w:ind w:left="-113"/>
              <w:jc w:val="center"/>
            </w:pPr>
          </w:p>
        </w:tc>
      </w:tr>
      <w:tr w:rsidR="001C5060" w14:paraId="504D58FE" w14:textId="77777777" w:rsidTr="00580C4F">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504D58F3" w14:textId="77777777" w:rsidR="001C5060" w:rsidRPr="00111ECD" w:rsidRDefault="001C5060" w:rsidP="00277068">
            <w:pPr>
              <w:pStyle w:val="ProductList-Offering2"/>
            </w:pPr>
            <w:bookmarkStart w:id="1077" w:name="_Toc379797333"/>
            <w:bookmarkStart w:id="1078" w:name="_Toc380513355"/>
            <w:bookmarkStart w:id="1079" w:name="_Toc380655405"/>
            <w:bookmarkStart w:id="1080" w:name="_Toc399852459"/>
            <w:r>
              <w:t>Exchange Online Archiving para Exchange Online</w:t>
            </w:r>
            <w:r>
              <w:fldChar w:fldCharType="begin"/>
            </w:r>
            <w:r>
              <w:instrText>XE "Exchange Online Archiving para Exchange Online"</w:instrText>
            </w:r>
            <w:r>
              <w:fldChar w:fldCharType="end"/>
            </w:r>
            <w:r w:rsidR="00277068">
              <w:t> </w:t>
            </w:r>
            <w:r>
              <w:t>G</w:t>
            </w:r>
            <w:r>
              <w:fldChar w:fldCharType="begin"/>
            </w:r>
            <w:r>
              <w:instrText>XE "Exchange Online Archiving para Exchange Online G"</w:instrText>
            </w:r>
            <w:r>
              <w:fldChar w:fldCharType="end"/>
            </w:r>
            <w:r>
              <w:t xml:space="preserve"> (SL de Usuario)</w:t>
            </w:r>
            <w:bookmarkEnd w:id="1077"/>
            <w:bookmarkEnd w:id="1078"/>
            <w:bookmarkEnd w:id="1079"/>
            <w:bookmarkEnd w:id="108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504D58F4" w14:textId="77777777" w:rsidR="001C5060" w:rsidRDefault="001C506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04D58F5" w14:textId="77777777" w:rsidR="001C5060" w:rsidRDefault="001C5060" w:rsidP="0073317D">
            <w:pPr>
              <w:pStyle w:val="ProductList-OfferingBody"/>
              <w:ind w:left="-113"/>
              <w:jc w:val="center"/>
            </w:pPr>
          </w:p>
        </w:tc>
        <w:tc>
          <w:tcPr>
            <w:tcW w:w="739" w:type="dxa"/>
            <w:shd w:val="clear" w:color="auto" w:fill="70AD47" w:themeFill="accent6"/>
            <w:vAlign w:val="center"/>
          </w:tcPr>
          <w:p w14:paraId="504D58F6" w14:textId="77777777" w:rsidR="001C5060" w:rsidRPr="00654393" w:rsidRDefault="001C5060" w:rsidP="00D34643">
            <w:pPr>
              <w:jc w:val="center"/>
              <w:rPr>
                <w:rFonts w:cstheme="minorHAnsi"/>
                <w:sz w:val="16"/>
                <w:szCs w:val="16"/>
                <w:lang w:val="es-ES"/>
              </w:rPr>
            </w:pPr>
            <w:r w:rsidRPr="00654393">
              <w:rPr>
                <w:rFonts w:cstheme="minorHAnsi"/>
                <w:sz w:val="16"/>
                <w:szCs w:val="16"/>
                <w:lang w:val="es-ES"/>
              </w:rPr>
              <w:fldChar w:fldCharType="begin"/>
            </w:r>
            <w:r w:rsidRPr="00DE0DA4">
              <w:rPr>
                <w:rFonts w:cstheme="minorHAnsi"/>
                <w:sz w:val="16"/>
                <w:szCs w:val="16"/>
              </w:rPr>
              <w:instrText xml:space="preserve"> AutoTextList  \s NoStyle \t “Producto adicional” </w:instrText>
            </w:r>
            <w:r w:rsidRPr="00654393">
              <w:rPr>
                <w:rFonts w:cstheme="minorHAnsi"/>
                <w:sz w:val="16"/>
                <w:szCs w:val="16"/>
                <w:lang w:val="es-ES"/>
              </w:rPr>
              <w:fldChar w:fldCharType="separate"/>
            </w:r>
            <w:r w:rsidRPr="00DE0DA4">
              <w:rPr>
                <w:rFonts w:cstheme="minorHAnsi"/>
                <w:sz w:val="16"/>
                <w:szCs w:val="16"/>
              </w:rPr>
              <w:t xml:space="preserve"> </w:t>
            </w:r>
            <w:r w:rsidRPr="00654393">
              <w:rPr>
                <w:rFonts w:cstheme="minorHAnsi"/>
                <w:sz w:val="16"/>
                <w:szCs w:val="16"/>
                <w:lang w:val="es-ES"/>
              </w:rPr>
              <w:t>A</w:t>
            </w:r>
            <w:r w:rsidRPr="00654393">
              <w:rPr>
                <w:rFonts w:cstheme="minorHAnsi"/>
                <w:sz w:val="16"/>
                <w:szCs w:val="16"/>
                <w:lang w:val="es-ES"/>
              </w:rPr>
              <w:fldChar w:fldCharType="end"/>
            </w:r>
          </w:p>
        </w:tc>
        <w:tc>
          <w:tcPr>
            <w:tcW w:w="739" w:type="dxa"/>
            <w:shd w:val="clear" w:color="auto" w:fill="BFBFBF" w:themeFill="background1" w:themeFillShade="BF"/>
            <w:vAlign w:val="center"/>
          </w:tcPr>
          <w:p w14:paraId="504D58F7" w14:textId="77777777" w:rsidR="001C5060" w:rsidRPr="005A0966" w:rsidRDefault="001C5060" w:rsidP="004D0ACF">
            <w:pPr>
              <w:pStyle w:val="ProductList-OfferingBody"/>
              <w:ind w:left="-113"/>
              <w:jc w:val="center"/>
            </w:pPr>
          </w:p>
        </w:tc>
        <w:tc>
          <w:tcPr>
            <w:tcW w:w="739" w:type="dxa"/>
            <w:shd w:val="clear" w:color="auto" w:fill="BFBFBF" w:themeFill="background1" w:themeFillShade="BF"/>
            <w:vAlign w:val="center"/>
          </w:tcPr>
          <w:p w14:paraId="504D58F8" w14:textId="77777777" w:rsidR="001C5060" w:rsidRDefault="001C5060" w:rsidP="0073317D">
            <w:pPr>
              <w:pStyle w:val="ProductList-OfferingBody"/>
              <w:ind w:left="-113"/>
              <w:jc w:val="center"/>
            </w:pPr>
          </w:p>
        </w:tc>
        <w:tc>
          <w:tcPr>
            <w:tcW w:w="738" w:type="dxa"/>
            <w:shd w:val="clear" w:color="auto" w:fill="BFBFBF" w:themeFill="background1" w:themeFillShade="BF"/>
            <w:vAlign w:val="center"/>
          </w:tcPr>
          <w:p w14:paraId="504D58F9" w14:textId="77777777" w:rsidR="001C5060" w:rsidRDefault="001C5060" w:rsidP="0073317D">
            <w:pPr>
              <w:pStyle w:val="ProductList-OfferingBody"/>
              <w:ind w:left="-113"/>
              <w:jc w:val="center"/>
            </w:pPr>
          </w:p>
        </w:tc>
        <w:tc>
          <w:tcPr>
            <w:tcW w:w="739" w:type="dxa"/>
            <w:shd w:val="clear" w:color="auto" w:fill="BFBFBF" w:themeFill="background1" w:themeFillShade="BF"/>
            <w:vAlign w:val="center"/>
          </w:tcPr>
          <w:p w14:paraId="504D58FA" w14:textId="77777777" w:rsidR="001C5060" w:rsidRDefault="001C5060" w:rsidP="0073317D">
            <w:pPr>
              <w:pStyle w:val="ProductList-OfferingBody"/>
              <w:ind w:left="-113"/>
              <w:jc w:val="center"/>
            </w:pPr>
          </w:p>
        </w:tc>
        <w:tc>
          <w:tcPr>
            <w:tcW w:w="739" w:type="dxa"/>
            <w:shd w:val="clear" w:color="auto" w:fill="BFBFBF" w:themeFill="background1" w:themeFillShade="BF"/>
            <w:vAlign w:val="center"/>
          </w:tcPr>
          <w:p w14:paraId="504D58FB" w14:textId="77777777" w:rsidR="001C5060" w:rsidRDefault="001C5060" w:rsidP="0073317D">
            <w:pPr>
              <w:pStyle w:val="ProductList-OfferingBody"/>
              <w:ind w:left="-113"/>
              <w:jc w:val="center"/>
            </w:pPr>
          </w:p>
        </w:tc>
        <w:tc>
          <w:tcPr>
            <w:tcW w:w="739" w:type="dxa"/>
            <w:shd w:val="clear" w:color="auto" w:fill="BFBFBF" w:themeFill="background1" w:themeFillShade="BF"/>
            <w:vAlign w:val="center"/>
          </w:tcPr>
          <w:p w14:paraId="504D58FC" w14:textId="77777777" w:rsidR="001C5060" w:rsidRDefault="001C5060" w:rsidP="0073317D">
            <w:pPr>
              <w:pStyle w:val="ProductList-OfferingBody"/>
              <w:ind w:left="-113"/>
              <w:jc w:val="center"/>
            </w:pPr>
          </w:p>
        </w:tc>
        <w:tc>
          <w:tcPr>
            <w:tcW w:w="799" w:type="dxa"/>
            <w:shd w:val="clear" w:color="auto" w:fill="BFBFBF" w:themeFill="background1" w:themeFillShade="BF"/>
            <w:vAlign w:val="center"/>
          </w:tcPr>
          <w:p w14:paraId="504D58FD" w14:textId="77777777" w:rsidR="001C5060" w:rsidRDefault="001C5060" w:rsidP="0073317D">
            <w:pPr>
              <w:pStyle w:val="ProductList-OfferingBody"/>
              <w:ind w:left="-113"/>
              <w:jc w:val="center"/>
            </w:pPr>
          </w:p>
        </w:tc>
      </w:tr>
      <w:tr w:rsidR="001C5060" w14:paraId="504D590A" w14:textId="77777777" w:rsidTr="00580C4F">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504D58FF" w14:textId="77777777" w:rsidR="001C5060" w:rsidRPr="00111ECD" w:rsidRDefault="001C5060" w:rsidP="0073317D">
            <w:pPr>
              <w:pStyle w:val="ProductList-Offering2"/>
            </w:pPr>
            <w:bookmarkStart w:id="1081" w:name="_Toc379797334"/>
            <w:bookmarkStart w:id="1082" w:name="_Toc380513356"/>
            <w:bookmarkStart w:id="1083" w:name="_Toc380655406"/>
            <w:bookmarkStart w:id="1084" w:name="_Toc399852460"/>
            <w:r>
              <w:t>Exchange Online Archiving para Exchange Server</w:t>
            </w:r>
            <w:r>
              <w:fldChar w:fldCharType="begin"/>
            </w:r>
            <w:r>
              <w:instrText>XE "Archivado de Exchange Online para Servidor de Exchange"</w:instrText>
            </w:r>
            <w:r>
              <w:fldChar w:fldCharType="end"/>
            </w:r>
            <w:r>
              <w:t xml:space="preserve"> (SL de Usuario)</w:t>
            </w:r>
            <w:bookmarkEnd w:id="1081"/>
            <w:bookmarkEnd w:id="1082"/>
            <w:bookmarkEnd w:id="1083"/>
            <w:bookmarkEnd w:id="108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504D5900" w14:textId="77777777" w:rsidR="001C5060" w:rsidRDefault="001C5060"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504D5901" w14:textId="77777777" w:rsidR="001C5060" w:rsidRDefault="001C5060" w:rsidP="0073317D">
            <w:pPr>
              <w:pStyle w:val="ProductList-OfferingBody"/>
              <w:ind w:left="-113"/>
              <w:jc w:val="center"/>
            </w:pPr>
            <w:r>
              <w:t>1</w:t>
            </w:r>
          </w:p>
        </w:tc>
        <w:tc>
          <w:tcPr>
            <w:tcW w:w="739" w:type="dxa"/>
            <w:shd w:val="clear" w:color="auto" w:fill="70AD47" w:themeFill="accent6"/>
            <w:vAlign w:val="center"/>
          </w:tcPr>
          <w:p w14:paraId="504D5902" w14:textId="77777777" w:rsidR="001C5060" w:rsidRPr="00654393" w:rsidRDefault="001C5060" w:rsidP="00D34643">
            <w:pPr>
              <w:jc w:val="center"/>
              <w:rPr>
                <w:rFonts w:cstheme="minorHAnsi"/>
                <w:sz w:val="16"/>
                <w:szCs w:val="16"/>
                <w:lang w:val="es-ES"/>
              </w:rPr>
            </w:pPr>
            <w:r w:rsidRPr="00654393">
              <w:rPr>
                <w:rFonts w:cstheme="minorHAnsi"/>
                <w:sz w:val="16"/>
                <w:szCs w:val="16"/>
                <w:lang w:val="es-ES"/>
              </w:rPr>
              <w:fldChar w:fldCharType="begin"/>
            </w:r>
            <w:r w:rsidRPr="00DE0DA4">
              <w:rPr>
                <w:rFonts w:cstheme="minorHAnsi"/>
                <w:sz w:val="16"/>
                <w:szCs w:val="16"/>
              </w:rPr>
              <w:instrText xml:space="preserve"> AutoTextList  \s NoStyle \t “Producto adicional” </w:instrText>
            </w:r>
            <w:r w:rsidRPr="00654393">
              <w:rPr>
                <w:rFonts w:cstheme="minorHAnsi"/>
                <w:sz w:val="16"/>
                <w:szCs w:val="16"/>
                <w:lang w:val="es-ES"/>
              </w:rPr>
              <w:fldChar w:fldCharType="separate"/>
            </w:r>
            <w:r w:rsidRPr="00DE0DA4">
              <w:rPr>
                <w:rFonts w:cstheme="minorHAnsi"/>
                <w:sz w:val="16"/>
                <w:szCs w:val="16"/>
              </w:rPr>
              <w:t xml:space="preserve"> </w:t>
            </w:r>
            <w:r w:rsidRPr="00654393">
              <w:rPr>
                <w:rFonts w:cstheme="minorHAnsi"/>
                <w:sz w:val="16"/>
                <w:szCs w:val="16"/>
                <w:lang w:val="es-ES"/>
              </w:rPr>
              <w:t>A</w:t>
            </w:r>
            <w:r w:rsidRPr="00654393">
              <w:rPr>
                <w:rFonts w:cstheme="minorHAnsi"/>
                <w:sz w:val="16"/>
                <w:szCs w:val="16"/>
                <w:lang w:val="es-ES"/>
              </w:rPr>
              <w:fldChar w:fldCharType="end"/>
            </w:r>
          </w:p>
        </w:tc>
        <w:tc>
          <w:tcPr>
            <w:tcW w:w="739" w:type="dxa"/>
            <w:shd w:val="clear" w:color="auto" w:fill="70AD47" w:themeFill="accent6"/>
            <w:vAlign w:val="center"/>
          </w:tcPr>
          <w:p w14:paraId="504D5903" w14:textId="77777777" w:rsidR="001C5060" w:rsidRPr="00654393" w:rsidRDefault="001C5060" w:rsidP="00D34643">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\sNoStyle\t "Additional Product"</w:instrText>
            </w:r>
            <w:r w:rsidRPr="00654393">
              <w:rPr>
                <w:rFonts w:cstheme="minorHAnsi"/>
                <w:szCs w:val="16"/>
                <w:lang w:val="es-ES"/>
              </w:rPr>
              <w:fldChar w:fldCharType="separate"/>
            </w:r>
            <w:r w:rsidRPr="00654393">
              <w:rPr>
                <w:rFonts w:cstheme="minorHAnsi"/>
                <w:szCs w:val="16"/>
                <w:lang w:val="es-ES"/>
              </w:rPr>
              <w:fldChar w:fldCharType="begin"/>
            </w:r>
            <w:r w:rsidRPr="00654393">
              <w:rPr>
                <w:rFonts w:cstheme="minorHAnsi"/>
                <w:szCs w:val="16"/>
                <w:lang w:val="es-ES"/>
              </w:rPr>
              <w:instrText xml:space="preserve"> AutoTextList  \s NoStyle \t “Producto adicional” </w:instrText>
            </w:r>
            <w:r w:rsidRPr="00654393">
              <w:rPr>
                <w:rFonts w:cstheme="minorHAnsi"/>
                <w:szCs w:val="16"/>
                <w:lang w:val="es-ES"/>
              </w:rPr>
              <w:fldChar w:fldCharType="separate"/>
            </w:r>
            <w:r w:rsidRPr="00654393">
              <w:rPr>
                <w:rFonts w:cstheme="minorHAnsi"/>
                <w:szCs w:val="16"/>
                <w:lang w:val="es-ES"/>
              </w:rPr>
              <w:t xml:space="preserve"> A</w:t>
            </w:r>
            <w:r w:rsidRPr="00654393">
              <w:rPr>
                <w:rFonts w:cstheme="minorHAnsi"/>
                <w:szCs w:val="16"/>
                <w:lang w:val="es-ES"/>
              </w:rPr>
              <w:fldChar w:fldCharType="end"/>
            </w:r>
            <w:r w:rsidRPr="00654393">
              <w:rPr>
                <w:rFonts w:cstheme="minorHAnsi"/>
                <w:szCs w:val="16"/>
                <w:lang w:val="es-ES"/>
              </w:rPr>
              <w:fldChar w:fldCharType="end"/>
            </w:r>
            <w:r w:rsidRPr="00654393">
              <w:rPr>
                <w:rFonts w:cstheme="minorHAnsi"/>
                <w:szCs w:val="16"/>
                <w:lang w:val="es-ES"/>
              </w:rPr>
              <w:t>,</w:t>
            </w:r>
            <w:r w:rsidRPr="00654393">
              <w:rPr>
                <w:rFonts w:cstheme="minorHAnsi"/>
                <w:szCs w:val="16"/>
                <w:lang w:val="es-ES"/>
              </w:rPr>
              <w:fldChar w:fldCharType="begin"/>
            </w:r>
            <w:r w:rsidRPr="00654393">
              <w:rPr>
                <w:rFonts w:cstheme="minorHAnsi"/>
                <w:szCs w:val="16"/>
                <w:lang w:val="es-ES"/>
              </w:rPr>
              <w:instrText xml:space="preserve"> AutoTextList  \s NoStyle \t “Oferta de estudiantes” </w:instrText>
            </w:r>
            <w:r w:rsidRPr="00654393">
              <w:rPr>
                <w:rFonts w:cstheme="minorHAnsi"/>
                <w:szCs w:val="16"/>
                <w:lang w:val="es-ES"/>
              </w:rPr>
              <w:fldChar w:fldCharType="separate"/>
            </w:r>
            <w:r w:rsidRPr="00654393">
              <w:rPr>
                <w:rFonts w:cstheme="minorHAnsi"/>
                <w:szCs w:val="16"/>
                <w:lang w:val="es-ES"/>
              </w:rPr>
              <w:t>ST</w:t>
            </w:r>
            <w:r w:rsidRPr="00654393">
              <w:rPr>
                <w:rFonts w:cstheme="minorHAnsi"/>
                <w:szCs w:val="16"/>
                <w:lang w:val="es-ES"/>
              </w:rPr>
              <w:fldChar w:fldCharType="end"/>
            </w:r>
          </w:p>
        </w:tc>
        <w:tc>
          <w:tcPr>
            <w:tcW w:w="739" w:type="dxa"/>
            <w:shd w:val="clear" w:color="auto" w:fill="70AD47" w:themeFill="accent6"/>
            <w:vAlign w:val="center"/>
          </w:tcPr>
          <w:p w14:paraId="504D5904" w14:textId="77777777" w:rsidR="001C5060" w:rsidRDefault="001C5060" w:rsidP="0073317D">
            <w:pPr>
              <w:pStyle w:val="ProductList-OfferingBody"/>
              <w:ind w:left="-113"/>
              <w:jc w:val="center"/>
            </w:pPr>
          </w:p>
        </w:tc>
        <w:tc>
          <w:tcPr>
            <w:tcW w:w="738" w:type="dxa"/>
            <w:shd w:val="clear" w:color="auto" w:fill="BFBFBF" w:themeFill="background1" w:themeFillShade="BF"/>
            <w:vAlign w:val="center"/>
          </w:tcPr>
          <w:p w14:paraId="504D5905" w14:textId="77777777" w:rsidR="001C5060" w:rsidRDefault="001C5060" w:rsidP="0073317D">
            <w:pPr>
              <w:pStyle w:val="ProductList-OfferingBody"/>
              <w:ind w:left="-113"/>
              <w:jc w:val="center"/>
            </w:pPr>
          </w:p>
        </w:tc>
        <w:tc>
          <w:tcPr>
            <w:tcW w:w="739" w:type="dxa"/>
            <w:shd w:val="clear" w:color="auto" w:fill="BFBFBF" w:themeFill="background1" w:themeFillShade="BF"/>
            <w:vAlign w:val="center"/>
          </w:tcPr>
          <w:p w14:paraId="504D5906" w14:textId="77777777" w:rsidR="001C5060" w:rsidRDefault="001C5060" w:rsidP="0073317D">
            <w:pPr>
              <w:pStyle w:val="ProductList-OfferingBody"/>
              <w:ind w:left="-113"/>
              <w:jc w:val="center"/>
            </w:pPr>
          </w:p>
        </w:tc>
        <w:tc>
          <w:tcPr>
            <w:tcW w:w="739" w:type="dxa"/>
            <w:shd w:val="clear" w:color="auto" w:fill="BFBFBF" w:themeFill="background1" w:themeFillShade="BF"/>
            <w:vAlign w:val="center"/>
          </w:tcPr>
          <w:p w14:paraId="504D5907" w14:textId="77777777" w:rsidR="001C5060" w:rsidRDefault="001C5060" w:rsidP="0073317D">
            <w:pPr>
              <w:pStyle w:val="ProductList-OfferingBody"/>
              <w:ind w:left="-113"/>
              <w:jc w:val="center"/>
            </w:pPr>
          </w:p>
        </w:tc>
        <w:tc>
          <w:tcPr>
            <w:tcW w:w="739" w:type="dxa"/>
            <w:shd w:val="clear" w:color="auto" w:fill="BFBFBF" w:themeFill="background1" w:themeFillShade="BF"/>
            <w:vAlign w:val="center"/>
          </w:tcPr>
          <w:p w14:paraId="504D5908" w14:textId="77777777" w:rsidR="001C5060" w:rsidRDefault="001C5060" w:rsidP="0073317D">
            <w:pPr>
              <w:pStyle w:val="ProductList-OfferingBody"/>
              <w:ind w:left="-113"/>
              <w:jc w:val="center"/>
            </w:pPr>
          </w:p>
        </w:tc>
        <w:tc>
          <w:tcPr>
            <w:tcW w:w="799" w:type="dxa"/>
            <w:shd w:val="clear" w:color="auto" w:fill="BFBFBF" w:themeFill="background1" w:themeFillShade="BF"/>
            <w:vAlign w:val="center"/>
          </w:tcPr>
          <w:p w14:paraId="504D5909" w14:textId="77777777" w:rsidR="001C5060" w:rsidRDefault="001C5060" w:rsidP="0073317D">
            <w:pPr>
              <w:pStyle w:val="ProductList-OfferingBody"/>
              <w:ind w:left="-113"/>
              <w:jc w:val="center"/>
            </w:pPr>
          </w:p>
        </w:tc>
      </w:tr>
      <w:tr w:rsidR="001C5060" w14:paraId="504D5916" w14:textId="77777777" w:rsidTr="00580C4F">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504D590B" w14:textId="77777777" w:rsidR="001C5060" w:rsidRPr="00111ECD" w:rsidRDefault="001C5060" w:rsidP="0073317D">
            <w:pPr>
              <w:pStyle w:val="ProductList-Offering2"/>
            </w:pPr>
            <w:bookmarkStart w:id="1085" w:name="_Toc379797335"/>
            <w:bookmarkStart w:id="1086" w:name="_Toc380513357"/>
            <w:bookmarkStart w:id="1087" w:name="_Toc380655407"/>
            <w:bookmarkStart w:id="1088" w:name="_Toc399852461"/>
            <w:r>
              <w:t>Exchange Online Archiving para Exchange Server</w:t>
            </w:r>
            <w:r>
              <w:fldChar w:fldCharType="begin"/>
            </w:r>
            <w:r>
              <w:instrText>XE "Archivado de Exchange Online para Servidor de Exchange"</w:instrText>
            </w:r>
            <w:r>
              <w:fldChar w:fldCharType="end"/>
            </w:r>
            <w:r>
              <w:t xml:space="preserve"> A</w:t>
            </w:r>
            <w:r>
              <w:fldChar w:fldCharType="begin"/>
            </w:r>
            <w:r>
              <w:instrText>XE "Exchange Online Archiving para Exchange Server A"</w:instrText>
            </w:r>
            <w:r>
              <w:fldChar w:fldCharType="end"/>
            </w:r>
            <w:r>
              <w:t xml:space="preserve"> (SL de Usuario)</w:t>
            </w:r>
            <w:bookmarkEnd w:id="1085"/>
            <w:bookmarkEnd w:id="1086"/>
            <w:bookmarkEnd w:id="1087"/>
            <w:bookmarkEnd w:id="1088"/>
            <w:r>
              <w:t xml:space="preserve"> </w:t>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504D590C" w14:textId="77777777" w:rsidR="001C5060" w:rsidRDefault="001C506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04D590D" w14:textId="77777777" w:rsidR="001C5060" w:rsidRDefault="001C5060" w:rsidP="0073317D">
            <w:pPr>
              <w:pStyle w:val="ProductList-OfferingBody"/>
              <w:ind w:left="-113"/>
              <w:jc w:val="center"/>
            </w:pPr>
          </w:p>
        </w:tc>
        <w:tc>
          <w:tcPr>
            <w:tcW w:w="739" w:type="dxa"/>
            <w:shd w:val="clear" w:color="auto" w:fill="BFBFBF" w:themeFill="background1" w:themeFillShade="BF"/>
            <w:vAlign w:val="center"/>
          </w:tcPr>
          <w:p w14:paraId="504D590E" w14:textId="77777777" w:rsidR="001C5060" w:rsidRDefault="001C5060" w:rsidP="0073317D">
            <w:pPr>
              <w:pStyle w:val="ProductList-OfferingBody"/>
              <w:ind w:left="-113"/>
              <w:jc w:val="center"/>
            </w:pPr>
          </w:p>
        </w:tc>
        <w:tc>
          <w:tcPr>
            <w:tcW w:w="739" w:type="dxa"/>
            <w:shd w:val="clear" w:color="auto" w:fill="70AD47" w:themeFill="accent6"/>
            <w:vAlign w:val="center"/>
          </w:tcPr>
          <w:p w14:paraId="504D590F" w14:textId="77777777" w:rsidR="001C5060" w:rsidRPr="00654393" w:rsidRDefault="001C5060" w:rsidP="00D34643">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 NoStyle \t “Solo EES de producto adicional” </w:instrText>
            </w:r>
            <w:r w:rsidRPr="00654393">
              <w:rPr>
                <w:rFonts w:cstheme="minorHAnsi"/>
                <w:szCs w:val="16"/>
                <w:lang w:val="es-ES"/>
              </w:rPr>
              <w:fldChar w:fldCharType="separate"/>
            </w:r>
            <w:r w:rsidRPr="00654393">
              <w:rPr>
                <w:rFonts w:cstheme="minorHAnsi"/>
                <w:szCs w:val="16"/>
                <w:lang w:val="es-ES"/>
              </w:rPr>
              <w:t>AE</w:t>
            </w:r>
            <w:r w:rsidRPr="00654393">
              <w:rPr>
                <w:rFonts w:cstheme="minorHAnsi"/>
                <w:szCs w:val="16"/>
                <w:lang w:val="es-ES"/>
              </w:rPr>
              <w:fldChar w:fldCharType="end"/>
            </w:r>
          </w:p>
        </w:tc>
        <w:tc>
          <w:tcPr>
            <w:tcW w:w="739" w:type="dxa"/>
            <w:shd w:val="clear" w:color="auto" w:fill="BFBFBF" w:themeFill="background1" w:themeFillShade="BF"/>
            <w:vAlign w:val="center"/>
          </w:tcPr>
          <w:p w14:paraId="504D5910" w14:textId="77777777" w:rsidR="001C5060" w:rsidRDefault="001C5060" w:rsidP="0073317D">
            <w:pPr>
              <w:pStyle w:val="ProductList-OfferingBody"/>
              <w:ind w:left="-113"/>
              <w:jc w:val="center"/>
            </w:pPr>
          </w:p>
        </w:tc>
        <w:tc>
          <w:tcPr>
            <w:tcW w:w="738" w:type="dxa"/>
            <w:shd w:val="clear" w:color="auto" w:fill="BFBFBF" w:themeFill="background1" w:themeFillShade="BF"/>
            <w:vAlign w:val="center"/>
          </w:tcPr>
          <w:p w14:paraId="504D5911" w14:textId="77777777" w:rsidR="001C5060" w:rsidRDefault="001C5060" w:rsidP="0073317D">
            <w:pPr>
              <w:pStyle w:val="ProductList-OfferingBody"/>
              <w:ind w:left="-113"/>
              <w:jc w:val="center"/>
            </w:pPr>
          </w:p>
        </w:tc>
        <w:tc>
          <w:tcPr>
            <w:tcW w:w="739" w:type="dxa"/>
            <w:shd w:val="clear" w:color="auto" w:fill="BFBFBF" w:themeFill="background1" w:themeFillShade="BF"/>
            <w:vAlign w:val="center"/>
          </w:tcPr>
          <w:p w14:paraId="504D5912" w14:textId="77777777" w:rsidR="001C5060" w:rsidRDefault="001C5060" w:rsidP="0073317D">
            <w:pPr>
              <w:pStyle w:val="ProductList-OfferingBody"/>
              <w:ind w:left="-113"/>
              <w:jc w:val="center"/>
            </w:pPr>
          </w:p>
        </w:tc>
        <w:tc>
          <w:tcPr>
            <w:tcW w:w="739" w:type="dxa"/>
            <w:shd w:val="clear" w:color="auto" w:fill="BFBFBF" w:themeFill="background1" w:themeFillShade="BF"/>
            <w:vAlign w:val="center"/>
          </w:tcPr>
          <w:p w14:paraId="504D5913" w14:textId="77777777" w:rsidR="001C5060" w:rsidRDefault="001C5060" w:rsidP="0073317D">
            <w:pPr>
              <w:pStyle w:val="ProductList-OfferingBody"/>
              <w:ind w:left="-113"/>
              <w:jc w:val="center"/>
            </w:pPr>
          </w:p>
        </w:tc>
        <w:tc>
          <w:tcPr>
            <w:tcW w:w="739" w:type="dxa"/>
            <w:shd w:val="clear" w:color="auto" w:fill="BFBFBF" w:themeFill="background1" w:themeFillShade="BF"/>
            <w:vAlign w:val="center"/>
          </w:tcPr>
          <w:p w14:paraId="504D5914" w14:textId="77777777" w:rsidR="001C5060" w:rsidRDefault="001C5060" w:rsidP="0073317D">
            <w:pPr>
              <w:pStyle w:val="ProductList-OfferingBody"/>
              <w:ind w:left="-113"/>
              <w:jc w:val="center"/>
            </w:pPr>
          </w:p>
        </w:tc>
        <w:tc>
          <w:tcPr>
            <w:tcW w:w="799" w:type="dxa"/>
            <w:shd w:val="clear" w:color="auto" w:fill="BFBFBF" w:themeFill="background1" w:themeFillShade="BF"/>
            <w:vAlign w:val="center"/>
          </w:tcPr>
          <w:p w14:paraId="504D5915" w14:textId="77777777" w:rsidR="001C5060" w:rsidRDefault="001C5060" w:rsidP="0073317D">
            <w:pPr>
              <w:pStyle w:val="ProductList-OfferingBody"/>
              <w:ind w:left="-113"/>
              <w:jc w:val="center"/>
            </w:pPr>
          </w:p>
        </w:tc>
      </w:tr>
      <w:tr w:rsidR="001C5060" w14:paraId="504D5922" w14:textId="77777777" w:rsidTr="00580C4F">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504D5917" w14:textId="77777777" w:rsidR="001C5060" w:rsidRPr="00111ECD" w:rsidRDefault="001C5060" w:rsidP="00A00E0A">
            <w:pPr>
              <w:pStyle w:val="ProductList-Offering2"/>
            </w:pPr>
            <w:bookmarkStart w:id="1089" w:name="_Toc379797336"/>
            <w:bookmarkStart w:id="1090" w:name="_Toc380513358"/>
            <w:bookmarkStart w:id="1091" w:name="_Toc380655408"/>
            <w:bookmarkStart w:id="1092" w:name="_Toc399852462"/>
            <w:r>
              <w:t>Exchange Online Archiving para Exchange Server</w:t>
            </w:r>
            <w:r>
              <w:fldChar w:fldCharType="begin"/>
            </w:r>
            <w:r>
              <w:instrText>XE "Archivado de Exchange Online para Servidor de Exchange"</w:instrText>
            </w:r>
            <w:r>
              <w:fldChar w:fldCharType="end"/>
            </w:r>
            <w:r w:rsidR="00A00E0A">
              <w:t> </w:t>
            </w:r>
            <w:r>
              <w:t>G</w:t>
            </w:r>
            <w:r>
              <w:fldChar w:fldCharType="begin"/>
            </w:r>
            <w:r>
              <w:instrText>XE "Exchange Online Archiving para Exchange Server G"</w:instrText>
            </w:r>
            <w:r>
              <w:fldChar w:fldCharType="end"/>
            </w:r>
            <w:r>
              <w:t xml:space="preserve"> (SL de Usuario)</w:t>
            </w:r>
            <w:bookmarkEnd w:id="1089"/>
            <w:bookmarkEnd w:id="1090"/>
            <w:bookmarkEnd w:id="1091"/>
            <w:bookmarkEnd w:id="109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504D5918" w14:textId="77777777" w:rsidR="001C5060" w:rsidRDefault="001C506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04D5919" w14:textId="77777777" w:rsidR="001C5060" w:rsidRDefault="001C5060" w:rsidP="0073317D">
            <w:pPr>
              <w:pStyle w:val="ProductList-OfferingBody"/>
              <w:ind w:left="-113"/>
              <w:jc w:val="center"/>
            </w:pPr>
          </w:p>
        </w:tc>
        <w:tc>
          <w:tcPr>
            <w:tcW w:w="739" w:type="dxa"/>
            <w:shd w:val="clear" w:color="auto" w:fill="70AD47" w:themeFill="accent6"/>
            <w:vAlign w:val="center"/>
          </w:tcPr>
          <w:p w14:paraId="504D591A" w14:textId="77777777" w:rsidR="001C5060" w:rsidRPr="00654393" w:rsidRDefault="001C5060" w:rsidP="00D34643">
            <w:pPr>
              <w:jc w:val="center"/>
              <w:rPr>
                <w:rFonts w:cstheme="minorHAnsi"/>
                <w:sz w:val="16"/>
                <w:szCs w:val="16"/>
                <w:lang w:val="es-ES"/>
              </w:rPr>
            </w:pPr>
            <w:r w:rsidRPr="00654393">
              <w:rPr>
                <w:rFonts w:cstheme="minorHAnsi"/>
                <w:sz w:val="16"/>
                <w:szCs w:val="16"/>
                <w:lang w:val="es-ES"/>
              </w:rPr>
              <w:fldChar w:fldCharType="begin"/>
            </w:r>
            <w:r w:rsidRPr="00DE0DA4">
              <w:rPr>
                <w:rFonts w:cstheme="minorHAnsi"/>
                <w:sz w:val="16"/>
                <w:szCs w:val="16"/>
              </w:rPr>
              <w:instrText xml:space="preserve"> AutoTextList  \s NoStyle \t “Producto adicional” </w:instrText>
            </w:r>
            <w:r w:rsidRPr="00654393">
              <w:rPr>
                <w:rFonts w:cstheme="minorHAnsi"/>
                <w:sz w:val="16"/>
                <w:szCs w:val="16"/>
                <w:lang w:val="es-ES"/>
              </w:rPr>
              <w:fldChar w:fldCharType="separate"/>
            </w:r>
            <w:r w:rsidRPr="00DE0DA4">
              <w:rPr>
                <w:rFonts w:cstheme="minorHAnsi"/>
                <w:sz w:val="16"/>
                <w:szCs w:val="16"/>
              </w:rPr>
              <w:t xml:space="preserve"> </w:t>
            </w:r>
            <w:r w:rsidRPr="00654393">
              <w:rPr>
                <w:rFonts w:cstheme="minorHAnsi"/>
                <w:sz w:val="16"/>
                <w:szCs w:val="16"/>
                <w:lang w:val="es-ES"/>
              </w:rPr>
              <w:t>A</w:t>
            </w:r>
            <w:r w:rsidRPr="00654393">
              <w:rPr>
                <w:rFonts w:cstheme="minorHAnsi"/>
                <w:sz w:val="16"/>
                <w:szCs w:val="16"/>
                <w:lang w:val="es-ES"/>
              </w:rPr>
              <w:fldChar w:fldCharType="end"/>
            </w:r>
          </w:p>
        </w:tc>
        <w:tc>
          <w:tcPr>
            <w:tcW w:w="739" w:type="dxa"/>
            <w:shd w:val="clear" w:color="auto" w:fill="BFBFBF" w:themeFill="background1" w:themeFillShade="BF"/>
            <w:vAlign w:val="center"/>
          </w:tcPr>
          <w:p w14:paraId="504D591B" w14:textId="77777777" w:rsidR="001C5060" w:rsidRDefault="001C5060" w:rsidP="0073317D">
            <w:pPr>
              <w:pStyle w:val="ProductList-OfferingBody"/>
              <w:ind w:left="-113"/>
              <w:jc w:val="center"/>
            </w:pPr>
          </w:p>
        </w:tc>
        <w:tc>
          <w:tcPr>
            <w:tcW w:w="739" w:type="dxa"/>
            <w:shd w:val="clear" w:color="auto" w:fill="BFBFBF" w:themeFill="background1" w:themeFillShade="BF"/>
            <w:vAlign w:val="center"/>
          </w:tcPr>
          <w:p w14:paraId="504D591C" w14:textId="77777777" w:rsidR="001C5060" w:rsidRDefault="001C5060" w:rsidP="0073317D">
            <w:pPr>
              <w:pStyle w:val="ProductList-OfferingBody"/>
              <w:ind w:left="-113"/>
              <w:jc w:val="center"/>
            </w:pPr>
          </w:p>
        </w:tc>
        <w:tc>
          <w:tcPr>
            <w:tcW w:w="738" w:type="dxa"/>
            <w:shd w:val="clear" w:color="auto" w:fill="BFBFBF" w:themeFill="background1" w:themeFillShade="BF"/>
            <w:vAlign w:val="center"/>
          </w:tcPr>
          <w:p w14:paraId="504D591D" w14:textId="77777777" w:rsidR="001C5060" w:rsidRDefault="001C5060" w:rsidP="0073317D">
            <w:pPr>
              <w:pStyle w:val="ProductList-OfferingBody"/>
              <w:ind w:left="-113"/>
              <w:jc w:val="center"/>
            </w:pPr>
          </w:p>
        </w:tc>
        <w:tc>
          <w:tcPr>
            <w:tcW w:w="739" w:type="dxa"/>
            <w:shd w:val="clear" w:color="auto" w:fill="BFBFBF" w:themeFill="background1" w:themeFillShade="BF"/>
            <w:vAlign w:val="center"/>
          </w:tcPr>
          <w:p w14:paraId="504D591E" w14:textId="77777777" w:rsidR="001C5060" w:rsidRDefault="001C5060" w:rsidP="0073317D">
            <w:pPr>
              <w:pStyle w:val="ProductList-OfferingBody"/>
              <w:ind w:left="-113"/>
              <w:jc w:val="center"/>
            </w:pPr>
          </w:p>
        </w:tc>
        <w:tc>
          <w:tcPr>
            <w:tcW w:w="739" w:type="dxa"/>
            <w:shd w:val="clear" w:color="auto" w:fill="BFBFBF" w:themeFill="background1" w:themeFillShade="BF"/>
            <w:vAlign w:val="center"/>
          </w:tcPr>
          <w:p w14:paraId="504D591F" w14:textId="77777777" w:rsidR="001C5060" w:rsidRDefault="001C5060" w:rsidP="0073317D">
            <w:pPr>
              <w:pStyle w:val="ProductList-OfferingBody"/>
              <w:ind w:left="-113"/>
              <w:jc w:val="center"/>
            </w:pPr>
          </w:p>
        </w:tc>
        <w:tc>
          <w:tcPr>
            <w:tcW w:w="739" w:type="dxa"/>
            <w:shd w:val="clear" w:color="auto" w:fill="BFBFBF" w:themeFill="background1" w:themeFillShade="BF"/>
            <w:vAlign w:val="center"/>
          </w:tcPr>
          <w:p w14:paraId="504D5920" w14:textId="77777777" w:rsidR="001C5060" w:rsidRDefault="001C5060" w:rsidP="0073317D">
            <w:pPr>
              <w:pStyle w:val="ProductList-OfferingBody"/>
              <w:ind w:left="-113"/>
              <w:jc w:val="center"/>
            </w:pPr>
          </w:p>
        </w:tc>
        <w:tc>
          <w:tcPr>
            <w:tcW w:w="799" w:type="dxa"/>
            <w:shd w:val="clear" w:color="auto" w:fill="BFBFBF" w:themeFill="background1" w:themeFillShade="BF"/>
            <w:vAlign w:val="center"/>
          </w:tcPr>
          <w:p w14:paraId="504D5921" w14:textId="77777777" w:rsidR="001C5060" w:rsidRDefault="001C5060" w:rsidP="0073317D">
            <w:pPr>
              <w:pStyle w:val="ProductList-OfferingBody"/>
              <w:ind w:left="-113"/>
              <w:jc w:val="center"/>
            </w:pPr>
          </w:p>
        </w:tc>
      </w:tr>
      <w:tr w:rsidR="001C5060" w14:paraId="504D592E" w14:textId="77777777" w:rsidTr="00580C4F">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504D5923" w14:textId="77777777" w:rsidR="001C5060" w:rsidRPr="00575816" w:rsidRDefault="001C5060" w:rsidP="0073317D">
            <w:pPr>
              <w:pStyle w:val="ProductList-Offering2"/>
              <w:rPr>
                <w:lang w:val="nl-NL"/>
              </w:rPr>
            </w:pPr>
            <w:bookmarkStart w:id="1093" w:name="_Toc379797337"/>
            <w:bookmarkStart w:id="1094" w:name="_Toc380513359"/>
            <w:bookmarkStart w:id="1095" w:name="_Toc380655409"/>
            <w:bookmarkStart w:id="1096" w:name="_Toc399852463"/>
            <w:r w:rsidRPr="00575816">
              <w:rPr>
                <w:lang w:val="nl-NL"/>
              </w:rPr>
              <w:t>Exchange Online Kiosk</w:t>
            </w:r>
            <w:r>
              <w:fldChar w:fldCharType="begin"/>
            </w:r>
            <w:r w:rsidRPr="00575816">
              <w:rPr>
                <w:lang w:val="nl-NL"/>
              </w:rPr>
              <w:instrText>XE "Exchange Online Kiosk"</w:instrText>
            </w:r>
            <w:r>
              <w:fldChar w:fldCharType="end"/>
            </w:r>
            <w:r w:rsidRPr="00575816">
              <w:rPr>
                <w:lang w:val="nl-NL"/>
              </w:rPr>
              <w:t xml:space="preserve"> (SL de Usuario)</w:t>
            </w:r>
            <w:bookmarkEnd w:id="1093"/>
            <w:bookmarkEnd w:id="1094"/>
            <w:bookmarkEnd w:id="1095"/>
            <w:bookmarkEnd w:id="109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504D5924" w14:textId="77777777" w:rsidR="001C5060" w:rsidRPr="00575816" w:rsidRDefault="001C5060" w:rsidP="0073317D">
            <w:pPr>
              <w:pStyle w:val="ProductList-OfferingBody"/>
              <w:ind w:left="-113"/>
              <w:jc w:val="center"/>
              <w:rPr>
                <w:lang w:val="nl-NL"/>
              </w:rPr>
            </w:pPr>
          </w:p>
        </w:tc>
        <w:tc>
          <w:tcPr>
            <w:tcW w:w="739" w:type="dxa"/>
            <w:tcBorders>
              <w:left w:val="single" w:sz="12" w:space="0" w:color="FFFFFF" w:themeColor="background1"/>
            </w:tcBorders>
            <w:shd w:val="clear" w:color="auto" w:fill="BFBFBF" w:themeFill="background1" w:themeFillShade="BF"/>
            <w:vAlign w:val="center"/>
          </w:tcPr>
          <w:p w14:paraId="504D5925" w14:textId="77777777" w:rsidR="001C5060" w:rsidRPr="00575816" w:rsidRDefault="001C5060" w:rsidP="0073317D">
            <w:pPr>
              <w:pStyle w:val="ProductList-OfferingBody"/>
              <w:ind w:left="-113"/>
              <w:jc w:val="center"/>
              <w:rPr>
                <w:lang w:val="nl-NL"/>
              </w:rPr>
            </w:pPr>
          </w:p>
        </w:tc>
        <w:tc>
          <w:tcPr>
            <w:tcW w:w="739" w:type="dxa"/>
            <w:shd w:val="clear" w:color="auto" w:fill="70AD47" w:themeFill="accent6"/>
            <w:vAlign w:val="center"/>
          </w:tcPr>
          <w:p w14:paraId="504D5926" w14:textId="77777777" w:rsidR="001C5060" w:rsidRPr="00654393" w:rsidRDefault="001C5060" w:rsidP="00D34643">
            <w:pPr>
              <w:jc w:val="center"/>
              <w:rPr>
                <w:rFonts w:cstheme="minorHAnsi"/>
                <w:sz w:val="16"/>
                <w:szCs w:val="16"/>
                <w:lang w:val="es-ES"/>
              </w:rPr>
            </w:pPr>
            <w:r w:rsidRPr="00654393">
              <w:rPr>
                <w:rFonts w:cstheme="minorHAnsi"/>
                <w:sz w:val="16"/>
                <w:szCs w:val="16"/>
                <w:lang w:val="es-ES"/>
              </w:rPr>
              <w:fldChar w:fldCharType="begin"/>
            </w:r>
            <w:r w:rsidRPr="005E42C8">
              <w:rPr>
                <w:rFonts w:cstheme="minorHAnsi"/>
                <w:sz w:val="16"/>
                <w:szCs w:val="16"/>
                <w:lang w:val="nl-NL"/>
              </w:rPr>
              <w:instrText xml:space="preserve"> AutoTextList  \s NoStyle \t “Producto adicional” </w:instrText>
            </w:r>
            <w:r w:rsidRPr="00654393">
              <w:rPr>
                <w:rFonts w:cstheme="minorHAnsi"/>
                <w:sz w:val="16"/>
                <w:szCs w:val="16"/>
                <w:lang w:val="es-ES"/>
              </w:rPr>
              <w:fldChar w:fldCharType="separate"/>
            </w:r>
            <w:r w:rsidRPr="005E42C8">
              <w:rPr>
                <w:rFonts w:cstheme="minorHAnsi"/>
                <w:sz w:val="16"/>
                <w:szCs w:val="16"/>
                <w:lang w:val="nl-NL"/>
              </w:rPr>
              <w:t xml:space="preserve"> </w:t>
            </w:r>
            <w:r w:rsidRPr="00654393">
              <w:rPr>
                <w:rFonts w:cstheme="minorHAnsi"/>
                <w:sz w:val="16"/>
                <w:szCs w:val="16"/>
                <w:lang w:val="es-ES"/>
              </w:rPr>
              <w:t>A</w:t>
            </w:r>
            <w:r w:rsidRPr="00654393">
              <w:rPr>
                <w:rFonts w:cstheme="minorHAnsi"/>
                <w:sz w:val="16"/>
                <w:szCs w:val="16"/>
                <w:lang w:val="es-ES"/>
              </w:rPr>
              <w:fldChar w:fldCharType="end"/>
            </w:r>
          </w:p>
        </w:tc>
        <w:tc>
          <w:tcPr>
            <w:tcW w:w="739" w:type="dxa"/>
            <w:shd w:val="clear" w:color="auto" w:fill="BFBFBF" w:themeFill="background1" w:themeFillShade="BF"/>
            <w:vAlign w:val="center"/>
          </w:tcPr>
          <w:p w14:paraId="504D5927" w14:textId="77777777" w:rsidR="001C5060" w:rsidRDefault="001C5060" w:rsidP="0073317D">
            <w:pPr>
              <w:pStyle w:val="ProductList-OfferingBody"/>
              <w:ind w:left="-113"/>
              <w:jc w:val="center"/>
            </w:pPr>
          </w:p>
        </w:tc>
        <w:tc>
          <w:tcPr>
            <w:tcW w:w="739" w:type="dxa"/>
            <w:shd w:val="clear" w:color="auto" w:fill="70AD47" w:themeFill="accent6"/>
            <w:vAlign w:val="center"/>
          </w:tcPr>
          <w:p w14:paraId="504D5928" w14:textId="77777777" w:rsidR="001C5060" w:rsidRDefault="001C5060" w:rsidP="0073317D">
            <w:pPr>
              <w:pStyle w:val="ProductList-OfferingBody"/>
              <w:ind w:left="-113"/>
              <w:jc w:val="center"/>
            </w:pPr>
          </w:p>
        </w:tc>
        <w:tc>
          <w:tcPr>
            <w:tcW w:w="738" w:type="dxa"/>
            <w:shd w:val="clear" w:color="auto" w:fill="BFBFBF" w:themeFill="background1" w:themeFillShade="BF"/>
            <w:vAlign w:val="center"/>
          </w:tcPr>
          <w:p w14:paraId="504D5929" w14:textId="77777777" w:rsidR="001C5060" w:rsidRDefault="001C5060" w:rsidP="0073317D">
            <w:pPr>
              <w:pStyle w:val="ProductList-OfferingBody"/>
              <w:ind w:left="-113"/>
              <w:jc w:val="center"/>
            </w:pPr>
          </w:p>
        </w:tc>
        <w:tc>
          <w:tcPr>
            <w:tcW w:w="739" w:type="dxa"/>
            <w:shd w:val="clear" w:color="auto" w:fill="BFBFBF" w:themeFill="background1" w:themeFillShade="BF"/>
            <w:vAlign w:val="center"/>
          </w:tcPr>
          <w:p w14:paraId="504D592A" w14:textId="77777777" w:rsidR="001C5060" w:rsidRDefault="001C5060" w:rsidP="0073317D">
            <w:pPr>
              <w:pStyle w:val="ProductList-OfferingBody"/>
              <w:ind w:left="-113"/>
              <w:jc w:val="center"/>
            </w:pPr>
          </w:p>
        </w:tc>
        <w:tc>
          <w:tcPr>
            <w:tcW w:w="739" w:type="dxa"/>
            <w:shd w:val="clear" w:color="auto" w:fill="BFBFBF" w:themeFill="background1" w:themeFillShade="BF"/>
            <w:vAlign w:val="center"/>
          </w:tcPr>
          <w:p w14:paraId="504D592B" w14:textId="77777777" w:rsidR="001C5060" w:rsidRDefault="001C5060" w:rsidP="0073317D">
            <w:pPr>
              <w:pStyle w:val="ProductList-OfferingBody"/>
              <w:ind w:left="-113"/>
              <w:jc w:val="center"/>
            </w:pPr>
          </w:p>
        </w:tc>
        <w:tc>
          <w:tcPr>
            <w:tcW w:w="739" w:type="dxa"/>
            <w:shd w:val="clear" w:color="auto" w:fill="BFBFBF" w:themeFill="background1" w:themeFillShade="BF"/>
            <w:vAlign w:val="center"/>
          </w:tcPr>
          <w:p w14:paraId="504D592C" w14:textId="77777777" w:rsidR="001C5060" w:rsidRDefault="001C5060" w:rsidP="0073317D">
            <w:pPr>
              <w:pStyle w:val="ProductList-OfferingBody"/>
              <w:ind w:left="-113"/>
              <w:jc w:val="center"/>
            </w:pPr>
          </w:p>
        </w:tc>
        <w:tc>
          <w:tcPr>
            <w:tcW w:w="799" w:type="dxa"/>
            <w:shd w:val="clear" w:color="auto" w:fill="70AD47" w:themeFill="accent6"/>
            <w:vAlign w:val="center"/>
          </w:tcPr>
          <w:p w14:paraId="504D592D" w14:textId="77777777" w:rsidR="001C5060" w:rsidRPr="00654393" w:rsidRDefault="001C5060" w:rsidP="00D34643">
            <w:pPr>
              <w:jc w:val="center"/>
              <w:rPr>
                <w:rFonts w:cstheme="minorHAnsi"/>
                <w:sz w:val="16"/>
                <w:szCs w:val="16"/>
                <w:lang w:val="es-ES"/>
              </w:rPr>
            </w:pPr>
            <w:r w:rsidRPr="00654393">
              <w:rPr>
                <w:rFonts w:cstheme="minorHAnsi"/>
                <w:sz w:val="16"/>
                <w:szCs w:val="16"/>
                <w:lang w:val="es-ES"/>
              </w:rPr>
              <w:fldChar w:fldCharType="begin"/>
            </w:r>
            <w:r w:rsidRPr="00DE0DA4">
              <w:rPr>
                <w:rFonts w:cstheme="minorHAnsi"/>
                <w:sz w:val="16"/>
                <w:szCs w:val="16"/>
              </w:rPr>
              <w:instrText xml:space="preserve"> AutoTextList  \s NoStyle \t “Producto adicional” </w:instrText>
            </w:r>
            <w:r w:rsidRPr="00654393">
              <w:rPr>
                <w:rFonts w:cstheme="minorHAnsi"/>
                <w:sz w:val="16"/>
                <w:szCs w:val="16"/>
                <w:lang w:val="es-ES"/>
              </w:rPr>
              <w:fldChar w:fldCharType="separate"/>
            </w:r>
            <w:r w:rsidRPr="00DE0DA4">
              <w:rPr>
                <w:rFonts w:cstheme="minorHAnsi"/>
                <w:sz w:val="16"/>
                <w:szCs w:val="16"/>
              </w:rPr>
              <w:t xml:space="preserve"> </w:t>
            </w:r>
            <w:r w:rsidRPr="00654393">
              <w:rPr>
                <w:rFonts w:cstheme="minorHAnsi"/>
                <w:sz w:val="16"/>
                <w:szCs w:val="16"/>
                <w:lang w:val="es-ES"/>
              </w:rPr>
              <w:t>A</w:t>
            </w:r>
            <w:r w:rsidRPr="00654393">
              <w:rPr>
                <w:rFonts w:cstheme="minorHAnsi"/>
                <w:sz w:val="16"/>
                <w:szCs w:val="16"/>
                <w:lang w:val="es-ES"/>
              </w:rPr>
              <w:fldChar w:fldCharType="end"/>
            </w:r>
          </w:p>
        </w:tc>
      </w:tr>
      <w:tr w:rsidR="00DF2A90" w:rsidRPr="006F5694" w14:paraId="504D593A" w14:textId="77777777" w:rsidTr="00580C4F">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504D592F" w14:textId="77777777" w:rsidR="00DF2A90" w:rsidRPr="00575816" w:rsidRDefault="00DF2A90" w:rsidP="0073317D">
            <w:pPr>
              <w:pStyle w:val="ProductList-Offering2"/>
              <w:rPr>
                <w:lang w:val="nl-NL"/>
              </w:rPr>
            </w:pPr>
            <w:bookmarkStart w:id="1097" w:name="_Toc379797338"/>
            <w:bookmarkStart w:id="1098" w:name="_Toc380513360"/>
            <w:bookmarkStart w:id="1099" w:name="_Toc380655410"/>
            <w:bookmarkStart w:id="1100" w:name="_Toc399852464"/>
            <w:r w:rsidRPr="00575816">
              <w:rPr>
                <w:lang w:val="nl-NL"/>
              </w:rPr>
              <w:t>Exchange Online Kiosk</w:t>
            </w:r>
            <w:r>
              <w:fldChar w:fldCharType="begin"/>
            </w:r>
            <w:r w:rsidRPr="00575816">
              <w:rPr>
                <w:lang w:val="nl-NL"/>
              </w:rPr>
              <w:instrText>XE "Exchange Online Kiosk"</w:instrText>
            </w:r>
            <w:r>
              <w:fldChar w:fldCharType="end"/>
            </w:r>
            <w:r w:rsidRPr="00575816">
              <w:rPr>
                <w:lang w:val="nl-NL"/>
              </w:rPr>
              <w:t xml:space="preserve"> G</w:t>
            </w:r>
            <w:r>
              <w:fldChar w:fldCharType="begin"/>
            </w:r>
            <w:r w:rsidRPr="00575816">
              <w:rPr>
                <w:lang w:val="nl-NL"/>
              </w:rPr>
              <w:instrText>XE "Exchange Online Kiosk G"</w:instrText>
            </w:r>
            <w:r>
              <w:fldChar w:fldCharType="end"/>
            </w:r>
            <w:r w:rsidRPr="00575816">
              <w:rPr>
                <w:lang w:val="nl-NL"/>
              </w:rPr>
              <w:t xml:space="preserve"> (SL de Usuario)</w:t>
            </w:r>
            <w:bookmarkEnd w:id="1097"/>
            <w:bookmarkEnd w:id="1098"/>
            <w:bookmarkEnd w:id="1099"/>
            <w:bookmarkEnd w:id="110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504D5930" w14:textId="77777777" w:rsidR="00DF2A90" w:rsidRPr="00575816" w:rsidRDefault="00DF2A90" w:rsidP="0073317D">
            <w:pPr>
              <w:pStyle w:val="ProductList-OfferingBody"/>
              <w:ind w:left="-113"/>
              <w:jc w:val="center"/>
              <w:rPr>
                <w:lang w:val="nl-NL"/>
              </w:rPr>
            </w:pPr>
          </w:p>
        </w:tc>
        <w:tc>
          <w:tcPr>
            <w:tcW w:w="739" w:type="dxa"/>
            <w:tcBorders>
              <w:left w:val="single" w:sz="12" w:space="0" w:color="FFFFFF" w:themeColor="background1"/>
            </w:tcBorders>
            <w:shd w:val="clear" w:color="auto" w:fill="BFBFBF" w:themeFill="background1" w:themeFillShade="BF"/>
            <w:vAlign w:val="center"/>
          </w:tcPr>
          <w:p w14:paraId="504D5931" w14:textId="77777777" w:rsidR="00DF2A90" w:rsidRPr="00575816" w:rsidRDefault="00DF2A90" w:rsidP="0073317D">
            <w:pPr>
              <w:pStyle w:val="ProductList-OfferingBody"/>
              <w:ind w:left="-113"/>
              <w:jc w:val="center"/>
              <w:rPr>
                <w:lang w:val="nl-NL"/>
              </w:rPr>
            </w:pPr>
          </w:p>
        </w:tc>
        <w:tc>
          <w:tcPr>
            <w:tcW w:w="739" w:type="dxa"/>
            <w:shd w:val="clear" w:color="auto" w:fill="BFBFBF" w:themeFill="background1" w:themeFillShade="BF"/>
            <w:vAlign w:val="center"/>
          </w:tcPr>
          <w:p w14:paraId="504D5932" w14:textId="77777777" w:rsidR="00DF2A90" w:rsidRPr="00575816" w:rsidRDefault="00DF2A90" w:rsidP="0073317D">
            <w:pPr>
              <w:pStyle w:val="ProductList-OfferingBody"/>
              <w:ind w:left="-113"/>
              <w:jc w:val="center"/>
              <w:rPr>
                <w:lang w:val="nl-NL"/>
              </w:rPr>
            </w:pPr>
          </w:p>
        </w:tc>
        <w:tc>
          <w:tcPr>
            <w:tcW w:w="739" w:type="dxa"/>
            <w:shd w:val="clear" w:color="auto" w:fill="BFBFBF" w:themeFill="background1" w:themeFillShade="BF"/>
            <w:vAlign w:val="center"/>
          </w:tcPr>
          <w:p w14:paraId="504D5933" w14:textId="77777777" w:rsidR="00DF2A90" w:rsidRPr="00575816" w:rsidRDefault="00DF2A90" w:rsidP="0073317D">
            <w:pPr>
              <w:pStyle w:val="ProductList-OfferingBody"/>
              <w:ind w:left="-113"/>
              <w:jc w:val="center"/>
              <w:rPr>
                <w:lang w:val="nl-NL"/>
              </w:rPr>
            </w:pPr>
          </w:p>
        </w:tc>
        <w:tc>
          <w:tcPr>
            <w:tcW w:w="739" w:type="dxa"/>
            <w:shd w:val="clear" w:color="auto" w:fill="BFBFBF" w:themeFill="background1" w:themeFillShade="BF"/>
            <w:vAlign w:val="center"/>
          </w:tcPr>
          <w:p w14:paraId="504D5934" w14:textId="77777777" w:rsidR="00DF2A90" w:rsidRPr="00575816" w:rsidRDefault="00DF2A90" w:rsidP="0073317D">
            <w:pPr>
              <w:pStyle w:val="ProductList-OfferingBody"/>
              <w:ind w:left="-113"/>
              <w:jc w:val="center"/>
              <w:rPr>
                <w:lang w:val="nl-NL"/>
              </w:rPr>
            </w:pPr>
          </w:p>
        </w:tc>
        <w:tc>
          <w:tcPr>
            <w:tcW w:w="738" w:type="dxa"/>
            <w:shd w:val="clear" w:color="auto" w:fill="BFBFBF" w:themeFill="background1" w:themeFillShade="BF"/>
            <w:vAlign w:val="center"/>
          </w:tcPr>
          <w:p w14:paraId="504D5935" w14:textId="77777777" w:rsidR="00DF2A90" w:rsidRPr="00575816" w:rsidRDefault="00DF2A90" w:rsidP="0073317D">
            <w:pPr>
              <w:pStyle w:val="ProductList-OfferingBody"/>
              <w:ind w:left="-113"/>
              <w:jc w:val="center"/>
              <w:rPr>
                <w:lang w:val="nl-NL"/>
              </w:rPr>
            </w:pPr>
          </w:p>
        </w:tc>
        <w:tc>
          <w:tcPr>
            <w:tcW w:w="739" w:type="dxa"/>
            <w:shd w:val="clear" w:color="auto" w:fill="BFBFBF" w:themeFill="background1" w:themeFillShade="BF"/>
            <w:vAlign w:val="center"/>
          </w:tcPr>
          <w:p w14:paraId="504D5936" w14:textId="77777777" w:rsidR="00DF2A90" w:rsidRPr="00575816" w:rsidRDefault="00DF2A90" w:rsidP="0073317D">
            <w:pPr>
              <w:pStyle w:val="ProductList-OfferingBody"/>
              <w:ind w:left="-113"/>
              <w:jc w:val="center"/>
              <w:rPr>
                <w:lang w:val="nl-NL"/>
              </w:rPr>
            </w:pPr>
          </w:p>
        </w:tc>
        <w:tc>
          <w:tcPr>
            <w:tcW w:w="739" w:type="dxa"/>
            <w:shd w:val="clear" w:color="auto" w:fill="BFBFBF" w:themeFill="background1" w:themeFillShade="BF"/>
            <w:vAlign w:val="center"/>
          </w:tcPr>
          <w:p w14:paraId="504D5937" w14:textId="77777777" w:rsidR="00DF2A90" w:rsidRPr="00575816" w:rsidRDefault="00DF2A90" w:rsidP="0073317D">
            <w:pPr>
              <w:pStyle w:val="ProductList-OfferingBody"/>
              <w:ind w:left="-113"/>
              <w:jc w:val="center"/>
              <w:rPr>
                <w:lang w:val="nl-NL"/>
              </w:rPr>
            </w:pPr>
          </w:p>
        </w:tc>
        <w:tc>
          <w:tcPr>
            <w:tcW w:w="739" w:type="dxa"/>
            <w:shd w:val="clear" w:color="auto" w:fill="BFBFBF" w:themeFill="background1" w:themeFillShade="BF"/>
            <w:vAlign w:val="center"/>
          </w:tcPr>
          <w:p w14:paraId="504D5938" w14:textId="77777777" w:rsidR="00DF2A90" w:rsidRPr="00575816" w:rsidRDefault="00DF2A90" w:rsidP="0073317D">
            <w:pPr>
              <w:pStyle w:val="ProductList-OfferingBody"/>
              <w:ind w:left="-113"/>
              <w:jc w:val="center"/>
              <w:rPr>
                <w:lang w:val="nl-NL"/>
              </w:rPr>
            </w:pPr>
          </w:p>
        </w:tc>
        <w:tc>
          <w:tcPr>
            <w:tcW w:w="799" w:type="dxa"/>
            <w:shd w:val="clear" w:color="auto" w:fill="BFBFBF" w:themeFill="background1" w:themeFillShade="BF"/>
            <w:vAlign w:val="center"/>
          </w:tcPr>
          <w:p w14:paraId="504D5939" w14:textId="77777777" w:rsidR="00DF2A90" w:rsidRPr="00575816" w:rsidRDefault="00DF2A90" w:rsidP="0073317D">
            <w:pPr>
              <w:pStyle w:val="ProductList-OfferingBody"/>
              <w:ind w:left="-113"/>
              <w:jc w:val="center"/>
              <w:rPr>
                <w:lang w:val="nl-NL"/>
              </w:rPr>
            </w:pPr>
          </w:p>
        </w:tc>
      </w:tr>
      <w:tr w:rsidR="006D6540" w14:paraId="504D5946" w14:textId="77777777" w:rsidTr="00580C4F">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504D593B" w14:textId="77777777" w:rsidR="006D6540" w:rsidRPr="00575816" w:rsidRDefault="006D6540" w:rsidP="0073317D">
            <w:pPr>
              <w:pStyle w:val="ProductList-Offering2"/>
              <w:rPr>
                <w:lang w:val="nl-NL"/>
              </w:rPr>
            </w:pPr>
            <w:bookmarkStart w:id="1101" w:name="_Toc379797339"/>
            <w:bookmarkStart w:id="1102" w:name="_Toc380513361"/>
            <w:bookmarkStart w:id="1103" w:name="_Toc380655411"/>
            <w:bookmarkStart w:id="1104" w:name="_Toc399852465"/>
            <w:r w:rsidRPr="00575816">
              <w:rPr>
                <w:lang w:val="nl-NL"/>
              </w:rPr>
              <w:t>Exchange Online Plan 1</w:t>
            </w:r>
            <w:r>
              <w:fldChar w:fldCharType="begin"/>
            </w:r>
            <w:r w:rsidRPr="00575816">
              <w:rPr>
                <w:lang w:val="nl-NL"/>
              </w:rPr>
              <w:instrText>XE "Exchange Online Plan 1"</w:instrText>
            </w:r>
            <w:r>
              <w:fldChar w:fldCharType="end"/>
            </w:r>
            <w:r w:rsidRPr="00575816">
              <w:rPr>
                <w:lang w:val="nl-NL"/>
              </w:rPr>
              <w:t xml:space="preserve"> (SL de Usuario)</w:t>
            </w:r>
            <w:bookmarkEnd w:id="1101"/>
            <w:bookmarkEnd w:id="1102"/>
            <w:bookmarkEnd w:id="1103"/>
            <w:bookmarkEnd w:id="110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504D593C" w14:textId="77777777" w:rsidR="006D6540" w:rsidRPr="00575816" w:rsidRDefault="006D6540" w:rsidP="0073317D">
            <w:pPr>
              <w:pStyle w:val="ProductList-OfferingBody"/>
              <w:ind w:left="-113"/>
              <w:jc w:val="center"/>
              <w:rPr>
                <w:lang w:val="nl-NL"/>
              </w:rPr>
            </w:pPr>
          </w:p>
        </w:tc>
        <w:tc>
          <w:tcPr>
            <w:tcW w:w="739" w:type="dxa"/>
            <w:tcBorders>
              <w:left w:val="single" w:sz="12" w:space="0" w:color="FFFFFF" w:themeColor="background1"/>
            </w:tcBorders>
            <w:shd w:val="clear" w:color="auto" w:fill="BFBFBF" w:themeFill="background1" w:themeFillShade="BF"/>
            <w:vAlign w:val="center"/>
          </w:tcPr>
          <w:p w14:paraId="504D593D" w14:textId="77777777" w:rsidR="006D6540" w:rsidRPr="00575816" w:rsidRDefault="006D6540" w:rsidP="0073317D">
            <w:pPr>
              <w:pStyle w:val="ProductList-OfferingBody"/>
              <w:ind w:left="-113"/>
              <w:jc w:val="center"/>
              <w:rPr>
                <w:lang w:val="nl-NL"/>
              </w:rPr>
            </w:pPr>
          </w:p>
        </w:tc>
        <w:tc>
          <w:tcPr>
            <w:tcW w:w="739" w:type="dxa"/>
            <w:shd w:val="clear" w:color="auto" w:fill="70AD47" w:themeFill="accent6"/>
            <w:vAlign w:val="center"/>
          </w:tcPr>
          <w:p w14:paraId="504D593E" w14:textId="77777777" w:rsidR="006D6540" w:rsidRPr="00654393" w:rsidRDefault="006D6540" w:rsidP="00D34643">
            <w:pPr>
              <w:jc w:val="center"/>
              <w:rPr>
                <w:rFonts w:cstheme="minorHAnsi"/>
                <w:sz w:val="16"/>
                <w:szCs w:val="16"/>
                <w:lang w:val="es-ES"/>
              </w:rPr>
            </w:pPr>
            <w:r w:rsidRPr="00654393">
              <w:rPr>
                <w:rFonts w:cstheme="minorHAnsi"/>
                <w:sz w:val="16"/>
                <w:szCs w:val="16"/>
                <w:lang w:val="es-ES"/>
              </w:rPr>
              <w:fldChar w:fldCharType="begin"/>
            </w:r>
            <w:r w:rsidRPr="005E42C8">
              <w:rPr>
                <w:rFonts w:cstheme="minorHAnsi"/>
                <w:sz w:val="16"/>
                <w:szCs w:val="16"/>
                <w:lang w:val="nl-NL"/>
              </w:rPr>
              <w:instrText xml:space="preserve"> AutoTextList  \s NoStyle \t “Producto adicional” </w:instrText>
            </w:r>
            <w:r w:rsidRPr="00654393">
              <w:rPr>
                <w:rFonts w:cstheme="minorHAnsi"/>
                <w:sz w:val="16"/>
                <w:szCs w:val="16"/>
                <w:lang w:val="es-ES"/>
              </w:rPr>
              <w:fldChar w:fldCharType="separate"/>
            </w:r>
            <w:r w:rsidRPr="005E42C8">
              <w:rPr>
                <w:rFonts w:cstheme="minorHAnsi"/>
                <w:sz w:val="16"/>
                <w:szCs w:val="16"/>
                <w:lang w:val="nl-NL"/>
              </w:rPr>
              <w:t xml:space="preserve"> </w:t>
            </w:r>
            <w:r w:rsidRPr="00654393">
              <w:rPr>
                <w:rFonts w:cstheme="minorHAnsi"/>
                <w:sz w:val="16"/>
                <w:szCs w:val="16"/>
                <w:lang w:val="es-ES"/>
              </w:rPr>
              <w:t>A</w:t>
            </w:r>
            <w:r w:rsidRPr="00654393">
              <w:rPr>
                <w:rFonts w:cstheme="minorHAnsi"/>
                <w:sz w:val="16"/>
                <w:szCs w:val="16"/>
                <w:lang w:val="es-ES"/>
              </w:rPr>
              <w:fldChar w:fldCharType="end"/>
            </w:r>
          </w:p>
        </w:tc>
        <w:tc>
          <w:tcPr>
            <w:tcW w:w="739" w:type="dxa"/>
            <w:shd w:val="clear" w:color="auto" w:fill="BFBFBF" w:themeFill="background1" w:themeFillShade="BF"/>
            <w:vAlign w:val="center"/>
          </w:tcPr>
          <w:p w14:paraId="504D593F" w14:textId="77777777" w:rsidR="006D6540" w:rsidRDefault="006D6540" w:rsidP="0073317D">
            <w:pPr>
              <w:pStyle w:val="ProductList-OfferingBody"/>
              <w:ind w:left="-113"/>
              <w:jc w:val="center"/>
            </w:pPr>
          </w:p>
        </w:tc>
        <w:tc>
          <w:tcPr>
            <w:tcW w:w="739" w:type="dxa"/>
            <w:shd w:val="clear" w:color="auto" w:fill="70AD47" w:themeFill="accent6"/>
            <w:vAlign w:val="center"/>
          </w:tcPr>
          <w:p w14:paraId="504D5940" w14:textId="77777777" w:rsidR="006D6540" w:rsidRDefault="006D6540" w:rsidP="0073317D">
            <w:pPr>
              <w:pStyle w:val="ProductList-OfferingBody"/>
              <w:ind w:left="-113"/>
              <w:jc w:val="center"/>
            </w:pPr>
          </w:p>
        </w:tc>
        <w:tc>
          <w:tcPr>
            <w:tcW w:w="738" w:type="dxa"/>
            <w:shd w:val="clear" w:color="auto" w:fill="70AD47" w:themeFill="accent6"/>
            <w:vAlign w:val="center"/>
          </w:tcPr>
          <w:p w14:paraId="504D5941" w14:textId="77777777" w:rsidR="006D6540" w:rsidRDefault="006D6540" w:rsidP="0073317D">
            <w:pPr>
              <w:pStyle w:val="ProductList-OfferingBody"/>
              <w:ind w:left="-113"/>
              <w:jc w:val="center"/>
            </w:pPr>
          </w:p>
        </w:tc>
        <w:tc>
          <w:tcPr>
            <w:tcW w:w="739" w:type="dxa"/>
            <w:shd w:val="clear" w:color="auto" w:fill="70AD47" w:themeFill="accent6"/>
            <w:vAlign w:val="center"/>
          </w:tcPr>
          <w:p w14:paraId="504D5942" w14:textId="77777777" w:rsidR="006D6540" w:rsidRPr="00654393" w:rsidRDefault="006D6540" w:rsidP="00D34643">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739" w:type="dxa"/>
            <w:shd w:val="clear" w:color="auto" w:fill="70AD47" w:themeFill="accent6"/>
            <w:vAlign w:val="center"/>
          </w:tcPr>
          <w:p w14:paraId="504D5943" w14:textId="77777777" w:rsidR="006D6540" w:rsidRPr="00654393" w:rsidRDefault="006D6540" w:rsidP="00D34643">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“No toda la organización en Open Value” </w:instrText>
            </w:r>
            <w:r w:rsidRPr="00654393">
              <w:rPr>
                <w:rFonts w:cstheme="minorHAnsi"/>
                <w:sz w:val="16"/>
                <w:szCs w:val="16"/>
                <w:lang w:val="es-ES"/>
              </w:rPr>
              <w:fldChar w:fldCharType="separate"/>
            </w:r>
            <w:r w:rsidRPr="00654393">
              <w:rPr>
                <w:rFonts w:cstheme="minorHAnsi"/>
                <w:sz w:val="16"/>
                <w:szCs w:val="16"/>
                <w:lang w:val="es-ES"/>
              </w:rPr>
              <w:t xml:space="preserve"> P</w:t>
            </w:r>
            <w:r w:rsidRPr="00654393">
              <w:rPr>
                <w:rFonts w:cstheme="minorHAnsi"/>
                <w:sz w:val="16"/>
                <w:szCs w:val="16"/>
                <w:lang w:val="es-ES"/>
              </w:rPr>
              <w:fldChar w:fldCharType="end"/>
            </w:r>
          </w:p>
        </w:tc>
        <w:tc>
          <w:tcPr>
            <w:tcW w:w="739" w:type="dxa"/>
            <w:shd w:val="clear" w:color="auto" w:fill="BFBFBF" w:themeFill="background1" w:themeFillShade="BF"/>
            <w:vAlign w:val="center"/>
          </w:tcPr>
          <w:p w14:paraId="504D5944" w14:textId="77777777" w:rsidR="006D6540" w:rsidRDefault="006D6540" w:rsidP="0073317D">
            <w:pPr>
              <w:pStyle w:val="ProductList-OfferingBody"/>
              <w:ind w:left="-113"/>
              <w:jc w:val="center"/>
            </w:pPr>
          </w:p>
        </w:tc>
        <w:tc>
          <w:tcPr>
            <w:tcW w:w="799" w:type="dxa"/>
            <w:shd w:val="clear" w:color="auto" w:fill="70AD47" w:themeFill="accent6"/>
            <w:vAlign w:val="center"/>
          </w:tcPr>
          <w:p w14:paraId="504D5945" w14:textId="77777777" w:rsidR="006D6540" w:rsidRPr="00654393" w:rsidRDefault="006D6540" w:rsidP="00D34643">
            <w:pPr>
              <w:jc w:val="center"/>
              <w:rPr>
                <w:rFonts w:cstheme="minorHAnsi"/>
                <w:sz w:val="16"/>
                <w:szCs w:val="16"/>
                <w:lang w:val="es-ES"/>
              </w:rPr>
            </w:pPr>
            <w:r w:rsidRPr="00654393">
              <w:rPr>
                <w:rFonts w:cstheme="minorHAnsi"/>
                <w:sz w:val="16"/>
                <w:szCs w:val="16"/>
                <w:lang w:val="es-ES"/>
              </w:rPr>
              <w:fldChar w:fldCharType="begin"/>
            </w:r>
            <w:r w:rsidRPr="00DE0DA4">
              <w:rPr>
                <w:rFonts w:cstheme="minorHAnsi"/>
                <w:sz w:val="16"/>
                <w:szCs w:val="16"/>
              </w:rPr>
              <w:instrText xml:space="preserve"> AutoTextList  \s NoStyle \t “Producto adicional” </w:instrText>
            </w:r>
            <w:r w:rsidRPr="00654393">
              <w:rPr>
                <w:rFonts w:cstheme="minorHAnsi"/>
                <w:sz w:val="16"/>
                <w:szCs w:val="16"/>
                <w:lang w:val="es-ES"/>
              </w:rPr>
              <w:fldChar w:fldCharType="separate"/>
            </w:r>
            <w:r w:rsidRPr="00DE0DA4">
              <w:rPr>
                <w:rFonts w:cstheme="minorHAnsi"/>
                <w:sz w:val="16"/>
                <w:szCs w:val="16"/>
              </w:rPr>
              <w:t xml:space="preserve"> </w:t>
            </w:r>
            <w:r w:rsidRPr="00654393">
              <w:rPr>
                <w:rFonts w:cstheme="minorHAnsi"/>
                <w:sz w:val="16"/>
                <w:szCs w:val="16"/>
                <w:lang w:val="es-ES"/>
              </w:rPr>
              <w:t>A</w:t>
            </w:r>
            <w:r w:rsidRPr="00654393">
              <w:rPr>
                <w:rFonts w:cstheme="minorHAnsi"/>
                <w:sz w:val="16"/>
                <w:szCs w:val="16"/>
                <w:lang w:val="es-ES"/>
              </w:rPr>
              <w:fldChar w:fldCharType="end"/>
            </w:r>
          </w:p>
        </w:tc>
      </w:tr>
      <w:tr w:rsidR="001C5060" w14:paraId="504D5952" w14:textId="77777777" w:rsidTr="00580C4F">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504D5947" w14:textId="77777777" w:rsidR="001C5060" w:rsidRPr="00575816" w:rsidRDefault="001C5060" w:rsidP="0073317D">
            <w:pPr>
              <w:pStyle w:val="ProductList-Offering2"/>
              <w:rPr>
                <w:lang w:val="es-ES"/>
              </w:rPr>
            </w:pPr>
            <w:bookmarkStart w:id="1105" w:name="_Toc379797340"/>
            <w:bookmarkStart w:id="1106" w:name="_Toc380513362"/>
            <w:bookmarkStart w:id="1107" w:name="_Toc380655412"/>
            <w:bookmarkStart w:id="1108" w:name="_Toc399852466"/>
            <w:r w:rsidRPr="00575816">
              <w:rPr>
                <w:lang w:val="es-ES"/>
              </w:rPr>
              <w:t>Complemento de Exchange Online Plan 1</w:t>
            </w:r>
            <w:r>
              <w:fldChar w:fldCharType="begin"/>
            </w:r>
            <w:r w:rsidRPr="00575816">
              <w:rPr>
                <w:lang w:val="es-ES"/>
              </w:rPr>
              <w:instrText>XE "Exchange Online Plan 1"</w:instrText>
            </w:r>
            <w:r>
              <w:fldChar w:fldCharType="end"/>
            </w:r>
            <w:r>
              <w:fldChar w:fldCharType="begin"/>
            </w:r>
            <w:r w:rsidRPr="00575816">
              <w:rPr>
                <w:lang w:val="es-ES"/>
              </w:rPr>
              <w:instrText>XE "Complemento de Exchange Online Plan 1"</w:instrText>
            </w:r>
            <w:r>
              <w:fldChar w:fldCharType="end"/>
            </w:r>
            <w:r w:rsidRPr="00575816">
              <w:rPr>
                <w:lang w:val="es-ES"/>
              </w:rPr>
              <w:t xml:space="preserve"> </w:t>
            </w:r>
            <w:r w:rsidR="00A00E0A">
              <w:rPr>
                <w:lang w:val="es-ES"/>
              </w:rPr>
              <w:br/>
            </w:r>
            <w:r w:rsidRPr="00575816">
              <w:rPr>
                <w:lang w:val="es-ES"/>
              </w:rPr>
              <w:t>(SL de Usuario)</w:t>
            </w:r>
            <w:bookmarkEnd w:id="1105"/>
            <w:bookmarkEnd w:id="1106"/>
            <w:bookmarkEnd w:id="1107"/>
            <w:bookmarkEnd w:id="110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504D5948" w14:textId="77777777" w:rsidR="001C5060" w:rsidRPr="00575816" w:rsidRDefault="001C5060" w:rsidP="0073317D">
            <w:pPr>
              <w:pStyle w:val="ProductList-OfferingBody"/>
              <w:ind w:left="-113"/>
              <w:jc w:val="center"/>
              <w:rPr>
                <w:lang w:val="es-ES"/>
              </w:rPr>
            </w:pPr>
          </w:p>
        </w:tc>
        <w:tc>
          <w:tcPr>
            <w:tcW w:w="739" w:type="dxa"/>
            <w:tcBorders>
              <w:left w:val="single" w:sz="12" w:space="0" w:color="FFFFFF" w:themeColor="background1"/>
            </w:tcBorders>
            <w:shd w:val="clear" w:color="auto" w:fill="BFBFBF" w:themeFill="background1" w:themeFillShade="BF"/>
            <w:vAlign w:val="center"/>
          </w:tcPr>
          <w:p w14:paraId="504D5949" w14:textId="77777777" w:rsidR="001C5060" w:rsidRPr="00575816" w:rsidRDefault="001C5060" w:rsidP="0073317D">
            <w:pPr>
              <w:pStyle w:val="ProductList-OfferingBody"/>
              <w:ind w:left="-113"/>
              <w:jc w:val="center"/>
              <w:rPr>
                <w:lang w:val="es-ES"/>
              </w:rPr>
            </w:pPr>
          </w:p>
        </w:tc>
        <w:tc>
          <w:tcPr>
            <w:tcW w:w="739" w:type="dxa"/>
            <w:shd w:val="clear" w:color="auto" w:fill="70AD47" w:themeFill="accent6"/>
            <w:vAlign w:val="center"/>
          </w:tcPr>
          <w:p w14:paraId="504D594A" w14:textId="77777777" w:rsidR="001C5060" w:rsidRPr="00654393" w:rsidRDefault="001C5060" w:rsidP="00D34643">
            <w:pPr>
              <w:jc w:val="center"/>
              <w:rPr>
                <w:rFonts w:cstheme="minorHAnsi"/>
                <w:sz w:val="16"/>
                <w:szCs w:val="16"/>
                <w:lang w:val="es-ES"/>
              </w:rPr>
            </w:pPr>
            <w:r w:rsidRPr="00654393">
              <w:rPr>
                <w:rFonts w:cstheme="minorHAnsi"/>
                <w:sz w:val="16"/>
                <w:szCs w:val="16"/>
                <w:lang w:val="es-ES"/>
              </w:rPr>
              <w:fldChar w:fldCharType="begin"/>
            </w:r>
            <w:r w:rsidRPr="005E42C8">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5E42C8">
              <w:rPr>
                <w:rFonts w:cstheme="minorHAnsi"/>
                <w:sz w:val="16"/>
                <w:szCs w:val="16"/>
                <w:lang w:val="es-ES"/>
              </w:rPr>
              <w:t xml:space="preserve"> </w:t>
            </w:r>
            <w:r w:rsidRPr="00654393">
              <w:rPr>
                <w:rFonts w:cstheme="minorHAnsi"/>
                <w:sz w:val="16"/>
                <w:szCs w:val="16"/>
                <w:lang w:val="es-ES"/>
              </w:rPr>
              <w:t>A</w:t>
            </w:r>
            <w:r w:rsidRPr="00654393">
              <w:rPr>
                <w:rFonts w:cstheme="minorHAnsi"/>
                <w:sz w:val="16"/>
                <w:szCs w:val="16"/>
                <w:lang w:val="es-ES"/>
              </w:rPr>
              <w:fldChar w:fldCharType="end"/>
            </w:r>
          </w:p>
        </w:tc>
        <w:tc>
          <w:tcPr>
            <w:tcW w:w="739" w:type="dxa"/>
            <w:shd w:val="clear" w:color="auto" w:fill="BFBFBF" w:themeFill="background1" w:themeFillShade="BF"/>
            <w:vAlign w:val="center"/>
          </w:tcPr>
          <w:p w14:paraId="504D594B" w14:textId="77777777" w:rsidR="001C5060" w:rsidRDefault="001C5060" w:rsidP="0073317D">
            <w:pPr>
              <w:pStyle w:val="ProductList-OfferingBody"/>
              <w:ind w:left="-113"/>
              <w:jc w:val="center"/>
            </w:pPr>
          </w:p>
        </w:tc>
        <w:tc>
          <w:tcPr>
            <w:tcW w:w="739" w:type="dxa"/>
            <w:shd w:val="clear" w:color="auto" w:fill="70AD47" w:themeFill="accent6"/>
            <w:vAlign w:val="center"/>
          </w:tcPr>
          <w:p w14:paraId="504D594C" w14:textId="77777777" w:rsidR="001C5060" w:rsidRDefault="001C5060" w:rsidP="0073317D">
            <w:pPr>
              <w:pStyle w:val="ProductList-OfferingBody"/>
              <w:ind w:left="-113"/>
              <w:jc w:val="center"/>
            </w:pPr>
          </w:p>
        </w:tc>
        <w:tc>
          <w:tcPr>
            <w:tcW w:w="738" w:type="dxa"/>
            <w:shd w:val="clear" w:color="auto" w:fill="BFBFBF" w:themeFill="background1" w:themeFillShade="BF"/>
            <w:vAlign w:val="center"/>
          </w:tcPr>
          <w:p w14:paraId="504D594D" w14:textId="77777777" w:rsidR="001C5060" w:rsidRDefault="001C5060" w:rsidP="0073317D">
            <w:pPr>
              <w:pStyle w:val="ProductList-OfferingBody"/>
              <w:ind w:left="-113"/>
              <w:jc w:val="center"/>
            </w:pPr>
          </w:p>
        </w:tc>
        <w:tc>
          <w:tcPr>
            <w:tcW w:w="739" w:type="dxa"/>
            <w:shd w:val="clear" w:color="auto" w:fill="BFBFBF" w:themeFill="background1" w:themeFillShade="BF"/>
            <w:vAlign w:val="center"/>
          </w:tcPr>
          <w:p w14:paraId="504D594E" w14:textId="77777777" w:rsidR="001C5060" w:rsidRDefault="001C5060" w:rsidP="0073317D">
            <w:pPr>
              <w:pStyle w:val="ProductList-OfferingBody"/>
              <w:ind w:left="-113"/>
              <w:jc w:val="center"/>
            </w:pPr>
          </w:p>
        </w:tc>
        <w:tc>
          <w:tcPr>
            <w:tcW w:w="739" w:type="dxa"/>
            <w:shd w:val="clear" w:color="auto" w:fill="BFBFBF" w:themeFill="background1" w:themeFillShade="BF"/>
            <w:vAlign w:val="center"/>
          </w:tcPr>
          <w:p w14:paraId="504D594F" w14:textId="77777777" w:rsidR="001C5060" w:rsidRDefault="001C5060" w:rsidP="0073317D">
            <w:pPr>
              <w:pStyle w:val="ProductList-OfferingBody"/>
              <w:ind w:left="-113"/>
              <w:jc w:val="center"/>
            </w:pPr>
          </w:p>
        </w:tc>
        <w:tc>
          <w:tcPr>
            <w:tcW w:w="739" w:type="dxa"/>
            <w:shd w:val="clear" w:color="auto" w:fill="BFBFBF" w:themeFill="background1" w:themeFillShade="BF"/>
            <w:vAlign w:val="center"/>
          </w:tcPr>
          <w:p w14:paraId="504D5950" w14:textId="77777777" w:rsidR="001C5060" w:rsidRDefault="001C5060" w:rsidP="0073317D">
            <w:pPr>
              <w:pStyle w:val="ProductList-OfferingBody"/>
              <w:ind w:left="-113"/>
              <w:jc w:val="center"/>
            </w:pPr>
          </w:p>
        </w:tc>
        <w:tc>
          <w:tcPr>
            <w:tcW w:w="799" w:type="dxa"/>
            <w:shd w:val="clear" w:color="auto" w:fill="BFBFBF" w:themeFill="background1" w:themeFillShade="BF"/>
            <w:vAlign w:val="center"/>
          </w:tcPr>
          <w:p w14:paraId="504D5951" w14:textId="77777777" w:rsidR="001C5060" w:rsidRDefault="001C5060" w:rsidP="0073317D">
            <w:pPr>
              <w:pStyle w:val="ProductList-OfferingBody"/>
              <w:ind w:left="-113"/>
              <w:jc w:val="center"/>
            </w:pPr>
          </w:p>
        </w:tc>
      </w:tr>
      <w:tr w:rsidR="001C5060" w:rsidRPr="00A00E0A" w14:paraId="504D595E" w14:textId="77777777" w:rsidTr="00580C4F">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504D5953" w14:textId="77777777" w:rsidR="001C5060" w:rsidRPr="00575816" w:rsidRDefault="001C5060" w:rsidP="0073317D">
            <w:pPr>
              <w:pStyle w:val="ProductList-Offering2"/>
              <w:rPr>
                <w:lang w:val="es-ES"/>
              </w:rPr>
            </w:pPr>
            <w:bookmarkStart w:id="1109" w:name="_Toc379797341"/>
            <w:bookmarkStart w:id="1110" w:name="_Toc380513363"/>
            <w:bookmarkStart w:id="1111" w:name="_Toc380655413"/>
            <w:bookmarkStart w:id="1112" w:name="_Toc399852467"/>
            <w:r w:rsidRPr="00575816">
              <w:rPr>
                <w:lang w:val="es-ES"/>
              </w:rPr>
              <w:t>Exchange Online Plan 1</w:t>
            </w:r>
            <w:r>
              <w:fldChar w:fldCharType="begin"/>
            </w:r>
            <w:r w:rsidRPr="00575816">
              <w:rPr>
                <w:lang w:val="es-ES"/>
              </w:rPr>
              <w:instrText>XE "Exchange Online Plan 1"</w:instrText>
            </w:r>
            <w:r>
              <w:fldChar w:fldCharType="end"/>
            </w:r>
            <w:r w:rsidRPr="00575816">
              <w:rPr>
                <w:lang w:val="es-ES"/>
              </w:rPr>
              <w:t xml:space="preserve"> A</w:t>
            </w:r>
            <w:r>
              <w:fldChar w:fldCharType="begin"/>
            </w:r>
            <w:r w:rsidRPr="00575816">
              <w:rPr>
                <w:lang w:val="es-ES"/>
              </w:rPr>
              <w:instrText>XE "Exchange Online Plan 1 A"</w:instrText>
            </w:r>
            <w:r>
              <w:fldChar w:fldCharType="end"/>
            </w:r>
            <w:r w:rsidRPr="00575816">
              <w:rPr>
                <w:lang w:val="es-ES"/>
              </w:rPr>
              <w:t xml:space="preserve"> para Ex alumnos</w:t>
            </w:r>
            <w:r>
              <w:fldChar w:fldCharType="begin"/>
            </w:r>
            <w:r w:rsidRPr="00575816">
              <w:rPr>
                <w:lang w:val="es-ES"/>
              </w:rPr>
              <w:instrText>XE "Exchange Online Plan 1 A para ex alumnos"</w:instrText>
            </w:r>
            <w:r>
              <w:fldChar w:fldCharType="end"/>
            </w:r>
            <w:r w:rsidRPr="00575816">
              <w:rPr>
                <w:lang w:val="es-ES"/>
              </w:rPr>
              <w:t xml:space="preserve"> </w:t>
            </w:r>
            <w:r w:rsidR="00A00E0A">
              <w:rPr>
                <w:lang w:val="es-ES"/>
              </w:rPr>
              <w:br/>
            </w:r>
            <w:r w:rsidRPr="00575816">
              <w:rPr>
                <w:lang w:val="es-ES"/>
              </w:rPr>
              <w:t>(SL de Usuario)</w:t>
            </w:r>
            <w:bookmarkEnd w:id="1109"/>
            <w:bookmarkEnd w:id="1110"/>
            <w:bookmarkEnd w:id="1111"/>
            <w:bookmarkEnd w:id="111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504D5954" w14:textId="77777777" w:rsidR="001C5060" w:rsidRPr="00575816" w:rsidRDefault="001C5060" w:rsidP="0073317D">
            <w:pPr>
              <w:pStyle w:val="ProductList-OfferingBody"/>
              <w:ind w:left="-113"/>
              <w:jc w:val="center"/>
              <w:rPr>
                <w:lang w:val="es-ES"/>
              </w:rPr>
            </w:pPr>
          </w:p>
        </w:tc>
        <w:tc>
          <w:tcPr>
            <w:tcW w:w="739" w:type="dxa"/>
            <w:tcBorders>
              <w:left w:val="single" w:sz="12" w:space="0" w:color="FFFFFF" w:themeColor="background1"/>
            </w:tcBorders>
            <w:shd w:val="clear" w:color="auto" w:fill="BFBFBF" w:themeFill="background1" w:themeFillShade="BF"/>
            <w:vAlign w:val="center"/>
          </w:tcPr>
          <w:p w14:paraId="504D5955" w14:textId="77777777" w:rsidR="001C5060" w:rsidRPr="00575816" w:rsidRDefault="001C5060" w:rsidP="0073317D">
            <w:pPr>
              <w:pStyle w:val="ProductList-OfferingBody"/>
              <w:ind w:left="-113"/>
              <w:jc w:val="center"/>
              <w:rPr>
                <w:lang w:val="es-ES"/>
              </w:rPr>
            </w:pPr>
          </w:p>
        </w:tc>
        <w:tc>
          <w:tcPr>
            <w:tcW w:w="739" w:type="dxa"/>
            <w:shd w:val="clear" w:color="auto" w:fill="BFBFBF" w:themeFill="background1" w:themeFillShade="BF"/>
            <w:vAlign w:val="center"/>
          </w:tcPr>
          <w:p w14:paraId="504D5956" w14:textId="77777777" w:rsidR="001C5060" w:rsidRPr="00575816" w:rsidRDefault="001C5060" w:rsidP="0073317D">
            <w:pPr>
              <w:pStyle w:val="ProductList-OfferingBody"/>
              <w:ind w:left="-113"/>
              <w:jc w:val="center"/>
              <w:rPr>
                <w:lang w:val="es-ES"/>
              </w:rPr>
            </w:pPr>
          </w:p>
        </w:tc>
        <w:tc>
          <w:tcPr>
            <w:tcW w:w="739" w:type="dxa"/>
            <w:shd w:val="clear" w:color="auto" w:fill="70AD47" w:themeFill="accent6"/>
            <w:vAlign w:val="center"/>
          </w:tcPr>
          <w:p w14:paraId="504D5957" w14:textId="77777777" w:rsidR="001C5060" w:rsidRPr="00654393" w:rsidRDefault="001C5060" w:rsidP="00D34643">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 NoStyle \t “Solo EES de producto adicional” </w:instrText>
            </w:r>
            <w:r w:rsidRPr="00654393">
              <w:rPr>
                <w:rFonts w:cstheme="minorHAnsi"/>
                <w:szCs w:val="16"/>
                <w:lang w:val="es-ES"/>
              </w:rPr>
              <w:fldChar w:fldCharType="separate"/>
            </w:r>
            <w:r w:rsidRPr="00654393">
              <w:rPr>
                <w:rFonts w:cstheme="minorHAnsi"/>
                <w:szCs w:val="16"/>
                <w:lang w:val="es-ES"/>
              </w:rPr>
              <w:t>AE</w:t>
            </w:r>
            <w:r w:rsidRPr="00654393">
              <w:rPr>
                <w:rFonts w:cstheme="minorHAnsi"/>
                <w:szCs w:val="16"/>
                <w:lang w:val="es-ES"/>
              </w:rPr>
              <w:fldChar w:fldCharType="end"/>
            </w:r>
          </w:p>
        </w:tc>
        <w:tc>
          <w:tcPr>
            <w:tcW w:w="739" w:type="dxa"/>
            <w:shd w:val="clear" w:color="auto" w:fill="BFBFBF" w:themeFill="background1" w:themeFillShade="BF"/>
            <w:vAlign w:val="center"/>
          </w:tcPr>
          <w:p w14:paraId="504D5958" w14:textId="77777777" w:rsidR="001C5060" w:rsidRPr="00A00E0A" w:rsidRDefault="001C5060" w:rsidP="0073317D">
            <w:pPr>
              <w:pStyle w:val="ProductList-OfferingBody"/>
              <w:ind w:left="-113"/>
              <w:jc w:val="center"/>
              <w:rPr>
                <w:lang w:val="es-ES"/>
              </w:rPr>
            </w:pPr>
          </w:p>
        </w:tc>
        <w:tc>
          <w:tcPr>
            <w:tcW w:w="738" w:type="dxa"/>
            <w:shd w:val="clear" w:color="auto" w:fill="BFBFBF" w:themeFill="background1" w:themeFillShade="BF"/>
            <w:vAlign w:val="center"/>
          </w:tcPr>
          <w:p w14:paraId="504D5959" w14:textId="77777777" w:rsidR="001C5060" w:rsidRPr="00A00E0A" w:rsidRDefault="001C5060" w:rsidP="0073317D">
            <w:pPr>
              <w:pStyle w:val="ProductList-OfferingBody"/>
              <w:ind w:left="-113"/>
              <w:jc w:val="center"/>
              <w:rPr>
                <w:lang w:val="es-ES"/>
              </w:rPr>
            </w:pPr>
          </w:p>
        </w:tc>
        <w:tc>
          <w:tcPr>
            <w:tcW w:w="739" w:type="dxa"/>
            <w:shd w:val="clear" w:color="auto" w:fill="BFBFBF" w:themeFill="background1" w:themeFillShade="BF"/>
            <w:vAlign w:val="center"/>
          </w:tcPr>
          <w:p w14:paraId="504D595A" w14:textId="77777777" w:rsidR="001C5060" w:rsidRPr="00A00E0A" w:rsidRDefault="001C5060" w:rsidP="0073317D">
            <w:pPr>
              <w:pStyle w:val="ProductList-OfferingBody"/>
              <w:ind w:left="-113"/>
              <w:jc w:val="center"/>
              <w:rPr>
                <w:lang w:val="es-ES"/>
              </w:rPr>
            </w:pPr>
          </w:p>
        </w:tc>
        <w:tc>
          <w:tcPr>
            <w:tcW w:w="739" w:type="dxa"/>
            <w:shd w:val="clear" w:color="auto" w:fill="BFBFBF" w:themeFill="background1" w:themeFillShade="BF"/>
            <w:vAlign w:val="center"/>
          </w:tcPr>
          <w:p w14:paraId="504D595B" w14:textId="77777777" w:rsidR="001C5060" w:rsidRPr="00A00E0A" w:rsidRDefault="001C5060" w:rsidP="0073317D">
            <w:pPr>
              <w:pStyle w:val="ProductList-OfferingBody"/>
              <w:ind w:left="-113"/>
              <w:jc w:val="center"/>
              <w:rPr>
                <w:lang w:val="es-ES"/>
              </w:rPr>
            </w:pPr>
          </w:p>
        </w:tc>
        <w:tc>
          <w:tcPr>
            <w:tcW w:w="739" w:type="dxa"/>
            <w:shd w:val="clear" w:color="auto" w:fill="BFBFBF" w:themeFill="background1" w:themeFillShade="BF"/>
            <w:vAlign w:val="center"/>
          </w:tcPr>
          <w:p w14:paraId="504D595C" w14:textId="77777777" w:rsidR="001C5060" w:rsidRPr="00A00E0A" w:rsidRDefault="001C5060" w:rsidP="0073317D">
            <w:pPr>
              <w:pStyle w:val="ProductList-OfferingBody"/>
              <w:ind w:left="-113"/>
              <w:jc w:val="center"/>
              <w:rPr>
                <w:lang w:val="es-ES"/>
              </w:rPr>
            </w:pPr>
          </w:p>
        </w:tc>
        <w:tc>
          <w:tcPr>
            <w:tcW w:w="799" w:type="dxa"/>
            <w:shd w:val="clear" w:color="auto" w:fill="BFBFBF" w:themeFill="background1" w:themeFillShade="BF"/>
            <w:vAlign w:val="center"/>
          </w:tcPr>
          <w:p w14:paraId="504D595D" w14:textId="77777777" w:rsidR="001C5060" w:rsidRPr="00A00E0A" w:rsidRDefault="001C5060" w:rsidP="0073317D">
            <w:pPr>
              <w:pStyle w:val="ProductList-OfferingBody"/>
              <w:ind w:left="-113"/>
              <w:jc w:val="center"/>
              <w:rPr>
                <w:lang w:val="es-ES"/>
              </w:rPr>
            </w:pPr>
          </w:p>
        </w:tc>
      </w:tr>
      <w:tr w:rsidR="001C5060" w14:paraId="504D596A" w14:textId="77777777" w:rsidTr="00580C4F">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504D595F" w14:textId="77777777" w:rsidR="001C5060" w:rsidRPr="00575816" w:rsidRDefault="001C5060" w:rsidP="00DF2A90">
            <w:pPr>
              <w:pStyle w:val="ProductList-Offering2"/>
              <w:rPr>
                <w:lang w:val="nl-NL"/>
              </w:rPr>
            </w:pPr>
            <w:bookmarkStart w:id="1113" w:name="_Toc379797342"/>
            <w:bookmarkStart w:id="1114" w:name="_Toc380513364"/>
            <w:bookmarkStart w:id="1115" w:name="_Toc380655414"/>
            <w:bookmarkStart w:id="1116" w:name="_Toc399852468"/>
            <w:r w:rsidRPr="00DA295C">
              <w:rPr>
                <w:lang w:val="nl-NL"/>
              </w:rPr>
              <w:t>Exchange Online Plan 1G</w:t>
            </w:r>
            <w:r>
              <w:fldChar w:fldCharType="begin"/>
            </w:r>
            <w:r w:rsidRPr="00DA295C">
              <w:rPr>
                <w:lang w:val="nl-NL"/>
              </w:rPr>
              <w:instrText>XE "Exchange Online Plan 1G"</w:instrText>
            </w:r>
            <w:r>
              <w:fldChar w:fldCharType="end"/>
            </w:r>
            <w:r w:rsidRPr="00DA295C">
              <w:rPr>
                <w:lang w:val="nl-NL"/>
              </w:rPr>
              <w:t xml:space="preserve"> </w:t>
            </w:r>
            <w:r w:rsidRPr="00575816">
              <w:rPr>
                <w:lang w:val="nl-NL"/>
              </w:rPr>
              <w:t>(SL de Usuario)</w:t>
            </w:r>
            <w:bookmarkEnd w:id="1113"/>
            <w:bookmarkEnd w:id="1114"/>
            <w:bookmarkEnd w:id="1115"/>
            <w:bookmarkEnd w:id="111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504D5960" w14:textId="77777777" w:rsidR="001C5060" w:rsidRPr="00575816" w:rsidRDefault="001C5060" w:rsidP="0073317D">
            <w:pPr>
              <w:pStyle w:val="ProductList-OfferingBody"/>
              <w:ind w:left="-113"/>
              <w:jc w:val="center"/>
              <w:rPr>
                <w:lang w:val="nl-NL"/>
              </w:rPr>
            </w:pPr>
          </w:p>
        </w:tc>
        <w:tc>
          <w:tcPr>
            <w:tcW w:w="739" w:type="dxa"/>
            <w:tcBorders>
              <w:left w:val="single" w:sz="12" w:space="0" w:color="FFFFFF" w:themeColor="background1"/>
            </w:tcBorders>
            <w:shd w:val="clear" w:color="auto" w:fill="BFBFBF" w:themeFill="background1" w:themeFillShade="BF"/>
            <w:vAlign w:val="center"/>
          </w:tcPr>
          <w:p w14:paraId="504D5961" w14:textId="77777777" w:rsidR="001C5060" w:rsidRPr="00575816" w:rsidRDefault="001C5060" w:rsidP="0073317D">
            <w:pPr>
              <w:pStyle w:val="ProductList-OfferingBody"/>
              <w:ind w:left="-113"/>
              <w:jc w:val="center"/>
              <w:rPr>
                <w:lang w:val="nl-NL"/>
              </w:rPr>
            </w:pPr>
          </w:p>
        </w:tc>
        <w:tc>
          <w:tcPr>
            <w:tcW w:w="739" w:type="dxa"/>
            <w:shd w:val="clear" w:color="auto" w:fill="70AD47" w:themeFill="accent6"/>
            <w:vAlign w:val="center"/>
          </w:tcPr>
          <w:p w14:paraId="504D5962" w14:textId="77777777" w:rsidR="001C5060" w:rsidRPr="00654393" w:rsidRDefault="001C5060" w:rsidP="00D34643">
            <w:pPr>
              <w:jc w:val="center"/>
              <w:rPr>
                <w:rFonts w:cstheme="minorHAnsi"/>
                <w:sz w:val="16"/>
                <w:szCs w:val="16"/>
                <w:lang w:val="es-ES"/>
              </w:rPr>
            </w:pPr>
            <w:r w:rsidRPr="00654393">
              <w:rPr>
                <w:rFonts w:cstheme="minorHAnsi"/>
                <w:sz w:val="16"/>
                <w:szCs w:val="16"/>
                <w:lang w:val="es-ES"/>
              </w:rPr>
              <w:fldChar w:fldCharType="begin"/>
            </w:r>
            <w:r w:rsidRPr="005E42C8">
              <w:rPr>
                <w:rFonts w:cstheme="minorHAnsi"/>
                <w:sz w:val="16"/>
                <w:szCs w:val="16"/>
                <w:lang w:val="nl-NL"/>
              </w:rPr>
              <w:instrText xml:space="preserve"> AutoTextList  \s NoStyle \t “Producto adicional” </w:instrText>
            </w:r>
            <w:r w:rsidRPr="00654393">
              <w:rPr>
                <w:rFonts w:cstheme="minorHAnsi"/>
                <w:sz w:val="16"/>
                <w:szCs w:val="16"/>
                <w:lang w:val="es-ES"/>
              </w:rPr>
              <w:fldChar w:fldCharType="separate"/>
            </w:r>
            <w:r w:rsidRPr="005E42C8">
              <w:rPr>
                <w:rFonts w:cstheme="minorHAnsi"/>
                <w:sz w:val="16"/>
                <w:szCs w:val="16"/>
                <w:lang w:val="nl-NL"/>
              </w:rPr>
              <w:t xml:space="preserve"> </w:t>
            </w:r>
            <w:r w:rsidRPr="00654393">
              <w:rPr>
                <w:rFonts w:cstheme="minorHAnsi"/>
                <w:sz w:val="16"/>
                <w:szCs w:val="16"/>
                <w:lang w:val="es-ES"/>
              </w:rPr>
              <w:t>A</w:t>
            </w:r>
            <w:r w:rsidRPr="00654393">
              <w:rPr>
                <w:rFonts w:cstheme="minorHAnsi"/>
                <w:sz w:val="16"/>
                <w:szCs w:val="16"/>
                <w:lang w:val="es-ES"/>
              </w:rPr>
              <w:fldChar w:fldCharType="end"/>
            </w:r>
          </w:p>
        </w:tc>
        <w:tc>
          <w:tcPr>
            <w:tcW w:w="739" w:type="dxa"/>
            <w:shd w:val="clear" w:color="auto" w:fill="BFBFBF" w:themeFill="background1" w:themeFillShade="BF"/>
            <w:vAlign w:val="center"/>
          </w:tcPr>
          <w:p w14:paraId="504D5963" w14:textId="77777777" w:rsidR="001C5060" w:rsidRDefault="001C5060" w:rsidP="00D34643">
            <w:pPr>
              <w:pStyle w:val="ProductList-OfferingBody"/>
              <w:ind w:left="-113"/>
              <w:jc w:val="center"/>
            </w:pPr>
          </w:p>
        </w:tc>
        <w:tc>
          <w:tcPr>
            <w:tcW w:w="739" w:type="dxa"/>
            <w:shd w:val="clear" w:color="auto" w:fill="BFBFBF" w:themeFill="background1" w:themeFillShade="BF"/>
            <w:vAlign w:val="center"/>
          </w:tcPr>
          <w:p w14:paraId="504D5964" w14:textId="77777777" w:rsidR="001C5060" w:rsidRDefault="001C5060" w:rsidP="0073317D">
            <w:pPr>
              <w:pStyle w:val="ProductList-OfferingBody"/>
              <w:ind w:left="-113"/>
              <w:jc w:val="center"/>
            </w:pPr>
          </w:p>
        </w:tc>
        <w:tc>
          <w:tcPr>
            <w:tcW w:w="738" w:type="dxa"/>
            <w:shd w:val="clear" w:color="auto" w:fill="BFBFBF" w:themeFill="background1" w:themeFillShade="BF"/>
            <w:vAlign w:val="center"/>
          </w:tcPr>
          <w:p w14:paraId="504D5965" w14:textId="77777777" w:rsidR="001C5060" w:rsidRDefault="001C5060" w:rsidP="0073317D">
            <w:pPr>
              <w:pStyle w:val="ProductList-OfferingBody"/>
              <w:ind w:left="-113"/>
              <w:jc w:val="center"/>
            </w:pPr>
          </w:p>
        </w:tc>
        <w:tc>
          <w:tcPr>
            <w:tcW w:w="739" w:type="dxa"/>
            <w:shd w:val="clear" w:color="auto" w:fill="BFBFBF" w:themeFill="background1" w:themeFillShade="BF"/>
            <w:vAlign w:val="center"/>
          </w:tcPr>
          <w:p w14:paraId="504D5966" w14:textId="77777777" w:rsidR="001C5060" w:rsidRDefault="001C5060" w:rsidP="0073317D">
            <w:pPr>
              <w:pStyle w:val="ProductList-OfferingBody"/>
              <w:ind w:left="-113"/>
              <w:jc w:val="center"/>
            </w:pPr>
          </w:p>
        </w:tc>
        <w:tc>
          <w:tcPr>
            <w:tcW w:w="739" w:type="dxa"/>
            <w:shd w:val="clear" w:color="auto" w:fill="BFBFBF" w:themeFill="background1" w:themeFillShade="BF"/>
            <w:vAlign w:val="center"/>
          </w:tcPr>
          <w:p w14:paraId="504D5967" w14:textId="77777777" w:rsidR="001C5060" w:rsidRDefault="001C5060" w:rsidP="0073317D">
            <w:pPr>
              <w:pStyle w:val="ProductList-OfferingBody"/>
              <w:ind w:left="-113"/>
              <w:jc w:val="center"/>
            </w:pPr>
          </w:p>
        </w:tc>
        <w:tc>
          <w:tcPr>
            <w:tcW w:w="739" w:type="dxa"/>
            <w:shd w:val="clear" w:color="auto" w:fill="BFBFBF" w:themeFill="background1" w:themeFillShade="BF"/>
            <w:vAlign w:val="center"/>
          </w:tcPr>
          <w:p w14:paraId="504D5968" w14:textId="77777777" w:rsidR="001C5060" w:rsidRDefault="001C5060" w:rsidP="0073317D">
            <w:pPr>
              <w:pStyle w:val="ProductList-OfferingBody"/>
              <w:ind w:left="-113"/>
              <w:jc w:val="center"/>
            </w:pPr>
          </w:p>
        </w:tc>
        <w:tc>
          <w:tcPr>
            <w:tcW w:w="799" w:type="dxa"/>
            <w:shd w:val="clear" w:color="auto" w:fill="BFBFBF" w:themeFill="background1" w:themeFillShade="BF"/>
            <w:vAlign w:val="center"/>
          </w:tcPr>
          <w:p w14:paraId="504D5969" w14:textId="77777777" w:rsidR="001C5060" w:rsidRPr="005A0966" w:rsidRDefault="001C5060" w:rsidP="0073317D">
            <w:pPr>
              <w:pStyle w:val="ProductList-OfferingBody"/>
              <w:ind w:left="-113"/>
              <w:jc w:val="center"/>
            </w:pPr>
          </w:p>
        </w:tc>
      </w:tr>
      <w:tr w:rsidR="006D6540" w14:paraId="504D5976" w14:textId="77777777" w:rsidTr="00580C4F">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504D596B" w14:textId="77777777" w:rsidR="006D6540" w:rsidRPr="00575816" w:rsidRDefault="006D6540" w:rsidP="0073317D">
            <w:pPr>
              <w:pStyle w:val="ProductList-Offering2"/>
              <w:rPr>
                <w:lang w:val="nl-NL"/>
              </w:rPr>
            </w:pPr>
            <w:bookmarkStart w:id="1117" w:name="_Toc379797343"/>
            <w:bookmarkStart w:id="1118" w:name="_Toc380513365"/>
            <w:bookmarkStart w:id="1119" w:name="_Toc380655415"/>
            <w:bookmarkStart w:id="1120" w:name="_Toc399852469"/>
            <w:r w:rsidRPr="00575816">
              <w:rPr>
                <w:lang w:val="nl-NL"/>
              </w:rPr>
              <w:t>Exchange Online Plan 2</w:t>
            </w:r>
            <w:r>
              <w:fldChar w:fldCharType="begin"/>
            </w:r>
            <w:r w:rsidRPr="00575816">
              <w:rPr>
                <w:lang w:val="nl-NL"/>
              </w:rPr>
              <w:instrText>XE "Exchange Online Plan 2"</w:instrText>
            </w:r>
            <w:r>
              <w:fldChar w:fldCharType="end"/>
            </w:r>
            <w:r w:rsidRPr="00575816">
              <w:rPr>
                <w:lang w:val="nl-NL"/>
              </w:rPr>
              <w:t xml:space="preserve"> (SL de Usuario)</w:t>
            </w:r>
            <w:bookmarkEnd w:id="1117"/>
            <w:bookmarkEnd w:id="1118"/>
            <w:bookmarkEnd w:id="1119"/>
            <w:bookmarkEnd w:id="112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504D596C" w14:textId="77777777" w:rsidR="006D6540" w:rsidRPr="00575816" w:rsidRDefault="006D6540" w:rsidP="0073317D">
            <w:pPr>
              <w:pStyle w:val="ProductList-OfferingBody"/>
              <w:ind w:left="-113"/>
              <w:jc w:val="center"/>
              <w:rPr>
                <w:lang w:val="nl-NL"/>
              </w:rPr>
            </w:pPr>
          </w:p>
        </w:tc>
        <w:tc>
          <w:tcPr>
            <w:tcW w:w="739" w:type="dxa"/>
            <w:tcBorders>
              <w:left w:val="single" w:sz="12" w:space="0" w:color="FFFFFF" w:themeColor="background1"/>
            </w:tcBorders>
            <w:shd w:val="clear" w:color="auto" w:fill="BFBFBF" w:themeFill="background1" w:themeFillShade="BF"/>
            <w:vAlign w:val="center"/>
          </w:tcPr>
          <w:p w14:paraId="504D596D" w14:textId="77777777" w:rsidR="006D6540" w:rsidRPr="00575816" w:rsidRDefault="006D6540" w:rsidP="0073317D">
            <w:pPr>
              <w:pStyle w:val="ProductList-OfferingBody"/>
              <w:ind w:left="-113"/>
              <w:jc w:val="center"/>
              <w:rPr>
                <w:lang w:val="nl-NL"/>
              </w:rPr>
            </w:pPr>
          </w:p>
        </w:tc>
        <w:tc>
          <w:tcPr>
            <w:tcW w:w="739" w:type="dxa"/>
            <w:shd w:val="clear" w:color="auto" w:fill="70AD47" w:themeFill="accent6"/>
            <w:vAlign w:val="center"/>
          </w:tcPr>
          <w:p w14:paraId="504D596E" w14:textId="77777777" w:rsidR="006D6540" w:rsidRPr="00654393" w:rsidRDefault="006D6540" w:rsidP="00D34643">
            <w:pPr>
              <w:jc w:val="center"/>
              <w:rPr>
                <w:rFonts w:cstheme="minorHAnsi"/>
                <w:sz w:val="16"/>
                <w:szCs w:val="16"/>
                <w:lang w:val="es-ES"/>
              </w:rPr>
            </w:pPr>
            <w:r w:rsidRPr="00654393">
              <w:rPr>
                <w:rFonts w:cstheme="minorHAnsi"/>
                <w:sz w:val="16"/>
                <w:szCs w:val="16"/>
                <w:lang w:val="es-ES"/>
              </w:rPr>
              <w:fldChar w:fldCharType="begin"/>
            </w:r>
            <w:r w:rsidRPr="005E42C8">
              <w:rPr>
                <w:rFonts w:cstheme="minorHAnsi"/>
                <w:sz w:val="16"/>
                <w:szCs w:val="16"/>
                <w:lang w:val="nl-NL"/>
              </w:rPr>
              <w:instrText xml:space="preserve"> AutoTextList  \s NoStyle \t “Producto adicional” </w:instrText>
            </w:r>
            <w:r w:rsidRPr="00654393">
              <w:rPr>
                <w:rFonts w:cstheme="minorHAnsi"/>
                <w:sz w:val="16"/>
                <w:szCs w:val="16"/>
                <w:lang w:val="es-ES"/>
              </w:rPr>
              <w:fldChar w:fldCharType="separate"/>
            </w:r>
            <w:r w:rsidRPr="005E42C8">
              <w:rPr>
                <w:rFonts w:cstheme="minorHAnsi"/>
                <w:sz w:val="16"/>
                <w:szCs w:val="16"/>
                <w:lang w:val="nl-NL"/>
              </w:rPr>
              <w:t xml:space="preserve"> </w:t>
            </w:r>
            <w:r w:rsidRPr="00654393">
              <w:rPr>
                <w:rFonts w:cstheme="minorHAnsi"/>
                <w:sz w:val="16"/>
                <w:szCs w:val="16"/>
                <w:lang w:val="es-ES"/>
              </w:rPr>
              <w:t>A</w:t>
            </w:r>
            <w:r w:rsidRPr="00654393">
              <w:rPr>
                <w:rFonts w:cstheme="minorHAnsi"/>
                <w:sz w:val="16"/>
                <w:szCs w:val="16"/>
                <w:lang w:val="es-ES"/>
              </w:rPr>
              <w:fldChar w:fldCharType="end"/>
            </w:r>
          </w:p>
        </w:tc>
        <w:tc>
          <w:tcPr>
            <w:tcW w:w="739" w:type="dxa"/>
            <w:shd w:val="clear" w:color="auto" w:fill="BFBFBF" w:themeFill="background1" w:themeFillShade="BF"/>
            <w:vAlign w:val="center"/>
          </w:tcPr>
          <w:p w14:paraId="504D596F" w14:textId="77777777" w:rsidR="006D6540" w:rsidRDefault="006D6540" w:rsidP="00D34643">
            <w:pPr>
              <w:pStyle w:val="ProductList-OfferingBody"/>
              <w:ind w:left="-113"/>
              <w:jc w:val="center"/>
            </w:pPr>
          </w:p>
        </w:tc>
        <w:tc>
          <w:tcPr>
            <w:tcW w:w="739" w:type="dxa"/>
            <w:shd w:val="clear" w:color="auto" w:fill="70AD47" w:themeFill="accent6"/>
            <w:vAlign w:val="center"/>
          </w:tcPr>
          <w:p w14:paraId="504D5970" w14:textId="77777777" w:rsidR="006D6540" w:rsidRDefault="006D6540" w:rsidP="0073317D">
            <w:pPr>
              <w:pStyle w:val="ProductList-OfferingBody"/>
              <w:ind w:left="-113"/>
              <w:jc w:val="center"/>
            </w:pPr>
          </w:p>
        </w:tc>
        <w:tc>
          <w:tcPr>
            <w:tcW w:w="738" w:type="dxa"/>
            <w:shd w:val="clear" w:color="auto" w:fill="70AD47" w:themeFill="accent6"/>
            <w:vAlign w:val="center"/>
          </w:tcPr>
          <w:p w14:paraId="504D5971" w14:textId="77777777" w:rsidR="006D6540" w:rsidRDefault="006D6540" w:rsidP="0073317D">
            <w:pPr>
              <w:pStyle w:val="ProductList-OfferingBody"/>
              <w:ind w:left="-113"/>
              <w:jc w:val="center"/>
            </w:pPr>
          </w:p>
        </w:tc>
        <w:tc>
          <w:tcPr>
            <w:tcW w:w="739" w:type="dxa"/>
            <w:shd w:val="clear" w:color="auto" w:fill="70AD47" w:themeFill="accent6"/>
            <w:vAlign w:val="center"/>
          </w:tcPr>
          <w:p w14:paraId="504D5972" w14:textId="77777777" w:rsidR="006D6540" w:rsidRPr="00654393" w:rsidRDefault="006D6540" w:rsidP="00D34643">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739" w:type="dxa"/>
            <w:shd w:val="clear" w:color="auto" w:fill="70AD47" w:themeFill="accent6"/>
            <w:vAlign w:val="center"/>
          </w:tcPr>
          <w:p w14:paraId="504D5973" w14:textId="77777777" w:rsidR="006D6540" w:rsidRPr="00654393" w:rsidRDefault="006D6540" w:rsidP="00D34643">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“No toda la organización en Open Value” </w:instrText>
            </w:r>
            <w:r w:rsidRPr="00654393">
              <w:rPr>
                <w:rFonts w:cstheme="minorHAnsi"/>
                <w:sz w:val="16"/>
                <w:szCs w:val="16"/>
                <w:lang w:val="es-ES"/>
              </w:rPr>
              <w:fldChar w:fldCharType="separate"/>
            </w:r>
            <w:r w:rsidRPr="00654393">
              <w:rPr>
                <w:rFonts w:cstheme="minorHAnsi"/>
                <w:sz w:val="16"/>
                <w:szCs w:val="16"/>
                <w:lang w:val="es-ES"/>
              </w:rPr>
              <w:t xml:space="preserve"> P</w:t>
            </w:r>
            <w:r w:rsidRPr="00654393">
              <w:rPr>
                <w:rFonts w:cstheme="minorHAnsi"/>
                <w:sz w:val="16"/>
                <w:szCs w:val="16"/>
                <w:lang w:val="es-ES"/>
              </w:rPr>
              <w:fldChar w:fldCharType="end"/>
            </w:r>
          </w:p>
        </w:tc>
        <w:tc>
          <w:tcPr>
            <w:tcW w:w="739" w:type="dxa"/>
            <w:shd w:val="clear" w:color="auto" w:fill="BFBFBF" w:themeFill="background1" w:themeFillShade="BF"/>
            <w:vAlign w:val="center"/>
          </w:tcPr>
          <w:p w14:paraId="504D5974" w14:textId="77777777" w:rsidR="006D6540" w:rsidRDefault="006D6540" w:rsidP="0073317D">
            <w:pPr>
              <w:pStyle w:val="ProductList-OfferingBody"/>
              <w:ind w:left="-113"/>
              <w:jc w:val="center"/>
            </w:pPr>
          </w:p>
        </w:tc>
        <w:tc>
          <w:tcPr>
            <w:tcW w:w="799" w:type="dxa"/>
            <w:shd w:val="clear" w:color="auto" w:fill="70AD47" w:themeFill="accent6"/>
            <w:vAlign w:val="center"/>
          </w:tcPr>
          <w:p w14:paraId="504D5975" w14:textId="77777777" w:rsidR="006D6540" w:rsidRPr="00654393" w:rsidRDefault="006D6540" w:rsidP="00D34643">
            <w:pPr>
              <w:jc w:val="center"/>
              <w:rPr>
                <w:rFonts w:cstheme="minorHAnsi"/>
                <w:sz w:val="16"/>
                <w:szCs w:val="16"/>
                <w:lang w:val="es-ES"/>
              </w:rPr>
            </w:pPr>
            <w:r w:rsidRPr="00654393">
              <w:rPr>
                <w:rFonts w:cstheme="minorHAnsi"/>
                <w:sz w:val="16"/>
                <w:szCs w:val="16"/>
                <w:lang w:val="es-ES"/>
              </w:rPr>
              <w:fldChar w:fldCharType="begin"/>
            </w:r>
            <w:r w:rsidRPr="00DE0DA4">
              <w:rPr>
                <w:rFonts w:cstheme="minorHAnsi"/>
                <w:sz w:val="16"/>
                <w:szCs w:val="16"/>
              </w:rPr>
              <w:instrText xml:space="preserve"> AutoTextList  \s NoStyle \t “Producto adicional” </w:instrText>
            </w:r>
            <w:r w:rsidRPr="00654393">
              <w:rPr>
                <w:rFonts w:cstheme="minorHAnsi"/>
                <w:sz w:val="16"/>
                <w:szCs w:val="16"/>
                <w:lang w:val="es-ES"/>
              </w:rPr>
              <w:fldChar w:fldCharType="separate"/>
            </w:r>
            <w:r w:rsidRPr="00DE0DA4">
              <w:rPr>
                <w:rFonts w:cstheme="minorHAnsi"/>
                <w:sz w:val="16"/>
                <w:szCs w:val="16"/>
              </w:rPr>
              <w:t xml:space="preserve"> </w:t>
            </w:r>
            <w:r w:rsidRPr="00654393">
              <w:rPr>
                <w:rFonts w:cstheme="minorHAnsi"/>
                <w:sz w:val="16"/>
                <w:szCs w:val="16"/>
                <w:lang w:val="es-ES"/>
              </w:rPr>
              <w:t>A</w:t>
            </w:r>
            <w:r w:rsidRPr="00654393">
              <w:rPr>
                <w:rFonts w:cstheme="minorHAnsi"/>
                <w:sz w:val="16"/>
                <w:szCs w:val="16"/>
                <w:lang w:val="es-ES"/>
              </w:rPr>
              <w:fldChar w:fldCharType="end"/>
            </w:r>
          </w:p>
        </w:tc>
      </w:tr>
      <w:tr w:rsidR="001C5060" w14:paraId="504D5982" w14:textId="77777777" w:rsidTr="00580C4F">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504D5977" w14:textId="77777777" w:rsidR="001C5060" w:rsidRPr="00111ECD" w:rsidRDefault="001C5060" w:rsidP="0073317D">
            <w:pPr>
              <w:pStyle w:val="ProductList-Offering2"/>
            </w:pPr>
            <w:bookmarkStart w:id="1121" w:name="_Toc379797344"/>
            <w:bookmarkStart w:id="1122" w:name="_Toc380513366"/>
            <w:bookmarkStart w:id="1123" w:name="_Toc380655416"/>
            <w:bookmarkStart w:id="1124" w:name="_Toc399852470"/>
            <w:r>
              <w:t>Exchange Online Plan 2A</w:t>
            </w:r>
            <w:r>
              <w:fldChar w:fldCharType="begin"/>
            </w:r>
            <w:r>
              <w:instrText>XE "Exchange Online Plan 2A"</w:instrText>
            </w:r>
            <w:r>
              <w:fldChar w:fldCharType="end"/>
            </w:r>
            <w:r>
              <w:t xml:space="preserve"> (SL de Usuario)</w:t>
            </w:r>
            <w:bookmarkEnd w:id="1121"/>
            <w:bookmarkEnd w:id="1122"/>
            <w:bookmarkEnd w:id="1123"/>
            <w:bookmarkEnd w:id="112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504D5978" w14:textId="77777777" w:rsidR="001C5060" w:rsidRDefault="001C5060" w:rsidP="0073317D">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504D5979" w14:textId="77777777" w:rsidR="001C5060" w:rsidRDefault="001C5060" w:rsidP="0073317D">
            <w:pPr>
              <w:pStyle w:val="ProductList-OfferingBody"/>
              <w:ind w:left="-113"/>
              <w:jc w:val="center"/>
            </w:pPr>
            <w:r>
              <w:t>1</w:t>
            </w:r>
          </w:p>
        </w:tc>
        <w:tc>
          <w:tcPr>
            <w:tcW w:w="739" w:type="dxa"/>
            <w:shd w:val="clear" w:color="auto" w:fill="BFBFBF" w:themeFill="background1" w:themeFillShade="BF"/>
            <w:vAlign w:val="center"/>
          </w:tcPr>
          <w:p w14:paraId="504D597A" w14:textId="77777777" w:rsidR="001C5060" w:rsidRDefault="001C5060" w:rsidP="00D34643">
            <w:pPr>
              <w:pStyle w:val="ProductList-OfferingBody"/>
              <w:ind w:left="-113"/>
              <w:jc w:val="center"/>
            </w:pPr>
          </w:p>
        </w:tc>
        <w:tc>
          <w:tcPr>
            <w:tcW w:w="739" w:type="dxa"/>
            <w:shd w:val="clear" w:color="auto" w:fill="70AD47" w:themeFill="accent6"/>
            <w:vAlign w:val="center"/>
          </w:tcPr>
          <w:p w14:paraId="504D597B" w14:textId="77777777" w:rsidR="001C5060" w:rsidRPr="00654393" w:rsidRDefault="001C5060" w:rsidP="00D34643">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 NoStyle \t “Solo EES de producto adicional” </w:instrText>
            </w:r>
            <w:r w:rsidRPr="00654393">
              <w:rPr>
                <w:rFonts w:cstheme="minorHAnsi"/>
                <w:szCs w:val="16"/>
                <w:lang w:val="es-ES"/>
              </w:rPr>
              <w:fldChar w:fldCharType="separate"/>
            </w:r>
            <w:r w:rsidRPr="00654393">
              <w:rPr>
                <w:rFonts w:cstheme="minorHAnsi"/>
                <w:szCs w:val="16"/>
                <w:lang w:val="es-ES"/>
              </w:rPr>
              <w:t>AE</w:t>
            </w:r>
            <w:r w:rsidRPr="00654393">
              <w:rPr>
                <w:rFonts w:cstheme="minorHAnsi"/>
                <w:szCs w:val="16"/>
                <w:lang w:val="es-ES"/>
              </w:rPr>
              <w:fldChar w:fldCharType="end"/>
            </w:r>
            <w:r w:rsidRPr="00654393">
              <w:rPr>
                <w:rFonts w:cstheme="minorHAnsi"/>
                <w:szCs w:val="16"/>
                <w:lang w:val="es-ES"/>
              </w:rPr>
              <w:t>,</w:t>
            </w:r>
            <w:r w:rsidRPr="00654393">
              <w:rPr>
                <w:rFonts w:cstheme="minorHAnsi"/>
                <w:szCs w:val="16"/>
                <w:lang w:val="es-ES"/>
              </w:rPr>
              <w:fldChar w:fldCharType="begin"/>
            </w:r>
            <w:r w:rsidRPr="00654393">
              <w:rPr>
                <w:rFonts w:cstheme="minorHAnsi"/>
                <w:szCs w:val="16"/>
                <w:lang w:val="es-ES"/>
              </w:rPr>
              <w:instrText xml:space="preserve"> AutoTextList  \s NoStyle \t “Oferta de estudiantes” </w:instrText>
            </w:r>
            <w:r w:rsidRPr="00654393">
              <w:rPr>
                <w:rFonts w:cstheme="minorHAnsi"/>
                <w:szCs w:val="16"/>
                <w:lang w:val="es-ES"/>
              </w:rPr>
              <w:fldChar w:fldCharType="separate"/>
            </w:r>
            <w:r w:rsidRPr="00654393">
              <w:rPr>
                <w:rFonts w:cstheme="minorHAnsi"/>
                <w:szCs w:val="16"/>
                <w:lang w:val="es-ES"/>
              </w:rPr>
              <w:t>ST</w:t>
            </w:r>
            <w:r w:rsidRPr="00654393">
              <w:rPr>
                <w:rFonts w:cstheme="minorHAnsi"/>
                <w:szCs w:val="16"/>
                <w:lang w:val="es-ES"/>
              </w:rPr>
              <w:fldChar w:fldCharType="end"/>
            </w:r>
          </w:p>
        </w:tc>
        <w:tc>
          <w:tcPr>
            <w:tcW w:w="739" w:type="dxa"/>
            <w:shd w:val="clear" w:color="auto" w:fill="BFBFBF" w:themeFill="background1" w:themeFillShade="BF"/>
            <w:vAlign w:val="center"/>
          </w:tcPr>
          <w:p w14:paraId="504D597C" w14:textId="77777777" w:rsidR="001C5060" w:rsidRDefault="001C5060" w:rsidP="0073317D">
            <w:pPr>
              <w:pStyle w:val="ProductList-OfferingBody"/>
              <w:ind w:left="-113"/>
              <w:jc w:val="center"/>
            </w:pPr>
          </w:p>
        </w:tc>
        <w:tc>
          <w:tcPr>
            <w:tcW w:w="738" w:type="dxa"/>
            <w:shd w:val="clear" w:color="auto" w:fill="BFBFBF" w:themeFill="background1" w:themeFillShade="BF"/>
            <w:vAlign w:val="center"/>
          </w:tcPr>
          <w:p w14:paraId="504D597D" w14:textId="77777777" w:rsidR="001C5060" w:rsidRDefault="001C5060" w:rsidP="0073317D">
            <w:pPr>
              <w:pStyle w:val="ProductList-OfferingBody"/>
              <w:ind w:left="-113"/>
              <w:jc w:val="center"/>
            </w:pPr>
          </w:p>
        </w:tc>
        <w:tc>
          <w:tcPr>
            <w:tcW w:w="739" w:type="dxa"/>
            <w:shd w:val="clear" w:color="auto" w:fill="BFBFBF" w:themeFill="background1" w:themeFillShade="BF"/>
            <w:vAlign w:val="center"/>
          </w:tcPr>
          <w:p w14:paraId="504D597E" w14:textId="77777777" w:rsidR="001C5060" w:rsidRDefault="001C5060" w:rsidP="0073317D">
            <w:pPr>
              <w:pStyle w:val="ProductList-OfferingBody"/>
              <w:ind w:left="-113"/>
              <w:jc w:val="center"/>
            </w:pPr>
          </w:p>
        </w:tc>
        <w:tc>
          <w:tcPr>
            <w:tcW w:w="739" w:type="dxa"/>
            <w:shd w:val="clear" w:color="auto" w:fill="BFBFBF" w:themeFill="background1" w:themeFillShade="BF"/>
            <w:vAlign w:val="center"/>
          </w:tcPr>
          <w:p w14:paraId="504D597F" w14:textId="77777777" w:rsidR="001C5060" w:rsidRDefault="001C5060" w:rsidP="0073317D">
            <w:pPr>
              <w:pStyle w:val="ProductList-OfferingBody"/>
              <w:ind w:left="-113"/>
              <w:jc w:val="center"/>
            </w:pPr>
          </w:p>
        </w:tc>
        <w:tc>
          <w:tcPr>
            <w:tcW w:w="739" w:type="dxa"/>
            <w:shd w:val="clear" w:color="auto" w:fill="BFBFBF" w:themeFill="background1" w:themeFillShade="BF"/>
            <w:vAlign w:val="center"/>
          </w:tcPr>
          <w:p w14:paraId="504D5980" w14:textId="77777777" w:rsidR="001C5060" w:rsidRDefault="001C5060" w:rsidP="0073317D">
            <w:pPr>
              <w:pStyle w:val="ProductList-OfferingBody"/>
              <w:ind w:left="-113"/>
              <w:jc w:val="center"/>
            </w:pPr>
          </w:p>
        </w:tc>
        <w:tc>
          <w:tcPr>
            <w:tcW w:w="799" w:type="dxa"/>
            <w:shd w:val="clear" w:color="auto" w:fill="BFBFBF" w:themeFill="background1" w:themeFillShade="BF"/>
            <w:vAlign w:val="center"/>
          </w:tcPr>
          <w:p w14:paraId="504D5981" w14:textId="77777777" w:rsidR="001C5060" w:rsidRDefault="001C5060" w:rsidP="0073317D">
            <w:pPr>
              <w:pStyle w:val="ProductList-OfferingBody"/>
              <w:ind w:left="-113"/>
              <w:jc w:val="center"/>
            </w:pPr>
          </w:p>
        </w:tc>
      </w:tr>
      <w:tr w:rsidR="001C5060" w14:paraId="504D598E" w14:textId="77777777" w:rsidTr="00580C4F">
        <w:trPr>
          <w:cantSplit/>
        </w:trPr>
        <w:tc>
          <w:tcPr>
            <w:tcW w:w="3352" w:type="dxa"/>
            <w:tcBorders>
              <w:top w:val="dashSmallGap" w:sz="4" w:space="0" w:color="BFBFBF" w:themeColor="background1" w:themeShade="BF"/>
              <w:left w:val="nil"/>
              <w:bottom w:val="nil"/>
              <w:right w:val="nil"/>
            </w:tcBorders>
          </w:tcPr>
          <w:p w14:paraId="504D5983" w14:textId="77777777" w:rsidR="001C5060" w:rsidRPr="00575816" w:rsidRDefault="001C5060" w:rsidP="00DF2A90">
            <w:pPr>
              <w:pStyle w:val="ProductList-Offering2"/>
              <w:rPr>
                <w:lang w:val="nl-NL"/>
              </w:rPr>
            </w:pPr>
            <w:bookmarkStart w:id="1125" w:name="_Toc379797345"/>
            <w:bookmarkStart w:id="1126" w:name="_Toc380513367"/>
            <w:bookmarkStart w:id="1127" w:name="_Toc380655417"/>
            <w:bookmarkStart w:id="1128" w:name="_Toc399852471"/>
            <w:r w:rsidRPr="00575816">
              <w:rPr>
                <w:lang w:val="nl-NL"/>
              </w:rPr>
              <w:t>Exchange Online Plan 2G</w:t>
            </w:r>
            <w:r>
              <w:fldChar w:fldCharType="begin"/>
            </w:r>
            <w:r w:rsidRPr="00575816">
              <w:rPr>
                <w:lang w:val="nl-NL"/>
              </w:rPr>
              <w:instrText>XE "Exchange Online Plan 2G"</w:instrText>
            </w:r>
            <w:r>
              <w:fldChar w:fldCharType="end"/>
            </w:r>
            <w:r w:rsidRPr="00575816">
              <w:rPr>
                <w:lang w:val="nl-NL"/>
              </w:rPr>
              <w:t xml:space="preserve"> (SL de Usuario)</w:t>
            </w:r>
            <w:bookmarkEnd w:id="1125"/>
            <w:bookmarkEnd w:id="1126"/>
            <w:bookmarkEnd w:id="1127"/>
            <w:bookmarkEnd w:id="1128"/>
          </w:p>
        </w:tc>
        <w:tc>
          <w:tcPr>
            <w:tcW w:w="738" w:type="dxa"/>
            <w:tcBorders>
              <w:top w:val="dashSmallGap" w:sz="4" w:space="0" w:color="BFBFBF" w:themeColor="background1" w:themeShade="BF"/>
              <w:left w:val="nil"/>
              <w:bottom w:val="nil"/>
              <w:right w:val="nil"/>
            </w:tcBorders>
            <w:shd w:val="clear" w:color="auto" w:fill="auto"/>
            <w:vAlign w:val="center"/>
          </w:tcPr>
          <w:p w14:paraId="504D5984" w14:textId="77777777" w:rsidR="001C5060" w:rsidRPr="00575816" w:rsidRDefault="001C5060" w:rsidP="0073317D">
            <w:pPr>
              <w:pStyle w:val="ProductList-OfferingBody"/>
              <w:ind w:left="-113"/>
              <w:jc w:val="center"/>
              <w:rPr>
                <w:lang w:val="nl-NL"/>
              </w:rPr>
            </w:pPr>
          </w:p>
        </w:tc>
        <w:tc>
          <w:tcPr>
            <w:tcW w:w="739" w:type="dxa"/>
            <w:tcBorders>
              <w:left w:val="single" w:sz="12" w:space="0" w:color="FFFFFF" w:themeColor="background1"/>
            </w:tcBorders>
            <w:shd w:val="clear" w:color="auto" w:fill="BFBFBF" w:themeFill="background1" w:themeFillShade="BF"/>
            <w:vAlign w:val="center"/>
          </w:tcPr>
          <w:p w14:paraId="504D5985" w14:textId="77777777" w:rsidR="001C5060" w:rsidRPr="00575816" w:rsidRDefault="001C5060" w:rsidP="0073317D">
            <w:pPr>
              <w:pStyle w:val="ProductList-OfferingBody"/>
              <w:ind w:left="-113"/>
              <w:jc w:val="center"/>
              <w:rPr>
                <w:lang w:val="nl-NL"/>
              </w:rPr>
            </w:pPr>
          </w:p>
        </w:tc>
        <w:tc>
          <w:tcPr>
            <w:tcW w:w="739" w:type="dxa"/>
            <w:shd w:val="clear" w:color="auto" w:fill="70AD47" w:themeFill="accent6"/>
            <w:vAlign w:val="center"/>
          </w:tcPr>
          <w:p w14:paraId="504D5986" w14:textId="77777777" w:rsidR="001C5060" w:rsidRPr="00654393" w:rsidRDefault="001C5060" w:rsidP="00D34643">
            <w:pPr>
              <w:jc w:val="center"/>
              <w:rPr>
                <w:rFonts w:cstheme="minorHAnsi"/>
                <w:sz w:val="16"/>
                <w:szCs w:val="16"/>
                <w:lang w:val="es-ES"/>
              </w:rPr>
            </w:pPr>
            <w:r w:rsidRPr="00654393">
              <w:rPr>
                <w:rFonts w:cstheme="minorHAnsi"/>
                <w:sz w:val="16"/>
                <w:szCs w:val="16"/>
                <w:lang w:val="es-ES"/>
              </w:rPr>
              <w:fldChar w:fldCharType="begin"/>
            </w:r>
            <w:r w:rsidRPr="005E42C8">
              <w:rPr>
                <w:rFonts w:cstheme="minorHAnsi"/>
                <w:sz w:val="16"/>
                <w:szCs w:val="16"/>
                <w:lang w:val="nl-NL"/>
              </w:rPr>
              <w:instrText xml:space="preserve"> AutoTextList  \s NoStyle \t “Producto adicional” </w:instrText>
            </w:r>
            <w:r w:rsidRPr="00654393">
              <w:rPr>
                <w:rFonts w:cstheme="minorHAnsi"/>
                <w:sz w:val="16"/>
                <w:szCs w:val="16"/>
                <w:lang w:val="es-ES"/>
              </w:rPr>
              <w:fldChar w:fldCharType="separate"/>
            </w:r>
            <w:r w:rsidRPr="005E42C8">
              <w:rPr>
                <w:rFonts w:cstheme="minorHAnsi"/>
                <w:sz w:val="16"/>
                <w:szCs w:val="16"/>
                <w:lang w:val="nl-NL"/>
              </w:rPr>
              <w:t xml:space="preserve"> </w:t>
            </w:r>
            <w:r w:rsidRPr="00654393">
              <w:rPr>
                <w:rFonts w:cstheme="minorHAnsi"/>
                <w:sz w:val="16"/>
                <w:szCs w:val="16"/>
                <w:lang w:val="es-ES"/>
              </w:rPr>
              <w:t>A</w:t>
            </w:r>
            <w:r w:rsidRPr="00654393">
              <w:rPr>
                <w:rFonts w:cstheme="minorHAnsi"/>
                <w:sz w:val="16"/>
                <w:szCs w:val="16"/>
                <w:lang w:val="es-ES"/>
              </w:rPr>
              <w:fldChar w:fldCharType="end"/>
            </w:r>
          </w:p>
        </w:tc>
        <w:tc>
          <w:tcPr>
            <w:tcW w:w="739" w:type="dxa"/>
            <w:shd w:val="clear" w:color="auto" w:fill="BFBFBF" w:themeFill="background1" w:themeFillShade="BF"/>
            <w:vAlign w:val="center"/>
          </w:tcPr>
          <w:p w14:paraId="504D5987" w14:textId="77777777" w:rsidR="001C5060" w:rsidRDefault="001C5060" w:rsidP="0073317D">
            <w:pPr>
              <w:pStyle w:val="ProductList-OfferingBody"/>
              <w:ind w:left="-113"/>
              <w:jc w:val="center"/>
            </w:pPr>
          </w:p>
        </w:tc>
        <w:tc>
          <w:tcPr>
            <w:tcW w:w="739" w:type="dxa"/>
            <w:shd w:val="clear" w:color="auto" w:fill="BFBFBF" w:themeFill="background1" w:themeFillShade="BF"/>
            <w:vAlign w:val="center"/>
          </w:tcPr>
          <w:p w14:paraId="504D5988" w14:textId="77777777" w:rsidR="001C5060" w:rsidRDefault="001C5060" w:rsidP="0073317D">
            <w:pPr>
              <w:pStyle w:val="ProductList-OfferingBody"/>
              <w:ind w:left="-113"/>
              <w:jc w:val="center"/>
            </w:pPr>
          </w:p>
        </w:tc>
        <w:tc>
          <w:tcPr>
            <w:tcW w:w="738" w:type="dxa"/>
            <w:shd w:val="clear" w:color="auto" w:fill="BFBFBF" w:themeFill="background1" w:themeFillShade="BF"/>
            <w:vAlign w:val="center"/>
          </w:tcPr>
          <w:p w14:paraId="504D5989" w14:textId="77777777" w:rsidR="001C5060" w:rsidRDefault="001C5060" w:rsidP="0073317D">
            <w:pPr>
              <w:pStyle w:val="ProductList-OfferingBody"/>
              <w:ind w:left="-113"/>
              <w:jc w:val="center"/>
            </w:pPr>
          </w:p>
        </w:tc>
        <w:tc>
          <w:tcPr>
            <w:tcW w:w="739" w:type="dxa"/>
            <w:shd w:val="clear" w:color="auto" w:fill="BFBFBF" w:themeFill="background1" w:themeFillShade="BF"/>
            <w:vAlign w:val="center"/>
          </w:tcPr>
          <w:p w14:paraId="504D598A" w14:textId="77777777" w:rsidR="001C5060" w:rsidRDefault="001C5060" w:rsidP="0073317D">
            <w:pPr>
              <w:pStyle w:val="ProductList-OfferingBody"/>
              <w:ind w:left="-113"/>
              <w:jc w:val="center"/>
            </w:pPr>
          </w:p>
        </w:tc>
        <w:tc>
          <w:tcPr>
            <w:tcW w:w="739" w:type="dxa"/>
            <w:shd w:val="clear" w:color="auto" w:fill="BFBFBF" w:themeFill="background1" w:themeFillShade="BF"/>
            <w:vAlign w:val="center"/>
          </w:tcPr>
          <w:p w14:paraId="504D598B" w14:textId="77777777" w:rsidR="001C5060" w:rsidRDefault="001C5060" w:rsidP="0073317D">
            <w:pPr>
              <w:pStyle w:val="ProductList-OfferingBody"/>
              <w:ind w:left="-113"/>
              <w:jc w:val="center"/>
            </w:pPr>
          </w:p>
        </w:tc>
        <w:tc>
          <w:tcPr>
            <w:tcW w:w="739" w:type="dxa"/>
            <w:shd w:val="clear" w:color="auto" w:fill="BFBFBF" w:themeFill="background1" w:themeFillShade="BF"/>
            <w:vAlign w:val="center"/>
          </w:tcPr>
          <w:p w14:paraId="504D598C" w14:textId="77777777" w:rsidR="001C5060" w:rsidRDefault="001C5060" w:rsidP="0073317D">
            <w:pPr>
              <w:pStyle w:val="ProductList-OfferingBody"/>
              <w:ind w:left="-113"/>
              <w:jc w:val="center"/>
            </w:pPr>
          </w:p>
        </w:tc>
        <w:tc>
          <w:tcPr>
            <w:tcW w:w="799" w:type="dxa"/>
            <w:shd w:val="clear" w:color="auto" w:fill="BFBFBF" w:themeFill="background1" w:themeFillShade="BF"/>
            <w:vAlign w:val="center"/>
          </w:tcPr>
          <w:p w14:paraId="504D598D" w14:textId="77777777" w:rsidR="001C5060" w:rsidRPr="005A0966" w:rsidRDefault="001C5060" w:rsidP="0073317D">
            <w:pPr>
              <w:pStyle w:val="ProductList-OfferingBody"/>
              <w:ind w:left="-113"/>
              <w:jc w:val="center"/>
            </w:pPr>
          </w:p>
        </w:tc>
      </w:tr>
      <w:tr w:rsidR="006D6540" w14:paraId="504D599A" w14:textId="77777777" w:rsidTr="00580C4F">
        <w:trPr>
          <w:cantSplit/>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504D598F" w14:textId="77777777" w:rsidR="006D6540" w:rsidRDefault="006D6540" w:rsidP="0073317D">
            <w:pPr>
              <w:pStyle w:val="ProductList-Offering2"/>
            </w:pPr>
            <w:bookmarkStart w:id="1129" w:name="_Toc379797346"/>
            <w:bookmarkStart w:id="1130" w:name="_Toc380513368"/>
            <w:bookmarkStart w:id="1131" w:name="_Toc380655418"/>
            <w:bookmarkStart w:id="1132" w:name="_Toc399852472"/>
            <w:r>
              <w:t>Exchange Online Protection</w:t>
            </w:r>
            <w:r>
              <w:fldChar w:fldCharType="begin"/>
            </w:r>
            <w:r>
              <w:instrText>XE "Exchange Online Protection"</w:instrText>
            </w:r>
            <w:r>
              <w:fldChar w:fldCharType="end"/>
            </w:r>
            <w:r>
              <w:t xml:space="preserve"> (SL de Usuario)</w:t>
            </w:r>
            <w:bookmarkEnd w:id="1129"/>
            <w:bookmarkEnd w:id="1130"/>
            <w:bookmarkEnd w:id="1131"/>
            <w:bookmarkEnd w:id="113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504D5990" w14:textId="77777777" w:rsidR="006D6540" w:rsidRDefault="006D654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04D5991" w14:textId="77777777" w:rsidR="006D6540" w:rsidRDefault="006D6540" w:rsidP="0073317D">
            <w:pPr>
              <w:pStyle w:val="ProductList-OfferingBody"/>
              <w:ind w:left="-113"/>
              <w:jc w:val="center"/>
            </w:pPr>
          </w:p>
        </w:tc>
        <w:tc>
          <w:tcPr>
            <w:tcW w:w="739" w:type="dxa"/>
            <w:shd w:val="clear" w:color="auto" w:fill="70AD47" w:themeFill="accent6"/>
            <w:vAlign w:val="center"/>
          </w:tcPr>
          <w:p w14:paraId="504D5992" w14:textId="77777777" w:rsidR="006D6540" w:rsidRPr="00654393" w:rsidRDefault="006D6540" w:rsidP="00D34643">
            <w:pPr>
              <w:jc w:val="center"/>
              <w:rPr>
                <w:rFonts w:cstheme="minorHAnsi"/>
                <w:sz w:val="16"/>
                <w:szCs w:val="16"/>
                <w:lang w:val="es-ES"/>
              </w:rPr>
            </w:pPr>
            <w:r w:rsidRPr="00654393">
              <w:rPr>
                <w:rFonts w:cstheme="minorHAnsi"/>
                <w:sz w:val="16"/>
                <w:szCs w:val="16"/>
                <w:lang w:val="es-ES"/>
              </w:rPr>
              <w:fldChar w:fldCharType="begin"/>
            </w:r>
            <w:r w:rsidRPr="00DE0DA4">
              <w:rPr>
                <w:rFonts w:cstheme="minorHAnsi"/>
                <w:sz w:val="16"/>
                <w:szCs w:val="16"/>
              </w:rPr>
              <w:instrText xml:space="preserve"> AutoTextList  \s NoStyle \t “Producto adicional” </w:instrText>
            </w:r>
            <w:r w:rsidRPr="00654393">
              <w:rPr>
                <w:rFonts w:cstheme="minorHAnsi"/>
                <w:sz w:val="16"/>
                <w:szCs w:val="16"/>
                <w:lang w:val="es-ES"/>
              </w:rPr>
              <w:fldChar w:fldCharType="separate"/>
            </w:r>
            <w:r w:rsidRPr="00DE0DA4">
              <w:rPr>
                <w:rFonts w:cstheme="minorHAnsi"/>
                <w:sz w:val="16"/>
                <w:szCs w:val="16"/>
              </w:rPr>
              <w:t xml:space="preserve"> </w:t>
            </w:r>
            <w:r w:rsidRPr="00654393">
              <w:rPr>
                <w:rFonts w:cstheme="minorHAnsi"/>
                <w:sz w:val="16"/>
                <w:szCs w:val="16"/>
                <w:lang w:val="es-ES"/>
              </w:rPr>
              <w:t>A</w:t>
            </w:r>
            <w:r w:rsidRPr="00654393">
              <w:rPr>
                <w:rFonts w:cstheme="minorHAnsi"/>
                <w:sz w:val="16"/>
                <w:szCs w:val="16"/>
                <w:lang w:val="es-ES"/>
              </w:rPr>
              <w:fldChar w:fldCharType="end"/>
            </w:r>
          </w:p>
        </w:tc>
        <w:tc>
          <w:tcPr>
            <w:tcW w:w="739" w:type="dxa"/>
            <w:shd w:val="clear" w:color="auto" w:fill="BFBFBF" w:themeFill="background1" w:themeFillShade="BF"/>
            <w:vAlign w:val="center"/>
          </w:tcPr>
          <w:p w14:paraId="504D5993" w14:textId="77777777" w:rsidR="006D6540" w:rsidRDefault="006D6540" w:rsidP="0073317D">
            <w:pPr>
              <w:pStyle w:val="ProductList-OfferingBody"/>
              <w:ind w:left="-113"/>
              <w:jc w:val="center"/>
            </w:pPr>
          </w:p>
        </w:tc>
        <w:tc>
          <w:tcPr>
            <w:tcW w:w="739" w:type="dxa"/>
            <w:shd w:val="clear" w:color="auto" w:fill="70AD47" w:themeFill="accent6"/>
            <w:vAlign w:val="center"/>
          </w:tcPr>
          <w:p w14:paraId="504D5994" w14:textId="77777777" w:rsidR="006D6540" w:rsidRDefault="006D6540" w:rsidP="0073317D">
            <w:pPr>
              <w:pStyle w:val="ProductList-OfferingBody"/>
              <w:ind w:left="-113"/>
              <w:jc w:val="center"/>
            </w:pPr>
          </w:p>
        </w:tc>
        <w:tc>
          <w:tcPr>
            <w:tcW w:w="738" w:type="dxa"/>
            <w:shd w:val="clear" w:color="auto" w:fill="70AD47" w:themeFill="accent6"/>
            <w:vAlign w:val="center"/>
          </w:tcPr>
          <w:p w14:paraId="504D5995" w14:textId="77777777" w:rsidR="006D6540" w:rsidRDefault="006D6540" w:rsidP="0073317D">
            <w:pPr>
              <w:pStyle w:val="ProductList-OfferingBody"/>
              <w:ind w:left="-113"/>
              <w:jc w:val="center"/>
            </w:pPr>
          </w:p>
        </w:tc>
        <w:tc>
          <w:tcPr>
            <w:tcW w:w="739" w:type="dxa"/>
            <w:shd w:val="clear" w:color="auto" w:fill="70AD47" w:themeFill="accent6"/>
            <w:vAlign w:val="center"/>
          </w:tcPr>
          <w:p w14:paraId="504D5996" w14:textId="77777777" w:rsidR="006D6540" w:rsidRPr="00654393" w:rsidRDefault="006D6540" w:rsidP="00D34643">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739" w:type="dxa"/>
            <w:shd w:val="clear" w:color="auto" w:fill="70AD47" w:themeFill="accent6"/>
            <w:vAlign w:val="center"/>
          </w:tcPr>
          <w:p w14:paraId="504D5997" w14:textId="77777777" w:rsidR="006D6540" w:rsidRPr="00654393" w:rsidRDefault="006D6540" w:rsidP="00D34643">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“No toda la organización en Open Value” </w:instrText>
            </w:r>
            <w:r w:rsidRPr="00654393">
              <w:rPr>
                <w:rFonts w:cstheme="minorHAnsi"/>
                <w:sz w:val="16"/>
                <w:szCs w:val="16"/>
                <w:lang w:val="es-ES"/>
              </w:rPr>
              <w:fldChar w:fldCharType="separate"/>
            </w:r>
            <w:r w:rsidRPr="00654393">
              <w:rPr>
                <w:rFonts w:cstheme="minorHAnsi"/>
                <w:sz w:val="16"/>
                <w:szCs w:val="16"/>
                <w:lang w:val="es-ES"/>
              </w:rPr>
              <w:t xml:space="preserve"> P</w:t>
            </w:r>
            <w:r w:rsidRPr="00654393">
              <w:rPr>
                <w:rFonts w:cstheme="minorHAnsi"/>
                <w:sz w:val="16"/>
                <w:szCs w:val="16"/>
                <w:lang w:val="es-ES"/>
              </w:rPr>
              <w:fldChar w:fldCharType="end"/>
            </w:r>
          </w:p>
        </w:tc>
        <w:tc>
          <w:tcPr>
            <w:tcW w:w="739" w:type="dxa"/>
            <w:shd w:val="clear" w:color="auto" w:fill="BFBFBF" w:themeFill="background1" w:themeFillShade="BF"/>
            <w:vAlign w:val="center"/>
          </w:tcPr>
          <w:p w14:paraId="504D5998" w14:textId="77777777" w:rsidR="006D6540" w:rsidRDefault="006D6540" w:rsidP="0073317D">
            <w:pPr>
              <w:pStyle w:val="ProductList-OfferingBody"/>
              <w:ind w:left="-113"/>
              <w:jc w:val="center"/>
            </w:pPr>
          </w:p>
        </w:tc>
        <w:tc>
          <w:tcPr>
            <w:tcW w:w="799" w:type="dxa"/>
            <w:shd w:val="clear" w:color="auto" w:fill="70AD47" w:themeFill="accent6"/>
            <w:vAlign w:val="center"/>
          </w:tcPr>
          <w:p w14:paraId="504D5999" w14:textId="77777777" w:rsidR="006D6540" w:rsidRPr="00654393" w:rsidRDefault="006D6540" w:rsidP="00D34643">
            <w:pPr>
              <w:jc w:val="center"/>
              <w:rPr>
                <w:rFonts w:cstheme="minorHAnsi"/>
                <w:sz w:val="16"/>
                <w:szCs w:val="16"/>
                <w:lang w:val="es-ES"/>
              </w:rPr>
            </w:pPr>
            <w:r w:rsidRPr="00654393">
              <w:rPr>
                <w:rFonts w:cstheme="minorHAnsi"/>
                <w:sz w:val="16"/>
                <w:szCs w:val="16"/>
                <w:lang w:val="es-ES"/>
              </w:rPr>
              <w:fldChar w:fldCharType="begin"/>
            </w:r>
            <w:r w:rsidRPr="00DE0DA4">
              <w:rPr>
                <w:rFonts w:cstheme="minorHAnsi"/>
                <w:sz w:val="16"/>
                <w:szCs w:val="16"/>
              </w:rPr>
              <w:instrText xml:space="preserve"> AutoTextList  \s NoStyle \t “Producto adicional” </w:instrText>
            </w:r>
            <w:r w:rsidRPr="00654393">
              <w:rPr>
                <w:rFonts w:cstheme="minorHAnsi"/>
                <w:sz w:val="16"/>
                <w:szCs w:val="16"/>
                <w:lang w:val="es-ES"/>
              </w:rPr>
              <w:fldChar w:fldCharType="separate"/>
            </w:r>
            <w:r w:rsidRPr="00DE0DA4">
              <w:rPr>
                <w:rFonts w:cstheme="minorHAnsi"/>
                <w:sz w:val="16"/>
                <w:szCs w:val="16"/>
              </w:rPr>
              <w:t xml:space="preserve"> </w:t>
            </w:r>
            <w:r w:rsidRPr="00654393">
              <w:rPr>
                <w:rFonts w:cstheme="minorHAnsi"/>
                <w:sz w:val="16"/>
                <w:szCs w:val="16"/>
                <w:lang w:val="es-ES"/>
              </w:rPr>
              <w:t>A</w:t>
            </w:r>
            <w:r w:rsidRPr="00654393">
              <w:rPr>
                <w:rFonts w:cstheme="minorHAnsi"/>
                <w:sz w:val="16"/>
                <w:szCs w:val="16"/>
                <w:lang w:val="es-ES"/>
              </w:rPr>
              <w:fldChar w:fldCharType="end"/>
            </w:r>
          </w:p>
        </w:tc>
      </w:tr>
      <w:tr w:rsidR="001C5060" w14:paraId="504D59A6" w14:textId="77777777" w:rsidTr="00580C4F">
        <w:trPr>
          <w:cantSplit/>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504D599B" w14:textId="77777777" w:rsidR="001C5060" w:rsidRPr="00111ECD" w:rsidRDefault="001C5060" w:rsidP="0073317D">
            <w:pPr>
              <w:pStyle w:val="ProductList-Offering2"/>
            </w:pPr>
            <w:bookmarkStart w:id="1133" w:name="_Toc379797347"/>
            <w:bookmarkStart w:id="1134" w:name="_Toc380513369"/>
            <w:bookmarkStart w:id="1135" w:name="_Toc380655419"/>
            <w:bookmarkStart w:id="1136" w:name="_Toc399852473"/>
            <w:r>
              <w:t>Exchange Online Protection</w:t>
            </w:r>
            <w:r>
              <w:fldChar w:fldCharType="begin"/>
            </w:r>
            <w:r>
              <w:instrText>XE "Exchange Online Protection"</w:instrText>
            </w:r>
            <w:r>
              <w:fldChar w:fldCharType="end"/>
            </w:r>
            <w:r>
              <w:t xml:space="preserve"> A</w:t>
            </w:r>
            <w:r>
              <w:fldChar w:fldCharType="begin"/>
            </w:r>
            <w:r>
              <w:instrText>XE "Protección en línea de Exchange A"</w:instrText>
            </w:r>
            <w:r>
              <w:fldChar w:fldCharType="end"/>
            </w:r>
            <w:r>
              <w:t xml:space="preserve"> (SL de Usuario)</w:t>
            </w:r>
            <w:bookmarkEnd w:id="1133"/>
            <w:bookmarkEnd w:id="1134"/>
            <w:bookmarkEnd w:id="1135"/>
            <w:bookmarkEnd w:id="113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504D599C" w14:textId="77777777" w:rsidR="001C5060" w:rsidRDefault="001C506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04D599D" w14:textId="77777777" w:rsidR="001C5060" w:rsidRDefault="001C5060" w:rsidP="0073317D">
            <w:pPr>
              <w:pStyle w:val="ProductList-OfferingBody"/>
              <w:ind w:left="-113"/>
              <w:jc w:val="center"/>
            </w:pPr>
          </w:p>
        </w:tc>
        <w:tc>
          <w:tcPr>
            <w:tcW w:w="739" w:type="dxa"/>
            <w:shd w:val="clear" w:color="auto" w:fill="70AD47" w:themeFill="accent6"/>
            <w:vAlign w:val="center"/>
          </w:tcPr>
          <w:p w14:paraId="504D599E" w14:textId="77777777" w:rsidR="001C5060" w:rsidRPr="00654393" w:rsidRDefault="001C5060" w:rsidP="00D34643">
            <w:pPr>
              <w:jc w:val="center"/>
              <w:rPr>
                <w:rFonts w:cstheme="minorHAnsi"/>
                <w:sz w:val="16"/>
                <w:szCs w:val="16"/>
                <w:lang w:val="es-ES"/>
              </w:rPr>
            </w:pPr>
            <w:r w:rsidRPr="00654393">
              <w:rPr>
                <w:rFonts w:cstheme="minorHAnsi"/>
                <w:sz w:val="16"/>
                <w:szCs w:val="16"/>
                <w:lang w:val="es-ES"/>
              </w:rPr>
              <w:fldChar w:fldCharType="begin"/>
            </w:r>
            <w:r w:rsidRPr="00DE0DA4">
              <w:rPr>
                <w:rFonts w:cstheme="minorHAnsi"/>
                <w:sz w:val="16"/>
                <w:szCs w:val="16"/>
              </w:rPr>
              <w:instrText xml:space="preserve"> AutoTextList  \s NoStyle \t “Producto adicional” </w:instrText>
            </w:r>
            <w:r w:rsidRPr="00654393">
              <w:rPr>
                <w:rFonts w:cstheme="minorHAnsi"/>
                <w:sz w:val="16"/>
                <w:szCs w:val="16"/>
                <w:lang w:val="es-ES"/>
              </w:rPr>
              <w:fldChar w:fldCharType="separate"/>
            </w:r>
            <w:r w:rsidRPr="00DE0DA4">
              <w:rPr>
                <w:rFonts w:cstheme="minorHAnsi"/>
                <w:sz w:val="16"/>
                <w:szCs w:val="16"/>
              </w:rPr>
              <w:t xml:space="preserve"> </w:t>
            </w:r>
            <w:r w:rsidRPr="00654393">
              <w:rPr>
                <w:rFonts w:cstheme="minorHAnsi"/>
                <w:sz w:val="16"/>
                <w:szCs w:val="16"/>
                <w:lang w:val="es-ES"/>
              </w:rPr>
              <w:t>A</w:t>
            </w:r>
            <w:r w:rsidRPr="00654393">
              <w:rPr>
                <w:rFonts w:cstheme="minorHAnsi"/>
                <w:sz w:val="16"/>
                <w:szCs w:val="16"/>
                <w:lang w:val="es-ES"/>
              </w:rPr>
              <w:fldChar w:fldCharType="end"/>
            </w:r>
          </w:p>
        </w:tc>
        <w:tc>
          <w:tcPr>
            <w:tcW w:w="739" w:type="dxa"/>
            <w:shd w:val="clear" w:color="auto" w:fill="70AD47" w:themeFill="accent6"/>
            <w:vAlign w:val="center"/>
          </w:tcPr>
          <w:p w14:paraId="504D599F" w14:textId="77777777" w:rsidR="001C5060" w:rsidRPr="00654393" w:rsidRDefault="001C5060" w:rsidP="00D34643">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 NoStyle \t “Solo EES de producto adicional” </w:instrText>
            </w:r>
            <w:r w:rsidRPr="00654393">
              <w:rPr>
                <w:rFonts w:cstheme="minorHAnsi"/>
                <w:szCs w:val="16"/>
                <w:lang w:val="es-ES"/>
              </w:rPr>
              <w:fldChar w:fldCharType="separate"/>
            </w:r>
            <w:r w:rsidRPr="00654393">
              <w:rPr>
                <w:rFonts w:cstheme="minorHAnsi"/>
                <w:szCs w:val="16"/>
                <w:lang w:val="es-ES"/>
              </w:rPr>
              <w:t>AE</w:t>
            </w:r>
            <w:r w:rsidRPr="00654393">
              <w:rPr>
                <w:rFonts w:cstheme="minorHAnsi"/>
                <w:szCs w:val="16"/>
                <w:lang w:val="es-ES"/>
              </w:rPr>
              <w:fldChar w:fldCharType="end"/>
            </w:r>
          </w:p>
        </w:tc>
        <w:tc>
          <w:tcPr>
            <w:tcW w:w="739" w:type="dxa"/>
            <w:shd w:val="clear" w:color="auto" w:fill="BFBFBF" w:themeFill="background1" w:themeFillShade="BF"/>
            <w:vAlign w:val="center"/>
          </w:tcPr>
          <w:p w14:paraId="504D59A0" w14:textId="77777777" w:rsidR="001C5060" w:rsidRDefault="001C5060" w:rsidP="0073317D">
            <w:pPr>
              <w:pStyle w:val="ProductList-OfferingBody"/>
              <w:ind w:left="-113"/>
              <w:jc w:val="center"/>
            </w:pPr>
          </w:p>
        </w:tc>
        <w:tc>
          <w:tcPr>
            <w:tcW w:w="738" w:type="dxa"/>
            <w:shd w:val="clear" w:color="auto" w:fill="BFBFBF" w:themeFill="background1" w:themeFillShade="BF"/>
            <w:vAlign w:val="center"/>
          </w:tcPr>
          <w:p w14:paraId="504D59A1" w14:textId="77777777" w:rsidR="001C5060" w:rsidRDefault="001C5060" w:rsidP="0073317D">
            <w:pPr>
              <w:pStyle w:val="ProductList-OfferingBody"/>
              <w:ind w:left="-113"/>
              <w:jc w:val="center"/>
            </w:pPr>
          </w:p>
        </w:tc>
        <w:tc>
          <w:tcPr>
            <w:tcW w:w="739" w:type="dxa"/>
            <w:shd w:val="clear" w:color="auto" w:fill="BFBFBF" w:themeFill="background1" w:themeFillShade="BF"/>
            <w:vAlign w:val="center"/>
          </w:tcPr>
          <w:p w14:paraId="504D59A2" w14:textId="77777777" w:rsidR="001C5060" w:rsidRDefault="001C5060" w:rsidP="0073317D">
            <w:pPr>
              <w:pStyle w:val="ProductList-OfferingBody"/>
              <w:ind w:left="-113"/>
              <w:jc w:val="center"/>
            </w:pPr>
          </w:p>
        </w:tc>
        <w:tc>
          <w:tcPr>
            <w:tcW w:w="739" w:type="dxa"/>
            <w:shd w:val="clear" w:color="auto" w:fill="BFBFBF" w:themeFill="background1" w:themeFillShade="BF"/>
            <w:vAlign w:val="center"/>
          </w:tcPr>
          <w:p w14:paraId="504D59A3" w14:textId="77777777" w:rsidR="001C5060" w:rsidRDefault="001C5060" w:rsidP="0073317D">
            <w:pPr>
              <w:pStyle w:val="ProductList-OfferingBody"/>
              <w:ind w:left="-113"/>
              <w:jc w:val="center"/>
            </w:pPr>
          </w:p>
        </w:tc>
        <w:tc>
          <w:tcPr>
            <w:tcW w:w="739" w:type="dxa"/>
            <w:shd w:val="clear" w:color="auto" w:fill="BFBFBF" w:themeFill="background1" w:themeFillShade="BF"/>
            <w:vAlign w:val="center"/>
          </w:tcPr>
          <w:p w14:paraId="504D59A4" w14:textId="77777777" w:rsidR="001C5060" w:rsidRDefault="001C5060" w:rsidP="0073317D">
            <w:pPr>
              <w:pStyle w:val="ProductList-OfferingBody"/>
              <w:ind w:left="-113"/>
              <w:jc w:val="center"/>
            </w:pPr>
          </w:p>
        </w:tc>
        <w:tc>
          <w:tcPr>
            <w:tcW w:w="799" w:type="dxa"/>
            <w:shd w:val="clear" w:color="auto" w:fill="BFBFBF" w:themeFill="background1" w:themeFillShade="BF"/>
            <w:vAlign w:val="center"/>
          </w:tcPr>
          <w:p w14:paraId="504D59A5" w14:textId="77777777" w:rsidR="001C5060" w:rsidRPr="005A0966" w:rsidRDefault="001C5060" w:rsidP="0073317D">
            <w:pPr>
              <w:pStyle w:val="ProductList-OfferingBody"/>
              <w:ind w:left="-113"/>
              <w:jc w:val="center"/>
            </w:pPr>
          </w:p>
        </w:tc>
      </w:tr>
      <w:tr w:rsidR="001C5060" w14:paraId="504D59B2" w14:textId="77777777" w:rsidTr="00580C4F">
        <w:trPr>
          <w:cantSplit/>
        </w:trPr>
        <w:tc>
          <w:tcPr>
            <w:tcW w:w="3352" w:type="dxa"/>
            <w:tcBorders>
              <w:top w:val="dashSmallGap" w:sz="4" w:space="0" w:color="BFBFBF" w:themeColor="background1" w:themeShade="BF"/>
              <w:left w:val="nil"/>
              <w:bottom w:val="nil"/>
              <w:right w:val="nil"/>
            </w:tcBorders>
          </w:tcPr>
          <w:p w14:paraId="504D59A7" w14:textId="77777777" w:rsidR="001C5060" w:rsidRPr="00111ECD" w:rsidRDefault="001C5060" w:rsidP="0073317D">
            <w:pPr>
              <w:pStyle w:val="ProductList-Offering2"/>
            </w:pPr>
            <w:bookmarkStart w:id="1137" w:name="_Toc379797348"/>
            <w:bookmarkStart w:id="1138" w:name="_Toc380513370"/>
            <w:bookmarkStart w:id="1139" w:name="_Toc380655420"/>
            <w:bookmarkStart w:id="1140" w:name="_Toc399852474"/>
            <w:r>
              <w:t>Exchange Online Protection</w:t>
            </w:r>
            <w:r>
              <w:fldChar w:fldCharType="begin"/>
            </w:r>
            <w:r>
              <w:instrText>XE "Exchange Online Protection"</w:instrText>
            </w:r>
            <w:r>
              <w:fldChar w:fldCharType="end"/>
            </w:r>
            <w:r>
              <w:t xml:space="preserve"> G</w:t>
            </w:r>
            <w:r>
              <w:fldChar w:fldCharType="begin"/>
            </w:r>
            <w:r>
              <w:instrText>XE "Protección en línea de Exchange G"</w:instrText>
            </w:r>
            <w:r>
              <w:fldChar w:fldCharType="end"/>
            </w:r>
            <w:r>
              <w:t xml:space="preserve"> (SL de Usuario)</w:t>
            </w:r>
            <w:bookmarkEnd w:id="1137"/>
            <w:bookmarkEnd w:id="1138"/>
            <w:bookmarkEnd w:id="1139"/>
            <w:bookmarkEnd w:id="1140"/>
          </w:p>
        </w:tc>
        <w:tc>
          <w:tcPr>
            <w:tcW w:w="738" w:type="dxa"/>
            <w:tcBorders>
              <w:top w:val="dashSmallGap" w:sz="4" w:space="0" w:color="BFBFBF" w:themeColor="background1" w:themeShade="BF"/>
              <w:left w:val="nil"/>
              <w:bottom w:val="nil"/>
              <w:right w:val="nil"/>
            </w:tcBorders>
            <w:shd w:val="clear" w:color="auto" w:fill="auto"/>
            <w:vAlign w:val="center"/>
          </w:tcPr>
          <w:p w14:paraId="504D59A8" w14:textId="77777777" w:rsidR="001C5060" w:rsidRDefault="001C506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04D59A9" w14:textId="77777777" w:rsidR="001C5060" w:rsidRDefault="001C5060" w:rsidP="0073317D">
            <w:pPr>
              <w:pStyle w:val="ProductList-OfferingBody"/>
              <w:ind w:left="-113"/>
              <w:jc w:val="center"/>
            </w:pPr>
          </w:p>
        </w:tc>
        <w:tc>
          <w:tcPr>
            <w:tcW w:w="739" w:type="dxa"/>
            <w:shd w:val="clear" w:color="auto" w:fill="70AD47" w:themeFill="accent6"/>
            <w:vAlign w:val="center"/>
          </w:tcPr>
          <w:p w14:paraId="504D59AA" w14:textId="77777777" w:rsidR="001C5060" w:rsidRPr="00654393" w:rsidRDefault="001C5060" w:rsidP="00D34643">
            <w:pPr>
              <w:jc w:val="center"/>
              <w:rPr>
                <w:rFonts w:cstheme="minorHAnsi"/>
                <w:sz w:val="16"/>
                <w:szCs w:val="16"/>
                <w:lang w:val="es-ES"/>
              </w:rPr>
            </w:pPr>
            <w:r w:rsidRPr="00654393">
              <w:rPr>
                <w:rFonts w:cstheme="minorHAnsi"/>
                <w:sz w:val="16"/>
                <w:szCs w:val="16"/>
                <w:lang w:val="es-ES"/>
              </w:rPr>
              <w:fldChar w:fldCharType="begin"/>
            </w:r>
            <w:r w:rsidRPr="00DE0DA4">
              <w:rPr>
                <w:rFonts w:cstheme="minorHAnsi"/>
                <w:sz w:val="16"/>
                <w:szCs w:val="16"/>
              </w:rPr>
              <w:instrText xml:space="preserve"> AutoTextList  \s NoStyle \t “Producto adicional” </w:instrText>
            </w:r>
            <w:r w:rsidRPr="00654393">
              <w:rPr>
                <w:rFonts w:cstheme="minorHAnsi"/>
                <w:sz w:val="16"/>
                <w:szCs w:val="16"/>
                <w:lang w:val="es-ES"/>
              </w:rPr>
              <w:fldChar w:fldCharType="separate"/>
            </w:r>
            <w:r w:rsidRPr="00DE0DA4">
              <w:rPr>
                <w:rFonts w:cstheme="minorHAnsi"/>
                <w:sz w:val="16"/>
                <w:szCs w:val="16"/>
              </w:rPr>
              <w:t xml:space="preserve"> </w:t>
            </w:r>
            <w:r w:rsidRPr="00654393">
              <w:rPr>
                <w:rFonts w:cstheme="minorHAnsi"/>
                <w:sz w:val="16"/>
                <w:szCs w:val="16"/>
                <w:lang w:val="es-ES"/>
              </w:rPr>
              <w:t>A</w:t>
            </w:r>
            <w:r w:rsidRPr="00654393">
              <w:rPr>
                <w:rFonts w:cstheme="minorHAnsi"/>
                <w:sz w:val="16"/>
                <w:szCs w:val="16"/>
                <w:lang w:val="es-ES"/>
              </w:rPr>
              <w:fldChar w:fldCharType="end"/>
            </w:r>
          </w:p>
        </w:tc>
        <w:tc>
          <w:tcPr>
            <w:tcW w:w="739" w:type="dxa"/>
            <w:shd w:val="clear" w:color="auto" w:fill="BFBFBF" w:themeFill="background1" w:themeFillShade="BF"/>
            <w:vAlign w:val="center"/>
          </w:tcPr>
          <w:p w14:paraId="504D59AB" w14:textId="77777777" w:rsidR="001C5060" w:rsidRDefault="001C5060" w:rsidP="0073317D">
            <w:pPr>
              <w:pStyle w:val="ProductList-OfferingBody"/>
              <w:ind w:left="-113"/>
              <w:jc w:val="center"/>
            </w:pPr>
          </w:p>
        </w:tc>
        <w:tc>
          <w:tcPr>
            <w:tcW w:w="739" w:type="dxa"/>
            <w:shd w:val="clear" w:color="auto" w:fill="BFBFBF" w:themeFill="background1" w:themeFillShade="BF"/>
            <w:vAlign w:val="center"/>
          </w:tcPr>
          <w:p w14:paraId="504D59AC" w14:textId="77777777" w:rsidR="001C5060" w:rsidRDefault="001C5060" w:rsidP="0073317D">
            <w:pPr>
              <w:pStyle w:val="ProductList-OfferingBody"/>
              <w:ind w:left="-113"/>
              <w:jc w:val="center"/>
            </w:pPr>
          </w:p>
        </w:tc>
        <w:tc>
          <w:tcPr>
            <w:tcW w:w="738" w:type="dxa"/>
            <w:shd w:val="clear" w:color="auto" w:fill="BFBFBF" w:themeFill="background1" w:themeFillShade="BF"/>
            <w:vAlign w:val="center"/>
          </w:tcPr>
          <w:p w14:paraId="504D59AD" w14:textId="77777777" w:rsidR="001C5060" w:rsidRDefault="001C5060" w:rsidP="0073317D">
            <w:pPr>
              <w:pStyle w:val="ProductList-OfferingBody"/>
              <w:ind w:left="-113"/>
              <w:jc w:val="center"/>
            </w:pPr>
          </w:p>
        </w:tc>
        <w:tc>
          <w:tcPr>
            <w:tcW w:w="739" w:type="dxa"/>
            <w:shd w:val="clear" w:color="auto" w:fill="BFBFBF" w:themeFill="background1" w:themeFillShade="BF"/>
            <w:vAlign w:val="center"/>
          </w:tcPr>
          <w:p w14:paraId="504D59AE" w14:textId="77777777" w:rsidR="001C5060" w:rsidRDefault="001C5060" w:rsidP="0073317D">
            <w:pPr>
              <w:pStyle w:val="ProductList-OfferingBody"/>
              <w:ind w:left="-113"/>
              <w:jc w:val="center"/>
            </w:pPr>
          </w:p>
        </w:tc>
        <w:tc>
          <w:tcPr>
            <w:tcW w:w="739" w:type="dxa"/>
            <w:shd w:val="clear" w:color="auto" w:fill="BFBFBF" w:themeFill="background1" w:themeFillShade="BF"/>
            <w:vAlign w:val="center"/>
          </w:tcPr>
          <w:p w14:paraId="504D59AF" w14:textId="77777777" w:rsidR="001C5060" w:rsidRDefault="001C5060" w:rsidP="0073317D">
            <w:pPr>
              <w:pStyle w:val="ProductList-OfferingBody"/>
              <w:ind w:left="-113"/>
              <w:jc w:val="center"/>
            </w:pPr>
          </w:p>
        </w:tc>
        <w:tc>
          <w:tcPr>
            <w:tcW w:w="739" w:type="dxa"/>
            <w:shd w:val="clear" w:color="auto" w:fill="BFBFBF" w:themeFill="background1" w:themeFillShade="BF"/>
            <w:vAlign w:val="center"/>
          </w:tcPr>
          <w:p w14:paraId="504D59B0" w14:textId="77777777" w:rsidR="001C5060" w:rsidRDefault="001C5060" w:rsidP="0073317D">
            <w:pPr>
              <w:pStyle w:val="ProductList-OfferingBody"/>
              <w:ind w:left="-113"/>
              <w:jc w:val="center"/>
            </w:pPr>
          </w:p>
        </w:tc>
        <w:tc>
          <w:tcPr>
            <w:tcW w:w="799" w:type="dxa"/>
            <w:shd w:val="clear" w:color="auto" w:fill="BFBFBF" w:themeFill="background1" w:themeFillShade="BF"/>
            <w:vAlign w:val="center"/>
          </w:tcPr>
          <w:p w14:paraId="504D59B1" w14:textId="77777777" w:rsidR="001C5060" w:rsidRPr="005A0966" w:rsidRDefault="001C5060" w:rsidP="0073317D">
            <w:pPr>
              <w:pStyle w:val="ProductList-OfferingBody"/>
              <w:ind w:left="-113"/>
              <w:jc w:val="center"/>
            </w:pPr>
          </w:p>
        </w:tc>
      </w:tr>
    </w:tbl>
    <w:p w14:paraId="504D59B3" w14:textId="77777777" w:rsidR="00EE40B5"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5"/>
        <w:gridCol w:w="3565"/>
      </w:tblGrid>
      <w:tr w:rsidR="00782C7B" w:rsidRPr="006F5694" w14:paraId="504D59B7" w14:textId="77777777" w:rsidTr="006D6540">
        <w:tc>
          <w:tcPr>
            <w:tcW w:w="3596" w:type="dxa"/>
          </w:tcPr>
          <w:p w14:paraId="504D59B4" w14:textId="77777777" w:rsidR="00782C7B" w:rsidRPr="00575816" w:rsidRDefault="0073317D" w:rsidP="0073317D">
            <w:pPr>
              <w:pStyle w:val="ProductList-Body"/>
              <w:spacing w:before="20" w:after="20"/>
              <w:rPr>
                <w:lang w:val="es-ES"/>
              </w:rPr>
            </w:pPr>
            <w:r w:rsidRPr="00575816">
              <w:rPr>
                <w:lang w:val="es-ES"/>
              </w:rPr>
              <w:t xml:space="preserve">Reducción elegible: </w:t>
            </w:r>
            <w:r w:rsidRPr="00575816">
              <w:rPr>
                <w:b/>
                <w:lang w:val="es-ES"/>
              </w:rPr>
              <w:t>Todo salvo Encryption</w:t>
            </w:r>
          </w:p>
        </w:tc>
        <w:tc>
          <w:tcPr>
            <w:tcW w:w="3597" w:type="dxa"/>
          </w:tcPr>
          <w:p w14:paraId="504D59B5" w14:textId="77777777" w:rsidR="00782C7B" w:rsidRDefault="0073317D" w:rsidP="00DF3BB8">
            <w:pPr>
              <w:pStyle w:val="ProductList-Body"/>
              <w:spacing w:before="20" w:after="20"/>
            </w:pPr>
            <w:r>
              <w:t xml:space="preserve">Grupo de productos: </w:t>
            </w:r>
            <w:r>
              <w:rPr>
                <w:b/>
              </w:rPr>
              <w:t>Servidor</w:t>
            </w:r>
          </w:p>
        </w:tc>
        <w:tc>
          <w:tcPr>
            <w:tcW w:w="3597" w:type="dxa"/>
          </w:tcPr>
          <w:p w14:paraId="504D59B6" w14:textId="77777777" w:rsidR="00782C7B" w:rsidRPr="00FA4400" w:rsidRDefault="00085D21" w:rsidP="00085D21">
            <w:pPr>
              <w:pStyle w:val="ProductList-Body"/>
              <w:spacing w:before="20" w:after="20"/>
              <w:rPr>
                <w:b/>
                <w:lang w:val="es-ES"/>
              </w:rPr>
            </w:pPr>
            <w:r w:rsidRPr="00FA4400">
              <w:rPr>
                <w:lang w:val="es-ES"/>
              </w:rPr>
              <w:t>Excepciones de usuarios cualificados</w:t>
            </w:r>
            <w:r>
              <w:fldChar w:fldCharType="begin"/>
            </w:r>
            <w:r w:rsidRPr="00FA4400">
              <w:rPr>
                <w:lang w:val="es-ES"/>
              </w:rPr>
              <w:instrText xml:space="preserve"> AutoTextList \sNoStyle\t "Qualified User Exemption"</w:instrText>
            </w:r>
            <w:r>
              <w:fldChar w:fldCharType="end"/>
            </w:r>
            <w:r w:rsidRPr="00FA4400">
              <w:rPr>
                <w:lang w:val="es-ES"/>
              </w:rPr>
              <w:t xml:space="preserve">: </w:t>
            </w:r>
            <w:r w:rsidRPr="00FA4400">
              <w:rPr>
                <w:b/>
                <w:lang w:val="es-ES"/>
              </w:rPr>
              <w:t>Solo K</w:t>
            </w:r>
          </w:p>
        </w:tc>
      </w:tr>
      <w:tr w:rsidR="00782C7B" w14:paraId="504D59BB" w14:textId="77777777" w:rsidTr="006D6540">
        <w:tc>
          <w:tcPr>
            <w:tcW w:w="3596" w:type="dxa"/>
          </w:tcPr>
          <w:p w14:paraId="504D59B8" w14:textId="77777777" w:rsidR="00782C7B" w:rsidRPr="00575816" w:rsidRDefault="0073317D" w:rsidP="0073317D">
            <w:pPr>
              <w:pStyle w:val="ProductList-Body"/>
              <w:spacing w:before="20" w:after="20"/>
              <w:rPr>
                <w:b/>
                <w:lang w:val="es-ES"/>
              </w:rPr>
            </w:pPr>
            <w:r w:rsidRPr="00575816">
              <w:rPr>
                <w:lang w:val="es-ES"/>
              </w:rPr>
              <w:t xml:space="preserve">Elegible para true up: </w:t>
            </w:r>
            <w:r w:rsidRPr="00575816">
              <w:rPr>
                <w:b/>
                <w:lang w:val="es-ES"/>
              </w:rPr>
              <w:t>Todo salvo Encryption</w:t>
            </w:r>
          </w:p>
        </w:tc>
        <w:tc>
          <w:tcPr>
            <w:tcW w:w="3597" w:type="dxa"/>
          </w:tcPr>
          <w:p w14:paraId="504D59B9" w14:textId="77777777" w:rsidR="00782C7B" w:rsidRDefault="0073317D" w:rsidP="0073317D">
            <w:pPr>
              <w:pStyle w:val="ProductList-Body"/>
              <w:spacing w:before="20" w:after="20"/>
            </w:pPr>
            <w:r>
              <w:t xml:space="preserve">Elegible para periodo prorrogado: </w:t>
            </w:r>
            <w:r>
              <w:rPr>
                <w:b/>
              </w:rPr>
              <w:t>Todo salvo Encryption</w:t>
            </w:r>
          </w:p>
        </w:tc>
        <w:tc>
          <w:tcPr>
            <w:tcW w:w="3597" w:type="dxa"/>
          </w:tcPr>
          <w:p w14:paraId="504D59BA" w14:textId="77777777" w:rsidR="00782C7B" w:rsidRDefault="00782C7B" w:rsidP="0073317D">
            <w:pPr>
              <w:pStyle w:val="ProductList-Body"/>
              <w:spacing w:before="20" w:after="20"/>
            </w:pPr>
          </w:p>
        </w:tc>
      </w:tr>
    </w:tbl>
    <w:p w14:paraId="504D59BC" w14:textId="77777777" w:rsidR="00782C7B" w:rsidRPr="00782C7B" w:rsidRDefault="00782C7B" w:rsidP="00782C7B">
      <w:pPr>
        <w:pStyle w:val="ProductList-Body"/>
        <w:shd w:val="clear" w:color="auto" w:fill="D9D9D9" w:themeFill="background1" w:themeFillShade="D9"/>
        <w:spacing w:before="120" w:after="120"/>
        <w:rPr>
          <w:b/>
        </w:rPr>
      </w:pPr>
      <w:r>
        <w:rPr>
          <w:b/>
        </w:rPr>
        <w:t>Información adicional</w:t>
      </w:r>
    </w:p>
    <w:p w14:paraId="504D59BD" w14:textId="77777777" w:rsidR="0073317D" w:rsidRPr="0073317D" w:rsidRDefault="0073317D" w:rsidP="0073317D">
      <w:pPr>
        <w:pStyle w:val="ProductList-Body"/>
        <w:rPr>
          <w:b/>
        </w:rPr>
      </w:pPr>
      <w:r>
        <w:rPr>
          <w:b/>
          <w:color w:val="00188F"/>
        </w:rPr>
        <w:t>Exchange Online Archiving para Exchange Server</w:t>
      </w:r>
      <w:r>
        <w:fldChar w:fldCharType="begin"/>
      </w:r>
      <w:r>
        <w:instrText>XE "Archivado de Exchange Online para Servidor de Exchange"</w:instrText>
      </w:r>
      <w:r>
        <w:fldChar w:fldCharType="end"/>
      </w:r>
    </w:p>
    <w:p w14:paraId="504D59BE" w14:textId="77777777" w:rsidR="0073317D" w:rsidRPr="00575816" w:rsidRDefault="0073317D" w:rsidP="0073317D">
      <w:pPr>
        <w:pStyle w:val="ProductList-Body"/>
        <w:rPr>
          <w:lang w:val="es-ES"/>
        </w:rPr>
      </w:pPr>
      <w:r w:rsidRPr="00575816">
        <w:rPr>
          <w:lang w:val="es-ES"/>
        </w:rPr>
        <w:t>Exchange Online Archiving para Exchange Server</w:t>
      </w:r>
      <w:r>
        <w:fldChar w:fldCharType="begin"/>
      </w:r>
      <w:r w:rsidRPr="00575816">
        <w:rPr>
          <w:lang w:val="es-ES"/>
        </w:rPr>
        <w:instrText>XE "Archivado de Exchange Online para Servidor de Exchange"</w:instrText>
      </w:r>
      <w:r>
        <w:fldChar w:fldCharType="end"/>
      </w:r>
      <w:r w:rsidRPr="00575816">
        <w:rPr>
          <w:lang w:val="es-ES"/>
        </w:rPr>
        <w:t xml:space="preserve"> es un Servicio en Línea que sustituye a Exchange Hosted Archive</w:t>
      </w:r>
      <w:r>
        <w:fldChar w:fldCharType="begin"/>
      </w:r>
      <w:r w:rsidRPr="00575816">
        <w:rPr>
          <w:lang w:val="es-ES"/>
        </w:rPr>
        <w:instrText>XE "Exchange Hosted Archive"</w:instrText>
      </w:r>
      <w:r>
        <w:fldChar w:fldCharType="end"/>
      </w:r>
      <w:r w:rsidRPr="00575816">
        <w:rPr>
          <w:lang w:val="es-ES"/>
        </w:rPr>
        <w:t>.</w:t>
      </w:r>
    </w:p>
    <w:p w14:paraId="504D59BF" w14:textId="77777777" w:rsidR="0073317D" w:rsidRPr="00575816" w:rsidRDefault="0073317D" w:rsidP="0073317D">
      <w:pPr>
        <w:pStyle w:val="ProductList-Body"/>
        <w:rPr>
          <w:lang w:val="es-ES"/>
        </w:rPr>
      </w:pPr>
    </w:p>
    <w:p w14:paraId="504D59C0" w14:textId="77777777" w:rsidR="0073317D" w:rsidRPr="00575816" w:rsidRDefault="0073317D" w:rsidP="0073317D">
      <w:pPr>
        <w:pStyle w:val="ProductList-Body"/>
        <w:rPr>
          <w:lang w:val="es-ES"/>
        </w:rPr>
      </w:pPr>
      <w:r w:rsidRPr="00575816">
        <w:rPr>
          <w:lang w:val="es-ES"/>
        </w:rPr>
        <w:t>Si un cliente renueva de Exchange Hosted Archive</w:t>
      </w:r>
      <w:r>
        <w:fldChar w:fldCharType="begin"/>
      </w:r>
      <w:r w:rsidRPr="00575816">
        <w:rPr>
          <w:lang w:val="es-ES"/>
        </w:rPr>
        <w:instrText>XE "Exchange Hosted Archive"</w:instrText>
      </w:r>
      <w:r>
        <w:fldChar w:fldCharType="end"/>
      </w:r>
      <w:r w:rsidRPr="00575816">
        <w:rPr>
          <w:lang w:val="es-ES"/>
        </w:rPr>
        <w:t xml:space="preserve"> a Exchange Online Archiving para Exchange Server</w:t>
      </w:r>
      <w:r>
        <w:fldChar w:fldCharType="begin"/>
      </w:r>
      <w:r w:rsidRPr="00575816">
        <w:rPr>
          <w:lang w:val="es-ES"/>
        </w:rPr>
        <w:instrText>XE "Archivado de Exchange Online para Servidor de Exchange"</w:instrText>
      </w:r>
      <w:r>
        <w:fldChar w:fldCharType="end"/>
      </w:r>
      <w:r w:rsidRPr="00575816">
        <w:rPr>
          <w:lang w:val="es-ES"/>
        </w:rPr>
        <w:t xml:space="preserve"> y todavía no ha migrado a Exchange Online Archiving para Exchange Server, sus usuarios con licencia podrán continuar utilizando el servicio Exchange Hosted Archive sujeto a los términos de los PUR de marzo de 2011 hasta su migración a Exchange Online Archiving para Exchange Server o hasta la expiración de la suscripción a Exchange Online Archiving para Exchange Server, lo que ocurra primero.</w:t>
      </w:r>
    </w:p>
    <w:p w14:paraId="504D59C1" w14:textId="77777777" w:rsidR="0073317D" w:rsidRPr="00575816" w:rsidRDefault="0073317D" w:rsidP="0073317D">
      <w:pPr>
        <w:pStyle w:val="ProductList-Body"/>
        <w:rPr>
          <w:lang w:val="es-ES"/>
        </w:rPr>
      </w:pPr>
    </w:p>
    <w:p w14:paraId="504D59C2" w14:textId="77777777" w:rsidR="0073317D" w:rsidRPr="0073317D" w:rsidRDefault="0073317D" w:rsidP="0073317D">
      <w:pPr>
        <w:pStyle w:val="ProductList-Body"/>
        <w:rPr>
          <w:b/>
        </w:rPr>
      </w:pPr>
      <w:r>
        <w:rPr>
          <w:b/>
          <w:color w:val="00188F"/>
        </w:rPr>
        <w:t>Exchange Online Archiving para Exchange Server</w:t>
      </w:r>
      <w:r>
        <w:fldChar w:fldCharType="begin"/>
      </w:r>
      <w:r>
        <w:instrText>XE "Archivado de Exchange Online para Servidor de Exchange"</w:instrText>
      </w:r>
      <w:r>
        <w:fldChar w:fldCharType="end"/>
      </w:r>
      <w:r>
        <w:rPr>
          <w:b/>
          <w:color w:val="00188F"/>
        </w:rPr>
        <w:t xml:space="preserve"> A</w:t>
      </w:r>
      <w:r>
        <w:fldChar w:fldCharType="begin"/>
      </w:r>
      <w:r>
        <w:instrText>XE "Exchange Online Archiving para Exchange Server A"</w:instrText>
      </w:r>
      <w:r>
        <w:fldChar w:fldCharType="end"/>
      </w:r>
    </w:p>
    <w:p w14:paraId="504D59C3" w14:textId="77777777" w:rsidR="0073317D" w:rsidRPr="00575816" w:rsidRDefault="0073317D" w:rsidP="0073317D">
      <w:pPr>
        <w:pStyle w:val="ProductList-Body"/>
        <w:rPr>
          <w:lang w:val="es-ES"/>
        </w:rPr>
      </w:pPr>
      <w:r w:rsidRPr="00575816">
        <w:rPr>
          <w:lang w:val="es-ES"/>
        </w:rPr>
        <w:t>Las Instituciones Académicas en virtud de la Inscripción para los contratos de Education Solutions y Contrato Open Value Subscription para Education Solutions, con licencia para Enterprise CAL Suite</w:t>
      </w:r>
      <w:r>
        <w:fldChar w:fldCharType="begin"/>
      </w:r>
      <w:r w:rsidRPr="00575816">
        <w:rPr>
          <w:lang w:val="es-ES"/>
        </w:rPr>
        <w:instrText>XE "Enterprise CAL Suite"</w:instrText>
      </w:r>
      <w:r>
        <w:fldChar w:fldCharType="end"/>
      </w:r>
      <w:r w:rsidRPr="00575816">
        <w:rPr>
          <w:lang w:val="es-ES"/>
        </w:rPr>
        <w:t xml:space="preserve"> para el recuento de Toda la Organización y el recuento de Estudiantes, están autorizadas para un número correspondiente de SL de Usuario de Exchange Online Archiving para Exchange Server</w:t>
      </w:r>
      <w:r>
        <w:fldChar w:fldCharType="begin"/>
      </w:r>
      <w:r w:rsidRPr="00575816">
        <w:rPr>
          <w:lang w:val="es-ES"/>
        </w:rPr>
        <w:instrText>XE "Archivado de Exchange Online para Servidor de Exchange"</w:instrText>
      </w:r>
      <w:r>
        <w:fldChar w:fldCharType="end"/>
      </w:r>
      <w:r w:rsidRPr="00575816">
        <w:rPr>
          <w:lang w:val="es-ES"/>
        </w:rPr>
        <w:t>A</w:t>
      </w:r>
      <w:r>
        <w:fldChar w:fldCharType="begin"/>
      </w:r>
      <w:r w:rsidRPr="00575816">
        <w:rPr>
          <w:lang w:val="es-ES"/>
        </w:rPr>
        <w:instrText>XE "Exchange Online Archiving para Exchange Server A"</w:instrText>
      </w:r>
      <w:r>
        <w:fldChar w:fldCharType="end"/>
      </w:r>
      <w:r w:rsidRPr="00575816">
        <w:rPr>
          <w:lang w:val="es-ES"/>
        </w:rPr>
        <w:t xml:space="preserve">, para todos los usuarios cubiertos en el recuento de la opción para toda la organización y el recuento de Estudiantes. Consulte la nota de producto </w:t>
      </w:r>
      <w:hyperlink w:anchor="CALSuiteHeading" w:history="1">
        <w:r w:rsidRPr="00575816">
          <w:rPr>
            <w:rStyle w:val="Hyperlink"/>
            <w:lang w:val="es-ES"/>
          </w:rPr>
          <w:t>Enterprise CAL Suite</w:t>
        </w:r>
      </w:hyperlink>
      <w:r w:rsidRPr="00575816">
        <w:rPr>
          <w:lang w:val="es-ES"/>
        </w:rPr>
        <w:t xml:space="preserve"> para obtener ayuda.</w:t>
      </w:r>
    </w:p>
    <w:p w14:paraId="504D59C4" w14:textId="77777777" w:rsidR="0073317D" w:rsidRPr="00575816" w:rsidRDefault="0073317D" w:rsidP="0073317D">
      <w:pPr>
        <w:pStyle w:val="ProductList-Body"/>
        <w:rPr>
          <w:lang w:val="es-ES"/>
        </w:rPr>
      </w:pPr>
    </w:p>
    <w:p w14:paraId="504D59C5" w14:textId="77777777" w:rsidR="0073317D" w:rsidRPr="0073317D" w:rsidRDefault="0073317D" w:rsidP="0073317D">
      <w:pPr>
        <w:pStyle w:val="ProductList-Body"/>
        <w:rPr>
          <w:b/>
        </w:rPr>
      </w:pPr>
      <w:r>
        <w:rPr>
          <w:b/>
          <w:color w:val="00188F"/>
        </w:rPr>
        <w:t>Exchange Hosted Archive</w:t>
      </w:r>
      <w:r>
        <w:fldChar w:fldCharType="begin"/>
      </w:r>
      <w:r>
        <w:instrText>XE "Exchange Hosted Archive"</w:instrText>
      </w:r>
      <w:r>
        <w:fldChar w:fldCharType="end"/>
      </w:r>
      <w:r>
        <w:rPr>
          <w:b/>
          <w:color w:val="00188F"/>
        </w:rPr>
        <w:t xml:space="preserve">, Exchange Hosted Archive Extra Storage </w:t>
      </w:r>
    </w:p>
    <w:p w14:paraId="504D59C6" w14:textId="77777777" w:rsidR="0073317D" w:rsidRPr="00575816" w:rsidRDefault="0073317D" w:rsidP="0073317D">
      <w:pPr>
        <w:pStyle w:val="ProductList-Body"/>
        <w:rPr>
          <w:lang w:val="es-ES"/>
        </w:rPr>
      </w:pPr>
      <w:r w:rsidRPr="00575816">
        <w:rPr>
          <w:lang w:val="es-ES"/>
        </w:rPr>
        <w:t>Los clientes de Exchange Hosted Archive</w:t>
      </w:r>
      <w:r>
        <w:fldChar w:fldCharType="begin"/>
      </w:r>
      <w:r w:rsidRPr="00575816">
        <w:rPr>
          <w:lang w:val="es-ES"/>
        </w:rPr>
        <w:instrText>XE "Exchange Hosted Archive"</w:instrText>
      </w:r>
      <w:r>
        <w:fldChar w:fldCharType="end"/>
      </w:r>
      <w:r w:rsidRPr="00575816">
        <w:rPr>
          <w:lang w:val="es-ES"/>
        </w:rPr>
        <w:t xml:space="preserve"> pueden ser elegibles para utilizar el servicio en virtud de términos especiales.</w:t>
      </w:r>
      <w:r w:rsidR="00E94FD5">
        <w:rPr>
          <w:lang w:val="es-ES"/>
        </w:rPr>
        <w:t xml:space="preserve"> </w:t>
      </w:r>
      <w:r w:rsidRPr="00575816">
        <w:rPr>
          <w:lang w:val="es-ES"/>
        </w:rPr>
        <w:t xml:space="preserve">Para obtener más detalles, consulte la lista de productos de marzo de 2014 en </w:t>
      </w:r>
      <w:hyperlink r:id="rId49" w:history="1">
        <w:r w:rsidRPr="00575816">
          <w:rPr>
            <w:rStyle w:val="Hyperlink"/>
            <w:lang w:val="es-ES"/>
          </w:rPr>
          <w:t>http://go.microsoft.com/?linkid=9839207</w:t>
        </w:r>
      </w:hyperlink>
      <w:r w:rsidRPr="00575816">
        <w:rPr>
          <w:lang w:val="es-ES"/>
        </w:rPr>
        <w:t xml:space="preserve">. </w:t>
      </w:r>
    </w:p>
    <w:p w14:paraId="504D59C7" w14:textId="77777777" w:rsidR="0073317D" w:rsidRPr="00575816" w:rsidRDefault="0073317D" w:rsidP="0073317D">
      <w:pPr>
        <w:pStyle w:val="ProductList-Body"/>
        <w:rPr>
          <w:lang w:val="es-ES"/>
        </w:rPr>
      </w:pPr>
    </w:p>
    <w:p w14:paraId="504D59C8" w14:textId="77777777" w:rsidR="0073317D" w:rsidRPr="00575816" w:rsidRDefault="0073317D" w:rsidP="0073317D">
      <w:pPr>
        <w:pStyle w:val="ProductList-Body"/>
        <w:rPr>
          <w:b/>
          <w:lang w:val="es-ES"/>
        </w:rPr>
      </w:pPr>
      <w:r w:rsidRPr="00575816">
        <w:rPr>
          <w:b/>
          <w:color w:val="00188F"/>
          <w:lang w:val="es-ES"/>
        </w:rPr>
        <w:t>Protección en línea de Exchange</w:t>
      </w:r>
      <w:r>
        <w:fldChar w:fldCharType="begin"/>
      </w:r>
      <w:r w:rsidRPr="00575816">
        <w:rPr>
          <w:lang w:val="es-ES"/>
        </w:rPr>
        <w:instrText>XE "Exchange Online Protection"</w:instrText>
      </w:r>
      <w:r>
        <w:fldChar w:fldCharType="end"/>
      </w:r>
    </w:p>
    <w:p w14:paraId="504D59C9" w14:textId="77777777" w:rsidR="0073317D" w:rsidRPr="00575816" w:rsidRDefault="0073317D" w:rsidP="00D22D83">
      <w:pPr>
        <w:pStyle w:val="ProductList-Body"/>
        <w:rPr>
          <w:lang w:val="es-ES"/>
        </w:rPr>
      </w:pPr>
      <w:r w:rsidRPr="00575816">
        <w:rPr>
          <w:lang w:val="es-ES"/>
        </w:rPr>
        <w:t>Puesto que este Servicio en Línea se ofrece por dominio, todos los usuarios de cualquier dominio con cobertura necesitan SL de Usuario.</w:t>
      </w:r>
      <w:r w:rsidR="00E94FD5">
        <w:rPr>
          <w:lang w:val="es-ES"/>
        </w:rPr>
        <w:t xml:space="preserve"> </w:t>
      </w:r>
      <w:r w:rsidRPr="00575816">
        <w:rPr>
          <w:lang w:val="es-ES"/>
        </w:rPr>
        <w:t>Los</w:t>
      </w:r>
      <w:r w:rsidR="00D22D83">
        <w:rPr>
          <w:lang w:val="es-ES"/>
        </w:rPr>
        <w:t> </w:t>
      </w:r>
      <w:r w:rsidRPr="00575816">
        <w:rPr>
          <w:lang w:val="es-ES"/>
        </w:rPr>
        <w:t>clientes que deseen obtener el servicio para un subconjunto de su base de usuarios pueden crear subdominios para un servicio multidireccional.</w:t>
      </w:r>
      <w:r w:rsidR="00E94FD5">
        <w:rPr>
          <w:lang w:val="es-ES"/>
        </w:rPr>
        <w:t xml:space="preserve"> </w:t>
      </w:r>
      <w:r w:rsidRPr="00575816">
        <w:rPr>
          <w:lang w:val="es-ES"/>
        </w:rPr>
        <w:t>Solo los usuarios que se encuentren dentro del subdominio con cobertura necesitan SL de Usuario.</w:t>
      </w:r>
    </w:p>
    <w:p w14:paraId="504D59CA" w14:textId="77777777" w:rsidR="0073317D" w:rsidRPr="00575816" w:rsidRDefault="0073317D" w:rsidP="0073317D">
      <w:pPr>
        <w:pStyle w:val="ProductList-Body"/>
        <w:rPr>
          <w:lang w:val="es-ES"/>
        </w:rPr>
      </w:pPr>
    </w:p>
    <w:p w14:paraId="504D59CB" w14:textId="77777777" w:rsidR="0073317D" w:rsidRPr="00575816" w:rsidRDefault="0073317D" w:rsidP="0073317D">
      <w:pPr>
        <w:pStyle w:val="ProductList-Body"/>
        <w:rPr>
          <w:lang w:val="es-ES"/>
        </w:rPr>
      </w:pPr>
      <w:r w:rsidRPr="00575816">
        <w:rPr>
          <w:lang w:val="es-ES"/>
        </w:rPr>
        <w:t>Las Instituciones Académicas en virtud de Enrollment for Education Solutions y el Contrato Open Value Subscription para Education Solutions, con</w:t>
      </w:r>
      <w:r w:rsidR="00490F38">
        <w:rPr>
          <w:lang w:val="es-ES"/>
        </w:rPr>
        <w:t> </w:t>
      </w:r>
      <w:r w:rsidRPr="00575816">
        <w:rPr>
          <w:lang w:val="es-ES"/>
        </w:rPr>
        <w:t>licencia para Enterprise CAL Suite</w:t>
      </w:r>
      <w:r>
        <w:fldChar w:fldCharType="begin"/>
      </w:r>
      <w:r w:rsidRPr="00575816">
        <w:rPr>
          <w:lang w:val="es-ES"/>
        </w:rPr>
        <w:instrText>XE "Enterprise CAL Suite"</w:instrText>
      </w:r>
      <w:r>
        <w:fldChar w:fldCharType="end"/>
      </w:r>
      <w:r w:rsidRPr="00575816">
        <w:rPr>
          <w:lang w:val="es-ES"/>
        </w:rPr>
        <w:t xml:space="preserve"> o licencia CAL de Exchange Enterprise con Servicios, con cobertura de SA vigente, están completamente licenciadas para Exchange Online Protection</w:t>
      </w:r>
      <w:r>
        <w:fldChar w:fldCharType="begin"/>
      </w:r>
      <w:r w:rsidRPr="00575816">
        <w:rPr>
          <w:lang w:val="es-ES"/>
        </w:rPr>
        <w:instrText>XE "Exchange Online Protection"</w:instrText>
      </w:r>
      <w:r>
        <w:fldChar w:fldCharType="end"/>
      </w:r>
      <w:r w:rsidRPr="00575816">
        <w:rPr>
          <w:lang w:val="es-ES"/>
        </w:rPr>
        <w:t>, independiente de su número de Enterprise CAL Suite o licencia CAL de Exchange Enterprise con licencias de Servicios.</w:t>
      </w:r>
      <w:r w:rsidR="00E94FD5">
        <w:rPr>
          <w:lang w:val="es-ES"/>
        </w:rPr>
        <w:t xml:space="preserve"> </w:t>
      </w:r>
      <w:r w:rsidRPr="00575816">
        <w:rPr>
          <w:lang w:val="es-ES"/>
        </w:rPr>
        <w:t xml:space="preserve">Consulte las notas de producto </w:t>
      </w:r>
      <w:hyperlink w:anchor="CALSuiteHeading" w:history="1">
        <w:r w:rsidRPr="00575816">
          <w:rPr>
            <w:rStyle w:val="Hyperlink"/>
            <w:lang w:val="es-ES"/>
          </w:rPr>
          <w:t>Enterprise CAL Suite</w:t>
        </w:r>
      </w:hyperlink>
      <w:r w:rsidRPr="00575816">
        <w:rPr>
          <w:lang w:val="es-ES"/>
        </w:rPr>
        <w:t xml:space="preserve"> o </w:t>
      </w:r>
      <w:hyperlink w:anchor="ExchangeEntCALWithServ2013" w:history="1">
        <w:r w:rsidRPr="00575816">
          <w:rPr>
            <w:rStyle w:val="Hyperlink"/>
            <w:lang w:val="es-ES"/>
          </w:rPr>
          <w:t>Licencia CAL de Exchange Enterprise con servicios</w:t>
        </w:r>
      </w:hyperlink>
      <w:r w:rsidRPr="00575816">
        <w:rPr>
          <w:lang w:val="es-ES"/>
        </w:rPr>
        <w:t xml:space="preserve"> para obtener ayuda.</w:t>
      </w:r>
    </w:p>
    <w:p w14:paraId="504D59CC" w14:textId="77777777" w:rsidR="00450EF0" w:rsidRPr="00575816" w:rsidRDefault="00450EF0" w:rsidP="0073317D">
      <w:pPr>
        <w:pStyle w:val="ProductList-Body"/>
        <w:rPr>
          <w:lang w:val="es-ES"/>
        </w:rPr>
      </w:pPr>
    </w:p>
    <w:p w14:paraId="504D59CD" w14:textId="77777777" w:rsidR="00450EF0" w:rsidRPr="00575816" w:rsidRDefault="00450EF0" w:rsidP="00450EF0">
      <w:pPr>
        <w:pStyle w:val="ProductList-Body"/>
        <w:rPr>
          <w:b/>
          <w:lang w:val="es-ES"/>
        </w:rPr>
      </w:pPr>
      <w:r w:rsidRPr="00575816">
        <w:rPr>
          <w:b/>
          <w:color w:val="00188F"/>
          <w:lang w:val="es-ES"/>
        </w:rPr>
        <w:t>USL de Complemento</w:t>
      </w:r>
    </w:p>
    <w:p w14:paraId="504D59CE" w14:textId="77777777" w:rsidR="00450EF0" w:rsidRPr="00575816" w:rsidRDefault="00450EF0" w:rsidP="00450EF0">
      <w:pPr>
        <w:pStyle w:val="ProductList-Body"/>
        <w:rPr>
          <w:lang w:val="es-ES"/>
        </w:rPr>
      </w:pPr>
      <w:r w:rsidRPr="00575816">
        <w:rPr>
          <w:lang w:val="es-ES"/>
        </w:rPr>
        <w:t xml:space="preserve">Consulte </w:t>
      </w:r>
      <w:hyperlink w:anchor="AddOn" w:history="1">
        <w:r w:rsidRPr="00575816">
          <w:rPr>
            <w:rStyle w:val="Hyperlink"/>
            <w:lang w:val="es-ES"/>
          </w:rPr>
          <w:t>USL de Complemento</w:t>
        </w:r>
      </w:hyperlink>
      <w:r w:rsidRPr="00575816">
        <w:rPr>
          <w:lang w:val="es-ES"/>
        </w:rPr>
        <w:t xml:space="preserve"> en el conjunto de aplicaciones de Office 365 para obtener información sobre Complementos.</w:t>
      </w:r>
    </w:p>
    <w:p w14:paraId="504D59CF" w14:textId="77777777" w:rsidR="00585A48" w:rsidRPr="00575816" w:rsidRDefault="00245390" w:rsidP="00585A48">
      <w:pPr>
        <w:pStyle w:val="ProductList-Body"/>
        <w:shd w:val="clear" w:color="auto" w:fill="A6A6A6" w:themeFill="background1" w:themeFillShade="A6"/>
        <w:spacing w:before="120" w:after="240"/>
        <w:jc w:val="right"/>
        <w:rPr>
          <w:sz w:val="16"/>
          <w:szCs w:val="16"/>
          <w:lang w:val="es-ES"/>
        </w:rPr>
      </w:pPr>
      <w:hyperlink w:anchor="ToC" w:history="1">
        <w:r w:rsidR="002503DF" w:rsidRPr="00366CA1">
          <w:rPr>
            <w:rStyle w:val="Hyperlink"/>
            <w:sz w:val="16"/>
            <w:szCs w:val="16"/>
            <w:lang w:val="es-ES"/>
          </w:rPr>
          <w:t>Tabla de contenidos</w:t>
        </w:r>
      </w:hyperlink>
      <w:r w:rsidR="002503DF" w:rsidRPr="00366CA1">
        <w:rPr>
          <w:sz w:val="16"/>
          <w:szCs w:val="16"/>
          <w:lang w:val="es-ES"/>
        </w:rPr>
        <w:t xml:space="preserve"> / </w:t>
      </w:r>
      <w:hyperlink w:anchor="ChartKey" w:history="1">
        <w:r w:rsidR="002503DF" w:rsidRPr="00366CA1">
          <w:rPr>
            <w:rStyle w:val="Hyperlink"/>
            <w:sz w:val="16"/>
            <w:szCs w:val="16"/>
            <w:lang w:val="es-ES"/>
          </w:rPr>
          <w:t>Clave de gráficos</w:t>
        </w:r>
      </w:hyperlink>
      <w:r w:rsidR="002503DF" w:rsidRPr="00366CA1">
        <w:rPr>
          <w:sz w:val="16"/>
          <w:szCs w:val="16"/>
          <w:lang w:val="es-ES"/>
        </w:rPr>
        <w:t xml:space="preserve"> / </w:t>
      </w:r>
      <w:hyperlink w:anchor="Index" w:history="1">
        <w:r w:rsidR="002503DF" w:rsidRPr="00366CA1">
          <w:rPr>
            <w:rStyle w:val="Hyperlink"/>
            <w:sz w:val="16"/>
            <w:szCs w:val="16"/>
            <w:lang w:val="es-ES"/>
          </w:rPr>
          <w:t>Índice</w:t>
        </w:r>
      </w:hyperlink>
    </w:p>
    <w:p w14:paraId="504D59D0" w14:textId="77777777" w:rsidR="00EE40B5" w:rsidRDefault="00EE40B5" w:rsidP="00680B4D">
      <w:pPr>
        <w:pStyle w:val="ProductList-Offering2Heading"/>
        <w:outlineLvl w:val="2"/>
      </w:pPr>
      <w:r w:rsidRPr="00575816">
        <w:rPr>
          <w:lang w:val="es-ES"/>
        </w:rPr>
        <w:tab/>
      </w:r>
      <w:bookmarkStart w:id="1141" w:name="_Toc378147665"/>
      <w:bookmarkStart w:id="1142" w:name="_Toc378151562"/>
      <w:bookmarkStart w:id="1143" w:name="_Toc379797349"/>
      <w:bookmarkStart w:id="1144" w:name="_Toc380513371"/>
      <w:bookmarkStart w:id="1145" w:name="_Toc380655421"/>
      <w:bookmarkStart w:id="1146" w:name="_Toc399852475"/>
      <w:r>
        <w:t>Lync Online</w:t>
      </w:r>
      <w:bookmarkEnd w:id="1141"/>
      <w:bookmarkEnd w:id="1142"/>
      <w:bookmarkEnd w:id="1143"/>
      <w:bookmarkEnd w:id="1144"/>
      <w:bookmarkEnd w:id="1145"/>
      <w:bookmarkEnd w:id="114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99"/>
      </w:tblGrid>
      <w:tr w:rsidR="00D34643" w14:paraId="504D59DC" w14:textId="77777777" w:rsidTr="00B1449B">
        <w:trPr>
          <w:cantSplit/>
          <w:tblHeader/>
        </w:trPr>
        <w:tc>
          <w:tcPr>
            <w:tcW w:w="3352" w:type="dxa"/>
            <w:tcBorders>
              <w:bottom w:val="nil"/>
            </w:tcBorders>
            <w:shd w:val="clear" w:color="auto" w:fill="00188F"/>
          </w:tcPr>
          <w:p w14:paraId="504D59D1" w14:textId="77777777" w:rsidR="00D34643" w:rsidRPr="00EE0836" w:rsidRDefault="00D34643" w:rsidP="00C4636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504D59D2" w14:textId="77777777" w:rsidR="00D34643" w:rsidRPr="00EE0836" w:rsidRDefault="00D34643"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504D59D3" w14:textId="77777777" w:rsidR="00D34643" w:rsidRPr="00654393" w:rsidRDefault="00D34643" w:rsidP="00D34643">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739" w:type="dxa"/>
            <w:shd w:val="clear" w:color="auto" w:fill="00188F"/>
            <w:vAlign w:val="center"/>
          </w:tcPr>
          <w:p w14:paraId="504D59D4" w14:textId="77777777" w:rsidR="00D34643" w:rsidRPr="00654393" w:rsidRDefault="00D34643" w:rsidP="00D34643">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739" w:type="dxa"/>
            <w:shd w:val="clear" w:color="auto" w:fill="00188F"/>
            <w:vAlign w:val="center"/>
          </w:tcPr>
          <w:p w14:paraId="504D59D5" w14:textId="77777777" w:rsidR="00D34643" w:rsidRPr="00654393" w:rsidRDefault="00D34643" w:rsidP="00D34643">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739" w:type="dxa"/>
            <w:shd w:val="clear" w:color="auto" w:fill="00188F"/>
            <w:vAlign w:val="center"/>
          </w:tcPr>
          <w:p w14:paraId="504D59D6" w14:textId="77777777" w:rsidR="00D34643" w:rsidRPr="00654393" w:rsidRDefault="00D34643" w:rsidP="00D34643">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738" w:type="dxa"/>
            <w:shd w:val="clear" w:color="auto" w:fill="00188F"/>
            <w:vAlign w:val="center"/>
          </w:tcPr>
          <w:p w14:paraId="504D59D7" w14:textId="77777777" w:rsidR="00D34643" w:rsidRPr="00654393" w:rsidRDefault="00D34643" w:rsidP="00D34643">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739" w:type="dxa"/>
            <w:shd w:val="clear" w:color="auto" w:fill="00188F"/>
            <w:vAlign w:val="center"/>
          </w:tcPr>
          <w:p w14:paraId="504D59D8" w14:textId="77777777" w:rsidR="00D34643" w:rsidRPr="00654393" w:rsidRDefault="00D34643" w:rsidP="00D34643">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39" w:type="dxa"/>
            <w:shd w:val="clear" w:color="auto" w:fill="00188F"/>
            <w:vAlign w:val="center"/>
          </w:tcPr>
          <w:p w14:paraId="504D59D9" w14:textId="77777777" w:rsidR="00D34643" w:rsidRPr="00654393" w:rsidRDefault="00D34643" w:rsidP="00D34643">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Open Value y Open Value Subscription</w:instrText>
            </w:r>
            <w:r w:rsidRPr="00654393">
              <w:rPr>
                <w:lang w:val="es-ES"/>
              </w:rPr>
              <w:instrText xml:space="preserve">” </w:instrText>
            </w:r>
            <w:r w:rsidRPr="00654393">
              <w:rPr>
                <w:lang w:val="es-ES"/>
              </w:rPr>
              <w:fldChar w:fldCharType="separate"/>
            </w:r>
            <w:r w:rsidRPr="00654393">
              <w:rPr>
                <w:lang w:val="es-ES"/>
              </w:rPr>
              <w:t>OV/OVS</w:t>
            </w:r>
            <w:r w:rsidRPr="00654393">
              <w:rPr>
                <w:lang w:val="es-ES"/>
              </w:rPr>
              <w:fldChar w:fldCharType="end"/>
            </w:r>
          </w:p>
        </w:tc>
        <w:tc>
          <w:tcPr>
            <w:tcW w:w="739" w:type="dxa"/>
            <w:shd w:val="clear" w:color="auto" w:fill="00188F"/>
            <w:vAlign w:val="center"/>
          </w:tcPr>
          <w:p w14:paraId="504D59DA" w14:textId="77777777" w:rsidR="00D34643" w:rsidRPr="00654393" w:rsidRDefault="00D34643" w:rsidP="00D34643">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799" w:type="dxa"/>
            <w:shd w:val="clear" w:color="auto" w:fill="00188F"/>
            <w:vAlign w:val="center"/>
          </w:tcPr>
          <w:p w14:paraId="504D59DB" w14:textId="77777777" w:rsidR="00D34643" w:rsidRPr="00654393" w:rsidRDefault="00D34643" w:rsidP="00D34643">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B1449B" w14:paraId="504D59E8" w14:textId="77777777" w:rsidTr="00B1449B">
        <w:trPr>
          <w:cantSplit/>
          <w:tblHeader/>
        </w:trPr>
        <w:tc>
          <w:tcPr>
            <w:tcW w:w="3352" w:type="dxa"/>
            <w:tcBorders>
              <w:top w:val="nil"/>
              <w:left w:val="nil"/>
              <w:bottom w:val="dashSmallGap" w:sz="4" w:space="0" w:color="BFBFBF" w:themeColor="background1" w:themeShade="BF"/>
              <w:right w:val="nil"/>
            </w:tcBorders>
          </w:tcPr>
          <w:p w14:paraId="504D59DD" w14:textId="77777777" w:rsidR="00B1449B" w:rsidRDefault="00B1449B" w:rsidP="00F73609">
            <w:pPr>
              <w:pStyle w:val="ProductList-Offering2"/>
            </w:pPr>
            <w:bookmarkStart w:id="1147" w:name="_Toc379797350"/>
            <w:bookmarkStart w:id="1148" w:name="_Toc380513372"/>
            <w:bookmarkStart w:id="1149" w:name="_Toc380655422"/>
            <w:bookmarkStart w:id="1150" w:name="_Toc399852476"/>
            <w:r>
              <w:t>Lync Online Plan 1</w:t>
            </w:r>
            <w:r>
              <w:fldChar w:fldCharType="begin"/>
            </w:r>
            <w:r>
              <w:instrText>XE "Lync Online Plan 1"</w:instrText>
            </w:r>
            <w:r>
              <w:fldChar w:fldCharType="end"/>
            </w:r>
            <w:r>
              <w:t xml:space="preserve"> (SL de Usuario)</w:t>
            </w:r>
            <w:bookmarkEnd w:id="1147"/>
            <w:bookmarkEnd w:id="1148"/>
            <w:bookmarkEnd w:id="1149"/>
            <w:bookmarkEnd w:id="1150"/>
          </w:p>
        </w:tc>
        <w:tc>
          <w:tcPr>
            <w:tcW w:w="738" w:type="dxa"/>
            <w:tcBorders>
              <w:top w:val="nil"/>
              <w:left w:val="nil"/>
              <w:bottom w:val="dashSmallGap" w:sz="4" w:space="0" w:color="BFBFBF" w:themeColor="background1" w:themeShade="BF"/>
              <w:right w:val="nil"/>
            </w:tcBorders>
            <w:vAlign w:val="center"/>
          </w:tcPr>
          <w:p w14:paraId="504D59DE" w14:textId="77777777" w:rsidR="00B1449B" w:rsidRDefault="00B1449B"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04D59DF" w14:textId="77777777" w:rsidR="00B1449B" w:rsidRDefault="00B1449B" w:rsidP="00C4636F">
            <w:pPr>
              <w:pStyle w:val="ProductList-OfferingBody"/>
              <w:ind w:left="-113"/>
              <w:jc w:val="center"/>
            </w:pPr>
          </w:p>
        </w:tc>
        <w:tc>
          <w:tcPr>
            <w:tcW w:w="739" w:type="dxa"/>
            <w:shd w:val="clear" w:color="auto" w:fill="70AD47" w:themeFill="accent6"/>
            <w:vAlign w:val="center"/>
          </w:tcPr>
          <w:p w14:paraId="504D59E0" w14:textId="77777777" w:rsidR="00B1449B" w:rsidRPr="00654393" w:rsidRDefault="00B1449B" w:rsidP="00D34643">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14:paraId="504D59E1" w14:textId="77777777" w:rsidR="00B1449B" w:rsidRDefault="00B1449B" w:rsidP="00C4636F">
            <w:pPr>
              <w:pStyle w:val="ProductList-OfferingBody"/>
              <w:ind w:left="-113"/>
              <w:jc w:val="center"/>
            </w:pPr>
          </w:p>
        </w:tc>
        <w:tc>
          <w:tcPr>
            <w:tcW w:w="739" w:type="dxa"/>
            <w:shd w:val="clear" w:color="auto" w:fill="70AD47" w:themeFill="accent6"/>
            <w:vAlign w:val="center"/>
          </w:tcPr>
          <w:p w14:paraId="504D59E2" w14:textId="77777777" w:rsidR="00B1449B" w:rsidRDefault="00B1449B" w:rsidP="00C4636F">
            <w:pPr>
              <w:pStyle w:val="ProductList-OfferingBody"/>
              <w:ind w:left="-113"/>
              <w:jc w:val="center"/>
            </w:pPr>
          </w:p>
        </w:tc>
        <w:tc>
          <w:tcPr>
            <w:tcW w:w="738" w:type="dxa"/>
            <w:shd w:val="clear" w:color="auto" w:fill="70AD47" w:themeFill="accent6"/>
            <w:vAlign w:val="center"/>
          </w:tcPr>
          <w:p w14:paraId="504D59E3" w14:textId="77777777" w:rsidR="00B1449B" w:rsidRDefault="00B1449B" w:rsidP="00C4636F">
            <w:pPr>
              <w:pStyle w:val="ProductList-OfferingBody"/>
              <w:ind w:left="-113"/>
              <w:jc w:val="center"/>
            </w:pPr>
          </w:p>
        </w:tc>
        <w:tc>
          <w:tcPr>
            <w:tcW w:w="739" w:type="dxa"/>
            <w:shd w:val="clear" w:color="auto" w:fill="70AD47" w:themeFill="accent6"/>
            <w:vAlign w:val="center"/>
          </w:tcPr>
          <w:p w14:paraId="504D59E4" w14:textId="77777777" w:rsidR="00B1449B" w:rsidRPr="00654393" w:rsidRDefault="00B1449B" w:rsidP="00CD0D5A">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739" w:type="dxa"/>
            <w:shd w:val="clear" w:color="auto" w:fill="70AD47" w:themeFill="accent6"/>
            <w:vAlign w:val="center"/>
          </w:tcPr>
          <w:p w14:paraId="504D59E5" w14:textId="77777777" w:rsidR="00B1449B" w:rsidRPr="00654393" w:rsidRDefault="00B1449B" w:rsidP="00CD0D5A">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739" w:type="dxa"/>
            <w:shd w:val="clear" w:color="auto" w:fill="BFBFBF" w:themeFill="background1" w:themeFillShade="BF"/>
            <w:vAlign w:val="center"/>
          </w:tcPr>
          <w:p w14:paraId="504D59E6" w14:textId="77777777" w:rsidR="00B1449B" w:rsidRDefault="00B1449B" w:rsidP="00CD0D5A">
            <w:pPr>
              <w:pStyle w:val="ProductList-OfferingBody"/>
              <w:ind w:left="-113"/>
              <w:jc w:val="center"/>
            </w:pPr>
          </w:p>
        </w:tc>
        <w:tc>
          <w:tcPr>
            <w:tcW w:w="799" w:type="dxa"/>
            <w:shd w:val="clear" w:color="auto" w:fill="70AD47" w:themeFill="accent6"/>
            <w:vAlign w:val="center"/>
          </w:tcPr>
          <w:p w14:paraId="504D59E7" w14:textId="77777777" w:rsidR="00B1449B" w:rsidRPr="00654393" w:rsidRDefault="00B1449B" w:rsidP="00CD0D5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B1449B" w14:paraId="504D59F4" w14:textId="77777777" w:rsidTr="00B1449B">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504D59E9" w14:textId="77777777" w:rsidR="00B1449B" w:rsidRPr="00575816" w:rsidRDefault="00B1449B" w:rsidP="00F73609">
            <w:pPr>
              <w:pStyle w:val="ProductList-Offering2"/>
              <w:rPr>
                <w:lang w:val="es-ES"/>
              </w:rPr>
            </w:pPr>
            <w:bookmarkStart w:id="1151" w:name="_Toc379797351"/>
            <w:bookmarkStart w:id="1152" w:name="_Toc380513373"/>
            <w:bookmarkStart w:id="1153" w:name="_Toc380655423"/>
            <w:bookmarkStart w:id="1154" w:name="_Toc399852477"/>
            <w:r w:rsidRPr="00575816">
              <w:rPr>
                <w:lang w:val="es-ES"/>
              </w:rPr>
              <w:t>Complemento de Lync Online Plan 1</w:t>
            </w:r>
            <w:r>
              <w:fldChar w:fldCharType="begin"/>
            </w:r>
            <w:r w:rsidRPr="00575816">
              <w:rPr>
                <w:lang w:val="es-ES"/>
              </w:rPr>
              <w:instrText>XE "Lync Online Plan 1"</w:instrText>
            </w:r>
            <w:r>
              <w:fldChar w:fldCharType="end"/>
            </w:r>
            <w:r w:rsidRPr="00575816">
              <w:rPr>
                <w:lang w:val="es-ES"/>
              </w:rPr>
              <w:t xml:space="preserve"> </w:t>
            </w:r>
            <w:r w:rsidR="00D00B7D">
              <w:rPr>
                <w:lang w:val="es-ES"/>
              </w:rPr>
              <w:br/>
            </w:r>
            <w:r>
              <w:fldChar w:fldCharType="begin"/>
            </w:r>
            <w:r w:rsidRPr="00575816">
              <w:rPr>
                <w:lang w:val="es-ES"/>
              </w:rPr>
              <w:instrText>XE "Complemento de Lync Online Plan 1"</w:instrText>
            </w:r>
            <w:r>
              <w:fldChar w:fldCharType="end"/>
            </w:r>
            <w:r w:rsidRPr="00575816">
              <w:rPr>
                <w:lang w:val="es-ES"/>
              </w:rPr>
              <w:t>(SL de usuario)</w:t>
            </w:r>
            <w:bookmarkEnd w:id="1151"/>
            <w:bookmarkEnd w:id="1152"/>
            <w:bookmarkEnd w:id="1153"/>
            <w:bookmarkEnd w:id="115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504D59EA" w14:textId="77777777" w:rsidR="00B1449B" w:rsidRPr="00575816" w:rsidRDefault="00B1449B" w:rsidP="00C4636F">
            <w:pPr>
              <w:pStyle w:val="ProductList-OfferingBody"/>
              <w:ind w:left="-113"/>
              <w:jc w:val="center"/>
              <w:rPr>
                <w:lang w:val="es-ES"/>
              </w:rPr>
            </w:pPr>
          </w:p>
        </w:tc>
        <w:tc>
          <w:tcPr>
            <w:tcW w:w="739" w:type="dxa"/>
            <w:tcBorders>
              <w:left w:val="single" w:sz="12" w:space="0" w:color="FFFFFF" w:themeColor="background1"/>
            </w:tcBorders>
            <w:shd w:val="clear" w:color="auto" w:fill="BFBFBF" w:themeFill="background1" w:themeFillShade="BF"/>
            <w:vAlign w:val="center"/>
          </w:tcPr>
          <w:p w14:paraId="504D59EB" w14:textId="77777777" w:rsidR="00B1449B" w:rsidRPr="00575816" w:rsidRDefault="00B1449B" w:rsidP="00C4636F">
            <w:pPr>
              <w:pStyle w:val="ProductList-OfferingBody"/>
              <w:ind w:left="-113"/>
              <w:jc w:val="center"/>
              <w:rPr>
                <w:lang w:val="es-ES"/>
              </w:rPr>
            </w:pPr>
          </w:p>
        </w:tc>
        <w:tc>
          <w:tcPr>
            <w:tcW w:w="739" w:type="dxa"/>
            <w:shd w:val="clear" w:color="auto" w:fill="70AD47" w:themeFill="accent6"/>
            <w:vAlign w:val="center"/>
          </w:tcPr>
          <w:p w14:paraId="504D59EC" w14:textId="77777777" w:rsidR="00B1449B" w:rsidRPr="00654393" w:rsidRDefault="00B1449B" w:rsidP="00D34643">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14:paraId="504D59ED" w14:textId="77777777" w:rsidR="00B1449B" w:rsidRDefault="00B1449B" w:rsidP="00C4636F">
            <w:pPr>
              <w:pStyle w:val="ProductList-OfferingBody"/>
              <w:ind w:left="-113"/>
              <w:jc w:val="center"/>
            </w:pPr>
          </w:p>
        </w:tc>
        <w:tc>
          <w:tcPr>
            <w:tcW w:w="739" w:type="dxa"/>
            <w:shd w:val="clear" w:color="auto" w:fill="BFBFBF" w:themeFill="background1" w:themeFillShade="BF"/>
            <w:vAlign w:val="center"/>
          </w:tcPr>
          <w:p w14:paraId="504D59EE" w14:textId="77777777" w:rsidR="00B1449B" w:rsidRDefault="00B1449B" w:rsidP="00C4636F">
            <w:pPr>
              <w:pStyle w:val="ProductList-OfferingBody"/>
              <w:ind w:left="-113"/>
              <w:jc w:val="center"/>
            </w:pPr>
          </w:p>
        </w:tc>
        <w:tc>
          <w:tcPr>
            <w:tcW w:w="738" w:type="dxa"/>
            <w:shd w:val="clear" w:color="auto" w:fill="BFBFBF" w:themeFill="background1" w:themeFillShade="BF"/>
            <w:vAlign w:val="center"/>
          </w:tcPr>
          <w:p w14:paraId="504D59EF" w14:textId="77777777" w:rsidR="00B1449B" w:rsidRDefault="00B1449B" w:rsidP="00C4636F">
            <w:pPr>
              <w:pStyle w:val="ProductList-OfferingBody"/>
              <w:ind w:left="-113"/>
              <w:jc w:val="center"/>
            </w:pPr>
          </w:p>
        </w:tc>
        <w:tc>
          <w:tcPr>
            <w:tcW w:w="739" w:type="dxa"/>
            <w:shd w:val="clear" w:color="auto" w:fill="BFBFBF" w:themeFill="background1" w:themeFillShade="BF"/>
            <w:vAlign w:val="center"/>
          </w:tcPr>
          <w:p w14:paraId="504D59F0" w14:textId="77777777" w:rsidR="00B1449B" w:rsidRDefault="00B1449B" w:rsidP="00C4636F">
            <w:pPr>
              <w:pStyle w:val="ProductList-OfferingBody"/>
              <w:ind w:left="-113"/>
              <w:jc w:val="center"/>
            </w:pPr>
          </w:p>
        </w:tc>
        <w:tc>
          <w:tcPr>
            <w:tcW w:w="739" w:type="dxa"/>
            <w:shd w:val="clear" w:color="auto" w:fill="BFBFBF" w:themeFill="background1" w:themeFillShade="BF"/>
            <w:vAlign w:val="center"/>
          </w:tcPr>
          <w:p w14:paraId="504D59F1" w14:textId="77777777" w:rsidR="00B1449B" w:rsidRDefault="00B1449B" w:rsidP="00CD0D5A">
            <w:pPr>
              <w:pStyle w:val="ProductList-OfferingBody"/>
              <w:ind w:left="-113"/>
              <w:jc w:val="center"/>
            </w:pPr>
          </w:p>
        </w:tc>
        <w:tc>
          <w:tcPr>
            <w:tcW w:w="739" w:type="dxa"/>
            <w:shd w:val="clear" w:color="auto" w:fill="BFBFBF" w:themeFill="background1" w:themeFillShade="BF"/>
            <w:vAlign w:val="center"/>
          </w:tcPr>
          <w:p w14:paraId="504D59F2" w14:textId="77777777" w:rsidR="00B1449B" w:rsidRDefault="00B1449B" w:rsidP="00CD0D5A">
            <w:pPr>
              <w:pStyle w:val="ProductList-OfferingBody"/>
              <w:ind w:left="-113"/>
              <w:jc w:val="center"/>
            </w:pPr>
          </w:p>
        </w:tc>
        <w:tc>
          <w:tcPr>
            <w:tcW w:w="799" w:type="dxa"/>
            <w:shd w:val="clear" w:color="auto" w:fill="70AD47" w:themeFill="accent6"/>
            <w:vAlign w:val="center"/>
          </w:tcPr>
          <w:p w14:paraId="504D59F3" w14:textId="77777777" w:rsidR="00B1449B" w:rsidRPr="00654393" w:rsidRDefault="00B1449B" w:rsidP="00CD0D5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B1449B" w14:paraId="504D5A00" w14:textId="77777777" w:rsidTr="00B1449B">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504D59F5" w14:textId="77777777" w:rsidR="00B1449B" w:rsidRDefault="00B1449B" w:rsidP="00F73609">
            <w:pPr>
              <w:pStyle w:val="ProductList-Offering2"/>
            </w:pPr>
            <w:bookmarkStart w:id="1155" w:name="_Toc379797352"/>
            <w:bookmarkStart w:id="1156" w:name="_Toc380513374"/>
            <w:bookmarkStart w:id="1157" w:name="_Toc380655424"/>
            <w:bookmarkStart w:id="1158" w:name="_Toc399852478"/>
            <w:r>
              <w:t>Lync Online Plan 1G</w:t>
            </w:r>
            <w:r>
              <w:fldChar w:fldCharType="begin"/>
            </w:r>
            <w:r>
              <w:instrText>XE "Lync Online Plan 1G"</w:instrText>
            </w:r>
            <w:r>
              <w:fldChar w:fldCharType="end"/>
            </w:r>
            <w:r>
              <w:t xml:space="preserve"> (SL de Usuario)</w:t>
            </w:r>
            <w:bookmarkEnd w:id="1155"/>
            <w:bookmarkEnd w:id="1156"/>
            <w:bookmarkEnd w:id="1157"/>
            <w:bookmarkEnd w:id="115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504D59F6" w14:textId="77777777" w:rsidR="00B1449B" w:rsidRDefault="00B1449B"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04D59F7" w14:textId="77777777" w:rsidR="00B1449B" w:rsidRDefault="00B1449B" w:rsidP="00C4636F">
            <w:pPr>
              <w:pStyle w:val="ProductList-OfferingBody"/>
              <w:ind w:left="-113"/>
              <w:jc w:val="center"/>
            </w:pPr>
          </w:p>
        </w:tc>
        <w:tc>
          <w:tcPr>
            <w:tcW w:w="739" w:type="dxa"/>
            <w:shd w:val="clear" w:color="auto" w:fill="70AD47" w:themeFill="accent6"/>
            <w:vAlign w:val="center"/>
          </w:tcPr>
          <w:p w14:paraId="504D59F8" w14:textId="77777777" w:rsidR="00B1449B" w:rsidRPr="00654393" w:rsidRDefault="00B1449B" w:rsidP="00D34643">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14:paraId="504D59F9" w14:textId="77777777" w:rsidR="00B1449B" w:rsidRDefault="00B1449B" w:rsidP="00C4636F">
            <w:pPr>
              <w:pStyle w:val="ProductList-OfferingBody"/>
              <w:ind w:left="-113"/>
              <w:jc w:val="center"/>
            </w:pPr>
          </w:p>
        </w:tc>
        <w:tc>
          <w:tcPr>
            <w:tcW w:w="739" w:type="dxa"/>
            <w:shd w:val="clear" w:color="auto" w:fill="BFBFBF" w:themeFill="background1" w:themeFillShade="BF"/>
            <w:vAlign w:val="center"/>
          </w:tcPr>
          <w:p w14:paraId="504D59FA" w14:textId="77777777" w:rsidR="00B1449B" w:rsidRDefault="00B1449B" w:rsidP="00C4636F">
            <w:pPr>
              <w:pStyle w:val="ProductList-OfferingBody"/>
              <w:ind w:left="-113"/>
              <w:jc w:val="center"/>
            </w:pPr>
          </w:p>
        </w:tc>
        <w:tc>
          <w:tcPr>
            <w:tcW w:w="738" w:type="dxa"/>
            <w:shd w:val="clear" w:color="auto" w:fill="BFBFBF" w:themeFill="background1" w:themeFillShade="BF"/>
            <w:vAlign w:val="center"/>
          </w:tcPr>
          <w:p w14:paraId="504D59FB" w14:textId="77777777" w:rsidR="00B1449B" w:rsidRDefault="00B1449B" w:rsidP="00C4636F">
            <w:pPr>
              <w:pStyle w:val="ProductList-OfferingBody"/>
              <w:ind w:left="-113"/>
              <w:jc w:val="center"/>
            </w:pPr>
          </w:p>
        </w:tc>
        <w:tc>
          <w:tcPr>
            <w:tcW w:w="739" w:type="dxa"/>
            <w:shd w:val="clear" w:color="auto" w:fill="BFBFBF" w:themeFill="background1" w:themeFillShade="BF"/>
            <w:vAlign w:val="center"/>
          </w:tcPr>
          <w:p w14:paraId="504D59FC" w14:textId="77777777" w:rsidR="00B1449B" w:rsidRDefault="00B1449B" w:rsidP="00C4636F">
            <w:pPr>
              <w:pStyle w:val="ProductList-OfferingBody"/>
              <w:ind w:left="-113"/>
              <w:jc w:val="center"/>
            </w:pPr>
          </w:p>
        </w:tc>
        <w:tc>
          <w:tcPr>
            <w:tcW w:w="739" w:type="dxa"/>
            <w:shd w:val="clear" w:color="auto" w:fill="BFBFBF" w:themeFill="background1" w:themeFillShade="BF"/>
            <w:vAlign w:val="center"/>
          </w:tcPr>
          <w:p w14:paraId="504D59FD" w14:textId="77777777" w:rsidR="00B1449B" w:rsidRDefault="00B1449B" w:rsidP="00CD0D5A">
            <w:pPr>
              <w:pStyle w:val="ProductList-OfferingBody"/>
              <w:ind w:left="-113"/>
              <w:jc w:val="center"/>
            </w:pPr>
          </w:p>
        </w:tc>
        <w:tc>
          <w:tcPr>
            <w:tcW w:w="739" w:type="dxa"/>
            <w:shd w:val="clear" w:color="auto" w:fill="BFBFBF" w:themeFill="background1" w:themeFillShade="BF"/>
            <w:vAlign w:val="center"/>
          </w:tcPr>
          <w:p w14:paraId="504D59FE" w14:textId="77777777" w:rsidR="00B1449B" w:rsidRDefault="00B1449B" w:rsidP="00CD0D5A">
            <w:pPr>
              <w:pStyle w:val="ProductList-OfferingBody"/>
              <w:ind w:left="-113"/>
              <w:jc w:val="center"/>
            </w:pPr>
          </w:p>
        </w:tc>
        <w:tc>
          <w:tcPr>
            <w:tcW w:w="799" w:type="dxa"/>
            <w:shd w:val="clear" w:color="auto" w:fill="BFBFBF" w:themeFill="background1" w:themeFillShade="BF"/>
            <w:vAlign w:val="center"/>
          </w:tcPr>
          <w:p w14:paraId="504D59FF" w14:textId="77777777" w:rsidR="00B1449B" w:rsidRPr="005A0966" w:rsidRDefault="00B1449B" w:rsidP="00CD0D5A">
            <w:pPr>
              <w:pStyle w:val="ProductList-OfferingBody"/>
              <w:ind w:left="-113"/>
              <w:jc w:val="center"/>
            </w:pPr>
          </w:p>
        </w:tc>
      </w:tr>
      <w:tr w:rsidR="00B1449B" w14:paraId="504D5A0C" w14:textId="77777777" w:rsidTr="00B1449B">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504D5A01" w14:textId="77777777" w:rsidR="00B1449B" w:rsidRDefault="00B1449B" w:rsidP="00F73609">
            <w:pPr>
              <w:pStyle w:val="ProductList-Offering2"/>
            </w:pPr>
            <w:bookmarkStart w:id="1159" w:name="_Toc379797353"/>
            <w:bookmarkStart w:id="1160" w:name="_Toc380513375"/>
            <w:bookmarkStart w:id="1161" w:name="_Toc380655425"/>
            <w:bookmarkStart w:id="1162" w:name="_Toc399852479"/>
            <w:r>
              <w:t>Lync Online Plan 2</w:t>
            </w:r>
            <w:r>
              <w:fldChar w:fldCharType="begin"/>
            </w:r>
            <w:r>
              <w:instrText>XE "Lync Online Plan 2"</w:instrText>
            </w:r>
            <w:r>
              <w:fldChar w:fldCharType="end"/>
            </w:r>
            <w:r>
              <w:t xml:space="preserve"> (SL de Usuario)</w:t>
            </w:r>
            <w:bookmarkEnd w:id="1159"/>
            <w:bookmarkEnd w:id="1160"/>
            <w:bookmarkEnd w:id="1161"/>
            <w:bookmarkEnd w:id="116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504D5A02" w14:textId="77777777" w:rsidR="00B1449B" w:rsidRDefault="00B1449B"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04D5A03" w14:textId="77777777" w:rsidR="00B1449B" w:rsidRDefault="00B1449B" w:rsidP="00C4636F">
            <w:pPr>
              <w:pStyle w:val="ProductList-OfferingBody"/>
              <w:ind w:left="-113"/>
              <w:jc w:val="center"/>
            </w:pPr>
          </w:p>
        </w:tc>
        <w:tc>
          <w:tcPr>
            <w:tcW w:w="739" w:type="dxa"/>
            <w:shd w:val="clear" w:color="auto" w:fill="70AD47" w:themeFill="accent6"/>
            <w:vAlign w:val="center"/>
          </w:tcPr>
          <w:p w14:paraId="504D5A04" w14:textId="77777777" w:rsidR="00B1449B" w:rsidRPr="00654393" w:rsidRDefault="00B1449B" w:rsidP="00D34643">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14:paraId="504D5A05" w14:textId="77777777" w:rsidR="00B1449B" w:rsidRDefault="00B1449B" w:rsidP="00C4636F">
            <w:pPr>
              <w:pStyle w:val="ProductList-OfferingBody"/>
              <w:ind w:left="-113"/>
              <w:jc w:val="center"/>
            </w:pPr>
          </w:p>
        </w:tc>
        <w:tc>
          <w:tcPr>
            <w:tcW w:w="739" w:type="dxa"/>
            <w:shd w:val="clear" w:color="auto" w:fill="70AD47" w:themeFill="accent6"/>
            <w:vAlign w:val="center"/>
          </w:tcPr>
          <w:p w14:paraId="504D5A06" w14:textId="77777777" w:rsidR="00B1449B" w:rsidRDefault="00B1449B" w:rsidP="00C4636F">
            <w:pPr>
              <w:pStyle w:val="ProductList-OfferingBody"/>
              <w:ind w:left="-113"/>
              <w:jc w:val="center"/>
            </w:pPr>
          </w:p>
        </w:tc>
        <w:tc>
          <w:tcPr>
            <w:tcW w:w="738" w:type="dxa"/>
            <w:shd w:val="clear" w:color="auto" w:fill="70AD47" w:themeFill="accent6"/>
            <w:vAlign w:val="center"/>
          </w:tcPr>
          <w:p w14:paraId="504D5A07" w14:textId="77777777" w:rsidR="00B1449B" w:rsidRDefault="00B1449B" w:rsidP="00C4636F">
            <w:pPr>
              <w:pStyle w:val="ProductList-OfferingBody"/>
              <w:ind w:left="-113"/>
              <w:jc w:val="center"/>
            </w:pPr>
          </w:p>
        </w:tc>
        <w:tc>
          <w:tcPr>
            <w:tcW w:w="739" w:type="dxa"/>
            <w:shd w:val="clear" w:color="auto" w:fill="70AD47" w:themeFill="accent6"/>
            <w:vAlign w:val="center"/>
          </w:tcPr>
          <w:p w14:paraId="504D5A08" w14:textId="77777777" w:rsidR="00B1449B" w:rsidRPr="00654393" w:rsidRDefault="00B1449B" w:rsidP="00CD0D5A">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739" w:type="dxa"/>
            <w:shd w:val="clear" w:color="auto" w:fill="70AD47" w:themeFill="accent6"/>
            <w:vAlign w:val="center"/>
          </w:tcPr>
          <w:p w14:paraId="504D5A09" w14:textId="77777777" w:rsidR="00B1449B" w:rsidRPr="00654393" w:rsidRDefault="00B1449B" w:rsidP="00CD0D5A">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739" w:type="dxa"/>
            <w:shd w:val="clear" w:color="auto" w:fill="BFBFBF" w:themeFill="background1" w:themeFillShade="BF"/>
            <w:vAlign w:val="center"/>
          </w:tcPr>
          <w:p w14:paraId="504D5A0A" w14:textId="77777777" w:rsidR="00B1449B" w:rsidRDefault="00B1449B" w:rsidP="00CD0D5A">
            <w:pPr>
              <w:pStyle w:val="ProductList-OfferingBody"/>
              <w:ind w:left="-113"/>
              <w:jc w:val="center"/>
            </w:pPr>
          </w:p>
        </w:tc>
        <w:tc>
          <w:tcPr>
            <w:tcW w:w="799" w:type="dxa"/>
            <w:shd w:val="clear" w:color="auto" w:fill="70AD47" w:themeFill="accent6"/>
            <w:vAlign w:val="center"/>
          </w:tcPr>
          <w:p w14:paraId="504D5A0B" w14:textId="77777777" w:rsidR="00B1449B" w:rsidRPr="00654393" w:rsidRDefault="00B1449B" w:rsidP="00CD0D5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D34643" w14:paraId="504D5A18" w14:textId="77777777" w:rsidTr="00B1449B">
        <w:trPr>
          <w:cantSplit/>
          <w:tblHeader/>
        </w:trPr>
        <w:tc>
          <w:tcPr>
            <w:tcW w:w="3352" w:type="dxa"/>
            <w:tcBorders>
              <w:top w:val="dashSmallGap" w:sz="4" w:space="0" w:color="BFBFBF" w:themeColor="background1" w:themeShade="BF"/>
              <w:left w:val="nil"/>
              <w:bottom w:val="nil"/>
              <w:right w:val="nil"/>
            </w:tcBorders>
          </w:tcPr>
          <w:p w14:paraId="504D5A0D" w14:textId="77777777" w:rsidR="00D34643" w:rsidRDefault="00D34643" w:rsidP="00F73609">
            <w:pPr>
              <w:pStyle w:val="ProductList-Offering2"/>
            </w:pPr>
            <w:bookmarkStart w:id="1163" w:name="_Toc379797354"/>
            <w:bookmarkStart w:id="1164" w:name="_Toc380513376"/>
            <w:bookmarkStart w:id="1165" w:name="_Toc380655426"/>
            <w:bookmarkStart w:id="1166" w:name="_Toc399852480"/>
            <w:r>
              <w:t>Lync Online Plan 2G</w:t>
            </w:r>
            <w:r>
              <w:fldChar w:fldCharType="begin"/>
            </w:r>
            <w:r>
              <w:instrText>XE "Lync Online Plan 2G"</w:instrText>
            </w:r>
            <w:r>
              <w:fldChar w:fldCharType="end"/>
            </w:r>
            <w:r>
              <w:t xml:space="preserve"> (SL de Usuario)</w:t>
            </w:r>
            <w:bookmarkEnd w:id="1163"/>
            <w:bookmarkEnd w:id="1164"/>
            <w:bookmarkEnd w:id="1165"/>
            <w:bookmarkEnd w:id="1166"/>
          </w:p>
        </w:tc>
        <w:tc>
          <w:tcPr>
            <w:tcW w:w="738" w:type="dxa"/>
            <w:tcBorders>
              <w:top w:val="dashSmallGap" w:sz="4" w:space="0" w:color="BFBFBF" w:themeColor="background1" w:themeShade="BF"/>
              <w:left w:val="nil"/>
              <w:bottom w:val="nil"/>
              <w:right w:val="nil"/>
            </w:tcBorders>
            <w:shd w:val="clear" w:color="auto" w:fill="auto"/>
            <w:vAlign w:val="center"/>
          </w:tcPr>
          <w:p w14:paraId="504D5A0E" w14:textId="77777777" w:rsidR="00D34643" w:rsidRDefault="00D34643"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04D5A0F" w14:textId="77777777" w:rsidR="00D34643" w:rsidRDefault="00D34643" w:rsidP="00C4636F">
            <w:pPr>
              <w:pStyle w:val="ProductList-OfferingBody"/>
              <w:ind w:left="-113"/>
              <w:jc w:val="center"/>
            </w:pPr>
          </w:p>
        </w:tc>
        <w:tc>
          <w:tcPr>
            <w:tcW w:w="739" w:type="dxa"/>
            <w:shd w:val="clear" w:color="auto" w:fill="70AD47" w:themeFill="accent6"/>
            <w:vAlign w:val="center"/>
          </w:tcPr>
          <w:p w14:paraId="504D5A10" w14:textId="77777777" w:rsidR="00D34643" w:rsidRPr="00654393" w:rsidRDefault="00D34643" w:rsidP="00D34643">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14:paraId="504D5A11" w14:textId="77777777" w:rsidR="00D34643" w:rsidRDefault="00D34643" w:rsidP="00C4636F">
            <w:pPr>
              <w:pStyle w:val="ProductList-OfferingBody"/>
              <w:ind w:left="-113"/>
              <w:jc w:val="center"/>
            </w:pPr>
          </w:p>
        </w:tc>
        <w:tc>
          <w:tcPr>
            <w:tcW w:w="739" w:type="dxa"/>
            <w:shd w:val="clear" w:color="auto" w:fill="BFBFBF" w:themeFill="background1" w:themeFillShade="BF"/>
            <w:vAlign w:val="center"/>
          </w:tcPr>
          <w:p w14:paraId="504D5A12" w14:textId="77777777" w:rsidR="00D34643" w:rsidRDefault="00D34643" w:rsidP="00C4636F">
            <w:pPr>
              <w:pStyle w:val="ProductList-OfferingBody"/>
              <w:ind w:left="-113"/>
              <w:jc w:val="center"/>
            </w:pPr>
          </w:p>
        </w:tc>
        <w:tc>
          <w:tcPr>
            <w:tcW w:w="738" w:type="dxa"/>
            <w:shd w:val="clear" w:color="auto" w:fill="BFBFBF" w:themeFill="background1" w:themeFillShade="BF"/>
            <w:vAlign w:val="center"/>
          </w:tcPr>
          <w:p w14:paraId="504D5A13" w14:textId="77777777" w:rsidR="00D34643" w:rsidRDefault="00D34643" w:rsidP="00C4636F">
            <w:pPr>
              <w:pStyle w:val="ProductList-OfferingBody"/>
              <w:ind w:left="-113"/>
              <w:jc w:val="center"/>
            </w:pPr>
          </w:p>
        </w:tc>
        <w:tc>
          <w:tcPr>
            <w:tcW w:w="739" w:type="dxa"/>
            <w:shd w:val="clear" w:color="auto" w:fill="BFBFBF" w:themeFill="background1" w:themeFillShade="BF"/>
            <w:vAlign w:val="center"/>
          </w:tcPr>
          <w:p w14:paraId="504D5A14" w14:textId="77777777" w:rsidR="00D34643" w:rsidRDefault="00D34643" w:rsidP="00C4636F">
            <w:pPr>
              <w:pStyle w:val="ProductList-OfferingBody"/>
              <w:ind w:left="-113"/>
              <w:jc w:val="center"/>
            </w:pPr>
          </w:p>
        </w:tc>
        <w:tc>
          <w:tcPr>
            <w:tcW w:w="739" w:type="dxa"/>
            <w:shd w:val="clear" w:color="auto" w:fill="BFBFBF" w:themeFill="background1" w:themeFillShade="BF"/>
            <w:vAlign w:val="center"/>
          </w:tcPr>
          <w:p w14:paraId="504D5A15" w14:textId="77777777" w:rsidR="00D34643" w:rsidRDefault="00D34643" w:rsidP="00C4636F">
            <w:pPr>
              <w:pStyle w:val="ProductList-OfferingBody"/>
              <w:ind w:left="-113"/>
              <w:jc w:val="center"/>
            </w:pPr>
          </w:p>
        </w:tc>
        <w:tc>
          <w:tcPr>
            <w:tcW w:w="739" w:type="dxa"/>
            <w:shd w:val="clear" w:color="auto" w:fill="BFBFBF" w:themeFill="background1" w:themeFillShade="BF"/>
            <w:vAlign w:val="center"/>
          </w:tcPr>
          <w:p w14:paraId="504D5A16" w14:textId="77777777" w:rsidR="00D34643" w:rsidRDefault="00D34643" w:rsidP="00C4636F">
            <w:pPr>
              <w:pStyle w:val="ProductList-OfferingBody"/>
              <w:ind w:left="-113"/>
              <w:jc w:val="center"/>
            </w:pPr>
          </w:p>
        </w:tc>
        <w:tc>
          <w:tcPr>
            <w:tcW w:w="799" w:type="dxa"/>
            <w:shd w:val="clear" w:color="auto" w:fill="BFBFBF" w:themeFill="background1" w:themeFillShade="BF"/>
            <w:vAlign w:val="center"/>
          </w:tcPr>
          <w:p w14:paraId="504D5A17" w14:textId="77777777" w:rsidR="00D34643" w:rsidRPr="005A0966" w:rsidRDefault="00D34643" w:rsidP="00C4636F">
            <w:pPr>
              <w:pStyle w:val="ProductList-OfferingBody"/>
              <w:ind w:left="-113"/>
              <w:jc w:val="center"/>
            </w:pPr>
          </w:p>
        </w:tc>
      </w:tr>
    </w:tbl>
    <w:p w14:paraId="504D5A19" w14:textId="77777777" w:rsidR="00EE40B5" w:rsidRDefault="00EE40B5"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73609" w14:paraId="504D5A1D" w14:textId="77777777" w:rsidTr="00B1449B">
        <w:tc>
          <w:tcPr>
            <w:tcW w:w="3596" w:type="dxa"/>
          </w:tcPr>
          <w:p w14:paraId="504D5A1A" w14:textId="77777777" w:rsidR="00F73609" w:rsidRPr="00F73609" w:rsidRDefault="00F73609" w:rsidP="00F73609">
            <w:pPr>
              <w:pStyle w:val="ProductList-Body"/>
              <w:rPr>
                <w:b/>
              </w:rPr>
            </w:pPr>
            <w:r>
              <w:t xml:space="preserve">Reducción elegible: </w:t>
            </w:r>
            <w:r>
              <w:rPr>
                <w:b/>
              </w:rPr>
              <w:t>Todos</w:t>
            </w:r>
          </w:p>
        </w:tc>
        <w:tc>
          <w:tcPr>
            <w:tcW w:w="3597" w:type="dxa"/>
          </w:tcPr>
          <w:p w14:paraId="504D5A1B" w14:textId="77777777" w:rsidR="00F73609" w:rsidRDefault="00F73609" w:rsidP="00DF3BB8">
            <w:pPr>
              <w:pStyle w:val="ProductList-Body"/>
              <w:spacing w:before="20" w:after="20"/>
            </w:pPr>
            <w:r>
              <w:t xml:space="preserve">Grupo de productos: </w:t>
            </w:r>
            <w:r>
              <w:rPr>
                <w:b/>
              </w:rPr>
              <w:t>Servidor</w:t>
            </w:r>
          </w:p>
        </w:tc>
        <w:tc>
          <w:tcPr>
            <w:tcW w:w="3597" w:type="dxa"/>
          </w:tcPr>
          <w:p w14:paraId="504D5A1C" w14:textId="77777777" w:rsidR="00F73609" w:rsidRDefault="00F73609" w:rsidP="00F73609">
            <w:pPr>
              <w:pStyle w:val="ProductList-Body"/>
            </w:pPr>
          </w:p>
        </w:tc>
      </w:tr>
      <w:tr w:rsidR="00F73609" w14:paraId="504D5A21" w14:textId="77777777" w:rsidTr="00B1449B">
        <w:tc>
          <w:tcPr>
            <w:tcW w:w="3596" w:type="dxa"/>
          </w:tcPr>
          <w:p w14:paraId="504D5A1E" w14:textId="77777777" w:rsidR="00F73609" w:rsidRPr="00F73609" w:rsidRDefault="00F73609" w:rsidP="00F73609">
            <w:pPr>
              <w:pStyle w:val="ProductList-Body"/>
              <w:rPr>
                <w:b/>
              </w:rPr>
            </w:pPr>
            <w:r>
              <w:t xml:space="preserve">Elegible para true up: </w:t>
            </w:r>
            <w:r>
              <w:rPr>
                <w:b/>
              </w:rPr>
              <w:t>Todos</w:t>
            </w:r>
          </w:p>
        </w:tc>
        <w:tc>
          <w:tcPr>
            <w:tcW w:w="3597" w:type="dxa"/>
          </w:tcPr>
          <w:p w14:paraId="504D5A1F" w14:textId="77777777" w:rsidR="00F73609" w:rsidRDefault="00F73609" w:rsidP="00F73609">
            <w:pPr>
              <w:pStyle w:val="ProductList-Body"/>
              <w:spacing w:before="20" w:after="20"/>
            </w:pPr>
            <w:r>
              <w:t xml:space="preserve">Elegible para periodo prorrogado: </w:t>
            </w:r>
            <w:r>
              <w:rPr>
                <w:b/>
              </w:rPr>
              <w:t>Todos</w:t>
            </w:r>
          </w:p>
        </w:tc>
        <w:tc>
          <w:tcPr>
            <w:tcW w:w="3597" w:type="dxa"/>
          </w:tcPr>
          <w:p w14:paraId="504D5A20" w14:textId="77777777" w:rsidR="00F73609" w:rsidRDefault="00F73609" w:rsidP="00F73609">
            <w:pPr>
              <w:pStyle w:val="ProductList-Body"/>
            </w:pPr>
          </w:p>
        </w:tc>
      </w:tr>
    </w:tbl>
    <w:p w14:paraId="504D5A22" w14:textId="77777777" w:rsidR="00782C7B" w:rsidRPr="00782C7B" w:rsidRDefault="00782C7B" w:rsidP="00782C7B">
      <w:pPr>
        <w:pStyle w:val="ProductList-Body"/>
        <w:shd w:val="clear" w:color="auto" w:fill="D9D9D9" w:themeFill="background1" w:themeFillShade="D9"/>
        <w:spacing w:before="120" w:after="120"/>
        <w:rPr>
          <w:b/>
        </w:rPr>
      </w:pPr>
      <w:r>
        <w:rPr>
          <w:b/>
        </w:rPr>
        <w:t>Información adicional</w:t>
      </w:r>
    </w:p>
    <w:p w14:paraId="504D5A23" w14:textId="77777777" w:rsidR="00782C7B" w:rsidRPr="00575816" w:rsidRDefault="00F73609" w:rsidP="00782C7B">
      <w:pPr>
        <w:pStyle w:val="ProductList-Body"/>
        <w:rPr>
          <w:lang w:val="es-ES"/>
        </w:rPr>
      </w:pPr>
      <w:r w:rsidRPr="00575816">
        <w:rPr>
          <w:lang w:val="es-ES"/>
        </w:rPr>
        <w:t>Lync Online Plan 1</w:t>
      </w:r>
      <w:r>
        <w:fldChar w:fldCharType="begin"/>
      </w:r>
      <w:r w:rsidRPr="00575816">
        <w:rPr>
          <w:lang w:val="es-ES"/>
        </w:rPr>
        <w:instrText>XE "Lync Online Plan 1"</w:instrText>
      </w:r>
      <w:r>
        <w:fldChar w:fldCharType="end"/>
      </w:r>
      <w:r w:rsidRPr="00575816">
        <w:rPr>
          <w:lang w:val="es-ES"/>
        </w:rPr>
        <w:t xml:space="preserve"> y Plan 2 requieren la compra e instalación por separado de Microsoft Lync 2013</w:t>
      </w:r>
      <w:r>
        <w:fldChar w:fldCharType="begin"/>
      </w:r>
      <w:r w:rsidRPr="00575816">
        <w:rPr>
          <w:lang w:val="es-ES"/>
        </w:rPr>
        <w:instrText>XE "Lync 2013"</w:instrText>
      </w:r>
      <w:r>
        <w:fldChar w:fldCharType="end"/>
      </w:r>
      <w:r w:rsidRPr="00575816">
        <w:rPr>
          <w:lang w:val="es-ES"/>
        </w:rPr>
        <w:t xml:space="preserve"> (o Lync para Mac 2011</w:t>
      </w:r>
      <w:r>
        <w:fldChar w:fldCharType="begin"/>
      </w:r>
      <w:r w:rsidRPr="00575816">
        <w:rPr>
          <w:lang w:val="es-ES"/>
        </w:rPr>
        <w:instrText>XE "Lync para Mac 2011"</w:instrText>
      </w:r>
      <w:r>
        <w:fldChar w:fldCharType="end"/>
      </w:r>
      <w:r w:rsidRPr="00575816">
        <w:rPr>
          <w:lang w:val="es-ES"/>
        </w:rPr>
        <w:t>) para acceder al conjunto de características completo de Lync Online Plan 1 y Plan 2. Como oferta de tiempo limitado, los clientes con licencia para Lync Online reciben una copia de licencia de Lync para Mac 2011, sin costo con cada versión de evaluación o licencia de suscripción pagada para Lync Online. El software solo puede utilizarse con Lync Online y los derechos de uso del software finalizarán en el momento de la expiración de la licencia de suscripción subyacente o la migración a la siguiente versión de Lync Online, lo que ocurra primero.</w:t>
      </w:r>
      <w:r w:rsidR="00E94FD5">
        <w:rPr>
          <w:lang w:val="es-ES"/>
        </w:rPr>
        <w:t xml:space="preserve"> </w:t>
      </w:r>
      <w:r w:rsidRPr="00575816">
        <w:rPr>
          <w:lang w:val="es-ES"/>
        </w:rPr>
        <w:t>Los clientes pueden utilizar la licencia gratuita de cliente de Lync Basic 2013 para sus usuarios finales basados en Windows.</w:t>
      </w:r>
    </w:p>
    <w:p w14:paraId="504D5A24" w14:textId="77777777" w:rsidR="00450EF0" w:rsidRPr="00575816" w:rsidRDefault="00450EF0" w:rsidP="00450EF0">
      <w:pPr>
        <w:pStyle w:val="ProductList-Body"/>
        <w:rPr>
          <w:lang w:val="es-ES"/>
        </w:rPr>
      </w:pPr>
    </w:p>
    <w:p w14:paraId="504D5A25" w14:textId="77777777" w:rsidR="00F910AC" w:rsidRPr="00575816" w:rsidRDefault="00450EF0" w:rsidP="00450EF0">
      <w:pPr>
        <w:pStyle w:val="ProductList-Body"/>
        <w:rPr>
          <w:lang w:val="es-ES"/>
        </w:rPr>
      </w:pPr>
      <w:r w:rsidRPr="00575816">
        <w:rPr>
          <w:lang w:val="es-ES"/>
        </w:rPr>
        <w:t xml:space="preserve">Consulte </w:t>
      </w:r>
      <w:hyperlink w:anchor="AddOn" w:history="1">
        <w:r w:rsidRPr="00575816">
          <w:rPr>
            <w:rStyle w:val="Hyperlink"/>
            <w:lang w:val="es-ES"/>
          </w:rPr>
          <w:t>USL de Complemento</w:t>
        </w:r>
      </w:hyperlink>
      <w:r w:rsidRPr="00575816">
        <w:rPr>
          <w:lang w:val="es-ES"/>
        </w:rPr>
        <w:t xml:space="preserve"> en el conjunto de aplicaciones de Office 365 para obtener información sobre Complementos.</w:t>
      </w:r>
    </w:p>
    <w:p w14:paraId="504D5A26" w14:textId="77777777" w:rsidR="00585A48" w:rsidRPr="00575816" w:rsidRDefault="00245390" w:rsidP="00585A48">
      <w:pPr>
        <w:pStyle w:val="ProductList-Body"/>
        <w:shd w:val="clear" w:color="auto" w:fill="A6A6A6" w:themeFill="background1" w:themeFillShade="A6"/>
        <w:spacing w:before="120" w:after="240"/>
        <w:jc w:val="right"/>
        <w:rPr>
          <w:sz w:val="16"/>
          <w:szCs w:val="16"/>
          <w:lang w:val="es-ES"/>
        </w:rPr>
      </w:pPr>
      <w:hyperlink w:anchor="ToC" w:history="1">
        <w:r w:rsidR="002503DF" w:rsidRPr="00366CA1">
          <w:rPr>
            <w:rStyle w:val="Hyperlink"/>
            <w:sz w:val="16"/>
            <w:szCs w:val="16"/>
            <w:lang w:val="es-ES"/>
          </w:rPr>
          <w:t>Tabla de contenidos</w:t>
        </w:r>
      </w:hyperlink>
      <w:r w:rsidR="002503DF" w:rsidRPr="00366CA1">
        <w:rPr>
          <w:sz w:val="16"/>
          <w:szCs w:val="16"/>
          <w:lang w:val="es-ES"/>
        </w:rPr>
        <w:t xml:space="preserve"> / </w:t>
      </w:r>
      <w:hyperlink w:anchor="ChartKey" w:history="1">
        <w:r w:rsidR="002503DF" w:rsidRPr="00366CA1">
          <w:rPr>
            <w:rStyle w:val="Hyperlink"/>
            <w:sz w:val="16"/>
            <w:szCs w:val="16"/>
            <w:lang w:val="es-ES"/>
          </w:rPr>
          <w:t>Clave de gráficos</w:t>
        </w:r>
      </w:hyperlink>
      <w:r w:rsidR="002503DF" w:rsidRPr="00366CA1">
        <w:rPr>
          <w:sz w:val="16"/>
          <w:szCs w:val="16"/>
          <w:lang w:val="es-ES"/>
        </w:rPr>
        <w:t xml:space="preserve"> / </w:t>
      </w:r>
      <w:hyperlink w:anchor="Index" w:history="1">
        <w:r w:rsidR="002503DF" w:rsidRPr="00366CA1">
          <w:rPr>
            <w:rStyle w:val="Hyperlink"/>
            <w:sz w:val="16"/>
            <w:szCs w:val="16"/>
            <w:lang w:val="es-ES"/>
          </w:rPr>
          <w:t>Índice</w:t>
        </w:r>
      </w:hyperlink>
    </w:p>
    <w:p w14:paraId="504D5A27" w14:textId="77777777" w:rsidR="00405189" w:rsidRDefault="00405189" w:rsidP="00405189">
      <w:pPr>
        <w:pStyle w:val="ProductList-Offering2Heading"/>
        <w:outlineLvl w:val="2"/>
      </w:pPr>
      <w:bookmarkStart w:id="1167" w:name="_Toc379797317"/>
      <w:r w:rsidRPr="00575816">
        <w:rPr>
          <w:lang w:val="es-ES"/>
        </w:rPr>
        <w:tab/>
      </w:r>
      <w:bookmarkStart w:id="1168" w:name="_Toc380513377"/>
      <w:bookmarkStart w:id="1169" w:name="_Toc380655427"/>
      <w:bookmarkStart w:id="1170" w:name="_Toc399852481"/>
      <w:r>
        <w:t>Aplicaciones de Office 365</w:t>
      </w:r>
      <w:bookmarkEnd w:id="1167"/>
      <w:bookmarkEnd w:id="1168"/>
      <w:bookmarkEnd w:id="1169"/>
      <w:bookmarkEnd w:id="117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814"/>
      </w:tblGrid>
      <w:tr w:rsidR="00B1449B" w14:paraId="504D5A33" w14:textId="77777777" w:rsidTr="00AF15D5">
        <w:trPr>
          <w:cantSplit/>
          <w:tblHeader/>
        </w:trPr>
        <w:tc>
          <w:tcPr>
            <w:tcW w:w="3337" w:type="dxa"/>
            <w:tcBorders>
              <w:bottom w:val="nil"/>
            </w:tcBorders>
            <w:shd w:val="clear" w:color="auto" w:fill="00188F"/>
          </w:tcPr>
          <w:p w14:paraId="504D5A28" w14:textId="77777777" w:rsidR="00B1449B" w:rsidRPr="00EE0836" w:rsidRDefault="00B1449B" w:rsidP="00FB719E">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504D5A29" w14:textId="77777777" w:rsidR="00B1449B" w:rsidRPr="00EE0836" w:rsidRDefault="00B1449B" w:rsidP="00FB719E">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504D5A2A" w14:textId="77777777" w:rsidR="00B1449B" w:rsidRPr="00654393" w:rsidRDefault="00B1449B" w:rsidP="00CD0D5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739" w:type="dxa"/>
            <w:shd w:val="clear" w:color="auto" w:fill="00188F"/>
            <w:vAlign w:val="center"/>
          </w:tcPr>
          <w:p w14:paraId="504D5A2B" w14:textId="77777777" w:rsidR="00B1449B" w:rsidRPr="00654393" w:rsidRDefault="00B1449B" w:rsidP="00CD0D5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739" w:type="dxa"/>
            <w:shd w:val="clear" w:color="auto" w:fill="00188F"/>
            <w:vAlign w:val="center"/>
          </w:tcPr>
          <w:p w14:paraId="504D5A2C" w14:textId="77777777" w:rsidR="00B1449B" w:rsidRPr="00654393" w:rsidRDefault="00B1449B" w:rsidP="00CD0D5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739" w:type="dxa"/>
            <w:shd w:val="clear" w:color="auto" w:fill="00188F"/>
            <w:vAlign w:val="center"/>
          </w:tcPr>
          <w:p w14:paraId="504D5A2D" w14:textId="77777777" w:rsidR="00B1449B" w:rsidRPr="00654393" w:rsidRDefault="00B1449B" w:rsidP="00CD0D5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738" w:type="dxa"/>
            <w:shd w:val="clear" w:color="auto" w:fill="00188F"/>
            <w:vAlign w:val="center"/>
          </w:tcPr>
          <w:p w14:paraId="504D5A2E" w14:textId="77777777" w:rsidR="00B1449B" w:rsidRPr="00654393" w:rsidRDefault="00B1449B" w:rsidP="00CD0D5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739" w:type="dxa"/>
            <w:shd w:val="clear" w:color="auto" w:fill="00188F"/>
            <w:vAlign w:val="center"/>
          </w:tcPr>
          <w:p w14:paraId="504D5A2F" w14:textId="77777777" w:rsidR="00B1449B" w:rsidRPr="00654393" w:rsidRDefault="00B1449B" w:rsidP="00CD0D5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39" w:type="dxa"/>
            <w:shd w:val="clear" w:color="auto" w:fill="00188F"/>
            <w:vAlign w:val="center"/>
          </w:tcPr>
          <w:p w14:paraId="504D5A30" w14:textId="77777777" w:rsidR="00B1449B" w:rsidRPr="00654393" w:rsidRDefault="00B1449B" w:rsidP="00CD0D5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Open Value y Open Value Subscription</w:instrText>
            </w:r>
            <w:r w:rsidRPr="00654393">
              <w:rPr>
                <w:lang w:val="es-ES"/>
              </w:rPr>
              <w:instrText xml:space="preserve">” </w:instrText>
            </w:r>
            <w:r w:rsidRPr="00654393">
              <w:rPr>
                <w:lang w:val="es-ES"/>
              </w:rPr>
              <w:fldChar w:fldCharType="separate"/>
            </w:r>
            <w:r w:rsidRPr="00654393">
              <w:rPr>
                <w:lang w:val="es-ES"/>
              </w:rPr>
              <w:t>OV/OVS</w:t>
            </w:r>
            <w:r w:rsidRPr="00654393">
              <w:rPr>
                <w:lang w:val="es-ES"/>
              </w:rPr>
              <w:fldChar w:fldCharType="end"/>
            </w:r>
          </w:p>
        </w:tc>
        <w:tc>
          <w:tcPr>
            <w:tcW w:w="739" w:type="dxa"/>
            <w:shd w:val="clear" w:color="auto" w:fill="00188F"/>
            <w:vAlign w:val="center"/>
          </w:tcPr>
          <w:p w14:paraId="504D5A31" w14:textId="77777777" w:rsidR="00B1449B" w:rsidRPr="00654393" w:rsidRDefault="00B1449B" w:rsidP="00CD0D5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814" w:type="dxa"/>
            <w:shd w:val="clear" w:color="auto" w:fill="00188F"/>
            <w:vAlign w:val="center"/>
          </w:tcPr>
          <w:p w14:paraId="504D5A32" w14:textId="77777777" w:rsidR="00B1449B" w:rsidRPr="00654393" w:rsidRDefault="00B1449B" w:rsidP="00CD0D5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9A5CDF" w14:paraId="504D5A3F" w14:textId="77777777" w:rsidTr="00AF15D5">
        <w:trPr>
          <w:cantSplit/>
          <w:tblHeader/>
        </w:trPr>
        <w:tc>
          <w:tcPr>
            <w:tcW w:w="3337" w:type="dxa"/>
            <w:tcBorders>
              <w:top w:val="nil"/>
              <w:left w:val="nil"/>
              <w:bottom w:val="dashSmallGap" w:sz="4" w:space="0" w:color="BFBFBF" w:themeColor="background1" w:themeShade="BF"/>
              <w:right w:val="nil"/>
            </w:tcBorders>
          </w:tcPr>
          <w:p w14:paraId="504D5A34" w14:textId="77777777" w:rsidR="009A5CDF" w:rsidRDefault="009A5CDF" w:rsidP="00237299">
            <w:pPr>
              <w:pStyle w:val="ProductList-Offering2"/>
            </w:pPr>
            <w:bookmarkStart w:id="1171" w:name="_Toc399852482"/>
            <w:r>
              <w:t>Office 365 Business</w:t>
            </w:r>
            <w:bookmarkEnd w:id="1171"/>
            <w:r>
              <w:fldChar w:fldCharType="begin"/>
            </w:r>
            <w:r>
              <w:instrText>XE "Office 365 Business"</w:instrText>
            </w:r>
            <w:r>
              <w:fldChar w:fldCharType="end"/>
            </w:r>
          </w:p>
        </w:tc>
        <w:tc>
          <w:tcPr>
            <w:tcW w:w="738" w:type="dxa"/>
            <w:tcBorders>
              <w:top w:val="nil"/>
              <w:left w:val="nil"/>
              <w:bottom w:val="dashSmallGap" w:sz="4" w:space="0" w:color="BFBFBF" w:themeColor="background1" w:themeShade="BF"/>
              <w:right w:val="nil"/>
            </w:tcBorders>
            <w:vAlign w:val="center"/>
          </w:tcPr>
          <w:p w14:paraId="504D5A35" w14:textId="77777777" w:rsidR="009A5CDF" w:rsidRDefault="009A5CDF"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04D5A36" w14:textId="77777777" w:rsidR="009A5CDF" w:rsidRDefault="009A5CDF" w:rsidP="00237299">
            <w:pPr>
              <w:pStyle w:val="ProductList-OfferingBody"/>
              <w:ind w:left="-113"/>
              <w:jc w:val="center"/>
            </w:pPr>
          </w:p>
        </w:tc>
        <w:tc>
          <w:tcPr>
            <w:tcW w:w="739" w:type="dxa"/>
            <w:shd w:val="clear" w:color="auto" w:fill="BFBFBF" w:themeFill="background1" w:themeFillShade="BF"/>
            <w:vAlign w:val="center"/>
          </w:tcPr>
          <w:p w14:paraId="504D5A37" w14:textId="77777777" w:rsidR="009A5CDF" w:rsidRDefault="009A5CDF" w:rsidP="00237299">
            <w:pPr>
              <w:pStyle w:val="ProductList-OfferingBody"/>
              <w:ind w:left="-113"/>
              <w:jc w:val="center"/>
            </w:pPr>
          </w:p>
        </w:tc>
        <w:tc>
          <w:tcPr>
            <w:tcW w:w="739" w:type="dxa"/>
            <w:shd w:val="clear" w:color="auto" w:fill="BFBFBF" w:themeFill="background1" w:themeFillShade="BF"/>
            <w:vAlign w:val="center"/>
          </w:tcPr>
          <w:p w14:paraId="504D5A38" w14:textId="77777777" w:rsidR="009A5CDF" w:rsidRDefault="009A5CDF" w:rsidP="00237299">
            <w:pPr>
              <w:pStyle w:val="ProductList-OfferingBody"/>
              <w:ind w:left="-113"/>
              <w:jc w:val="center"/>
            </w:pPr>
          </w:p>
        </w:tc>
        <w:tc>
          <w:tcPr>
            <w:tcW w:w="739" w:type="dxa"/>
            <w:shd w:val="clear" w:color="auto" w:fill="BFBFBF" w:themeFill="background1" w:themeFillShade="BF"/>
            <w:vAlign w:val="center"/>
          </w:tcPr>
          <w:p w14:paraId="504D5A39" w14:textId="77777777" w:rsidR="009A5CDF" w:rsidRDefault="009A5CDF" w:rsidP="00237299">
            <w:pPr>
              <w:pStyle w:val="ProductList-OfferingBody"/>
              <w:ind w:left="-113"/>
              <w:jc w:val="center"/>
            </w:pPr>
          </w:p>
        </w:tc>
        <w:tc>
          <w:tcPr>
            <w:tcW w:w="738" w:type="dxa"/>
            <w:shd w:val="clear" w:color="auto" w:fill="70AD47" w:themeFill="accent6"/>
            <w:vAlign w:val="center"/>
          </w:tcPr>
          <w:p w14:paraId="504D5A3A" w14:textId="77777777" w:rsidR="009A5CDF" w:rsidRDefault="009A5CDF" w:rsidP="00237299">
            <w:pPr>
              <w:pStyle w:val="ProductList-OfferingBody"/>
              <w:ind w:left="-113"/>
              <w:jc w:val="center"/>
            </w:pPr>
          </w:p>
        </w:tc>
        <w:tc>
          <w:tcPr>
            <w:tcW w:w="739" w:type="dxa"/>
            <w:shd w:val="clear" w:color="auto" w:fill="70AD47" w:themeFill="accent6"/>
            <w:vAlign w:val="center"/>
          </w:tcPr>
          <w:p w14:paraId="504D5A3B" w14:textId="77777777" w:rsidR="009A5CDF" w:rsidRPr="00654393" w:rsidRDefault="009A5CDF" w:rsidP="00CD0D5A">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739" w:type="dxa"/>
            <w:shd w:val="clear" w:color="auto" w:fill="70AD47" w:themeFill="accent6"/>
            <w:vAlign w:val="center"/>
          </w:tcPr>
          <w:p w14:paraId="504D5A3C" w14:textId="77777777" w:rsidR="009A5CDF" w:rsidRPr="00654393" w:rsidRDefault="009A5CDF" w:rsidP="00CD0D5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739" w:type="dxa"/>
            <w:shd w:val="clear" w:color="auto" w:fill="BFBFBF" w:themeFill="background1" w:themeFillShade="BF"/>
            <w:vAlign w:val="center"/>
          </w:tcPr>
          <w:p w14:paraId="504D5A3D" w14:textId="77777777" w:rsidR="009A5CDF" w:rsidRDefault="009A5CDF" w:rsidP="00237299">
            <w:pPr>
              <w:pStyle w:val="ProductList-OfferingBody"/>
              <w:ind w:left="-113"/>
              <w:jc w:val="center"/>
            </w:pPr>
          </w:p>
        </w:tc>
        <w:tc>
          <w:tcPr>
            <w:tcW w:w="814" w:type="dxa"/>
            <w:shd w:val="clear" w:color="auto" w:fill="BFBFBF" w:themeFill="background1" w:themeFillShade="BF"/>
            <w:vAlign w:val="center"/>
          </w:tcPr>
          <w:p w14:paraId="504D5A3E" w14:textId="77777777" w:rsidR="009A5CDF" w:rsidRDefault="009A5CDF" w:rsidP="00237299">
            <w:pPr>
              <w:pStyle w:val="ProductList-OfferingBody"/>
              <w:ind w:left="-113"/>
              <w:jc w:val="center"/>
            </w:pPr>
          </w:p>
        </w:tc>
      </w:tr>
      <w:tr w:rsidR="009A5CDF" w14:paraId="504D5A4B" w14:textId="77777777" w:rsidTr="00AF15D5">
        <w:trPr>
          <w:cantSplit/>
          <w:tblHeader/>
        </w:trPr>
        <w:tc>
          <w:tcPr>
            <w:tcW w:w="3337" w:type="dxa"/>
            <w:tcBorders>
              <w:top w:val="nil"/>
              <w:left w:val="nil"/>
              <w:bottom w:val="dashSmallGap" w:sz="4" w:space="0" w:color="BFBFBF" w:themeColor="background1" w:themeShade="BF"/>
              <w:right w:val="nil"/>
            </w:tcBorders>
          </w:tcPr>
          <w:p w14:paraId="504D5A40" w14:textId="77777777" w:rsidR="009A5CDF" w:rsidRDefault="009A5CDF" w:rsidP="00237299">
            <w:pPr>
              <w:pStyle w:val="ProductList-Offering2"/>
            </w:pPr>
            <w:bookmarkStart w:id="1172" w:name="_Toc379797318"/>
            <w:bookmarkStart w:id="1173" w:name="_Toc380513378"/>
            <w:bookmarkStart w:id="1174" w:name="_Toc380655428"/>
            <w:bookmarkStart w:id="1175" w:name="_Toc399852483"/>
            <w:r>
              <w:t>Office 365 ProPlus</w:t>
            </w:r>
            <w:r>
              <w:fldChar w:fldCharType="begin"/>
            </w:r>
            <w:r>
              <w:instrText>XE "Office 365 ProPlus"</w:instrText>
            </w:r>
            <w:r>
              <w:fldChar w:fldCharType="end"/>
            </w:r>
            <w:r>
              <w:t xml:space="preserve"> (SL de Usuario)</w:t>
            </w:r>
            <w:bookmarkEnd w:id="1172"/>
            <w:bookmarkEnd w:id="1173"/>
            <w:bookmarkEnd w:id="1174"/>
            <w:bookmarkEnd w:id="1175"/>
          </w:p>
        </w:tc>
        <w:tc>
          <w:tcPr>
            <w:tcW w:w="738" w:type="dxa"/>
            <w:tcBorders>
              <w:top w:val="nil"/>
              <w:left w:val="nil"/>
              <w:bottom w:val="dashSmallGap" w:sz="4" w:space="0" w:color="BFBFBF" w:themeColor="background1" w:themeShade="BF"/>
              <w:right w:val="nil"/>
            </w:tcBorders>
            <w:vAlign w:val="center"/>
          </w:tcPr>
          <w:p w14:paraId="504D5A41" w14:textId="77777777" w:rsidR="009A5CDF" w:rsidRDefault="009A5CDF" w:rsidP="00237299">
            <w:pPr>
              <w:pStyle w:val="ProductList-OfferingBody"/>
              <w:ind w:left="-113"/>
              <w:jc w:val="center"/>
            </w:pPr>
            <w:r>
              <w:t>2</w:t>
            </w:r>
          </w:p>
        </w:tc>
        <w:tc>
          <w:tcPr>
            <w:tcW w:w="739" w:type="dxa"/>
            <w:tcBorders>
              <w:left w:val="single" w:sz="12" w:space="0" w:color="FFFFFF" w:themeColor="background1"/>
            </w:tcBorders>
            <w:shd w:val="clear" w:color="auto" w:fill="BFBFBF" w:themeFill="background1" w:themeFillShade="BF"/>
            <w:vAlign w:val="center"/>
          </w:tcPr>
          <w:p w14:paraId="504D5A42" w14:textId="77777777" w:rsidR="009A5CDF" w:rsidRDefault="009A5CDF" w:rsidP="00237299">
            <w:pPr>
              <w:pStyle w:val="ProductList-OfferingBody"/>
              <w:ind w:left="-113"/>
              <w:jc w:val="center"/>
            </w:pPr>
          </w:p>
        </w:tc>
        <w:tc>
          <w:tcPr>
            <w:tcW w:w="739" w:type="dxa"/>
            <w:shd w:val="clear" w:color="auto" w:fill="70AD47" w:themeFill="accent6"/>
            <w:vAlign w:val="center"/>
          </w:tcPr>
          <w:p w14:paraId="504D5A43" w14:textId="77777777" w:rsidR="009A5CDF" w:rsidRPr="00654393" w:rsidRDefault="009A5CDF" w:rsidP="00CD0D5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Enterprise” </w:instrText>
            </w:r>
            <w:r w:rsidRPr="00654393">
              <w:rPr>
                <w:sz w:val="16"/>
                <w:szCs w:val="16"/>
                <w:lang w:val="es-ES"/>
              </w:rPr>
              <w:fldChar w:fldCharType="separate"/>
            </w:r>
            <w:r w:rsidRPr="00654393">
              <w:rPr>
                <w:sz w:val="16"/>
                <w:szCs w:val="16"/>
                <w:lang w:val="es-ES"/>
              </w:rPr>
              <w:t xml:space="preserve"> E</w:t>
            </w:r>
            <w:r w:rsidRPr="00654393">
              <w:rPr>
                <w:sz w:val="16"/>
                <w:szCs w:val="16"/>
                <w:lang w:val="es-ES"/>
              </w:rPr>
              <w:fldChar w:fldCharType="end"/>
            </w:r>
          </w:p>
        </w:tc>
        <w:tc>
          <w:tcPr>
            <w:tcW w:w="739" w:type="dxa"/>
            <w:shd w:val="clear" w:color="auto" w:fill="BFBFBF" w:themeFill="background1" w:themeFillShade="BF"/>
            <w:vAlign w:val="center"/>
          </w:tcPr>
          <w:p w14:paraId="504D5A44" w14:textId="77777777" w:rsidR="009A5CDF" w:rsidRDefault="009A5CDF" w:rsidP="00237299">
            <w:pPr>
              <w:pStyle w:val="ProductList-OfferingBody"/>
              <w:ind w:left="-113"/>
              <w:jc w:val="center"/>
            </w:pPr>
          </w:p>
        </w:tc>
        <w:tc>
          <w:tcPr>
            <w:tcW w:w="739" w:type="dxa"/>
            <w:shd w:val="clear" w:color="auto" w:fill="70AD47" w:themeFill="accent6"/>
            <w:vAlign w:val="center"/>
          </w:tcPr>
          <w:p w14:paraId="504D5A45" w14:textId="77777777" w:rsidR="009A5CDF" w:rsidRDefault="009A5CDF" w:rsidP="00237299">
            <w:pPr>
              <w:pStyle w:val="ProductList-OfferingBody"/>
              <w:ind w:left="-113"/>
              <w:jc w:val="center"/>
            </w:pPr>
          </w:p>
        </w:tc>
        <w:tc>
          <w:tcPr>
            <w:tcW w:w="738" w:type="dxa"/>
            <w:shd w:val="clear" w:color="auto" w:fill="70AD47" w:themeFill="accent6"/>
            <w:vAlign w:val="center"/>
          </w:tcPr>
          <w:p w14:paraId="504D5A46" w14:textId="77777777" w:rsidR="009A5CDF" w:rsidRDefault="009A5CDF" w:rsidP="00237299">
            <w:pPr>
              <w:pStyle w:val="ProductList-OfferingBody"/>
              <w:ind w:left="-113"/>
              <w:jc w:val="center"/>
            </w:pPr>
          </w:p>
        </w:tc>
        <w:tc>
          <w:tcPr>
            <w:tcW w:w="739" w:type="dxa"/>
            <w:shd w:val="clear" w:color="auto" w:fill="70AD47" w:themeFill="accent6"/>
            <w:vAlign w:val="center"/>
          </w:tcPr>
          <w:p w14:paraId="504D5A47" w14:textId="77777777" w:rsidR="009A5CDF" w:rsidRPr="00654393" w:rsidRDefault="009A5CDF" w:rsidP="00CD0D5A">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739" w:type="dxa"/>
            <w:shd w:val="clear" w:color="auto" w:fill="70AD47" w:themeFill="accent6"/>
            <w:vAlign w:val="center"/>
          </w:tcPr>
          <w:p w14:paraId="504D5A48" w14:textId="77777777" w:rsidR="009A5CDF" w:rsidRPr="00654393" w:rsidRDefault="009A5CDF" w:rsidP="00CD0D5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739" w:type="dxa"/>
            <w:shd w:val="clear" w:color="auto" w:fill="BFBFBF" w:themeFill="background1" w:themeFillShade="BF"/>
            <w:vAlign w:val="center"/>
          </w:tcPr>
          <w:p w14:paraId="504D5A49" w14:textId="77777777" w:rsidR="009A5CDF" w:rsidRDefault="009A5CDF" w:rsidP="00237299">
            <w:pPr>
              <w:pStyle w:val="ProductList-OfferingBody"/>
              <w:ind w:left="-113"/>
              <w:jc w:val="center"/>
            </w:pPr>
          </w:p>
        </w:tc>
        <w:tc>
          <w:tcPr>
            <w:tcW w:w="814" w:type="dxa"/>
            <w:shd w:val="clear" w:color="auto" w:fill="BFBFBF" w:themeFill="background1" w:themeFillShade="BF"/>
            <w:vAlign w:val="center"/>
          </w:tcPr>
          <w:p w14:paraId="504D5A4A" w14:textId="77777777" w:rsidR="009A5CDF" w:rsidRDefault="009A5CDF" w:rsidP="00237299">
            <w:pPr>
              <w:pStyle w:val="ProductList-OfferingBody"/>
              <w:ind w:left="-113"/>
              <w:jc w:val="center"/>
            </w:pPr>
          </w:p>
        </w:tc>
      </w:tr>
      <w:tr w:rsidR="009A5CDF" w14:paraId="504D5A57" w14:textId="77777777" w:rsidTr="00AF15D5">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504D5A4C" w14:textId="77777777" w:rsidR="009A5CDF" w:rsidRDefault="009A5CDF" w:rsidP="00237299">
            <w:pPr>
              <w:pStyle w:val="ProductList-Offering2"/>
            </w:pPr>
            <w:bookmarkStart w:id="1176" w:name="_Toc379797319"/>
            <w:bookmarkStart w:id="1177" w:name="_Toc380513379"/>
            <w:bookmarkStart w:id="1178" w:name="_Toc380655429"/>
            <w:bookmarkStart w:id="1179" w:name="_Toc399852484"/>
            <w:r>
              <w:t>Office 365 ProPlus</w:t>
            </w:r>
            <w:r>
              <w:fldChar w:fldCharType="begin"/>
            </w:r>
            <w:r>
              <w:instrText>XE "Office 365 ProPlus"</w:instrText>
            </w:r>
            <w:r>
              <w:fldChar w:fldCharType="end"/>
            </w:r>
            <w:r>
              <w:t xml:space="preserve"> A</w:t>
            </w:r>
            <w:r>
              <w:fldChar w:fldCharType="begin"/>
            </w:r>
            <w:r>
              <w:instrText>XE "Office 365 ProPlus A"</w:instrText>
            </w:r>
            <w:r>
              <w:fldChar w:fldCharType="end"/>
            </w:r>
            <w:r>
              <w:t xml:space="preserve"> (SL de Usuario)</w:t>
            </w:r>
            <w:bookmarkEnd w:id="1176"/>
            <w:bookmarkEnd w:id="1177"/>
            <w:bookmarkEnd w:id="1178"/>
            <w:bookmarkEnd w:id="117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504D5A4D" w14:textId="77777777" w:rsidR="009A5CDF" w:rsidRDefault="009A5CDF" w:rsidP="00237299">
            <w:pPr>
              <w:pStyle w:val="ProductList-OfferingBody"/>
              <w:ind w:left="-113"/>
              <w:jc w:val="center"/>
            </w:pPr>
            <w:r>
              <w:t>2</w:t>
            </w:r>
          </w:p>
        </w:tc>
        <w:tc>
          <w:tcPr>
            <w:tcW w:w="739" w:type="dxa"/>
            <w:tcBorders>
              <w:left w:val="single" w:sz="12" w:space="0" w:color="FFFFFF" w:themeColor="background1"/>
            </w:tcBorders>
            <w:shd w:val="clear" w:color="auto" w:fill="70AD47" w:themeFill="accent6"/>
            <w:vAlign w:val="center"/>
          </w:tcPr>
          <w:p w14:paraId="504D5A4E" w14:textId="77777777" w:rsidR="009A5CDF" w:rsidRDefault="009A5CDF" w:rsidP="00237299">
            <w:pPr>
              <w:pStyle w:val="ProductList-OfferingBody"/>
              <w:ind w:left="-113"/>
              <w:jc w:val="center"/>
            </w:pPr>
            <w:r>
              <w:t>1</w:t>
            </w:r>
          </w:p>
        </w:tc>
        <w:tc>
          <w:tcPr>
            <w:tcW w:w="739" w:type="dxa"/>
            <w:shd w:val="clear" w:color="auto" w:fill="70AD47" w:themeFill="accent6"/>
            <w:vAlign w:val="center"/>
          </w:tcPr>
          <w:p w14:paraId="504D5A4F" w14:textId="77777777" w:rsidR="009A5CDF" w:rsidRPr="00654393" w:rsidRDefault="009A5CDF" w:rsidP="00CD0D5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Enterprise” </w:instrText>
            </w:r>
            <w:r w:rsidRPr="00654393">
              <w:rPr>
                <w:sz w:val="16"/>
                <w:szCs w:val="16"/>
                <w:lang w:val="es-ES"/>
              </w:rPr>
              <w:fldChar w:fldCharType="separate"/>
            </w:r>
            <w:r w:rsidRPr="00654393">
              <w:rPr>
                <w:sz w:val="16"/>
                <w:szCs w:val="16"/>
                <w:lang w:val="es-ES"/>
              </w:rPr>
              <w:t xml:space="preserve"> E</w:t>
            </w:r>
            <w:r w:rsidRPr="00654393">
              <w:rPr>
                <w:sz w:val="16"/>
                <w:szCs w:val="16"/>
                <w:lang w:val="es-ES"/>
              </w:rPr>
              <w:fldChar w:fldCharType="end"/>
            </w:r>
          </w:p>
        </w:tc>
        <w:tc>
          <w:tcPr>
            <w:tcW w:w="739" w:type="dxa"/>
            <w:shd w:val="clear" w:color="auto" w:fill="70AD47" w:themeFill="accent6"/>
            <w:vAlign w:val="center"/>
          </w:tcPr>
          <w:p w14:paraId="504D5A50" w14:textId="7ED39DFD" w:rsidR="009A5CDF" w:rsidRPr="00BB3902" w:rsidRDefault="00B269F7" w:rsidP="00CD0D5A">
            <w:pPr>
              <w:pStyle w:val="ProductList-OfferingBody"/>
              <w:ind w:left="-113"/>
              <w:jc w:val="center"/>
              <w:rPr>
                <w:szCs w:val="16"/>
                <w:lang w:val="es-ES"/>
              </w:rPr>
            </w:pPr>
            <w:r w:rsidRPr="00654393">
              <w:rPr>
                <w:szCs w:val="16"/>
                <w:lang w:val="es-ES"/>
              </w:rPr>
              <w:fldChar w:fldCharType="begin"/>
            </w:r>
            <w:r w:rsidRPr="00654393">
              <w:rPr>
                <w:szCs w:val="16"/>
                <w:lang w:val="es-ES"/>
              </w:rPr>
              <w:instrText xml:space="preserve"> AutoTextList  \s NoStyle \t “Solo OVS-ES de producto adicional” </w:instrText>
            </w:r>
            <w:r w:rsidRPr="00654393">
              <w:rPr>
                <w:szCs w:val="16"/>
                <w:lang w:val="es-ES"/>
              </w:rPr>
              <w:fldChar w:fldCharType="separate"/>
            </w:r>
            <w:r w:rsidRPr="00654393">
              <w:rPr>
                <w:szCs w:val="16"/>
                <w:lang w:val="es-ES"/>
              </w:rPr>
              <w:t>AV</w:t>
            </w:r>
            <w:r w:rsidRPr="00654393">
              <w:rPr>
                <w:szCs w:val="16"/>
                <w:lang w:val="es-ES"/>
              </w:rPr>
              <w:fldChar w:fldCharType="end"/>
            </w:r>
            <w:r w:rsidR="009A5CDF" w:rsidRPr="00BB3902">
              <w:rPr>
                <w:szCs w:val="16"/>
                <w:lang w:val="es-ES"/>
              </w:rPr>
              <w:t>,</w:t>
            </w:r>
            <w:r w:rsidR="009A5CDF" w:rsidRPr="00BB3902">
              <w:rPr>
                <w:szCs w:val="16"/>
                <w:lang w:val="es-ES"/>
              </w:rPr>
              <w:fldChar w:fldCharType="begin"/>
            </w:r>
            <w:r w:rsidR="009A5CDF" w:rsidRPr="00BB3902">
              <w:rPr>
                <w:szCs w:val="16"/>
                <w:lang w:val="es-ES"/>
              </w:rPr>
              <w:instrText xml:space="preserve"> AutoTextList  \s NoStyle \t “Solo EES de Servicios Online Enterprise” </w:instrText>
            </w:r>
            <w:r w:rsidR="009A5CDF" w:rsidRPr="00BB3902">
              <w:rPr>
                <w:szCs w:val="16"/>
                <w:lang w:val="es-ES"/>
              </w:rPr>
              <w:fldChar w:fldCharType="separate"/>
            </w:r>
            <w:r w:rsidR="00BB3902" w:rsidRPr="00BB3902">
              <w:rPr>
                <w:lang w:val="es-ES"/>
              </w:rPr>
              <w:fldChar w:fldCharType="begin"/>
            </w:r>
            <w:r w:rsidR="00BB3902" w:rsidRPr="00BB3902">
              <w:rPr>
                <w:lang w:val="es-ES"/>
              </w:rPr>
              <w:instrText xml:space="preserve"> AutoTextList  \s NoStyle \t “Solo EES de Servicios en Línea Enterprise” </w:instrText>
            </w:r>
            <w:r w:rsidR="00BB3902" w:rsidRPr="00BB3902">
              <w:rPr>
                <w:lang w:val="es-ES"/>
              </w:rPr>
              <w:fldChar w:fldCharType="separate"/>
            </w:r>
            <w:r w:rsidR="00BB3902" w:rsidRPr="00BB3902">
              <w:rPr>
                <w:lang w:val="es-ES"/>
              </w:rPr>
              <w:t>EE</w:t>
            </w:r>
            <w:r w:rsidR="00BB3902" w:rsidRPr="00BB3902">
              <w:rPr>
                <w:lang w:val="es-ES"/>
              </w:rPr>
              <w:fldChar w:fldCharType="end"/>
            </w:r>
            <w:r w:rsidR="009A5CDF" w:rsidRPr="00BB3902">
              <w:rPr>
                <w:szCs w:val="16"/>
                <w:lang w:val="es-ES"/>
              </w:rPr>
              <w:fldChar w:fldCharType="end"/>
            </w:r>
          </w:p>
        </w:tc>
        <w:tc>
          <w:tcPr>
            <w:tcW w:w="739" w:type="dxa"/>
            <w:shd w:val="clear" w:color="auto" w:fill="BFBFBF" w:themeFill="background1" w:themeFillShade="BF"/>
            <w:vAlign w:val="center"/>
          </w:tcPr>
          <w:p w14:paraId="504D5A51" w14:textId="77777777" w:rsidR="009A5CDF" w:rsidRDefault="009A5CDF" w:rsidP="00237299">
            <w:pPr>
              <w:pStyle w:val="ProductList-OfferingBody"/>
              <w:ind w:left="-113"/>
              <w:jc w:val="center"/>
            </w:pPr>
          </w:p>
        </w:tc>
        <w:tc>
          <w:tcPr>
            <w:tcW w:w="738" w:type="dxa"/>
            <w:shd w:val="clear" w:color="auto" w:fill="70AD47" w:themeFill="accent6"/>
            <w:vAlign w:val="center"/>
          </w:tcPr>
          <w:p w14:paraId="504D5A52" w14:textId="77777777" w:rsidR="009A5CDF" w:rsidRDefault="009A5CDF" w:rsidP="00237299">
            <w:pPr>
              <w:pStyle w:val="ProductList-OfferingBody"/>
              <w:ind w:left="-113"/>
              <w:jc w:val="center"/>
            </w:pPr>
          </w:p>
        </w:tc>
        <w:tc>
          <w:tcPr>
            <w:tcW w:w="739" w:type="dxa"/>
            <w:shd w:val="clear" w:color="auto" w:fill="70AD47" w:themeFill="accent6"/>
            <w:vAlign w:val="center"/>
          </w:tcPr>
          <w:p w14:paraId="504D5A53" w14:textId="77777777" w:rsidR="009A5CDF" w:rsidRPr="00654393" w:rsidRDefault="009A5CDF" w:rsidP="00CD0D5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739" w:type="dxa"/>
            <w:shd w:val="clear" w:color="auto" w:fill="70AD47" w:themeFill="accent6"/>
            <w:vAlign w:val="center"/>
          </w:tcPr>
          <w:p w14:paraId="504D5A54" w14:textId="77777777" w:rsidR="009A5CDF" w:rsidRPr="00654393" w:rsidRDefault="009A5CDF" w:rsidP="00CD0D5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739" w:type="dxa"/>
            <w:shd w:val="clear" w:color="auto" w:fill="BFBFBF" w:themeFill="background1" w:themeFillShade="BF"/>
            <w:vAlign w:val="center"/>
          </w:tcPr>
          <w:p w14:paraId="504D5A55" w14:textId="77777777" w:rsidR="009A5CDF" w:rsidRDefault="009A5CDF" w:rsidP="00237299">
            <w:pPr>
              <w:pStyle w:val="ProductList-OfferingBody"/>
              <w:ind w:left="-113"/>
              <w:jc w:val="center"/>
            </w:pPr>
          </w:p>
        </w:tc>
        <w:tc>
          <w:tcPr>
            <w:tcW w:w="814" w:type="dxa"/>
            <w:shd w:val="clear" w:color="auto" w:fill="BFBFBF" w:themeFill="background1" w:themeFillShade="BF"/>
            <w:vAlign w:val="center"/>
          </w:tcPr>
          <w:p w14:paraId="504D5A56" w14:textId="77777777" w:rsidR="009A5CDF" w:rsidRDefault="009A5CDF" w:rsidP="00237299">
            <w:pPr>
              <w:pStyle w:val="ProductList-OfferingBody"/>
              <w:ind w:left="-113"/>
              <w:jc w:val="center"/>
            </w:pPr>
          </w:p>
        </w:tc>
      </w:tr>
      <w:tr w:rsidR="00B1449B" w14:paraId="504D5A63" w14:textId="77777777" w:rsidTr="00AF15D5">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504D5A58" w14:textId="77777777" w:rsidR="00B1449B" w:rsidRDefault="00B1449B" w:rsidP="00D315FF">
            <w:pPr>
              <w:pStyle w:val="ProductList-Offering2"/>
            </w:pPr>
            <w:bookmarkStart w:id="1180" w:name="_Toc379797320"/>
            <w:bookmarkStart w:id="1181" w:name="_Toc380513380"/>
            <w:bookmarkStart w:id="1182" w:name="_Toc380655430"/>
            <w:bookmarkStart w:id="1183" w:name="_Toc399852485"/>
            <w:r>
              <w:t>Office 365 ProPlus Government G</w:t>
            </w:r>
            <w:r>
              <w:fldChar w:fldCharType="begin"/>
            </w:r>
            <w:r>
              <w:instrText>XE "Office 365 ProPlus Government G"</w:instrText>
            </w:r>
            <w:r>
              <w:fldChar w:fldCharType="end"/>
            </w:r>
            <w:r>
              <w:t xml:space="preserve"> (SL de Usuario)</w:t>
            </w:r>
            <w:bookmarkEnd w:id="1180"/>
            <w:bookmarkEnd w:id="1181"/>
            <w:bookmarkEnd w:id="1182"/>
            <w:bookmarkEnd w:id="118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504D5A59" w14:textId="77777777" w:rsidR="00B1449B" w:rsidRDefault="00B1449B"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04D5A5A" w14:textId="77777777" w:rsidR="00B1449B" w:rsidRDefault="00B1449B" w:rsidP="00237299">
            <w:pPr>
              <w:pStyle w:val="ProductList-OfferingBody"/>
              <w:ind w:left="-113"/>
              <w:jc w:val="center"/>
            </w:pPr>
          </w:p>
        </w:tc>
        <w:tc>
          <w:tcPr>
            <w:tcW w:w="739" w:type="dxa"/>
            <w:shd w:val="clear" w:color="auto" w:fill="70AD47" w:themeFill="accent6"/>
            <w:vAlign w:val="center"/>
          </w:tcPr>
          <w:p w14:paraId="504D5A5B" w14:textId="77777777" w:rsidR="00B1449B" w:rsidRPr="00654393" w:rsidRDefault="00B1449B" w:rsidP="00CD0D5A">
            <w:pPr>
              <w:jc w:val="center"/>
              <w:rPr>
                <w:sz w:val="16"/>
                <w:szCs w:val="16"/>
                <w:lang w:val="es-ES"/>
              </w:rPr>
            </w:pPr>
            <w:r w:rsidRPr="00654393">
              <w:rPr>
                <w:sz w:val="16"/>
                <w:szCs w:val="16"/>
                <w:lang w:val="es-ES"/>
              </w:rPr>
              <w:fldChar w:fldCharType="begin"/>
            </w:r>
            <w:r w:rsidRPr="000B4011">
              <w:rPr>
                <w:sz w:val="16"/>
                <w:szCs w:val="16"/>
              </w:rPr>
              <w:instrText xml:space="preserve"> AutoTextList  \s NoStyle \t “Producto adicional” </w:instrText>
            </w:r>
            <w:r w:rsidRPr="00654393">
              <w:rPr>
                <w:sz w:val="16"/>
                <w:szCs w:val="16"/>
                <w:lang w:val="es-ES"/>
              </w:rPr>
              <w:fldChar w:fldCharType="separate"/>
            </w:r>
            <w:r w:rsidRPr="000B4011">
              <w:rPr>
                <w:sz w:val="16"/>
                <w:szCs w:val="16"/>
              </w:rPr>
              <w:t xml:space="preserve"> </w:t>
            </w:r>
            <w:r w:rsidRPr="00654393">
              <w:rPr>
                <w:sz w:val="16"/>
                <w:szCs w:val="16"/>
                <w:lang w:val="es-ES"/>
              </w:rPr>
              <w:t>A</w:t>
            </w:r>
            <w:r w:rsidRPr="00654393">
              <w:rPr>
                <w:sz w:val="16"/>
                <w:szCs w:val="16"/>
                <w:lang w:val="es-ES"/>
              </w:rPr>
              <w:fldChar w:fldCharType="end"/>
            </w:r>
          </w:p>
        </w:tc>
        <w:tc>
          <w:tcPr>
            <w:tcW w:w="739" w:type="dxa"/>
            <w:shd w:val="clear" w:color="auto" w:fill="BFBFBF" w:themeFill="background1" w:themeFillShade="BF"/>
            <w:vAlign w:val="center"/>
          </w:tcPr>
          <w:p w14:paraId="504D5A5C" w14:textId="77777777" w:rsidR="00B1449B" w:rsidRDefault="00B1449B" w:rsidP="00237299">
            <w:pPr>
              <w:pStyle w:val="ProductList-OfferingBody"/>
              <w:ind w:left="-113"/>
              <w:jc w:val="center"/>
            </w:pPr>
          </w:p>
        </w:tc>
        <w:tc>
          <w:tcPr>
            <w:tcW w:w="739" w:type="dxa"/>
            <w:shd w:val="clear" w:color="auto" w:fill="BFBFBF" w:themeFill="background1" w:themeFillShade="BF"/>
            <w:vAlign w:val="center"/>
          </w:tcPr>
          <w:p w14:paraId="504D5A5D" w14:textId="77777777" w:rsidR="00B1449B" w:rsidRDefault="00B1449B" w:rsidP="00237299">
            <w:pPr>
              <w:pStyle w:val="ProductList-OfferingBody"/>
              <w:ind w:left="-113"/>
              <w:jc w:val="center"/>
            </w:pPr>
          </w:p>
        </w:tc>
        <w:tc>
          <w:tcPr>
            <w:tcW w:w="738" w:type="dxa"/>
            <w:shd w:val="clear" w:color="auto" w:fill="BFBFBF" w:themeFill="background1" w:themeFillShade="BF"/>
            <w:vAlign w:val="center"/>
          </w:tcPr>
          <w:p w14:paraId="504D5A5E" w14:textId="77777777" w:rsidR="00B1449B" w:rsidRDefault="00B1449B" w:rsidP="00237299">
            <w:pPr>
              <w:pStyle w:val="ProductList-OfferingBody"/>
              <w:ind w:left="-113"/>
              <w:jc w:val="center"/>
            </w:pPr>
          </w:p>
        </w:tc>
        <w:tc>
          <w:tcPr>
            <w:tcW w:w="739" w:type="dxa"/>
            <w:shd w:val="clear" w:color="auto" w:fill="BFBFBF" w:themeFill="background1" w:themeFillShade="BF"/>
            <w:vAlign w:val="center"/>
          </w:tcPr>
          <w:p w14:paraId="504D5A5F" w14:textId="77777777" w:rsidR="00B1449B" w:rsidRDefault="00B1449B" w:rsidP="00237299">
            <w:pPr>
              <w:pStyle w:val="ProductList-OfferingBody"/>
              <w:ind w:left="-113"/>
              <w:jc w:val="center"/>
            </w:pPr>
          </w:p>
        </w:tc>
        <w:tc>
          <w:tcPr>
            <w:tcW w:w="739" w:type="dxa"/>
            <w:shd w:val="clear" w:color="auto" w:fill="BFBFBF" w:themeFill="background1" w:themeFillShade="BF"/>
            <w:vAlign w:val="center"/>
          </w:tcPr>
          <w:p w14:paraId="504D5A60" w14:textId="77777777" w:rsidR="00B1449B" w:rsidRDefault="00B1449B" w:rsidP="00237299">
            <w:pPr>
              <w:pStyle w:val="ProductList-OfferingBody"/>
              <w:ind w:left="-113"/>
              <w:jc w:val="center"/>
            </w:pPr>
          </w:p>
        </w:tc>
        <w:tc>
          <w:tcPr>
            <w:tcW w:w="739" w:type="dxa"/>
            <w:shd w:val="clear" w:color="auto" w:fill="BFBFBF" w:themeFill="background1" w:themeFillShade="BF"/>
            <w:vAlign w:val="center"/>
          </w:tcPr>
          <w:p w14:paraId="504D5A61" w14:textId="77777777" w:rsidR="00B1449B" w:rsidRDefault="00B1449B" w:rsidP="00237299">
            <w:pPr>
              <w:pStyle w:val="ProductList-OfferingBody"/>
              <w:ind w:left="-113"/>
              <w:jc w:val="center"/>
            </w:pPr>
          </w:p>
        </w:tc>
        <w:tc>
          <w:tcPr>
            <w:tcW w:w="814" w:type="dxa"/>
            <w:shd w:val="clear" w:color="auto" w:fill="BFBFBF" w:themeFill="background1" w:themeFillShade="BF"/>
            <w:vAlign w:val="center"/>
          </w:tcPr>
          <w:p w14:paraId="504D5A62" w14:textId="77777777" w:rsidR="00B1449B" w:rsidRDefault="00B1449B" w:rsidP="00237299">
            <w:pPr>
              <w:pStyle w:val="ProductList-OfferingBody"/>
              <w:ind w:left="-113"/>
              <w:jc w:val="center"/>
            </w:pPr>
          </w:p>
        </w:tc>
      </w:tr>
      <w:tr w:rsidR="00B1449B" w14:paraId="504D5A6F" w14:textId="77777777" w:rsidTr="00AF15D5">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504D5A64" w14:textId="77777777" w:rsidR="00B1449B" w:rsidRPr="00575816" w:rsidRDefault="00B1449B" w:rsidP="00237299">
            <w:pPr>
              <w:pStyle w:val="ProductList-Offering2"/>
              <w:rPr>
                <w:lang w:val="fr-FR"/>
              </w:rPr>
            </w:pPr>
            <w:bookmarkStart w:id="1184" w:name="_Toc379797321"/>
            <w:bookmarkStart w:id="1185" w:name="_Toc380513381"/>
            <w:bookmarkStart w:id="1186" w:name="_Toc380655431"/>
            <w:bookmarkStart w:id="1187" w:name="_Toc399852486"/>
            <w:r w:rsidRPr="00575816">
              <w:rPr>
                <w:lang w:val="fr-FR"/>
              </w:rPr>
              <w:t>Office 365 ProPlus de SA (SL de Usuario)</w:t>
            </w:r>
            <w:bookmarkEnd w:id="1184"/>
            <w:bookmarkEnd w:id="1185"/>
            <w:bookmarkEnd w:id="1186"/>
            <w:bookmarkEnd w:id="118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504D5A65" w14:textId="77777777" w:rsidR="00B1449B" w:rsidRPr="00575816" w:rsidRDefault="00B1449B" w:rsidP="00237299">
            <w:pPr>
              <w:pStyle w:val="ProductList-OfferingBody"/>
              <w:ind w:left="-113"/>
              <w:jc w:val="center"/>
              <w:rPr>
                <w:lang w:val="fr-FR"/>
              </w:rPr>
            </w:pPr>
          </w:p>
        </w:tc>
        <w:tc>
          <w:tcPr>
            <w:tcW w:w="739" w:type="dxa"/>
            <w:tcBorders>
              <w:left w:val="single" w:sz="12" w:space="0" w:color="FFFFFF" w:themeColor="background1"/>
            </w:tcBorders>
            <w:shd w:val="clear" w:color="auto" w:fill="BFBFBF" w:themeFill="background1" w:themeFillShade="BF"/>
            <w:vAlign w:val="center"/>
          </w:tcPr>
          <w:p w14:paraId="504D5A66" w14:textId="77777777" w:rsidR="00B1449B" w:rsidRPr="00575816" w:rsidRDefault="00B1449B" w:rsidP="00237299">
            <w:pPr>
              <w:pStyle w:val="ProductList-OfferingBody"/>
              <w:ind w:left="-113"/>
              <w:jc w:val="center"/>
              <w:rPr>
                <w:lang w:val="fr-FR"/>
              </w:rPr>
            </w:pPr>
          </w:p>
        </w:tc>
        <w:tc>
          <w:tcPr>
            <w:tcW w:w="739" w:type="dxa"/>
            <w:shd w:val="clear" w:color="auto" w:fill="70AD47" w:themeFill="accent6"/>
            <w:vAlign w:val="center"/>
          </w:tcPr>
          <w:p w14:paraId="504D5A67" w14:textId="77777777" w:rsidR="00B1449B" w:rsidRPr="00654393" w:rsidRDefault="00B1449B" w:rsidP="00CD0D5A">
            <w:pPr>
              <w:jc w:val="center"/>
              <w:rPr>
                <w:sz w:val="16"/>
                <w:szCs w:val="16"/>
                <w:lang w:val="es-ES"/>
              </w:rPr>
            </w:pPr>
            <w:r w:rsidRPr="00654393">
              <w:rPr>
                <w:sz w:val="16"/>
                <w:szCs w:val="16"/>
                <w:lang w:val="es-ES"/>
              </w:rPr>
              <w:fldChar w:fldCharType="begin"/>
            </w:r>
            <w:r w:rsidRPr="000B4011">
              <w:rPr>
                <w:sz w:val="16"/>
                <w:szCs w:val="16"/>
                <w:lang w:val="fr-FR"/>
              </w:rPr>
              <w:instrText xml:space="preserve"> AutoTextList  \s NoStyle \t “Producto Enterprise” </w:instrText>
            </w:r>
            <w:r w:rsidRPr="00654393">
              <w:rPr>
                <w:sz w:val="16"/>
                <w:szCs w:val="16"/>
                <w:lang w:val="es-ES"/>
              </w:rPr>
              <w:fldChar w:fldCharType="separate"/>
            </w:r>
            <w:r w:rsidRPr="000B4011">
              <w:rPr>
                <w:sz w:val="16"/>
                <w:szCs w:val="16"/>
                <w:lang w:val="fr-FR"/>
              </w:rPr>
              <w:t xml:space="preserve"> </w:t>
            </w:r>
            <w:r w:rsidRPr="00654393">
              <w:rPr>
                <w:sz w:val="16"/>
                <w:szCs w:val="16"/>
                <w:lang w:val="es-ES"/>
              </w:rPr>
              <w:t>E</w:t>
            </w:r>
            <w:r w:rsidRPr="00654393">
              <w:rPr>
                <w:sz w:val="16"/>
                <w:szCs w:val="16"/>
                <w:lang w:val="es-ES"/>
              </w:rPr>
              <w:fldChar w:fldCharType="end"/>
            </w:r>
          </w:p>
        </w:tc>
        <w:tc>
          <w:tcPr>
            <w:tcW w:w="739" w:type="dxa"/>
            <w:shd w:val="clear" w:color="auto" w:fill="BFBFBF" w:themeFill="background1" w:themeFillShade="BF"/>
            <w:vAlign w:val="center"/>
          </w:tcPr>
          <w:p w14:paraId="504D5A68" w14:textId="77777777" w:rsidR="00B1449B" w:rsidRDefault="00B1449B" w:rsidP="00237299">
            <w:pPr>
              <w:pStyle w:val="ProductList-OfferingBody"/>
              <w:ind w:left="-113"/>
              <w:jc w:val="center"/>
            </w:pPr>
          </w:p>
        </w:tc>
        <w:tc>
          <w:tcPr>
            <w:tcW w:w="739" w:type="dxa"/>
            <w:shd w:val="clear" w:color="auto" w:fill="BFBFBF" w:themeFill="background1" w:themeFillShade="BF"/>
            <w:vAlign w:val="center"/>
          </w:tcPr>
          <w:p w14:paraId="504D5A69" w14:textId="77777777" w:rsidR="00B1449B" w:rsidRDefault="00B1449B" w:rsidP="00237299">
            <w:pPr>
              <w:pStyle w:val="ProductList-OfferingBody"/>
              <w:ind w:left="-113"/>
              <w:jc w:val="center"/>
            </w:pPr>
          </w:p>
        </w:tc>
        <w:tc>
          <w:tcPr>
            <w:tcW w:w="738" w:type="dxa"/>
            <w:shd w:val="clear" w:color="auto" w:fill="BFBFBF" w:themeFill="background1" w:themeFillShade="BF"/>
            <w:vAlign w:val="center"/>
          </w:tcPr>
          <w:p w14:paraId="504D5A6A" w14:textId="77777777" w:rsidR="00B1449B" w:rsidRDefault="00B1449B" w:rsidP="00237299">
            <w:pPr>
              <w:pStyle w:val="ProductList-OfferingBody"/>
              <w:ind w:left="-113"/>
              <w:jc w:val="center"/>
            </w:pPr>
          </w:p>
        </w:tc>
        <w:tc>
          <w:tcPr>
            <w:tcW w:w="739" w:type="dxa"/>
            <w:shd w:val="clear" w:color="auto" w:fill="BFBFBF" w:themeFill="background1" w:themeFillShade="BF"/>
            <w:vAlign w:val="center"/>
          </w:tcPr>
          <w:p w14:paraId="504D5A6B" w14:textId="77777777" w:rsidR="00B1449B" w:rsidRDefault="00B1449B" w:rsidP="00237299">
            <w:pPr>
              <w:pStyle w:val="ProductList-OfferingBody"/>
              <w:ind w:left="-113"/>
              <w:jc w:val="center"/>
            </w:pPr>
          </w:p>
        </w:tc>
        <w:tc>
          <w:tcPr>
            <w:tcW w:w="739" w:type="dxa"/>
            <w:shd w:val="clear" w:color="auto" w:fill="BFBFBF" w:themeFill="background1" w:themeFillShade="BF"/>
            <w:vAlign w:val="center"/>
          </w:tcPr>
          <w:p w14:paraId="504D5A6C" w14:textId="77777777" w:rsidR="00B1449B" w:rsidRDefault="00B1449B" w:rsidP="00237299">
            <w:pPr>
              <w:pStyle w:val="ProductList-OfferingBody"/>
              <w:ind w:left="-113"/>
              <w:jc w:val="center"/>
            </w:pPr>
          </w:p>
        </w:tc>
        <w:tc>
          <w:tcPr>
            <w:tcW w:w="739" w:type="dxa"/>
            <w:shd w:val="clear" w:color="auto" w:fill="BFBFBF" w:themeFill="background1" w:themeFillShade="BF"/>
            <w:vAlign w:val="center"/>
          </w:tcPr>
          <w:p w14:paraId="504D5A6D" w14:textId="77777777" w:rsidR="00B1449B" w:rsidRDefault="00B1449B" w:rsidP="00237299">
            <w:pPr>
              <w:pStyle w:val="ProductList-OfferingBody"/>
              <w:ind w:left="-113"/>
              <w:jc w:val="center"/>
            </w:pPr>
          </w:p>
        </w:tc>
        <w:tc>
          <w:tcPr>
            <w:tcW w:w="814" w:type="dxa"/>
            <w:shd w:val="clear" w:color="auto" w:fill="BFBFBF" w:themeFill="background1" w:themeFillShade="BF"/>
            <w:vAlign w:val="center"/>
          </w:tcPr>
          <w:p w14:paraId="504D5A6E" w14:textId="77777777" w:rsidR="00B1449B" w:rsidRDefault="00B1449B" w:rsidP="00237299">
            <w:pPr>
              <w:pStyle w:val="ProductList-OfferingBody"/>
              <w:ind w:left="-113"/>
              <w:jc w:val="center"/>
            </w:pPr>
          </w:p>
        </w:tc>
      </w:tr>
      <w:tr w:rsidR="00B1449B" w14:paraId="504D5A7B" w14:textId="77777777" w:rsidTr="00AF15D5">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504D5A70" w14:textId="77777777" w:rsidR="00B1449B" w:rsidRDefault="00B1449B" w:rsidP="00D315FF">
            <w:pPr>
              <w:pStyle w:val="ProductList-Offering2"/>
            </w:pPr>
            <w:bookmarkStart w:id="1188" w:name="_Toc379797323"/>
            <w:bookmarkStart w:id="1189" w:name="_Toc380513382"/>
            <w:bookmarkStart w:id="1190" w:name="_Toc380655432"/>
            <w:bookmarkStart w:id="1191" w:name="_Toc399852487"/>
            <w:r>
              <w:t>Project Online con Project Pro para Office 365</w:t>
            </w:r>
            <w:r>
              <w:fldChar w:fldCharType="begin"/>
            </w:r>
            <w:r>
              <w:instrText>XE "Project Online con Project Pro para Office 365"</w:instrText>
            </w:r>
            <w:r>
              <w:fldChar w:fldCharType="end"/>
            </w:r>
            <w:r>
              <w:t xml:space="preserve"> </w:t>
            </w:r>
            <w:r w:rsidR="00F82EF2">
              <w:br/>
            </w:r>
            <w:r>
              <w:t>(SL de Usuario)</w:t>
            </w:r>
            <w:bookmarkEnd w:id="1188"/>
            <w:bookmarkEnd w:id="1189"/>
            <w:bookmarkEnd w:id="1190"/>
            <w:bookmarkEnd w:id="119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504D5A71" w14:textId="77777777" w:rsidR="00B1449B" w:rsidRDefault="00B1449B"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04D5A72" w14:textId="77777777" w:rsidR="00B1449B" w:rsidRDefault="00B1449B" w:rsidP="00237299">
            <w:pPr>
              <w:pStyle w:val="ProductList-OfferingBody"/>
              <w:ind w:left="-113"/>
              <w:jc w:val="center"/>
            </w:pPr>
          </w:p>
        </w:tc>
        <w:tc>
          <w:tcPr>
            <w:tcW w:w="739" w:type="dxa"/>
            <w:shd w:val="clear" w:color="auto" w:fill="70AD47" w:themeFill="accent6"/>
            <w:vAlign w:val="center"/>
          </w:tcPr>
          <w:p w14:paraId="504D5A73" w14:textId="77777777" w:rsidR="00B1449B" w:rsidRPr="00F82EF2" w:rsidRDefault="00B1449B" w:rsidP="00CD0D5A">
            <w:pPr>
              <w:jc w:val="center"/>
              <w:rPr>
                <w:sz w:val="16"/>
                <w:szCs w:val="16"/>
              </w:rPr>
            </w:pPr>
            <w:r w:rsidRPr="00654393">
              <w:rPr>
                <w:sz w:val="16"/>
                <w:szCs w:val="16"/>
                <w:lang w:val="es-ES"/>
              </w:rPr>
              <w:fldChar w:fldCharType="begin"/>
            </w:r>
            <w:r w:rsidRPr="00F82EF2">
              <w:rPr>
                <w:sz w:val="16"/>
                <w:szCs w:val="16"/>
              </w:rPr>
              <w:instrText xml:space="preserve"> AutoTextList  \s NoStyle \t “Producto adicional” </w:instrText>
            </w:r>
            <w:r w:rsidRPr="00654393">
              <w:rPr>
                <w:sz w:val="16"/>
                <w:szCs w:val="16"/>
                <w:lang w:val="es-ES"/>
              </w:rPr>
              <w:fldChar w:fldCharType="separate"/>
            </w:r>
            <w:r w:rsidRPr="00F82EF2">
              <w:rPr>
                <w:sz w:val="16"/>
                <w:szCs w:val="16"/>
              </w:rPr>
              <w:t xml:space="preserve"> A</w:t>
            </w:r>
            <w:r w:rsidRPr="00654393">
              <w:rPr>
                <w:sz w:val="16"/>
                <w:szCs w:val="16"/>
                <w:lang w:val="es-ES"/>
              </w:rPr>
              <w:fldChar w:fldCharType="end"/>
            </w:r>
          </w:p>
        </w:tc>
        <w:tc>
          <w:tcPr>
            <w:tcW w:w="739" w:type="dxa"/>
            <w:shd w:val="clear" w:color="auto" w:fill="BFBFBF" w:themeFill="background1" w:themeFillShade="BF"/>
            <w:vAlign w:val="center"/>
          </w:tcPr>
          <w:p w14:paraId="504D5A74" w14:textId="77777777" w:rsidR="00B1449B" w:rsidRDefault="00B1449B" w:rsidP="00237299">
            <w:pPr>
              <w:pStyle w:val="ProductList-OfferingBody"/>
              <w:ind w:left="-113"/>
              <w:jc w:val="center"/>
            </w:pPr>
          </w:p>
        </w:tc>
        <w:tc>
          <w:tcPr>
            <w:tcW w:w="739" w:type="dxa"/>
            <w:shd w:val="clear" w:color="auto" w:fill="70AD47" w:themeFill="accent6"/>
            <w:vAlign w:val="center"/>
          </w:tcPr>
          <w:p w14:paraId="504D5A75" w14:textId="77777777" w:rsidR="00B1449B" w:rsidRDefault="00B1449B" w:rsidP="00237299">
            <w:pPr>
              <w:pStyle w:val="ProductList-OfferingBody"/>
              <w:ind w:left="-113"/>
              <w:jc w:val="center"/>
            </w:pPr>
          </w:p>
        </w:tc>
        <w:tc>
          <w:tcPr>
            <w:tcW w:w="738" w:type="dxa"/>
            <w:shd w:val="clear" w:color="auto" w:fill="BFBFBF" w:themeFill="background1" w:themeFillShade="BF"/>
            <w:vAlign w:val="center"/>
          </w:tcPr>
          <w:p w14:paraId="504D5A76" w14:textId="77777777" w:rsidR="00B1449B" w:rsidRDefault="00B1449B" w:rsidP="00237299">
            <w:pPr>
              <w:pStyle w:val="ProductList-OfferingBody"/>
              <w:ind w:left="-113"/>
              <w:jc w:val="center"/>
            </w:pPr>
          </w:p>
        </w:tc>
        <w:tc>
          <w:tcPr>
            <w:tcW w:w="739" w:type="dxa"/>
            <w:shd w:val="clear" w:color="auto" w:fill="BFBFBF" w:themeFill="background1" w:themeFillShade="BF"/>
            <w:vAlign w:val="center"/>
          </w:tcPr>
          <w:p w14:paraId="504D5A77" w14:textId="77777777" w:rsidR="00B1449B" w:rsidRDefault="00B1449B" w:rsidP="00237299">
            <w:pPr>
              <w:pStyle w:val="ProductList-OfferingBody"/>
              <w:ind w:left="-113"/>
              <w:jc w:val="center"/>
            </w:pPr>
          </w:p>
        </w:tc>
        <w:tc>
          <w:tcPr>
            <w:tcW w:w="739" w:type="dxa"/>
            <w:shd w:val="clear" w:color="auto" w:fill="BFBFBF" w:themeFill="background1" w:themeFillShade="BF"/>
            <w:vAlign w:val="center"/>
          </w:tcPr>
          <w:p w14:paraId="504D5A78" w14:textId="77777777" w:rsidR="00B1449B" w:rsidRDefault="00B1449B" w:rsidP="00237299">
            <w:pPr>
              <w:pStyle w:val="ProductList-OfferingBody"/>
              <w:ind w:left="-113"/>
              <w:jc w:val="center"/>
            </w:pPr>
          </w:p>
        </w:tc>
        <w:tc>
          <w:tcPr>
            <w:tcW w:w="739" w:type="dxa"/>
            <w:shd w:val="clear" w:color="auto" w:fill="BFBFBF" w:themeFill="background1" w:themeFillShade="BF"/>
            <w:vAlign w:val="center"/>
          </w:tcPr>
          <w:p w14:paraId="504D5A79" w14:textId="77777777" w:rsidR="00B1449B" w:rsidRDefault="00B1449B" w:rsidP="00237299">
            <w:pPr>
              <w:pStyle w:val="ProductList-OfferingBody"/>
              <w:ind w:left="-113"/>
              <w:jc w:val="center"/>
            </w:pPr>
          </w:p>
        </w:tc>
        <w:tc>
          <w:tcPr>
            <w:tcW w:w="814" w:type="dxa"/>
            <w:shd w:val="clear" w:color="auto" w:fill="BFBFBF" w:themeFill="background1" w:themeFillShade="BF"/>
            <w:vAlign w:val="center"/>
          </w:tcPr>
          <w:p w14:paraId="504D5A7A" w14:textId="77777777" w:rsidR="00B1449B" w:rsidRPr="005A0966" w:rsidRDefault="00B1449B" w:rsidP="00237299">
            <w:pPr>
              <w:pStyle w:val="ProductList-OfferingBody"/>
              <w:ind w:left="-113"/>
              <w:jc w:val="center"/>
            </w:pPr>
          </w:p>
        </w:tc>
      </w:tr>
      <w:tr w:rsidR="00B1449B" w14:paraId="504D5A87" w14:textId="77777777" w:rsidTr="00AF15D5">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504D5A7C" w14:textId="77777777" w:rsidR="00B1449B" w:rsidRDefault="00B1449B" w:rsidP="00D315FF">
            <w:pPr>
              <w:pStyle w:val="ProductList-Offering2"/>
            </w:pPr>
            <w:bookmarkStart w:id="1192" w:name="_Toc399852488"/>
            <w:r>
              <w:t xml:space="preserve">Project Online con Project Pro para Office 365 de SA </w:t>
            </w:r>
            <w:r>
              <w:fldChar w:fldCharType="begin"/>
            </w:r>
            <w:r>
              <w:instrText>XE "Project Online con Project Pro para Office 365 de SA"</w:instrText>
            </w:r>
            <w:r>
              <w:fldChar w:fldCharType="end"/>
            </w:r>
            <w:r>
              <w:t>(SL de Usuario)</w:t>
            </w:r>
            <w:bookmarkEnd w:id="119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504D5A7D" w14:textId="77777777" w:rsidR="00B1449B" w:rsidRDefault="00B1449B"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04D5A7E" w14:textId="77777777" w:rsidR="00B1449B" w:rsidRDefault="00B1449B" w:rsidP="00237299">
            <w:pPr>
              <w:pStyle w:val="ProductList-OfferingBody"/>
              <w:ind w:left="-113"/>
              <w:jc w:val="center"/>
            </w:pPr>
          </w:p>
        </w:tc>
        <w:tc>
          <w:tcPr>
            <w:tcW w:w="739" w:type="dxa"/>
            <w:shd w:val="clear" w:color="auto" w:fill="70AD47" w:themeFill="accent6"/>
            <w:vAlign w:val="center"/>
          </w:tcPr>
          <w:p w14:paraId="504D5A7F" w14:textId="77777777" w:rsidR="00B1449B" w:rsidRPr="00654393" w:rsidRDefault="00B1449B" w:rsidP="00CD0D5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14:paraId="504D5A80" w14:textId="77777777" w:rsidR="00B1449B" w:rsidRDefault="00B1449B" w:rsidP="00237299">
            <w:pPr>
              <w:pStyle w:val="ProductList-OfferingBody"/>
              <w:ind w:left="-113"/>
              <w:jc w:val="center"/>
            </w:pPr>
          </w:p>
        </w:tc>
        <w:tc>
          <w:tcPr>
            <w:tcW w:w="739" w:type="dxa"/>
            <w:shd w:val="clear" w:color="auto" w:fill="BFBFBF" w:themeFill="background1" w:themeFillShade="BF"/>
            <w:vAlign w:val="center"/>
          </w:tcPr>
          <w:p w14:paraId="504D5A81" w14:textId="77777777" w:rsidR="00B1449B" w:rsidRDefault="00B1449B" w:rsidP="00237299">
            <w:pPr>
              <w:pStyle w:val="ProductList-OfferingBody"/>
              <w:ind w:left="-113"/>
              <w:jc w:val="center"/>
            </w:pPr>
          </w:p>
        </w:tc>
        <w:tc>
          <w:tcPr>
            <w:tcW w:w="738" w:type="dxa"/>
            <w:shd w:val="clear" w:color="auto" w:fill="BFBFBF" w:themeFill="background1" w:themeFillShade="BF"/>
            <w:vAlign w:val="center"/>
          </w:tcPr>
          <w:p w14:paraId="504D5A82" w14:textId="77777777" w:rsidR="00B1449B" w:rsidRDefault="00B1449B" w:rsidP="00237299">
            <w:pPr>
              <w:pStyle w:val="ProductList-OfferingBody"/>
              <w:ind w:left="-113"/>
              <w:jc w:val="center"/>
            </w:pPr>
          </w:p>
        </w:tc>
        <w:tc>
          <w:tcPr>
            <w:tcW w:w="739" w:type="dxa"/>
            <w:shd w:val="clear" w:color="auto" w:fill="BFBFBF" w:themeFill="background1" w:themeFillShade="BF"/>
            <w:vAlign w:val="center"/>
          </w:tcPr>
          <w:p w14:paraId="504D5A83" w14:textId="77777777" w:rsidR="00B1449B" w:rsidRDefault="00B1449B" w:rsidP="00237299">
            <w:pPr>
              <w:pStyle w:val="ProductList-OfferingBody"/>
              <w:ind w:left="-113"/>
              <w:jc w:val="center"/>
            </w:pPr>
          </w:p>
        </w:tc>
        <w:tc>
          <w:tcPr>
            <w:tcW w:w="739" w:type="dxa"/>
            <w:shd w:val="clear" w:color="auto" w:fill="BFBFBF" w:themeFill="background1" w:themeFillShade="BF"/>
            <w:vAlign w:val="center"/>
          </w:tcPr>
          <w:p w14:paraId="504D5A84" w14:textId="77777777" w:rsidR="00B1449B" w:rsidRDefault="00B1449B" w:rsidP="00237299">
            <w:pPr>
              <w:pStyle w:val="ProductList-OfferingBody"/>
              <w:ind w:left="-113"/>
              <w:jc w:val="center"/>
            </w:pPr>
          </w:p>
        </w:tc>
        <w:tc>
          <w:tcPr>
            <w:tcW w:w="739" w:type="dxa"/>
            <w:shd w:val="clear" w:color="auto" w:fill="BFBFBF" w:themeFill="background1" w:themeFillShade="BF"/>
            <w:vAlign w:val="center"/>
          </w:tcPr>
          <w:p w14:paraId="504D5A85" w14:textId="77777777" w:rsidR="00B1449B" w:rsidRDefault="00B1449B" w:rsidP="00237299">
            <w:pPr>
              <w:pStyle w:val="ProductList-OfferingBody"/>
              <w:ind w:left="-113"/>
              <w:jc w:val="center"/>
            </w:pPr>
          </w:p>
        </w:tc>
        <w:tc>
          <w:tcPr>
            <w:tcW w:w="814" w:type="dxa"/>
            <w:shd w:val="clear" w:color="auto" w:fill="BFBFBF" w:themeFill="background1" w:themeFillShade="BF"/>
            <w:vAlign w:val="center"/>
          </w:tcPr>
          <w:p w14:paraId="504D5A86" w14:textId="77777777" w:rsidR="00B1449B" w:rsidRPr="005A0966" w:rsidRDefault="00B1449B" w:rsidP="00237299">
            <w:pPr>
              <w:pStyle w:val="ProductList-OfferingBody"/>
              <w:ind w:left="-113"/>
              <w:jc w:val="center"/>
            </w:pPr>
          </w:p>
        </w:tc>
      </w:tr>
      <w:tr w:rsidR="009A5CDF" w14:paraId="504D5A93" w14:textId="77777777" w:rsidTr="00AF15D5">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504D5A88" w14:textId="77777777" w:rsidR="009A5CDF" w:rsidRDefault="009A5CDF" w:rsidP="00237299">
            <w:pPr>
              <w:pStyle w:val="ProductList-Offering2"/>
            </w:pPr>
            <w:bookmarkStart w:id="1193" w:name="_Toc379797324"/>
            <w:bookmarkStart w:id="1194" w:name="_Toc380513383"/>
            <w:bookmarkStart w:id="1195" w:name="_Toc380655433"/>
            <w:bookmarkStart w:id="1196" w:name="_Toc399852489"/>
            <w:r>
              <w:t>Project Pro para Office 365</w:t>
            </w:r>
            <w:bookmarkEnd w:id="1193"/>
            <w:bookmarkEnd w:id="1194"/>
            <w:bookmarkEnd w:id="1195"/>
            <w:bookmarkEnd w:id="1196"/>
            <w:r>
              <w:fldChar w:fldCharType="begin"/>
            </w:r>
            <w:r>
              <w:instrText>XE "Project Pro para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504D5A89" w14:textId="77777777" w:rsidR="009A5CDF" w:rsidRDefault="009A5CDF"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04D5A8A" w14:textId="77777777" w:rsidR="009A5CDF" w:rsidRDefault="009A5CDF" w:rsidP="00237299">
            <w:pPr>
              <w:pStyle w:val="ProductList-OfferingBody"/>
              <w:ind w:left="-113"/>
              <w:jc w:val="center"/>
            </w:pPr>
          </w:p>
        </w:tc>
        <w:tc>
          <w:tcPr>
            <w:tcW w:w="739" w:type="dxa"/>
            <w:shd w:val="clear" w:color="auto" w:fill="70AD47" w:themeFill="accent6"/>
            <w:vAlign w:val="center"/>
          </w:tcPr>
          <w:p w14:paraId="504D5A8B" w14:textId="77777777" w:rsidR="009A5CDF" w:rsidRPr="00654393" w:rsidRDefault="009A5CDF" w:rsidP="00CD0D5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14:paraId="504D5A8C" w14:textId="77777777" w:rsidR="009A5CDF" w:rsidRDefault="009A5CDF" w:rsidP="00237299">
            <w:pPr>
              <w:pStyle w:val="ProductList-OfferingBody"/>
              <w:ind w:left="-113"/>
              <w:jc w:val="center"/>
            </w:pPr>
          </w:p>
        </w:tc>
        <w:tc>
          <w:tcPr>
            <w:tcW w:w="739" w:type="dxa"/>
            <w:shd w:val="clear" w:color="auto" w:fill="70AD47" w:themeFill="accent6"/>
            <w:vAlign w:val="center"/>
          </w:tcPr>
          <w:p w14:paraId="504D5A8D" w14:textId="77777777" w:rsidR="009A5CDF" w:rsidRDefault="009A5CDF" w:rsidP="00237299">
            <w:pPr>
              <w:pStyle w:val="ProductList-OfferingBody"/>
              <w:ind w:left="-113"/>
              <w:jc w:val="center"/>
            </w:pPr>
          </w:p>
        </w:tc>
        <w:tc>
          <w:tcPr>
            <w:tcW w:w="738" w:type="dxa"/>
            <w:shd w:val="clear" w:color="auto" w:fill="70AD47" w:themeFill="accent6"/>
            <w:vAlign w:val="center"/>
          </w:tcPr>
          <w:p w14:paraId="504D5A8E" w14:textId="77777777" w:rsidR="009A5CDF" w:rsidRDefault="009A5CDF" w:rsidP="00237299">
            <w:pPr>
              <w:pStyle w:val="ProductList-OfferingBody"/>
              <w:ind w:left="-113"/>
              <w:jc w:val="center"/>
            </w:pPr>
          </w:p>
        </w:tc>
        <w:tc>
          <w:tcPr>
            <w:tcW w:w="739" w:type="dxa"/>
            <w:shd w:val="clear" w:color="auto" w:fill="70AD47" w:themeFill="accent6"/>
            <w:vAlign w:val="center"/>
          </w:tcPr>
          <w:p w14:paraId="504D5A8F" w14:textId="77777777" w:rsidR="009A5CDF" w:rsidRPr="00654393" w:rsidRDefault="009A5CDF" w:rsidP="00CD0D5A">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739" w:type="dxa"/>
            <w:shd w:val="clear" w:color="auto" w:fill="70AD47" w:themeFill="accent6"/>
            <w:vAlign w:val="center"/>
          </w:tcPr>
          <w:p w14:paraId="504D5A90" w14:textId="77777777" w:rsidR="009A5CDF" w:rsidRPr="00654393" w:rsidRDefault="009A5CDF" w:rsidP="00CD0D5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739" w:type="dxa"/>
            <w:shd w:val="clear" w:color="auto" w:fill="BFBFBF" w:themeFill="background1" w:themeFillShade="BF"/>
            <w:vAlign w:val="center"/>
          </w:tcPr>
          <w:p w14:paraId="504D5A91" w14:textId="77777777" w:rsidR="009A5CDF" w:rsidRDefault="009A5CDF" w:rsidP="00237299">
            <w:pPr>
              <w:pStyle w:val="ProductList-OfferingBody"/>
              <w:ind w:left="-113"/>
              <w:jc w:val="center"/>
            </w:pPr>
          </w:p>
        </w:tc>
        <w:tc>
          <w:tcPr>
            <w:tcW w:w="814" w:type="dxa"/>
            <w:shd w:val="clear" w:color="auto" w:fill="70AD47" w:themeFill="accent6"/>
            <w:vAlign w:val="center"/>
          </w:tcPr>
          <w:p w14:paraId="504D5A92" w14:textId="77777777" w:rsidR="009A5CDF" w:rsidRPr="00654393" w:rsidRDefault="009A5CDF" w:rsidP="00CD0D5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9A5CDF" w14:paraId="504D5A9F" w14:textId="77777777" w:rsidTr="00AF15D5">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504D5A94" w14:textId="77777777" w:rsidR="009A5CDF" w:rsidRDefault="009A5CDF" w:rsidP="00D315FF">
            <w:pPr>
              <w:pStyle w:val="ProductList-Offering2"/>
            </w:pPr>
            <w:bookmarkStart w:id="1197" w:name="_Toc379797325"/>
            <w:bookmarkStart w:id="1198" w:name="_Toc380513384"/>
            <w:bookmarkStart w:id="1199" w:name="_Toc380655434"/>
            <w:bookmarkStart w:id="1200" w:name="_Toc399852490"/>
            <w:r>
              <w:t>Project Pro para Office 365 A</w:t>
            </w:r>
            <w:bookmarkEnd w:id="1197"/>
            <w:bookmarkEnd w:id="1198"/>
            <w:bookmarkEnd w:id="1199"/>
            <w:bookmarkEnd w:id="1200"/>
            <w:r>
              <w:fldChar w:fldCharType="begin"/>
            </w:r>
            <w:r>
              <w:instrText>XE "Project Pro para Office 365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504D5A95" w14:textId="77777777" w:rsidR="009A5CDF" w:rsidRDefault="009A5CDF" w:rsidP="0023729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504D5A96" w14:textId="77777777" w:rsidR="009A5CDF" w:rsidRDefault="009A5CDF" w:rsidP="00237299">
            <w:pPr>
              <w:pStyle w:val="ProductList-OfferingBody"/>
              <w:ind w:left="-113"/>
              <w:jc w:val="center"/>
            </w:pPr>
            <w:r>
              <w:t>1</w:t>
            </w:r>
          </w:p>
        </w:tc>
        <w:tc>
          <w:tcPr>
            <w:tcW w:w="739" w:type="dxa"/>
            <w:shd w:val="clear" w:color="auto" w:fill="70AD47" w:themeFill="accent6"/>
            <w:vAlign w:val="center"/>
          </w:tcPr>
          <w:p w14:paraId="504D5A97" w14:textId="77777777" w:rsidR="009A5CDF" w:rsidRPr="00654393" w:rsidRDefault="009A5CDF" w:rsidP="00CD0D5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70AD47" w:themeFill="accent6"/>
            <w:vAlign w:val="center"/>
          </w:tcPr>
          <w:p w14:paraId="504D5A98" w14:textId="77777777" w:rsidR="009A5CDF" w:rsidRPr="00654393" w:rsidRDefault="009A5CDF" w:rsidP="00CD0D5A">
            <w:pPr>
              <w:pStyle w:val="ProductList-OfferingBody"/>
              <w:ind w:left="-113"/>
              <w:jc w:val="center"/>
              <w:rPr>
                <w:szCs w:val="16"/>
                <w:lang w:val="es-ES"/>
              </w:rPr>
            </w:pPr>
            <w:r w:rsidRPr="00654393">
              <w:rPr>
                <w:szCs w:val="16"/>
                <w:lang w:val="es-ES"/>
              </w:rPr>
              <w:fldChar w:fldCharType="begin"/>
            </w:r>
            <w:r w:rsidRPr="00654393">
              <w:rPr>
                <w:szCs w:val="16"/>
                <w:lang w:val="es-ES"/>
              </w:rPr>
              <w:instrText xml:space="preserve"> AutoTextList  \s NoStyle \t “Solo OVS-ES de producto adicional” </w:instrText>
            </w:r>
            <w:r w:rsidRPr="00654393">
              <w:rPr>
                <w:szCs w:val="16"/>
                <w:lang w:val="es-ES"/>
              </w:rPr>
              <w:fldChar w:fldCharType="separate"/>
            </w:r>
            <w:r w:rsidRPr="00654393">
              <w:rPr>
                <w:szCs w:val="16"/>
                <w:lang w:val="es-ES"/>
              </w:rPr>
              <w:t>AV</w:t>
            </w:r>
            <w:r w:rsidRPr="00654393">
              <w:rPr>
                <w:szCs w:val="16"/>
                <w:lang w:val="es-ES"/>
              </w:rPr>
              <w:fldChar w:fldCharType="end"/>
            </w:r>
            <w:r w:rsidRPr="00654393">
              <w:rPr>
                <w:szCs w:val="16"/>
                <w:lang w:val="es-ES"/>
              </w:rPr>
              <w:t>,</w:t>
            </w:r>
            <w:r w:rsidRPr="00654393">
              <w:rPr>
                <w:szCs w:val="16"/>
                <w:lang w:val="es-ES"/>
              </w:rPr>
              <w:fldChar w:fldCharType="begin"/>
            </w:r>
            <w:r w:rsidRPr="00654393">
              <w:rPr>
                <w:szCs w:val="16"/>
                <w:lang w:val="es-ES"/>
              </w:rPr>
              <w:instrText xml:space="preserve"> AutoTextList  \s NoStyle \t “Oferta de estudiantes solo para EES” </w:instrText>
            </w:r>
            <w:r w:rsidRPr="00654393">
              <w:rPr>
                <w:szCs w:val="16"/>
                <w:lang w:val="es-ES"/>
              </w:rPr>
              <w:fldChar w:fldCharType="separate"/>
            </w:r>
            <w:r w:rsidRPr="00654393">
              <w:rPr>
                <w:szCs w:val="16"/>
                <w:lang w:val="es-ES"/>
              </w:rPr>
              <w:t>SE</w:t>
            </w:r>
            <w:r w:rsidRPr="00654393">
              <w:rPr>
                <w:szCs w:val="16"/>
                <w:lang w:val="es-ES"/>
              </w:rPr>
              <w:fldChar w:fldCharType="end"/>
            </w:r>
          </w:p>
        </w:tc>
        <w:tc>
          <w:tcPr>
            <w:tcW w:w="739" w:type="dxa"/>
            <w:shd w:val="clear" w:color="auto" w:fill="BFBFBF" w:themeFill="background1" w:themeFillShade="BF"/>
            <w:vAlign w:val="center"/>
          </w:tcPr>
          <w:p w14:paraId="504D5A99" w14:textId="77777777" w:rsidR="009A5CDF" w:rsidRDefault="009A5CDF" w:rsidP="00237299">
            <w:pPr>
              <w:pStyle w:val="ProductList-OfferingBody"/>
              <w:ind w:left="-113"/>
              <w:jc w:val="center"/>
            </w:pPr>
          </w:p>
        </w:tc>
        <w:tc>
          <w:tcPr>
            <w:tcW w:w="738" w:type="dxa"/>
            <w:shd w:val="clear" w:color="auto" w:fill="70AD47" w:themeFill="accent6"/>
            <w:vAlign w:val="center"/>
          </w:tcPr>
          <w:p w14:paraId="504D5A9A" w14:textId="77777777" w:rsidR="009A5CDF" w:rsidRDefault="009A5CDF" w:rsidP="00237299">
            <w:pPr>
              <w:pStyle w:val="ProductList-OfferingBody"/>
              <w:ind w:left="-113"/>
              <w:jc w:val="center"/>
            </w:pPr>
          </w:p>
        </w:tc>
        <w:tc>
          <w:tcPr>
            <w:tcW w:w="739" w:type="dxa"/>
            <w:shd w:val="clear" w:color="auto" w:fill="70AD47" w:themeFill="accent6"/>
            <w:vAlign w:val="center"/>
          </w:tcPr>
          <w:p w14:paraId="504D5A9B" w14:textId="77777777" w:rsidR="009A5CDF" w:rsidRPr="00654393" w:rsidRDefault="009A5CDF" w:rsidP="00CD0D5A">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739" w:type="dxa"/>
            <w:shd w:val="clear" w:color="auto" w:fill="70AD47" w:themeFill="accent6"/>
            <w:vAlign w:val="center"/>
          </w:tcPr>
          <w:p w14:paraId="504D5A9C" w14:textId="77777777" w:rsidR="009A5CDF" w:rsidRPr="00654393" w:rsidRDefault="009A5CDF" w:rsidP="00CD0D5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739" w:type="dxa"/>
            <w:shd w:val="clear" w:color="auto" w:fill="BFBFBF" w:themeFill="background1" w:themeFillShade="BF"/>
            <w:vAlign w:val="center"/>
          </w:tcPr>
          <w:p w14:paraId="504D5A9D" w14:textId="77777777" w:rsidR="009A5CDF" w:rsidRDefault="009A5CDF" w:rsidP="00237299">
            <w:pPr>
              <w:pStyle w:val="ProductList-OfferingBody"/>
              <w:ind w:left="-113"/>
              <w:jc w:val="center"/>
            </w:pPr>
          </w:p>
        </w:tc>
        <w:tc>
          <w:tcPr>
            <w:tcW w:w="814" w:type="dxa"/>
            <w:shd w:val="clear" w:color="auto" w:fill="70AD47" w:themeFill="accent6"/>
            <w:vAlign w:val="center"/>
          </w:tcPr>
          <w:p w14:paraId="504D5A9E" w14:textId="77777777" w:rsidR="009A5CDF" w:rsidRPr="00654393" w:rsidRDefault="009A5CDF" w:rsidP="00CD0D5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B1449B" w14:paraId="504D5AAB" w14:textId="77777777" w:rsidTr="00AF15D5">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504D5AA0" w14:textId="77777777" w:rsidR="00B1449B" w:rsidRDefault="00B1449B" w:rsidP="00237299">
            <w:pPr>
              <w:pStyle w:val="ProductList-Offering2"/>
            </w:pPr>
            <w:bookmarkStart w:id="1201" w:name="_Toc399852491"/>
            <w:r>
              <w:t>Project Pro para Office 365 de SA</w:t>
            </w:r>
            <w:bookmarkEnd w:id="1201"/>
            <w:r>
              <w:fldChar w:fldCharType="begin"/>
            </w:r>
            <w:r>
              <w:instrText>XE "Project Pro para Office 365 de SA"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504D5AA1" w14:textId="77777777" w:rsidR="00B1449B" w:rsidRDefault="00B1449B"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04D5AA2" w14:textId="77777777" w:rsidR="00B1449B" w:rsidRDefault="00B1449B" w:rsidP="00237299">
            <w:pPr>
              <w:pStyle w:val="ProductList-OfferingBody"/>
              <w:ind w:left="-113"/>
              <w:jc w:val="center"/>
            </w:pPr>
          </w:p>
        </w:tc>
        <w:tc>
          <w:tcPr>
            <w:tcW w:w="739" w:type="dxa"/>
            <w:shd w:val="clear" w:color="auto" w:fill="70AD47" w:themeFill="accent6"/>
            <w:vAlign w:val="center"/>
          </w:tcPr>
          <w:p w14:paraId="504D5AA3" w14:textId="77777777" w:rsidR="00B1449B" w:rsidRPr="00654393" w:rsidRDefault="00B1449B" w:rsidP="00CD0D5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14:paraId="504D5AA4" w14:textId="77777777" w:rsidR="00B1449B" w:rsidRDefault="00B1449B" w:rsidP="00237299">
            <w:pPr>
              <w:pStyle w:val="ProductList-OfferingBody"/>
              <w:ind w:left="-113"/>
              <w:jc w:val="center"/>
            </w:pPr>
          </w:p>
        </w:tc>
        <w:tc>
          <w:tcPr>
            <w:tcW w:w="739" w:type="dxa"/>
            <w:shd w:val="clear" w:color="auto" w:fill="BFBFBF" w:themeFill="background1" w:themeFillShade="BF"/>
            <w:vAlign w:val="center"/>
          </w:tcPr>
          <w:p w14:paraId="504D5AA5" w14:textId="77777777" w:rsidR="00B1449B" w:rsidRDefault="00B1449B" w:rsidP="00237299">
            <w:pPr>
              <w:pStyle w:val="ProductList-OfferingBody"/>
              <w:ind w:left="-113"/>
              <w:jc w:val="center"/>
            </w:pPr>
          </w:p>
        </w:tc>
        <w:tc>
          <w:tcPr>
            <w:tcW w:w="738" w:type="dxa"/>
            <w:shd w:val="clear" w:color="auto" w:fill="BFBFBF" w:themeFill="background1" w:themeFillShade="BF"/>
            <w:vAlign w:val="center"/>
          </w:tcPr>
          <w:p w14:paraId="504D5AA6" w14:textId="77777777" w:rsidR="00B1449B" w:rsidRDefault="00B1449B" w:rsidP="00237299">
            <w:pPr>
              <w:pStyle w:val="ProductList-OfferingBody"/>
              <w:ind w:left="-113"/>
              <w:jc w:val="center"/>
            </w:pPr>
          </w:p>
        </w:tc>
        <w:tc>
          <w:tcPr>
            <w:tcW w:w="739" w:type="dxa"/>
            <w:shd w:val="clear" w:color="auto" w:fill="BFBFBF" w:themeFill="background1" w:themeFillShade="BF"/>
            <w:vAlign w:val="center"/>
          </w:tcPr>
          <w:p w14:paraId="504D5AA7" w14:textId="77777777" w:rsidR="00B1449B" w:rsidRDefault="00B1449B" w:rsidP="00237299">
            <w:pPr>
              <w:pStyle w:val="ProductList-OfferingBody"/>
              <w:ind w:left="-113"/>
              <w:jc w:val="center"/>
            </w:pPr>
          </w:p>
        </w:tc>
        <w:tc>
          <w:tcPr>
            <w:tcW w:w="739" w:type="dxa"/>
            <w:shd w:val="clear" w:color="auto" w:fill="BFBFBF" w:themeFill="background1" w:themeFillShade="BF"/>
            <w:vAlign w:val="center"/>
          </w:tcPr>
          <w:p w14:paraId="504D5AA8" w14:textId="77777777" w:rsidR="00B1449B" w:rsidRDefault="00B1449B" w:rsidP="00237299">
            <w:pPr>
              <w:pStyle w:val="ProductList-OfferingBody"/>
              <w:ind w:left="-113"/>
              <w:jc w:val="center"/>
            </w:pPr>
          </w:p>
        </w:tc>
        <w:tc>
          <w:tcPr>
            <w:tcW w:w="739" w:type="dxa"/>
            <w:shd w:val="clear" w:color="auto" w:fill="BFBFBF" w:themeFill="background1" w:themeFillShade="BF"/>
            <w:vAlign w:val="center"/>
          </w:tcPr>
          <w:p w14:paraId="504D5AA9" w14:textId="77777777" w:rsidR="00B1449B" w:rsidRDefault="00B1449B" w:rsidP="00237299">
            <w:pPr>
              <w:pStyle w:val="ProductList-OfferingBody"/>
              <w:ind w:left="-113"/>
              <w:jc w:val="center"/>
            </w:pPr>
          </w:p>
        </w:tc>
        <w:tc>
          <w:tcPr>
            <w:tcW w:w="814" w:type="dxa"/>
            <w:shd w:val="clear" w:color="auto" w:fill="BFBFBF" w:themeFill="background1" w:themeFillShade="BF"/>
            <w:vAlign w:val="center"/>
          </w:tcPr>
          <w:p w14:paraId="504D5AAA" w14:textId="77777777" w:rsidR="00B1449B" w:rsidRDefault="00B1449B" w:rsidP="00237299">
            <w:pPr>
              <w:pStyle w:val="ProductList-OfferingBody"/>
              <w:ind w:left="-113"/>
              <w:jc w:val="center"/>
            </w:pPr>
          </w:p>
        </w:tc>
      </w:tr>
      <w:tr w:rsidR="009A5CDF" w14:paraId="504D5AB7" w14:textId="77777777" w:rsidTr="00AF15D5">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504D5AAC" w14:textId="77777777" w:rsidR="009A5CDF" w:rsidRDefault="009A5CDF" w:rsidP="00237299">
            <w:pPr>
              <w:pStyle w:val="ProductList-Offering2"/>
            </w:pPr>
            <w:bookmarkStart w:id="1202" w:name="_Toc379797326"/>
            <w:bookmarkStart w:id="1203" w:name="_Toc380513385"/>
            <w:bookmarkStart w:id="1204" w:name="_Toc380655435"/>
            <w:bookmarkStart w:id="1205" w:name="_Toc399852492"/>
            <w:r>
              <w:t>Visio Pro para Office 365</w:t>
            </w:r>
            <w:bookmarkEnd w:id="1202"/>
            <w:bookmarkEnd w:id="1203"/>
            <w:bookmarkEnd w:id="1204"/>
            <w:bookmarkEnd w:id="1205"/>
            <w:r>
              <w:fldChar w:fldCharType="begin"/>
            </w:r>
            <w:r>
              <w:instrText>XE "Visio Pro para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504D5AAD" w14:textId="77777777" w:rsidR="009A5CDF" w:rsidRDefault="009A5CDF"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04D5AAE" w14:textId="77777777" w:rsidR="009A5CDF" w:rsidRDefault="009A5CDF" w:rsidP="00237299">
            <w:pPr>
              <w:pStyle w:val="ProductList-OfferingBody"/>
              <w:ind w:left="-113"/>
              <w:jc w:val="center"/>
            </w:pPr>
          </w:p>
        </w:tc>
        <w:tc>
          <w:tcPr>
            <w:tcW w:w="739" w:type="dxa"/>
            <w:shd w:val="clear" w:color="auto" w:fill="70AD47" w:themeFill="accent6"/>
            <w:vAlign w:val="center"/>
          </w:tcPr>
          <w:p w14:paraId="504D5AAF" w14:textId="77777777" w:rsidR="009A5CDF" w:rsidRPr="00654393" w:rsidRDefault="009A5CDF" w:rsidP="00CD0D5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14:paraId="504D5AB0" w14:textId="77777777" w:rsidR="009A5CDF" w:rsidRDefault="009A5CDF" w:rsidP="00237299">
            <w:pPr>
              <w:pStyle w:val="ProductList-OfferingBody"/>
              <w:ind w:left="-113"/>
              <w:jc w:val="center"/>
            </w:pPr>
          </w:p>
        </w:tc>
        <w:tc>
          <w:tcPr>
            <w:tcW w:w="739" w:type="dxa"/>
            <w:shd w:val="clear" w:color="auto" w:fill="70AD47" w:themeFill="accent6"/>
            <w:vAlign w:val="center"/>
          </w:tcPr>
          <w:p w14:paraId="504D5AB1" w14:textId="77777777" w:rsidR="009A5CDF" w:rsidRDefault="009A5CDF" w:rsidP="00237299">
            <w:pPr>
              <w:pStyle w:val="ProductList-OfferingBody"/>
              <w:ind w:left="-113"/>
              <w:jc w:val="center"/>
            </w:pPr>
          </w:p>
        </w:tc>
        <w:tc>
          <w:tcPr>
            <w:tcW w:w="738" w:type="dxa"/>
            <w:shd w:val="clear" w:color="auto" w:fill="70AD47" w:themeFill="accent6"/>
            <w:vAlign w:val="center"/>
          </w:tcPr>
          <w:p w14:paraId="504D5AB2" w14:textId="77777777" w:rsidR="009A5CDF" w:rsidRDefault="009A5CDF" w:rsidP="00237299">
            <w:pPr>
              <w:pStyle w:val="ProductList-OfferingBody"/>
              <w:ind w:left="-113"/>
              <w:jc w:val="center"/>
            </w:pPr>
          </w:p>
        </w:tc>
        <w:tc>
          <w:tcPr>
            <w:tcW w:w="739" w:type="dxa"/>
            <w:shd w:val="clear" w:color="auto" w:fill="70AD47" w:themeFill="accent6"/>
            <w:vAlign w:val="center"/>
          </w:tcPr>
          <w:p w14:paraId="504D5AB3" w14:textId="77777777" w:rsidR="009A5CDF" w:rsidRPr="00654393" w:rsidRDefault="009A5CDF" w:rsidP="00CD0D5A">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739" w:type="dxa"/>
            <w:shd w:val="clear" w:color="auto" w:fill="70AD47" w:themeFill="accent6"/>
            <w:vAlign w:val="center"/>
          </w:tcPr>
          <w:p w14:paraId="504D5AB4" w14:textId="77777777" w:rsidR="009A5CDF" w:rsidRPr="00654393" w:rsidRDefault="009A5CDF" w:rsidP="00CD0D5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739" w:type="dxa"/>
            <w:shd w:val="clear" w:color="auto" w:fill="BFBFBF" w:themeFill="background1" w:themeFillShade="BF"/>
            <w:vAlign w:val="center"/>
          </w:tcPr>
          <w:p w14:paraId="504D5AB5" w14:textId="77777777" w:rsidR="009A5CDF" w:rsidRDefault="009A5CDF" w:rsidP="00237299">
            <w:pPr>
              <w:pStyle w:val="ProductList-OfferingBody"/>
              <w:ind w:left="-113"/>
              <w:jc w:val="center"/>
            </w:pPr>
          </w:p>
        </w:tc>
        <w:tc>
          <w:tcPr>
            <w:tcW w:w="814" w:type="dxa"/>
            <w:shd w:val="clear" w:color="auto" w:fill="BFBFBF" w:themeFill="background1" w:themeFillShade="BF"/>
            <w:vAlign w:val="center"/>
          </w:tcPr>
          <w:p w14:paraId="504D5AB6" w14:textId="77777777" w:rsidR="009A5CDF" w:rsidRDefault="009A5CDF" w:rsidP="00237299">
            <w:pPr>
              <w:pStyle w:val="ProductList-OfferingBody"/>
              <w:ind w:left="-113"/>
              <w:jc w:val="center"/>
            </w:pPr>
          </w:p>
        </w:tc>
      </w:tr>
      <w:tr w:rsidR="009A5CDF" w14:paraId="504D5AC3" w14:textId="77777777" w:rsidTr="00AF15D5">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504D5AB8" w14:textId="77777777" w:rsidR="009A5CDF" w:rsidRDefault="009A5CDF" w:rsidP="00EB46C3">
            <w:pPr>
              <w:pStyle w:val="ProductList-Offering2"/>
            </w:pPr>
            <w:bookmarkStart w:id="1206" w:name="_Toc379797327"/>
            <w:bookmarkStart w:id="1207" w:name="_Toc380513386"/>
            <w:bookmarkStart w:id="1208" w:name="_Toc380655436"/>
            <w:bookmarkStart w:id="1209" w:name="_Toc399852493"/>
            <w:r>
              <w:t>Visio Pro para Office 365 A</w:t>
            </w:r>
            <w:bookmarkEnd w:id="1206"/>
            <w:bookmarkEnd w:id="1207"/>
            <w:bookmarkEnd w:id="1208"/>
            <w:bookmarkEnd w:id="1209"/>
            <w:r>
              <w:fldChar w:fldCharType="begin"/>
            </w:r>
            <w:r>
              <w:instrText>XE "Visio Pro para Office 365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504D5AB9" w14:textId="77777777" w:rsidR="009A5CDF" w:rsidRDefault="009A5CDF" w:rsidP="0023729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504D5ABA" w14:textId="77777777" w:rsidR="009A5CDF" w:rsidRDefault="009A5CDF" w:rsidP="00237299">
            <w:pPr>
              <w:pStyle w:val="ProductList-OfferingBody"/>
              <w:ind w:left="-113"/>
              <w:jc w:val="center"/>
            </w:pPr>
            <w:r>
              <w:t>1</w:t>
            </w:r>
          </w:p>
        </w:tc>
        <w:tc>
          <w:tcPr>
            <w:tcW w:w="739" w:type="dxa"/>
            <w:shd w:val="clear" w:color="auto" w:fill="70AD47" w:themeFill="accent6"/>
            <w:vAlign w:val="center"/>
          </w:tcPr>
          <w:p w14:paraId="504D5ABB" w14:textId="77777777" w:rsidR="009A5CDF" w:rsidRPr="00654393" w:rsidRDefault="009A5CDF" w:rsidP="00CD0D5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70AD47" w:themeFill="accent6"/>
            <w:vAlign w:val="center"/>
          </w:tcPr>
          <w:p w14:paraId="504D5ABC" w14:textId="77777777" w:rsidR="009A5CDF" w:rsidRPr="00654393" w:rsidRDefault="009A5CDF" w:rsidP="00CD0D5A">
            <w:pPr>
              <w:pStyle w:val="ProductList-OfferingBody"/>
              <w:ind w:left="-113"/>
              <w:jc w:val="center"/>
              <w:rPr>
                <w:szCs w:val="16"/>
                <w:lang w:val="es-ES"/>
              </w:rPr>
            </w:pPr>
            <w:r w:rsidRPr="00654393">
              <w:rPr>
                <w:szCs w:val="16"/>
                <w:lang w:val="es-ES"/>
              </w:rPr>
              <w:fldChar w:fldCharType="begin"/>
            </w:r>
            <w:r w:rsidRPr="00654393">
              <w:rPr>
                <w:szCs w:val="16"/>
                <w:lang w:val="es-ES"/>
              </w:rPr>
              <w:instrText xml:space="preserve"> AutoTextList  \s NoStyle \t “Solo OVS-ES de producto adicional” </w:instrText>
            </w:r>
            <w:r w:rsidRPr="00654393">
              <w:rPr>
                <w:szCs w:val="16"/>
                <w:lang w:val="es-ES"/>
              </w:rPr>
              <w:fldChar w:fldCharType="separate"/>
            </w:r>
            <w:r w:rsidRPr="00654393">
              <w:rPr>
                <w:szCs w:val="16"/>
                <w:lang w:val="es-ES"/>
              </w:rPr>
              <w:t>AV</w:t>
            </w:r>
            <w:r w:rsidRPr="00654393">
              <w:rPr>
                <w:szCs w:val="16"/>
                <w:lang w:val="es-ES"/>
              </w:rPr>
              <w:fldChar w:fldCharType="end"/>
            </w:r>
            <w:r w:rsidRPr="00654393">
              <w:rPr>
                <w:szCs w:val="16"/>
                <w:lang w:val="es-ES"/>
              </w:rPr>
              <w:t>,</w:t>
            </w:r>
            <w:r w:rsidRPr="00654393">
              <w:rPr>
                <w:szCs w:val="16"/>
                <w:lang w:val="es-ES"/>
              </w:rPr>
              <w:fldChar w:fldCharType="begin"/>
            </w:r>
            <w:r w:rsidRPr="00654393">
              <w:rPr>
                <w:szCs w:val="16"/>
                <w:lang w:val="es-ES"/>
              </w:rPr>
              <w:instrText xml:space="preserve"> AutoTextList  \s NoStyle \t “Oferta de estudiantes solo para EES” </w:instrText>
            </w:r>
            <w:r w:rsidRPr="00654393">
              <w:rPr>
                <w:szCs w:val="16"/>
                <w:lang w:val="es-ES"/>
              </w:rPr>
              <w:fldChar w:fldCharType="separate"/>
            </w:r>
            <w:r w:rsidRPr="00654393">
              <w:rPr>
                <w:szCs w:val="16"/>
                <w:lang w:val="es-ES"/>
              </w:rPr>
              <w:t>SE</w:t>
            </w:r>
            <w:r w:rsidRPr="00654393">
              <w:rPr>
                <w:szCs w:val="16"/>
                <w:lang w:val="es-ES"/>
              </w:rPr>
              <w:fldChar w:fldCharType="end"/>
            </w:r>
          </w:p>
        </w:tc>
        <w:tc>
          <w:tcPr>
            <w:tcW w:w="739" w:type="dxa"/>
            <w:shd w:val="clear" w:color="auto" w:fill="BFBFBF" w:themeFill="background1" w:themeFillShade="BF"/>
            <w:vAlign w:val="center"/>
          </w:tcPr>
          <w:p w14:paraId="504D5ABD" w14:textId="77777777" w:rsidR="009A5CDF" w:rsidRDefault="009A5CDF" w:rsidP="00237299">
            <w:pPr>
              <w:pStyle w:val="ProductList-OfferingBody"/>
              <w:ind w:left="-113"/>
              <w:jc w:val="center"/>
            </w:pPr>
          </w:p>
        </w:tc>
        <w:tc>
          <w:tcPr>
            <w:tcW w:w="738" w:type="dxa"/>
            <w:shd w:val="clear" w:color="auto" w:fill="70AD47" w:themeFill="accent6"/>
            <w:vAlign w:val="center"/>
          </w:tcPr>
          <w:p w14:paraId="504D5ABE" w14:textId="77777777" w:rsidR="009A5CDF" w:rsidRDefault="009A5CDF" w:rsidP="00237299">
            <w:pPr>
              <w:pStyle w:val="ProductList-OfferingBody"/>
              <w:ind w:left="-113"/>
              <w:jc w:val="center"/>
            </w:pPr>
          </w:p>
        </w:tc>
        <w:tc>
          <w:tcPr>
            <w:tcW w:w="739" w:type="dxa"/>
            <w:shd w:val="clear" w:color="auto" w:fill="70AD47" w:themeFill="accent6"/>
            <w:vAlign w:val="center"/>
          </w:tcPr>
          <w:p w14:paraId="504D5ABF" w14:textId="77777777" w:rsidR="009A5CDF" w:rsidRPr="00654393" w:rsidRDefault="009A5CDF" w:rsidP="00CD0D5A">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739" w:type="dxa"/>
            <w:shd w:val="clear" w:color="auto" w:fill="70AD47" w:themeFill="accent6"/>
            <w:vAlign w:val="center"/>
          </w:tcPr>
          <w:p w14:paraId="504D5AC0" w14:textId="77777777" w:rsidR="009A5CDF" w:rsidRPr="00654393" w:rsidRDefault="009A5CDF" w:rsidP="00CD0D5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739" w:type="dxa"/>
            <w:shd w:val="clear" w:color="auto" w:fill="BFBFBF" w:themeFill="background1" w:themeFillShade="BF"/>
            <w:vAlign w:val="center"/>
          </w:tcPr>
          <w:p w14:paraId="504D5AC1" w14:textId="77777777" w:rsidR="009A5CDF" w:rsidRDefault="009A5CDF" w:rsidP="00237299">
            <w:pPr>
              <w:pStyle w:val="ProductList-OfferingBody"/>
              <w:ind w:left="-113"/>
              <w:jc w:val="center"/>
            </w:pPr>
          </w:p>
        </w:tc>
        <w:tc>
          <w:tcPr>
            <w:tcW w:w="814" w:type="dxa"/>
            <w:shd w:val="clear" w:color="auto" w:fill="BFBFBF" w:themeFill="background1" w:themeFillShade="BF"/>
            <w:vAlign w:val="center"/>
          </w:tcPr>
          <w:p w14:paraId="504D5AC2" w14:textId="77777777" w:rsidR="009A5CDF" w:rsidRDefault="009A5CDF" w:rsidP="00237299">
            <w:pPr>
              <w:pStyle w:val="ProductList-OfferingBody"/>
              <w:ind w:left="-113"/>
              <w:jc w:val="center"/>
            </w:pPr>
          </w:p>
        </w:tc>
      </w:tr>
      <w:tr w:rsidR="00B1449B" w14:paraId="504D5ACF" w14:textId="77777777" w:rsidTr="00AF15D5">
        <w:trPr>
          <w:cantSplit/>
          <w:tblHeader/>
        </w:trPr>
        <w:tc>
          <w:tcPr>
            <w:tcW w:w="3337" w:type="dxa"/>
            <w:tcBorders>
              <w:top w:val="dashSmallGap" w:sz="4" w:space="0" w:color="BFBFBF" w:themeColor="background1" w:themeShade="BF"/>
              <w:left w:val="nil"/>
              <w:bottom w:val="nil"/>
              <w:right w:val="nil"/>
            </w:tcBorders>
          </w:tcPr>
          <w:p w14:paraId="504D5AC4" w14:textId="77777777" w:rsidR="00B1449B" w:rsidRDefault="00B1449B" w:rsidP="00237299">
            <w:pPr>
              <w:pStyle w:val="ProductList-Offering2"/>
            </w:pPr>
            <w:bookmarkStart w:id="1210" w:name="_Toc399852494"/>
            <w:r>
              <w:t>Visio Pro para Office 365 de SA</w:t>
            </w:r>
            <w:bookmarkEnd w:id="1210"/>
            <w:r>
              <w:fldChar w:fldCharType="begin"/>
            </w:r>
            <w:r>
              <w:instrText>XE "Visio Pro para Office 365 de SA"</w:instrText>
            </w:r>
            <w:r>
              <w:fldChar w:fldCharType="end"/>
            </w:r>
          </w:p>
        </w:tc>
        <w:tc>
          <w:tcPr>
            <w:tcW w:w="738" w:type="dxa"/>
            <w:tcBorders>
              <w:top w:val="dashSmallGap" w:sz="4" w:space="0" w:color="BFBFBF" w:themeColor="background1" w:themeShade="BF"/>
              <w:left w:val="nil"/>
              <w:bottom w:val="nil"/>
              <w:right w:val="nil"/>
            </w:tcBorders>
            <w:vAlign w:val="center"/>
          </w:tcPr>
          <w:p w14:paraId="504D5AC5" w14:textId="77777777" w:rsidR="00B1449B" w:rsidRDefault="00B1449B"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04D5AC6" w14:textId="77777777" w:rsidR="00B1449B" w:rsidRDefault="00B1449B" w:rsidP="00237299">
            <w:pPr>
              <w:pStyle w:val="ProductList-OfferingBody"/>
              <w:ind w:left="-113"/>
              <w:jc w:val="center"/>
            </w:pPr>
          </w:p>
        </w:tc>
        <w:tc>
          <w:tcPr>
            <w:tcW w:w="739" w:type="dxa"/>
            <w:shd w:val="clear" w:color="auto" w:fill="70AD47" w:themeFill="accent6"/>
            <w:vAlign w:val="center"/>
          </w:tcPr>
          <w:p w14:paraId="504D5AC7" w14:textId="77777777" w:rsidR="00B1449B" w:rsidRPr="00654393" w:rsidRDefault="00B1449B" w:rsidP="00CD0D5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14:paraId="504D5AC8" w14:textId="77777777" w:rsidR="00B1449B" w:rsidRDefault="00B1449B" w:rsidP="00237299">
            <w:pPr>
              <w:pStyle w:val="ProductList-OfferingBody"/>
              <w:ind w:left="-113"/>
              <w:jc w:val="center"/>
            </w:pPr>
          </w:p>
        </w:tc>
        <w:tc>
          <w:tcPr>
            <w:tcW w:w="739" w:type="dxa"/>
            <w:shd w:val="clear" w:color="auto" w:fill="BFBFBF" w:themeFill="background1" w:themeFillShade="BF"/>
            <w:vAlign w:val="center"/>
          </w:tcPr>
          <w:p w14:paraId="504D5AC9" w14:textId="77777777" w:rsidR="00B1449B" w:rsidRDefault="00B1449B" w:rsidP="00237299">
            <w:pPr>
              <w:pStyle w:val="ProductList-OfferingBody"/>
              <w:ind w:left="-113"/>
              <w:jc w:val="center"/>
            </w:pPr>
          </w:p>
        </w:tc>
        <w:tc>
          <w:tcPr>
            <w:tcW w:w="738" w:type="dxa"/>
            <w:shd w:val="clear" w:color="auto" w:fill="BFBFBF" w:themeFill="background1" w:themeFillShade="BF"/>
            <w:vAlign w:val="center"/>
          </w:tcPr>
          <w:p w14:paraId="504D5ACA" w14:textId="77777777" w:rsidR="00B1449B" w:rsidRDefault="00B1449B" w:rsidP="00237299">
            <w:pPr>
              <w:pStyle w:val="ProductList-OfferingBody"/>
              <w:ind w:left="-113"/>
              <w:jc w:val="center"/>
            </w:pPr>
          </w:p>
        </w:tc>
        <w:tc>
          <w:tcPr>
            <w:tcW w:w="739" w:type="dxa"/>
            <w:shd w:val="clear" w:color="auto" w:fill="BFBFBF" w:themeFill="background1" w:themeFillShade="BF"/>
            <w:vAlign w:val="center"/>
          </w:tcPr>
          <w:p w14:paraId="504D5ACB" w14:textId="77777777" w:rsidR="00B1449B" w:rsidRDefault="00B1449B" w:rsidP="00237299">
            <w:pPr>
              <w:pStyle w:val="ProductList-OfferingBody"/>
              <w:ind w:left="-113"/>
              <w:jc w:val="center"/>
            </w:pPr>
          </w:p>
        </w:tc>
        <w:tc>
          <w:tcPr>
            <w:tcW w:w="739" w:type="dxa"/>
            <w:shd w:val="clear" w:color="auto" w:fill="BFBFBF" w:themeFill="background1" w:themeFillShade="BF"/>
            <w:vAlign w:val="center"/>
          </w:tcPr>
          <w:p w14:paraId="504D5ACC" w14:textId="77777777" w:rsidR="00B1449B" w:rsidRDefault="00B1449B" w:rsidP="00237299">
            <w:pPr>
              <w:pStyle w:val="ProductList-OfferingBody"/>
              <w:ind w:left="-113"/>
              <w:jc w:val="center"/>
            </w:pPr>
          </w:p>
        </w:tc>
        <w:tc>
          <w:tcPr>
            <w:tcW w:w="739" w:type="dxa"/>
            <w:shd w:val="clear" w:color="auto" w:fill="BFBFBF" w:themeFill="background1" w:themeFillShade="BF"/>
            <w:vAlign w:val="center"/>
          </w:tcPr>
          <w:p w14:paraId="504D5ACD" w14:textId="77777777" w:rsidR="00B1449B" w:rsidRDefault="00B1449B" w:rsidP="00237299">
            <w:pPr>
              <w:pStyle w:val="ProductList-OfferingBody"/>
              <w:ind w:left="-113"/>
              <w:jc w:val="center"/>
            </w:pPr>
          </w:p>
        </w:tc>
        <w:tc>
          <w:tcPr>
            <w:tcW w:w="814" w:type="dxa"/>
            <w:shd w:val="clear" w:color="auto" w:fill="BFBFBF" w:themeFill="background1" w:themeFillShade="BF"/>
            <w:vAlign w:val="center"/>
          </w:tcPr>
          <w:p w14:paraId="504D5ACE" w14:textId="77777777" w:rsidR="00B1449B" w:rsidRDefault="00B1449B" w:rsidP="00237299">
            <w:pPr>
              <w:pStyle w:val="ProductList-OfferingBody"/>
              <w:ind w:left="-113"/>
              <w:jc w:val="center"/>
            </w:pPr>
          </w:p>
        </w:tc>
      </w:tr>
    </w:tbl>
    <w:p w14:paraId="504D5AD0" w14:textId="77777777" w:rsidR="00405189" w:rsidRDefault="00405189" w:rsidP="00405189">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2754"/>
        <w:gridCol w:w="4376"/>
      </w:tblGrid>
      <w:tr w:rsidR="00405189" w:rsidRPr="006F5694" w14:paraId="504D5AD4" w14:textId="77777777" w:rsidTr="00F82EF2">
        <w:tc>
          <w:tcPr>
            <w:tcW w:w="3596" w:type="dxa"/>
          </w:tcPr>
          <w:p w14:paraId="504D5AD1" w14:textId="77777777" w:rsidR="00405189" w:rsidRPr="00777FB4" w:rsidRDefault="00405189" w:rsidP="00FB719E">
            <w:pPr>
              <w:pStyle w:val="ProductList-Body"/>
              <w:spacing w:before="20" w:after="20"/>
              <w:rPr>
                <w:b/>
              </w:rPr>
            </w:pPr>
            <w:r>
              <w:t xml:space="preserve">Reducción elegible: </w:t>
            </w:r>
            <w:r>
              <w:rPr>
                <w:b/>
              </w:rPr>
              <w:t>Todos</w:t>
            </w:r>
          </w:p>
        </w:tc>
        <w:tc>
          <w:tcPr>
            <w:tcW w:w="2776" w:type="dxa"/>
          </w:tcPr>
          <w:p w14:paraId="504D5AD2" w14:textId="77777777" w:rsidR="00405189" w:rsidRDefault="00405189" w:rsidP="00FB719E">
            <w:pPr>
              <w:pStyle w:val="ProductList-Body"/>
              <w:spacing w:before="20" w:after="20"/>
            </w:pPr>
            <w:r>
              <w:t xml:space="preserve">Grupo de productos: </w:t>
            </w:r>
            <w:r>
              <w:rPr>
                <w:b/>
              </w:rPr>
              <w:t>Aplicación</w:t>
            </w:r>
          </w:p>
        </w:tc>
        <w:tc>
          <w:tcPr>
            <w:tcW w:w="4418" w:type="dxa"/>
          </w:tcPr>
          <w:p w14:paraId="504D5AD3" w14:textId="77777777" w:rsidR="00405189" w:rsidRPr="00575816" w:rsidRDefault="00405189" w:rsidP="00FB719E">
            <w:pPr>
              <w:pStyle w:val="ProductList-Body"/>
              <w:spacing w:before="20" w:after="20"/>
              <w:rPr>
                <w:b/>
                <w:lang w:val="pt-BR"/>
              </w:rPr>
            </w:pPr>
            <w:r w:rsidRPr="00575816">
              <w:rPr>
                <w:lang w:val="pt-BR"/>
              </w:rPr>
              <w:t xml:space="preserve">Elegible para periodo prorrogado: </w:t>
            </w:r>
            <w:r w:rsidRPr="00575816">
              <w:rPr>
                <w:b/>
                <w:lang w:val="pt-BR"/>
              </w:rPr>
              <w:t xml:space="preserve">Office 365 A, Project </w:t>
            </w:r>
          </w:p>
        </w:tc>
      </w:tr>
      <w:tr w:rsidR="00405189" w:rsidRPr="006F5694" w14:paraId="504D5AD8" w14:textId="77777777" w:rsidTr="00F82EF2">
        <w:tc>
          <w:tcPr>
            <w:tcW w:w="3596" w:type="dxa"/>
          </w:tcPr>
          <w:p w14:paraId="504D5AD5" w14:textId="77777777" w:rsidR="00405189" w:rsidRDefault="00405189" w:rsidP="00FB719E">
            <w:pPr>
              <w:pStyle w:val="ProductList-Body"/>
              <w:spacing w:before="20" w:after="20"/>
            </w:pPr>
            <w:r>
              <w:t xml:space="preserve">Transición elegible: </w:t>
            </w:r>
            <w:r>
              <w:rPr>
                <w:b/>
              </w:rPr>
              <w:t>Todos</w:t>
            </w:r>
          </w:p>
        </w:tc>
        <w:tc>
          <w:tcPr>
            <w:tcW w:w="2776" w:type="dxa"/>
          </w:tcPr>
          <w:p w14:paraId="504D5AD6" w14:textId="77777777" w:rsidR="00405189" w:rsidRPr="00777FB4" w:rsidRDefault="00405189" w:rsidP="00FB719E">
            <w:pPr>
              <w:pStyle w:val="ProductList-Body"/>
              <w:spacing w:before="20" w:after="20"/>
              <w:rPr>
                <w:b/>
              </w:rPr>
            </w:pPr>
            <w:r>
              <w:t xml:space="preserve">Elegible para true up: </w:t>
            </w:r>
            <w:r>
              <w:rPr>
                <w:b/>
              </w:rPr>
              <w:t>Todos</w:t>
            </w:r>
          </w:p>
        </w:tc>
        <w:tc>
          <w:tcPr>
            <w:tcW w:w="4418" w:type="dxa"/>
          </w:tcPr>
          <w:p w14:paraId="504D5AD7" w14:textId="77777777" w:rsidR="00405189" w:rsidRPr="00575816" w:rsidRDefault="00405189" w:rsidP="00FB719E">
            <w:pPr>
              <w:pStyle w:val="ProductList-Body"/>
              <w:spacing w:before="20" w:after="20"/>
              <w:ind w:left="169"/>
              <w:rPr>
                <w:b/>
                <w:lang w:val="it-IT"/>
              </w:rPr>
            </w:pPr>
            <w:r w:rsidRPr="00575816">
              <w:rPr>
                <w:b/>
                <w:lang w:val="it-IT"/>
              </w:rPr>
              <w:t>Pro para Office 365, Visio Pro para Office 365</w:t>
            </w:r>
            <w:r>
              <w:fldChar w:fldCharType="begin"/>
            </w:r>
            <w:r w:rsidRPr="00575816">
              <w:rPr>
                <w:lang w:val="it-IT"/>
              </w:rPr>
              <w:instrText>XE "Visio Pro para Office 365"</w:instrText>
            </w:r>
            <w:r>
              <w:fldChar w:fldCharType="end"/>
            </w:r>
          </w:p>
        </w:tc>
      </w:tr>
    </w:tbl>
    <w:p w14:paraId="504D5AD9" w14:textId="77777777" w:rsidR="00405189" w:rsidRPr="00575816" w:rsidRDefault="00405189" w:rsidP="00405189">
      <w:pPr>
        <w:pStyle w:val="ProductList-Body"/>
        <w:shd w:val="clear" w:color="auto" w:fill="D9D9D9" w:themeFill="background1" w:themeFillShade="D9"/>
        <w:spacing w:before="120" w:after="120"/>
        <w:rPr>
          <w:b/>
          <w:lang w:val="es-ES"/>
        </w:rPr>
      </w:pPr>
      <w:r w:rsidRPr="00575816">
        <w:rPr>
          <w:b/>
          <w:lang w:val="es-ES"/>
        </w:rPr>
        <w:t>Información adicional</w:t>
      </w:r>
    </w:p>
    <w:p w14:paraId="504D5ADA" w14:textId="77777777" w:rsidR="00E1260A" w:rsidRPr="00575816" w:rsidRDefault="00E1260A" w:rsidP="00405189">
      <w:pPr>
        <w:pStyle w:val="ProductList-Body"/>
        <w:rPr>
          <w:b/>
          <w:color w:val="00188F"/>
          <w:lang w:val="es-ES"/>
        </w:rPr>
      </w:pPr>
    </w:p>
    <w:p w14:paraId="504D5ADB" w14:textId="77777777" w:rsidR="00405189" w:rsidRPr="00575816" w:rsidRDefault="00405189" w:rsidP="00405189">
      <w:pPr>
        <w:pStyle w:val="ProductList-Body"/>
        <w:rPr>
          <w:b/>
          <w:lang w:val="es-ES"/>
        </w:rPr>
      </w:pPr>
      <w:r w:rsidRPr="00575816">
        <w:rPr>
          <w:b/>
          <w:color w:val="00188F"/>
          <w:lang w:val="es-ES"/>
        </w:rPr>
        <w:t>Elegibilidad para compra de USL de Office 365 ProPlus de SA</w:t>
      </w:r>
    </w:p>
    <w:p w14:paraId="504D5ADC" w14:textId="77777777" w:rsidR="00405189" w:rsidRPr="00575816" w:rsidRDefault="005D0C2F" w:rsidP="00405189">
      <w:pPr>
        <w:pStyle w:val="ProductList-Body"/>
        <w:rPr>
          <w:lang w:val="es-ES"/>
        </w:rPr>
      </w:pPr>
      <w:r w:rsidRPr="00575816">
        <w:rPr>
          <w:i/>
          <w:iCs/>
          <w:lang w:val="es-ES"/>
        </w:rPr>
        <w:t>Las USL de SA</w:t>
      </w:r>
      <w:r w:rsidRPr="00575816">
        <w:rPr>
          <w:lang w:val="es-ES"/>
        </w:rPr>
        <w:t xml:space="preserve"> pueden adquirirse para las Licencias de transición perpetuas, totalmente pagadas, con SA activo para los Productos Cualificados en la siguiente tabla.</w:t>
      </w:r>
    </w:p>
    <w:p w14:paraId="504D5ADD" w14:textId="77777777" w:rsidR="00405189" w:rsidRPr="00575816" w:rsidRDefault="00405189" w:rsidP="00405189">
      <w:pPr>
        <w:pStyle w:val="ProductList-Body"/>
        <w:rPr>
          <w:lang w:val="es-ES"/>
        </w:rPr>
      </w:pPr>
    </w:p>
    <w:tbl>
      <w:tblPr>
        <w:tblStyle w:val="TableGrid"/>
        <w:tblW w:w="0" w:type="auto"/>
        <w:tblInd w:w="175" w:type="dxa"/>
        <w:tblLook w:val="04A0" w:firstRow="1" w:lastRow="0" w:firstColumn="1" w:lastColumn="0" w:noHBand="0" w:noVBand="1"/>
      </w:tblPr>
      <w:tblGrid>
        <w:gridCol w:w="3780"/>
        <w:gridCol w:w="6660"/>
      </w:tblGrid>
      <w:tr w:rsidR="005D0C2F" w:rsidRPr="0009164C" w14:paraId="504D5AE0" w14:textId="77777777" w:rsidTr="00823A9F">
        <w:trPr>
          <w:tblHeader/>
        </w:trPr>
        <w:tc>
          <w:tcPr>
            <w:tcW w:w="3780" w:type="dxa"/>
            <w:shd w:val="clear" w:color="auto" w:fill="0072C6"/>
          </w:tcPr>
          <w:p w14:paraId="504D5ADE" w14:textId="77777777" w:rsidR="005D0C2F" w:rsidRPr="00575816" w:rsidRDefault="005D0C2F" w:rsidP="005D0C2F">
            <w:pPr>
              <w:pStyle w:val="ProductList-Body"/>
              <w:spacing w:before="20" w:after="20"/>
              <w:rPr>
                <w:color w:val="FFFFFF" w:themeColor="background1"/>
                <w:lang w:val="es-ES"/>
              </w:rPr>
            </w:pPr>
            <w:r w:rsidRPr="00575816">
              <w:rPr>
                <w:color w:val="FFFFFF" w:themeColor="background1"/>
                <w:lang w:val="es-ES"/>
              </w:rPr>
              <w:t>Productos Cualificados que hacen una transición</w:t>
            </w:r>
          </w:p>
        </w:tc>
        <w:tc>
          <w:tcPr>
            <w:tcW w:w="6660" w:type="dxa"/>
            <w:shd w:val="clear" w:color="auto" w:fill="0072C6"/>
          </w:tcPr>
          <w:p w14:paraId="504D5ADF" w14:textId="77777777" w:rsidR="005D0C2F" w:rsidRPr="0009164C" w:rsidRDefault="005D0C2F" w:rsidP="00D979D3">
            <w:pPr>
              <w:pStyle w:val="ProductList-Body"/>
              <w:spacing w:before="20" w:after="20"/>
              <w:rPr>
                <w:color w:val="FFFFFF" w:themeColor="background1"/>
              </w:rPr>
            </w:pPr>
            <w:r>
              <w:rPr>
                <w:color w:val="FFFFFF" w:themeColor="background1"/>
              </w:rPr>
              <w:t>USL de SA correspondiente</w:t>
            </w:r>
          </w:p>
        </w:tc>
      </w:tr>
      <w:tr w:rsidR="005D0C2F" w14:paraId="504D5AE3" w14:textId="77777777" w:rsidTr="00823A9F">
        <w:tc>
          <w:tcPr>
            <w:tcW w:w="3780" w:type="dxa"/>
          </w:tcPr>
          <w:p w14:paraId="504D5AE1" w14:textId="77777777" w:rsidR="005D0C2F" w:rsidRDefault="005D0C2F" w:rsidP="00823A9F">
            <w:pPr>
              <w:pStyle w:val="ProductList-Body"/>
            </w:pPr>
            <w:r>
              <w:t>Office Professional Plus</w:t>
            </w:r>
          </w:p>
        </w:tc>
        <w:tc>
          <w:tcPr>
            <w:tcW w:w="6660" w:type="dxa"/>
          </w:tcPr>
          <w:p w14:paraId="504D5AE2" w14:textId="77777777" w:rsidR="005D0C2F" w:rsidRDefault="005D0C2F" w:rsidP="005D0C2F">
            <w:pPr>
              <w:pStyle w:val="ProductList-Body"/>
            </w:pPr>
            <w:r>
              <w:t>Office 365 ProPlus de SA</w:t>
            </w:r>
          </w:p>
        </w:tc>
      </w:tr>
    </w:tbl>
    <w:p w14:paraId="504D5AE4" w14:textId="77777777" w:rsidR="005D0C2F" w:rsidRDefault="005D0C2F" w:rsidP="00405189">
      <w:pPr>
        <w:pStyle w:val="ProductList-Body"/>
      </w:pPr>
    </w:p>
    <w:p w14:paraId="504D5AE5" w14:textId="77777777" w:rsidR="00405189" w:rsidRPr="00125581" w:rsidRDefault="00405189" w:rsidP="00405189">
      <w:pPr>
        <w:pStyle w:val="ProductList-Body"/>
        <w:rPr>
          <w:b/>
          <w:color w:val="00188F"/>
        </w:rPr>
      </w:pPr>
      <w:r>
        <w:rPr>
          <w:b/>
          <w:color w:val="00188F"/>
        </w:rPr>
        <w:t>Uso de Office Professional Plus 2010</w:t>
      </w:r>
      <w:r>
        <w:fldChar w:fldCharType="begin"/>
      </w:r>
      <w:r>
        <w:instrText>XE "Office Professional Plus 2010"</w:instrText>
      </w:r>
      <w:r>
        <w:fldChar w:fldCharType="end"/>
      </w:r>
      <w:r>
        <w:rPr>
          <w:b/>
          <w:color w:val="00188F"/>
        </w:rPr>
        <w:t xml:space="preserve"> u Office para Mac Standard 2011</w:t>
      </w:r>
      <w:r>
        <w:fldChar w:fldCharType="begin"/>
      </w:r>
      <w:r>
        <w:instrText>XE "Office para Mac Standard 2011"</w:instrText>
      </w:r>
      <w:r>
        <w:fldChar w:fldCharType="end"/>
      </w:r>
      <w:r>
        <w:rPr>
          <w:b/>
          <w:color w:val="00188F"/>
        </w:rPr>
        <w:t xml:space="preserve"> Media</w:t>
      </w:r>
    </w:p>
    <w:p w14:paraId="504D5AE6" w14:textId="77777777" w:rsidR="00405189" w:rsidRPr="00575816" w:rsidRDefault="00405189" w:rsidP="00405189">
      <w:pPr>
        <w:pStyle w:val="ProductList-Body"/>
        <w:rPr>
          <w:lang w:val="es-ES"/>
        </w:rPr>
      </w:pPr>
      <w:r w:rsidRPr="00575816">
        <w:rPr>
          <w:lang w:val="es-ES"/>
        </w:rPr>
        <w:t>Con el lanzamiento del servicio actualizado para Office 365 ProPlus</w:t>
      </w:r>
      <w:r>
        <w:fldChar w:fldCharType="begin"/>
      </w:r>
      <w:r w:rsidRPr="00575816">
        <w:rPr>
          <w:lang w:val="es-ES"/>
        </w:rPr>
        <w:instrText>XE "Office 365 ProPlus"</w:instrText>
      </w:r>
      <w:r>
        <w:fldChar w:fldCharType="end"/>
      </w:r>
      <w:r w:rsidRPr="00575816">
        <w:rPr>
          <w:lang w:val="es-ES"/>
        </w:rPr>
        <w:t>, se ha interrumpido su derecho de elegibilidad de soporte físico para utilizar Office Professional Plus 2010</w:t>
      </w:r>
      <w:r>
        <w:fldChar w:fldCharType="begin"/>
      </w:r>
      <w:r w:rsidRPr="00575816">
        <w:rPr>
          <w:lang w:val="es-ES"/>
        </w:rPr>
        <w:instrText>XE "Office Professional Plus 2010"</w:instrText>
      </w:r>
      <w:r>
        <w:fldChar w:fldCharType="end"/>
      </w:r>
      <w:r w:rsidRPr="00575816">
        <w:rPr>
          <w:lang w:val="es-ES"/>
        </w:rPr>
        <w:t xml:space="preserve"> u Office para Mac Standard 2011</w:t>
      </w:r>
      <w:r>
        <w:fldChar w:fldCharType="begin"/>
      </w:r>
      <w:r w:rsidRPr="00575816">
        <w:rPr>
          <w:lang w:val="es-ES"/>
        </w:rPr>
        <w:instrText>XE "Office para Mac Standard 2011"</w:instrText>
      </w:r>
      <w:r>
        <w:fldChar w:fldCharType="end"/>
      </w:r>
      <w:r w:rsidRPr="00575816">
        <w:rPr>
          <w:lang w:val="es-ES"/>
        </w:rPr>
        <w:t xml:space="preserve"> en lugar del software Office 365 ProPlus software en virtud de las suscripciones vigentes. Los clientes deben actualizar sus dispositivos con el soporte físico de Office 365 ProPlus antes del 28 de febrero de 2014.</w:t>
      </w:r>
    </w:p>
    <w:p w14:paraId="504D5AE7" w14:textId="77777777" w:rsidR="0066696B" w:rsidRPr="00575816" w:rsidRDefault="0066696B" w:rsidP="0066696B">
      <w:pPr>
        <w:pStyle w:val="ProductList-Body"/>
        <w:rPr>
          <w:lang w:val="es-ES"/>
        </w:rPr>
      </w:pPr>
    </w:p>
    <w:p w14:paraId="504D5AE8" w14:textId="77777777" w:rsidR="0066696B" w:rsidRPr="00575816" w:rsidRDefault="0066696B" w:rsidP="0066696B">
      <w:pPr>
        <w:pStyle w:val="ProductList-Body"/>
        <w:rPr>
          <w:b/>
          <w:color w:val="00188F"/>
          <w:lang w:val="es-ES"/>
        </w:rPr>
      </w:pPr>
      <w:r w:rsidRPr="00575816">
        <w:rPr>
          <w:b/>
          <w:color w:val="00188F"/>
          <w:lang w:val="es-ES"/>
        </w:rPr>
        <w:t>El uso de las Aplicaciones en un servidor de red o en una Plataforma de Microsoft Azure con Activación en Equipos Compartidos (SCA)</w:t>
      </w:r>
    </w:p>
    <w:p w14:paraId="504D5AE9" w14:textId="77777777" w:rsidR="0066696B" w:rsidRPr="00575816" w:rsidRDefault="0066696B" w:rsidP="00111D1A">
      <w:pPr>
        <w:pStyle w:val="ProductList-Body"/>
        <w:rPr>
          <w:lang w:val="es-ES"/>
        </w:rPr>
      </w:pPr>
      <w:r w:rsidRPr="00575816">
        <w:rPr>
          <w:lang w:val="es-ES"/>
        </w:rPr>
        <w:t xml:space="preserve">Los usuarios con licencia de Office 365 ProPlus, Visio Pro para Office 365 y Project Pro para Office 365 también pueden utilizar software incluido con sus USL en un Servidor de Red o en los Servicios de Plataforma de Microsoft Azure con SCA. Pueden utilizar el software para crear, editar o guardar documentos. </w:t>
      </w:r>
      <w:r w:rsidR="00111D1A">
        <w:rPr>
          <w:lang w:val="es-ES"/>
        </w:rPr>
        <w:t>“</w:t>
      </w:r>
      <w:r w:rsidRPr="00575816">
        <w:rPr>
          <w:lang w:val="es-ES"/>
        </w:rPr>
        <w:t>Servidor de Red</w:t>
      </w:r>
      <w:r w:rsidR="00111D1A">
        <w:rPr>
          <w:lang w:val="es-ES"/>
        </w:rPr>
        <w:t>”</w:t>
      </w:r>
      <w:r w:rsidRPr="00575816">
        <w:rPr>
          <w:lang w:val="es-ES"/>
        </w:rPr>
        <w:t xml:space="preserve"> es un servidor de hardware físico dedicado exclusivamente al uso del cliente.</w:t>
      </w:r>
    </w:p>
    <w:p w14:paraId="504D5AEA" w14:textId="77777777" w:rsidR="00846057" w:rsidRDefault="00846057" w:rsidP="006C77E2">
      <w:pPr>
        <w:pStyle w:val="ProductList-Body"/>
        <w:rPr>
          <w:b/>
          <w:color w:val="00188F"/>
          <w:lang w:val="es-ES"/>
        </w:rPr>
      </w:pPr>
    </w:p>
    <w:p w14:paraId="504D5AEB" w14:textId="77777777" w:rsidR="00A904FA" w:rsidRDefault="00A904FA" w:rsidP="006C77E2">
      <w:pPr>
        <w:pStyle w:val="ProductList-Body"/>
        <w:rPr>
          <w:b/>
          <w:color w:val="00188F"/>
          <w:lang w:val="es-ES"/>
        </w:rPr>
      </w:pPr>
    </w:p>
    <w:p w14:paraId="504D5AEC" w14:textId="77777777" w:rsidR="00A904FA" w:rsidRPr="00575816" w:rsidRDefault="00A904FA" w:rsidP="006C77E2">
      <w:pPr>
        <w:pStyle w:val="ProductList-Body"/>
        <w:rPr>
          <w:b/>
          <w:color w:val="00188F"/>
          <w:lang w:val="es-ES"/>
        </w:rPr>
      </w:pPr>
    </w:p>
    <w:p w14:paraId="504D5AED" w14:textId="77777777" w:rsidR="006C77E2" w:rsidRPr="00575816" w:rsidRDefault="006C77E2" w:rsidP="006C77E2">
      <w:pPr>
        <w:pStyle w:val="ProductList-Body"/>
        <w:rPr>
          <w:b/>
          <w:color w:val="00188F"/>
          <w:lang w:val="es-ES"/>
        </w:rPr>
      </w:pPr>
      <w:r w:rsidRPr="00575816">
        <w:rPr>
          <w:b/>
          <w:color w:val="00188F"/>
          <w:lang w:val="es-ES"/>
        </w:rPr>
        <w:t>Los clientes que con anterioridad aplicaron correctamente la Elegibilidad de Soporte Físico con Servicios de Escritorio Remoto (RDS, Remote Desktop Services) para Office 365 Pro Plus, Visio Pro para Office 365 y Project Pro para Office 365</w:t>
      </w:r>
    </w:p>
    <w:p w14:paraId="504D5AEE" w14:textId="77777777" w:rsidR="006C77E2" w:rsidRPr="00575816" w:rsidRDefault="006C77E2" w:rsidP="006C77E2">
      <w:pPr>
        <w:pStyle w:val="ProductList-Body"/>
        <w:rPr>
          <w:lang w:val="es-ES"/>
        </w:rPr>
      </w:pPr>
      <w:r w:rsidRPr="00575816">
        <w:rPr>
          <w:lang w:val="es-ES"/>
        </w:rPr>
        <w:t>Si anteriormente instaló una copia del software 2013 correspondiente en un servidor de red local para utilizar el software en un servidor de red con el rol de RDS habilitado, puede continuar haciéndolo a más tardar hasta el 31 de agosto de 2015, momento en el cual debe utilizar el software de Office 365 correspondiente según se describe en el Uso de Aplicaciones en un Servidor de Red o en la Plataforma de Microsoft Azure con Activación en Equipos Compartidos (SCA).</w:t>
      </w:r>
    </w:p>
    <w:p w14:paraId="504D5AEF" w14:textId="77777777" w:rsidR="00405189" w:rsidRPr="00575816" w:rsidRDefault="00405189" w:rsidP="00405189">
      <w:pPr>
        <w:pStyle w:val="ProductList-Body"/>
        <w:rPr>
          <w:lang w:val="es-ES"/>
        </w:rPr>
      </w:pPr>
    </w:p>
    <w:p w14:paraId="504D5AF0" w14:textId="77777777" w:rsidR="00405189" w:rsidRPr="00575816" w:rsidRDefault="00405189" w:rsidP="00405189">
      <w:pPr>
        <w:pStyle w:val="ProductList-Body"/>
        <w:rPr>
          <w:b/>
          <w:lang w:val="es-ES"/>
        </w:rPr>
      </w:pPr>
      <w:r w:rsidRPr="00575816">
        <w:rPr>
          <w:b/>
          <w:color w:val="00188F"/>
          <w:lang w:val="es-ES"/>
        </w:rPr>
        <w:t>Elegibilidad de soporte físico para Office 365 Pro Plus con derechos de Windows To Go</w:t>
      </w:r>
    </w:p>
    <w:p w14:paraId="504D5AF1" w14:textId="77777777" w:rsidR="00405189" w:rsidRPr="00575816" w:rsidRDefault="00405189" w:rsidP="007D17F8">
      <w:pPr>
        <w:pStyle w:val="ProductList-Body"/>
        <w:rPr>
          <w:lang w:val="es-ES"/>
        </w:rPr>
      </w:pPr>
      <w:r w:rsidRPr="00575816">
        <w:rPr>
          <w:lang w:val="es-ES"/>
        </w:rPr>
        <w:t>Como parte de la incorporación de los Derechos de Windows To Go, si el usuario al que el cliente ha cedido una licencia de Office 365 ProPlus</w:t>
      </w:r>
      <w:r>
        <w:fldChar w:fldCharType="begin"/>
      </w:r>
      <w:r w:rsidRPr="00575816">
        <w:rPr>
          <w:lang w:val="es-ES"/>
        </w:rPr>
        <w:instrText>XE "Office 365 ProPlus"</w:instrText>
      </w:r>
      <w:r>
        <w:fldChar w:fldCharType="end"/>
      </w:r>
      <w:r w:rsidRPr="00575816">
        <w:rPr>
          <w:lang w:val="es-ES"/>
        </w:rPr>
        <w:t xml:space="preserve"> invoca el derecho a utilizar software en virtud de los Derechos de Windows to Go, en lugar de instalar una copia del software proporcionada con Office 365 ProPlus en uno de los cinco dispositivos permitidos conforme a los términos de servicio de Office 365 ProPlus, ese usuario puede 1)</w:t>
      </w:r>
      <w:r w:rsidR="007D17F8">
        <w:rPr>
          <w:lang w:val="es-ES"/>
        </w:rPr>
        <w:t> </w:t>
      </w:r>
      <w:r w:rsidRPr="00575816">
        <w:rPr>
          <w:lang w:val="es-ES"/>
        </w:rPr>
        <w:t>instalar una copia de Office Professional Plus 2013</w:t>
      </w:r>
      <w:r>
        <w:fldChar w:fldCharType="begin"/>
      </w:r>
      <w:r w:rsidRPr="00575816">
        <w:rPr>
          <w:lang w:val="es-ES"/>
        </w:rPr>
        <w:instrText>XE "Office Professional Plus 2013"</w:instrText>
      </w:r>
      <w:r>
        <w:fldChar w:fldCharType="end"/>
      </w:r>
      <w:r w:rsidRPr="00575816">
        <w:rPr>
          <w:lang w:val="es-ES"/>
        </w:rPr>
        <w:t xml:space="preserve"> en la unidad USB utilizada para los Derechos de Windows to Go y 2) utilizar el software de Office Professional Plus 2013 en esa unidad USB en cualquier dispositivo. Con la terminación de su suscripción de Office 365 ProPlus de cliente, debe desinstalar el software de Office Professional Plus 2013 de la unidad USB.</w:t>
      </w:r>
    </w:p>
    <w:p w14:paraId="504D5AF2" w14:textId="77777777" w:rsidR="00405189" w:rsidRPr="00575816" w:rsidRDefault="00405189" w:rsidP="00405189">
      <w:pPr>
        <w:pStyle w:val="ProductList-Body"/>
        <w:rPr>
          <w:lang w:val="es-ES"/>
        </w:rPr>
      </w:pPr>
    </w:p>
    <w:p w14:paraId="504D5AF3" w14:textId="77777777" w:rsidR="00405189" w:rsidRPr="00575816" w:rsidRDefault="00405189" w:rsidP="00405189">
      <w:pPr>
        <w:pStyle w:val="ProductList-Body"/>
        <w:rPr>
          <w:b/>
          <w:lang w:val="es-ES"/>
        </w:rPr>
      </w:pPr>
      <w:r w:rsidRPr="00575816">
        <w:rPr>
          <w:b/>
          <w:color w:val="00188F"/>
          <w:lang w:val="es-ES"/>
        </w:rPr>
        <w:t>Contrato Campus y School</w:t>
      </w:r>
    </w:p>
    <w:p w14:paraId="504D5AF4" w14:textId="77777777" w:rsidR="00405189" w:rsidRPr="00575816" w:rsidRDefault="00405189" w:rsidP="00405189">
      <w:pPr>
        <w:pStyle w:val="ProductList-Body"/>
        <w:rPr>
          <w:lang w:val="es-ES"/>
        </w:rPr>
      </w:pPr>
      <w:r w:rsidRPr="00575816">
        <w:rPr>
          <w:lang w:val="es-ES"/>
        </w:rPr>
        <w:t>Si una institución se suscribe a una USL de Office 365 ProPlus</w:t>
      </w:r>
      <w:r>
        <w:fldChar w:fldCharType="begin"/>
      </w:r>
      <w:r w:rsidRPr="00575816">
        <w:rPr>
          <w:lang w:val="es-ES"/>
        </w:rPr>
        <w:instrText>XE "Office 365 ProPlus"</w:instrText>
      </w:r>
      <w:r>
        <w:fldChar w:fldCharType="end"/>
      </w:r>
      <w:r w:rsidRPr="00575816">
        <w:rPr>
          <w:lang w:val="es-ES"/>
        </w:rPr>
        <w:t>, debe adquirir una licencia para cada Usuario Cualificado en la organización de la institución. Si una institución se registra para una Student Option para USL de Office 365 ProPlus, debe adquirir una licencia para cada Estudiante en la organización.</w:t>
      </w:r>
    </w:p>
    <w:p w14:paraId="504D5AF5" w14:textId="77777777" w:rsidR="00405189" w:rsidRPr="00575816" w:rsidRDefault="00405189" w:rsidP="00405189">
      <w:pPr>
        <w:pStyle w:val="ProductList-Body"/>
        <w:rPr>
          <w:lang w:val="es-ES"/>
        </w:rPr>
      </w:pPr>
    </w:p>
    <w:p w14:paraId="504D5AF6" w14:textId="77777777" w:rsidR="00405189" w:rsidRPr="00575816" w:rsidRDefault="00405189" w:rsidP="00405189">
      <w:pPr>
        <w:pStyle w:val="ProductList-Body"/>
        <w:rPr>
          <w:lang w:val="es-ES"/>
        </w:rPr>
      </w:pPr>
      <w:r w:rsidRPr="00575816">
        <w:rPr>
          <w:lang w:val="es-ES"/>
        </w:rPr>
        <w:t>Las instituciones con USL de Office 365 ProPlus</w:t>
      </w:r>
      <w:r>
        <w:fldChar w:fldCharType="begin"/>
      </w:r>
      <w:r w:rsidRPr="00575816">
        <w:rPr>
          <w:lang w:val="es-ES"/>
        </w:rPr>
        <w:instrText>XE "Office 365 ProPlus"</w:instrText>
      </w:r>
      <w:r>
        <w:fldChar w:fldCharType="end"/>
      </w:r>
      <w:r w:rsidRPr="00575816">
        <w:rPr>
          <w:lang w:val="es-ES"/>
        </w:rPr>
        <w:t xml:space="preserve"> cedidas a todos los miembros del personal y profesorado pueden instalar el software de Office Professional Plus 2013</w:t>
      </w:r>
      <w:r>
        <w:fldChar w:fldCharType="begin"/>
      </w:r>
      <w:r w:rsidRPr="00575816">
        <w:rPr>
          <w:lang w:val="es-ES"/>
        </w:rPr>
        <w:instrText>XE "Office Professional Plus 2013"</w:instrText>
      </w:r>
      <w:r>
        <w:fldChar w:fldCharType="end"/>
      </w:r>
      <w:r w:rsidRPr="00575816">
        <w:rPr>
          <w:lang w:val="es-ES"/>
        </w:rPr>
        <w:t xml:space="preserve"> en cualquier laboratorio o biblioteca de libre acceso dentro de la organización de la institución.</w:t>
      </w:r>
      <w:r w:rsidR="00E94FD5">
        <w:rPr>
          <w:lang w:val="es-ES"/>
        </w:rPr>
        <w:t xml:space="preserve"> </w:t>
      </w:r>
      <w:r w:rsidRPr="00575816">
        <w:rPr>
          <w:lang w:val="es-ES"/>
        </w:rPr>
        <w:t>De otro modo, el uso del software está sujeto a los términos de licencia de Office Professional Plus 2013.</w:t>
      </w:r>
    </w:p>
    <w:p w14:paraId="504D5AF7" w14:textId="77777777" w:rsidR="00405189" w:rsidRPr="00575816" w:rsidRDefault="00405189" w:rsidP="00405189">
      <w:pPr>
        <w:pStyle w:val="ProductList-Body"/>
        <w:rPr>
          <w:lang w:val="es-ES"/>
        </w:rPr>
      </w:pPr>
    </w:p>
    <w:p w14:paraId="504D5AF8" w14:textId="77777777" w:rsidR="00405189" w:rsidRPr="00575816" w:rsidRDefault="00405189" w:rsidP="00405189">
      <w:pPr>
        <w:pStyle w:val="ProductList-Body"/>
        <w:rPr>
          <w:b/>
          <w:lang w:val="es-ES"/>
        </w:rPr>
      </w:pPr>
      <w:r w:rsidRPr="00575816">
        <w:rPr>
          <w:b/>
          <w:color w:val="00188F"/>
          <w:lang w:val="es-ES"/>
        </w:rPr>
        <w:t>Office Multi Language Pack</w:t>
      </w:r>
      <w:r w:rsidRPr="00575816">
        <w:rPr>
          <w:b/>
          <w:lang w:val="es-ES"/>
        </w:rPr>
        <w:t xml:space="preserve"> </w:t>
      </w:r>
    </w:p>
    <w:p w14:paraId="504D5AF9" w14:textId="77777777" w:rsidR="00405189" w:rsidRPr="00575816" w:rsidRDefault="00405189" w:rsidP="00405189">
      <w:pPr>
        <w:pStyle w:val="ProductList-Body"/>
        <w:rPr>
          <w:lang w:val="es-ES"/>
        </w:rPr>
      </w:pPr>
      <w:r w:rsidRPr="00575816">
        <w:rPr>
          <w:lang w:val="es-ES"/>
        </w:rPr>
        <w:t xml:space="preserve">Los clientes con suscripciones a Office 365 ProPlus pueden utilizar la última versión de Office Multi Language Pack con copias de software de aplicaciones de desktop que estén autorizados a utilizar en virtud de su suscripción cualificada a Office 365. El derecho a utilizar Office Multi Language Pack expira en el momento en que expiran los derechos en virtud de la licencia aplicable de Office 365. </w:t>
      </w:r>
    </w:p>
    <w:p w14:paraId="504D5AFA" w14:textId="77777777" w:rsidR="00405189" w:rsidRPr="00575816" w:rsidRDefault="00405189" w:rsidP="00405189">
      <w:pPr>
        <w:pStyle w:val="ProductList-Body"/>
        <w:rPr>
          <w:lang w:val="es-ES"/>
        </w:rPr>
      </w:pPr>
    </w:p>
    <w:p w14:paraId="504D5AFB" w14:textId="77777777" w:rsidR="00405189" w:rsidRPr="00575816" w:rsidRDefault="00405189" w:rsidP="00405189">
      <w:pPr>
        <w:pStyle w:val="ProductList-Body"/>
        <w:rPr>
          <w:b/>
          <w:lang w:val="es-ES"/>
        </w:rPr>
      </w:pPr>
      <w:r w:rsidRPr="00575816">
        <w:rPr>
          <w:b/>
          <w:color w:val="00188F"/>
          <w:lang w:val="es-ES"/>
        </w:rPr>
        <w:t>E-Learning</w:t>
      </w:r>
    </w:p>
    <w:p w14:paraId="504D5AFC" w14:textId="77777777" w:rsidR="00405189" w:rsidRPr="00575816" w:rsidRDefault="00405189" w:rsidP="00405189">
      <w:pPr>
        <w:pStyle w:val="ProductList-Body"/>
        <w:rPr>
          <w:lang w:val="es-ES"/>
        </w:rPr>
      </w:pPr>
      <w:r w:rsidRPr="00575816">
        <w:rPr>
          <w:lang w:val="es-ES"/>
        </w:rPr>
        <w:t>Los clientes con Office 365 ProPlus son elegibles para utilizar los cursos de aplicaciones E-Learning alojados. Los clientes elegibles recibirán un código de acceso por inscripción/contrato cualificado.</w:t>
      </w:r>
      <w:r w:rsidR="00E94FD5">
        <w:rPr>
          <w:lang w:val="es-ES"/>
        </w:rPr>
        <w:t xml:space="preserve"> </w:t>
      </w:r>
      <w:r w:rsidRPr="00575816">
        <w:rPr>
          <w:lang w:val="es-ES"/>
        </w:rPr>
        <w:t>Los clientes también podrán descargar archivos de E-Learning, compatibles con SCORM y de</w:t>
      </w:r>
      <w:r w:rsidR="00490F38">
        <w:rPr>
          <w:lang w:val="es-ES"/>
        </w:rPr>
        <w:t> </w:t>
      </w:r>
      <w:r w:rsidRPr="00575816">
        <w:rPr>
          <w:lang w:val="es-ES"/>
        </w:rPr>
        <w:t>solo contenido (para Aplicaciones) desde VLSC para importarlos a su Plataforma de eLearning (LMS).</w:t>
      </w:r>
      <w:r w:rsidR="00E94FD5">
        <w:rPr>
          <w:lang w:val="es-ES"/>
        </w:rPr>
        <w:t xml:space="preserve"> </w:t>
      </w:r>
      <w:r w:rsidRPr="00575816">
        <w:rPr>
          <w:lang w:val="es-ES"/>
        </w:rPr>
        <w:t xml:space="preserve">No se necesita un código de acceso para descargar archivos desde VLSC. </w:t>
      </w:r>
    </w:p>
    <w:p w14:paraId="504D5AFD" w14:textId="77777777" w:rsidR="00405189" w:rsidRPr="00575816" w:rsidRDefault="00405189" w:rsidP="00405189">
      <w:pPr>
        <w:pStyle w:val="ProductList-Body"/>
        <w:rPr>
          <w:lang w:val="es-ES"/>
        </w:rPr>
      </w:pPr>
    </w:p>
    <w:p w14:paraId="504D5AFE" w14:textId="77777777" w:rsidR="00405189" w:rsidRPr="00575816" w:rsidRDefault="00405189" w:rsidP="005A27A5">
      <w:pPr>
        <w:pStyle w:val="ProductList-Body"/>
        <w:rPr>
          <w:lang w:val="es-ES"/>
        </w:rPr>
      </w:pPr>
      <w:r w:rsidRPr="00575816">
        <w:rPr>
          <w:lang w:val="es-ES"/>
        </w:rPr>
        <w:t>El número máximo de usuarios para los que un cliente podrá utilizar la formación de E-Learning equivale al número de suscripciones de Office 365 adquiridas. Los Clientes deben designar un usuario para cada licencia cualificada.</w:t>
      </w:r>
      <w:r w:rsidR="00E94FD5">
        <w:rPr>
          <w:lang w:val="es-ES"/>
        </w:rPr>
        <w:t xml:space="preserve"> </w:t>
      </w:r>
      <w:r w:rsidRPr="00575816">
        <w:rPr>
          <w:lang w:val="es-ES"/>
        </w:rPr>
        <w:t>El acceso no puede transmitirse de un usuario a otro.</w:t>
      </w:r>
      <w:r w:rsidR="00E94FD5">
        <w:rPr>
          <w:lang w:val="es-ES"/>
        </w:rPr>
        <w:t xml:space="preserve"> </w:t>
      </w:r>
      <w:r w:rsidRPr="00575816">
        <w:rPr>
          <w:lang w:val="es-ES"/>
        </w:rPr>
        <w:t>En el momento del inicio de un curso individual, cada usuario cualificado contará con un máximo de 12 meses para finalizar el curso antes de que expire el acceso, siempre que el curso se inicie antes de la expiración de la licencia de suscripción. Los Clientes elegibles pueden adquirir kits de E-Learning en un centro de suministro regional si la opción online no es suficiente. El uso y la implementación por parte de los Clientes de los cursos de E</w:t>
      </w:r>
      <w:r w:rsidR="005A27A5">
        <w:rPr>
          <w:lang w:val="es-ES"/>
        </w:rPr>
        <w:t>­</w:t>
      </w:r>
      <w:r w:rsidRPr="00575816">
        <w:rPr>
          <w:lang w:val="es-ES"/>
        </w:rPr>
        <w:t>Learning están sujetos a los términos y condiciones de su contrato de licencia.</w:t>
      </w:r>
      <w:r w:rsidR="00E94FD5">
        <w:rPr>
          <w:lang w:val="es-ES"/>
        </w:rPr>
        <w:t xml:space="preserve"> </w:t>
      </w:r>
    </w:p>
    <w:p w14:paraId="504D5AFF" w14:textId="77777777" w:rsidR="00405189" w:rsidRPr="00575816" w:rsidRDefault="00405189" w:rsidP="00405189">
      <w:pPr>
        <w:pStyle w:val="ProductList-Body"/>
        <w:rPr>
          <w:lang w:val="es-ES"/>
        </w:rPr>
      </w:pPr>
    </w:p>
    <w:p w14:paraId="504D5B00" w14:textId="77777777" w:rsidR="00405189" w:rsidRPr="00575816" w:rsidRDefault="00405189" w:rsidP="00405189">
      <w:pPr>
        <w:pStyle w:val="ProductList-Body"/>
        <w:rPr>
          <w:lang w:val="es-ES"/>
        </w:rPr>
      </w:pPr>
      <w:r w:rsidRPr="00575816">
        <w:rPr>
          <w:lang w:val="es-ES"/>
        </w:rPr>
        <w:t>Los clientes del Contrato Enterprise y Select podrán obtener contenido compatible con SCORM (para Aplicaciones) a través de una descarga o DVD, mientras que los clientes de Open y Open Value solo podrán obtener contenido compatible con SCORM (para Aplicaciones) a través de un DVD.</w:t>
      </w:r>
    </w:p>
    <w:p w14:paraId="504D5B01" w14:textId="77777777" w:rsidR="00A11413" w:rsidRPr="00575816" w:rsidRDefault="00A11413" w:rsidP="00405189">
      <w:pPr>
        <w:pStyle w:val="ProductList-Body"/>
        <w:rPr>
          <w:lang w:val="es-ES"/>
        </w:rPr>
      </w:pPr>
    </w:p>
    <w:p w14:paraId="504D5B02" w14:textId="77777777" w:rsidR="00A11413" w:rsidRPr="00575816" w:rsidRDefault="00A11413" w:rsidP="00A11413">
      <w:pPr>
        <w:pStyle w:val="ProductList-Body"/>
        <w:rPr>
          <w:lang w:val="es-ES"/>
        </w:rPr>
      </w:pPr>
      <w:r w:rsidRPr="00575816">
        <w:rPr>
          <w:b/>
          <w:color w:val="00188F"/>
          <w:lang w:val="es-ES"/>
        </w:rPr>
        <w:t>Office Online</w:t>
      </w:r>
    </w:p>
    <w:p w14:paraId="504D5B03" w14:textId="77777777" w:rsidR="00A11413" w:rsidRPr="00575816" w:rsidRDefault="00A11413" w:rsidP="00A11413">
      <w:pPr>
        <w:pStyle w:val="ProductList-Body"/>
        <w:tabs>
          <w:tab w:val="clear" w:pos="158"/>
          <w:tab w:val="left" w:pos="180"/>
        </w:tabs>
        <w:rPr>
          <w:lang w:val="es-ES"/>
        </w:rPr>
      </w:pPr>
      <w:r w:rsidRPr="00575816">
        <w:rPr>
          <w:lang w:val="es-ES"/>
        </w:rPr>
        <w:t>Los clientes con Office 365 ProPlus son elegibles para utilizar Office Online.</w:t>
      </w:r>
      <w:r w:rsidR="00E94FD5">
        <w:rPr>
          <w:lang w:val="es-ES"/>
        </w:rPr>
        <w:t xml:space="preserve"> </w:t>
      </w:r>
      <w:r w:rsidRPr="00575816">
        <w:rPr>
          <w:lang w:val="es-ES"/>
        </w:rPr>
        <w:t xml:space="preserve">Los usuarios con licencia pueden acceder a Office Online para ver y editar documentos. Los usuarios también deben contar con licencia para planes de SharePoint Online para acceder a los Servicios de Office Online. El uso de Office Online se rige por los términos de licencia para ese servicio en los Derechos de uso de los Servicios en Línea. </w:t>
      </w:r>
    </w:p>
    <w:p w14:paraId="504D5B04" w14:textId="77777777" w:rsidR="002731FA" w:rsidRPr="00575816" w:rsidRDefault="002731FA" w:rsidP="002731FA">
      <w:pPr>
        <w:pStyle w:val="ProductList-Body"/>
        <w:rPr>
          <w:b/>
          <w:color w:val="00188F"/>
          <w:lang w:val="es-ES"/>
        </w:rPr>
      </w:pPr>
    </w:p>
    <w:p w14:paraId="504D5B05" w14:textId="77777777" w:rsidR="002731FA" w:rsidRPr="00575816" w:rsidRDefault="002731FA" w:rsidP="002731FA">
      <w:pPr>
        <w:pStyle w:val="ProductList-Body"/>
        <w:rPr>
          <w:b/>
          <w:color w:val="00188F"/>
          <w:lang w:val="es-ES"/>
        </w:rPr>
      </w:pPr>
      <w:r w:rsidRPr="00575816">
        <w:rPr>
          <w:b/>
          <w:color w:val="00188F"/>
          <w:lang w:val="es-ES"/>
        </w:rPr>
        <w:t>Periodo de migración de Open Value Subscription</w:t>
      </w:r>
    </w:p>
    <w:p w14:paraId="504D5B06" w14:textId="77777777" w:rsidR="00594255" w:rsidRPr="00575816" w:rsidRDefault="002731FA" w:rsidP="00111D1A">
      <w:pPr>
        <w:pStyle w:val="ProductList-Body"/>
        <w:tabs>
          <w:tab w:val="clear" w:pos="158"/>
          <w:tab w:val="left" w:pos="180"/>
        </w:tabs>
        <w:rPr>
          <w:lang w:val="es-ES"/>
        </w:rPr>
      </w:pPr>
      <w:r w:rsidRPr="00575816">
        <w:rPr>
          <w:lang w:val="es-ES"/>
        </w:rPr>
        <w:t xml:space="preserve">Para cada unidad de SL de Usuario de Office 365 ProPlus, Mediana Empresa, Enterprise E3-E4 o Ámbito Educativo E3-A4 que un cliente active antes de la expiración de su contrato Open Value Subscription o en la fecha de expiración de este (la </w:t>
      </w:r>
      <w:r w:rsidR="00111D1A">
        <w:rPr>
          <w:lang w:val="es-ES"/>
        </w:rPr>
        <w:t>“</w:t>
      </w:r>
      <w:r w:rsidRPr="00575816">
        <w:rPr>
          <w:lang w:val="es-ES"/>
        </w:rPr>
        <w:t>Fecha de Expiración</w:t>
      </w:r>
      <w:r w:rsidR="00111D1A">
        <w:rPr>
          <w:lang w:val="es-ES"/>
        </w:rPr>
        <w:t>”</w:t>
      </w:r>
      <w:r w:rsidRPr="00575816">
        <w:rPr>
          <w:lang w:val="es-ES"/>
        </w:rPr>
        <w:t>), el cliente puede seguir utilizando la copia de Office Standard o Professional Plus para la que dispone de licencia en virtud de un contrato Open Value Subscription.</w:t>
      </w:r>
      <w:r w:rsidR="00E94FD5">
        <w:rPr>
          <w:lang w:val="es-ES"/>
        </w:rPr>
        <w:t xml:space="preserve"> </w:t>
      </w:r>
      <w:r w:rsidRPr="00575816">
        <w:rPr>
          <w:lang w:val="es-ES"/>
        </w:rPr>
        <w:t>Este derecho expira 180 días después de la Fecha de Expiración.</w:t>
      </w:r>
      <w:r w:rsidR="00E94FD5">
        <w:rPr>
          <w:lang w:val="es-ES"/>
        </w:rPr>
        <w:t xml:space="preserve"> </w:t>
      </w:r>
      <w:r w:rsidRPr="00575816">
        <w:rPr>
          <w:lang w:val="es-ES"/>
        </w:rPr>
        <w:t>El uso de Office Standard u Office Professional Plus durante este periodo está sujeto a los Derechos de Uso vigentes en la Fecha de Expiración.</w:t>
      </w:r>
    </w:p>
    <w:p w14:paraId="504D5B07" w14:textId="77777777" w:rsidR="00405189" w:rsidRPr="00575816" w:rsidRDefault="00245390" w:rsidP="00405189">
      <w:pPr>
        <w:pStyle w:val="ProductList-Body"/>
        <w:shd w:val="clear" w:color="auto" w:fill="A6A6A6" w:themeFill="background1" w:themeFillShade="A6"/>
        <w:spacing w:before="120" w:after="240"/>
        <w:jc w:val="right"/>
        <w:rPr>
          <w:sz w:val="16"/>
          <w:szCs w:val="16"/>
          <w:lang w:val="es-ES"/>
        </w:rPr>
      </w:pPr>
      <w:hyperlink w:anchor="ToC" w:history="1">
        <w:r w:rsidR="002503DF" w:rsidRPr="00366CA1">
          <w:rPr>
            <w:rStyle w:val="Hyperlink"/>
            <w:sz w:val="16"/>
            <w:szCs w:val="16"/>
            <w:lang w:val="es-ES"/>
          </w:rPr>
          <w:t>Tabla de contenidos</w:t>
        </w:r>
      </w:hyperlink>
      <w:r w:rsidR="002503DF" w:rsidRPr="00366CA1">
        <w:rPr>
          <w:sz w:val="16"/>
          <w:szCs w:val="16"/>
          <w:lang w:val="es-ES"/>
        </w:rPr>
        <w:t xml:space="preserve"> / </w:t>
      </w:r>
      <w:hyperlink w:anchor="ChartKey" w:history="1">
        <w:r w:rsidR="002503DF" w:rsidRPr="00366CA1">
          <w:rPr>
            <w:rStyle w:val="Hyperlink"/>
            <w:sz w:val="16"/>
            <w:szCs w:val="16"/>
            <w:lang w:val="es-ES"/>
          </w:rPr>
          <w:t>Clave de gráficos</w:t>
        </w:r>
      </w:hyperlink>
      <w:r w:rsidR="002503DF" w:rsidRPr="00366CA1">
        <w:rPr>
          <w:sz w:val="16"/>
          <w:szCs w:val="16"/>
          <w:lang w:val="es-ES"/>
        </w:rPr>
        <w:t xml:space="preserve"> / </w:t>
      </w:r>
      <w:hyperlink w:anchor="Index" w:history="1">
        <w:r w:rsidR="002503DF" w:rsidRPr="00366CA1">
          <w:rPr>
            <w:rStyle w:val="Hyperlink"/>
            <w:sz w:val="16"/>
            <w:szCs w:val="16"/>
            <w:lang w:val="es-ES"/>
          </w:rPr>
          <w:t>Índice</w:t>
        </w:r>
      </w:hyperlink>
    </w:p>
    <w:p w14:paraId="504D5B08" w14:textId="77777777" w:rsidR="00EE40B5" w:rsidRPr="00575816" w:rsidRDefault="00EE40B5" w:rsidP="00680B4D">
      <w:pPr>
        <w:pStyle w:val="ProductList-Offering2Heading"/>
        <w:outlineLvl w:val="2"/>
        <w:rPr>
          <w:lang w:val="es-ES"/>
        </w:rPr>
      </w:pPr>
      <w:r w:rsidRPr="00575816">
        <w:rPr>
          <w:lang w:val="es-ES"/>
        </w:rPr>
        <w:tab/>
      </w:r>
      <w:bookmarkStart w:id="1211" w:name="_Toc378147666"/>
      <w:bookmarkStart w:id="1212" w:name="_Toc378151563"/>
      <w:bookmarkStart w:id="1213" w:name="_Toc379797355"/>
      <w:bookmarkStart w:id="1214" w:name="_Toc380513387"/>
      <w:bookmarkStart w:id="1215" w:name="_Toc380655437"/>
      <w:bookmarkStart w:id="1216" w:name="_Toc399852495"/>
      <w:r w:rsidRPr="00575816">
        <w:rPr>
          <w:lang w:val="es-ES"/>
        </w:rPr>
        <w:t>Conjuntos de aplicaciones de Office 365</w:t>
      </w:r>
      <w:bookmarkEnd w:id="1211"/>
      <w:bookmarkEnd w:id="1212"/>
      <w:bookmarkEnd w:id="1213"/>
      <w:bookmarkEnd w:id="1214"/>
      <w:bookmarkEnd w:id="1215"/>
      <w:bookmarkEnd w:id="121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9"/>
        <w:gridCol w:w="736"/>
        <w:gridCol w:w="738"/>
        <w:gridCol w:w="738"/>
        <w:gridCol w:w="739"/>
        <w:gridCol w:w="738"/>
        <w:gridCol w:w="6"/>
        <w:gridCol w:w="732"/>
        <w:gridCol w:w="6"/>
        <w:gridCol w:w="733"/>
        <w:gridCol w:w="6"/>
        <w:gridCol w:w="733"/>
        <w:gridCol w:w="6"/>
        <w:gridCol w:w="733"/>
        <w:gridCol w:w="6"/>
        <w:gridCol w:w="821"/>
      </w:tblGrid>
      <w:tr w:rsidR="00AF15D5" w14:paraId="504D5B14" w14:textId="77777777" w:rsidTr="00F5184D">
        <w:trPr>
          <w:cantSplit/>
          <w:tblHeader/>
        </w:trPr>
        <w:tc>
          <w:tcPr>
            <w:tcW w:w="3329" w:type="dxa"/>
            <w:tcBorders>
              <w:bottom w:val="nil"/>
            </w:tcBorders>
            <w:shd w:val="clear" w:color="auto" w:fill="00188F"/>
          </w:tcPr>
          <w:p w14:paraId="504D5B09" w14:textId="77777777" w:rsidR="00AF15D5" w:rsidRPr="00EE0836" w:rsidRDefault="00AF15D5" w:rsidP="00C4636F">
            <w:pPr>
              <w:pStyle w:val="ProductList-OfferingBody"/>
              <w:ind w:left="-28"/>
              <w:rPr>
                <w:color w:val="FFFFFF" w:themeColor="background1"/>
              </w:rPr>
            </w:pPr>
            <w:r>
              <w:rPr>
                <w:color w:val="FFFFFF" w:themeColor="background1"/>
              </w:rPr>
              <w:t>Productos</w:t>
            </w:r>
          </w:p>
        </w:tc>
        <w:tc>
          <w:tcPr>
            <w:tcW w:w="736" w:type="dxa"/>
            <w:tcBorders>
              <w:bottom w:val="nil"/>
            </w:tcBorders>
            <w:shd w:val="clear" w:color="auto" w:fill="00188F"/>
            <w:vAlign w:val="center"/>
          </w:tcPr>
          <w:p w14:paraId="504D5B0A" w14:textId="77777777" w:rsidR="00AF15D5" w:rsidRPr="00EE0836" w:rsidRDefault="00AF15D5" w:rsidP="00C4636F">
            <w:pPr>
              <w:pStyle w:val="ProductList-OfferingBody"/>
              <w:ind w:left="-113"/>
              <w:jc w:val="center"/>
              <w:rPr>
                <w:color w:val="FFFFFF" w:themeColor="background1"/>
              </w:rPr>
            </w:pPr>
            <w:r>
              <w:rPr>
                <w:color w:val="FFFFFF" w:themeColor="background1"/>
              </w:rPr>
              <w:t>Punto</w:t>
            </w:r>
          </w:p>
        </w:tc>
        <w:tc>
          <w:tcPr>
            <w:tcW w:w="738" w:type="dxa"/>
            <w:tcBorders>
              <w:left w:val="single" w:sz="12" w:space="0" w:color="FFFFFF" w:themeColor="background1"/>
            </w:tcBorders>
            <w:shd w:val="clear" w:color="auto" w:fill="00188F"/>
            <w:vAlign w:val="center"/>
          </w:tcPr>
          <w:p w14:paraId="504D5B0B" w14:textId="77777777" w:rsidR="00AF15D5" w:rsidRPr="00654393" w:rsidRDefault="00AF15D5" w:rsidP="00CD0D5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738" w:type="dxa"/>
            <w:shd w:val="clear" w:color="auto" w:fill="00188F"/>
            <w:vAlign w:val="center"/>
          </w:tcPr>
          <w:p w14:paraId="504D5B0C" w14:textId="77777777" w:rsidR="00AF15D5" w:rsidRPr="00654393" w:rsidRDefault="00AF15D5" w:rsidP="00CD0D5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739" w:type="dxa"/>
            <w:shd w:val="clear" w:color="auto" w:fill="00188F"/>
            <w:vAlign w:val="center"/>
          </w:tcPr>
          <w:p w14:paraId="504D5B0D" w14:textId="77777777" w:rsidR="00AF15D5" w:rsidRPr="00654393" w:rsidRDefault="00AF15D5" w:rsidP="00CD0D5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738" w:type="dxa"/>
            <w:shd w:val="clear" w:color="auto" w:fill="00188F"/>
            <w:vAlign w:val="center"/>
          </w:tcPr>
          <w:p w14:paraId="504D5B0E" w14:textId="77777777" w:rsidR="00AF15D5" w:rsidRPr="00654393" w:rsidRDefault="00AF15D5" w:rsidP="00CD0D5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738" w:type="dxa"/>
            <w:gridSpan w:val="2"/>
            <w:shd w:val="clear" w:color="auto" w:fill="00188F"/>
            <w:vAlign w:val="center"/>
          </w:tcPr>
          <w:p w14:paraId="504D5B0F" w14:textId="77777777" w:rsidR="00AF15D5" w:rsidRPr="00654393" w:rsidRDefault="00AF15D5" w:rsidP="00CD0D5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739" w:type="dxa"/>
            <w:gridSpan w:val="2"/>
            <w:shd w:val="clear" w:color="auto" w:fill="00188F"/>
            <w:vAlign w:val="center"/>
          </w:tcPr>
          <w:p w14:paraId="504D5B10" w14:textId="77777777" w:rsidR="00AF15D5" w:rsidRPr="00654393" w:rsidRDefault="00AF15D5" w:rsidP="00CD0D5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39" w:type="dxa"/>
            <w:gridSpan w:val="2"/>
            <w:shd w:val="clear" w:color="auto" w:fill="00188F"/>
            <w:vAlign w:val="center"/>
          </w:tcPr>
          <w:p w14:paraId="504D5B11" w14:textId="77777777" w:rsidR="00AF15D5" w:rsidRPr="00654393" w:rsidRDefault="00AF15D5" w:rsidP="00CD0D5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Open Value y Open Value Subscription</w:instrText>
            </w:r>
            <w:r w:rsidRPr="00654393">
              <w:rPr>
                <w:lang w:val="es-ES"/>
              </w:rPr>
              <w:instrText xml:space="preserve">” </w:instrText>
            </w:r>
            <w:r w:rsidRPr="00654393">
              <w:rPr>
                <w:lang w:val="es-ES"/>
              </w:rPr>
              <w:fldChar w:fldCharType="separate"/>
            </w:r>
            <w:r w:rsidRPr="00654393">
              <w:rPr>
                <w:lang w:val="es-ES"/>
              </w:rPr>
              <w:t>OV/OVS</w:t>
            </w:r>
            <w:r w:rsidRPr="00654393">
              <w:rPr>
                <w:lang w:val="es-ES"/>
              </w:rPr>
              <w:fldChar w:fldCharType="end"/>
            </w:r>
          </w:p>
        </w:tc>
        <w:tc>
          <w:tcPr>
            <w:tcW w:w="739" w:type="dxa"/>
            <w:gridSpan w:val="2"/>
            <w:shd w:val="clear" w:color="auto" w:fill="00188F"/>
            <w:vAlign w:val="center"/>
          </w:tcPr>
          <w:p w14:paraId="504D5B12" w14:textId="77777777" w:rsidR="00AF15D5" w:rsidRPr="00654393" w:rsidRDefault="00AF15D5" w:rsidP="00CD0D5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827" w:type="dxa"/>
            <w:gridSpan w:val="2"/>
            <w:shd w:val="clear" w:color="auto" w:fill="00188F"/>
            <w:vAlign w:val="center"/>
          </w:tcPr>
          <w:p w14:paraId="504D5B13" w14:textId="77777777" w:rsidR="00AF15D5" w:rsidRPr="00654393" w:rsidRDefault="00AF15D5" w:rsidP="00CD0D5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AF15D5" w14:paraId="504D5B20" w14:textId="77777777" w:rsidTr="00F5184D">
        <w:trPr>
          <w:cantSplit/>
          <w:tblHeader/>
        </w:trPr>
        <w:tc>
          <w:tcPr>
            <w:tcW w:w="3329" w:type="dxa"/>
            <w:tcBorders>
              <w:top w:val="nil"/>
              <w:left w:val="nil"/>
              <w:bottom w:val="dashSmallGap" w:sz="4" w:space="0" w:color="BFBFBF" w:themeColor="background1" w:themeShade="BF"/>
              <w:right w:val="nil"/>
            </w:tcBorders>
          </w:tcPr>
          <w:p w14:paraId="504D5B15" w14:textId="77777777" w:rsidR="00AF15D5" w:rsidRDefault="00AF15D5" w:rsidP="004018BA">
            <w:pPr>
              <w:pStyle w:val="ProductList-Offering2"/>
            </w:pPr>
            <w:bookmarkStart w:id="1217" w:name="_Toc399852496"/>
            <w:r>
              <w:t>Office 365 Business Essentials</w:t>
            </w:r>
            <w:bookmarkEnd w:id="1217"/>
            <w:r>
              <w:fldChar w:fldCharType="begin"/>
            </w:r>
            <w:r>
              <w:instrText>XE "Office 365 Business Essentials"</w:instrText>
            </w:r>
            <w:r>
              <w:fldChar w:fldCharType="end"/>
            </w:r>
          </w:p>
        </w:tc>
        <w:tc>
          <w:tcPr>
            <w:tcW w:w="736" w:type="dxa"/>
            <w:tcBorders>
              <w:top w:val="nil"/>
              <w:left w:val="nil"/>
              <w:bottom w:val="dashSmallGap" w:sz="4" w:space="0" w:color="BFBFBF" w:themeColor="background1" w:themeShade="BF"/>
              <w:right w:val="nil"/>
            </w:tcBorders>
            <w:vAlign w:val="center"/>
          </w:tcPr>
          <w:p w14:paraId="504D5B16" w14:textId="77777777" w:rsidR="00AF15D5" w:rsidRDefault="00AF15D5" w:rsidP="004018B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504D5B17" w14:textId="77777777" w:rsidR="00AF15D5" w:rsidRDefault="00AF15D5" w:rsidP="004018BA">
            <w:pPr>
              <w:pStyle w:val="ProductList-OfferingBody"/>
              <w:ind w:left="-113"/>
              <w:jc w:val="center"/>
            </w:pPr>
          </w:p>
        </w:tc>
        <w:tc>
          <w:tcPr>
            <w:tcW w:w="738" w:type="dxa"/>
            <w:shd w:val="clear" w:color="auto" w:fill="BFBFBF" w:themeFill="background1" w:themeFillShade="BF"/>
            <w:vAlign w:val="center"/>
          </w:tcPr>
          <w:p w14:paraId="504D5B18" w14:textId="77777777" w:rsidR="00AF15D5" w:rsidRDefault="00AF15D5" w:rsidP="004018BA">
            <w:pPr>
              <w:pStyle w:val="ProductList-OfferingBody"/>
              <w:ind w:left="-113"/>
              <w:jc w:val="center"/>
            </w:pPr>
          </w:p>
        </w:tc>
        <w:tc>
          <w:tcPr>
            <w:tcW w:w="739" w:type="dxa"/>
            <w:shd w:val="clear" w:color="auto" w:fill="BFBFBF" w:themeFill="background1" w:themeFillShade="BF"/>
            <w:vAlign w:val="center"/>
          </w:tcPr>
          <w:p w14:paraId="504D5B19" w14:textId="77777777" w:rsidR="00AF15D5" w:rsidRDefault="00AF15D5" w:rsidP="004018BA">
            <w:pPr>
              <w:pStyle w:val="ProductList-OfferingBody"/>
              <w:ind w:left="-113"/>
              <w:jc w:val="center"/>
            </w:pPr>
          </w:p>
        </w:tc>
        <w:tc>
          <w:tcPr>
            <w:tcW w:w="744" w:type="dxa"/>
            <w:gridSpan w:val="2"/>
            <w:shd w:val="clear" w:color="auto" w:fill="BFBFBF" w:themeFill="background1" w:themeFillShade="BF"/>
            <w:vAlign w:val="center"/>
          </w:tcPr>
          <w:p w14:paraId="504D5B1A" w14:textId="77777777" w:rsidR="00AF15D5" w:rsidRDefault="00AF15D5" w:rsidP="004018BA">
            <w:pPr>
              <w:pStyle w:val="ProductList-OfferingBody"/>
              <w:ind w:left="-113"/>
              <w:jc w:val="center"/>
            </w:pPr>
          </w:p>
        </w:tc>
        <w:tc>
          <w:tcPr>
            <w:tcW w:w="738" w:type="dxa"/>
            <w:gridSpan w:val="2"/>
            <w:shd w:val="clear" w:color="auto" w:fill="70AD47" w:themeFill="accent6"/>
            <w:vAlign w:val="center"/>
          </w:tcPr>
          <w:p w14:paraId="504D5B1B" w14:textId="77777777" w:rsidR="00AF15D5" w:rsidRDefault="00AF15D5" w:rsidP="004018BA">
            <w:pPr>
              <w:pStyle w:val="ProductList-OfferingBody"/>
              <w:ind w:left="-113"/>
              <w:jc w:val="center"/>
            </w:pPr>
          </w:p>
        </w:tc>
        <w:tc>
          <w:tcPr>
            <w:tcW w:w="739" w:type="dxa"/>
            <w:gridSpan w:val="2"/>
            <w:shd w:val="clear" w:color="auto" w:fill="70AD47" w:themeFill="accent6"/>
            <w:vAlign w:val="center"/>
          </w:tcPr>
          <w:p w14:paraId="504D5B1C" w14:textId="77777777" w:rsidR="00AF15D5" w:rsidRPr="00654393" w:rsidRDefault="00AF15D5" w:rsidP="00CD0D5A">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739" w:type="dxa"/>
            <w:gridSpan w:val="2"/>
            <w:shd w:val="clear" w:color="auto" w:fill="70AD47" w:themeFill="accent6"/>
            <w:vAlign w:val="center"/>
          </w:tcPr>
          <w:p w14:paraId="504D5B1D" w14:textId="77777777" w:rsidR="00AF15D5" w:rsidRPr="00654393" w:rsidRDefault="00AF15D5" w:rsidP="00CD0D5A">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 NoStyle \t “No toda la organización en Open Value” </w:instrText>
            </w:r>
            <w:r w:rsidRPr="00654393">
              <w:rPr>
                <w:rFonts w:cstheme="minorHAnsi"/>
                <w:szCs w:val="16"/>
                <w:lang w:val="es-ES"/>
              </w:rPr>
              <w:fldChar w:fldCharType="separate"/>
            </w:r>
            <w:r w:rsidRPr="00654393">
              <w:rPr>
                <w:rFonts w:cstheme="minorHAnsi"/>
                <w:szCs w:val="16"/>
                <w:lang w:val="es-ES"/>
              </w:rPr>
              <w:t xml:space="preserve"> P</w:t>
            </w:r>
            <w:r w:rsidRPr="00654393">
              <w:rPr>
                <w:rFonts w:cstheme="minorHAnsi"/>
                <w:szCs w:val="16"/>
                <w:lang w:val="es-ES"/>
              </w:rPr>
              <w:fldChar w:fldCharType="end"/>
            </w:r>
          </w:p>
        </w:tc>
        <w:tc>
          <w:tcPr>
            <w:tcW w:w="739" w:type="dxa"/>
            <w:gridSpan w:val="2"/>
            <w:shd w:val="clear" w:color="auto" w:fill="BFBFBF" w:themeFill="background1" w:themeFillShade="BF"/>
            <w:vAlign w:val="center"/>
          </w:tcPr>
          <w:p w14:paraId="504D5B1E" w14:textId="77777777" w:rsidR="00AF15D5" w:rsidRDefault="00AF15D5" w:rsidP="004018BA">
            <w:pPr>
              <w:pStyle w:val="ProductList-OfferingBody"/>
              <w:ind w:left="-113"/>
              <w:jc w:val="center"/>
            </w:pPr>
          </w:p>
        </w:tc>
        <w:tc>
          <w:tcPr>
            <w:tcW w:w="821" w:type="dxa"/>
            <w:shd w:val="clear" w:color="auto" w:fill="BFBFBF" w:themeFill="background1" w:themeFillShade="BF"/>
            <w:vAlign w:val="center"/>
          </w:tcPr>
          <w:p w14:paraId="504D5B1F" w14:textId="77777777" w:rsidR="00AF15D5" w:rsidRDefault="00AF15D5" w:rsidP="004018BA">
            <w:pPr>
              <w:pStyle w:val="ProductList-OfferingBody"/>
              <w:ind w:left="-113"/>
              <w:jc w:val="center"/>
            </w:pPr>
          </w:p>
        </w:tc>
      </w:tr>
      <w:tr w:rsidR="00AF15D5" w14:paraId="504D5B2C" w14:textId="77777777" w:rsidTr="00F5184D">
        <w:trPr>
          <w:cantSplit/>
          <w:tblHeader/>
        </w:trPr>
        <w:tc>
          <w:tcPr>
            <w:tcW w:w="3329" w:type="dxa"/>
            <w:tcBorders>
              <w:top w:val="nil"/>
              <w:left w:val="nil"/>
              <w:bottom w:val="dashSmallGap" w:sz="4" w:space="0" w:color="BFBFBF" w:themeColor="background1" w:themeShade="BF"/>
              <w:right w:val="nil"/>
            </w:tcBorders>
          </w:tcPr>
          <w:p w14:paraId="504D5B21" w14:textId="77777777" w:rsidR="00AF15D5" w:rsidRDefault="00AF15D5" w:rsidP="004018BA">
            <w:pPr>
              <w:pStyle w:val="ProductList-Offering2"/>
            </w:pPr>
            <w:bookmarkStart w:id="1218" w:name="_Toc399852497"/>
            <w:r>
              <w:t>Office 365 Business Premium</w:t>
            </w:r>
            <w:bookmarkEnd w:id="1218"/>
            <w:r>
              <w:fldChar w:fldCharType="begin"/>
            </w:r>
            <w:r>
              <w:instrText>XE "Office 365 Premium"</w:instrText>
            </w:r>
            <w:r>
              <w:fldChar w:fldCharType="end"/>
            </w:r>
          </w:p>
        </w:tc>
        <w:tc>
          <w:tcPr>
            <w:tcW w:w="736" w:type="dxa"/>
            <w:tcBorders>
              <w:top w:val="nil"/>
              <w:left w:val="nil"/>
              <w:bottom w:val="dashSmallGap" w:sz="4" w:space="0" w:color="BFBFBF" w:themeColor="background1" w:themeShade="BF"/>
              <w:right w:val="nil"/>
            </w:tcBorders>
            <w:vAlign w:val="center"/>
          </w:tcPr>
          <w:p w14:paraId="504D5B22" w14:textId="77777777" w:rsidR="00AF15D5" w:rsidRDefault="00AF15D5" w:rsidP="004018B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504D5B23" w14:textId="77777777" w:rsidR="00AF15D5" w:rsidRDefault="00AF15D5" w:rsidP="004018BA">
            <w:pPr>
              <w:pStyle w:val="ProductList-OfferingBody"/>
              <w:ind w:left="-113"/>
              <w:jc w:val="center"/>
            </w:pPr>
          </w:p>
        </w:tc>
        <w:tc>
          <w:tcPr>
            <w:tcW w:w="738" w:type="dxa"/>
            <w:shd w:val="clear" w:color="auto" w:fill="BFBFBF" w:themeFill="background1" w:themeFillShade="BF"/>
            <w:vAlign w:val="center"/>
          </w:tcPr>
          <w:p w14:paraId="504D5B24" w14:textId="77777777" w:rsidR="00AF15D5" w:rsidRDefault="00AF15D5" w:rsidP="004018BA">
            <w:pPr>
              <w:pStyle w:val="ProductList-OfferingBody"/>
              <w:ind w:left="-113"/>
              <w:jc w:val="center"/>
            </w:pPr>
          </w:p>
        </w:tc>
        <w:tc>
          <w:tcPr>
            <w:tcW w:w="739" w:type="dxa"/>
            <w:shd w:val="clear" w:color="auto" w:fill="BFBFBF" w:themeFill="background1" w:themeFillShade="BF"/>
            <w:vAlign w:val="center"/>
          </w:tcPr>
          <w:p w14:paraId="504D5B25" w14:textId="77777777" w:rsidR="00AF15D5" w:rsidRDefault="00AF15D5" w:rsidP="004018BA">
            <w:pPr>
              <w:pStyle w:val="ProductList-OfferingBody"/>
              <w:ind w:left="-113"/>
              <w:jc w:val="center"/>
            </w:pPr>
          </w:p>
        </w:tc>
        <w:tc>
          <w:tcPr>
            <w:tcW w:w="744" w:type="dxa"/>
            <w:gridSpan w:val="2"/>
            <w:shd w:val="clear" w:color="auto" w:fill="BFBFBF" w:themeFill="background1" w:themeFillShade="BF"/>
            <w:vAlign w:val="center"/>
          </w:tcPr>
          <w:p w14:paraId="504D5B26" w14:textId="77777777" w:rsidR="00AF15D5" w:rsidRDefault="00AF15D5" w:rsidP="004018BA">
            <w:pPr>
              <w:pStyle w:val="ProductList-OfferingBody"/>
              <w:ind w:left="-113"/>
              <w:jc w:val="center"/>
            </w:pPr>
          </w:p>
        </w:tc>
        <w:tc>
          <w:tcPr>
            <w:tcW w:w="738" w:type="dxa"/>
            <w:gridSpan w:val="2"/>
            <w:shd w:val="clear" w:color="auto" w:fill="70AD47" w:themeFill="accent6"/>
            <w:vAlign w:val="center"/>
          </w:tcPr>
          <w:p w14:paraId="504D5B27" w14:textId="77777777" w:rsidR="00AF15D5" w:rsidRDefault="00AF15D5" w:rsidP="004018BA">
            <w:pPr>
              <w:pStyle w:val="ProductList-OfferingBody"/>
              <w:ind w:left="-113"/>
              <w:jc w:val="center"/>
            </w:pPr>
          </w:p>
        </w:tc>
        <w:tc>
          <w:tcPr>
            <w:tcW w:w="739" w:type="dxa"/>
            <w:gridSpan w:val="2"/>
            <w:shd w:val="clear" w:color="auto" w:fill="70AD47" w:themeFill="accent6"/>
            <w:vAlign w:val="center"/>
          </w:tcPr>
          <w:p w14:paraId="504D5B28" w14:textId="77777777" w:rsidR="00AF15D5" w:rsidRPr="00654393" w:rsidRDefault="00AF15D5" w:rsidP="00CD0D5A">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739" w:type="dxa"/>
            <w:gridSpan w:val="2"/>
            <w:shd w:val="clear" w:color="auto" w:fill="70AD47" w:themeFill="accent6"/>
            <w:vAlign w:val="center"/>
          </w:tcPr>
          <w:p w14:paraId="504D5B29" w14:textId="77777777" w:rsidR="00AF15D5" w:rsidRPr="00654393" w:rsidRDefault="00AF15D5" w:rsidP="00CD0D5A">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 NoStyle \t “No toda la organización en Open Value” </w:instrText>
            </w:r>
            <w:r w:rsidRPr="00654393">
              <w:rPr>
                <w:rFonts w:cstheme="minorHAnsi"/>
                <w:szCs w:val="16"/>
                <w:lang w:val="es-ES"/>
              </w:rPr>
              <w:fldChar w:fldCharType="separate"/>
            </w:r>
            <w:r w:rsidRPr="00654393">
              <w:rPr>
                <w:rFonts w:cstheme="minorHAnsi"/>
                <w:szCs w:val="16"/>
                <w:lang w:val="es-ES"/>
              </w:rPr>
              <w:t xml:space="preserve"> P</w:t>
            </w:r>
            <w:r w:rsidRPr="00654393">
              <w:rPr>
                <w:rFonts w:cstheme="minorHAnsi"/>
                <w:szCs w:val="16"/>
                <w:lang w:val="es-ES"/>
              </w:rPr>
              <w:fldChar w:fldCharType="end"/>
            </w:r>
          </w:p>
        </w:tc>
        <w:tc>
          <w:tcPr>
            <w:tcW w:w="739" w:type="dxa"/>
            <w:gridSpan w:val="2"/>
            <w:shd w:val="clear" w:color="auto" w:fill="BFBFBF" w:themeFill="background1" w:themeFillShade="BF"/>
            <w:vAlign w:val="center"/>
          </w:tcPr>
          <w:p w14:paraId="504D5B2A" w14:textId="77777777" w:rsidR="00AF15D5" w:rsidRDefault="00AF15D5" w:rsidP="004018BA">
            <w:pPr>
              <w:pStyle w:val="ProductList-OfferingBody"/>
              <w:ind w:left="-113"/>
              <w:jc w:val="center"/>
            </w:pPr>
          </w:p>
        </w:tc>
        <w:tc>
          <w:tcPr>
            <w:tcW w:w="821" w:type="dxa"/>
            <w:shd w:val="clear" w:color="auto" w:fill="BFBFBF" w:themeFill="background1" w:themeFillShade="BF"/>
            <w:vAlign w:val="center"/>
          </w:tcPr>
          <w:p w14:paraId="504D5B2B" w14:textId="77777777" w:rsidR="00AF15D5" w:rsidRDefault="00AF15D5" w:rsidP="004018BA">
            <w:pPr>
              <w:pStyle w:val="ProductList-OfferingBody"/>
              <w:ind w:left="-113"/>
              <w:jc w:val="center"/>
            </w:pPr>
          </w:p>
        </w:tc>
      </w:tr>
      <w:tr w:rsidR="00AF15D5" w14:paraId="504D5B38" w14:textId="77777777" w:rsidTr="00F5184D">
        <w:trPr>
          <w:cantSplit/>
          <w:tblHeader/>
        </w:trPr>
        <w:tc>
          <w:tcPr>
            <w:tcW w:w="3329" w:type="dxa"/>
            <w:tcBorders>
              <w:top w:val="nil"/>
              <w:left w:val="nil"/>
              <w:bottom w:val="dashSmallGap" w:sz="4" w:space="0" w:color="BFBFBF" w:themeColor="background1" w:themeShade="BF"/>
              <w:right w:val="nil"/>
            </w:tcBorders>
          </w:tcPr>
          <w:p w14:paraId="504D5B2D" w14:textId="77777777" w:rsidR="00AF15D5" w:rsidRPr="00D665E9" w:rsidRDefault="00AF15D5" w:rsidP="009472AC">
            <w:pPr>
              <w:pStyle w:val="ProductList-Offering2"/>
            </w:pPr>
            <w:bookmarkStart w:id="1219" w:name="_Toc379797356"/>
            <w:bookmarkStart w:id="1220" w:name="_Toc380513388"/>
            <w:bookmarkStart w:id="1221" w:name="_Toc380655438"/>
            <w:bookmarkStart w:id="1222" w:name="_Toc399852498"/>
            <w:r>
              <w:t>Office 365 Ámbito educativo E2</w:t>
            </w:r>
            <w:r>
              <w:fldChar w:fldCharType="begin"/>
            </w:r>
            <w:r>
              <w:instrText>XE "Office 365 Ámbito educativo A2"</w:instrText>
            </w:r>
            <w:r>
              <w:fldChar w:fldCharType="end"/>
            </w:r>
            <w:r>
              <w:t xml:space="preserve"> (SL de Usuario)</w:t>
            </w:r>
            <w:bookmarkEnd w:id="1219"/>
            <w:bookmarkEnd w:id="1220"/>
            <w:bookmarkEnd w:id="1221"/>
            <w:bookmarkEnd w:id="1222"/>
          </w:p>
        </w:tc>
        <w:tc>
          <w:tcPr>
            <w:tcW w:w="736" w:type="dxa"/>
            <w:tcBorders>
              <w:top w:val="nil"/>
              <w:left w:val="nil"/>
              <w:bottom w:val="dashSmallGap" w:sz="4" w:space="0" w:color="BFBFBF" w:themeColor="background1" w:themeShade="BF"/>
              <w:right w:val="nil"/>
            </w:tcBorders>
            <w:vAlign w:val="center"/>
          </w:tcPr>
          <w:p w14:paraId="504D5B2E" w14:textId="77777777" w:rsidR="00AF15D5" w:rsidRDefault="00AF15D5"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504D5B2F" w14:textId="77777777" w:rsidR="00AF15D5" w:rsidRDefault="00AF15D5" w:rsidP="00F73609">
            <w:pPr>
              <w:pStyle w:val="ProductList-OfferingBody"/>
              <w:ind w:left="-113"/>
              <w:jc w:val="center"/>
            </w:pPr>
          </w:p>
        </w:tc>
        <w:tc>
          <w:tcPr>
            <w:tcW w:w="738" w:type="dxa"/>
            <w:shd w:val="clear" w:color="auto" w:fill="BFBFBF" w:themeFill="background1" w:themeFillShade="BF"/>
            <w:vAlign w:val="center"/>
          </w:tcPr>
          <w:p w14:paraId="504D5B30" w14:textId="77777777" w:rsidR="00AF15D5" w:rsidRDefault="00AF15D5" w:rsidP="00F73609">
            <w:pPr>
              <w:pStyle w:val="ProductList-OfferingBody"/>
              <w:ind w:left="-113"/>
              <w:jc w:val="center"/>
            </w:pPr>
          </w:p>
        </w:tc>
        <w:tc>
          <w:tcPr>
            <w:tcW w:w="739" w:type="dxa"/>
            <w:shd w:val="clear" w:color="auto" w:fill="70AD47" w:themeFill="accent6"/>
            <w:vAlign w:val="center"/>
          </w:tcPr>
          <w:p w14:paraId="504D5B31" w14:textId="77777777" w:rsidR="00AF15D5" w:rsidRPr="00654393" w:rsidRDefault="00AF15D5" w:rsidP="00CD0D5A">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 NoStyle \t “Producto adicional” </w:instrText>
            </w:r>
            <w:r w:rsidRPr="00654393">
              <w:rPr>
                <w:rFonts w:cstheme="minorHAnsi"/>
                <w:szCs w:val="16"/>
                <w:lang w:val="es-ES"/>
              </w:rPr>
              <w:fldChar w:fldCharType="separate"/>
            </w:r>
            <w:r w:rsidRPr="00654393">
              <w:rPr>
                <w:rFonts w:cstheme="minorHAnsi"/>
                <w:szCs w:val="16"/>
                <w:lang w:val="es-ES"/>
              </w:rPr>
              <w:t xml:space="preserve"> A</w:t>
            </w:r>
            <w:r w:rsidRPr="00654393">
              <w:rPr>
                <w:rFonts w:cstheme="minorHAnsi"/>
                <w:szCs w:val="16"/>
                <w:lang w:val="es-ES"/>
              </w:rPr>
              <w:fldChar w:fldCharType="end"/>
            </w:r>
            <w:r w:rsidRPr="00654393">
              <w:rPr>
                <w:rFonts w:cstheme="minorHAnsi"/>
                <w:szCs w:val="16"/>
                <w:lang w:val="es-ES"/>
              </w:rPr>
              <w:t>,</w:t>
            </w:r>
            <w:r w:rsidRPr="00654393">
              <w:rPr>
                <w:rFonts w:cstheme="minorHAnsi"/>
                <w:szCs w:val="16"/>
                <w:lang w:val="es-ES"/>
              </w:rPr>
              <w:fldChar w:fldCharType="begin"/>
            </w:r>
            <w:r w:rsidRPr="00654393">
              <w:rPr>
                <w:rFonts w:cstheme="minorHAnsi"/>
                <w:szCs w:val="16"/>
                <w:lang w:val="es-ES"/>
              </w:rPr>
              <w:instrText xml:space="preserve"> AutoTextList  \s NoStyle \t “Oferta de estudiantes solo para EES” </w:instrText>
            </w:r>
            <w:r w:rsidRPr="00654393">
              <w:rPr>
                <w:rFonts w:cstheme="minorHAnsi"/>
                <w:szCs w:val="16"/>
                <w:lang w:val="es-ES"/>
              </w:rPr>
              <w:fldChar w:fldCharType="separate"/>
            </w:r>
            <w:r w:rsidRPr="00654393">
              <w:rPr>
                <w:rFonts w:cstheme="minorHAnsi"/>
                <w:szCs w:val="16"/>
                <w:lang w:val="es-ES"/>
              </w:rPr>
              <w:t>SE</w:t>
            </w:r>
            <w:r w:rsidRPr="00654393">
              <w:rPr>
                <w:rFonts w:cstheme="minorHAnsi"/>
                <w:szCs w:val="16"/>
                <w:lang w:val="es-ES"/>
              </w:rPr>
              <w:fldChar w:fldCharType="end"/>
            </w:r>
          </w:p>
        </w:tc>
        <w:tc>
          <w:tcPr>
            <w:tcW w:w="738" w:type="dxa"/>
            <w:shd w:val="clear" w:color="auto" w:fill="BFBFBF" w:themeFill="background1" w:themeFillShade="BF"/>
            <w:vAlign w:val="center"/>
          </w:tcPr>
          <w:p w14:paraId="504D5B32" w14:textId="77777777" w:rsidR="00AF15D5" w:rsidRDefault="00AF15D5" w:rsidP="00F73609">
            <w:pPr>
              <w:pStyle w:val="ProductList-OfferingBody"/>
              <w:ind w:left="-113"/>
              <w:jc w:val="center"/>
            </w:pPr>
          </w:p>
        </w:tc>
        <w:tc>
          <w:tcPr>
            <w:tcW w:w="738" w:type="dxa"/>
            <w:gridSpan w:val="2"/>
            <w:shd w:val="clear" w:color="auto" w:fill="BFBFBF" w:themeFill="background1" w:themeFillShade="BF"/>
            <w:vAlign w:val="center"/>
          </w:tcPr>
          <w:p w14:paraId="504D5B33" w14:textId="77777777" w:rsidR="00AF15D5" w:rsidRDefault="00AF15D5" w:rsidP="00F73609">
            <w:pPr>
              <w:pStyle w:val="ProductList-OfferingBody"/>
              <w:ind w:left="-113"/>
              <w:jc w:val="center"/>
            </w:pPr>
          </w:p>
        </w:tc>
        <w:tc>
          <w:tcPr>
            <w:tcW w:w="739" w:type="dxa"/>
            <w:gridSpan w:val="2"/>
            <w:shd w:val="clear" w:color="auto" w:fill="BFBFBF" w:themeFill="background1" w:themeFillShade="BF"/>
            <w:vAlign w:val="center"/>
          </w:tcPr>
          <w:p w14:paraId="504D5B34" w14:textId="77777777" w:rsidR="00AF15D5" w:rsidRDefault="00AF15D5" w:rsidP="00F73609">
            <w:pPr>
              <w:pStyle w:val="ProductList-OfferingBody"/>
              <w:ind w:left="-113"/>
              <w:jc w:val="center"/>
            </w:pPr>
          </w:p>
        </w:tc>
        <w:tc>
          <w:tcPr>
            <w:tcW w:w="739" w:type="dxa"/>
            <w:gridSpan w:val="2"/>
            <w:shd w:val="clear" w:color="auto" w:fill="BFBFBF" w:themeFill="background1" w:themeFillShade="BF"/>
            <w:vAlign w:val="center"/>
          </w:tcPr>
          <w:p w14:paraId="504D5B35" w14:textId="77777777" w:rsidR="00AF15D5" w:rsidRDefault="00AF15D5" w:rsidP="00F73609">
            <w:pPr>
              <w:pStyle w:val="ProductList-OfferingBody"/>
              <w:ind w:left="-113"/>
              <w:jc w:val="center"/>
            </w:pPr>
          </w:p>
        </w:tc>
        <w:tc>
          <w:tcPr>
            <w:tcW w:w="739" w:type="dxa"/>
            <w:gridSpan w:val="2"/>
            <w:shd w:val="clear" w:color="auto" w:fill="BFBFBF" w:themeFill="background1" w:themeFillShade="BF"/>
            <w:vAlign w:val="center"/>
          </w:tcPr>
          <w:p w14:paraId="504D5B36" w14:textId="77777777" w:rsidR="00AF15D5" w:rsidRDefault="00AF15D5" w:rsidP="00F73609">
            <w:pPr>
              <w:pStyle w:val="ProductList-OfferingBody"/>
              <w:ind w:left="-113"/>
              <w:jc w:val="center"/>
            </w:pPr>
          </w:p>
        </w:tc>
        <w:tc>
          <w:tcPr>
            <w:tcW w:w="827" w:type="dxa"/>
            <w:gridSpan w:val="2"/>
            <w:shd w:val="clear" w:color="auto" w:fill="BFBFBF" w:themeFill="background1" w:themeFillShade="BF"/>
            <w:vAlign w:val="center"/>
          </w:tcPr>
          <w:p w14:paraId="504D5B37" w14:textId="77777777" w:rsidR="00AF15D5" w:rsidRDefault="00AF15D5" w:rsidP="00F73609">
            <w:pPr>
              <w:pStyle w:val="ProductList-OfferingBody"/>
              <w:ind w:left="-113"/>
              <w:jc w:val="center"/>
            </w:pPr>
          </w:p>
        </w:tc>
      </w:tr>
      <w:tr w:rsidR="00AF15D5" w14:paraId="504D5B44" w14:textId="77777777" w:rsidTr="00F5184D">
        <w:trPr>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504D5B39" w14:textId="77777777" w:rsidR="00AF15D5" w:rsidRPr="00D665E9" w:rsidRDefault="00AF15D5" w:rsidP="009472AC">
            <w:pPr>
              <w:pStyle w:val="ProductList-Offering2"/>
            </w:pPr>
            <w:bookmarkStart w:id="1223" w:name="_Toc379797357"/>
            <w:bookmarkStart w:id="1224" w:name="_Toc380513389"/>
            <w:bookmarkStart w:id="1225" w:name="_Toc380655439"/>
            <w:bookmarkStart w:id="1226" w:name="_Toc399852499"/>
            <w:r>
              <w:t>Office 365 Ámbito educativo E3</w:t>
            </w:r>
            <w:r>
              <w:fldChar w:fldCharType="begin"/>
            </w:r>
            <w:r>
              <w:instrText>XE "Office 365 Ámbito educativo A3"</w:instrText>
            </w:r>
            <w:r>
              <w:fldChar w:fldCharType="end"/>
            </w:r>
            <w:r>
              <w:t xml:space="preserve"> (SL de Usuario)</w:t>
            </w:r>
            <w:bookmarkEnd w:id="1223"/>
            <w:bookmarkEnd w:id="1224"/>
            <w:bookmarkEnd w:id="1225"/>
            <w:bookmarkEnd w:id="1226"/>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504D5B3A" w14:textId="77777777" w:rsidR="00AF15D5" w:rsidRDefault="00AF15D5"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14:paraId="504D5B3B" w14:textId="77777777" w:rsidR="00AF15D5" w:rsidRDefault="00AF15D5" w:rsidP="005D0C2F">
            <w:pPr>
              <w:pStyle w:val="ProductList-OfferingBody"/>
              <w:ind w:left="-113"/>
              <w:jc w:val="center"/>
            </w:pPr>
            <w:r>
              <w:t>1</w:t>
            </w:r>
          </w:p>
        </w:tc>
        <w:tc>
          <w:tcPr>
            <w:tcW w:w="738" w:type="dxa"/>
            <w:shd w:val="clear" w:color="auto" w:fill="BFBFBF" w:themeFill="background1" w:themeFillShade="BF"/>
            <w:vAlign w:val="center"/>
          </w:tcPr>
          <w:p w14:paraId="504D5B3C" w14:textId="77777777" w:rsidR="00AF15D5" w:rsidRDefault="00AF15D5" w:rsidP="00F73609">
            <w:pPr>
              <w:pStyle w:val="ProductList-OfferingBody"/>
              <w:ind w:left="-113"/>
              <w:jc w:val="center"/>
            </w:pPr>
          </w:p>
        </w:tc>
        <w:tc>
          <w:tcPr>
            <w:tcW w:w="739" w:type="dxa"/>
            <w:shd w:val="clear" w:color="auto" w:fill="70AD47" w:themeFill="accent6"/>
            <w:vAlign w:val="center"/>
          </w:tcPr>
          <w:p w14:paraId="504D5B3D" w14:textId="77777777" w:rsidR="00AF15D5" w:rsidRPr="00BB3902" w:rsidRDefault="00AF15D5" w:rsidP="00CD0D5A">
            <w:pPr>
              <w:pStyle w:val="ProductList-OfferingBody"/>
              <w:ind w:left="-113"/>
              <w:jc w:val="center"/>
              <w:rPr>
                <w:rFonts w:cstheme="minorHAnsi"/>
                <w:szCs w:val="16"/>
                <w:lang w:val="es-ES"/>
              </w:rPr>
            </w:pPr>
            <w:r w:rsidRPr="00BB3902">
              <w:rPr>
                <w:rFonts w:cstheme="minorHAnsi"/>
                <w:szCs w:val="16"/>
                <w:lang w:val="es-ES"/>
              </w:rPr>
              <w:fldChar w:fldCharType="begin"/>
            </w:r>
            <w:r w:rsidRPr="00BB3902">
              <w:rPr>
                <w:rFonts w:cstheme="minorHAnsi"/>
                <w:szCs w:val="16"/>
                <w:lang w:val="es-ES"/>
              </w:rPr>
              <w:instrText xml:space="preserve"> AutoTextList  \s NoStyle \t “Solo OVS-ES de producto adicional” </w:instrText>
            </w:r>
            <w:r w:rsidRPr="00BB3902">
              <w:rPr>
                <w:rFonts w:cstheme="minorHAnsi"/>
                <w:szCs w:val="16"/>
                <w:lang w:val="es-ES"/>
              </w:rPr>
              <w:fldChar w:fldCharType="separate"/>
            </w:r>
            <w:r w:rsidRPr="00BB3902">
              <w:rPr>
                <w:rFonts w:cstheme="minorHAnsi"/>
                <w:szCs w:val="16"/>
                <w:lang w:val="es-ES"/>
              </w:rPr>
              <w:t>AV</w:t>
            </w:r>
            <w:r w:rsidRPr="00BB3902">
              <w:rPr>
                <w:rFonts w:cstheme="minorHAnsi"/>
                <w:szCs w:val="16"/>
                <w:lang w:val="es-ES"/>
              </w:rPr>
              <w:fldChar w:fldCharType="end"/>
            </w:r>
            <w:r w:rsidRPr="00BB3902">
              <w:rPr>
                <w:rFonts w:cstheme="minorHAnsi"/>
                <w:szCs w:val="16"/>
                <w:lang w:val="es-ES"/>
              </w:rPr>
              <w:t>,</w:t>
            </w:r>
            <w:r w:rsidRPr="00BB3902">
              <w:rPr>
                <w:rFonts w:cstheme="minorHAnsi"/>
                <w:szCs w:val="16"/>
                <w:lang w:val="es-ES"/>
              </w:rPr>
              <w:fldChar w:fldCharType="begin"/>
            </w:r>
            <w:r w:rsidRPr="00BB3902">
              <w:rPr>
                <w:rFonts w:cstheme="minorHAnsi"/>
                <w:szCs w:val="16"/>
                <w:lang w:val="es-ES"/>
              </w:rPr>
              <w:instrText xml:space="preserve"> AutoTextList  \s NoStyle \t “Solo EES de Servicios Online Enterprise” </w:instrText>
            </w:r>
            <w:r w:rsidRPr="00BB3902">
              <w:rPr>
                <w:rFonts w:cstheme="minorHAnsi"/>
                <w:szCs w:val="16"/>
                <w:lang w:val="es-ES"/>
              </w:rPr>
              <w:fldChar w:fldCharType="separate"/>
            </w:r>
            <w:r w:rsidR="00BB3902" w:rsidRPr="00BB3902">
              <w:rPr>
                <w:lang w:val="es-ES"/>
              </w:rPr>
              <w:fldChar w:fldCharType="begin"/>
            </w:r>
            <w:r w:rsidR="00BB3902" w:rsidRPr="00BB3902">
              <w:rPr>
                <w:lang w:val="es-ES"/>
              </w:rPr>
              <w:instrText xml:space="preserve"> AutoTextList  \s NoStyle \t “Solo EES de Servicios en Línea Enterprise” </w:instrText>
            </w:r>
            <w:r w:rsidR="00BB3902" w:rsidRPr="00BB3902">
              <w:rPr>
                <w:lang w:val="es-ES"/>
              </w:rPr>
              <w:fldChar w:fldCharType="separate"/>
            </w:r>
            <w:r w:rsidR="00BB3902" w:rsidRPr="00BB3902">
              <w:rPr>
                <w:lang w:val="es-ES"/>
              </w:rPr>
              <w:t>EE</w:t>
            </w:r>
            <w:r w:rsidR="00BB3902" w:rsidRPr="00BB3902">
              <w:rPr>
                <w:lang w:val="es-ES"/>
              </w:rPr>
              <w:fldChar w:fldCharType="end"/>
            </w:r>
            <w:r w:rsidRPr="00BB3902">
              <w:rPr>
                <w:rFonts w:cstheme="minorHAnsi"/>
                <w:szCs w:val="16"/>
                <w:lang w:val="es-ES"/>
              </w:rPr>
              <w:fldChar w:fldCharType="end"/>
            </w:r>
          </w:p>
        </w:tc>
        <w:tc>
          <w:tcPr>
            <w:tcW w:w="738" w:type="dxa"/>
            <w:shd w:val="clear" w:color="auto" w:fill="BFBFBF" w:themeFill="background1" w:themeFillShade="BF"/>
            <w:vAlign w:val="center"/>
          </w:tcPr>
          <w:p w14:paraId="504D5B3E" w14:textId="77777777" w:rsidR="00AF15D5" w:rsidRDefault="00AF15D5" w:rsidP="00F73609">
            <w:pPr>
              <w:pStyle w:val="ProductList-OfferingBody"/>
              <w:ind w:left="-113"/>
              <w:jc w:val="center"/>
            </w:pPr>
          </w:p>
        </w:tc>
        <w:tc>
          <w:tcPr>
            <w:tcW w:w="738" w:type="dxa"/>
            <w:gridSpan w:val="2"/>
            <w:shd w:val="clear" w:color="auto" w:fill="70AD47" w:themeFill="accent6"/>
            <w:vAlign w:val="center"/>
          </w:tcPr>
          <w:p w14:paraId="504D5B3F" w14:textId="77777777" w:rsidR="00AF15D5" w:rsidRDefault="00AF15D5" w:rsidP="00F73609">
            <w:pPr>
              <w:pStyle w:val="ProductList-OfferingBody"/>
              <w:ind w:left="-113"/>
              <w:jc w:val="center"/>
            </w:pPr>
          </w:p>
        </w:tc>
        <w:tc>
          <w:tcPr>
            <w:tcW w:w="739" w:type="dxa"/>
            <w:gridSpan w:val="2"/>
            <w:shd w:val="clear" w:color="auto" w:fill="70AD47" w:themeFill="accent6"/>
            <w:vAlign w:val="center"/>
          </w:tcPr>
          <w:p w14:paraId="504D5B40" w14:textId="77777777" w:rsidR="00AF15D5" w:rsidRPr="00654393" w:rsidRDefault="00AF15D5" w:rsidP="00CD0D5A">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739" w:type="dxa"/>
            <w:gridSpan w:val="2"/>
            <w:shd w:val="clear" w:color="auto" w:fill="BFBFBF" w:themeFill="background1" w:themeFillShade="BF"/>
            <w:vAlign w:val="center"/>
          </w:tcPr>
          <w:p w14:paraId="504D5B41" w14:textId="77777777" w:rsidR="00AF15D5" w:rsidRDefault="00AF15D5" w:rsidP="00F73609">
            <w:pPr>
              <w:pStyle w:val="ProductList-OfferingBody"/>
              <w:ind w:left="-113"/>
              <w:jc w:val="center"/>
            </w:pPr>
          </w:p>
        </w:tc>
        <w:tc>
          <w:tcPr>
            <w:tcW w:w="739" w:type="dxa"/>
            <w:gridSpan w:val="2"/>
            <w:shd w:val="clear" w:color="auto" w:fill="BFBFBF" w:themeFill="background1" w:themeFillShade="BF"/>
            <w:vAlign w:val="center"/>
          </w:tcPr>
          <w:p w14:paraId="504D5B42" w14:textId="77777777" w:rsidR="00AF15D5" w:rsidRDefault="00AF15D5" w:rsidP="00F73609">
            <w:pPr>
              <w:pStyle w:val="ProductList-OfferingBody"/>
              <w:ind w:left="-113"/>
              <w:jc w:val="center"/>
            </w:pPr>
          </w:p>
        </w:tc>
        <w:tc>
          <w:tcPr>
            <w:tcW w:w="827" w:type="dxa"/>
            <w:gridSpan w:val="2"/>
            <w:shd w:val="clear" w:color="auto" w:fill="BFBFBF" w:themeFill="background1" w:themeFillShade="BF"/>
            <w:vAlign w:val="center"/>
          </w:tcPr>
          <w:p w14:paraId="504D5B43" w14:textId="77777777" w:rsidR="00AF15D5" w:rsidRDefault="00AF15D5" w:rsidP="00F73609">
            <w:pPr>
              <w:pStyle w:val="ProductList-OfferingBody"/>
              <w:ind w:left="-113"/>
              <w:jc w:val="center"/>
            </w:pPr>
          </w:p>
        </w:tc>
      </w:tr>
      <w:tr w:rsidR="00AF15D5" w14:paraId="504D5B50" w14:textId="77777777" w:rsidTr="00F5184D">
        <w:trPr>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504D5B45" w14:textId="77777777" w:rsidR="00AF15D5" w:rsidRPr="00D665E9" w:rsidRDefault="00AF15D5" w:rsidP="009472AC">
            <w:pPr>
              <w:pStyle w:val="ProductList-Offering2"/>
            </w:pPr>
            <w:bookmarkStart w:id="1227" w:name="_Toc379797358"/>
            <w:bookmarkStart w:id="1228" w:name="_Toc380513390"/>
            <w:bookmarkStart w:id="1229" w:name="_Toc380655440"/>
            <w:bookmarkStart w:id="1230" w:name="_Toc399852500"/>
            <w:r>
              <w:t>Office 365 Ámbito educativo E4</w:t>
            </w:r>
            <w:r>
              <w:fldChar w:fldCharType="begin"/>
            </w:r>
            <w:r>
              <w:instrText>XE "Office 365 Ámbito educativo A4"</w:instrText>
            </w:r>
            <w:r>
              <w:fldChar w:fldCharType="end"/>
            </w:r>
            <w:r>
              <w:t xml:space="preserve"> (SL de Usuario)</w:t>
            </w:r>
            <w:bookmarkEnd w:id="1227"/>
            <w:bookmarkEnd w:id="1228"/>
            <w:bookmarkEnd w:id="1229"/>
            <w:bookmarkEnd w:id="1230"/>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504D5B46" w14:textId="77777777" w:rsidR="00AF15D5" w:rsidRDefault="00AF15D5" w:rsidP="00F73609">
            <w:pPr>
              <w:pStyle w:val="ProductList-OfferingBody"/>
              <w:ind w:left="-113"/>
              <w:jc w:val="center"/>
            </w:pPr>
          </w:p>
        </w:tc>
        <w:tc>
          <w:tcPr>
            <w:tcW w:w="738" w:type="dxa"/>
            <w:tcBorders>
              <w:left w:val="single" w:sz="12" w:space="0" w:color="FFFFFF" w:themeColor="background1"/>
            </w:tcBorders>
            <w:shd w:val="clear" w:color="auto" w:fill="70AD47" w:themeFill="accent6"/>
            <w:vAlign w:val="center"/>
          </w:tcPr>
          <w:p w14:paraId="504D5B47" w14:textId="77777777" w:rsidR="00AF15D5" w:rsidRDefault="00AF15D5" w:rsidP="005D0C2F">
            <w:pPr>
              <w:pStyle w:val="ProductList-OfferingBody"/>
              <w:ind w:left="-113"/>
              <w:jc w:val="center"/>
            </w:pPr>
            <w:r>
              <w:t>1</w:t>
            </w:r>
          </w:p>
        </w:tc>
        <w:tc>
          <w:tcPr>
            <w:tcW w:w="738" w:type="dxa"/>
            <w:shd w:val="clear" w:color="auto" w:fill="BFBFBF" w:themeFill="background1" w:themeFillShade="BF"/>
            <w:vAlign w:val="center"/>
          </w:tcPr>
          <w:p w14:paraId="504D5B48" w14:textId="77777777" w:rsidR="00AF15D5" w:rsidRDefault="00AF15D5" w:rsidP="00F73609">
            <w:pPr>
              <w:pStyle w:val="ProductList-OfferingBody"/>
              <w:ind w:left="-113"/>
              <w:jc w:val="center"/>
            </w:pPr>
          </w:p>
        </w:tc>
        <w:tc>
          <w:tcPr>
            <w:tcW w:w="739" w:type="dxa"/>
            <w:shd w:val="clear" w:color="auto" w:fill="70AD47" w:themeFill="accent6"/>
            <w:vAlign w:val="center"/>
          </w:tcPr>
          <w:p w14:paraId="504D5B49" w14:textId="77777777" w:rsidR="00AF15D5" w:rsidRPr="00BB3902" w:rsidRDefault="00AF15D5" w:rsidP="00CD0D5A">
            <w:pPr>
              <w:pStyle w:val="ProductList-OfferingBody"/>
              <w:ind w:left="-113"/>
              <w:jc w:val="center"/>
              <w:rPr>
                <w:rFonts w:cstheme="minorHAnsi"/>
                <w:szCs w:val="16"/>
                <w:lang w:val="es-ES"/>
              </w:rPr>
            </w:pPr>
            <w:r w:rsidRPr="00BB3902">
              <w:rPr>
                <w:rFonts w:cstheme="minorHAnsi"/>
                <w:szCs w:val="16"/>
                <w:lang w:val="es-ES"/>
              </w:rPr>
              <w:fldChar w:fldCharType="begin"/>
            </w:r>
            <w:r w:rsidRPr="00BB3902">
              <w:rPr>
                <w:rFonts w:cstheme="minorHAnsi"/>
                <w:szCs w:val="16"/>
                <w:lang w:val="es-ES"/>
              </w:rPr>
              <w:instrText xml:space="preserve"> AutoTextList  \s NoStyle \t “Solo EES de Servicios Online Enterprise” </w:instrText>
            </w:r>
            <w:r w:rsidRPr="00BB3902">
              <w:rPr>
                <w:rFonts w:cstheme="minorHAnsi"/>
                <w:szCs w:val="16"/>
                <w:lang w:val="es-ES"/>
              </w:rPr>
              <w:fldChar w:fldCharType="separate"/>
            </w:r>
            <w:r w:rsidR="00BB3902" w:rsidRPr="00BB3902">
              <w:rPr>
                <w:lang w:val="es-ES"/>
              </w:rPr>
              <w:fldChar w:fldCharType="begin"/>
            </w:r>
            <w:r w:rsidR="00BB3902" w:rsidRPr="00BB3902">
              <w:rPr>
                <w:lang w:val="es-ES"/>
              </w:rPr>
              <w:instrText xml:space="preserve"> AutoTextList  \s NoStyle \t “Solo EES de Servicios en Línea Enterprise” </w:instrText>
            </w:r>
            <w:r w:rsidR="00BB3902" w:rsidRPr="00BB3902">
              <w:rPr>
                <w:lang w:val="es-ES"/>
              </w:rPr>
              <w:fldChar w:fldCharType="separate"/>
            </w:r>
            <w:r w:rsidR="00BB3902" w:rsidRPr="00BB3902">
              <w:rPr>
                <w:lang w:val="es-ES"/>
              </w:rPr>
              <w:t>EE</w:t>
            </w:r>
            <w:r w:rsidR="00BB3902" w:rsidRPr="00BB3902">
              <w:rPr>
                <w:lang w:val="es-ES"/>
              </w:rPr>
              <w:fldChar w:fldCharType="end"/>
            </w:r>
            <w:r w:rsidRPr="00BB3902">
              <w:rPr>
                <w:rFonts w:cstheme="minorHAnsi"/>
                <w:szCs w:val="16"/>
                <w:lang w:val="es-ES"/>
              </w:rPr>
              <w:fldChar w:fldCharType="end"/>
            </w:r>
          </w:p>
        </w:tc>
        <w:tc>
          <w:tcPr>
            <w:tcW w:w="738" w:type="dxa"/>
            <w:shd w:val="clear" w:color="auto" w:fill="BFBFBF" w:themeFill="background1" w:themeFillShade="BF"/>
            <w:vAlign w:val="center"/>
          </w:tcPr>
          <w:p w14:paraId="504D5B4A" w14:textId="77777777" w:rsidR="00AF15D5" w:rsidRDefault="00AF15D5" w:rsidP="00F73609">
            <w:pPr>
              <w:pStyle w:val="ProductList-OfferingBody"/>
              <w:ind w:left="-113"/>
              <w:jc w:val="center"/>
            </w:pPr>
          </w:p>
        </w:tc>
        <w:tc>
          <w:tcPr>
            <w:tcW w:w="738" w:type="dxa"/>
            <w:gridSpan w:val="2"/>
            <w:shd w:val="clear" w:color="auto" w:fill="70AD47" w:themeFill="accent6"/>
            <w:vAlign w:val="center"/>
          </w:tcPr>
          <w:p w14:paraId="504D5B4B" w14:textId="77777777" w:rsidR="00AF15D5" w:rsidRDefault="00AF15D5" w:rsidP="00F73609">
            <w:pPr>
              <w:pStyle w:val="ProductList-OfferingBody"/>
              <w:ind w:left="-113"/>
              <w:jc w:val="center"/>
            </w:pPr>
          </w:p>
        </w:tc>
        <w:tc>
          <w:tcPr>
            <w:tcW w:w="739" w:type="dxa"/>
            <w:gridSpan w:val="2"/>
            <w:shd w:val="clear" w:color="auto" w:fill="70AD47" w:themeFill="accent6"/>
            <w:vAlign w:val="center"/>
          </w:tcPr>
          <w:p w14:paraId="504D5B4C" w14:textId="77777777" w:rsidR="00AF15D5" w:rsidRPr="00654393" w:rsidRDefault="00AF15D5" w:rsidP="00CD0D5A">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739" w:type="dxa"/>
            <w:gridSpan w:val="2"/>
            <w:shd w:val="clear" w:color="auto" w:fill="BFBFBF" w:themeFill="background1" w:themeFillShade="BF"/>
            <w:vAlign w:val="center"/>
          </w:tcPr>
          <w:p w14:paraId="504D5B4D" w14:textId="77777777" w:rsidR="00AF15D5" w:rsidRDefault="00AF15D5" w:rsidP="00F73609">
            <w:pPr>
              <w:pStyle w:val="ProductList-OfferingBody"/>
              <w:ind w:left="-113"/>
              <w:jc w:val="center"/>
            </w:pPr>
          </w:p>
        </w:tc>
        <w:tc>
          <w:tcPr>
            <w:tcW w:w="739" w:type="dxa"/>
            <w:gridSpan w:val="2"/>
            <w:shd w:val="clear" w:color="auto" w:fill="BFBFBF" w:themeFill="background1" w:themeFillShade="BF"/>
            <w:vAlign w:val="center"/>
          </w:tcPr>
          <w:p w14:paraId="504D5B4E" w14:textId="77777777" w:rsidR="00AF15D5" w:rsidRDefault="00AF15D5" w:rsidP="00F73609">
            <w:pPr>
              <w:pStyle w:val="ProductList-OfferingBody"/>
              <w:ind w:left="-113"/>
              <w:jc w:val="center"/>
            </w:pPr>
          </w:p>
        </w:tc>
        <w:tc>
          <w:tcPr>
            <w:tcW w:w="827" w:type="dxa"/>
            <w:gridSpan w:val="2"/>
            <w:shd w:val="clear" w:color="auto" w:fill="BFBFBF" w:themeFill="background1" w:themeFillShade="BF"/>
            <w:vAlign w:val="center"/>
          </w:tcPr>
          <w:p w14:paraId="504D5B4F" w14:textId="77777777" w:rsidR="00AF15D5" w:rsidRDefault="00AF15D5" w:rsidP="00F73609">
            <w:pPr>
              <w:pStyle w:val="ProductList-OfferingBody"/>
              <w:ind w:left="-113"/>
              <w:jc w:val="center"/>
            </w:pPr>
          </w:p>
        </w:tc>
      </w:tr>
      <w:tr w:rsidR="00AF15D5" w14:paraId="504D5B5C" w14:textId="77777777" w:rsidTr="00F5184D">
        <w:trPr>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504D5B51" w14:textId="77777777" w:rsidR="00AF15D5" w:rsidRPr="00D665E9" w:rsidRDefault="00AF15D5" w:rsidP="009472AC">
            <w:pPr>
              <w:pStyle w:val="ProductList-Offering2"/>
            </w:pPr>
            <w:bookmarkStart w:id="1231" w:name="_Toc379797359"/>
            <w:bookmarkStart w:id="1232" w:name="_Toc380513391"/>
            <w:bookmarkStart w:id="1233" w:name="_Toc380655441"/>
            <w:bookmarkStart w:id="1234" w:name="_Toc399852501"/>
            <w:r>
              <w:t>Complemento de Office 365 Ámbito educativo E3</w:t>
            </w:r>
            <w:r>
              <w:fldChar w:fldCharType="begin"/>
            </w:r>
            <w:r>
              <w:instrText>XE "Office 365 Ámbito educativo A3"</w:instrText>
            </w:r>
            <w:r>
              <w:fldChar w:fldCharType="end"/>
            </w:r>
            <w:r>
              <w:t>, E4</w:t>
            </w:r>
            <w:r>
              <w:fldChar w:fldCharType="begin"/>
            </w:r>
            <w:r>
              <w:instrText>XE "Complemento de Office 365 Ámbito educativo A3, A4"</w:instrText>
            </w:r>
            <w:r>
              <w:fldChar w:fldCharType="end"/>
            </w:r>
            <w:r>
              <w:t xml:space="preserve"> (SL de Usuario)</w:t>
            </w:r>
            <w:bookmarkEnd w:id="1231"/>
            <w:bookmarkEnd w:id="1232"/>
            <w:bookmarkEnd w:id="1233"/>
            <w:bookmarkEnd w:id="1234"/>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504D5B52" w14:textId="77777777" w:rsidR="00AF15D5" w:rsidRDefault="00AF15D5"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14:paraId="504D5B53" w14:textId="77777777" w:rsidR="00AF15D5" w:rsidRDefault="00AF15D5" w:rsidP="00F73609">
            <w:pPr>
              <w:pStyle w:val="ProductList-OfferingBody"/>
              <w:ind w:left="-113"/>
              <w:jc w:val="center"/>
            </w:pPr>
            <w:r>
              <w:t>1</w:t>
            </w:r>
          </w:p>
        </w:tc>
        <w:tc>
          <w:tcPr>
            <w:tcW w:w="738" w:type="dxa"/>
            <w:shd w:val="clear" w:color="auto" w:fill="BFBFBF" w:themeFill="background1" w:themeFillShade="BF"/>
            <w:vAlign w:val="center"/>
          </w:tcPr>
          <w:p w14:paraId="504D5B54" w14:textId="77777777" w:rsidR="00AF15D5" w:rsidRDefault="00AF15D5" w:rsidP="00F73609">
            <w:pPr>
              <w:pStyle w:val="ProductList-OfferingBody"/>
              <w:ind w:left="-113"/>
              <w:jc w:val="center"/>
            </w:pPr>
          </w:p>
        </w:tc>
        <w:tc>
          <w:tcPr>
            <w:tcW w:w="739" w:type="dxa"/>
            <w:shd w:val="clear" w:color="auto" w:fill="70AD47" w:themeFill="accent6"/>
            <w:vAlign w:val="center"/>
          </w:tcPr>
          <w:p w14:paraId="504D5B55" w14:textId="77777777" w:rsidR="00AF15D5" w:rsidRPr="00654393" w:rsidRDefault="00AF15D5" w:rsidP="00CD0D5A">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p>
        </w:tc>
        <w:tc>
          <w:tcPr>
            <w:tcW w:w="738" w:type="dxa"/>
            <w:shd w:val="clear" w:color="auto" w:fill="BFBFBF" w:themeFill="background1" w:themeFillShade="BF"/>
            <w:vAlign w:val="center"/>
          </w:tcPr>
          <w:p w14:paraId="504D5B56" w14:textId="77777777" w:rsidR="00AF15D5" w:rsidRDefault="00AF15D5" w:rsidP="00F73609">
            <w:pPr>
              <w:pStyle w:val="ProductList-OfferingBody"/>
              <w:ind w:left="-113"/>
              <w:jc w:val="center"/>
            </w:pPr>
          </w:p>
        </w:tc>
        <w:tc>
          <w:tcPr>
            <w:tcW w:w="738" w:type="dxa"/>
            <w:gridSpan w:val="2"/>
            <w:shd w:val="clear" w:color="auto" w:fill="BFBFBF" w:themeFill="background1" w:themeFillShade="BF"/>
            <w:vAlign w:val="center"/>
          </w:tcPr>
          <w:p w14:paraId="504D5B57" w14:textId="77777777" w:rsidR="00AF15D5" w:rsidRDefault="00AF15D5" w:rsidP="00F73609">
            <w:pPr>
              <w:pStyle w:val="ProductList-OfferingBody"/>
              <w:ind w:left="-113"/>
              <w:jc w:val="center"/>
            </w:pPr>
          </w:p>
        </w:tc>
        <w:tc>
          <w:tcPr>
            <w:tcW w:w="739" w:type="dxa"/>
            <w:gridSpan w:val="2"/>
            <w:shd w:val="clear" w:color="auto" w:fill="BFBFBF" w:themeFill="background1" w:themeFillShade="BF"/>
            <w:vAlign w:val="center"/>
          </w:tcPr>
          <w:p w14:paraId="504D5B58" w14:textId="77777777" w:rsidR="00AF15D5" w:rsidRDefault="00AF15D5" w:rsidP="00F73609">
            <w:pPr>
              <w:pStyle w:val="ProductList-OfferingBody"/>
              <w:ind w:left="-113"/>
              <w:jc w:val="center"/>
            </w:pPr>
          </w:p>
        </w:tc>
        <w:tc>
          <w:tcPr>
            <w:tcW w:w="739" w:type="dxa"/>
            <w:gridSpan w:val="2"/>
            <w:shd w:val="clear" w:color="auto" w:fill="BFBFBF" w:themeFill="background1" w:themeFillShade="BF"/>
            <w:vAlign w:val="center"/>
          </w:tcPr>
          <w:p w14:paraId="504D5B59" w14:textId="77777777" w:rsidR="00AF15D5" w:rsidRDefault="00AF15D5" w:rsidP="00F73609">
            <w:pPr>
              <w:pStyle w:val="ProductList-OfferingBody"/>
              <w:ind w:left="-113"/>
              <w:jc w:val="center"/>
            </w:pPr>
          </w:p>
        </w:tc>
        <w:tc>
          <w:tcPr>
            <w:tcW w:w="739" w:type="dxa"/>
            <w:gridSpan w:val="2"/>
            <w:shd w:val="clear" w:color="auto" w:fill="BFBFBF" w:themeFill="background1" w:themeFillShade="BF"/>
            <w:vAlign w:val="center"/>
          </w:tcPr>
          <w:p w14:paraId="504D5B5A" w14:textId="77777777" w:rsidR="00AF15D5" w:rsidRDefault="00AF15D5" w:rsidP="00F73609">
            <w:pPr>
              <w:pStyle w:val="ProductList-OfferingBody"/>
              <w:ind w:left="-113"/>
              <w:jc w:val="center"/>
            </w:pPr>
          </w:p>
        </w:tc>
        <w:tc>
          <w:tcPr>
            <w:tcW w:w="827" w:type="dxa"/>
            <w:gridSpan w:val="2"/>
            <w:shd w:val="clear" w:color="auto" w:fill="BFBFBF" w:themeFill="background1" w:themeFillShade="BF"/>
            <w:vAlign w:val="center"/>
          </w:tcPr>
          <w:p w14:paraId="504D5B5B" w14:textId="77777777" w:rsidR="00AF15D5" w:rsidRDefault="00AF15D5" w:rsidP="00F73609">
            <w:pPr>
              <w:pStyle w:val="ProductList-OfferingBody"/>
              <w:ind w:left="-113"/>
              <w:jc w:val="center"/>
            </w:pPr>
          </w:p>
        </w:tc>
      </w:tr>
      <w:tr w:rsidR="00AF15D5" w14:paraId="504D5B68" w14:textId="77777777" w:rsidTr="00F5184D">
        <w:trPr>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504D5B5D" w14:textId="77777777" w:rsidR="00AF15D5" w:rsidRPr="00575816" w:rsidRDefault="00AF15D5" w:rsidP="009472AC">
            <w:pPr>
              <w:pStyle w:val="ProductList-Offering2"/>
              <w:rPr>
                <w:lang w:val="es-ES"/>
              </w:rPr>
            </w:pPr>
            <w:bookmarkStart w:id="1235" w:name="_Toc379797360"/>
            <w:bookmarkStart w:id="1236" w:name="_Toc380513392"/>
            <w:bookmarkStart w:id="1237" w:name="_Toc380655442"/>
            <w:bookmarkStart w:id="1238" w:name="_Toc399852502"/>
            <w:r w:rsidRPr="00575816">
              <w:rPr>
                <w:lang w:val="es-ES"/>
              </w:rPr>
              <w:t>Office 365 Ámbito educativo E3 y E4 sin Complemento de ProPlus</w:t>
            </w:r>
            <w:r>
              <w:fldChar w:fldCharType="begin"/>
            </w:r>
            <w:r w:rsidRPr="00575816">
              <w:rPr>
                <w:lang w:val="es-ES"/>
              </w:rPr>
              <w:instrText>XE "Office 365 Enterprise A2, A3, A4 sin Complemento de Office Pro Plus"</w:instrText>
            </w:r>
            <w:r>
              <w:fldChar w:fldCharType="end"/>
            </w:r>
            <w:r w:rsidRPr="00575816">
              <w:rPr>
                <w:lang w:val="es-ES"/>
              </w:rPr>
              <w:t xml:space="preserve"> (SL de Usuario)</w:t>
            </w:r>
            <w:bookmarkEnd w:id="1235"/>
            <w:bookmarkEnd w:id="1236"/>
            <w:bookmarkEnd w:id="1237"/>
            <w:bookmarkEnd w:id="1238"/>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504D5B5E" w14:textId="77777777" w:rsidR="00AF15D5" w:rsidRDefault="00AF15D5"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14:paraId="504D5B5F" w14:textId="77777777" w:rsidR="00AF15D5" w:rsidRDefault="00AF15D5" w:rsidP="00F73609">
            <w:pPr>
              <w:pStyle w:val="ProductList-OfferingBody"/>
              <w:ind w:left="-113"/>
              <w:jc w:val="center"/>
            </w:pPr>
            <w:r>
              <w:t>1</w:t>
            </w:r>
          </w:p>
        </w:tc>
        <w:tc>
          <w:tcPr>
            <w:tcW w:w="738" w:type="dxa"/>
            <w:shd w:val="clear" w:color="auto" w:fill="BFBFBF" w:themeFill="background1" w:themeFillShade="BF"/>
            <w:vAlign w:val="center"/>
          </w:tcPr>
          <w:p w14:paraId="504D5B60" w14:textId="77777777" w:rsidR="00AF15D5" w:rsidRDefault="00AF15D5" w:rsidP="00F73609">
            <w:pPr>
              <w:pStyle w:val="ProductList-OfferingBody"/>
              <w:ind w:left="-113"/>
              <w:jc w:val="center"/>
            </w:pPr>
          </w:p>
        </w:tc>
        <w:tc>
          <w:tcPr>
            <w:tcW w:w="739" w:type="dxa"/>
            <w:shd w:val="clear" w:color="auto" w:fill="70AD47" w:themeFill="accent6"/>
            <w:vAlign w:val="center"/>
          </w:tcPr>
          <w:p w14:paraId="504D5B61" w14:textId="77777777" w:rsidR="00AF15D5" w:rsidRPr="00654393" w:rsidRDefault="00AF15D5" w:rsidP="00CD0D5A">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p>
        </w:tc>
        <w:tc>
          <w:tcPr>
            <w:tcW w:w="738" w:type="dxa"/>
            <w:shd w:val="clear" w:color="auto" w:fill="BFBFBF" w:themeFill="background1" w:themeFillShade="BF"/>
            <w:vAlign w:val="center"/>
          </w:tcPr>
          <w:p w14:paraId="504D5B62" w14:textId="77777777" w:rsidR="00AF15D5" w:rsidRDefault="00AF15D5" w:rsidP="00F73609">
            <w:pPr>
              <w:pStyle w:val="ProductList-OfferingBody"/>
              <w:ind w:left="-113"/>
              <w:jc w:val="center"/>
            </w:pPr>
          </w:p>
        </w:tc>
        <w:tc>
          <w:tcPr>
            <w:tcW w:w="738" w:type="dxa"/>
            <w:gridSpan w:val="2"/>
            <w:shd w:val="clear" w:color="auto" w:fill="BFBFBF" w:themeFill="background1" w:themeFillShade="BF"/>
            <w:vAlign w:val="center"/>
          </w:tcPr>
          <w:p w14:paraId="504D5B63" w14:textId="77777777" w:rsidR="00AF15D5" w:rsidRDefault="00AF15D5" w:rsidP="00F73609">
            <w:pPr>
              <w:pStyle w:val="ProductList-OfferingBody"/>
              <w:ind w:left="-113"/>
              <w:jc w:val="center"/>
            </w:pPr>
          </w:p>
        </w:tc>
        <w:tc>
          <w:tcPr>
            <w:tcW w:w="739" w:type="dxa"/>
            <w:gridSpan w:val="2"/>
            <w:shd w:val="clear" w:color="auto" w:fill="BFBFBF" w:themeFill="background1" w:themeFillShade="BF"/>
            <w:vAlign w:val="center"/>
          </w:tcPr>
          <w:p w14:paraId="504D5B64" w14:textId="77777777" w:rsidR="00AF15D5" w:rsidRDefault="00AF15D5" w:rsidP="00F73609">
            <w:pPr>
              <w:pStyle w:val="ProductList-OfferingBody"/>
              <w:ind w:left="-113"/>
              <w:jc w:val="center"/>
            </w:pPr>
          </w:p>
        </w:tc>
        <w:tc>
          <w:tcPr>
            <w:tcW w:w="739" w:type="dxa"/>
            <w:gridSpan w:val="2"/>
            <w:shd w:val="clear" w:color="auto" w:fill="BFBFBF" w:themeFill="background1" w:themeFillShade="BF"/>
            <w:vAlign w:val="center"/>
          </w:tcPr>
          <w:p w14:paraId="504D5B65" w14:textId="77777777" w:rsidR="00AF15D5" w:rsidRDefault="00AF15D5" w:rsidP="00F73609">
            <w:pPr>
              <w:pStyle w:val="ProductList-OfferingBody"/>
              <w:ind w:left="-113"/>
              <w:jc w:val="center"/>
            </w:pPr>
          </w:p>
        </w:tc>
        <w:tc>
          <w:tcPr>
            <w:tcW w:w="739" w:type="dxa"/>
            <w:gridSpan w:val="2"/>
            <w:shd w:val="clear" w:color="auto" w:fill="BFBFBF" w:themeFill="background1" w:themeFillShade="BF"/>
            <w:vAlign w:val="center"/>
          </w:tcPr>
          <w:p w14:paraId="504D5B66" w14:textId="77777777" w:rsidR="00AF15D5" w:rsidRDefault="00AF15D5" w:rsidP="00F73609">
            <w:pPr>
              <w:pStyle w:val="ProductList-OfferingBody"/>
              <w:ind w:left="-113"/>
              <w:jc w:val="center"/>
            </w:pPr>
          </w:p>
        </w:tc>
        <w:tc>
          <w:tcPr>
            <w:tcW w:w="827" w:type="dxa"/>
            <w:gridSpan w:val="2"/>
            <w:shd w:val="clear" w:color="auto" w:fill="BFBFBF" w:themeFill="background1" w:themeFillShade="BF"/>
            <w:vAlign w:val="center"/>
          </w:tcPr>
          <w:p w14:paraId="504D5B67" w14:textId="77777777" w:rsidR="00AF15D5" w:rsidRDefault="00AF15D5" w:rsidP="00F73609">
            <w:pPr>
              <w:pStyle w:val="ProductList-OfferingBody"/>
              <w:ind w:left="-113"/>
              <w:jc w:val="center"/>
            </w:pPr>
          </w:p>
        </w:tc>
      </w:tr>
      <w:tr w:rsidR="00F5184D" w14:paraId="504D5B74" w14:textId="77777777" w:rsidTr="00F5184D">
        <w:trPr>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504D5B69" w14:textId="77777777" w:rsidR="00F5184D" w:rsidRPr="00D665E9" w:rsidRDefault="00F5184D" w:rsidP="00C81E30">
            <w:pPr>
              <w:pStyle w:val="ProductList-Offering2"/>
            </w:pPr>
            <w:bookmarkStart w:id="1239" w:name="_Toc379797361"/>
            <w:bookmarkStart w:id="1240" w:name="_Toc380513393"/>
            <w:bookmarkStart w:id="1241" w:name="_Toc380655443"/>
            <w:bookmarkStart w:id="1242" w:name="_Toc399852503"/>
            <w:r>
              <w:t>Office 365 Enterprise E1</w:t>
            </w:r>
            <w:r>
              <w:fldChar w:fldCharType="begin"/>
            </w:r>
            <w:r>
              <w:instrText>XE "Office 365 Enterprise E1"</w:instrText>
            </w:r>
            <w:r>
              <w:fldChar w:fldCharType="end"/>
            </w:r>
            <w:r>
              <w:t xml:space="preserve"> (SL de Usuario)</w:t>
            </w:r>
            <w:bookmarkEnd w:id="1239"/>
            <w:bookmarkEnd w:id="1240"/>
            <w:bookmarkEnd w:id="1241"/>
            <w:bookmarkEnd w:id="1242"/>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504D5B6A" w14:textId="77777777" w:rsidR="00F5184D" w:rsidRDefault="00F5184D" w:rsidP="00F73609">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504D5B6B" w14:textId="77777777" w:rsidR="00F5184D" w:rsidRDefault="00F5184D" w:rsidP="00F73609">
            <w:pPr>
              <w:pStyle w:val="ProductList-OfferingBody"/>
              <w:ind w:left="-113"/>
              <w:jc w:val="center"/>
            </w:pPr>
          </w:p>
        </w:tc>
        <w:tc>
          <w:tcPr>
            <w:tcW w:w="738" w:type="dxa"/>
            <w:shd w:val="clear" w:color="auto" w:fill="70AD47" w:themeFill="accent6"/>
            <w:vAlign w:val="center"/>
          </w:tcPr>
          <w:p w14:paraId="504D5B6C" w14:textId="77777777" w:rsidR="00F5184D" w:rsidRPr="00F5184D" w:rsidRDefault="00F5184D" w:rsidP="0096444C">
            <w:pPr>
              <w:jc w:val="center"/>
              <w:rPr>
                <w:rFonts w:cstheme="minorHAnsi"/>
                <w:sz w:val="16"/>
                <w:szCs w:val="16"/>
                <w:lang w:val="es-ES"/>
              </w:rPr>
            </w:pPr>
            <w:r w:rsidRPr="00F5184D">
              <w:rPr>
                <w:rFonts w:cstheme="minorHAnsi"/>
                <w:sz w:val="16"/>
                <w:szCs w:val="16"/>
                <w:lang w:val="es-ES"/>
              </w:rPr>
              <w:fldChar w:fldCharType="begin"/>
            </w:r>
            <w:r w:rsidRPr="00F5184D">
              <w:rPr>
                <w:rFonts w:cstheme="minorHAnsi"/>
                <w:sz w:val="16"/>
                <w:szCs w:val="16"/>
                <w:lang w:val="es-ES"/>
              </w:rPr>
              <w:instrText xml:space="preserve"> AutoTextList  \s NoStyle \t “Servicios Online Enterprise” </w:instrText>
            </w:r>
            <w:r w:rsidRPr="00F5184D">
              <w:rPr>
                <w:rFonts w:cstheme="minorHAnsi"/>
                <w:sz w:val="16"/>
                <w:szCs w:val="16"/>
                <w:lang w:val="es-ES"/>
              </w:rPr>
              <w:fldChar w:fldCharType="separate"/>
            </w:r>
            <w:r w:rsidRPr="00F5184D">
              <w:rPr>
                <w:sz w:val="16"/>
                <w:szCs w:val="16"/>
                <w:lang w:val="es-ES"/>
              </w:rPr>
              <w:fldChar w:fldCharType="begin"/>
            </w:r>
            <w:r w:rsidRPr="00F5184D">
              <w:rPr>
                <w:sz w:val="16"/>
                <w:szCs w:val="16"/>
                <w:lang w:val="es-ES"/>
              </w:rPr>
              <w:instrText xml:space="preserve"> AutoTextList  \s NoStyle \t “Servicios en Línea Enterprise” </w:instrText>
            </w:r>
            <w:r w:rsidRPr="00F5184D">
              <w:rPr>
                <w:sz w:val="16"/>
                <w:szCs w:val="16"/>
                <w:lang w:val="es-ES"/>
              </w:rPr>
              <w:fldChar w:fldCharType="separate"/>
            </w:r>
            <w:r w:rsidRPr="00F5184D">
              <w:rPr>
                <w:sz w:val="16"/>
                <w:szCs w:val="16"/>
                <w:lang w:val="es-ES"/>
              </w:rPr>
              <w:t>EO</w:t>
            </w:r>
            <w:r w:rsidRPr="00F5184D">
              <w:rPr>
                <w:sz w:val="16"/>
                <w:szCs w:val="16"/>
                <w:lang w:val="es-ES"/>
              </w:rPr>
              <w:fldChar w:fldCharType="end"/>
            </w:r>
            <w:r w:rsidRPr="00F5184D">
              <w:rPr>
                <w:rFonts w:cstheme="minorHAnsi"/>
                <w:sz w:val="16"/>
                <w:szCs w:val="16"/>
                <w:lang w:val="es-ES"/>
              </w:rPr>
              <w:fldChar w:fldCharType="end"/>
            </w:r>
          </w:p>
        </w:tc>
        <w:tc>
          <w:tcPr>
            <w:tcW w:w="739" w:type="dxa"/>
            <w:shd w:val="clear" w:color="auto" w:fill="BFBFBF" w:themeFill="background1" w:themeFillShade="BF"/>
            <w:vAlign w:val="center"/>
          </w:tcPr>
          <w:p w14:paraId="504D5B6D" w14:textId="77777777" w:rsidR="00F5184D" w:rsidRDefault="00F5184D" w:rsidP="00F73609">
            <w:pPr>
              <w:pStyle w:val="ProductList-OfferingBody"/>
              <w:ind w:left="-113"/>
              <w:jc w:val="center"/>
            </w:pPr>
          </w:p>
        </w:tc>
        <w:tc>
          <w:tcPr>
            <w:tcW w:w="738" w:type="dxa"/>
            <w:shd w:val="clear" w:color="auto" w:fill="70AD47" w:themeFill="accent6"/>
            <w:vAlign w:val="center"/>
          </w:tcPr>
          <w:p w14:paraId="504D5B6E" w14:textId="77777777" w:rsidR="00F5184D" w:rsidRDefault="00F5184D" w:rsidP="00F73609">
            <w:pPr>
              <w:pStyle w:val="ProductList-OfferingBody"/>
              <w:ind w:left="-113"/>
              <w:jc w:val="center"/>
            </w:pPr>
          </w:p>
        </w:tc>
        <w:tc>
          <w:tcPr>
            <w:tcW w:w="738" w:type="dxa"/>
            <w:gridSpan w:val="2"/>
            <w:shd w:val="clear" w:color="auto" w:fill="70AD47" w:themeFill="accent6"/>
            <w:vAlign w:val="center"/>
          </w:tcPr>
          <w:p w14:paraId="504D5B6F" w14:textId="77777777" w:rsidR="00F5184D" w:rsidRDefault="00F5184D" w:rsidP="00F73609">
            <w:pPr>
              <w:pStyle w:val="ProductList-OfferingBody"/>
              <w:ind w:left="-113"/>
              <w:jc w:val="center"/>
            </w:pPr>
          </w:p>
        </w:tc>
        <w:tc>
          <w:tcPr>
            <w:tcW w:w="739" w:type="dxa"/>
            <w:gridSpan w:val="2"/>
            <w:shd w:val="clear" w:color="auto" w:fill="70AD47" w:themeFill="accent6"/>
            <w:vAlign w:val="center"/>
          </w:tcPr>
          <w:p w14:paraId="504D5B70" w14:textId="77777777" w:rsidR="00F5184D" w:rsidRPr="00654393" w:rsidRDefault="00F5184D" w:rsidP="00CD0D5A">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739" w:type="dxa"/>
            <w:gridSpan w:val="2"/>
            <w:shd w:val="clear" w:color="auto" w:fill="70AD47" w:themeFill="accent6"/>
            <w:vAlign w:val="center"/>
          </w:tcPr>
          <w:p w14:paraId="504D5B71" w14:textId="77777777" w:rsidR="00F5184D" w:rsidRPr="00654393" w:rsidRDefault="00F5184D" w:rsidP="00CD0D5A">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 NoStyle \t “No toda la organización en Open Value” </w:instrText>
            </w:r>
            <w:r w:rsidRPr="00654393">
              <w:rPr>
                <w:rFonts w:cstheme="minorHAnsi"/>
                <w:szCs w:val="16"/>
                <w:lang w:val="es-ES"/>
              </w:rPr>
              <w:fldChar w:fldCharType="separate"/>
            </w:r>
            <w:r w:rsidRPr="00654393">
              <w:rPr>
                <w:rFonts w:cstheme="minorHAnsi"/>
                <w:szCs w:val="16"/>
                <w:lang w:val="es-ES"/>
              </w:rPr>
              <w:t xml:space="preserve"> P</w:t>
            </w:r>
            <w:r w:rsidRPr="00654393">
              <w:rPr>
                <w:rFonts w:cstheme="minorHAnsi"/>
                <w:szCs w:val="16"/>
                <w:lang w:val="es-ES"/>
              </w:rPr>
              <w:fldChar w:fldCharType="end"/>
            </w:r>
          </w:p>
        </w:tc>
        <w:tc>
          <w:tcPr>
            <w:tcW w:w="739" w:type="dxa"/>
            <w:gridSpan w:val="2"/>
            <w:shd w:val="clear" w:color="auto" w:fill="BFBFBF" w:themeFill="background1" w:themeFillShade="BF"/>
            <w:vAlign w:val="center"/>
          </w:tcPr>
          <w:p w14:paraId="504D5B72" w14:textId="77777777" w:rsidR="00F5184D" w:rsidRDefault="00F5184D" w:rsidP="00F73609">
            <w:pPr>
              <w:pStyle w:val="ProductList-OfferingBody"/>
              <w:ind w:left="-113"/>
              <w:jc w:val="center"/>
            </w:pPr>
          </w:p>
        </w:tc>
        <w:tc>
          <w:tcPr>
            <w:tcW w:w="827" w:type="dxa"/>
            <w:gridSpan w:val="2"/>
            <w:shd w:val="clear" w:color="auto" w:fill="BFBFBF" w:themeFill="background1" w:themeFillShade="BF"/>
            <w:vAlign w:val="center"/>
          </w:tcPr>
          <w:p w14:paraId="504D5B73" w14:textId="77777777" w:rsidR="00F5184D" w:rsidRDefault="00F5184D" w:rsidP="00F73609">
            <w:pPr>
              <w:pStyle w:val="ProductList-OfferingBody"/>
              <w:ind w:left="-113"/>
              <w:jc w:val="center"/>
            </w:pPr>
          </w:p>
        </w:tc>
      </w:tr>
      <w:tr w:rsidR="00F5184D" w14:paraId="504D5B80" w14:textId="77777777" w:rsidTr="00F5184D">
        <w:trPr>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504D5B75" w14:textId="77777777" w:rsidR="00F5184D" w:rsidRPr="00D665E9" w:rsidRDefault="00F5184D" w:rsidP="003A43D0">
            <w:pPr>
              <w:pStyle w:val="ProductList-Offering2"/>
            </w:pPr>
            <w:bookmarkStart w:id="1243" w:name="_Toc399852504"/>
            <w:r>
              <w:t>Office 365 Enterprise E1 de SA (SL de Usuario)</w:t>
            </w:r>
            <w:bookmarkEnd w:id="1243"/>
            <w:r>
              <w:fldChar w:fldCharType="begin"/>
            </w:r>
            <w:r>
              <w:instrText>XE "Office 365 Enterprise E1 de SA (SL de Usuario)"</w:instrText>
            </w:r>
            <w:r>
              <w:fldChar w:fldCharType="end"/>
            </w:r>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504D5B76" w14:textId="77777777" w:rsidR="00F5184D" w:rsidRDefault="00F5184D"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504D5B77" w14:textId="77777777" w:rsidR="00F5184D" w:rsidRDefault="00F5184D" w:rsidP="00F73609">
            <w:pPr>
              <w:pStyle w:val="ProductList-OfferingBody"/>
              <w:ind w:left="-113"/>
              <w:jc w:val="center"/>
            </w:pPr>
          </w:p>
        </w:tc>
        <w:tc>
          <w:tcPr>
            <w:tcW w:w="738" w:type="dxa"/>
            <w:shd w:val="clear" w:color="auto" w:fill="70AD47" w:themeFill="accent6"/>
            <w:vAlign w:val="center"/>
          </w:tcPr>
          <w:p w14:paraId="504D5B78" w14:textId="77777777" w:rsidR="00F5184D" w:rsidRPr="00F5184D" w:rsidRDefault="00F5184D" w:rsidP="0096444C">
            <w:pPr>
              <w:jc w:val="center"/>
              <w:rPr>
                <w:rFonts w:cstheme="minorHAnsi"/>
                <w:sz w:val="16"/>
                <w:szCs w:val="16"/>
                <w:lang w:val="es-ES"/>
              </w:rPr>
            </w:pPr>
            <w:r w:rsidRPr="00F5184D">
              <w:rPr>
                <w:rFonts w:cstheme="minorHAnsi"/>
                <w:sz w:val="16"/>
                <w:szCs w:val="16"/>
                <w:lang w:val="es-ES"/>
              </w:rPr>
              <w:fldChar w:fldCharType="begin"/>
            </w:r>
            <w:r w:rsidRPr="00F5184D">
              <w:rPr>
                <w:rFonts w:cstheme="minorHAnsi"/>
                <w:sz w:val="16"/>
                <w:szCs w:val="16"/>
                <w:lang w:val="es-ES"/>
              </w:rPr>
              <w:instrText xml:space="preserve"> AutoTextList  \s NoStyle \t “Servicios Online Enterprise” </w:instrText>
            </w:r>
            <w:r w:rsidRPr="00F5184D">
              <w:rPr>
                <w:rFonts w:cstheme="minorHAnsi"/>
                <w:sz w:val="16"/>
                <w:szCs w:val="16"/>
                <w:lang w:val="es-ES"/>
              </w:rPr>
              <w:fldChar w:fldCharType="separate"/>
            </w:r>
            <w:r w:rsidRPr="00F5184D">
              <w:rPr>
                <w:sz w:val="16"/>
                <w:szCs w:val="16"/>
                <w:lang w:val="es-ES"/>
              </w:rPr>
              <w:fldChar w:fldCharType="begin"/>
            </w:r>
            <w:r w:rsidRPr="00F5184D">
              <w:rPr>
                <w:sz w:val="16"/>
                <w:szCs w:val="16"/>
                <w:lang w:val="es-ES"/>
              </w:rPr>
              <w:instrText xml:space="preserve"> AutoTextList  \s NoStyle \t “Servicios en Línea Enterprise” </w:instrText>
            </w:r>
            <w:r w:rsidRPr="00F5184D">
              <w:rPr>
                <w:sz w:val="16"/>
                <w:szCs w:val="16"/>
                <w:lang w:val="es-ES"/>
              </w:rPr>
              <w:fldChar w:fldCharType="separate"/>
            </w:r>
            <w:r w:rsidRPr="00F5184D">
              <w:rPr>
                <w:sz w:val="16"/>
                <w:szCs w:val="16"/>
                <w:lang w:val="es-ES"/>
              </w:rPr>
              <w:t>EO</w:t>
            </w:r>
            <w:r w:rsidRPr="00F5184D">
              <w:rPr>
                <w:sz w:val="16"/>
                <w:szCs w:val="16"/>
                <w:lang w:val="es-ES"/>
              </w:rPr>
              <w:fldChar w:fldCharType="end"/>
            </w:r>
            <w:r w:rsidRPr="00F5184D">
              <w:rPr>
                <w:rFonts w:cstheme="minorHAnsi"/>
                <w:sz w:val="16"/>
                <w:szCs w:val="16"/>
                <w:lang w:val="es-ES"/>
              </w:rPr>
              <w:fldChar w:fldCharType="end"/>
            </w:r>
          </w:p>
        </w:tc>
        <w:tc>
          <w:tcPr>
            <w:tcW w:w="739" w:type="dxa"/>
            <w:shd w:val="clear" w:color="auto" w:fill="BFBFBF" w:themeFill="background1" w:themeFillShade="BF"/>
            <w:vAlign w:val="center"/>
          </w:tcPr>
          <w:p w14:paraId="504D5B79" w14:textId="77777777" w:rsidR="00F5184D" w:rsidRDefault="00F5184D" w:rsidP="00F73609">
            <w:pPr>
              <w:pStyle w:val="ProductList-OfferingBody"/>
              <w:ind w:left="-113"/>
              <w:jc w:val="center"/>
            </w:pPr>
          </w:p>
        </w:tc>
        <w:tc>
          <w:tcPr>
            <w:tcW w:w="738" w:type="dxa"/>
            <w:shd w:val="clear" w:color="auto" w:fill="BFBFBF" w:themeFill="background1" w:themeFillShade="BF"/>
            <w:vAlign w:val="center"/>
          </w:tcPr>
          <w:p w14:paraId="504D5B7A" w14:textId="77777777" w:rsidR="00F5184D" w:rsidRDefault="00F5184D" w:rsidP="00F73609">
            <w:pPr>
              <w:pStyle w:val="ProductList-OfferingBody"/>
              <w:ind w:left="-113"/>
              <w:jc w:val="center"/>
            </w:pPr>
          </w:p>
        </w:tc>
        <w:tc>
          <w:tcPr>
            <w:tcW w:w="738" w:type="dxa"/>
            <w:gridSpan w:val="2"/>
            <w:shd w:val="clear" w:color="auto" w:fill="BFBFBF" w:themeFill="background1" w:themeFillShade="BF"/>
            <w:vAlign w:val="center"/>
          </w:tcPr>
          <w:p w14:paraId="504D5B7B" w14:textId="77777777" w:rsidR="00F5184D" w:rsidRDefault="00F5184D" w:rsidP="00F73609">
            <w:pPr>
              <w:pStyle w:val="ProductList-OfferingBody"/>
              <w:ind w:left="-113"/>
              <w:jc w:val="center"/>
            </w:pPr>
          </w:p>
        </w:tc>
        <w:tc>
          <w:tcPr>
            <w:tcW w:w="739" w:type="dxa"/>
            <w:gridSpan w:val="2"/>
            <w:shd w:val="clear" w:color="auto" w:fill="BFBFBF" w:themeFill="background1" w:themeFillShade="BF"/>
            <w:vAlign w:val="center"/>
          </w:tcPr>
          <w:p w14:paraId="504D5B7C" w14:textId="77777777" w:rsidR="00F5184D" w:rsidRDefault="00F5184D" w:rsidP="00F73609">
            <w:pPr>
              <w:pStyle w:val="ProductList-OfferingBody"/>
              <w:ind w:left="-113"/>
              <w:jc w:val="center"/>
            </w:pPr>
          </w:p>
        </w:tc>
        <w:tc>
          <w:tcPr>
            <w:tcW w:w="739" w:type="dxa"/>
            <w:gridSpan w:val="2"/>
            <w:shd w:val="clear" w:color="auto" w:fill="BFBFBF" w:themeFill="background1" w:themeFillShade="BF"/>
            <w:vAlign w:val="center"/>
          </w:tcPr>
          <w:p w14:paraId="504D5B7D" w14:textId="77777777" w:rsidR="00F5184D" w:rsidRDefault="00F5184D" w:rsidP="00F73609">
            <w:pPr>
              <w:pStyle w:val="ProductList-OfferingBody"/>
              <w:ind w:left="-113"/>
              <w:jc w:val="center"/>
            </w:pPr>
          </w:p>
        </w:tc>
        <w:tc>
          <w:tcPr>
            <w:tcW w:w="739" w:type="dxa"/>
            <w:gridSpan w:val="2"/>
            <w:shd w:val="clear" w:color="auto" w:fill="BFBFBF" w:themeFill="background1" w:themeFillShade="BF"/>
            <w:vAlign w:val="center"/>
          </w:tcPr>
          <w:p w14:paraId="504D5B7E" w14:textId="77777777" w:rsidR="00F5184D" w:rsidRDefault="00F5184D" w:rsidP="00F73609">
            <w:pPr>
              <w:pStyle w:val="ProductList-OfferingBody"/>
              <w:ind w:left="-113"/>
              <w:jc w:val="center"/>
            </w:pPr>
          </w:p>
        </w:tc>
        <w:tc>
          <w:tcPr>
            <w:tcW w:w="827" w:type="dxa"/>
            <w:gridSpan w:val="2"/>
            <w:shd w:val="clear" w:color="auto" w:fill="BFBFBF" w:themeFill="background1" w:themeFillShade="BF"/>
            <w:vAlign w:val="center"/>
          </w:tcPr>
          <w:p w14:paraId="504D5B7F" w14:textId="77777777" w:rsidR="00F5184D" w:rsidRDefault="00F5184D" w:rsidP="00F73609">
            <w:pPr>
              <w:pStyle w:val="ProductList-OfferingBody"/>
              <w:ind w:left="-113"/>
              <w:jc w:val="center"/>
            </w:pPr>
          </w:p>
        </w:tc>
      </w:tr>
      <w:tr w:rsidR="00F5184D" w14:paraId="504D5B8C" w14:textId="77777777" w:rsidTr="00F5184D">
        <w:trPr>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504D5B81" w14:textId="77777777" w:rsidR="00F5184D" w:rsidRPr="00D665E9" w:rsidRDefault="00F5184D" w:rsidP="00F73609">
            <w:pPr>
              <w:pStyle w:val="ProductList-Offering2"/>
            </w:pPr>
            <w:bookmarkStart w:id="1244" w:name="_Toc379797362"/>
            <w:bookmarkStart w:id="1245" w:name="_Toc380513394"/>
            <w:bookmarkStart w:id="1246" w:name="_Toc380655444"/>
            <w:bookmarkStart w:id="1247" w:name="_Toc399852505"/>
            <w:r>
              <w:t>Office 365 Enterprise E3</w:t>
            </w:r>
            <w:r>
              <w:fldChar w:fldCharType="begin"/>
            </w:r>
            <w:r>
              <w:instrText>XE "Office 365 Enterprise E3"</w:instrText>
            </w:r>
            <w:r>
              <w:fldChar w:fldCharType="end"/>
            </w:r>
            <w:r>
              <w:t xml:space="preserve"> (SL de Usuario)</w:t>
            </w:r>
            <w:bookmarkEnd w:id="1244"/>
            <w:bookmarkEnd w:id="1245"/>
            <w:bookmarkEnd w:id="1246"/>
            <w:bookmarkEnd w:id="1247"/>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504D5B82" w14:textId="77777777" w:rsidR="00F5184D" w:rsidRDefault="00F5184D" w:rsidP="005D0C2F">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504D5B83" w14:textId="77777777" w:rsidR="00F5184D" w:rsidRDefault="00F5184D" w:rsidP="00F73609">
            <w:pPr>
              <w:pStyle w:val="ProductList-OfferingBody"/>
              <w:ind w:left="-113"/>
              <w:jc w:val="center"/>
            </w:pPr>
          </w:p>
        </w:tc>
        <w:tc>
          <w:tcPr>
            <w:tcW w:w="738" w:type="dxa"/>
            <w:shd w:val="clear" w:color="auto" w:fill="70AD47" w:themeFill="accent6"/>
            <w:vAlign w:val="center"/>
          </w:tcPr>
          <w:p w14:paraId="504D5B84" w14:textId="77777777" w:rsidR="00F5184D" w:rsidRPr="00F5184D" w:rsidRDefault="00F5184D" w:rsidP="0096444C">
            <w:pPr>
              <w:jc w:val="center"/>
              <w:rPr>
                <w:rFonts w:cstheme="minorHAnsi"/>
                <w:sz w:val="16"/>
                <w:szCs w:val="16"/>
                <w:lang w:val="es-ES"/>
              </w:rPr>
            </w:pPr>
            <w:r w:rsidRPr="00F5184D">
              <w:rPr>
                <w:rFonts w:cstheme="minorHAnsi"/>
                <w:sz w:val="16"/>
                <w:szCs w:val="16"/>
                <w:lang w:val="es-ES"/>
              </w:rPr>
              <w:fldChar w:fldCharType="begin"/>
            </w:r>
            <w:r w:rsidRPr="00F5184D">
              <w:rPr>
                <w:rFonts w:cstheme="minorHAnsi"/>
                <w:sz w:val="16"/>
                <w:szCs w:val="16"/>
                <w:lang w:val="es-ES"/>
              </w:rPr>
              <w:instrText xml:space="preserve"> AutoTextList  \s NoStyle \t “Servicios Online Enterprise” </w:instrText>
            </w:r>
            <w:r w:rsidRPr="00F5184D">
              <w:rPr>
                <w:rFonts w:cstheme="minorHAnsi"/>
                <w:sz w:val="16"/>
                <w:szCs w:val="16"/>
                <w:lang w:val="es-ES"/>
              </w:rPr>
              <w:fldChar w:fldCharType="separate"/>
            </w:r>
            <w:r w:rsidRPr="00F5184D">
              <w:rPr>
                <w:sz w:val="16"/>
                <w:szCs w:val="16"/>
                <w:lang w:val="es-ES"/>
              </w:rPr>
              <w:fldChar w:fldCharType="begin"/>
            </w:r>
            <w:r w:rsidRPr="00F5184D">
              <w:rPr>
                <w:sz w:val="16"/>
                <w:szCs w:val="16"/>
                <w:lang w:val="es-ES"/>
              </w:rPr>
              <w:instrText xml:space="preserve"> AutoTextList  \s NoStyle \t “Servicios en Línea Enterprise” </w:instrText>
            </w:r>
            <w:r w:rsidRPr="00F5184D">
              <w:rPr>
                <w:sz w:val="16"/>
                <w:szCs w:val="16"/>
                <w:lang w:val="es-ES"/>
              </w:rPr>
              <w:fldChar w:fldCharType="separate"/>
            </w:r>
            <w:r w:rsidRPr="00F5184D">
              <w:rPr>
                <w:sz w:val="16"/>
                <w:szCs w:val="16"/>
                <w:lang w:val="es-ES"/>
              </w:rPr>
              <w:t>EO</w:t>
            </w:r>
            <w:r w:rsidRPr="00F5184D">
              <w:rPr>
                <w:sz w:val="16"/>
                <w:szCs w:val="16"/>
                <w:lang w:val="es-ES"/>
              </w:rPr>
              <w:fldChar w:fldCharType="end"/>
            </w:r>
            <w:r w:rsidRPr="00F5184D">
              <w:rPr>
                <w:rFonts w:cstheme="minorHAnsi"/>
                <w:sz w:val="16"/>
                <w:szCs w:val="16"/>
                <w:lang w:val="es-ES"/>
              </w:rPr>
              <w:fldChar w:fldCharType="end"/>
            </w:r>
          </w:p>
        </w:tc>
        <w:tc>
          <w:tcPr>
            <w:tcW w:w="739" w:type="dxa"/>
            <w:shd w:val="clear" w:color="auto" w:fill="BFBFBF" w:themeFill="background1" w:themeFillShade="BF"/>
            <w:vAlign w:val="center"/>
          </w:tcPr>
          <w:p w14:paraId="504D5B85" w14:textId="77777777" w:rsidR="00F5184D" w:rsidRDefault="00F5184D" w:rsidP="00F73609">
            <w:pPr>
              <w:pStyle w:val="ProductList-OfferingBody"/>
              <w:ind w:left="-113"/>
              <w:jc w:val="center"/>
            </w:pPr>
          </w:p>
        </w:tc>
        <w:tc>
          <w:tcPr>
            <w:tcW w:w="738" w:type="dxa"/>
            <w:shd w:val="clear" w:color="auto" w:fill="70AD47" w:themeFill="accent6"/>
            <w:vAlign w:val="center"/>
          </w:tcPr>
          <w:p w14:paraId="504D5B86" w14:textId="77777777" w:rsidR="00F5184D" w:rsidRDefault="00F5184D" w:rsidP="00F73609">
            <w:pPr>
              <w:pStyle w:val="ProductList-OfferingBody"/>
              <w:ind w:left="-113"/>
              <w:jc w:val="center"/>
            </w:pPr>
          </w:p>
        </w:tc>
        <w:tc>
          <w:tcPr>
            <w:tcW w:w="738" w:type="dxa"/>
            <w:gridSpan w:val="2"/>
            <w:shd w:val="clear" w:color="auto" w:fill="70AD47" w:themeFill="accent6"/>
            <w:vAlign w:val="center"/>
          </w:tcPr>
          <w:p w14:paraId="504D5B87" w14:textId="77777777" w:rsidR="00F5184D" w:rsidRDefault="00F5184D" w:rsidP="00F73609">
            <w:pPr>
              <w:pStyle w:val="ProductList-OfferingBody"/>
              <w:ind w:left="-113"/>
              <w:jc w:val="center"/>
            </w:pPr>
          </w:p>
        </w:tc>
        <w:tc>
          <w:tcPr>
            <w:tcW w:w="739" w:type="dxa"/>
            <w:gridSpan w:val="2"/>
            <w:shd w:val="clear" w:color="auto" w:fill="70AD47" w:themeFill="accent6"/>
            <w:vAlign w:val="center"/>
          </w:tcPr>
          <w:p w14:paraId="504D5B88" w14:textId="77777777" w:rsidR="00F5184D" w:rsidRPr="00654393" w:rsidRDefault="00F5184D" w:rsidP="00CD0D5A">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739" w:type="dxa"/>
            <w:gridSpan w:val="2"/>
            <w:shd w:val="clear" w:color="auto" w:fill="70AD47" w:themeFill="accent6"/>
            <w:vAlign w:val="center"/>
          </w:tcPr>
          <w:p w14:paraId="504D5B89" w14:textId="77777777" w:rsidR="00F5184D" w:rsidRPr="00654393" w:rsidRDefault="00F5184D" w:rsidP="00CD0D5A">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 NoStyle \t “No toda la organización en Open Value” </w:instrText>
            </w:r>
            <w:r w:rsidRPr="00654393">
              <w:rPr>
                <w:rFonts w:cstheme="minorHAnsi"/>
                <w:szCs w:val="16"/>
                <w:lang w:val="es-ES"/>
              </w:rPr>
              <w:fldChar w:fldCharType="separate"/>
            </w:r>
            <w:r w:rsidRPr="00654393">
              <w:rPr>
                <w:rFonts w:cstheme="minorHAnsi"/>
                <w:szCs w:val="16"/>
                <w:lang w:val="es-ES"/>
              </w:rPr>
              <w:t xml:space="preserve"> P</w:t>
            </w:r>
            <w:r w:rsidRPr="00654393">
              <w:rPr>
                <w:rFonts w:cstheme="minorHAnsi"/>
                <w:szCs w:val="16"/>
                <w:lang w:val="es-ES"/>
              </w:rPr>
              <w:fldChar w:fldCharType="end"/>
            </w:r>
          </w:p>
        </w:tc>
        <w:tc>
          <w:tcPr>
            <w:tcW w:w="739" w:type="dxa"/>
            <w:gridSpan w:val="2"/>
            <w:shd w:val="clear" w:color="auto" w:fill="BFBFBF" w:themeFill="background1" w:themeFillShade="BF"/>
            <w:vAlign w:val="center"/>
          </w:tcPr>
          <w:p w14:paraId="504D5B8A" w14:textId="77777777" w:rsidR="00F5184D" w:rsidRDefault="00F5184D" w:rsidP="00F73609">
            <w:pPr>
              <w:pStyle w:val="ProductList-OfferingBody"/>
              <w:ind w:left="-113"/>
              <w:jc w:val="center"/>
            </w:pPr>
          </w:p>
        </w:tc>
        <w:tc>
          <w:tcPr>
            <w:tcW w:w="827" w:type="dxa"/>
            <w:gridSpan w:val="2"/>
            <w:shd w:val="clear" w:color="auto" w:fill="BFBFBF" w:themeFill="background1" w:themeFillShade="BF"/>
            <w:vAlign w:val="center"/>
          </w:tcPr>
          <w:p w14:paraId="504D5B8B" w14:textId="77777777" w:rsidR="00F5184D" w:rsidRDefault="00F5184D" w:rsidP="00F73609">
            <w:pPr>
              <w:pStyle w:val="ProductList-OfferingBody"/>
              <w:ind w:left="-113"/>
              <w:jc w:val="center"/>
            </w:pPr>
          </w:p>
        </w:tc>
      </w:tr>
      <w:tr w:rsidR="00F5184D" w14:paraId="504D5B98" w14:textId="77777777" w:rsidTr="00F5184D">
        <w:trPr>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504D5B8D" w14:textId="77777777" w:rsidR="00F5184D" w:rsidRPr="00D665E9" w:rsidRDefault="00F5184D" w:rsidP="003A43D0">
            <w:pPr>
              <w:pStyle w:val="ProductList-Offering2"/>
            </w:pPr>
            <w:bookmarkStart w:id="1248" w:name="_Toc399852506"/>
            <w:r>
              <w:t>Office 365 Enterprise E3 de SA (SL de Usuario)</w:t>
            </w:r>
            <w:bookmarkEnd w:id="1248"/>
            <w:r>
              <w:fldChar w:fldCharType="begin"/>
            </w:r>
            <w:r>
              <w:instrText>XE "Office 365 Enterprise E3 de SA (SL de Usuario)"</w:instrText>
            </w:r>
            <w:r>
              <w:fldChar w:fldCharType="end"/>
            </w:r>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504D5B8E" w14:textId="77777777" w:rsidR="00F5184D" w:rsidRDefault="00F5184D"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504D5B8F" w14:textId="77777777" w:rsidR="00F5184D" w:rsidRDefault="00F5184D" w:rsidP="00F73609">
            <w:pPr>
              <w:pStyle w:val="ProductList-OfferingBody"/>
              <w:ind w:left="-113"/>
              <w:jc w:val="center"/>
            </w:pPr>
          </w:p>
        </w:tc>
        <w:tc>
          <w:tcPr>
            <w:tcW w:w="738" w:type="dxa"/>
            <w:shd w:val="clear" w:color="auto" w:fill="70AD47" w:themeFill="accent6"/>
            <w:vAlign w:val="center"/>
          </w:tcPr>
          <w:p w14:paraId="504D5B90" w14:textId="77777777" w:rsidR="00F5184D" w:rsidRPr="00F5184D" w:rsidRDefault="00F5184D" w:rsidP="0096444C">
            <w:pPr>
              <w:jc w:val="center"/>
              <w:rPr>
                <w:rFonts w:cstheme="minorHAnsi"/>
                <w:sz w:val="16"/>
                <w:szCs w:val="16"/>
                <w:lang w:val="es-ES"/>
              </w:rPr>
            </w:pPr>
            <w:r w:rsidRPr="00F5184D">
              <w:rPr>
                <w:rFonts w:cstheme="minorHAnsi"/>
                <w:sz w:val="16"/>
                <w:szCs w:val="16"/>
                <w:lang w:val="es-ES"/>
              </w:rPr>
              <w:fldChar w:fldCharType="begin"/>
            </w:r>
            <w:r w:rsidRPr="00F5184D">
              <w:rPr>
                <w:rFonts w:cstheme="minorHAnsi"/>
                <w:sz w:val="16"/>
                <w:szCs w:val="16"/>
                <w:lang w:val="es-ES"/>
              </w:rPr>
              <w:instrText xml:space="preserve"> AutoTextList  \s NoStyle \t “Servicios Online Enterprise” </w:instrText>
            </w:r>
            <w:r w:rsidRPr="00F5184D">
              <w:rPr>
                <w:rFonts w:cstheme="minorHAnsi"/>
                <w:sz w:val="16"/>
                <w:szCs w:val="16"/>
                <w:lang w:val="es-ES"/>
              </w:rPr>
              <w:fldChar w:fldCharType="separate"/>
            </w:r>
            <w:r w:rsidRPr="00F5184D">
              <w:rPr>
                <w:sz w:val="16"/>
                <w:szCs w:val="16"/>
                <w:lang w:val="es-ES"/>
              </w:rPr>
              <w:fldChar w:fldCharType="begin"/>
            </w:r>
            <w:r w:rsidRPr="00F5184D">
              <w:rPr>
                <w:sz w:val="16"/>
                <w:szCs w:val="16"/>
                <w:lang w:val="es-ES"/>
              </w:rPr>
              <w:instrText xml:space="preserve"> AutoTextList  \s NoStyle \t “Servicios en Línea Enterprise” </w:instrText>
            </w:r>
            <w:r w:rsidRPr="00F5184D">
              <w:rPr>
                <w:sz w:val="16"/>
                <w:szCs w:val="16"/>
                <w:lang w:val="es-ES"/>
              </w:rPr>
              <w:fldChar w:fldCharType="separate"/>
            </w:r>
            <w:r w:rsidRPr="00F5184D">
              <w:rPr>
                <w:sz w:val="16"/>
                <w:szCs w:val="16"/>
                <w:lang w:val="es-ES"/>
              </w:rPr>
              <w:t>EO</w:t>
            </w:r>
            <w:r w:rsidRPr="00F5184D">
              <w:rPr>
                <w:sz w:val="16"/>
                <w:szCs w:val="16"/>
                <w:lang w:val="es-ES"/>
              </w:rPr>
              <w:fldChar w:fldCharType="end"/>
            </w:r>
            <w:r w:rsidRPr="00F5184D">
              <w:rPr>
                <w:rFonts w:cstheme="minorHAnsi"/>
                <w:sz w:val="16"/>
                <w:szCs w:val="16"/>
                <w:lang w:val="es-ES"/>
              </w:rPr>
              <w:fldChar w:fldCharType="end"/>
            </w:r>
          </w:p>
        </w:tc>
        <w:tc>
          <w:tcPr>
            <w:tcW w:w="739" w:type="dxa"/>
            <w:shd w:val="clear" w:color="auto" w:fill="BFBFBF" w:themeFill="background1" w:themeFillShade="BF"/>
            <w:vAlign w:val="center"/>
          </w:tcPr>
          <w:p w14:paraId="504D5B91" w14:textId="77777777" w:rsidR="00F5184D" w:rsidRDefault="00F5184D" w:rsidP="00F73609">
            <w:pPr>
              <w:pStyle w:val="ProductList-OfferingBody"/>
              <w:ind w:left="-113"/>
              <w:jc w:val="center"/>
            </w:pPr>
          </w:p>
        </w:tc>
        <w:tc>
          <w:tcPr>
            <w:tcW w:w="738" w:type="dxa"/>
            <w:shd w:val="clear" w:color="auto" w:fill="BFBFBF" w:themeFill="background1" w:themeFillShade="BF"/>
            <w:vAlign w:val="center"/>
          </w:tcPr>
          <w:p w14:paraId="504D5B92" w14:textId="77777777" w:rsidR="00F5184D" w:rsidRDefault="00F5184D" w:rsidP="00F73609">
            <w:pPr>
              <w:pStyle w:val="ProductList-OfferingBody"/>
              <w:ind w:left="-113"/>
              <w:jc w:val="center"/>
            </w:pPr>
          </w:p>
        </w:tc>
        <w:tc>
          <w:tcPr>
            <w:tcW w:w="738" w:type="dxa"/>
            <w:gridSpan w:val="2"/>
            <w:shd w:val="clear" w:color="auto" w:fill="BFBFBF" w:themeFill="background1" w:themeFillShade="BF"/>
            <w:vAlign w:val="center"/>
          </w:tcPr>
          <w:p w14:paraId="504D5B93" w14:textId="77777777" w:rsidR="00F5184D" w:rsidRDefault="00F5184D" w:rsidP="00F73609">
            <w:pPr>
              <w:pStyle w:val="ProductList-OfferingBody"/>
              <w:ind w:left="-113"/>
              <w:jc w:val="center"/>
            </w:pPr>
          </w:p>
        </w:tc>
        <w:tc>
          <w:tcPr>
            <w:tcW w:w="739" w:type="dxa"/>
            <w:gridSpan w:val="2"/>
            <w:shd w:val="clear" w:color="auto" w:fill="BFBFBF" w:themeFill="background1" w:themeFillShade="BF"/>
            <w:vAlign w:val="center"/>
          </w:tcPr>
          <w:p w14:paraId="504D5B94" w14:textId="77777777" w:rsidR="00F5184D" w:rsidRDefault="00F5184D" w:rsidP="00F73609">
            <w:pPr>
              <w:pStyle w:val="ProductList-OfferingBody"/>
              <w:ind w:left="-113"/>
              <w:jc w:val="center"/>
            </w:pPr>
          </w:p>
        </w:tc>
        <w:tc>
          <w:tcPr>
            <w:tcW w:w="739" w:type="dxa"/>
            <w:gridSpan w:val="2"/>
            <w:shd w:val="clear" w:color="auto" w:fill="BFBFBF" w:themeFill="background1" w:themeFillShade="BF"/>
            <w:vAlign w:val="center"/>
          </w:tcPr>
          <w:p w14:paraId="504D5B95" w14:textId="77777777" w:rsidR="00F5184D" w:rsidRDefault="00F5184D" w:rsidP="00F73609">
            <w:pPr>
              <w:pStyle w:val="ProductList-OfferingBody"/>
              <w:ind w:left="-113"/>
              <w:jc w:val="center"/>
            </w:pPr>
          </w:p>
        </w:tc>
        <w:tc>
          <w:tcPr>
            <w:tcW w:w="739" w:type="dxa"/>
            <w:gridSpan w:val="2"/>
            <w:shd w:val="clear" w:color="auto" w:fill="BFBFBF" w:themeFill="background1" w:themeFillShade="BF"/>
            <w:vAlign w:val="center"/>
          </w:tcPr>
          <w:p w14:paraId="504D5B96" w14:textId="77777777" w:rsidR="00F5184D" w:rsidRDefault="00F5184D" w:rsidP="00F73609">
            <w:pPr>
              <w:pStyle w:val="ProductList-OfferingBody"/>
              <w:ind w:left="-113"/>
              <w:jc w:val="center"/>
            </w:pPr>
          </w:p>
        </w:tc>
        <w:tc>
          <w:tcPr>
            <w:tcW w:w="827" w:type="dxa"/>
            <w:gridSpan w:val="2"/>
            <w:shd w:val="clear" w:color="auto" w:fill="BFBFBF" w:themeFill="background1" w:themeFillShade="BF"/>
            <w:vAlign w:val="center"/>
          </w:tcPr>
          <w:p w14:paraId="504D5B97" w14:textId="77777777" w:rsidR="00F5184D" w:rsidRDefault="00F5184D" w:rsidP="00F73609">
            <w:pPr>
              <w:pStyle w:val="ProductList-OfferingBody"/>
              <w:ind w:left="-113"/>
              <w:jc w:val="center"/>
            </w:pPr>
          </w:p>
        </w:tc>
      </w:tr>
      <w:tr w:rsidR="00F5184D" w14:paraId="504D5BA4" w14:textId="77777777" w:rsidTr="00F5184D">
        <w:trPr>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504D5B99" w14:textId="77777777" w:rsidR="00F5184D" w:rsidRPr="00D665E9" w:rsidRDefault="00F5184D" w:rsidP="00F73609">
            <w:pPr>
              <w:pStyle w:val="ProductList-Offering2"/>
            </w:pPr>
            <w:bookmarkStart w:id="1249" w:name="_Toc379797363"/>
            <w:bookmarkStart w:id="1250" w:name="_Toc380513395"/>
            <w:bookmarkStart w:id="1251" w:name="_Toc380655445"/>
            <w:bookmarkStart w:id="1252" w:name="_Toc399852507"/>
            <w:r>
              <w:t>Office 365 Enterprise E4</w:t>
            </w:r>
            <w:r>
              <w:fldChar w:fldCharType="begin"/>
            </w:r>
            <w:r>
              <w:instrText>XE "Office 365 Enterprise E4"</w:instrText>
            </w:r>
            <w:r>
              <w:fldChar w:fldCharType="end"/>
            </w:r>
            <w:r>
              <w:t xml:space="preserve"> (SL de Usuario)</w:t>
            </w:r>
            <w:bookmarkEnd w:id="1249"/>
            <w:bookmarkEnd w:id="1250"/>
            <w:bookmarkEnd w:id="1251"/>
            <w:bookmarkEnd w:id="1252"/>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504D5B9A" w14:textId="77777777" w:rsidR="00F5184D" w:rsidRDefault="00F5184D" w:rsidP="005D0C2F">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504D5B9B" w14:textId="77777777" w:rsidR="00F5184D" w:rsidRDefault="00F5184D" w:rsidP="00F73609">
            <w:pPr>
              <w:pStyle w:val="ProductList-OfferingBody"/>
              <w:ind w:left="-113"/>
              <w:jc w:val="center"/>
            </w:pPr>
          </w:p>
        </w:tc>
        <w:tc>
          <w:tcPr>
            <w:tcW w:w="738" w:type="dxa"/>
            <w:shd w:val="clear" w:color="auto" w:fill="70AD47" w:themeFill="accent6"/>
            <w:vAlign w:val="center"/>
          </w:tcPr>
          <w:p w14:paraId="504D5B9C" w14:textId="77777777" w:rsidR="00F5184D" w:rsidRPr="00F5184D" w:rsidRDefault="00F5184D" w:rsidP="0096444C">
            <w:pPr>
              <w:jc w:val="center"/>
              <w:rPr>
                <w:rFonts w:cstheme="minorHAnsi"/>
                <w:sz w:val="16"/>
                <w:szCs w:val="16"/>
                <w:lang w:val="es-ES"/>
              </w:rPr>
            </w:pPr>
            <w:r w:rsidRPr="00F5184D">
              <w:rPr>
                <w:rFonts w:cstheme="minorHAnsi"/>
                <w:sz w:val="16"/>
                <w:szCs w:val="16"/>
                <w:lang w:val="es-ES"/>
              </w:rPr>
              <w:fldChar w:fldCharType="begin"/>
            </w:r>
            <w:r w:rsidRPr="00F5184D">
              <w:rPr>
                <w:rFonts w:cstheme="minorHAnsi"/>
                <w:sz w:val="16"/>
                <w:szCs w:val="16"/>
                <w:lang w:val="es-ES"/>
              </w:rPr>
              <w:instrText xml:space="preserve"> AutoTextList  \s NoStyle \t “Servicios Online Enterprise” </w:instrText>
            </w:r>
            <w:r w:rsidRPr="00F5184D">
              <w:rPr>
                <w:rFonts w:cstheme="minorHAnsi"/>
                <w:sz w:val="16"/>
                <w:szCs w:val="16"/>
                <w:lang w:val="es-ES"/>
              </w:rPr>
              <w:fldChar w:fldCharType="separate"/>
            </w:r>
            <w:r w:rsidRPr="00F5184D">
              <w:rPr>
                <w:sz w:val="16"/>
                <w:szCs w:val="16"/>
                <w:lang w:val="es-ES"/>
              </w:rPr>
              <w:fldChar w:fldCharType="begin"/>
            </w:r>
            <w:r w:rsidRPr="00F5184D">
              <w:rPr>
                <w:sz w:val="16"/>
                <w:szCs w:val="16"/>
                <w:lang w:val="es-ES"/>
              </w:rPr>
              <w:instrText xml:space="preserve"> AutoTextList  \s NoStyle \t “Servicios en Línea Enterprise” </w:instrText>
            </w:r>
            <w:r w:rsidRPr="00F5184D">
              <w:rPr>
                <w:sz w:val="16"/>
                <w:szCs w:val="16"/>
                <w:lang w:val="es-ES"/>
              </w:rPr>
              <w:fldChar w:fldCharType="separate"/>
            </w:r>
            <w:r w:rsidRPr="00F5184D">
              <w:rPr>
                <w:sz w:val="16"/>
                <w:szCs w:val="16"/>
                <w:lang w:val="es-ES"/>
              </w:rPr>
              <w:t>EO</w:t>
            </w:r>
            <w:r w:rsidRPr="00F5184D">
              <w:rPr>
                <w:sz w:val="16"/>
                <w:szCs w:val="16"/>
                <w:lang w:val="es-ES"/>
              </w:rPr>
              <w:fldChar w:fldCharType="end"/>
            </w:r>
            <w:r w:rsidRPr="00F5184D">
              <w:rPr>
                <w:rFonts w:cstheme="minorHAnsi"/>
                <w:sz w:val="16"/>
                <w:szCs w:val="16"/>
                <w:lang w:val="es-ES"/>
              </w:rPr>
              <w:fldChar w:fldCharType="end"/>
            </w:r>
          </w:p>
        </w:tc>
        <w:tc>
          <w:tcPr>
            <w:tcW w:w="739" w:type="dxa"/>
            <w:shd w:val="clear" w:color="auto" w:fill="BFBFBF" w:themeFill="background1" w:themeFillShade="BF"/>
            <w:vAlign w:val="center"/>
          </w:tcPr>
          <w:p w14:paraId="504D5B9D" w14:textId="77777777" w:rsidR="00F5184D" w:rsidRDefault="00F5184D" w:rsidP="00F73609">
            <w:pPr>
              <w:pStyle w:val="ProductList-OfferingBody"/>
              <w:ind w:left="-113"/>
              <w:jc w:val="center"/>
            </w:pPr>
          </w:p>
        </w:tc>
        <w:tc>
          <w:tcPr>
            <w:tcW w:w="738" w:type="dxa"/>
            <w:shd w:val="clear" w:color="auto" w:fill="70AD47" w:themeFill="accent6"/>
            <w:vAlign w:val="center"/>
          </w:tcPr>
          <w:p w14:paraId="504D5B9E" w14:textId="77777777" w:rsidR="00F5184D" w:rsidRDefault="00F5184D" w:rsidP="00F73609">
            <w:pPr>
              <w:pStyle w:val="ProductList-OfferingBody"/>
              <w:ind w:left="-113"/>
              <w:jc w:val="center"/>
            </w:pPr>
          </w:p>
        </w:tc>
        <w:tc>
          <w:tcPr>
            <w:tcW w:w="738" w:type="dxa"/>
            <w:gridSpan w:val="2"/>
            <w:shd w:val="clear" w:color="auto" w:fill="70AD47" w:themeFill="accent6"/>
            <w:vAlign w:val="center"/>
          </w:tcPr>
          <w:p w14:paraId="504D5B9F" w14:textId="77777777" w:rsidR="00F5184D" w:rsidRDefault="00F5184D" w:rsidP="00F73609">
            <w:pPr>
              <w:pStyle w:val="ProductList-OfferingBody"/>
              <w:ind w:left="-113"/>
              <w:jc w:val="center"/>
            </w:pPr>
          </w:p>
        </w:tc>
        <w:tc>
          <w:tcPr>
            <w:tcW w:w="739" w:type="dxa"/>
            <w:gridSpan w:val="2"/>
            <w:shd w:val="clear" w:color="auto" w:fill="70AD47" w:themeFill="accent6"/>
            <w:vAlign w:val="center"/>
          </w:tcPr>
          <w:p w14:paraId="504D5BA0" w14:textId="77777777" w:rsidR="00F5184D" w:rsidRPr="00654393" w:rsidRDefault="00F5184D" w:rsidP="00CD0D5A">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739" w:type="dxa"/>
            <w:gridSpan w:val="2"/>
            <w:shd w:val="clear" w:color="auto" w:fill="70AD47" w:themeFill="accent6"/>
            <w:vAlign w:val="center"/>
          </w:tcPr>
          <w:p w14:paraId="504D5BA1" w14:textId="77777777" w:rsidR="00F5184D" w:rsidRPr="00654393" w:rsidRDefault="00F5184D" w:rsidP="00CD0D5A">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 NoStyle \t “No toda la organización en Open Value” </w:instrText>
            </w:r>
            <w:r w:rsidRPr="00654393">
              <w:rPr>
                <w:rFonts w:cstheme="minorHAnsi"/>
                <w:szCs w:val="16"/>
                <w:lang w:val="es-ES"/>
              </w:rPr>
              <w:fldChar w:fldCharType="separate"/>
            </w:r>
            <w:r w:rsidRPr="00654393">
              <w:rPr>
                <w:rFonts w:cstheme="minorHAnsi"/>
                <w:szCs w:val="16"/>
                <w:lang w:val="es-ES"/>
              </w:rPr>
              <w:t xml:space="preserve"> P</w:t>
            </w:r>
            <w:r w:rsidRPr="00654393">
              <w:rPr>
                <w:rFonts w:cstheme="minorHAnsi"/>
                <w:szCs w:val="16"/>
                <w:lang w:val="es-ES"/>
              </w:rPr>
              <w:fldChar w:fldCharType="end"/>
            </w:r>
          </w:p>
        </w:tc>
        <w:tc>
          <w:tcPr>
            <w:tcW w:w="739" w:type="dxa"/>
            <w:gridSpan w:val="2"/>
            <w:shd w:val="clear" w:color="auto" w:fill="BFBFBF" w:themeFill="background1" w:themeFillShade="BF"/>
            <w:vAlign w:val="center"/>
          </w:tcPr>
          <w:p w14:paraId="504D5BA2" w14:textId="77777777" w:rsidR="00F5184D" w:rsidRDefault="00F5184D" w:rsidP="00F73609">
            <w:pPr>
              <w:pStyle w:val="ProductList-OfferingBody"/>
              <w:ind w:left="-113"/>
              <w:jc w:val="center"/>
            </w:pPr>
          </w:p>
        </w:tc>
        <w:tc>
          <w:tcPr>
            <w:tcW w:w="827" w:type="dxa"/>
            <w:gridSpan w:val="2"/>
            <w:shd w:val="clear" w:color="auto" w:fill="BFBFBF" w:themeFill="background1" w:themeFillShade="BF"/>
            <w:vAlign w:val="center"/>
          </w:tcPr>
          <w:p w14:paraId="504D5BA3" w14:textId="77777777" w:rsidR="00F5184D" w:rsidRDefault="00F5184D" w:rsidP="00F73609">
            <w:pPr>
              <w:pStyle w:val="ProductList-OfferingBody"/>
              <w:ind w:left="-113"/>
              <w:jc w:val="center"/>
            </w:pPr>
          </w:p>
        </w:tc>
      </w:tr>
      <w:tr w:rsidR="00F5184D" w14:paraId="504D5BB0" w14:textId="77777777" w:rsidTr="00F5184D">
        <w:trPr>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504D5BA5" w14:textId="77777777" w:rsidR="00F5184D" w:rsidRPr="00D665E9" w:rsidRDefault="00F5184D" w:rsidP="003A43D0">
            <w:pPr>
              <w:pStyle w:val="ProductList-Offering2"/>
            </w:pPr>
            <w:bookmarkStart w:id="1253" w:name="_Toc399852508"/>
            <w:r>
              <w:t>Office 365 Enterprise E4 de SA (SL de Usuario)</w:t>
            </w:r>
            <w:bookmarkEnd w:id="1253"/>
            <w:r>
              <w:fldChar w:fldCharType="begin"/>
            </w:r>
            <w:r>
              <w:instrText>XE "Office 365 Enterprise E4 de SA (SL de Usuario)"</w:instrText>
            </w:r>
            <w:r>
              <w:fldChar w:fldCharType="end"/>
            </w:r>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504D5BA6" w14:textId="77777777" w:rsidR="00F5184D" w:rsidRDefault="00F5184D"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504D5BA7" w14:textId="77777777" w:rsidR="00F5184D" w:rsidRDefault="00F5184D" w:rsidP="00F73609">
            <w:pPr>
              <w:pStyle w:val="ProductList-OfferingBody"/>
              <w:ind w:left="-113"/>
              <w:jc w:val="center"/>
            </w:pPr>
          </w:p>
        </w:tc>
        <w:tc>
          <w:tcPr>
            <w:tcW w:w="738" w:type="dxa"/>
            <w:shd w:val="clear" w:color="auto" w:fill="70AD47" w:themeFill="accent6"/>
            <w:vAlign w:val="center"/>
          </w:tcPr>
          <w:p w14:paraId="504D5BA8" w14:textId="77777777" w:rsidR="00F5184D" w:rsidRPr="00F5184D" w:rsidRDefault="00F5184D" w:rsidP="0096444C">
            <w:pPr>
              <w:jc w:val="center"/>
              <w:rPr>
                <w:rFonts w:cstheme="minorHAnsi"/>
                <w:sz w:val="16"/>
                <w:szCs w:val="16"/>
                <w:lang w:val="es-ES"/>
              </w:rPr>
            </w:pPr>
            <w:r w:rsidRPr="00F5184D">
              <w:rPr>
                <w:rFonts w:cstheme="minorHAnsi"/>
                <w:sz w:val="16"/>
                <w:szCs w:val="16"/>
                <w:lang w:val="es-ES"/>
              </w:rPr>
              <w:fldChar w:fldCharType="begin"/>
            </w:r>
            <w:r w:rsidRPr="00F5184D">
              <w:rPr>
                <w:rFonts w:cstheme="minorHAnsi"/>
                <w:sz w:val="16"/>
                <w:szCs w:val="16"/>
                <w:lang w:val="es-ES"/>
              </w:rPr>
              <w:instrText xml:space="preserve"> AutoTextList  \s NoStyle \t “Servicios Online Enterprise” </w:instrText>
            </w:r>
            <w:r w:rsidRPr="00F5184D">
              <w:rPr>
                <w:rFonts w:cstheme="minorHAnsi"/>
                <w:sz w:val="16"/>
                <w:szCs w:val="16"/>
                <w:lang w:val="es-ES"/>
              </w:rPr>
              <w:fldChar w:fldCharType="separate"/>
            </w:r>
            <w:r w:rsidRPr="00F5184D">
              <w:rPr>
                <w:sz w:val="16"/>
                <w:szCs w:val="16"/>
                <w:lang w:val="es-ES"/>
              </w:rPr>
              <w:fldChar w:fldCharType="begin"/>
            </w:r>
            <w:r w:rsidRPr="00F5184D">
              <w:rPr>
                <w:sz w:val="16"/>
                <w:szCs w:val="16"/>
                <w:lang w:val="es-ES"/>
              </w:rPr>
              <w:instrText xml:space="preserve"> AutoTextList  \s NoStyle \t “Servicios en Línea Enterprise” </w:instrText>
            </w:r>
            <w:r w:rsidRPr="00F5184D">
              <w:rPr>
                <w:sz w:val="16"/>
                <w:szCs w:val="16"/>
                <w:lang w:val="es-ES"/>
              </w:rPr>
              <w:fldChar w:fldCharType="separate"/>
            </w:r>
            <w:r w:rsidRPr="00F5184D">
              <w:rPr>
                <w:sz w:val="16"/>
                <w:szCs w:val="16"/>
                <w:lang w:val="es-ES"/>
              </w:rPr>
              <w:t>EO</w:t>
            </w:r>
            <w:r w:rsidRPr="00F5184D">
              <w:rPr>
                <w:sz w:val="16"/>
                <w:szCs w:val="16"/>
                <w:lang w:val="es-ES"/>
              </w:rPr>
              <w:fldChar w:fldCharType="end"/>
            </w:r>
            <w:r w:rsidRPr="00F5184D">
              <w:rPr>
                <w:rFonts w:cstheme="minorHAnsi"/>
                <w:sz w:val="16"/>
                <w:szCs w:val="16"/>
                <w:lang w:val="es-ES"/>
              </w:rPr>
              <w:fldChar w:fldCharType="end"/>
            </w:r>
          </w:p>
        </w:tc>
        <w:tc>
          <w:tcPr>
            <w:tcW w:w="739" w:type="dxa"/>
            <w:shd w:val="clear" w:color="auto" w:fill="BFBFBF" w:themeFill="background1" w:themeFillShade="BF"/>
            <w:vAlign w:val="center"/>
          </w:tcPr>
          <w:p w14:paraId="504D5BA9" w14:textId="77777777" w:rsidR="00F5184D" w:rsidRDefault="00F5184D" w:rsidP="00F73609">
            <w:pPr>
              <w:pStyle w:val="ProductList-OfferingBody"/>
              <w:ind w:left="-113"/>
              <w:jc w:val="center"/>
            </w:pPr>
          </w:p>
        </w:tc>
        <w:tc>
          <w:tcPr>
            <w:tcW w:w="738" w:type="dxa"/>
            <w:shd w:val="clear" w:color="auto" w:fill="BFBFBF" w:themeFill="background1" w:themeFillShade="BF"/>
            <w:vAlign w:val="center"/>
          </w:tcPr>
          <w:p w14:paraId="504D5BAA" w14:textId="77777777" w:rsidR="00F5184D" w:rsidRDefault="00F5184D" w:rsidP="00F73609">
            <w:pPr>
              <w:pStyle w:val="ProductList-OfferingBody"/>
              <w:ind w:left="-113"/>
              <w:jc w:val="center"/>
            </w:pPr>
          </w:p>
        </w:tc>
        <w:tc>
          <w:tcPr>
            <w:tcW w:w="738" w:type="dxa"/>
            <w:gridSpan w:val="2"/>
            <w:shd w:val="clear" w:color="auto" w:fill="BFBFBF" w:themeFill="background1" w:themeFillShade="BF"/>
            <w:vAlign w:val="center"/>
          </w:tcPr>
          <w:p w14:paraId="504D5BAB" w14:textId="77777777" w:rsidR="00F5184D" w:rsidRDefault="00F5184D" w:rsidP="00F73609">
            <w:pPr>
              <w:pStyle w:val="ProductList-OfferingBody"/>
              <w:ind w:left="-113"/>
              <w:jc w:val="center"/>
            </w:pPr>
          </w:p>
        </w:tc>
        <w:tc>
          <w:tcPr>
            <w:tcW w:w="739" w:type="dxa"/>
            <w:gridSpan w:val="2"/>
            <w:shd w:val="clear" w:color="auto" w:fill="BFBFBF" w:themeFill="background1" w:themeFillShade="BF"/>
            <w:vAlign w:val="center"/>
          </w:tcPr>
          <w:p w14:paraId="504D5BAC" w14:textId="77777777" w:rsidR="00F5184D" w:rsidRDefault="00F5184D" w:rsidP="00F73609">
            <w:pPr>
              <w:pStyle w:val="ProductList-OfferingBody"/>
              <w:ind w:left="-113"/>
              <w:jc w:val="center"/>
            </w:pPr>
          </w:p>
        </w:tc>
        <w:tc>
          <w:tcPr>
            <w:tcW w:w="739" w:type="dxa"/>
            <w:gridSpan w:val="2"/>
            <w:shd w:val="clear" w:color="auto" w:fill="BFBFBF" w:themeFill="background1" w:themeFillShade="BF"/>
            <w:vAlign w:val="center"/>
          </w:tcPr>
          <w:p w14:paraId="504D5BAD" w14:textId="77777777" w:rsidR="00F5184D" w:rsidRDefault="00F5184D" w:rsidP="00F73609">
            <w:pPr>
              <w:pStyle w:val="ProductList-OfferingBody"/>
              <w:ind w:left="-113"/>
              <w:jc w:val="center"/>
            </w:pPr>
          </w:p>
        </w:tc>
        <w:tc>
          <w:tcPr>
            <w:tcW w:w="739" w:type="dxa"/>
            <w:gridSpan w:val="2"/>
            <w:shd w:val="clear" w:color="auto" w:fill="BFBFBF" w:themeFill="background1" w:themeFillShade="BF"/>
            <w:vAlign w:val="center"/>
          </w:tcPr>
          <w:p w14:paraId="504D5BAE" w14:textId="77777777" w:rsidR="00F5184D" w:rsidRDefault="00F5184D" w:rsidP="00F73609">
            <w:pPr>
              <w:pStyle w:val="ProductList-OfferingBody"/>
              <w:ind w:left="-113"/>
              <w:jc w:val="center"/>
            </w:pPr>
          </w:p>
        </w:tc>
        <w:tc>
          <w:tcPr>
            <w:tcW w:w="827" w:type="dxa"/>
            <w:gridSpan w:val="2"/>
            <w:shd w:val="clear" w:color="auto" w:fill="BFBFBF" w:themeFill="background1" w:themeFillShade="BF"/>
            <w:vAlign w:val="center"/>
          </w:tcPr>
          <w:p w14:paraId="504D5BAF" w14:textId="77777777" w:rsidR="00F5184D" w:rsidRDefault="00F5184D" w:rsidP="00F73609">
            <w:pPr>
              <w:pStyle w:val="ProductList-OfferingBody"/>
              <w:ind w:left="-113"/>
              <w:jc w:val="center"/>
            </w:pPr>
          </w:p>
        </w:tc>
      </w:tr>
      <w:tr w:rsidR="00F5184D" w14:paraId="504D5BBC" w14:textId="77777777" w:rsidTr="00F5184D">
        <w:trPr>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504D5BB1" w14:textId="77777777" w:rsidR="00F5184D" w:rsidRPr="00D665E9" w:rsidRDefault="00F5184D" w:rsidP="001F4A2A">
            <w:pPr>
              <w:pStyle w:val="ProductList-Offering2"/>
            </w:pPr>
            <w:bookmarkStart w:id="1254" w:name="_Toc379797364"/>
            <w:bookmarkStart w:id="1255" w:name="_Toc380513396"/>
            <w:bookmarkStart w:id="1256" w:name="_Toc380655446"/>
            <w:bookmarkStart w:id="1257" w:name="_Toc399852509"/>
            <w:r>
              <w:t>Complemento de Office 365 Enterprise E1</w:t>
            </w:r>
            <w:r>
              <w:fldChar w:fldCharType="begin"/>
            </w:r>
            <w:r>
              <w:instrText>XE "Office 365 Enterprise E1"</w:instrText>
            </w:r>
            <w:r>
              <w:fldChar w:fldCharType="end"/>
            </w:r>
            <w:r>
              <w:t xml:space="preserve"> y E3</w:t>
            </w:r>
            <w:r>
              <w:fldChar w:fldCharType="begin"/>
            </w:r>
            <w:r>
              <w:instrText>XE "Complemento de Office 365 Enterprise E1, E3, E4"</w:instrText>
            </w:r>
            <w:r>
              <w:fldChar w:fldCharType="end"/>
            </w:r>
            <w:r>
              <w:t xml:space="preserve"> (SL de Usuario)</w:t>
            </w:r>
            <w:bookmarkEnd w:id="1254"/>
            <w:bookmarkEnd w:id="1255"/>
            <w:bookmarkEnd w:id="1256"/>
            <w:bookmarkEnd w:id="1257"/>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504D5BB2" w14:textId="77777777" w:rsidR="00F5184D" w:rsidRDefault="00F5184D" w:rsidP="001D2A76">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504D5BB3" w14:textId="77777777" w:rsidR="00F5184D" w:rsidRDefault="00F5184D" w:rsidP="00F73609">
            <w:pPr>
              <w:pStyle w:val="ProductList-OfferingBody"/>
              <w:ind w:left="-113"/>
              <w:jc w:val="center"/>
            </w:pPr>
          </w:p>
        </w:tc>
        <w:tc>
          <w:tcPr>
            <w:tcW w:w="738" w:type="dxa"/>
            <w:shd w:val="clear" w:color="auto" w:fill="70AD47" w:themeFill="accent6"/>
            <w:vAlign w:val="center"/>
          </w:tcPr>
          <w:p w14:paraId="504D5BB4" w14:textId="77777777" w:rsidR="00F5184D" w:rsidRPr="00654393" w:rsidRDefault="00F5184D" w:rsidP="00CD0D5A">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p>
        </w:tc>
        <w:tc>
          <w:tcPr>
            <w:tcW w:w="739" w:type="dxa"/>
            <w:shd w:val="clear" w:color="auto" w:fill="BFBFBF" w:themeFill="background1" w:themeFillShade="BF"/>
            <w:vAlign w:val="center"/>
          </w:tcPr>
          <w:p w14:paraId="504D5BB5" w14:textId="77777777" w:rsidR="00F5184D" w:rsidRDefault="00F5184D" w:rsidP="00F73609">
            <w:pPr>
              <w:pStyle w:val="ProductList-OfferingBody"/>
              <w:ind w:left="-113"/>
              <w:jc w:val="center"/>
            </w:pPr>
          </w:p>
        </w:tc>
        <w:tc>
          <w:tcPr>
            <w:tcW w:w="738" w:type="dxa"/>
            <w:shd w:val="clear" w:color="auto" w:fill="70AD47" w:themeFill="accent6"/>
            <w:vAlign w:val="center"/>
          </w:tcPr>
          <w:p w14:paraId="504D5BB6" w14:textId="77777777" w:rsidR="00F5184D" w:rsidRDefault="00F5184D" w:rsidP="00F73609">
            <w:pPr>
              <w:pStyle w:val="ProductList-OfferingBody"/>
              <w:ind w:left="-113"/>
              <w:jc w:val="center"/>
            </w:pPr>
          </w:p>
        </w:tc>
        <w:tc>
          <w:tcPr>
            <w:tcW w:w="738" w:type="dxa"/>
            <w:gridSpan w:val="2"/>
            <w:shd w:val="clear" w:color="auto" w:fill="BFBFBF" w:themeFill="background1" w:themeFillShade="BF"/>
            <w:vAlign w:val="center"/>
          </w:tcPr>
          <w:p w14:paraId="504D5BB7" w14:textId="77777777" w:rsidR="00F5184D" w:rsidRDefault="00F5184D" w:rsidP="00F73609">
            <w:pPr>
              <w:pStyle w:val="ProductList-OfferingBody"/>
              <w:ind w:left="-113"/>
              <w:jc w:val="center"/>
            </w:pPr>
          </w:p>
        </w:tc>
        <w:tc>
          <w:tcPr>
            <w:tcW w:w="739" w:type="dxa"/>
            <w:gridSpan w:val="2"/>
            <w:shd w:val="clear" w:color="auto" w:fill="BFBFBF" w:themeFill="background1" w:themeFillShade="BF"/>
            <w:vAlign w:val="center"/>
          </w:tcPr>
          <w:p w14:paraId="504D5BB8" w14:textId="77777777" w:rsidR="00F5184D" w:rsidRDefault="00F5184D" w:rsidP="00F73609">
            <w:pPr>
              <w:pStyle w:val="ProductList-OfferingBody"/>
              <w:ind w:left="-113"/>
              <w:jc w:val="center"/>
            </w:pPr>
          </w:p>
        </w:tc>
        <w:tc>
          <w:tcPr>
            <w:tcW w:w="739" w:type="dxa"/>
            <w:gridSpan w:val="2"/>
            <w:shd w:val="clear" w:color="auto" w:fill="70AD47" w:themeFill="accent6"/>
            <w:vAlign w:val="center"/>
          </w:tcPr>
          <w:p w14:paraId="504D5BB9" w14:textId="77777777" w:rsidR="00F5184D" w:rsidRPr="00654393" w:rsidRDefault="00F5184D" w:rsidP="00CD0D5A">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 NoStyle \t “Toda la organización” </w:instrText>
            </w:r>
            <w:r w:rsidRPr="00654393">
              <w:rPr>
                <w:rFonts w:cstheme="minorHAnsi"/>
                <w:szCs w:val="16"/>
                <w:lang w:val="es-ES"/>
              </w:rPr>
              <w:fldChar w:fldCharType="separate"/>
            </w:r>
            <w:r w:rsidRPr="00654393">
              <w:rPr>
                <w:rFonts w:cstheme="minorHAnsi"/>
                <w:szCs w:val="16"/>
                <w:lang w:val="es-ES"/>
              </w:rPr>
              <w:t>OW</w:t>
            </w:r>
            <w:r w:rsidRPr="00654393">
              <w:rPr>
                <w:rFonts w:cstheme="minorHAnsi"/>
                <w:szCs w:val="16"/>
                <w:lang w:val="es-ES"/>
              </w:rPr>
              <w:fldChar w:fldCharType="end"/>
            </w:r>
          </w:p>
        </w:tc>
        <w:tc>
          <w:tcPr>
            <w:tcW w:w="739" w:type="dxa"/>
            <w:gridSpan w:val="2"/>
            <w:shd w:val="clear" w:color="auto" w:fill="BFBFBF" w:themeFill="background1" w:themeFillShade="BF"/>
            <w:vAlign w:val="center"/>
          </w:tcPr>
          <w:p w14:paraId="504D5BBA" w14:textId="77777777" w:rsidR="00F5184D" w:rsidRDefault="00F5184D" w:rsidP="00F73609">
            <w:pPr>
              <w:pStyle w:val="ProductList-OfferingBody"/>
              <w:ind w:left="-113"/>
              <w:jc w:val="center"/>
            </w:pPr>
          </w:p>
        </w:tc>
        <w:tc>
          <w:tcPr>
            <w:tcW w:w="827" w:type="dxa"/>
            <w:gridSpan w:val="2"/>
            <w:shd w:val="clear" w:color="auto" w:fill="BFBFBF" w:themeFill="background1" w:themeFillShade="BF"/>
            <w:vAlign w:val="center"/>
          </w:tcPr>
          <w:p w14:paraId="504D5BBB" w14:textId="77777777" w:rsidR="00F5184D" w:rsidRDefault="00F5184D" w:rsidP="00F73609">
            <w:pPr>
              <w:pStyle w:val="ProductList-OfferingBody"/>
              <w:ind w:left="-113"/>
              <w:jc w:val="center"/>
            </w:pPr>
          </w:p>
        </w:tc>
      </w:tr>
      <w:tr w:rsidR="00F5184D" w14:paraId="504D5BC8" w14:textId="77777777" w:rsidTr="00F5184D">
        <w:trPr>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504D5BBD" w14:textId="77777777" w:rsidR="00F5184D" w:rsidRPr="00D665E9" w:rsidRDefault="00F5184D" w:rsidP="001F4A2A">
            <w:pPr>
              <w:pStyle w:val="ProductList-Offering2"/>
            </w:pPr>
            <w:bookmarkStart w:id="1258" w:name="_Toc399852510"/>
            <w:r>
              <w:t>Complemento de Office 365 Enterprise E4</w:t>
            </w:r>
            <w:r>
              <w:fldChar w:fldCharType="begin"/>
            </w:r>
            <w:r>
              <w:instrText>XE "Complemento de Office 365 Enterprise E1, E3, E4"</w:instrText>
            </w:r>
            <w:r>
              <w:fldChar w:fldCharType="end"/>
            </w:r>
            <w:r>
              <w:t xml:space="preserve"> </w:t>
            </w:r>
            <w:r>
              <w:br/>
              <w:t>(SL de Usuario)</w:t>
            </w:r>
            <w:bookmarkEnd w:id="1258"/>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504D5BBE" w14:textId="77777777" w:rsidR="00F5184D" w:rsidRDefault="00F5184D"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504D5BBF" w14:textId="77777777" w:rsidR="00F5184D" w:rsidRDefault="00F5184D" w:rsidP="001F4A2A">
            <w:pPr>
              <w:pStyle w:val="ProductList-OfferingBody"/>
              <w:ind w:left="-113"/>
              <w:jc w:val="center"/>
            </w:pPr>
          </w:p>
        </w:tc>
        <w:tc>
          <w:tcPr>
            <w:tcW w:w="738" w:type="dxa"/>
            <w:shd w:val="clear" w:color="auto" w:fill="70AD47" w:themeFill="accent6"/>
            <w:vAlign w:val="center"/>
          </w:tcPr>
          <w:p w14:paraId="504D5BC0" w14:textId="77777777" w:rsidR="00F5184D" w:rsidRPr="00654393" w:rsidRDefault="00F5184D" w:rsidP="00CD0D5A">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p>
        </w:tc>
        <w:tc>
          <w:tcPr>
            <w:tcW w:w="739" w:type="dxa"/>
            <w:shd w:val="clear" w:color="auto" w:fill="BFBFBF" w:themeFill="background1" w:themeFillShade="BF"/>
            <w:vAlign w:val="center"/>
          </w:tcPr>
          <w:p w14:paraId="504D5BC1" w14:textId="77777777" w:rsidR="00F5184D" w:rsidRDefault="00F5184D" w:rsidP="001F4A2A">
            <w:pPr>
              <w:pStyle w:val="ProductList-OfferingBody"/>
              <w:ind w:left="-113"/>
              <w:jc w:val="center"/>
            </w:pPr>
          </w:p>
        </w:tc>
        <w:tc>
          <w:tcPr>
            <w:tcW w:w="738" w:type="dxa"/>
            <w:shd w:val="clear" w:color="auto" w:fill="70AD47" w:themeFill="accent6"/>
            <w:vAlign w:val="center"/>
          </w:tcPr>
          <w:p w14:paraId="504D5BC2" w14:textId="77777777" w:rsidR="00F5184D" w:rsidRDefault="00F5184D" w:rsidP="001F4A2A">
            <w:pPr>
              <w:pStyle w:val="ProductList-OfferingBody"/>
              <w:ind w:left="-113"/>
              <w:jc w:val="center"/>
            </w:pPr>
          </w:p>
        </w:tc>
        <w:tc>
          <w:tcPr>
            <w:tcW w:w="738" w:type="dxa"/>
            <w:gridSpan w:val="2"/>
            <w:shd w:val="clear" w:color="auto" w:fill="BFBFBF" w:themeFill="background1" w:themeFillShade="BF"/>
            <w:vAlign w:val="center"/>
          </w:tcPr>
          <w:p w14:paraId="504D5BC3" w14:textId="77777777" w:rsidR="00F5184D" w:rsidRDefault="00F5184D" w:rsidP="001F4A2A">
            <w:pPr>
              <w:pStyle w:val="ProductList-OfferingBody"/>
              <w:ind w:left="-113"/>
              <w:jc w:val="center"/>
            </w:pPr>
          </w:p>
        </w:tc>
        <w:tc>
          <w:tcPr>
            <w:tcW w:w="739" w:type="dxa"/>
            <w:gridSpan w:val="2"/>
            <w:shd w:val="clear" w:color="auto" w:fill="BFBFBF" w:themeFill="background1" w:themeFillShade="BF"/>
            <w:vAlign w:val="center"/>
          </w:tcPr>
          <w:p w14:paraId="504D5BC4" w14:textId="77777777" w:rsidR="00F5184D" w:rsidRDefault="00F5184D" w:rsidP="001F4A2A">
            <w:pPr>
              <w:pStyle w:val="ProductList-OfferingBody"/>
              <w:ind w:left="-113"/>
              <w:jc w:val="center"/>
            </w:pPr>
          </w:p>
        </w:tc>
        <w:tc>
          <w:tcPr>
            <w:tcW w:w="739" w:type="dxa"/>
            <w:gridSpan w:val="2"/>
            <w:shd w:val="clear" w:color="auto" w:fill="BFBFBF" w:themeFill="background1" w:themeFillShade="BF"/>
            <w:vAlign w:val="center"/>
          </w:tcPr>
          <w:p w14:paraId="504D5BC5" w14:textId="77777777" w:rsidR="00F5184D" w:rsidRDefault="00F5184D" w:rsidP="001F4A2A">
            <w:pPr>
              <w:pStyle w:val="ProductList-OfferingBody"/>
              <w:ind w:left="-113"/>
              <w:jc w:val="center"/>
            </w:pPr>
          </w:p>
        </w:tc>
        <w:tc>
          <w:tcPr>
            <w:tcW w:w="739" w:type="dxa"/>
            <w:gridSpan w:val="2"/>
            <w:shd w:val="clear" w:color="auto" w:fill="BFBFBF" w:themeFill="background1" w:themeFillShade="BF"/>
            <w:vAlign w:val="center"/>
          </w:tcPr>
          <w:p w14:paraId="504D5BC6" w14:textId="77777777" w:rsidR="00F5184D" w:rsidRDefault="00F5184D" w:rsidP="001F4A2A">
            <w:pPr>
              <w:pStyle w:val="ProductList-OfferingBody"/>
              <w:ind w:left="-113"/>
              <w:jc w:val="center"/>
            </w:pPr>
          </w:p>
        </w:tc>
        <w:tc>
          <w:tcPr>
            <w:tcW w:w="827" w:type="dxa"/>
            <w:gridSpan w:val="2"/>
            <w:shd w:val="clear" w:color="auto" w:fill="BFBFBF" w:themeFill="background1" w:themeFillShade="BF"/>
            <w:vAlign w:val="center"/>
          </w:tcPr>
          <w:p w14:paraId="504D5BC7" w14:textId="77777777" w:rsidR="00F5184D" w:rsidRDefault="00F5184D" w:rsidP="001F4A2A">
            <w:pPr>
              <w:pStyle w:val="ProductList-OfferingBody"/>
              <w:ind w:left="-113"/>
              <w:jc w:val="center"/>
            </w:pPr>
          </w:p>
        </w:tc>
      </w:tr>
      <w:tr w:rsidR="00F5184D" w14:paraId="504D5BD4" w14:textId="77777777" w:rsidTr="00F5184D">
        <w:trPr>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504D5BC9" w14:textId="77777777" w:rsidR="00F5184D" w:rsidRPr="00575816" w:rsidRDefault="00F5184D" w:rsidP="001F4A2A">
            <w:pPr>
              <w:pStyle w:val="ProductList-Offering2"/>
              <w:rPr>
                <w:lang w:val="es-ES"/>
              </w:rPr>
            </w:pPr>
            <w:bookmarkStart w:id="1259" w:name="_Toc379797365"/>
            <w:bookmarkStart w:id="1260" w:name="_Toc380513397"/>
            <w:bookmarkStart w:id="1261" w:name="_Toc380655447"/>
            <w:bookmarkStart w:id="1262" w:name="_Toc399852511"/>
            <w:r w:rsidRPr="00575816">
              <w:rPr>
                <w:lang w:val="es-ES"/>
              </w:rPr>
              <w:t xml:space="preserve">Office 365 Enterprise </w:t>
            </w:r>
            <w:r>
              <w:fldChar w:fldCharType="begin"/>
            </w:r>
            <w:r w:rsidRPr="00575816">
              <w:rPr>
                <w:lang w:val="es-ES"/>
              </w:rPr>
              <w:instrText>XE "Office 365 Enterprise E1"</w:instrText>
            </w:r>
            <w:r>
              <w:fldChar w:fldCharType="end"/>
            </w:r>
            <w:r w:rsidRPr="00575816">
              <w:rPr>
                <w:lang w:val="es-ES"/>
              </w:rPr>
              <w:t>E3 y E4 sin Complemento de ProPlus</w:t>
            </w:r>
            <w:r>
              <w:fldChar w:fldCharType="begin"/>
            </w:r>
            <w:r w:rsidRPr="00575816">
              <w:rPr>
                <w:lang w:val="es-ES"/>
              </w:rPr>
              <w:instrText>XE "Office 365 Enterprise E1, E3, E4 sin Complemento de Office Pro Plus"</w:instrText>
            </w:r>
            <w:r>
              <w:fldChar w:fldCharType="end"/>
            </w:r>
            <w:r w:rsidRPr="00575816">
              <w:rPr>
                <w:lang w:val="es-ES"/>
              </w:rPr>
              <w:t xml:space="preserve"> (SL de Usuario)</w:t>
            </w:r>
            <w:bookmarkEnd w:id="1259"/>
            <w:bookmarkEnd w:id="1260"/>
            <w:bookmarkEnd w:id="1261"/>
            <w:bookmarkEnd w:id="1262"/>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504D5BCA" w14:textId="77777777" w:rsidR="00F5184D" w:rsidRPr="00575816" w:rsidRDefault="00F5184D" w:rsidP="001F4A2A">
            <w:pPr>
              <w:pStyle w:val="ProductList-OfferingBody"/>
              <w:ind w:left="-113"/>
              <w:jc w:val="center"/>
              <w:rPr>
                <w:lang w:val="es-ES"/>
              </w:rPr>
            </w:pPr>
          </w:p>
        </w:tc>
        <w:tc>
          <w:tcPr>
            <w:tcW w:w="738" w:type="dxa"/>
            <w:tcBorders>
              <w:left w:val="single" w:sz="12" w:space="0" w:color="FFFFFF" w:themeColor="background1"/>
            </w:tcBorders>
            <w:shd w:val="clear" w:color="auto" w:fill="BFBFBF" w:themeFill="background1" w:themeFillShade="BF"/>
            <w:vAlign w:val="center"/>
          </w:tcPr>
          <w:p w14:paraId="504D5BCB" w14:textId="77777777" w:rsidR="00F5184D" w:rsidRPr="00575816" w:rsidRDefault="00F5184D" w:rsidP="001F4A2A">
            <w:pPr>
              <w:pStyle w:val="ProductList-OfferingBody"/>
              <w:ind w:left="-113"/>
              <w:jc w:val="center"/>
              <w:rPr>
                <w:lang w:val="es-ES"/>
              </w:rPr>
            </w:pPr>
          </w:p>
        </w:tc>
        <w:tc>
          <w:tcPr>
            <w:tcW w:w="738" w:type="dxa"/>
            <w:shd w:val="clear" w:color="auto" w:fill="70AD47" w:themeFill="accent6"/>
            <w:vAlign w:val="center"/>
          </w:tcPr>
          <w:p w14:paraId="504D5BCC" w14:textId="77777777" w:rsidR="00F5184D" w:rsidRPr="00654393" w:rsidRDefault="00F5184D" w:rsidP="00CD0D5A">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p>
        </w:tc>
        <w:tc>
          <w:tcPr>
            <w:tcW w:w="739" w:type="dxa"/>
            <w:shd w:val="clear" w:color="auto" w:fill="BFBFBF" w:themeFill="background1" w:themeFillShade="BF"/>
            <w:vAlign w:val="center"/>
          </w:tcPr>
          <w:p w14:paraId="504D5BCD" w14:textId="77777777" w:rsidR="00F5184D" w:rsidRDefault="00F5184D" w:rsidP="001F4A2A">
            <w:pPr>
              <w:pStyle w:val="ProductList-OfferingBody"/>
              <w:ind w:left="-113"/>
              <w:jc w:val="center"/>
            </w:pPr>
          </w:p>
        </w:tc>
        <w:tc>
          <w:tcPr>
            <w:tcW w:w="738" w:type="dxa"/>
            <w:shd w:val="clear" w:color="auto" w:fill="BFBFBF" w:themeFill="background1" w:themeFillShade="BF"/>
            <w:vAlign w:val="center"/>
          </w:tcPr>
          <w:p w14:paraId="504D5BCE" w14:textId="77777777" w:rsidR="00F5184D" w:rsidRDefault="00F5184D" w:rsidP="001F4A2A">
            <w:pPr>
              <w:pStyle w:val="ProductList-OfferingBody"/>
              <w:ind w:left="-113"/>
              <w:jc w:val="center"/>
            </w:pPr>
          </w:p>
        </w:tc>
        <w:tc>
          <w:tcPr>
            <w:tcW w:w="738" w:type="dxa"/>
            <w:gridSpan w:val="2"/>
            <w:shd w:val="clear" w:color="auto" w:fill="BFBFBF" w:themeFill="background1" w:themeFillShade="BF"/>
            <w:vAlign w:val="center"/>
          </w:tcPr>
          <w:p w14:paraId="504D5BCF" w14:textId="77777777" w:rsidR="00F5184D" w:rsidRDefault="00F5184D" w:rsidP="001F4A2A">
            <w:pPr>
              <w:pStyle w:val="ProductList-OfferingBody"/>
              <w:ind w:left="-113"/>
              <w:jc w:val="center"/>
            </w:pPr>
          </w:p>
        </w:tc>
        <w:tc>
          <w:tcPr>
            <w:tcW w:w="739" w:type="dxa"/>
            <w:gridSpan w:val="2"/>
            <w:shd w:val="clear" w:color="auto" w:fill="BFBFBF" w:themeFill="background1" w:themeFillShade="BF"/>
            <w:vAlign w:val="center"/>
          </w:tcPr>
          <w:p w14:paraId="504D5BD0" w14:textId="77777777" w:rsidR="00F5184D" w:rsidRDefault="00F5184D" w:rsidP="001F4A2A">
            <w:pPr>
              <w:pStyle w:val="ProductList-OfferingBody"/>
              <w:ind w:left="-113"/>
              <w:jc w:val="center"/>
            </w:pPr>
          </w:p>
        </w:tc>
        <w:tc>
          <w:tcPr>
            <w:tcW w:w="739" w:type="dxa"/>
            <w:gridSpan w:val="2"/>
            <w:shd w:val="clear" w:color="auto" w:fill="BFBFBF" w:themeFill="background1" w:themeFillShade="BF"/>
            <w:vAlign w:val="center"/>
          </w:tcPr>
          <w:p w14:paraId="504D5BD1" w14:textId="77777777" w:rsidR="00F5184D" w:rsidRDefault="00F5184D" w:rsidP="001F4A2A">
            <w:pPr>
              <w:pStyle w:val="ProductList-OfferingBody"/>
              <w:ind w:left="-113"/>
              <w:jc w:val="center"/>
            </w:pPr>
          </w:p>
        </w:tc>
        <w:tc>
          <w:tcPr>
            <w:tcW w:w="739" w:type="dxa"/>
            <w:gridSpan w:val="2"/>
            <w:shd w:val="clear" w:color="auto" w:fill="BFBFBF" w:themeFill="background1" w:themeFillShade="BF"/>
            <w:vAlign w:val="center"/>
          </w:tcPr>
          <w:p w14:paraId="504D5BD2" w14:textId="77777777" w:rsidR="00F5184D" w:rsidRDefault="00F5184D" w:rsidP="001F4A2A">
            <w:pPr>
              <w:pStyle w:val="ProductList-OfferingBody"/>
              <w:ind w:left="-113"/>
              <w:jc w:val="center"/>
            </w:pPr>
          </w:p>
        </w:tc>
        <w:tc>
          <w:tcPr>
            <w:tcW w:w="827" w:type="dxa"/>
            <w:gridSpan w:val="2"/>
            <w:shd w:val="clear" w:color="auto" w:fill="BFBFBF" w:themeFill="background1" w:themeFillShade="BF"/>
            <w:vAlign w:val="center"/>
          </w:tcPr>
          <w:p w14:paraId="504D5BD3" w14:textId="77777777" w:rsidR="00F5184D" w:rsidRDefault="00F5184D" w:rsidP="001F4A2A">
            <w:pPr>
              <w:pStyle w:val="ProductList-OfferingBody"/>
              <w:ind w:left="-113"/>
              <w:jc w:val="center"/>
            </w:pPr>
          </w:p>
        </w:tc>
      </w:tr>
      <w:tr w:rsidR="00F5184D" w14:paraId="504D5BE0" w14:textId="77777777" w:rsidTr="00F5184D">
        <w:trPr>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504D5BD5" w14:textId="77777777" w:rsidR="00F5184D" w:rsidRPr="00D665E9" w:rsidRDefault="00F5184D" w:rsidP="001F4A2A">
            <w:pPr>
              <w:pStyle w:val="ProductList-Offering2"/>
            </w:pPr>
            <w:bookmarkStart w:id="1263" w:name="_Toc379797366"/>
            <w:bookmarkStart w:id="1264" w:name="_Toc380513398"/>
            <w:bookmarkStart w:id="1265" w:name="_Toc380655448"/>
            <w:bookmarkStart w:id="1266" w:name="_Toc399852512"/>
            <w:r>
              <w:t>Office 365 Enterprise K1</w:t>
            </w:r>
            <w:r>
              <w:fldChar w:fldCharType="begin"/>
            </w:r>
            <w:r>
              <w:instrText>XE "Office 365 Enterprise K1"</w:instrText>
            </w:r>
            <w:r>
              <w:fldChar w:fldCharType="end"/>
            </w:r>
            <w:r>
              <w:t xml:space="preserve"> (SL de Usuario)</w:t>
            </w:r>
            <w:bookmarkEnd w:id="1263"/>
            <w:bookmarkEnd w:id="1264"/>
            <w:bookmarkEnd w:id="1265"/>
            <w:bookmarkEnd w:id="1266"/>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504D5BD6" w14:textId="77777777" w:rsidR="00F5184D" w:rsidRDefault="00F5184D"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504D5BD7" w14:textId="77777777" w:rsidR="00F5184D" w:rsidRDefault="00F5184D" w:rsidP="001F4A2A">
            <w:pPr>
              <w:pStyle w:val="ProductList-OfferingBody"/>
              <w:ind w:left="-113"/>
              <w:jc w:val="center"/>
            </w:pPr>
          </w:p>
        </w:tc>
        <w:tc>
          <w:tcPr>
            <w:tcW w:w="738" w:type="dxa"/>
            <w:shd w:val="clear" w:color="auto" w:fill="70AD47" w:themeFill="accent6"/>
            <w:vAlign w:val="center"/>
          </w:tcPr>
          <w:p w14:paraId="504D5BD8" w14:textId="77777777" w:rsidR="00F5184D" w:rsidRPr="00654393" w:rsidRDefault="00F5184D" w:rsidP="00CD0D5A">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p>
        </w:tc>
        <w:tc>
          <w:tcPr>
            <w:tcW w:w="739" w:type="dxa"/>
            <w:shd w:val="clear" w:color="auto" w:fill="BFBFBF" w:themeFill="background1" w:themeFillShade="BF"/>
            <w:vAlign w:val="center"/>
          </w:tcPr>
          <w:p w14:paraId="504D5BD9" w14:textId="77777777" w:rsidR="00F5184D" w:rsidRDefault="00F5184D" w:rsidP="001F4A2A">
            <w:pPr>
              <w:pStyle w:val="ProductList-OfferingBody"/>
              <w:ind w:left="-113"/>
              <w:jc w:val="center"/>
            </w:pPr>
          </w:p>
        </w:tc>
        <w:tc>
          <w:tcPr>
            <w:tcW w:w="738" w:type="dxa"/>
            <w:shd w:val="clear" w:color="auto" w:fill="70AD47" w:themeFill="accent6"/>
            <w:vAlign w:val="center"/>
          </w:tcPr>
          <w:p w14:paraId="504D5BDA" w14:textId="77777777" w:rsidR="00F5184D" w:rsidRDefault="00F5184D" w:rsidP="001F4A2A">
            <w:pPr>
              <w:pStyle w:val="ProductList-OfferingBody"/>
              <w:ind w:left="-113"/>
              <w:jc w:val="center"/>
            </w:pPr>
          </w:p>
        </w:tc>
        <w:tc>
          <w:tcPr>
            <w:tcW w:w="738" w:type="dxa"/>
            <w:gridSpan w:val="2"/>
            <w:shd w:val="clear" w:color="auto" w:fill="BFBFBF" w:themeFill="background1" w:themeFillShade="BF"/>
            <w:vAlign w:val="center"/>
          </w:tcPr>
          <w:p w14:paraId="504D5BDB" w14:textId="77777777" w:rsidR="00F5184D" w:rsidRDefault="00F5184D" w:rsidP="001F4A2A">
            <w:pPr>
              <w:pStyle w:val="ProductList-OfferingBody"/>
              <w:ind w:left="-113"/>
              <w:jc w:val="center"/>
            </w:pPr>
          </w:p>
        </w:tc>
        <w:tc>
          <w:tcPr>
            <w:tcW w:w="739" w:type="dxa"/>
            <w:gridSpan w:val="2"/>
            <w:shd w:val="clear" w:color="auto" w:fill="BFBFBF" w:themeFill="background1" w:themeFillShade="BF"/>
            <w:vAlign w:val="center"/>
          </w:tcPr>
          <w:p w14:paraId="504D5BDC" w14:textId="77777777" w:rsidR="00F5184D" w:rsidRDefault="00F5184D" w:rsidP="001F4A2A">
            <w:pPr>
              <w:pStyle w:val="ProductList-OfferingBody"/>
              <w:ind w:left="-113"/>
              <w:jc w:val="center"/>
            </w:pPr>
          </w:p>
        </w:tc>
        <w:tc>
          <w:tcPr>
            <w:tcW w:w="739" w:type="dxa"/>
            <w:gridSpan w:val="2"/>
            <w:shd w:val="clear" w:color="auto" w:fill="BFBFBF" w:themeFill="background1" w:themeFillShade="BF"/>
            <w:vAlign w:val="center"/>
          </w:tcPr>
          <w:p w14:paraId="504D5BDD" w14:textId="77777777" w:rsidR="00F5184D" w:rsidRDefault="00F5184D" w:rsidP="001F4A2A">
            <w:pPr>
              <w:pStyle w:val="ProductList-OfferingBody"/>
              <w:ind w:left="-113"/>
              <w:jc w:val="center"/>
            </w:pPr>
          </w:p>
        </w:tc>
        <w:tc>
          <w:tcPr>
            <w:tcW w:w="739" w:type="dxa"/>
            <w:gridSpan w:val="2"/>
            <w:shd w:val="clear" w:color="auto" w:fill="BFBFBF" w:themeFill="background1" w:themeFillShade="BF"/>
            <w:vAlign w:val="center"/>
          </w:tcPr>
          <w:p w14:paraId="504D5BDE" w14:textId="77777777" w:rsidR="00F5184D" w:rsidRDefault="00F5184D" w:rsidP="001F4A2A">
            <w:pPr>
              <w:pStyle w:val="ProductList-OfferingBody"/>
              <w:ind w:left="-113"/>
              <w:jc w:val="center"/>
            </w:pPr>
          </w:p>
        </w:tc>
        <w:tc>
          <w:tcPr>
            <w:tcW w:w="827" w:type="dxa"/>
            <w:gridSpan w:val="2"/>
            <w:shd w:val="clear" w:color="auto" w:fill="BFBFBF" w:themeFill="background1" w:themeFillShade="BF"/>
            <w:vAlign w:val="center"/>
          </w:tcPr>
          <w:p w14:paraId="504D5BDF" w14:textId="77777777" w:rsidR="00F5184D" w:rsidRDefault="00F5184D" w:rsidP="001F4A2A">
            <w:pPr>
              <w:pStyle w:val="ProductList-OfferingBody"/>
              <w:ind w:left="-113"/>
              <w:jc w:val="center"/>
            </w:pPr>
          </w:p>
        </w:tc>
      </w:tr>
      <w:tr w:rsidR="00F5184D" w14:paraId="504D5BEC" w14:textId="77777777" w:rsidTr="00F5184D">
        <w:trPr>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504D5BE1" w14:textId="77777777" w:rsidR="00F5184D" w:rsidRPr="00D665E9" w:rsidRDefault="00F5184D" w:rsidP="009472AC">
            <w:pPr>
              <w:pStyle w:val="ProductList-Offering2"/>
            </w:pPr>
            <w:bookmarkStart w:id="1267" w:name="_Toc379797367"/>
            <w:bookmarkStart w:id="1268" w:name="_Toc380513399"/>
            <w:bookmarkStart w:id="1269" w:name="_Toc380655449"/>
            <w:bookmarkStart w:id="1270" w:name="_Toc399852513"/>
            <w:r>
              <w:t>Office 365 Administración Pública E1, E3, E4</w:t>
            </w:r>
            <w:r>
              <w:fldChar w:fldCharType="begin"/>
            </w:r>
            <w:r>
              <w:instrText>XE "Office 365 Administración Pública G1, G3, G4"</w:instrText>
            </w:r>
            <w:r>
              <w:fldChar w:fldCharType="end"/>
            </w:r>
            <w:r>
              <w:t xml:space="preserve"> </w:t>
            </w:r>
            <w:r>
              <w:br/>
              <w:t>(SL de Usuario)</w:t>
            </w:r>
            <w:bookmarkEnd w:id="1267"/>
            <w:bookmarkEnd w:id="1268"/>
            <w:bookmarkEnd w:id="1269"/>
            <w:bookmarkEnd w:id="1270"/>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504D5BE2" w14:textId="77777777" w:rsidR="00F5184D" w:rsidRDefault="00F5184D"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504D5BE3" w14:textId="77777777" w:rsidR="00F5184D" w:rsidRDefault="00F5184D" w:rsidP="001F4A2A">
            <w:pPr>
              <w:pStyle w:val="ProductList-OfferingBody"/>
              <w:ind w:left="-113"/>
              <w:jc w:val="center"/>
            </w:pPr>
          </w:p>
        </w:tc>
        <w:tc>
          <w:tcPr>
            <w:tcW w:w="738" w:type="dxa"/>
            <w:shd w:val="clear" w:color="auto" w:fill="70AD47" w:themeFill="accent6"/>
            <w:vAlign w:val="center"/>
          </w:tcPr>
          <w:p w14:paraId="504D5BE4" w14:textId="77777777" w:rsidR="00F5184D" w:rsidRPr="00F5184D" w:rsidRDefault="00F5184D" w:rsidP="0096444C">
            <w:pPr>
              <w:jc w:val="center"/>
              <w:rPr>
                <w:rFonts w:cstheme="minorHAnsi"/>
                <w:sz w:val="16"/>
                <w:szCs w:val="16"/>
                <w:lang w:val="es-ES"/>
              </w:rPr>
            </w:pPr>
            <w:r w:rsidRPr="00F5184D">
              <w:rPr>
                <w:rFonts w:cstheme="minorHAnsi"/>
                <w:sz w:val="16"/>
                <w:szCs w:val="16"/>
                <w:lang w:val="es-ES"/>
              </w:rPr>
              <w:fldChar w:fldCharType="begin"/>
            </w:r>
            <w:r w:rsidRPr="00F5184D">
              <w:rPr>
                <w:rFonts w:cstheme="minorHAnsi"/>
                <w:sz w:val="16"/>
                <w:szCs w:val="16"/>
                <w:lang w:val="es-ES"/>
              </w:rPr>
              <w:instrText xml:space="preserve"> AutoTextList  \s NoStyle \t “Servicios Online Enterprise” </w:instrText>
            </w:r>
            <w:r w:rsidRPr="00F5184D">
              <w:rPr>
                <w:rFonts w:cstheme="minorHAnsi"/>
                <w:sz w:val="16"/>
                <w:szCs w:val="16"/>
                <w:lang w:val="es-ES"/>
              </w:rPr>
              <w:fldChar w:fldCharType="separate"/>
            </w:r>
            <w:r w:rsidRPr="00F5184D">
              <w:rPr>
                <w:sz w:val="16"/>
                <w:szCs w:val="16"/>
                <w:lang w:val="es-ES"/>
              </w:rPr>
              <w:fldChar w:fldCharType="begin"/>
            </w:r>
            <w:r w:rsidRPr="00F5184D">
              <w:rPr>
                <w:sz w:val="16"/>
                <w:szCs w:val="16"/>
                <w:lang w:val="es-ES"/>
              </w:rPr>
              <w:instrText xml:space="preserve"> AutoTextList  \s NoStyle \t “Servicios en Línea Enterprise” </w:instrText>
            </w:r>
            <w:r w:rsidRPr="00F5184D">
              <w:rPr>
                <w:sz w:val="16"/>
                <w:szCs w:val="16"/>
                <w:lang w:val="es-ES"/>
              </w:rPr>
              <w:fldChar w:fldCharType="separate"/>
            </w:r>
            <w:r w:rsidRPr="00F5184D">
              <w:rPr>
                <w:sz w:val="16"/>
                <w:szCs w:val="16"/>
                <w:lang w:val="es-ES"/>
              </w:rPr>
              <w:t>EO</w:t>
            </w:r>
            <w:r w:rsidRPr="00F5184D">
              <w:rPr>
                <w:sz w:val="16"/>
                <w:szCs w:val="16"/>
                <w:lang w:val="es-ES"/>
              </w:rPr>
              <w:fldChar w:fldCharType="end"/>
            </w:r>
            <w:r w:rsidRPr="00F5184D">
              <w:rPr>
                <w:rFonts w:cstheme="minorHAnsi"/>
                <w:sz w:val="16"/>
                <w:szCs w:val="16"/>
                <w:lang w:val="es-ES"/>
              </w:rPr>
              <w:fldChar w:fldCharType="end"/>
            </w:r>
          </w:p>
        </w:tc>
        <w:tc>
          <w:tcPr>
            <w:tcW w:w="739" w:type="dxa"/>
            <w:shd w:val="clear" w:color="auto" w:fill="BFBFBF" w:themeFill="background1" w:themeFillShade="BF"/>
            <w:vAlign w:val="center"/>
          </w:tcPr>
          <w:p w14:paraId="504D5BE5" w14:textId="77777777" w:rsidR="00F5184D" w:rsidRDefault="00F5184D" w:rsidP="001F4A2A">
            <w:pPr>
              <w:pStyle w:val="ProductList-OfferingBody"/>
              <w:ind w:left="-113"/>
              <w:jc w:val="center"/>
            </w:pPr>
          </w:p>
        </w:tc>
        <w:tc>
          <w:tcPr>
            <w:tcW w:w="738" w:type="dxa"/>
            <w:shd w:val="clear" w:color="auto" w:fill="BFBFBF" w:themeFill="background1" w:themeFillShade="BF"/>
            <w:vAlign w:val="center"/>
          </w:tcPr>
          <w:p w14:paraId="504D5BE6" w14:textId="77777777" w:rsidR="00F5184D" w:rsidRDefault="00F5184D" w:rsidP="001F4A2A">
            <w:pPr>
              <w:pStyle w:val="ProductList-OfferingBody"/>
              <w:ind w:left="-113"/>
              <w:jc w:val="center"/>
            </w:pPr>
          </w:p>
        </w:tc>
        <w:tc>
          <w:tcPr>
            <w:tcW w:w="738" w:type="dxa"/>
            <w:gridSpan w:val="2"/>
            <w:shd w:val="clear" w:color="auto" w:fill="BFBFBF" w:themeFill="background1" w:themeFillShade="BF"/>
            <w:vAlign w:val="center"/>
          </w:tcPr>
          <w:p w14:paraId="504D5BE7" w14:textId="77777777" w:rsidR="00F5184D" w:rsidRDefault="00F5184D" w:rsidP="001F4A2A">
            <w:pPr>
              <w:pStyle w:val="ProductList-OfferingBody"/>
              <w:ind w:left="-113"/>
              <w:jc w:val="center"/>
            </w:pPr>
          </w:p>
        </w:tc>
        <w:tc>
          <w:tcPr>
            <w:tcW w:w="739" w:type="dxa"/>
            <w:gridSpan w:val="2"/>
            <w:shd w:val="clear" w:color="auto" w:fill="BFBFBF" w:themeFill="background1" w:themeFillShade="BF"/>
            <w:vAlign w:val="center"/>
          </w:tcPr>
          <w:p w14:paraId="504D5BE8" w14:textId="77777777" w:rsidR="00F5184D" w:rsidRDefault="00F5184D" w:rsidP="001F4A2A">
            <w:pPr>
              <w:pStyle w:val="ProductList-OfferingBody"/>
              <w:ind w:left="-113"/>
              <w:jc w:val="center"/>
            </w:pPr>
          </w:p>
        </w:tc>
        <w:tc>
          <w:tcPr>
            <w:tcW w:w="739" w:type="dxa"/>
            <w:gridSpan w:val="2"/>
            <w:shd w:val="clear" w:color="auto" w:fill="BFBFBF" w:themeFill="background1" w:themeFillShade="BF"/>
            <w:vAlign w:val="center"/>
          </w:tcPr>
          <w:p w14:paraId="504D5BE9" w14:textId="77777777" w:rsidR="00F5184D" w:rsidRDefault="00F5184D" w:rsidP="001F4A2A">
            <w:pPr>
              <w:pStyle w:val="ProductList-OfferingBody"/>
              <w:ind w:left="-113"/>
              <w:jc w:val="center"/>
            </w:pPr>
          </w:p>
        </w:tc>
        <w:tc>
          <w:tcPr>
            <w:tcW w:w="739" w:type="dxa"/>
            <w:gridSpan w:val="2"/>
            <w:shd w:val="clear" w:color="auto" w:fill="BFBFBF" w:themeFill="background1" w:themeFillShade="BF"/>
            <w:vAlign w:val="center"/>
          </w:tcPr>
          <w:p w14:paraId="504D5BEA" w14:textId="77777777" w:rsidR="00F5184D" w:rsidRDefault="00F5184D" w:rsidP="001F4A2A">
            <w:pPr>
              <w:pStyle w:val="ProductList-OfferingBody"/>
              <w:ind w:left="-113"/>
              <w:jc w:val="center"/>
            </w:pPr>
          </w:p>
        </w:tc>
        <w:tc>
          <w:tcPr>
            <w:tcW w:w="827" w:type="dxa"/>
            <w:gridSpan w:val="2"/>
            <w:shd w:val="clear" w:color="auto" w:fill="BFBFBF" w:themeFill="background1" w:themeFillShade="BF"/>
            <w:vAlign w:val="center"/>
          </w:tcPr>
          <w:p w14:paraId="504D5BEB" w14:textId="77777777" w:rsidR="00F5184D" w:rsidRDefault="00F5184D" w:rsidP="001F4A2A">
            <w:pPr>
              <w:pStyle w:val="ProductList-OfferingBody"/>
              <w:ind w:left="-113"/>
              <w:jc w:val="center"/>
            </w:pPr>
          </w:p>
        </w:tc>
      </w:tr>
      <w:tr w:rsidR="00F5184D" w14:paraId="504D5BF8" w14:textId="77777777" w:rsidTr="00F5184D">
        <w:trPr>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504D5BED" w14:textId="77777777" w:rsidR="00F5184D" w:rsidRPr="00D665E9" w:rsidRDefault="00F5184D" w:rsidP="009472AC">
            <w:pPr>
              <w:pStyle w:val="ProductList-Offering2"/>
            </w:pPr>
            <w:bookmarkStart w:id="1271" w:name="_Toc399852514"/>
            <w:r>
              <w:t>Office 365 Administración Pública E1, E3, E4 de SA</w:t>
            </w:r>
            <w:r>
              <w:fldChar w:fldCharType="begin"/>
            </w:r>
            <w:r>
              <w:instrText>XE "Office 365 Administración Pública G1, G3, G4 de SA"</w:instrText>
            </w:r>
            <w:r>
              <w:fldChar w:fldCharType="end"/>
            </w:r>
            <w:r>
              <w:t xml:space="preserve"> (SL de Usuario)</w:t>
            </w:r>
            <w:bookmarkEnd w:id="1271"/>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504D5BEE" w14:textId="77777777" w:rsidR="00F5184D" w:rsidRDefault="00F5184D"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504D5BEF" w14:textId="77777777" w:rsidR="00F5184D" w:rsidRDefault="00F5184D" w:rsidP="001F4A2A">
            <w:pPr>
              <w:pStyle w:val="ProductList-OfferingBody"/>
              <w:ind w:left="-113"/>
              <w:jc w:val="center"/>
            </w:pPr>
          </w:p>
        </w:tc>
        <w:tc>
          <w:tcPr>
            <w:tcW w:w="738" w:type="dxa"/>
            <w:shd w:val="clear" w:color="auto" w:fill="70AD47" w:themeFill="accent6"/>
            <w:vAlign w:val="center"/>
          </w:tcPr>
          <w:p w14:paraId="504D5BF0" w14:textId="77777777" w:rsidR="00F5184D" w:rsidRPr="00F5184D" w:rsidRDefault="00F5184D" w:rsidP="0096444C">
            <w:pPr>
              <w:jc w:val="center"/>
              <w:rPr>
                <w:rFonts w:cstheme="minorHAnsi"/>
                <w:sz w:val="16"/>
                <w:szCs w:val="16"/>
                <w:lang w:val="es-ES"/>
              </w:rPr>
            </w:pPr>
            <w:r w:rsidRPr="00F5184D">
              <w:rPr>
                <w:rFonts w:cstheme="minorHAnsi"/>
                <w:sz w:val="16"/>
                <w:szCs w:val="16"/>
                <w:lang w:val="es-ES"/>
              </w:rPr>
              <w:fldChar w:fldCharType="begin"/>
            </w:r>
            <w:r w:rsidRPr="00F5184D">
              <w:rPr>
                <w:rFonts w:cstheme="minorHAnsi"/>
                <w:sz w:val="16"/>
                <w:szCs w:val="16"/>
                <w:lang w:val="es-ES"/>
              </w:rPr>
              <w:instrText xml:space="preserve"> AutoTextList  \s NoStyle \t “Servicios Online Enterprise” </w:instrText>
            </w:r>
            <w:r w:rsidRPr="00F5184D">
              <w:rPr>
                <w:rFonts w:cstheme="minorHAnsi"/>
                <w:sz w:val="16"/>
                <w:szCs w:val="16"/>
                <w:lang w:val="es-ES"/>
              </w:rPr>
              <w:fldChar w:fldCharType="separate"/>
            </w:r>
            <w:r w:rsidRPr="00F5184D">
              <w:rPr>
                <w:sz w:val="16"/>
                <w:szCs w:val="16"/>
                <w:lang w:val="es-ES"/>
              </w:rPr>
              <w:fldChar w:fldCharType="begin"/>
            </w:r>
            <w:r w:rsidRPr="00F5184D">
              <w:rPr>
                <w:sz w:val="16"/>
                <w:szCs w:val="16"/>
                <w:lang w:val="es-ES"/>
              </w:rPr>
              <w:instrText xml:space="preserve"> AutoTextList  \s NoStyle \t “Servicios en Línea Enterprise” </w:instrText>
            </w:r>
            <w:r w:rsidRPr="00F5184D">
              <w:rPr>
                <w:sz w:val="16"/>
                <w:szCs w:val="16"/>
                <w:lang w:val="es-ES"/>
              </w:rPr>
              <w:fldChar w:fldCharType="separate"/>
            </w:r>
            <w:r w:rsidRPr="00F5184D">
              <w:rPr>
                <w:sz w:val="16"/>
                <w:szCs w:val="16"/>
                <w:lang w:val="es-ES"/>
              </w:rPr>
              <w:t>EO</w:t>
            </w:r>
            <w:r w:rsidRPr="00F5184D">
              <w:rPr>
                <w:sz w:val="16"/>
                <w:szCs w:val="16"/>
                <w:lang w:val="es-ES"/>
              </w:rPr>
              <w:fldChar w:fldCharType="end"/>
            </w:r>
            <w:r w:rsidRPr="00F5184D">
              <w:rPr>
                <w:rFonts w:cstheme="minorHAnsi"/>
                <w:sz w:val="16"/>
                <w:szCs w:val="16"/>
                <w:lang w:val="es-ES"/>
              </w:rPr>
              <w:fldChar w:fldCharType="end"/>
            </w:r>
          </w:p>
        </w:tc>
        <w:tc>
          <w:tcPr>
            <w:tcW w:w="739" w:type="dxa"/>
            <w:shd w:val="clear" w:color="auto" w:fill="BFBFBF" w:themeFill="background1" w:themeFillShade="BF"/>
            <w:vAlign w:val="center"/>
          </w:tcPr>
          <w:p w14:paraId="504D5BF1" w14:textId="77777777" w:rsidR="00F5184D" w:rsidRDefault="00F5184D" w:rsidP="001F4A2A">
            <w:pPr>
              <w:pStyle w:val="ProductList-OfferingBody"/>
              <w:ind w:left="-113"/>
              <w:jc w:val="center"/>
            </w:pPr>
          </w:p>
        </w:tc>
        <w:tc>
          <w:tcPr>
            <w:tcW w:w="738" w:type="dxa"/>
            <w:shd w:val="clear" w:color="auto" w:fill="BFBFBF" w:themeFill="background1" w:themeFillShade="BF"/>
            <w:vAlign w:val="center"/>
          </w:tcPr>
          <w:p w14:paraId="504D5BF2" w14:textId="77777777" w:rsidR="00F5184D" w:rsidRDefault="00F5184D" w:rsidP="001F4A2A">
            <w:pPr>
              <w:pStyle w:val="ProductList-OfferingBody"/>
              <w:ind w:left="-113"/>
              <w:jc w:val="center"/>
            </w:pPr>
          </w:p>
        </w:tc>
        <w:tc>
          <w:tcPr>
            <w:tcW w:w="738" w:type="dxa"/>
            <w:gridSpan w:val="2"/>
            <w:shd w:val="clear" w:color="auto" w:fill="BFBFBF" w:themeFill="background1" w:themeFillShade="BF"/>
            <w:vAlign w:val="center"/>
          </w:tcPr>
          <w:p w14:paraId="504D5BF3" w14:textId="77777777" w:rsidR="00F5184D" w:rsidRDefault="00F5184D" w:rsidP="001F4A2A">
            <w:pPr>
              <w:pStyle w:val="ProductList-OfferingBody"/>
              <w:ind w:left="-113"/>
              <w:jc w:val="center"/>
            </w:pPr>
          </w:p>
        </w:tc>
        <w:tc>
          <w:tcPr>
            <w:tcW w:w="739" w:type="dxa"/>
            <w:gridSpan w:val="2"/>
            <w:shd w:val="clear" w:color="auto" w:fill="BFBFBF" w:themeFill="background1" w:themeFillShade="BF"/>
            <w:vAlign w:val="center"/>
          </w:tcPr>
          <w:p w14:paraId="504D5BF4" w14:textId="77777777" w:rsidR="00F5184D" w:rsidRDefault="00F5184D" w:rsidP="001F4A2A">
            <w:pPr>
              <w:pStyle w:val="ProductList-OfferingBody"/>
              <w:ind w:left="-113"/>
              <w:jc w:val="center"/>
            </w:pPr>
          </w:p>
        </w:tc>
        <w:tc>
          <w:tcPr>
            <w:tcW w:w="739" w:type="dxa"/>
            <w:gridSpan w:val="2"/>
            <w:shd w:val="clear" w:color="auto" w:fill="BFBFBF" w:themeFill="background1" w:themeFillShade="BF"/>
            <w:vAlign w:val="center"/>
          </w:tcPr>
          <w:p w14:paraId="504D5BF5" w14:textId="77777777" w:rsidR="00F5184D" w:rsidRDefault="00F5184D" w:rsidP="001F4A2A">
            <w:pPr>
              <w:pStyle w:val="ProductList-OfferingBody"/>
              <w:ind w:left="-113"/>
              <w:jc w:val="center"/>
            </w:pPr>
          </w:p>
        </w:tc>
        <w:tc>
          <w:tcPr>
            <w:tcW w:w="739" w:type="dxa"/>
            <w:gridSpan w:val="2"/>
            <w:shd w:val="clear" w:color="auto" w:fill="BFBFBF" w:themeFill="background1" w:themeFillShade="BF"/>
            <w:vAlign w:val="center"/>
          </w:tcPr>
          <w:p w14:paraId="504D5BF6" w14:textId="77777777" w:rsidR="00F5184D" w:rsidRDefault="00F5184D" w:rsidP="001F4A2A">
            <w:pPr>
              <w:pStyle w:val="ProductList-OfferingBody"/>
              <w:ind w:left="-113"/>
              <w:jc w:val="center"/>
            </w:pPr>
          </w:p>
        </w:tc>
        <w:tc>
          <w:tcPr>
            <w:tcW w:w="827" w:type="dxa"/>
            <w:gridSpan w:val="2"/>
            <w:shd w:val="clear" w:color="auto" w:fill="BFBFBF" w:themeFill="background1" w:themeFillShade="BF"/>
            <w:vAlign w:val="center"/>
          </w:tcPr>
          <w:p w14:paraId="504D5BF7" w14:textId="77777777" w:rsidR="00F5184D" w:rsidRDefault="00F5184D" w:rsidP="001F4A2A">
            <w:pPr>
              <w:pStyle w:val="ProductList-OfferingBody"/>
              <w:ind w:left="-113"/>
              <w:jc w:val="center"/>
            </w:pPr>
          </w:p>
        </w:tc>
      </w:tr>
      <w:tr w:rsidR="00F5184D" w14:paraId="504D5C04" w14:textId="77777777" w:rsidTr="00F5184D">
        <w:trPr>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504D5BF9" w14:textId="77777777" w:rsidR="00F5184D" w:rsidRPr="00D665E9" w:rsidRDefault="00F5184D" w:rsidP="009472AC">
            <w:pPr>
              <w:pStyle w:val="ProductList-Offering2"/>
            </w:pPr>
            <w:bookmarkStart w:id="1272" w:name="_Toc379797368"/>
            <w:bookmarkStart w:id="1273" w:name="_Toc380513400"/>
            <w:bookmarkStart w:id="1274" w:name="_Toc380655450"/>
            <w:bookmarkStart w:id="1275" w:name="_Toc399852515"/>
            <w:r>
              <w:t>Complemento de Office 365 Administración Pública E1, E3, E4</w:t>
            </w:r>
            <w:r>
              <w:fldChar w:fldCharType="begin"/>
            </w:r>
            <w:r>
              <w:instrText>XE "Office 365 Administración Pública G1, G3, G4"</w:instrText>
            </w:r>
            <w:r>
              <w:fldChar w:fldCharType="end"/>
            </w:r>
            <w:r>
              <w:fldChar w:fldCharType="begin"/>
            </w:r>
            <w:r>
              <w:instrText>XE "Complemento de Office 365 Administración Pública G1, G3, G4"</w:instrText>
            </w:r>
            <w:r>
              <w:fldChar w:fldCharType="end"/>
            </w:r>
            <w:r>
              <w:t xml:space="preserve"> (SL de Usuario)</w:t>
            </w:r>
            <w:bookmarkEnd w:id="1272"/>
            <w:bookmarkEnd w:id="1273"/>
            <w:bookmarkEnd w:id="1274"/>
            <w:bookmarkEnd w:id="1275"/>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504D5BFA" w14:textId="77777777" w:rsidR="00F5184D" w:rsidRDefault="00F5184D"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504D5BFB" w14:textId="77777777" w:rsidR="00F5184D" w:rsidRDefault="00F5184D" w:rsidP="001F4A2A">
            <w:pPr>
              <w:pStyle w:val="ProductList-OfferingBody"/>
              <w:ind w:left="-113"/>
              <w:jc w:val="center"/>
            </w:pPr>
          </w:p>
        </w:tc>
        <w:tc>
          <w:tcPr>
            <w:tcW w:w="738" w:type="dxa"/>
            <w:shd w:val="clear" w:color="auto" w:fill="70AD47" w:themeFill="accent6"/>
            <w:vAlign w:val="center"/>
          </w:tcPr>
          <w:p w14:paraId="504D5BFC" w14:textId="77777777" w:rsidR="00F5184D" w:rsidRPr="00654393" w:rsidRDefault="00F5184D" w:rsidP="00CD0D5A">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p>
        </w:tc>
        <w:tc>
          <w:tcPr>
            <w:tcW w:w="739" w:type="dxa"/>
            <w:shd w:val="clear" w:color="auto" w:fill="BFBFBF" w:themeFill="background1" w:themeFillShade="BF"/>
            <w:vAlign w:val="center"/>
          </w:tcPr>
          <w:p w14:paraId="504D5BFD" w14:textId="77777777" w:rsidR="00F5184D" w:rsidRDefault="00F5184D" w:rsidP="001F4A2A">
            <w:pPr>
              <w:pStyle w:val="ProductList-OfferingBody"/>
              <w:ind w:left="-113"/>
              <w:jc w:val="center"/>
            </w:pPr>
          </w:p>
        </w:tc>
        <w:tc>
          <w:tcPr>
            <w:tcW w:w="738" w:type="dxa"/>
            <w:shd w:val="clear" w:color="auto" w:fill="BFBFBF" w:themeFill="background1" w:themeFillShade="BF"/>
            <w:vAlign w:val="center"/>
          </w:tcPr>
          <w:p w14:paraId="504D5BFE" w14:textId="77777777" w:rsidR="00F5184D" w:rsidRDefault="00F5184D" w:rsidP="001F4A2A">
            <w:pPr>
              <w:pStyle w:val="ProductList-OfferingBody"/>
              <w:ind w:left="-113"/>
              <w:jc w:val="center"/>
            </w:pPr>
          </w:p>
        </w:tc>
        <w:tc>
          <w:tcPr>
            <w:tcW w:w="738" w:type="dxa"/>
            <w:gridSpan w:val="2"/>
            <w:shd w:val="clear" w:color="auto" w:fill="BFBFBF" w:themeFill="background1" w:themeFillShade="BF"/>
            <w:vAlign w:val="center"/>
          </w:tcPr>
          <w:p w14:paraId="504D5BFF" w14:textId="77777777" w:rsidR="00F5184D" w:rsidRDefault="00F5184D" w:rsidP="001F4A2A">
            <w:pPr>
              <w:pStyle w:val="ProductList-OfferingBody"/>
              <w:ind w:left="-113"/>
              <w:jc w:val="center"/>
            </w:pPr>
          </w:p>
        </w:tc>
        <w:tc>
          <w:tcPr>
            <w:tcW w:w="739" w:type="dxa"/>
            <w:gridSpan w:val="2"/>
            <w:shd w:val="clear" w:color="auto" w:fill="BFBFBF" w:themeFill="background1" w:themeFillShade="BF"/>
            <w:vAlign w:val="center"/>
          </w:tcPr>
          <w:p w14:paraId="504D5C00" w14:textId="77777777" w:rsidR="00F5184D" w:rsidRDefault="00F5184D" w:rsidP="001F4A2A">
            <w:pPr>
              <w:pStyle w:val="ProductList-OfferingBody"/>
              <w:ind w:left="-113"/>
              <w:jc w:val="center"/>
            </w:pPr>
          </w:p>
        </w:tc>
        <w:tc>
          <w:tcPr>
            <w:tcW w:w="739" w:type="dxa"/>
            <w:gridSpan w:val="2"/>
            <w:shd w:val="clear" w:color="auto" w:fill="BFBFBF" w:themeFill="background1" w:themeFillShade="BF"/>
            <w:vAlign w:val="center"/>
          </w:tcPr>
          <w:p w14:paraId="504D5C01" w14:textId="77777777" w:rsidR="00F5184D" w:rsidRDefault="00F5184D" w:rsidP="001F4A2A">
            <w:pPr>
              <w:pStyle w:val="ProductList-OfferingBody"/>
              <w:ind w:left="-113"/>
              <w:jc w:val="center"/>
            </w:pPr>
          </w:p>
        </w:tc>
        <w:tc>
          <w:tcPr>
            <w:tcW w:w="739" w:type="dxa"/>
            <w:gridSpan w:val="2"/>
            <w:shd w:val="clear" w:color="auto" w:fill="BFBFBF" w:themeFill="background1" w:themeFillShade="BF"/>
            <w:vAlign w:val="center"/>
          </w:tcPr>
          <w:p w14:paraId="504D5C02" w14:textId="77777777" w:rsidR="00F5184D" w:rsidRDefault="00F5184D" w:rsidP="001F4A2A">
            <w:pPr>
              <w:pStyle w:val="ProductList-OfferingBody"/>
              <w:ind w:left="-113"/>
              <w:jc w:val="center"/>
            </w:pPr>
          </w:p>
        </w:tc>
        <w:tc>
          <w:tcPr>
            <w:tcW w:w="827" w:type="dxa"/>
            <w:gridSpan w:val="2"/>
            <w:shd w:val="clear" w:color="auto" w:fill="BFBFBF" w:themeFill="background1" w:themeFillShade="BF"/>
            <w:vAlign w:val="center"/>
          </w:tcPr>
          <w:p w14:paraId="504D5C03" w14:textId="77777777" w:rsidR="00F5184D" w:rsidRDefault="00F5184D" w:rsidP="001F4A2A">
            <w:pPr>
              <w:pStyle w:val="ProductList-OfferingBody"/>
              <w:ind w:left="-113"/>
              <w:jc w:val="center"/>
            </w:pPr>
          </w:p>
        </w:tc>
      </w:tr>
      <w:tr w:rsidR="00F5184D" w14:paraId="504D5C10" w14:textId="77777777" w:rsidTr="00F5184D">
        <w:trPr>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504D5C05" w14:textId="77777777" w:rsidR="00F5184D" w:rsidRPr="00575816" w:rsidRDefault="00F5184D" w:rsidP="009472AC">
            <w:pPr>
              <w:pStyle w:val="ProductList-Offering2"/>
              <w:rPr>
                <w:lang w:val="es-ES"/>
              </w:rPr>
            </w:pPr>
            <w:bookmarkStart w:id="1276" w:name="_Toc379797369"/>
            <w:bookmarkStart w:id="1277" w:name="_Toc380513401"/>
            <w:bookmarkStart w:id="1278" w:name="_Toc380655451"/>
            <w:bookmarkStart w:id="1279" w:name="_Toc399852516"/>
            <w:r w:rsidRPr="00575816">
              <w:rPr>
                <w:lang w:val="es-ES"/>
              </w:rPr>
              <w:t>Office 365 Administración Pública E3 y E4</w:t>
            </w:r>
            <w:r>
              <w:fldChar w:fldCharType="begin"/>
            </w:r>
            <w:r w:rsidRPr="00575816">
              <w:rPr>
                <w:lang w:val="es-ES"/>
              </w:rPr>
              <w:instrText>XE "Office 365 Administración Pública G1, G3, G4"</w:instrText>
            </w:r>
            <w:r>
              <w:fldChar w:fldCharType="end"/>
            </w:r>
            <w:r w:rsidRPr="00575816">
              <w:rPr>
                <w:lang w:val="es-ES"/>
              </w:rPr>
              <w:t xml:space="preserve"> sin Complemento de ProPlus</w:t>
            </w:r>
            <w:r>
              <w:fldChar w:fldCharType="begin"/>
            </w:r>
            <w:r w:rsidRPr="00575816">
              <w:rPr>
                <w:lang w:val="es-ES"/>
              </w:rPr>
              <w:instrText>XE "Office 365 Administración Pública G1, G3, G4 sin Complemento de Office Pro Plus"</w:instrText>
            </w:r>
            <w:r>
              <w:fldChar w:fldCharType="end"/>
            </w:r>
            <w:r w:rsidRPr="00575816">
              <w:rPr>
                <w:lang w:val="es-ES"/>
              </w:rPr>
              <w:t xml:space="preserve"> (SL de Usuario)</w:t>
            </w:r>
            <w:bookmarkEnd w:id="1276"/>
            <w:bookmarkEnd w:id="1277"/>
            <w:bookmarkEnd w:id="1278"/>
            <w:bookmarkEnd w:id="1279"/>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504D5C06" w14:textId="77777777" w:rsidR="00F5184D" w:rsidRPr="00575816" w:rsidRDefault="00F5184D" w:rsidP="001F4A2A">
            <w:pPr>
              <w:pStyle w:val="ProductList-OfferingBody"/>
              <w:ind w:left="-113"/>
              <w:jc w:val="center"/>
              <w:rPr>
                <w:lang w:val="es-ES"/>
              </w:rPr>
            </w:pPr>
          </w:p>
        </w:tc>
        <w:tc>
          <w:tcPr>
            <w:tcW w:w="738" w:type="dxa"/>
            <w:tcBorders>
              <w:left w:val="single" w:sz="12" w:space="0" w:color="FFFFFF" w:themeColor="background1"/>
            </w:tcBorders>
            <w:shd w:val="clear" w:color="auto" w:fill="BFBFBF" w:themeFill="background1" w:themeFillShade="BF"/>
            <w:vAlign w:val="center"/>
          </w:tcPr>
          <w:p w14:paraId="504D5C07" w14:textId="77777777" w:rsidR="00F5184D" w:rsidRPr="00575816" w:rsidRDefault="00F5184D" w:rsidP="001F4A2A">
            <w:pPr>
              <w:pStyle w:val="ProductList-OfferingBody"/>
              <w:ind w:left="-113"/>
              <w:jc w:val="center"/>
              <w:rPr>
                <w:lang w:val="es-ES"/>
              </w:rPr>
            </w:pPr>
          </w:p>
        </w:tc>
        <w:tc>
          <w:tcPr>
            <w:tcW w:w="738" w:type="dxa"/>
            <w:shd w:val="clear" w:color="auto" w:fill="70AD47" w:themeFill="accent6"/>
            <w:vAlign w:val="center"/>
          </w:tcPr>
          <w:p w14:paraId="504D5C08" w14:textId="77777777" w:rsidR="00F5184D" w:rsidRPr="00654393" w:rsidRDefault="00F5184D" w:rsidP="00CD0D5A">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p>
        </w:tc>
        <w:tc>
          <w:tcPr>
            <w:tcW w:w="739" w:type="dxa"/>
            <w:shd w:val="clear" w:color="auto" w:fill="BFBFBF" w:themeFill="background1" w:themeFillShade="BF"/>
            <w:vAlign w:val="center"/>
          </w:tcPr>
          <w:p w14:paraId="504D5C09" w14:textId="77777777" w:rsidR="00F5184D" w:rsidRDefault="00F5184D" w:rsidP="001F4A2A">
            <w:pPr>
              <w:pStyle w:val="ProductList-OfferingBody"/>
              <w:ind w:left="-113"/>
              <w:jc w:val="center"/>
            </w:pPr>
          </w:p>
        </w:tc>
        <w:tc>
          <w:tcPr>
            <w:tcW w:w="738" w:type="dxa"/>
            <w:shd w:val="clear" w:color="auto" w:fill="BFBFBF" w:themeFill="background1" w:themeFillShade="BF"/>
            <w:vAlign w:val="center"/>
          </w:tcPr>
          <w:p w14:paraId="504D5C0A" w14:textId="77777777" w:rsidR="00F5184D" w:rsidRDefault="00F5184D" w:rsidP="001F4A2A">
            <w:pPr>
              <w:pStyle w:val="ProductList-OfferingBody"/>
              <w:ind w:left="-113"/>
              <w:jc w:val="center"/>
            </w:pPr>
          </w:p>
        </w:tc>
        <w:tc>
          <w:tcPr>
            <w:tcW w:w="738" w:type="dxa"/>
            <w:gridSpan w:val="2"/>
            <w:shd w:val="clear" w:color="auto" w:fill="BFBFBF" w:themeFill="background1" w:themeFillShade="BF"/>
            <w:vAlign w:val="center"/>
          </w:tcPr>
          <w:p w14:paraId="504D5C0B" w14:textId="77777777" w:rsidR="00F5184D" w:rsidRDefault="00F5184D" w:rsidP="001F4A2A">
            <w:pPr>
              <w:pStyle w:val="ProductList-OfferingBody"/>
              <w:ind w:left="-113"/>
              <w:jc w:val="center"/>
            </w:pPr>
          </w:p>
        </w:tc>
        <w:tc>
          <w:tcPr>
            <w:tcW w:w="739" w:type="dxa"/>
            <w:gridSpan w:val="2"/>
            <w:shd w:val="clear" w:color="auto" w:fill="BFBFBF" w:themeFill="background1" w:themeFillShade="BF"/>
            <w:vAlign w:val="center"/>
          </w:tcPr>
          <w:p w14:paraId="504D5C0C" w14:textId="77777777" w:rsidR="00F5184D" w:rsidRDefault="00F5184D" w:rsidP="001F4A2A">
            <w:pPr>
              <w:pStyle w:val="ProductList-OfferingBody"/>
              <w:ind w:left="-113"/>
              <w:jc w:val="center"/>
            </w:pPr>
          </w:p>
        </w:tc>
        <w:tc>
          <w:tcPr>
            <w:tcW w:w="739" w:type="dxa"/>
            <w:gridSpan w:val="2"/>
            <w:shd w:val="clear" w:color="auto" w:fill="BFBFBF" w:themeFill="background1" w:themeFillShade="BF"/>
            <w:vAlign w:val="center"/>
          </w:tcPr>
          <w:p w14:paraId="504D5C0D" w14:textId="77777777" w:rsidR="00F5184D" w:rsidRDefault="00F5184D" w:rsidP="001F4A2A">
            <w:pPr>
              <w:pStyle w:val="ProductList-OfferingBody"/>
              <w:ind w:left="-113"/>
              <w:jc w:val="center"/>
            </w:pPr>
          </w:p>
        </w:tc>
        <w:tc>
          <w:tcPr>
            <w:tcW w:w="739" w:type="dxa"/>
            <w:gridSpan w:val="2"/>
            <w:shd w:val="clear" w:color="auto" w:fill="BFBFBF" w:themeFill="background1" w:themeFillShade="BF"/>
            <w:vAlign w:val="center"/>
          </w:tcPr>
          <w:p w14:paraId="504D5C0E" w14:textId="77777777" w:rsidR="00F5184D" w:rsidRDefault="00F5184D" w:rsidP="001F4A2A">
            <w:pPr>
              <w:pStyle w:val="ProductList-OfferingBody"/>
              <w:ind w:left="-113"/>
              <w:jc w:val="center"/>
            </w:pPr>
          </w:p>
        </w:tc>
        <w:tc>
          <w:tcPr>
            <w:tcW w:w="827" w:type="dxa"/>
            <w:gridSpan w:val="2"/>
            <w:shd w:val="clear" w:color="auto" w:fill="BFBFBF" w:themeFill="background1" w:themeFillShade="BF"/>
            <w:vAlign w:val="center"/>
          </w:tcPr>
          <w:p w14:paraId="504D5C0F" w14:textId="77777777" w:rsidR="00F5184D" w:rsidRDefault="00F5184D" w:rsidP="001F4A2A">
            <w:pPr>
              <w:pStyle w:val="ProductList-OfferingBody"/>
              <w:ind w:left="-113"/>
              <w:jc w:val="center"/>
            </w:pPr>
          </w:p>
        </w:tc>
      </w:tr>
      <w:tr w:rsidR="00F5184D" w14:paraId="504D5C1C" w14:textId="77777777" w:rsidTr="00F5184D">
        <w:trPr>
          <w:cantSplit/>
          <w:trHeight w:val="44"/>
          <w:tblHeader/>
        </w:trPr>
        <w:tc>
          <w:tcPr>
            <w:tcW w:w="3329" w:type="dxa"/>
            <w:tcBorders>
              <w:top w:val="dashSmallGap" w:sz="4" w:space="0" w:color="BFBFBF" w:themeColor="background1" w:themeShade="BF"/>
              <w:left w:val="nil"/>
              <w:bottom w:val="nil"/>
              <w:right w:val="nil"/>
            </w:tcBorders>
          </w:tcPr>
          <w:p w14:paraId="504D5C11" w14:textId="77777777" w:rsidR="00F5184D" w:rsidRDefault="00F5184D" w:rsidP="00787B04">
            <w:pPr>
              <w:pStyle w:val="ProductList-Offering2"/>
            </w:pPr>
            <w:bookmarkStart w:id="1280" w:name="_Toc379797370"/>
            <w:bookmarkStart w:id="1281" w:name="_Toc380513402"/>
            <w:bookmarkStart w:id="1282" w:name="_Toc380655452"/>
            <w:bookmarkStart w:id="1283" w:name="_Toc399852517"/>
            <w:r>
              <w:t>Office 365 Mediana Empresa</w:t>
            </w:r>
            <w:r>
              <w:fldChar w:fldCharType="begin"/>
            </w:r>
            <w:r>
              <w:instrText>XE "Renovación de Office 365 Mediana Empresa"</w:instrText>
            </w:r>
            <w:r>
              <w:fldChar w:fldCharType="end"/>
            </w:r>
            <w:r>
              <w:t xml:space="preserve"> (SL de usuario)</w:t>
            </w:r>
            <w:bookmarkEnd w:id="1280"/>
            <w:bookmarkEnd w:id="1281"/>
            <w:bookmarkEnd w:id="1282"/>
            <w:bookmarkEnd w:id="1283"/>
          </w:p>
        </w:tc>
        <w:tc>
          <w:tcPr>
            <w:tcW w:w="736" w:type="dxa"/>
            <w:tcBorders>
              <w:top w:val="dashSmallGap" w:sz="4" w:space="0" w:color="BFBFBF" w:themeColor="background1" w:themeShade="BF"/>
              <w:left w:val="nil"/>
              <w:bottom w:val="nil"/>
              <w:right w:val="nil"/>
            </w:tcBorders>
            <w:vAlign w:val="center"/>
          </w:tcPr>
          <w:p w14:paraId="504D5C12" w14:textId="77777777" w:rsidR="00F5184D" w:rsidRDefault="00F5184D"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504D5C13" w14:textId="77777777" w:rsidR="00F5184D" w:rsidRDefault="00F5184D" w:rsidP="001F4A2A">
            <w:pPr>
              <w:pStyle w:val="ProductList-OfferingBody"/>
              <w:ind w:left="-113"/>
              <w:jc w:val="center"/>
            </w:pPr>
          </w:p>
        </w:tc>
        <w:tc>
          <w:tcPr>
            <w:tcW w:w="738" w:type="dxa"/>
            <w:shd w:val="clear" w:color="auto" w:fill="BFBFBF" w:themeFill="background1" w:themeFillShade="BF"/>
            <w:vAlign w:val="center"/>
          </w:tcPr>
          <w:p w14:paraId="504D5C14" w14:textId="77777777" w:rsidR="00F5184D" w:rsidRDefault="00F5184D" w:rsidP="001F4A2A">
            <w:pPr>
              <w:pStyle w:val="ProductList-OfferingBody"/>
              <w:ind w:left="-113"/>
              <w:jc w:val="center"/>
            </w:pPr>
          </w:p>
        </w:tc>
        <w:tc>
          <w:tcPr>
            <w:tcW w:w="739" w:type="dxa"/>
            <w:shd w:val="clear" w:color="auto" w:fill="BFBFBF" w:themeFill="background1" w:themeFillShade="BF"/>
            <w:vAlign w:val="center"/>
          </w:tcPr>
          <w:p w14:paraId="504D5C15" w14:textId="77777777" w:rsidR="00F5184D" w:rsidRDefault="00F5184D" w:rsidP="001F4A2A">
            <w:pPr>
              <w:pStyle w:val="ProductList-OfferingBody"/>
              <w:ind w:left="-113"/>
              <w:jc w:val="center"/>
            </w:pPr>
          </w:p>
        </w:tc>
        <w:tc>
          <w:tcPr>
            <w:tcW w:w="738" w:type="dxa"/>
            <w:shd w:val="clear" w:color="auto" w:fill="BFBFBF" w:themeFill="background1" w:themeFillShade="BF"/>
            <w:vAlign w:val="center"/>
          </w:tcPr>
          <w:p w14:paraId="504D5C16" w14:textId="77777777" w:rsidR="00F5184D" w:rsidRDefault="00F5184D" w:rsidP="001F4A2A">
            <w:pPr>
              <w:pStyle w:val="ProductList-OfferingBody"/>
              <w:ind w:left="-113"/>
              <w:jc w:val="center"/>
            </w:pPr>
          </w:p>
        </w:tc>
        <w:tc>
          <w:tcPr>
            <w:tcW w:w="738" w:type="dxa"/>
            <w:gridSpan w:val="2"/>
            <w:shd w:val="clear" w:color="auto" w:fill="70AD47" w:themeFill="accent6"/>
            <w:vAlign w:val="center"/>
          </w:tcPr>
          <w:p w14:paraId="504D5C17" w14:textId="77777777" w:rsidR="00F5184D" w:rsidRDefault="00F5184D" w:rsidP="001F4A2A">
            <w:pPr>
              <w:pStyle w:val="ProductList-OfferingBody"/>
              <w:ind w:left="-113"/>
              <w:jc w:val="center"/>
            </w:pPr>
          </w:p>
        </w:tc>
        <w:tc>
          <w:tcPr>
            <w:tcW w:w="739" w:type="dxa"/>
            <w:gridSpan w:val="2"/>
            <w:shd w:val="clear" w:color="auto" w:fill="70AD47" w:themeFill="accent6"/>
            <w:vAlign w:val="center"/>
          </w:tcPr>
          <w:p w14:paraId="504D5C18" w14:textId="77777777" w:rsidR="00F5184D" w:rsidRPr="00654393" w:rsidRDefault="00F5184D" w:rsidP="00CD0D5A">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739" w:type="dxa"/>
            <w:gridSpan w:val="2"/>
            <w:shd w:val="clear" w:color="auto" w:fill="70AD47" w:themeFill="accent6"/>
            <w:vAlign w:val="center"/>
          </w:tcPr>
          <w:p w14:paraId="504D5C19" w14:textId="77777777" w:rsidR="00F5184D" w:rsidRPr="00654393" w:rsidRDefault="00F5184D" w:rsidP="00CD0D5A">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“No toda la organización en Open Value” </w:instrText>
            </w:r>
            <w:r w:rsidRPr="00654393">
              <w:rPr>
                <w:rFonts w:cstheme="minorHAnsi"/>
                <w:sz w:val="16"/>
                <w:szCs w:val="16"/>
                <w:lang w:val="es-ES"/>
              </w:rPr>
              <w:fldChar w:fldCharType="separate"/>
            </w:r>
            <w:r w:rsidRPr="00654393">
              <w:rPr>
                <w:rFonts w:cstheme="minorHAnsi"/>
                <w:sz w:val="16"/>
                <w:szCs w:val="16"/>
                <w:lang w:val="es-ES"/>
              </w:rPr>
              <w:t xml:space="preserve"> P</w:t>
            </w:r>
            <w:r w:rsidRPr="00654393">
              <w:rPr>
                <w:rFonts w:cstheme="minorHAnsi"/>
                <w:sz w:val="16"/>
                <w:szCs w:val="16"/>
                <w:lang w:val="es-ES"/>
              </w:rPr>
              <w:fldChar w:fldCharType="end"/>
            </w:r>
          </w:p>
        </w:tc>
        <w:tc>
          <w:tcPr>
            <w:tcW w:w="739" w:type="dxa"/>
            <w:gridSpan w:val="2"/>
            <w:shd w:val="clear" w:color="auto" w:fill="BFBFBF" w:themeFill="background1" w:themeFillShade="BF"/>
            <w:vAlign w:val="center"/>
          </w:tcPr>
          <w:p w14:paraId="504D5C1A" w14:textId="77777777" w:rsidR="00F5184D" w:rsidRDefault="00F5184D" w:rsidP="001F4A2A">
            <w:pPr>
              <w:pStyle w:val="ProductList-OfferingBody"/>
              <w:ind w:left="-113"/>
              <w:jc w:val="center"/>
            </w:pPr>
          </w:p>
        </w:tc>
        <w:tc>
          <w:tcPr>
            <w:tcW w:w="827" w:type="dxa"/>
            <w:gridSpan w:val="2"/>
            <w:shd w:val="clear" w:color="auto" w:fill="BFBFBF" w:themeFill="background1" w:themeFillShade="BF"/>
            <w:vAlign w:val="center"/>
          </w:tcPr>
          <w:p w14:paraId="504D5C1B" w14:textId="77777777" w:rsidR="00F5184D" w:rsidRDefault="00F5184D" w:rsidP="001F4A2A">
            <w:pPr>
              <w:pStyle w:val="ProductList-OfferingBody"/>
              <w:ind w:left="-113"/>
              <w:jc w:val="center"/>
            </w:pPr>
          </w:p>
        </w:tc>
      </w:tr>
    </w:tbl>
    <w:p w14:paraId="504D5C1D" w14:textId="77777777" w:rsidR="00EE40B5" w:rsidRDefault="00EE40B5"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375"/>
        <w:gridCol w:w="3573"/>
        <w:gridCol w:w="3852"/>
      </w:tblGrid>
      <w:tr w:rsidR="00782C7B" w:rsidRPr="006F5694" w14:paraId="504D5C24" w14:textId="77777777" w:rsidTr="0080190D">
        <w:tc>
          <w:tcPr>
            <w:tcW w:w="3375" w:type="dxa"/>
          </w:tcPr>
          <w:p w14:paraId="504D5C1E" w14:textId="77777777" w:rsidR="00782C7B" w:rsidRPr="00575816" w:rsidRDefault="00594501" w:rsidP="00594501">
            <w:pPr>
              <w:pStyle w:val="ProductList-Body"/>
              <w:spacing w:before="20" w:after="20"/>
              <w:rPr>
                <w:b/>
                <w:lang w:val="es-ES"/>
              </w:rPr>
            </w:pPr>
            <w:r w:rsidRPr="00575816">
              <w:rPr>
                <w:lang w:val="es-ES"/>
              </w:rPr>
              <w:t xml:space="preserve">Reducción elegible: </w:t>
            </w:r>
            <w:r w:rsidRPr="00575816">
              <w:rPr>
                <w:b/>
                <w:lang w:val="es-ES"/>
              </w:rPr>
              <w:t>Todo Enterprise, Administración Pública y K</w:t>
            </w:r>
          </w:p>
          <w:p w14:paraId="504D5C1F" w14:textId="77777777" w:rsidR="00E44A07" w:rsidRPr="00575816" w:rsidRDefault="00E44A07" w:rsidP="00594501">
            <w:pPr>
              <w:pStyle w:val="ProductList-Body"/>
              <w:spacing w:before="20" w:after="20"/>
              <w:rPr>
                <w:lang w:val="es-ES"/>
              </w:rPr>
            </w:pPr>
            <w:r w:rsidRPr="00575816">
              <w:rPr>
                <w:lang w:val="es-ES"/>
              </w:rPr>
              <w:t xml:space="preserve">Elegible para true up: </w:t>
            </w:r>
            <w:r w:rsidRPr="00575816">
              <w:rPr>
                <w:b/>
                <w:lang w:val="es-ES"/>
              </w:rPr>
              <w:t>Todo Enterprise, Administración Pública y K</w:t>
            </w:r>
          </w:p>
        </w:tc>
        <w:tc>
          <w:tcPr>
            <w:tcW w:w="3573" w:type="dxa"/>
          </w:tcPr>
          <w:p w14:paraId="504D5C20" w14:textId="77777777" w:rsidR="00782C7B" w:rsidRPr="00575816" w:rsidRDefault="00594501" w:rsidP="009472AC">
            <w:pPr>
              <w:pStyle w:val="ProductList-Body"/>
              <w:spacing w:before="20" w:after="20"/>
              <w:ind w:left="167" w:hanging="167"/>
              <w:rPr>
                <w:b/>
                <w:lang w:val="es-ES"/>
              </w:rPr>
            </w:pPr>
            <w:r w:rsidRPr="00575816">
              <w:rPr>
                <w:lang w:val="es-ES"/>
              </w:rPr>
              <w:t xml:space="preserve">Grupo de productos: </w:t>
            </w:r>
            <w:r w:rsidRPr="00575816">
              <w:rPr>
                <w:b/>
                <w:lang w:val="es-ES"/>
              </w:rPr>
              <w:t>Servidor</w:t>
            </w:r>
            <w:r w:rsidRPr="00575816">
              <w:rPr>
                <w:lang w:val="es-ES"/>
              </w:rPr>
              <w:t xml:space="preserve"> (todo E1, K1); </w:t>
            </w:r>
            <w:r w:rsidRPr="00575816">
              <w:rPr>
                <w:b/>
                <w:lang w:val="es-ES"/>
              </w:rPr>
              <w:t>Aplicación y Servidor (todos los demás)</w:t>
            </w:r>
          </w:p>
          <w:p w14:paraId="504D5C21" w14:textId="77777777" w:rsidR="00E12A9E" w:rsidRPr="00575816" w:rsidRDefault="00E12A9E" w:rsidP="009472AC">
            <w:pPr>
              <w:pStyle w:val="ProductList-Body"/>
              <w:spacing w:before="20" w:after="20"/>
              <w:ind w:left="167" w:hanging="167"/>
              <w:rPr>
                <w:lang w:val="es-ES"/>
              </w:rPr>
            </w:pPr>
            <w:r w:rsidRPr="00575816">
              <w:rPr>
                <w:lang w:val="es-ES"/>
              </w:rPr>
              <w:t xml:space="preserve">Elegible para periodo prorrogado: </w:t>
            </w:r>
            <w:r w:rsidRPr="00575816">
              <w:rPr>
                <w:b/>
                <w:lang w:val="es-ES"/>
              </w:rPr>
              <w:t>Todo Enterprise, Administración Pública y K</w:t>
            </w:r>
          </w:p>
        </w:tc>
        <w:tc>
          <w:tcPr>
            <w:tcW w:w="3852" w:type="dxa"/>
          </w:tcPr>
          <w:p w14:paraId="504D5C22" w14:textId="77777777" w:rsidR="00782C7B" w:rsidRPr="00FA4400" w:rsidRDefault="00085D21" w:rsidP="00085D21">
            <w:pPr>
              <w:pStyle w:val="ProductList-Body"/>
              <w:spacing w:before="20" w:after="20"/>
              <w:rPr>
                <w:b/>
                <w:lang w:val="es-ES"/>
              </w:rPr>
            </w:pPr>
            <w:r w:rsidRPr="00FA4400">
              <w:rPr>
                <w:lang w:val="es-ES"/>
              </w:rPr>
              <w:t>Excepciones de usuarios cualificados</w:t>
            </w:r>
            <w:r>
              <w:fldChar w:fldCharType="begin"/>
            </w:r>
            <w:r w:rsidRPr="00FA4400">
              <w:rPr>
                <w:lang w:val="es-ES"/>
              </w:rPr>
              <w:instrText xml:space="preserve"> AutoTextList \sNoStyle\t "Qualified User Exemption"</w:instrText>
            </w:r>
            <w:r>
              <w:fldChar w:fldCharType="end"/>
            </w:r>
            <w:r w:rsidRPr="00FA4400">
              <w:rPr>
                <w:lang w:val="es-ES"/>
              </w:rPr>
              <w:t xml:space="preserve">: </w:t>
            </w:r>
            <w:r w:rsidRPr="00FA4400">
              <w:rPr>
                <w:b/>
                <w:lang w:val="es-ES"/>
              </w:rPr>
              <w:t>Solo K</w:t>
            </w:r>
          </w:p>
          <w:p w14:paraId="504D5C23" w14:textId="77777777" w:rsidR="00E12A9E" w:rsidRPr="00575816" w:rsidRDefault="00E12A9E" w:rsidP="00085D21">
            <w:pPr>
              <w:pStyle w:val="ProductList-Body"/>
              <w:spacing w:before="20" w:after="20"/>
              <w:rPr>
                <w:lang w:val="es-ES"/>
              </w:rPr>
            </w:pPr>
            <w:r w:rsidRPr="00575816">
              <w:rPr>
                <w:lang w:val="es-ES"/>
              </w:rPr>
              <w:t>Transición elegible:</w:t>
            </w:r>
            <w:r w:rsidRPr="00575816">
              <w:rPr>
                <w:b/>
                <w:lang w:val="es-ES"/>
              </w:rPr>
              <w:t xml:space="preserve"> Todo Enterprise y Administración Pública (solo E1 Core CAL), excepto el Complemento</w:t>
            </w:r>
          </w:p>
        </w:tc>
      </w:tr>
    </w:tbl>
    <w:p w14:paraId="504D5C25" w14:textId="77777777" w:rsidR="00782C7B" w:rsidRPr="00575816" w:rsidRDefault="00782C7B" w:rsidP="00782C7B">
      <w:pPr>
        <w:pStyle w:val="ProductList-Body"/>
        <w:shd w:val="clear" w:color="auto" w:fill="D9D9D9" w:themeFill="background1" w:themeFillShade="D9"/>
        <w:spacing w:before="120" w:after="120"/>
        <w:rPr>
          <w:b/>
          <w:lang w:val="es-ES"/>
        </w:rPr>
      </w:pPr>
      <w:r w:rsidRPr="00575816">
        <w:rPr>
          <w:b/>
          <w:lang w:val="es-ES"/>
        </w:rPr>
        <w:t>Información adicional</w:t>
      </w:r>
    </w:p>
    <w:p w14:paraId="504D5C26" w14:textId="77777777" w:rsidR="0009164C" w:rsidRPr="00575816" w:rsidRDefault="0009164C" w:rsidP="0009164C">
      <w:pPr>
        <w:pStyle w:val="ProductList-Body"/>
        <w:rPr>
          <w:b/>
          <w:lang w:val="es-ES"/>
        </w:rPr>
      </w:pPr>
      <w:r w:rsidRPr="00575816">
        <w:rPr>
          <w:b/>
          <w:color w:val="00188F"/>
          <w:lang w:val="es-ES"/>
        </w:rPr>
        <w:t>Concesión de licencias de Lync para servicios de Office 365</w:t>
      </w:r>
    </w:p>
    <w:p w14:paraId="504D5C27" w14:textId="77777777" w:rsidR="0009164C" w:rsidRPr="00575816" w:rsidRDefault="0009164C" w:rsidP="0009164C">
      <w:pPr>
        <w:pStyle w:val="ProductList-Body"/>
        <w:rPr>
          <w:lang w:val="es-ES"/>
        </w:rPr>
      </w:pPr>
      <w:r w:rsidRPr="00575816">
        <w:rPr>
          <w:lang w:val="es-ES"/>
        </w:rPr>
        <w:t>Para fines de concesión de esta licencia, las SL de Usuario de Office 365 Ámbito educativo E1</w:t>
      </w:r>
      <w:r>
        <w:fldChar w:fldCharType="begin"/>
      </w:r>
      <w:r w:rsidRPr="00575816">
        <w:rPr>
          <w:lang w:val="es-ES"/>
        </w:rPr>
        <w:instrText>XE "Office 365 Ámbito educativo A2"</w:instrText>
      </w:r>
      <w:r>
        <w:fldChar w:fldCharType="end"/>
      </w:r>
      <w:r w:rsidRPr="00575816">
        <w:rPr>
          <w:lang w:val="es-ES"/>
        </w:rPr>
        <w:t>-E4 y las SL de Usuario de Lync Online Planes 1-2, son “licencias cualificadas”. Lync Online Plan 1</w:t>
      </w:r>
      <w:r>
        <w:fldChar w:fldCharType="begin"/>
      </w:r>
      <w:r w:rsidRPr="00575816">
        <w:rPr>
          <w:lang w:val="es-ES"/>
        </w:rPr>
        <w:instrText>XE "Lync Online Plan 1"</w:instrText>
      </w:r>
      <w:r>
        <w:fldChar w:fldCharType="end"/>
      </w:r>
      <w:r w:rsidRPr="00575816">
        <w:rPr>
          <w:lang w:val="es-ES"/>
        </w:rPr>
        <w:t xml:space="preserve"> y Plan 2 requieren la licencia independiente e instalación de Microsoft Lync 2013</w:t>
      </w:r>
      <w:r>
        <w:fldChar w:fldCharType="begin"/>
      </w:r>
      <w:r w:rsidRPr="00575816">
        <w:rPr>
          <w:lang w:val="es-ES"/>
        </w:rPr>
        <w:instrText>XE "Lync 2013"</w:instrText>
      </w:r>
      <w:r>
        <w:fldChar w:fldCharType="end"/>
      </w:r>
      <w:r w:rsidRPr="00575816">
        <w:rPr>
          <w:lang w:val="es-ES"/>
        </w:rPr>
        <w:t xml:space="preserve"> (o Lync para Mac 2011</w:t>
      </w:r>
      <w:r>
        <w:fldChar w:fldCharType="begin"/>
      </w:r>
      <w:r w:rsidRPr="00575816">
        <w:rPr>
          <w:lang w:val="es-ES"/>
        </w:rPr>
        <w:instrText>XE "Lync para Mac 2011"</w:instrText>
      </w:r>
      <w:r>
        <w:fldChar w:fldCharType="end"/>
      </w:r>
      <w:r w:rsidRPr="00575816">
        <w:rPr>
          <w:lang w:val="es-ES"/>
        </w:rPr>
        <w:t>) para acceder a su conjunto completo de características. Como oferta de tiempo limitado, para todos los clientes que adquieran y cedan licencias cualificadas, entonces pueden utilizar una copia con licencia de Lync para Mac 2011, sin costo alguno. El software solo puede utilizarse con Lync Online y los derechos de uso del software finalizarán en el momento de la expiración de la licencia de suscripción subyacente o la migración a la siguiente versión de Lync Online, lo que ocurra primero. Los clientes pueden utilizar la licencia gratuita de cliente de Lync Basic 2013 (se licencia por separado, fuera de los programas de licencias por volumen) para sus usuarios finales basados en Windows.</w:t>
      </w:r>
    </w:p>
    <w:p w14:paraId="504D5C28" w14:textId="77777777" w:rsidR="0009164C" w:rsidRPr="00575816" w:rsidRDefault="0009164C" w:rsidP="0009164C">
      <w:pPr>
        <w:pStyle w:val="ProductList-Body"/>
        <w:rPr>
          <w:lang w:val="es-ES"/>
        </w:rPr>
      </w:pPr>
    </w:p>
    <w:p w14:paraId="504D5C29" w14:textId="77777777" w:rsidR="0009164C" w:rsidRPr="00575816" w:rsidRDefault="0009164C" w:rsidP="0009164C">
      <w:pPr>
        <w:pStyle w:val="ProductList-Body"/>
        <w:rPr>
          <w:lang w:val="es-ES"/>
        </w:rPr>
      </w:pPr>
      <w:r w:rsidRPr="00575816">
        <w:rPr>
          <w:lang w:val="es-ES"/>
        </w:rPr>
        <w:t>En virtud del Contrato Campus y School, las licencias de suscripción para los Planes de Office 365 deben adquirirse por usuario para toda la Institución o no para toda la Institución Si se necesitan Licencias de Suscripción de Usuario adicionales para acceder a un Plan de Office 365 a mitad de período, la Institución debe remitir un pedido por esas Licencias. Al licenciar el Complemento de Office 365, se deben licenciar en virtud de la misma inscripción las licencias cualificadas correspondientes.</w:t>
      </w:r>
      <w:r w:rsidR="00E94FD5">
        <w:rPr>
          <w:lang w:val="es-ES"/>
        </w:rPr>
        <w:t xml:space="preserve"> </w:t>
      </w:r>
      <w:r w:rsidRPr="00575816">
        <w:rPr>
          <w:lang w:val="es-ES"/>
        </w:rPr>
        <w:t>Cuando realice pedidos de aniversario, la Institución puede solicitar meno licencias para los Servicios en Línea que la cantidad del pedido inicial de la Institución siempre que el pedido de aniversario reúna los requisitos mínimos para los Servicios en Línea de Plataforma</w:t>
      </w:r>
    </w:p>
    <w:p w14:paraId="504D5C2A" w14:textId="77777777" w:rsidR="0009164C" w:rsidRPr="00575816" w:rsidRDefault="0009164C" w:rsidP="0009164C">
      <w:pPr>
        <w:pStyle w:val="ProductList-Body"/>
        <w:rPr>
          <w:lang w:val="es-ES"/>
        </w:rPr>
      </w:pPr>
    </w:p>
    <w:p w14:paraId="504D5C2B" w14:textId="77777777" w:rsidR="0009164C" w:rsidRPr="00575816" w:rsidRDefault="0009164C" w:rsidP="0009164C">
      <w:pPr>
        <w:pStyle w:val="ProductList-Body"/>
        <w:rPr>
          <w:b/>
          <w:color w:val="00188F"/>
          <w:lang w:val="es-ES"/>
        </w:rPr>
      </w:pPr>
      <w:r w:rsidRPr="00575816">
        <w:rPr>
          <w:b/>
          <w:color w:val="00188F"/>
          <w:lang w:val="es-ES"/>
        </w:rPr>
        <w:t>Licencias de Office 365 ProPlus</w:t>
      </w:r>
      <w:r>
        <w:fldChar w:fldCharType="begin"/>
      </w:r>
      <w:r w:rsidRPr="00575816">
        <w:rPr>
          <w:lang w:val="es-ES"/>
        </w:rPr>
        <w:instrText>XE "Office 365 ProPlus"</w:instrText>
      </w:r>
      <w:r>
        <w:fldChar w:fldCharType="end"/>
      </w:r>
      <w:r w:rsidRPr="00575816">
        <w:rPr>
          <w:b/>
          <w:color w:val="00188F"/>
          <w:lang w:val="es-ES"/>
        </w:rPr>
        <w:t xml:space="preserve"> para estudiantes sin costo basadas en la cobertura de profesorado/personal</w:t>
      </w:r>
    </w:p>
    <w:p w14:paraId="504D5C2C" w14:textId="77777777" w:rsidR="0009164C" w:rsidRPr="00575816" w:rsidRDefault="0009164C" w:rsidP="00606601">
      <w:pPr>
        <w:pStyle w:val="ProductList-Body"/>
        <w:rPr>
          <w:lang w:val="es-ES"/>
        </w:rPr>
      </w:pPr>
      <w:r w:rsidRPr="00575816">
        <w:rPr>
          <w:lang w:val="es-ES"/>
        </w:rPr>
        <w:t>Siempre y cuando la Institución haya licenciado Office Professional Plus u Office 365 ProPlus</w:t>
      </w:r>
      <w:r>
        <w:fldChar w:fldCharType="begin"/>
      </w:r>
      <w:r w:rsidRPr="00575816">
        <w:rPr>
          <w:lang w:val="es-ES"/>
        </w:rPr>
        <w:instrText>XE "Office 365 ProPlus"</w:instrText>
      </w:r>
      <w:r>
        <w:fldChar w:fldCharType="end"/>
      </w:r>
      <w:r w:rsidRPr="00575816">
        <w:rPr>
          <w:lang w:val="es-ES"/>
        </w:rPr>
        <w:t xml:space="preserve"> a todo el profesorado y personal en su Organización definida en virtud de Open Value Subscription - ES, Campus y School u una Enrollment for Education Solutions, la Institución es elegible para adquirir Licencias de Office 365 ProPlus para todos los estudiantes inscritos en cualquier institución educacional que sea parte de la Organización definida por la Institución, sean estos a tiempo completo o tiempo parcial, sin costo adicional para la Institución. Puede que las licencias adquiridas sin ningún coste a través de esta oferta no se contabilicen para el cumplimiento de los requisitos de pedidos mínimos de la institución.</w:t>
      </w:r>
    </w:p>
    <w:p w14:paraId="504D5C2D" w14:textId="77777777" w:rsidR="0009164C" w:rsidRPr="00575816" w:rsidRDefault="0009164C" w:rsidP="0009164C">
      <w:pPr>
        <w:pStyle w:val="ProductList-Body"/>
        <w:rPr>
          <w:lang w:val="es-ES"/>
        </w:rPr>
      </w:pPr>
    </w:p>
    <w:p w14:paraId="504D5C2E" w14:textId="77777777" w:rsidR="0009164C" w:rsidRPr="00575816" w:rsidRDefault="0009164C" w:rsidP="0009164C">
      <w:pPr>
        <w:pStyle w:val="ProductList-Body"/>
        <w:rPr>
          <w:b/>
          <w:lang w:val="es-ES"/>
        </w:rPr>
      </w:pPr>
      <w:r w:rsidRPr="00575816">
        <w:rPr>
          <w:b/>
          <w:color w:val="00188F"/>
          <w:lang w:val="es-ES"/>
        </w:rPr>
        <w:t>Uso de laboratorio o biblioteca de Campus y School</w:t>
      </w:r>
      <w:r w:rsidRPr="00575816">
        <w:rPr>
          <w:b/>
          <w:lang w:val="es-ES"/>
        </w:rPr>
        <w:t xml:space="preserve"> </w:t>
      </w:r>
    </w:p>
    <w:p w14:paraId="504D5C2F" w14:textId="77777777" w:rsidR="0009164C" w:rsidRPr="00575816" w:rsidRDefault="0009164C" w:rsidP="0009164C">
      <w:pPr>
        <w:pStyle w:val="ProductList-Body"/>
        <w:rPr>
          <w:lang w:val="es-ES"/>
        </w:rPr>
      </w:pPr>
      <w:r w:rsidRPr="00575816">
        <w:rPr>
          <w:lang w:val="es-ES"/>
        </w:rPr>
        <w:t>Consulte la nota de productos de Office 365 ProPlus</w:t>
      </w:r>
      <w:r>
        <w:fldChar w:fldCharType="begin"/>
      </w:r>
      <w:r w:rsidRPr="00575816">
        <w:rPr>
          <w:lang w:val="es-ES"/>
        </w:rPr>
        <w:instrText>XE "Office 365 ProPlus"</w:instrText>
      </w:r>
      <w:r>
        <w:fldChar w:fldCharType="end"/>
      </w:r>
      <w:r w:rsidRPr="00575816">
        <w:rPr>
          <w:lang w:val="es-ES"/>
        </w:rPr>
        <w:t xml:space="preserve"> las ofertas para utilizar el software de Office Professional Plus 2013</w:t>
      </w:r>
      <w:r>
        <w:fldChar w:fldCharType="begin"/>
      </w:r>
      <w:r w:rsidRPr="00575816">
        <w:rPr>
          <w:lang w:val="es-ES"/>
        </w:rPr>
        <w:instrText>XE "Office Professional Plus 2013"</w:instrText>
      </w:r>
      <w:r>
        <w:fldChar w:fldCharType="end"/>
      </w:r>
      <w:r w:rsidRPr="00575816">
        <w:rPr>
          <w:lang w:val="es-ES"/>
        </w:rPr>
        <w:t xml:space="preserve"> en cualquier laboratorio o</w:t>
      </w:r>
      <w:r w:rsidR="00490F38">
        <w:rPr>
          <w:lang w:val="es-ES"/>
        </w:rPr>
        <w:t> </w:t>
      </w:r>
      <w:r w:rsidRPr="00575816">
        <w:rPr>
          <w:lang w:val="es-ES"/>
        </w:rPr>
        <w:t>biblioteca de libre acceso dentro de la Organización para las Instituciones con USL de Office 365 ProPlus cedidas para todos los miembros del personal y profesorado.</w:t>
      </w:r>
    </w:p>
    <w:p w14:paraId="504D5C30" w14:textId="77777777" w:rsidR="0009164C" w:rsidRPr="00575816" w:rsidRDefault="0009164C" w:rsidP="0009164C">
      <w:pPr>
        <w:pStyle w:val="ProductList-Body"/>
        <w:rPr>
          <w:lang w:val="es-ES"/>
        </w:rPr>
      </w:pPr>
    </w:p>
    <w:p w14:paraId="504D5C31" w14:textId="77777777" w:rsidR="0009164C" w:rsidRPr="00575816" w:rsidRDefault="0009164C" w:rsidP="0009164C">
      <w:pPr>
        <w:pStyle w:val="ProductList-Body"/>
        <w:rPr>
          <w:b/>
          <w:color w:val="00188F"/>
          <w:lang w:val="es-ES"/>
        </w:rPr>
      </w:pPr>
      <w:bookmarkStart w:id="1284" w:name="AddOn"/>
      <w:r w:rsidRPr="00575816">
        <w:rPr>
          <w:b/>
          <w:color w:val="00188F"/>
          <w:lang w:val="es-ES"/>
        </w:rPr>
        <w:t>USL de Complemento</w:t>
      </w:r>
      <w:bookmarkEnd w:id="1284"/>
    </w:p>
    <w:p w14:paraId="504D5C32" w14:textId="77777777" w:rsidR="00125581" w:rsidRPr="00575816" w:rsidRDefault="00125581" w:rsidP="00125581">
      <w:pPr>
        <w:pStyle w:val="ProductList-Body"/>
        <w:ind w:left="180"/>
        <w:rPr>
          <w:b/>
          <w:lang w:val="es-ES"/>
        </w:rPr>
      </w:pPr>
      <w:r w:rsidRPr="00575816">
        <w:rPr>
          <w:b/>
          <w:color w:val="00188F"/>
          <w:lang w:val="es-ES"/>
        </w:rPr>
        <w:t>Licencia cualificada y USL de Complemento</w:t>
      </w:r>
    </w:p>
    <w:p w14:paraId="504D5C33" w14:textId="77777777" w:rsidR="00782C7B" w:rsidRPr="00575816" w:rsidRDefault="0009164C" w:rsidP="00125581">
      <w:pPr>
        <w:pStyle w:val="ProductList-Body"/>
        <w:ind w:left="180"/>
        <w:rPr>
          <w:lang w:val="es-ES"/>
        </w:rPr>
      </w:pPr>
      <w:r w:rsidRPr="00575816">
        <w:rPr>
          <w:lang w:val="es-ES"/>
        </w:rPr>
        <w:t>Una Licencia de Suscripción de Usuario de Complemento (SL de Usuario de Complemento) es una Licencia de Suscripción (SL) de Usuario que se adquiere además de (y en asociación con) una Licencia cualificada (o un conjunto de Licencias cualificadas), según se describe en la siguiente tabla. Para cualquier SL de usuario de Complemento que no aparezca de forma individual en los Derechos de uso de los Servicios en Línea, la</w:t>
      </w:r>
      <w:r w:rsidR="00490F38">
        <w:rPr>
          <w:lang w:val="es-ES"/>
        </w:rPr>
        <w:t> </w:t>
      </w:r>
      <w:r w:rsidRPr="00575816">
        <w:rPr>
          <w:lang w:val="es-ES"/>
        </w:rPr>
        <w:t>licencia proporciona acceso a los Servicios en Línea y derechos de uso equivalentes a la SL de usuario completa para el mismo servicio.</w:t>
      </w:r>
    </w:p>
    <w:p w14:paraId="504D5C34" w14:textId="77777777" w:rsidR="00EE40B5" w:rsidRPr="00575816" w:rsidRDefault="00EE40B5" w:rsidP="004F3C6D">
      <w:pPr>
        <w:pStyle w:val="ProductList-Body"/>
        <w:rPr>
          <w:lang w:val="es-ES"/>
        </w:rPr>
      </w:pPr>
    </w:p>
    <w:tbl>
      <w:tblPr>
        <w:tblStyle w:val="TableGrid"/>
        <w:tblW w:w="0" w:type="auto"/>
        <w:tblInd w:w="175" w:type="dxa"/>
        <w:tblLook w:val="04A0" w:firstRow="1" w:lastRow="0" w:firstColumn="1" w:lastColumn="0" w:noHBand="0" w:noVBand="1"/>
      </w:tblPr>
      <w:tblGrid>
        <w:gridCol w:w="3780"/>
        <w:gridCol w:w="6660"/>
      </w:tblGrid>
      <w:tr w:rsidR="00DC38ED" w14:paraId="504D5C37" w14:textId="77777777" w:rsidTr="00AA483D">
        <w:trPr>
          <w:tblHeader/>
        </w:trPr>
        <w:tc>
          <w:tcPr>
            <w:tcW w:w="3780" w:type="dxa"/>
            <w:shd w:val="clear" w:color="auto" w:fill="0072C6"/>
          </w:tcPr>
          <w:p w14:paraId="504D5C35" w14:textId="77777777" w:rsidR="00DC38ED" w:rsidRPr="0009164C" w:rsidRDefault="00DC38ED" w:rsidP="0009164C">
            <w:pPr>
              <w:pStyle w:val="ProductList-Body"/>
              <w:spacing w:before="20" w:after="20"/>
              <w:rPr>
                <w:color w:val="FFFFFF" w:themeColor="background1"/>
              </w:rPr>
            </w:pPr>
            <w:r>
              <w:rPr>
                <w:color w:val="FFFFFF" w:themeColor="background1"/>
              </w:rPr>
              <w:t>Licencias cualificadas</w:t>
            </w:r>
          </w:p>
        </w:tc>
        <w:tc>
          <w:tcPr>
            <w:tcW w:w="6660" w:type="dxa"/>
            <w:shd w:val="clear" w:color="auto" w:fill="0072C6"/>
          </w:tcPr>
          <w:p w14:paraId="504D5C36" w14:textId="77777777" w:rsidR="00DC38ED" w:rsidRPr="0009164C" w:rsidRDefault="00DC38ED" w:rsidP="0009164C">
            <w:pPr>
              <w:pStyle w:val="ProductList-Body"/>
              <w:spacing w:before="20" w:after="20"/>
              <w:rPr>
                <w:color w:val="FFFFFF" w:themeColor="background1"/>
              </w:rPr>
            </w:pPr>
            <w:r>
              <w:rPr>
                <w:color w:val="FFFFFF" w:themeColor="background1"/>
              </w:rPr>
              <w:t>SL de Usuario de Complemento</w:t>
            </w:r>
          </w:p>
        </w:tc>
      </w:tr>
      <w:tr w:rsidR="00FB1558" w14:paraId="504D5C42" w14:textId="77777777" w:rsidTr="00FB1558">
        <w:tc>
          <w:tcPr>
            <w:tcW w:w="3780" w:type="dxa"/>
          </w:tcPr>
          <w:p w14:paraId="504D5C38" w14:textId="77777777" w:rsidR="00FB1558" w:rsidRDefault="00FB1558" w:rsidP="004F3C6D">
            <w:pPr>
              <w:pStyle w:val="ProductList-Body"/>
            </w:pPr>
            <w:r>
              <w:t>Core CAL</w:t>
            </w:r>
            <w:r>
              <w:rPr>
                <w:vertAlign w:val="superscript"/>
              </w:rPr>
              <w:t>1</w:t>
            </w:r>
          </w:p>
        </w:tc>
        <w:tc>
          <w:tcPr>
            <w:tcW w:w="6660" w:type="dxa"/>
          </w:tcPr>
          <w:p w14:paraId="504D5C39" w14:textId="77777777" w:rsidR="00FB1558" w:rsidRPr="00575816" w:rsidRDefault="00FB1558" w:rsidP="00DC38ED">
            <w:pPr>
              <w:pStyle w:val="ProductList-Body"/>
              <w:rPr>
                <w:lang w:val="pt-BR"/>
              </w:rPr>
            </w:pPr>
            <w:r w:rsidRPr="00575816">
              <w:rPr>
                <w:lang w:val="pt-BR"/>
              </w:rPr>
              <w:t>- Complementos de Office 365 Ámbito educativo E3</w:t>
            </w:r>
            <w:r>
              <w:fldChar w:fldCharType="begin"/>
            </w:r>
            <w:r w:rsidRPr="00575816">
              <w:rPr>
                <w:lang w:val="pt-BR"/>
              </w:rPr>
              <w:instrText>XE "Office 365 Ámbito educativo A3"</w:instrText>
            </w:r>
            <w:r>
              <w:fldChar w:fldCharType="end"/>
            </w:r>
            <w:r w:rsidRPr="00575816">
              <w:rPr>
                <w:lang w:val="pt-BR"/>
              </w:rPr>
              <w:t xml:space="preserve"> o E4</w:t>
            </w:r>
          </w:p>
          <w:p w14:paraId="504D5C3A" w14:textId="77777777" w:rsidR="00FB1558" w:rsidRPr="00575816" w:rsidRDefault="00FB1558" w:rsidP="00DC38ED">
            <w:pPr>
              <w:pStyle w:val="ProductList-Body"/>
              <w:rPr>
                <w:vertAlign w:val="superscript"/>
                <w:lang w:val="pt-BR"/>
              </w:rPr>
            </w:pPr>
            <w:r w:rsidRPr="00575816">
              <w:rPr>
                <w:lang w:val="pt-BR"/>
              </w:rPr>
              <w:t>- Complemento de Office 365 Enterprise E1</w:t>
            </w:r>
            <w:r>
              <w:fldChar w:fldCharType="begin"/>
            </w:r>
            <w:r w:rsidRPr="00575816">
              <w:rPr>
                <w:lang w:val="pt-BR"/>
              </w:rPr>
              <w:instrText>XE "Office 365 Enterprise E1"</w:instrText>
            </w:r>
            <w:r>
              <w:fldChar w:fldCharType="end"/>
            </w:r>
            <w:r w:rsidRPr="00575816">
              <w:rPr>
                <w:vertAlign w:val="superscript"/>
                <w:lang w:val="pt-BR"/>
              </w:rPr>
              <w:t>2</w:t>
            </w:r>
          </w:p>
          <w:p w14:paraId="504D5C3B" w14:textId="77777777" w:rsidR="009130AF" w:rsidRPr="00575816" w:rsidRDefault="009130AF" w:rsidP="00DC38ED">
            <w:pPr>
              <w:pStyle w:val="ProductList-Body"/>
              <w:rPr>
                <w:lang w:val="pt-BR"/>
              </w:rPr>
            </w:pPr>
            <w:r w:rsidRPr="00575816">
              <w:rPr>
                <w:lang w:val="pt-BR"/>
              </w:rPr>
              <w:t>- Office 365 Enterprise E1 con el complemento de Archivado de Exchange Online</w:t>
            </w:r>
            <w:r w:rsidRPr="00575816">
              <w:rPr>
                <w:vertAlign w:val="superscript"/>
                <w:lang w:val="pt-BR"/>
              </w:rPr>
              <w:t>2,3,4</w:t>
            </w:r>
          </w:p>
          <w:p w14:paraId="504D5C3C" w14:textId="77777777" w:rsidR="00AD7853" w:rsidRPr="00575816" w:rsidRDefault="00FB1558" w:rsidP="00DC38ED">
            <w:pPr>
              <w:pStyle w:val="ProductList-Body"/>
              <w:rPr>
                <w:lang w:val="pt-BR"/>
              </w:rPr>
            </w:pPr>
            <w:r w:rsidRPr="00575816">
              <w:rPr>
                <w:lang w:val="pt-BR"/>
              </w:rPr>
              <w:t xml:space="preserve">- Complemento Office 365 </w:t>
            </w:r>
            <w:r>
              <w:fldChar w:fldCharType="begin"/>
            </w:r>
            <w:r w:rsidRPr="00575816">
              <w:rPr>
                <w:lang w:val="pt-BR"/>
              </w:rPr>
              <w:instrText>XE "Office 365 Enterprise E1"</w:instrText>
            </w:r>
            <w:r>
              <w:fldChar w:fldCharType="end"/>
            </w:r>
            <w:r w:rsidRPr="00575816">
              <w:rPr>
                <w:lang w:val="pt-BR"/>
              </w:rPr>
              <w:t>Government E1</w:t>
            </w:r>
          </w:p>
          <w:p w14:paraId="504D5C3D" w14:textId="77777777" w:rsidR="00FB1558" w:rsidRPr="00575816" w:rsidRDefault="00FB1558" w:rsidP="00DC38ED">
            <w:pPr>
              <w:pStyle w:val="ProductList-Body"/>
              <w:rPr>
                <w:lang w:val="pt-BR"/>
              </w:rPr>
            </w:pPr>
            <w:r w:rsidRPr="00575816">
              <w:rPr>
                <w:lang w:val="pt-BR"/>
              </w:rPr>
              <w:t>- Complementos de Office 365 Enterprise y</w:t>
            </w:r>
            <w:r>
              <w:fldChar w:fldCharType="begin"/>
            </w:r>
            <w:r w:rsidRPr="00575816">
              <w:rPr>
                <w:lang w:val="pt-BR"/>
              </w:rPr>
              <w:instrText>XE "Office 365 Enterprise E3"</w:instrText>
            </w:r>
            <w:r>
              <w:fldChar w:fldCharType="end"/>
            </w:r>
            <w:r w:rsidRPr="00575816">
              <w:rPr>
                <w:lang w:val="pt-BR"/>
              </w:rPr>
              <w:t xml:space="preserve"> Administración Pública E3 sin ProPlus</w:t>
            </w:r>
          </w:p>
          <w:p w14:paraId="504D5C3E" w14:textId="77777777" w:rsidR="00FB1558" w:rsidRPr="00575816" w:rsidRDefault="00FB1558" w:rsidP="00DC38ED">
            <w:pPr>
              <w:pStyle w:val="ProductList-Body"/>
              <w:rPr>
                <w:lang w:val="es-ES"/>
              </w:rPr>
            </w:pPr>
            <w:r w:rsidRPr="00575816">
              <w:rPr>
                <w:lang w:val="es-ES"/>
              </w:rPr>
              <w:t>- Complementos de Office 365 Enterprise y Administración Pública E4 sin ProPlus</w:t>
            </w:r>
          </w:p>
          <w:p w14:paraId="504D5C3F" w14:textId="77777777" w:rsidR="00FB1558" w:rsidRPr="00575816" w:rsidRDefault="00FB1558" w:rsidP="00D8251F">
            <w:pPr>
              <w:pStyle w:val="ProductList-Body"/>
              <w:rPr>
                <w:lang w:val="fr-FR"/>
              </w:rPr>
            </w:pPr>
            <w:r w:rsidRPr="00575816">
              <w:rPr>
                <w:lang w:val="fr-FR"/>
              </w:rPr>
              <w:t>- Complemento de Exchange Online Plan 1</w:t>
            </w:r>
            <w:r>
              <w:fldChar w:fldCharType="begin"/>
            </w:r>
            <w:r w:rsidRPr="00575816">
              <w:rPr>
                <w:lang w:val="fr-FR"/>
              </w:rPr>
              <w:instrText>XE "Exchange Online Plan 1"</w:instrText>
            </w:r>
            <w:r>
              <w:fldChar w:fldCharType="end"/>
            </w:r>
            <w:r w:rsidRPr="00575816">
              <w:rPr>
                <w:lang w:val="fr-FR"/>
              </w:rPr>
              <w:t xml:space="preserve"> </w:t>
            </w:r>
            <w:r>
              <w:fldChar w:fldCharType="begin"/>
            </w:r>
            <w:r w:rsidRPr="00575816">
              <w:rPr>
                <w:lang w:val="fr-FR"/>
              </w:rPr>
              <w:instrText>XE "Complemento de Exchange Online Plan 1"</w:instrText>
            </w:r>
            <w:r>
              <w:fldChar w:fldCharType="end"/>
            </w:r>
          </w:p>
          <w:p w14:paraId="504D5C40" w14:textId="77777777" w:rsidR="00FB1558" w:rsidRDefault="00FB1558" w:rsidP="00D8251F">
            <w:pPr>
              <w:pStyle w:val="ProductList-Body"/>
            </w:pPr>
            <w:r>
              <w:t>- Complemento de Lync Online Plan 1</w:t>
            </w:r>
            <w:r>
              <w:fldChar w:fldCharType="begin"/>
            </w:r>
            <w:r>
              <w:instrText>XE "Lync Online Plan 1"</w:instrText>
            </w:r>
            <w:r>
              <w:fldChar w:fldCharType="end"/>
            </w:r>
            <w:r>
              <w:t xml:space="preserve"> </w:t>
            </w:r>
            <w:r>
              <w:fldChar w:fldCharType="begin"/>
            </w:r>
            <w:r>
              <w:instrText>XE "Complemento de Lync Online Plan 1"</w:instrText>
            </w:r>
            <w:r>
              <w:fldChar w:fldCharType="end"/>
            </w:r>
          </w:p>
          <w:p w14:paraId="504D5C41" w14:textId="77777777" w:rsidR="00FB1558" w:rsidRDefault="00FB1558" w:rsidP="00FD7C04">
            <w:pPr>
              <w:pStyle w:val="ProductList-Body"/>
            </w:pPr>
            <w:r>
              <w:t>- Complemento de SharePoint Online Plan 1</w:t>
            </w:r>
            <w:r>
              <w:fldChar w:fldCharType="begin"/>
            </w:r>
            <w:r>
              <w:instrText>XE "SharePoint Online Plan 1"</w:instrText>
            </w:r>
            <w:r>
              <w:fldChar w:fldCharType="end"/>
            </w:r>
          </w:p>
        </w:tc>
      </w:tr>
      <w:tr w:rsidR="00FB1558" w:rsidRPr="006F5694" w14:paraId="504D5C4F" w14:textId="77777777" w:rsidTr="00FB1558">
        <w:tc>
          <w:tcPr>
            <w:tcW w:w="3780" w:type="dxa"/>
          </w:tcPr>
          <w:p w14:paraId="504D5C43" w14:textId="77777777" w:rsidR="00FB1558" w:rsidRPr="00575816" w:rsidRDefault="00FB1558" w:rsidP="00FB1558">
            <w:pPr>
              <w:pStyle w:val="ProductList-Body"/>
              <w:rPr>
                <w:lang w:val="fr-FR"/>
              </w:rPr>
            </w:pPr>
            <w:r w:rsidRPr="00575816">
              <w:rPr>
                <w:lang w:val="fr-FR"/>
              </w:rPr>
              <w:t>Core CAL Suite</w:t>
            </w:r>
            <w:r w:rsidRPr="00575816">
              <w:rPr>
                <w:vertAlign w:val="superscript"/>
                <w:lang w:val="fr-FR"/>
              </w:rPr>
              <w:t>1</w:t>
            </w:r>
            <w:r w:rsidRPr="00575816">
              <w:rPr>
                <w:lang w:val="fr-FR"/>
              </w:rPr>
              <w:t xml:space="preserve"> + Office Professional Plus</w:t>
            </w:r>
            <w:r w:rsidRPr="00575816">
              <w:rPr>
                <w:vertAlign w:val="superscript"/>
                <w:lang w:val="fr-FR"/>
              </w:rPr>
              <w:t>1</w:t>
            </w:r>
          </w:p>
        </w:tc>
        <w:tc>
          <w:tcPr>
            <w:tcW w:w="6660" w:type="dxa"/>
          </w:tcPr>
          <w:p w14:paraId="504D5C44" w14:textId="77777777" w:rsidR="00FB1558" w:rsidRPr="00575816" w:rsidRDefault="00FB1558" w:rsidP="00DC38ED">
            <w:pPr>
              <w:pStyle w:val="ProductList-Body"/>
              <w:rPr>
                <w:lang w:val="pt-BR"/>
              </w:rPr>
            </w:pPr>
            <w:r w:rsidRPr="00575816">
              <w:rPr>
                <w:lang w:val="pt-BR"/>
              </w:rPr>
              <w:t>- Complementos de Office 365 Ámbito educativo E3</w:t>
            </w:r>
            <w:r>
              <w:fldChar w:fldCharType="begin"/>
            </w:r>
            <w:r w:rsidRPr="00575816">
              <w:rPr>
                <w:lang w:val="pt-BR"/>
              </w:rPr>
              <w:instrText>XE "Office 365 Ámbito educativo A3"</w:instrText>
            </w:r>
            <w:r>
              <w:fldChar w:fldCharType="end"/>
            </w:r>
            <w:r w:rsidRPr="00575816">
              <w:rPr>
                <w:lang w:val="pt-BR"/>
              </w:rPr>
              <w:t xml:space="preserve"> o E4</w:t>
            </w:r>
          </w:p>
          <w:p w14:paraId="504D5C45" w14:textId="77777777" w:rsidR="00FB1558" w:rsidRPr="00575816" w:rsidRDefault="00FB1558" w:rsidP="00DC38ED">
            <w:pPr>
              <w:pStyle w:val="ProductList-Body"/>
              <w:rPr>
                <w:lang w:val="pt-BR"/>
              </w:rPr>
            </w:pPr>
            <w:r w:rsidRPr="00575816">
              <w:rPr>
                <w:lang w:val="pt-BR"/>
              </w:rPr>
              <w:t>- Complementos de Office 365 Enterprise E1</w:t>
            </w:r>
            <w:r>
              <w:fldChar w:fldCharType="begin"/>
            </w:r>
            <w:r w:rsidRPr="00575816">
              <w:rPr>
                <w:lang w:val="pt-BR"/>
              </w:rPr>
              <w:instrText>XE "Office 365 Enterprise E1"</w:instrText>
            </w:r>
            <w:r>
              <w:fldChar w:fldCharType="end"/>
            </w:r>
            <w:r w:rsidRPr="00575816">
              <w:rPr>
                <w:lang w:val="pt-BR"/>
              </w:rPr>
              <w:t>/ Administración Pública E1</w:t>
            </w:r>
          </w:p>
          <w:p w14:paraId="504D5C46" w14:textId="77777777" w:rsidR="00FB1558" w:rsidRPr="00575816" w:rsidRDefault="00FB1558" w:rsidP="00DC38ED">
            <w:pPr>
              <w:pStyle w:val="ProductList-Body"/>
              <w:rPr>
                <w:lang w:val="pt-BR"/>
              </w:rPr>
            </w:pPr>
            <w:r w:rsidRPr="00575816">
              <w:rPr>
                <w:lang w:val="pt-BR"/>
              </w:rPr>
              <w:t>- Complemento de Office 365 Enterprise E3</w:t>
            </w:r>
            <w:r>
              <w:fldChar w:fldCharType="begin"/>
            </w:r>
            <w:r w:rsidRPr="00575816">
              <w:rPr>
                <w:lang w:val="pt-BR"/>
              </w:rPr>
              <w:instrText>XE "Office 365 Enterprise E3"</w:instrText>
            </w:r>
            <w:r>
              <w:fldChar w:fldCharType="end"/>
            </w:r>
            <w:r w:rsidRPr="00575816">
              <w:rPr>
                <w:vertAlign w:val="superscript"/>
                <w:lang w:val="pt-BR"/>
              </w:rPr>
              <w:t>2</w:t>
            </w:r>
            <w:r w:rsidRPr="00575816">
              <w:rPr>
                <w:lang w:val="pt-BR"/>
              </w:rPr>
              <w:t xml:space="preserve"> </w:t>
            </w:r>
          </w:p>
          <w:p w14:paraId="504D5C47" w14:textId="77777777" w:rsidR="00FB1558" w:rsidRPr="00575816" w:rsidRDefault="00FB1558" w:rsidP="00DC38ED">
            <w:pPr>
              <w:pStyle w:val="ProductList-Body"/>
              <w:rPr>
                <w:lang w:val="es-ES"/>
              </w:rPr>
            </w:pPr>
            <w:r w:rsidRPr="00575816">
              <w:rPr>
                <w:lang w:val="es-ES"/>
              </w:rPr>
              <w:t>- Complemento de Office 365 Administración Pública E3</w:t>
            </w:r>
          </w:p>
          <w:p w14:paraId="504D5C48" w14:textId="77777777" w:rsidR="00FB1558" w:rsidRPr="00575816" w:rsidRDefault="00FB1558" w:rsidP="00DC38ED">
            <w:pPr>
              <w:pStyle w:val="ProductList-Body"/>
              <w:rPr>
                <w:lang w:val="es-ES"/>
              </w:rPr>
            </w:pPr>
            <w:r w:rsidRPr="00575816">
              <w:rPr>
                <w:lang w:val="es-ES"/>
              </w:rPr>
              <w:t>- Complementos de Office 365 Enterprise y</w:t>
            </w:r>
            <w:r>
              <w:fldChar w:fldCharType="begin"/>
            </w:r>
            <w:r w:rsidRPr="00575816">
              <w:rPr>
                <w:lang w:val="es-ES"/>
              </w:rPr>
              <w:instrText>XE "Office 365 Enterprise E4"</w:instrText>
            </w:r>
            <w:r>
              <w:fldChar w:fldCharType="end"/>
            </w:r>
            <w:r w:rsidRPr="00575816">
              <w:rPr>
                <w:lang w:val="es-ES"/>
              </w:rPr>
              <w:t xml:space="preserve"> Administración Pública E4 </w:t>
            </w:r>
          </w:p>
          <w:p w14:paraId="504D5C49" w14:textId="77777777" w:rsidR="00FB1558" w:rsidRPr="00575816" w:rsidRDefault="00FB1558" w:rsidP="00DC38ED">
            <w:pPr>
              <w:pStyle w:val="ProductList-Body"/>
              <w:rPr>
                <w:lang w:val="es-ES"/>
              </w:rPr>
            </w:pPr>
            <w:r w:rsidRPr="00575816">
              <w:rPr>
                <w:lang w:val="es-ES"/>
              </w:rPr>
              <w:t>- Complementos de Office 365 Enterprise y</w:t>
            </w:r>
            <w:r>
              <w:fldChar w:fldCharType="begin"/>
            </w:r>
            <w:r w:rsidRPr="00575816">
              <w:rPr>
                <w:lang w:val="es-ES"/>
              </w:rPr>
              <w:instrText>XE "Office 365 Enterprise E3"</w:instrText>
            </w:r>
            <w:r>
              <w:fldChar w:fldCharType="end"/>
            </w:r>
            <w:r w:rsidRPr="00575816">
              <w:rPr>
                <w:lang w:val="es-ES"/>
              </w:rPr>
              <w:t xml:space="preserve"> Administración Pública E3 sin ProPlus</w:t>
            </w:r>
          </w:p>
          <w:p w14:paraId="504D5C4A" w14:textId="77777777" w:rsidR="00FB1558" w:rsidRPr="00575816" w:rsidRDefault="00FB1558" w:rsidP="00DC38ED">
            <w:pPr>
              <w:pStyle w:val="ProductList-Body"/>
              <w:rPr>
                <w:lang w:val="es-ES"/>
              </w:rPr>
            </w:pPr>
            <w:r w:rsidRPr="00575816">
              <w:rPr>
                <w:lang w:val="es-ES"/>
              </w:rPr>
              <w:t>- Complementos de Office 365 Enterprise y</w:t>
            </w:r>
            <w:r>
              <w:fldChar w:fldCharType="begin"/>
            </w:r>
            <w:r w:rsidRPr="00575816">
              <w:rPr>
                <w:lang w:val="es-ES"/>
              </w:rPr>
              <w:instrText>XE "Office 365 Enterprise E4"</w:instrText>
            </w:r>
            <w:r>
              <w:fldChar w:fldCharType="end"/>
            </w:r>
            <w:r w:rsidRPr="00575816">
              <w:rPr>
                <w:lang w:val="es-ES"/>
              </w:rPr>
              <w:t xml:space="preserve"> Administración Pública E4 sin ProPlus</w:t>
            </w:r>
          </w:p>
          <w:p w14:paraId="504D5C4B" w14:textId="77777777" w:rsidR="00FB1558" w:rsidRPr="00575816" w:rsidRDefault="00FB1558" w:rsidP="00DC38ED">
            <w:pPr>
              <w:pStyle w:val="ProductList-Body"/>
              <w:rPr>
                <w:vertAlign w:val="superscript"/>
                <w:lang w:val="es-ES"/>
              </w:rPr>
            </w:pPr>
            <w:r w:rsidRPr="00575816">
              <w:rPr>
                <w:lang w:val="es-ES"/>
              </w:rPr>
              <w:t>- Complemento de Office 365 Mediana Empresa</w:t>
            </w:r>
            <w:r>
              <w:fldChar w:fldCharType="begin"/>
            </w:r>
            <w:r w:rsidRPr="00575816">
              <w:rPr>
                <w:lang w:val="es-ES"/>
              </w:rPr>
              <w:instrText>XE "Office 365 Mediana Empresa"</w:instrText>
            </w:r>
            <w:r>
              <w:fldChar w:fldCharType="end"/>
            </w:r>
            <w:r w:rsidRPr="00575816">
              <w:rPr>
                <w:vertAlign w:val="superscript"/>
                <w:lang w:val="es-ES"/>
              </w:rPr>
              <w:t>2</w:t>
            </w:r>
          </w:p>
          <w:p w14:paraId="504D5C4C" w14:textId="77777777" w:rsidR="00FB1558" w:rsidRPr="00575816" w:rsidRDefault="00FB1558" w:rsidP="002D77A2">
            <w:pPr>
              <w:pStyle w:val="ProductList-Body"/>
              <w:rPr>
                <w:lang w:val="es-ES"/>
              </w:rPr>
            </w:pPr>
            <w:r w:rsidRPr="00575816">
              <w:rPr>
                <w:lang w:val="es-ES"/>
              </w:rPr>
              <w:t>- Complemento de Exchange Online Plan 1</w:t>
            </w:r>
            <w:r>
              <w:fldChar w:fldCharType="begin"/>
            </w:r>
            <w:r w:rsidRPr="00575816">
              <w:rPr>
                <w:lang w:val="es-ES"/>
              </w:rPr>
              <w:instrText>XE "Exchange Online Plan 1"</w:instrText>
            </w:r>
            <w:r>
              <w:fldChar w:fldCharType="end"/>
            </w:r>
            <w:r w:rsidRPr="00575816">
              <w:rPr>
                <w:lang w:val="es-ES"/>
              </w:rPr>
              <w:t xml:space="preserve"> </w:t>
            </w:r>
            <w:r>
              <w:fldChar w:fldCharType="begin"/>
            </w:r>
            <w:r w:rsidRPr="00575816">
              <w:rPr>
                <w:lang w:val="es-ES"/>
              </w:rPr>
              <w:instrText>XE "Complemento de Exchange Online Plan 1"</w:instrText>
            </w:r>
            <w:r>
              <w:fldChar w:fldCharType="end"/>
            </w:r>
          </w:p>
          <w:p w14:paraId="504D5C4D" w14:textId="77777777" w:rsidR="00FB1558" w:rsidRPr="00575816" w:rsidRDefault="00FB1558" w:rsidP="002D77A2">
            <w:pPr>
              <w:pStyle w:val="ProductList-Body"/>
              <w:rPr>
                <w:lang w:val="es-ES"/>
              </w:rPr>
            </w:pPr>
            <w:r w:rsidRPr="00575816">
              <w:rPr>
                <w:lang w:val="es-ES"/>
              </w:rPr>
              <w:t>- Complemento de Lync Online Plan 1</w:t>
            </w:r>
            <w:r>
              <w:fldChar w:fldCharType="begin"/>
            </w:r>
            <w:r w:rsidRPr="00575816">
              <w:rPr>
                <w:lang w:val="es-ES"/>
              </w:rPr>
              <w:instrText>XE "Lync Online Plan 1"</w:instrText>
            </w:r>
            <w:r>
              <w:fldChar w:fldCharType="end"/>
            </w:r>
            <w:r w:rsidRPr="00575816">
              <w:rPr>
                <w:lang w:val="es-ES"/>
              </w:rPr>
              <w:t xml:space="preserve"> </w:t>
            </w:r>
            <w:r>
              <w:fldChar w:fldCharType="begin"/>
            </w:r>
            <w:r w:rsidRPr="00575816">
              <w:rPr>
                <w:lang w:val="es-ES"/>
              </w:rPr>
              <w:instrText>XE "Complemento de Lync Online Plan 1"</w:instrText>
            </w:r>
            <w:r>
              <w:fldChar w:fldCharType="end"/>
            </w:r>
          </w:p>
          <w:p w14:paraId="504D5C4E" w14:textId="77777777" w:rsidR="00FB1558" w:rsidRPr="00575816" w:rsidRDefault="00FB1558" w:rsidP="002D77A2">
            <w:pPr>
              <w:pStyle w:val="ProductList-Body"/>
              <w:rPr>
                <w:lang w:val="es-ES"/>
              </w:rPr>
            </w:pPr>
            <w:r w:rsidRPr="00575816">
              <w:rPr>
                <w:lang w:val="es-ES"/>
              </w:rPr>
              <w:t>- Complemento de SharePoint Online Plan 1</w:t>
            </w:r>
            <w:r>
              <w:fldChar w:fldCharType="begin"/>
            </w:r>
            <w:r w:rsidRPr="00575816">
              <w:rPr>
                <w:lang w:val="es-ES"/>
              </w:rPr>
              <w:instrText>XE "SharePoint Online Plan 1"</w:instrText>
            </w:r>
            <w:r>
              <w:fldChar w:fldCharType="end"/>
            </w:r>
          </w:p>
        </w:tc>
      </w:tr>
      <w:tr w:rsidR="00FB1558" w14:paraId="504D5C55" w14:textId="77777777" w:rsidTr="00FB1558">
        <w:tc>
          <w:tcPr>
            <w:tcW w:w="3780" w:type="dxa"/>
          </w:tcPr>
          <w:p w14:paraId="504D5C50" w14:textId="77777777" w:rsidR="00FB1558" w:rsidRDefault="00FB1558" w:rsidP="004F3C6D">
            <w:pPr>
              <w:pStyle w:val="ProductList-Body"/>
            </w:pPr>
            <w:r>
              <w:t>Enterprise CAL Suite</w:t>
            </w:r>
            <w:r>
              <w:rPr>
                <w:vertAlign w:val="superscript"/>
              </w:rPr>
              <w:t>1</w:t>
            </w:r>
          </w:p>
        </w:tc>
        <w:tc>
          <w:tcPr>
            <w:tcW w:w="6660" w:type="dxa"/>
          </w:tcPr>
          <w:p w14:paraId="504D5C51" w14:textId="77777777" w:rsidR="00FB1558" w:rsidRPr="00575816" w:rsidRDefault="00FB1558" w:rsidP="00DC38ED">
            <w:pPr>
              <w:pStyle w:val="ProductList-Body"/>
              <w:rPr>
                <w:lang w:val="pt-BR"/>
              </w:rPr>
            </w:pPr>
            <w:r w:rsidRPr="00575816">
              <w:rPr>
                <w:lang w:val="pt-BR"/>
              </w:rPr>
              <w:t>- Complementos de Office 365 Ámbito educativo E3</w:t>
            </w:r>
            <w:r>
              <w:fldChar w:fldCharType="begin"/>
            </w:r>
            <w:r w:rsidRPr="00575816">
              <w:rPr>
                <w:lang w:val="pt-BR"/>
              </w:rPr>
              <w:instrText>XE "Office 365 Ámbito educativo A3"</w:instrText>
            </w:r>
            <w:r>
              <w:fldChar w:fldCharType="end"/>
            </w:r>
            <w:r w:rsidRPr="00575816">
              <w:rPr>
                <w:lang w:val="pt-BR"/>
              </w:rPr>
              <w:t xml:space="preserve"> o E4</w:t>
            </w:r>
          </w:p>
          <w:p w14:paraId="504D5C52" w14:textId="77777777" w:rsidR="00FB1558" w:rsidRPr="00575816" w:rsidRDefault="00FB1558" w:rsidP="00DC38ED">
            <w:pPr>
              <w:pStyle w:val="ProductList-Body"/>
              <w:rPr>
                <w:lang w:val="es-ES"/>
              </w:rPr>
            </w:pPr>
            <w:r w:rsidRPr="00575816">
              <w:rPr>
                <w:lang w:val="es-ES"/>
              </w:rPr>
              <w:t>- Complementos de Office 365 Enterprise y Administración Pública E3</w:t>
            </w:r>
            <w:r>
              <w:fldChar w:fldCharType="begin"/>
            </w:r>
            <w:r w:rsidRPr="00575816">
              <w:rPr>
                <w:lang w:val="es-ES"/>
              </w:rPr>
              <w:instrText>XE "Office 365 Enterprise E3"</w:instrText>
            </w:r>
            <w:r>
              <w:fldChar w:fldCharType="end"/>
            </w:r>
            <w:r w:rsidRPr="00575816">
              <w:rPr>
                <w:lang w:val="es-ES"/>
              </w:rPr>
              <w:t xml:space="preserve"> sin ProPlus</w:t>
            </w:r>
          </w:p>
          <w:p w14:paraId="504D5C53" w14:textId="77777777" w:rsidR="00FB1558" w:rsidRPr="00575816" w:rsidRDefault="00FB1558" w:rsidP="00DC38ED">
            <w:pPr>
              <w:pStyle w:val="ProductList-Body"/>
              <w:rPr>
                <w:lang w:val="es-ES"/>
              </w:rPr>
            </w:pPr>
            <w:r w:rsidRPr="00575816">
              <w:rPr>
                <w:lang w:val="es-ES"/>
              </w:rPr>
              <w:t>- Complementos de Office 365 Enterprise y Administración Pública E4 sin ProPlus</w:t>
            </w:r>
          </w:p>
          <w:p w14:paraId="504D5C54" w14:textId="77777777" w:rsidR="00FB1558" w:rsidRDefault="00FB1558" w:rsidP="003E0987">
            <w:pPr>
              <w:pStyle w:val="ProductList-Body"/>
            </w:pPr>
            <w:r>
              <w:t>- Complemento de Azure Rights Management</w:t>
            </w:r>
            <w:r>
              <w:fldChar w:fldCharType="begin"/>
            </w:r>
            <w:r>
              <w:instrText>XE "Azure Rights Management"</w:instrText>
            </w:r>
            <w:r>
              <w:fldChar w:fldCharType="end"/>
            </w:r>
          </w:p>
        </w:tc>
      </w:tr>
      <w:tr w:rsidR="00FB1558" w:rsidRPr="006F5694" w14:paraId="504D5C5A" w14:textId="77777777" w:rsidTr="00FB1558">
        <w:tc>
          <w:tcPr>
            <w:tcW w:w="3780" w:type="dxa"/>
          </w:tcPr>
          <w:p w14:paraId="504D5C56" w14:textId="77777777" w:rsidR="00FB1558" w:rsidRPr="00575816" w:rsidRDefault="00FB1558" w:rsidP="004F3C6D">
            <w:pPr>
              <w:pStyle w:val="ProductList-Body"/>
              <w:rPr>
                <w:lang w:val="fr-FR"/>
              </w:rPr>
            </w:pPr>
            <w:r w:rsidRPr="00575816">
              <w:rPr>
                <w:lang w:val="fr-FR"/>
              </w:rPr>
              <w:t>Enterprise CAL Suite</w:t>
            </w:r>
            <w:r w:rsidRPr="00575816">
              <w:rPr>
                <w:vertAlign w:val="superscript"/>
                <w:lang w:val="fr-FR"/>
              </w:rPr>
              <w:t>1</w:t>
            </w:r>
            <w:r w:rsidRPr="00575816">
              <w:rPr>
                <w:lang w:val="fr-FR"/>
              </w:rPr>
              <w:t xml:space="preserve"> + Office Professional Plus</w:t>
            </w:r>
            <w:r w:rsidRPr="00575816">
              <w:rPr>
                <w:vertAlign w:val="superscript"/>
                <w:lang w:val="fr-FR"/>
              </w:rPr>
              <w:t>1</w:t>
            </w:r>
          </w:p>
        </w:tc>
        <w:tc>
          <w:tcPr>
            <w:tcW w:w="6660" w:type="dxa"/>
          </w:tcPr>
          <w:p w14:paraId="504D5C57" w14:textId="77777777" w:rsidR="00FB1558" w:rsidRPr="00575816" w:rsidRDefault="00FB1558" w:rsidP="00DC38ED">
            <w:pPr>
              <w:pStyle w:val="ProductList-Body"/>
              <w:rPr>
                <w:lang w:val="pt-BR"/>
              </w:rPr>
            </w:pPr>
            <w:r w:rsidRPr="00575816">
              <w:rPr>
                <w:lang w:val="pt-BR"/>
              </w:rPr>
              <w:t>- Complemento de Office 365 Ámbito educativo E3</w:t>
            </w:r>
            <w:r>
              <w:fldChar w:fldCharType="begin"/>
            </w:r>
            <w:r w:rsidRPr="00575816">
              <w:rPr>
                <w:lang w:val="pt-BR"/>
              </w:rPr>
              <w:instrText>XE "Office 365 Ámbito educativo A3"</w:instrText>
            </w:r>
            <w:r>
              <w:fldChar w:fldCharType="end"/>
            </w:r>
            <w:r w:rsidRPr="00575816">
              <w:rPr>
                <w:lang w:val="pt-BR"/>
              </w:rPr>
              <w:t xml:space="preserve"> o E4</w:t>
            </w:r>
          </w:p>
          <w:p w14:paraId="504D5C58" w14:textId="77777777" w:rsidR="00FB1558" w:rsidRPr="00575816" w:rsidRDefault="00FB1558" w:rsidP="00DC38ED">
            <w:pPr>
              <w:pStyle w:val="ProductList-Body"/>
              <w:rPr>
                <w:lang w:val="pt-BR"/>
              </w:rPr>
            </w:pPr>
            <w:r w:rsidRPr="00575816">
              <w:rPr>
                <w:lang w:val="pt-BR"/>
              </w:rPr>
              <w:t>- Complementos de Office 365 Enterprise y Administración Pública E3</w:t>
            </w:r>
            <w:r w:rsidRPr="00575816">
              <w:rPr>
                <w:vertAlign w:val="superscript"/>
                <w:lang w:val="pt-BR"/>
              </w:rPr>
              <w:t>2</w:t>
            </w:r>
            <w:r w:rsidRPr="00575816">
              <w:rPr>
                <w:lang w:val="pt-BR"/>
              </w:rPr>
              <w:t xml:space="preserve"> o E4</w:t>
            </w:r>
          </w:p>
          <w:p w14:paraId="504D5C59" w14:textId="77777777" w:rsidR="00FB1558" w:rsidRPr="00575816" w:rsidRDefault="00FB1558" w:rsidP="00882C43">
            <w:pPr>
              <w:pStyle w:val="ProductList-Body"/>
              <w:rPr>
                <w:lang w:val="pt-BR"/>
              </w:rPr>
            </w:pPr>
            <w:r w:rsidRPr="00575816">
              <w:rPr>
                <w:lang w:val="pt-BR"/>
              </w:rPr>
              <w:t>- Complementos de Office 365 y Administración Pública E3 o E4 sin ProPlus</w:t>
            </w:r>
          </w:p>
        </w:tc>
      </w:tr>
      <w:tr w:rsidR="00FB1558" w14:paraId="504D5C5F" w14:textId="77777777" w:rsidTr="00FB1558">
        <w:tc>
          <w:tcPr>
            <w:tcW w:w="3780" w:type="dxa"/>
          </w:tcPr>
          <w:p w14:paraId="504D5C5B" w14:textId="77777777" w:rsidR="00FB1558" w:rsidRDefault="00FB1558" w:rsidP="004F3C6D">
            <w:pPr>
              <w:pStyle w:val="ProductList-Body"/>
            </w:pPr>
            <w:r>
              <w:t>Office Professional Plus</w:t>
            </w:r>
            <w:r>
              <w:rPr>
                <w:vertAlign w:val="superscript"/>
              </w:rPr>
              <w:t>1</w:t>
            </w:r>
          </w:p>
        </w:tc>
        <w:tc>
          <w:tcPr>
            <w:tcW w:w="6660" w:type="dxa"/>
          </w:tcPr>
          <w:p w14:paraId="504D5C5C" w14:textId="77777777" w:rsidR="00FB1558" w:rsidRPr="00575816" w:rsidRDefault="00FB1558" w:rsidP="00DC38ED">
            <w:pPr>
              <w:pStyle w:val="ProductList-Body"/>
              <w:rPr>
                <w:lang w:val="pt-BR"/>
              </w:rPr>
            </w:pPr>
            <w:r w:rsidRPr="00575816">
              <w:rPr>
                <w:lang w:val="pt-BR"/>
              </w:rPr>
              <w:t>- Complemento de Office 365 Ámbito educativo E3</w:t>
            </w:r>
            <w:r>
              <w:fldChar w:fldCharType="begin"/>
            </w:r>
            <w:r w:rsidRPr="00575816">
              <w:rPr>
                <w:lang w:val="pt-BR"/>
              </w:rPr>
              <w:instrText>XE "Office 365 Ámbito educativo A3"</w:instrText>
            </w:r>
            <w:r>
              <w:fldChar w:fldCharType="end"/>
            </w:r>
            <w:r w:rsidRPr="00575816">
              <w:rPr>
                <w:lang w:val="pt-BR"/>
              </w:rPr>
              <w:t xml:space="preserve"> o E4</w:t>
            </w:r>
          </w:p>
          <w:p w14:paraId="504D5C5D" w14:textId="77777777" w:rsidR="00FB1558" w:rsidRDefault="00FB1558" w:rsidP="00DC38ED">
            <w:pPr>
              <w:pStyle w:val="ProductList-Body"/>
            </w:pPr>
            <w:r>
              <w:t>- Complemento de Office 365 Mediana Empresa</w:t>
            </w:r>
            <w:r>
              <w:fldChar w:fldCharType="begin"/>
            </w:r>
            <w:r>
              <w:instrText>XE "Office 365 Mediana Empresa"</w:instrText>
            </w:r>
            <w:r>
              <w:fldChar w:fldCharType="end"/>
            </w:r>
            <w:r>
              <w:rPr>
                <w:vertAlign w:val="superscript"/>
              </w:rPr>
              <w:t>2,3</w:t>
            </w:r>
          </w:p>
          <w:p w14:paraId="504D5C5E" w14:textId="77777777" w:rsidR="00FB1558" w:rsidRDefault="00FB1558" w:rsidP="002949FD">
            <w:pPr>
              <w:pStyle w:val="ProductList-Body"/>
            </w:pPr>
            <w:r>
              <w:t>- Complemento de Office 365 Enterprise</w:t>
            </w:r>
            <w:r>
              <w:fldChar w:fldCharType="begin"/>
            </w:r>
            <w:r>
              <w:instrText>XE "Office 365 Enterprise E3"</w:instrText>
            </w:r>
            <w:r>
              <w:fldChar w:fldCharType="end"/>
            </w:r>
            <w:r>
              <w:rPr>
                <w:vertAlign w:val="superscript"/>
              </w:rPr>
              <w:t>2,3</w:t>
            </w:r>
          </w:p>
        </w:tc>
      </w:tr>
    </w:tbl>
    <w:p w14:paraId="504D5C60" w14:textId="77777777" w:rsidR="0009164C" w:rsidRPr="0009164C" w:rsidRDefault="0009164C" w:rsidP="00125581">
      <w:pPr>
        <w:pStyle w:val="ProductList-Body"/>
        <w:tabs>
          <w:tab w:val="clear" w:pos="158"/>
          <w:tab w:val="left" w:pos="180"/>
        </w:tabs>
        <w:ind w:left="180"/>
        <w:rPr>
          <w:i/>
        </w:rPr>
      </w:pPr>
      <w:r>
        <w:rPr>
          <w:vertAlign w:val="superscript"/>
        </w:rPr>
        <w:t>1</w:t>
      </w:r>
      <w:r>
        <w:rPr>
          <w:i/>
        </w:rPr>
        <w:t>Con SA vigente</w:t>
      </w:r>
    </w:p>
    <w:p w14:paraId="504D5C61" w14:textId="77777777" w:rsidR="00AB64F8" w:rsidRPr="00575816" w:rsidRDefault="00AB64F8" w:rsidP="00125581">
      <w:pPr>
        <w:pStyle w:val="ProductList-Body"/>
        <w:tabs>
          <w:tab w:val="clear" w:pos="158"/>
          <w:tab w:val="left" w:pos="180"/>
        </w:tabs>
        <w:ind w:left="180"/>
        <w:rPr>
          <w:i/>
          <w:lang w:val="es-ES"/>
        </w:rPr>
      </w:pPr>
      <w:r w:rsidRPr="00575816">
        <w:rPr>
          <w:vertAlign w:val="superscript"/>
          <w:lang w:val="es-ES"/>
        </w:rPr>
        <w:t>2</w:t>
      </w:r>
      <w:r w:rsidRPr="00575816">
        <w:rPr>
          <w:i/>
          <w:lang w:val="es-ES"/>
        </w:rPr>
        <w:t>Estas son las únicas ofertas disponibles para los clientes de Open Value y Open Value Subscription.</w:t>
      </w:r>
    </w:p>
    <w:p w14:paraId="504D5C62" w14:textId="77777777" w:rsidR="0009164C" w:rsidRPr="00575816" w:rsidRDefault="00AB64F8" w:rsidP="00125581">
      <w:pPr>
        <w:pStyle w:val="ProductList-Body"/>
        <w:tabs>
          <w:tab w:val="clear" w:pos="158"/>
          <w:tab w:val="left" w:pos="180"/>
        </w:tabs>
        <w:ind w:left="180"/>
        <w:rPr>
          <w:i/>
          <w:lang w:val="es-ES"/>
        </w:rPr>
      </w:pPr>
      <w:r w:rsidRPr="006E2A88">
        <w:rPr>
          <w:iCs/>
          <w:vertAlign w:val="superscript"/>
          <w:lang w:val="es-ES"/>
        </w:rPr>
        <w:t>3</w:t>
      </w:r>
      <w:r w:rsidRPr="00575816">
        <w:rPr>
          <w:i/>
          <w:lang w:val="es-ES"/>
        </w:rPr>
        <w:t>Solo para clientes de Open Value (con opción para toda la organización) u Open Value Subscription</w:t>
      </w:r>
    </w:p>
    <w:p w14:paraId="504D5C63" w14:textId="77777777" w:rsidR="009130AF" w:rsidRPr="00575816" w:rsidRDefault="009130AF" w:rsidP="00125581">
      <w:pPr>
        <w:pStyle w:val="ProductList-Body"/>
        <w:tabs>
          <w:tab w:val="clear" w:pos="158"/>
          <w:tab w:val="left" w:pos="180"/>
        </w:tabs>
        <w:ind w:left="180"/>
        <w:rPr>
          <w:i/>
          <w:lang w:val="es-ES"/>
        </w:rPr>
      </w:pPr>
      <w:r w:rsidRPr="006E2A88">
        <w:rPr>
          <w:iCs/>
          <w:vertAlign w:val="superscript"/>
          <w:lang w:val="es-ES"/>
        </w:rPr>
        <w:t>4</w:t>
      </w:r>
      <w:r w:rsidRPr="00575816">
        <w:rPr>
          <w:i/>
          <w:lang w:val="es-ES"/>
        </w:rPr>
        <w:t>Solo clientes Government</w:t>
      </w:r>
    </w:p>
    <w:p w14:paraId="504D5C64" w14:textId="77777777" w:rsidR="00E1260A" w:rsidRPr="00575816" w:rsidRDefault="00E1260A" w:rsidP="00125581">
      <w:pPr>
        <w:pStyle w:val="ProductList-Body"/>
        <w:ind w:left="180"/>
        <w:rPr>
          <w:b/>
          <w:color w:val="00188F"/>
          <w:lang w:val="es-ES"/>
        </w:rPr>
      </w:pPr>
    </w:p>
    <w:p w14:paraId="504D5C65" w14:textId="77777777" w:rsidR="0009164C" w:rsidRPr="00575816" w:rsidRDefault="0009164C" w:rsidP="00125581">
      <w:pPr>
        <w:pStyle w:val="ProductList-Body"/>
        <w:ind w:left="180"/>
        <w:rPr>
          <w:b/>
          <w:lang w:val="es-ES"/>
        </w:rPr>
      </w:pPr>
      <w:r w:rsidRPr="00575816">
        <w:rPr>
          <w:b/>
          <w:color w:val="00188F"/>
          <w:lang w:val="es-ES"/>
        </w:rPr>
        <w:t>Cesión de licencias</w:t>
      </w:r>
    </w:p>
    <w:p w14:paraId="504D5C66" w14:textId="77777777" w:rsidR="0009164C" w:rsidRPr="00575816" w:rsidRDefault="0009164C" w:rsidP="00125581">
      <w:pPr>
        <w:pStyle w:val="ProductList-Body"/>
        <w:ind w:left="180"/>
        <w:rPr>
          <w:lang w:val="es-ES"/>
        </w:rPr>
      </w:pPr>
      <w:r w:rsidRPr="00575816">
        <w:rPr>
          <w:lang w:val="es-ES"/>
        </w:rPr>
        <w:t>Cada SL de Usuario de Complemento debe cederse a un único Usuario Cualificado (tal como se define en la Inscripción Enterprise, Enrollment for Education Solutions, el Contrato Open Value o el Contrato Open Value Subscription del cliente). Las SL de Usuario de Complemento se pueden reasignar a otros Usuarios Cualificados de acuerdo con los Términos de Licencia Generales de los Derechos de Uso de los Servicios en Línea de Licencias por Volumen de Microsoft que rigen la reasignación de licencias de SL de usuario.</w:t>
      </w:r>
    </w:p>
    <w:p w14:paraId="504D5C67" w14:textId="77777777" w:rsidR="0009164C" w:rsidRPr="00575816" w:rsidRDefault="0009164C" w:rsidP="00125581">
      <w:pPr>
        <w:pStyle w:val="ProductList-Body"/>
        <w:ind w:left="180"/>
        <w:rPr>
          <w:lang w:val="es-ES"/>
        </w:rPr>
      </w:pPr>
    </w:p>
    <w:p w14:paraId="504D5C68" w14:textId="77777777" w:rsidR="0009164C" w:rsidRPr="00575816" w:rsidRDefault="0009164C" w:rsidP="00125581">
      <w:pPr>
        <w:pStyle w:val="ProductList-Body"/>
        <w:ind w:left="180"/>
        <w:rPr>
          <w:b/>
          <w:lang w:val="es-ES"/>
        </w:rPr>
      </w:pPr>
      <w:r w:rsidRPr="00575816">
        <w:rPr>
          <w:b/>
          <w:color w:val="00188F"/>
          <w:lang w:val="es-ES"/>
        </w:rPr>
        <w:t>Derechos de Uso</w:t>
      </w:r>
    </w:p>
    <w:p w14:paraId="504D5C69" w14:textId="77777777" w:rsidR="0009164C" w:rsidRPr="00575816" w:rsidRDefault="0009164C" w:rsidP="00125581">
      <w:pPr>
        <w:pStyle w:val="ProductList-Body"/>
        <w:ind w:left="180"/>
        <w:rPr>
          <w:lang w:val="es-ES"/>
        </w:rPr>
      </w:pPr>
      <w:r w:rsidRPr="00575816">
        <w:rPr>
          <w:lang w:val="es-ES"/>
        </w:rPr>
        <w:t>Los derechos de uso para la SL de Usuario completa correspondiente para el mismo servicio rigen el acceso en virtud de los Complementos y se establecen en los Términos de licencia generales de los Derechos de uso de los servicios en línea. Los derechos de uso adquiridos a través de la compra de estas SL de Usuario de Complemento expirarán junto con la cobertura de SA para las Licencias cualificadas o al finalizar el periodo de suscripción para la SL de Usuario de Complemento, lo que ocurra primero. La compra de estas SL de Usuario de Complemento no afectan los derechos de uso para las Licencias Cualificadas.</w:t>
      </w:r>
    </w:p>
    <w:p w14:paraId="504D5C6A" w14:textId="77777777" w:rsidR="0009164C" w:rsidRPr="00575816" w:rsidRDefault="0009164C" w:rsidP="0009164C">
      <w:pPr>
        <w:pStyle w:val="ProductList-Body"/>
        <w:rPr>
          <w:lang w:val="es-ES"/>
        </w:rPr>
      </w:pPr>
      <w:r w:rsidRPr="00575816">
        <w:rPr>
          <w:lang w:val="es-ES"/>
        </w:rPr>
        <w:t xml:space="preserve"> </w:t>
      </w:r>
    </w:p>
    <w:p w14:paraId="504D5C6B" w14:textId="77777777" w:rsidR="0009164C" w:rsidRPr="00575816" w:rsidRDefault="0009164C" w:rsidP="0009164C">
      <w:pPr>
        <w:pStyle w:val="ProductList-Body"/>
        <w:rPr>
          <w:b/>
          <w:lang w:val="es-ES"/>
        </w:rPr>
      </w:pPr>
      <w:r w:rsidRPr="00575816">
        <w:rPr>
          <w:b/>
          <w:color w:val="00188F"/>
          <w:lang w:val="es-ES"/>
        </w:rPr>
        <w:t>Acceso a Windows Server</w:t>
      </w:r>
    </w:p>
    <w:p w14:paraId="504D5C6C" w14:textId="77777777" w:rsidR="0009164C" w:rsidRPr="00575816" w:rsidRDefault="0009164C" w:rsidP="005A2266">
      <w:pPr>
        <w:pStyle w:val="ProductList-Body"/>
        <w:rPr>
          <w:lang w:val="es-ES"/>
        </w:rPr>
      </w:pPr>
      <w:r w:rsidRPr="00575816">
        <w:rPr>
          <w:lang w:val="es-ES"/>
        </w:rPr>
        <w:t>El usuario con licencia de un SL de Usuario de Complemento (distinto al Complemento de Office 365 Mediana Empresa) tiene derechos de acceso equivalentes a los de las licencias CAL de Windows Server 2012, y puede tener acceso a la funcionalidad estándar de Windows Server 2012 (o</w:t>
      </w:r>
      <w:r w:rsidR="005A2266">
        <w:rPr>
          <w:lang w:val="es-ES"/>
        </w:rPr>
        <w:t> </w:t>
      </w:r>
      <w:r w:rsidRPr="00575816">
        <w:rPr>
          <w:lang w:val="es-ES"/>
        </w:rPr>
        <w:t>a</w:t>
      </w:r>
      <w:r w:rsidR="005A2266">
        <w:rPr>
          <w:lang w:val="es-ES"/>
        </w:rPr>
        <w:t> </w:t>
      </w:r>
      <w:r w:rsidRPr="00575816">
        <w:rPr>
          <w:lang w:val="es-ES"/>
        </w:rPr>
        <w:t xml:space="preserve">versiones anteriores de Windows Server) desde cualquier Dispositivo no cualificado. </w:t>
      </w:r>
    </w:p>
    <w:p w14:paraId="504D5C6D" w14:textId="77777777" w:rsidR="0009164C" w:rsidRPr="00575816" w:rsidRDefault="0009164C" w:rsidP="0009164C">
      <w:pPr>
        <w:pStyle w:val="ProductList-Body"/>
        <w:rPr>
          <w:lang w:val="es-ES"/>
        </w:rPr>
      </w:pPr>
    </w:p>
    <w:p w14:paraId="504D5C6E" w14:textId="77777777" w:rsidR="0009164C" w:rsidRPr="00575816" w:rsidRDefault="0009164C" w:rsidP="0009164C">
      <w:pPr>
        <w:pStyle w:val="ProductList-Body"/>
        <w:rPr>
          <w:b/>
          <w:lang w:val="es-ES"/>
        </w:rPr>
      </w:pPr>
      <w:r w:rsidRPr="00575816">
        <w:rPr>
          <w:b/>
          <w:color w:val="00188F"/>
          <w:lang w:val="es-ES"/>
        </w:rPr>
        <w:t>Precios y condiciones de pago de los Servicios en Línea</w:t>
      </w:r>
    </w:p>
    <w:p w14:paraId="504D5C6F" w14:textId="77777777" w:rsidR="0009164C" w:rsidRPr="00575816" w:rsidRDefault="0009164C" w:rsidP="0009164C">
      <w:pPr>
        <w:pStyle w:val="ProductList-Body"/>
        <w:rPr>
          <w:lang w:val="es-ES"/>
        </w:rPr>
      </w:pPr>
      <w:r w:rsidRPr="00575816">
        <w:rPr>
          <w:lang w:val="es-ES"/>
        </w:rPr>
        <w:t>Los Precios del Servicio en Línea y las Condiciones de pago aplicables a la USL completas también se aplican a las USL de Complemento.</w:t>
      </w:r>
    </w:p>
    <w:p w14:paraId="504D5C70" w14:textId="77777777" w:rsidR="0009164C" w:rsidRPr="00575816" w:rsidRDefault="0009164C" w:rsidP="0009164C">
      <w:pPr>
        <w:pStyle w:val="ProductList-Body"/>
        <w:rPr>
          <w:lang w:val="es-ES"/>
        </w:rPr>
      </w:pPr>
    </w:p>
    <w:p w14:paraId="504D5C71" w14:textId="77777777" w:rsidR="0009164C" w:rsidRPr="00575816" w:rsidRDefault="0009164C" w:rsidP="0009164C">
      <w:pPr>
        <w:pStyle w:val="ProductList-Body"/>
        <w:rPr>
          <w:b/>
          <w:lang w:val="es-ES"/>
        </w:rPr>
      </w:pPr>
      <w:r w:rsidRPr="00575816">
        <w:rPr>
          <w:b/>
          <w:color w:val="00188F"/>
          <w:lang w:val="es-ES"/>
        </w:rPr>
        <w:t>Elegibilidad de compra</w:t>
      </w:r>
    </w:p>
    <w:p w14:paraId="504D5C72" w14:textId="77777777" w:rsidR="0009164C" w:rsidRPr="00575816" w:rsidRDefault="0009164C" w:rsidP="0009164C">
      <w:pPr>
        <w:pStyle w:val="ProductList-Body"/>
        <w:rPr>
          <w:lang w:val="es-ES"/>
        </w:rPr>
      </w:pPr>
      <w:r w:rsidRPr="00575816">
        <w:rPr>
          <w:lang w:val="es-ES"/>
        </w:rPr>
        <w:t xml:space="preserve">Los clientes deben tener SA vigente para las Licencias cualificadas correspondientes. Las Licencias Cualificadas pueden ser de usuario o dispositivo. </w:t>
      </w:r>
    </w:p>
    <w:p w14:paraId="504D5C73" w14:textId="77777777" w:rsidR="0009164C" w:rsidRPr="00575816" w:rsidRDefault="0009164C" w:rsidP="0009164C">
      <w:pPr>
        <w:pStyle w:val="ProductList-Body"/>
        <w:rPr>
          <w:lang w:val="es-ES"/>
        </w:rPr>
      </w:pPr>
    </w:p>
    <w:p w14:paraId="504D5C74" w14:textId="77777777" w:rsidR="0009164C" w:rsidRPr="00575816" w:rsidRDefault="0009164C" w:rsidP="0009164C">
      <w:pPr>
        <w:pStyle w:val="ProductList-Body"/>
        <w:rPr>
          <w:lang w:val="es-ES"/>
        </w:rPr>
      </w:pPr>
      <w:r w:rsidRPr="00575816">
        <w:rPr>
          <w:lang w:val="es-ES"/>
        </w:rPr>
        <w:t>Los clientes con una versión anterior a 2010 del MBSA deben firmar los Términos y Condiciones Complementarios de los Servicios en Línea.</w:t>
      </w:r>
    </w:p>
    <w:p w14:paraId="504D5C75" w14:textId="77777777" w:rsidR="0009164C" w:rsidRPr="00575816" w:rsidRDefault="0009164C" w:rsidP="0009164C">
      <w:pPr>
        <w:pStyle w:val="ProductList-Body"/>
        <w:rPr>
          <w:lang w:val="es-ES"/>
        </w:rPr>
      </w:pPr>
    </w:p>
    <w:p w14:paraId="504D5C76" w14:textId="77777777" w:rsidR="0009164C" w:rsidRPr="00575816" w:rsidRDefault="0009164C" w:rsidP="0009164C">
      <w:pPr>
        <w:pStyle w:val="ProductList-Body"/>
        <w:rPr>
          <w:b/>
          <w:lang w:val="es-ES"/>
        </w:rPr>
      </w:pPr>
      <w:r w:rsidRPr="00575816">
        <w:rPr>
          <w:b/>
          <w:color w:val="00188F"/>
          <w:lang w:val="es-ES"/>
        </w:rPr>
        <w:t>Restricciones de compra</w:t>
      </w:r>
    </w:p>
    <w:p w14:paraId="504D5C77" w14:textId="77777777" w:rsidR="0009164C" w:rsidRPr="00575816" w:rsidRDefault="0009164C" w:rsidP="0009164C">
      <w:pPr>
        <w:pStyle w:val="ProductList-Body"/>
        <w:rPr>
          <w:lang w:val="es-ES"/>
        </w:rPr>
      </w:pPr>
      <w:r w:rsidRPr="00575816">
        <w:rPr>
          <w:lang w:val="es-ES"/>
        </w:rPr>
        <w:t>Solo se puede adquirir una SL de usuario de Complemento para cada Licencia Aplicable (o conjunto de Licencias Aplicables), sin incluir los complementos Office 365 Education E3 o E4, que pueden superar el número de Licencias Aplicables.</w:t>
      </w:r>
    </w:p>
    <w:p w14:paraId="504D5C78" w14:textId="77777777" w:rsidR="0009164C" w:rsidRPr="00575816" w:rsidRDefault="0009164C" w:rsidP="0009164C">
      <w:pPr>
        <w:pStyle w:val="ProductList-Body"/>
        <w:rPr>
          <w:lang w:val="es-ES"/>
        </w:rPr>
      </w:pPr>
    </w:p>
    <w:p w14:paraId="504D5C79" w14:textId="77777777" w:rsidR="0009164C" w:rsidRPr="00575816" w:rsidRDefault="0009164C" w:rsidP="00111D1A">
      <w:pPr>
        <w:pStyle w:val="ProductList-Body"/>
        <w:rPr>
          <w:lang w:val="es-ES"/>
        </w:rPr>
      </w:pPr>
      <w:r w:rsidRPr="00575816">
        <w:rPr>
          <w:lang w:val="es-ES"/>
        </w:rPr>
        <w:t xml:space="preserve">Los clientes pueden adquirir SL de Usuario de Complemento para usuarios o usuarios de los dispositivos agregados a la cuenta de un dispositivo o de un usuario definido en la Inscripción Enterprise o a un Contrato Open Value Subscription, entre las fechas de </w:t>
      </w:r>
      <w:r w:rsidR="00111D1A">
        <w:rPr>
          <w:lang w:val="es-ES"/>
        </w:rPr>
        <w:t>“</w:t>
      </w:r>
      <w:r w:rsidRPr="00575816">
        <w:rPr>
          <w:lang w:val="es-ES"/>
        </w:rPr>
        <w:t>true up</w:t>
      </w:r>
      <w:r w:rsidR="00111D1A">
        <w:rPr>
          <w:lang w:val="es-ES"/>
        </w:rPr>
        <w:t>”</w:t>
      </w:r>
      <w:r w:rsidRPr="00575816">
        <w:rPr>
          <w:lang w:val="es-ES"/>
        </w:rPr>
        <w:t xml:space="preserve"> (por ejemplo, con anterioridad a la adquisición de las licencias cualificadas), sujeto a la misma limitación de una SL de Usuario de Complemento por licencia cualificada (o conjunto de Licencias Cualificadas).</w:t>
      </w:r>
    </w:p>
    <w:p w14:paraId="504D5C7A" w14:textId="77777777" w:rsidR="0009164C" w:rsidRPr="00575816" w:rsidRDefault="0009164C" w:rsidP="0009164C">
      <w:pPr>
        <w:pStyle w:val="ProductList-Body"/>
        <w:rPr>
          <w:lang w:val="es-ES"/>
        </w:rPr>
      </w:pPr>
    </w:p>
    <w:p w14:paraId="504D5C7B" w14:textId="77777777" w:rsidR="0009164C" w:rsidRPr="00575816" w:rsidRDefault="0009164C" w:rsidP="0009164C">
      <w:pPr>
        <w:pStyle w:val="ProductList-Body"/>
        <w:rPr>
          <w:lang w:val="es-ES"/>
        </w:rPr>
      </w:pPr>
      <w:r w:rsidRPr="00575816">
        <w:rPr>
          <w:lang w:val="es-ES"/>
        </w:rPr>
        <w:t xml:space="preserve">Los clientes de Contrato Campus y School pueden adquirir la Licencia de Suscripción de Usuario correspondiente del Plan de Complemento de Office 365 para sus Usuarios en una cantidad equivalente al número de Equipos Elegibles, siempre que tengan la cobertura de las licencias cualificadas. </w:t>
      </w:r>
    </w:p>
    <w:p w14:paraId="504D5C7C" w14:textId="77777777" w:rsidR="0009164C" w:rsidRPr="00575816" w:rsidRDefault="0009164C" w:rsidP="0009164C">
      <w:pPr>
        <w:pStyle w:val="ProductList-Body"/>
        <w:rPr>
          <w:lang w:val="es-ES"/>
        </w:rPr>
      </w:pPr>
    </w:p>
    <w:p w14:paraId="504D5C7D" w14:textId="77777777" w:rsidR="0009164C" w:rsidRPr="00575816" w:rsidRDefault="0009164C" w:rsidP="00111D1A">
      <w:pPr>
        <w:pStyle w:val="ProductList-Body"/>
        <w:rPr>
          <w:b/>
          <w:lang w:val="es-ES"/>
        </w:rPr>
      </w:pPr>
      <w:r w:rsidRPr="00575816">
        <w:rPr>
          <w:b/>
          <w:color w:val="00188F"/>
          <w:lang w:val="es-ES"/>
        </w:rPr>
        <w:t xml:space="preserve">Pedidos </w:t>
      </w:r>
      <w:r w:rsidR="00111D1A">
        <w:rPr>
          <w:b/>
          <w:color w:val="00188F"/>
          <w:lang w:val="es-ES"/>
        </w:rPr>
        <w:t>“</w:t>
      </w:r>
      <w:r w:rsidRPr="00575816">
        <w:rPr>
          <w:b/>
          <w:color w:val="00188F"/>
          <w:lang w:val="es-ES"/>
        </w:rPr>
        <w:t>True-up</w:t>
      </w:r>
      <w:r w:rsidR="00111D1A">
        <w:rPr>
          <w:b/>
          <w:color w:val="00188F"/>
          <w:lang w:val="es-ES"/>
        </w:rPr>
        <w:t>”</w:t>
      </w:r>
      <w:r w:rsidRPr="00575816">
        <w:rPr>
          <w:b/>
          <w:color w:val="00188F"/>
          <w:lang w:val="es-ES"/>
        </w:rPr>
        <w:t xml:space="preserve"> y de Aniversario</w:t>
      </w:r>
    </w:p>
    <w:p w14:paraId="504D5C7E" w14:textId="77777777" w:rsidR="0009164C" w:rsidRPr="00575816" w:rsidRDefault="0009164C" w:rsidP="0009164C">
      <w:pPr>
        <w:pStyle w:val="ProductList-Body"/>
        <w:rPr>
          <w:lang w:val="es-ES"/>
        </w:rPr>
      </w:pPr>
      <w:r w:rsidRPr="00575816">
        <w:rPr>
          <w:lang w:val="es-ES"/>
        </w:rPr>
        <w:t>SLs de Usuario de Complemento que no son Productos Enterprise ni Servicios en Línea Enterprise. No se pueden utilizar para cumplir los requisitos de toda la empresa en una Inscripción Enterprise, un Contrato Open Value (Opción para toda la empresa) o un Contrato Open Value Subscription. Por ejemplo, si un cliente selecciona Office Professional Plus como un Producto Enterprise en su Inscripción Enterprise o en virtud de su Contrato Open Value Subscription y utiliza una SL de Usuario de Complemento para instalar Office 365 ProPlus</w:t>
      </w:r>
      <w:r>
        <w:fldChar w:fldCharType="begin"/>
      </w:r>
      <w:r w:rsidRPr="00575816">
        <w:rPr>
          <w:lang w:val="es-ES"/>
        </w:rPr>
        <w:instrText>XE "Office 365 ProPlus"</w:instrText>
      </w:r>
      <w:r>
        <w:fldChar w:fldCharType="end"/>
      </w:r>
      <w:r w:rsidRPr="00575816">
        <w:rPr>
          <w:lang w:val="es-ES"/>
        </w:rPr>
        <w:t xml:space="preserve"> en un Dispositivo cualificado sin Office Professional Plus, de todas maneras deben enviar un pedido true up (o pedido de aniversario) para Office Professional Plus en ese Dispositivo cualificado, junto con cualquier otro Producto Enterprise exigido para ese Dispositivo cualificado.</w:t>
      </w:r>
    </w:p>
    <w:p w14:paraId="504D5C7F" w14:textId="77777777" w:rsidR="0009164C" w:rsidRPr="00575816" w:rsidRDefault="0009164C" w:rsidP="0009164C">
      <w:pPr>
        <w:pStyle w:val="ProductList-Body"/>
        <w:rPr>
          <w:lang w:val="es-ES"/>
        </w:rPr>
      </w:pPr>
    </w:p>
    <w:p w14:paraId="504D5C80" w14:textId="77777777" w:rsidR="0009164C" w:rsidRPr="00575816" w:rsidRDefault="0009164C" w:rsidP="0009164C">
      <w:pPr>
        <w:pStyle w:val="ProductList-Body"/>
        <w:rPr>
          <w:b/>
          <w:lang w:val="es-ES"/>
        </w:rPr>
      </w:pPr>
      <w:r w:rsidRPr="00575816">
        <w:rPr>
          <w:b/>
          <w:color w:val="00188F"/>
          <w:lang w:val="es-ES"/>
        </w:rPr>
        <w:t>Términos del Programa de Licencias por Volumen</w:t>
      </w:r>
    </w:p>
    <w:p w14:paraId="504D5C81" w14:textId="77777777" w:rsidR="0009164C" w:rsidRPr="00575816" w:rsidRDefault="0009164C" w:rsidP="0009164C">
      <w:pPr>
        <w:pStyle w:val="ProductList-Body"/>
        <w:rPr>
          <w:lang w:val="es-ES"/>
        </w:rPr>
      </w:pPr>
      <w:r w:rsidRPr="00575816">
        <w:rPr>
          <w:lang w:val="es-ES"/>
        </w:rPr>
        <w:t xml:space="preserve">Con excepción de los derechos disponibles en virtud del Contrato Enterprise, los términos del programa aplicables a la USL del Servicio en Línea Correspondiente también se aplicarán a las USL de Complemento. </w:t>
      </w:r>
    </w:p>
    <w:p w14:paraId="504D5C82" w14:textId="77777777" w:rsidR="0009164C" w:rsidRPr="00575816" w:rsidRDefault="0009164C" w:rsidP="0009164C">
      <w:pPr>
        <w:pStyle w:val="ProductList-Body"/>
        <w:rPr>
          <w:lang w:val="es-ES"/>
        </w:rPr>
      </w:pPr>
    </w:p>
    <w:p w14:paraId="504D5C83" w14:textId="77777777" w:rsidR="005D0C2F" w:rsidRPr="00575816" w:rsidRDefault="005D0C2F" w:rsidP="005D0C2F">
      <w:pPr>
        <w:pStyle w:val="ProductList-Body"/>
        <w:rPr>
          <w:b/>
          <w:lang w:val="es-ES"/>
        </w:rPr>
      </w:pPr>
      <w:r w:rsidRPr="00575816">
        <w:rPr>
          <w:b/>
          <w:color w:val="00188F"/>
          <w:lang w:val="es-ES"/>
        </w:rPr>
        <w:t>Elegibilidad para compra de USL de Office 365 de SA</w:t>
      </w:r>
    </w:p>
    <w:p w14:paraId="504D5C84" w14:textId="77777777" w:rsidR="005D0C2F" w:rsidRPr="00575816" w:rsidRDefault="005D0C2F" w:rsidP="005D0C2F">
      <w:pPr>
        <w:pStyle w:val="ProductList-Body"/>
        <w:rPr>
          <w:lang w:val="es-ES"/>
        </w:rPr>
      </w:pPr>
      <w:r w:rsidRPr="00575816">
        <w:rPr>
          <w:i/>
          <w:iCs/>
          <w:lang w:val="es-ES"/>
        </w:rPr>
        <w:t>Las USL de SA</w:t>
      </w:r>
      <w:r w:rsidRPr="00575816">
        <w:rPr>
          <w:lang w:val="es-ES"/>
        </w:rPr>
        <w:t xml:space="preserve"> pueden adquirirse para las Licencias de transición perpetuas, totalmente pagadas, con SA activo para los Productos Cualificados en la siguiente tabla. También puede realizarse la transición de Licencias de Suscripción para los Productos Cualificados con una USL de SA correspondiente si la Licencia de Suscripción se adquirió al menos tres años antes de la compra de la USL de SA.</w:t>
      </w:r>
    </w:p>
    <w:p w14:paraId="504D5C85" w14:textId="77777777" w:rsidR="00535A01" w:rsidRDefault="00535A01" w:rsidP="0009164C">
      <w:pPr>
        <w:pStyle w:val="ProductList-Body"/>
        <w:rPr>
          <w:b/>
          <w:color w:val="00188F"/>
          <w:lang w:val="es-ES"/>
        </w:rPr>
      </w:pPr>
    </w:p>
    <w:p w14:paraId="504D5C86" w14:textId="77777777" w:rsidR="004B7CC6" w:rsidRDefault="004B7CC6" w:rsidP="0009164C">
      <w:pPr>
        <w:pStyle w:val="ProductList-Body"/>
        <w:rPr>
          <w:b/>
          <w:color w:val="00188F"/>
          <w:lang w:val="es-ES"/>
        </w:rPr>
      </w:pPr>
    </w:p>
    <w:p w14:paraId="504D5C87" w14:textId="77777777" w:rsidR="004B7CC6" w:rsidRPr="00575816" w:rsidRDefault="004B7CC6" w:rsidP="0009164C">
      <w:pPr>
        <w:pStyle w:val="ProductList-Body"/>
        <w:rPr>
          <w:b/>
          <w:color w:val="00188F"/>
          <w:lang w:val="es-ES"/>
        </w:rPr>
      </w:pPr>
    </w:p>
    <w:tbl>
      <w:tblPr>
        <w:tblW w:w="1064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4721"/>
        <w:gridCol w:w="2142"/>
      </w:tblGrid>
      <w:tr w:rsidR="005D0C2F" w:rsidRPr="00717EC0" w14:paraId="504D5C8B" w14:textId="77777777" w:rsidTr="00490F38">
        <w:trPr>
          <w:trHeight w:val="60"/>
          <w:tblHeader/>
        </w:trPr>
        <w:tc>
          <w:tcPr>
            <w:tcW w:w="3780" w:type="dxa"/>
            <w:shd w:val="clear" w:color="auto" w:fill="0072C6"/>
            <w:vAlign w:val="center"/>
          </w:tcPr>
          <w:p w14:paraId="504D5C88" w14:textId="77777777" w:rsidR="005D0C2F" w:rsidRPr="00575816" w:rsidRDefault="005D0C2F" w:rsidP="005D0C2F">
            <w:pPr>
              <w:pStyle w:val="ProductList-Body"/>
              <w:spacing w:before="20" w:after="20"/>
              <w:rPr>
                <w:lang w:val="es-ES"/>
              </w:rPr>
            </w:pPr>
            <w:r w:rsidRPr="00575816">
              <w:rPr>
                <w:color w:val="FFFFFF" w:themeColor="background1"/>
                <w:lang w:val="es-ES"/>
              </w:rPr>
              <w:t>Productos Cualificados que hacen una transición</w:t>
            </w:r>
          </w:p>
        </w:tc>
        <w:tc>
          <w:tcPr>
            <w:tcW w:w="4721" w:type="dxa"/>
            <w:shd w:val="clear" w:color="auto" w:fill="0072C6"/>
            <w:vAlign w:val="center"/>
          </w:tcPr>
          <w:p w14:paraId="504D5C89" w14:textId="77777777" w:rsidR="005D0C2F" w:rsidRPr="00717EC0" w:rsidRDefault="005D0C2F" w:rsidP="00376CFE">
            <w:pPr>
              <w:pStyle w:val="ProductList-Body"/>
              <w:spacing w:before="20" w:after="20"/>
            </w:pPr>
            <w:r>
              <w:rPr>
                <w:color w:val="FFFFFF" w:themeColor="background1"/>
              </w:rPr>
              <w:t>USL de SA correspondiente</w:t>
            </w:r>
          </w:p>
        </w:tc>
        <w:tc>
          <w:tcPr>
            <w:tcW w:w="2142" w:type="dxa"/>
            <w:shd w:val="clear" w:color="auto" w:fill="0072C6"/>
            <w:vAlign w:val="center"/>
          </w:tcPr>
          <w:p w14:paraId="504D5C8A" w14:textId="77777777" w:rsidR="005D0C2F" w:rsidRPr="00717EC0" w:rsidRDefault="005D0C2F" w:rsidP="005D0C2F">
            <w:pPr>
              <w:pStyle w:val="ProductList-Body"/>
              <w:spacing w:before="20" w:after="20"/>
            </w:pPr>
            <w:r>
              <w:rPr>
                <w:color w:val="FFFFFF" w:themeColor="background1"/>
              </w:rPr>
              <w:t>CAL Suite Bridges necesaria</w:t>
            </w:r>
          </w:p>
        </w:tc>
      </w:tr>
      <w:tr w:rsidR="007265EF" w:rsidRPr="00717EC0" w14:paraId="504D5C8F" w14:textId="77777777" w:rsidTr="00490F38">
        <w:trPr>
          <w:trHeight w:val="224"/>
        </w:trPr>
        <w:tc>
          <w:tcPr>
            <w:tcW w:w="3780" w:type="dxa"/>
            <w:vAlign w:val="center"/>
          </w:tcPr>
          <w:p w14:paraId="504D5C8C" w14:textId="77777777" w:rsidR="005D0C2F" w:rsidRPr="00717EC0" w:rsidRDefault="005D0C2F" w:rsidP="005D0C2F">
            <w:pPr>
              <w:pStyle w:val="ProductList-Body"/>
              <w:rPr>
                <w:color w:val="000000"/>
              </w:rPr>
            </w:pPr>
            <w:r>
              <w:t>Core CAL Suite</w:t>
            </w:r>
          </w:p>
        </w:tc>
        <w:tc>
          <w:tcPr>
            <w:tcW w:w="4721" w:type="dxa"/>
            <w:vAlign w:val="center"/>
          </w:tcPr>
          <w:p w14:paraId="504D5C8D" w14:textId="77777777" w:rsidR="005D0C2F" w:rsidRPr="00575816" w:rsidRDefault="005D0C2F" w:rsidP="00535A01">
            <w:pPr>
              <w:pStyle w:val="ProductList-Body"/>
              <w:rPr>
                <w:color w:val="000000"/>
                <w:lang w:val="es-ES"/>
              </w:rPr>
            </w:pPr>
            <w:r w:rsidRPr="00575816">
              <w:rPr>
                <w:lang w:val="es-ES"/>
              </w:rPr>
              <w:t>Office 365 (Enterprise y Administración Pública E1) de SA</w:t>
            </w:r>
            <w:r w:rsidRPr="00575816">
              <w:rPr>
                <w:vertAlign w:val="superscript"/>
                <w:lang w:val="es-ES"/>
              </w:rPr>
              <w:t>1</w:t>
            </w:r>
            <w:r w:rsidRPr="00575816">
              <w:rPr>
                <w:lang w:val="es-ES"/>
              </w:rPr>
              <w:t xml:space="preserve"> Solo las siguientes dos personas</w:t>
            </w:r>
          </w:p>
        </w:tc>
        <w:tc>
          <w:tcPr>
            <w:tcW w:w="2142" w:type="dxa"/>
            <w:vAlign w:val="center"/>
          </w:tcPr>
          <w:p w14:paraId="504D5C8E" w14:textId="77777777" w:rsidR="005D0C2F" w:rsidRPr="00717EC0" w:rsidRDefault="005D0C2F" w:rsidP="005D0C2F">
            <w:pPr>
              <w:pStyle w:val="ProductList-Body"/>
              <w:rPr>
                <w:color w:val="000000"/>
              </w:rPr>
            </w:pPr>
            <w:r>
              <w:t>Core CAL Bridge</w:t>
            </w:r>
          </w:p>
        </w:tc>
      </w:tr>
      <w:tr w:rsidR="005D0C2F" w:rsidRPr="00717EC0" w14:paraId="504D5C93" w14:textId="77777777" w:rsidTr="00490F38">
        <w:trPr>
          <w:trHeight w:val="314"/>
        </w:trPr>
        <w:tc>
          <w:tcPr>
            <w:tcW w:w="3780" w:type="dxa"/>
            <w:vAlign w:val="center"/>
          </w:tcPr>
          <w:p w14:paraId="504D5C90" w14:textId="77777777" w:rsidR="005D0C2F" w:rsidRPr="00575816" w:rsidRDefault="005D0C2F" w:rsidP="005D0C2F">
            <w:pPr>
              <w:pStyle w:val="ProductList-Body"/>
              <w:rPr>
                <w:color w:val="000000"/>
                <w:lang w:val="fr-FR"/>
              </w:rPr>
            </w:pPr>
            <w:r w:rsidRPr="00575816">
              <w:rPr>
                <w:lang w:val="fr-FR"/>
              </w:rPr>
              <w:t>Office Professional Plus y Core CAL Suite</w:t>
            </w:r>
          </w:p>
        </w:tc>
        <w:tc>
          <w:tcPr>
            <w:tcW w:w="4721" w:type="dxa"/>
            <w:vAlign w:val="center"/>
          </w:tcPr>
          <w:p w14:paraId="504D5C91" w14:textId="77777777" w:rsidR="005D0C2F" w:rsidRPr="00717EC0" w:rsidRDefault="005D0C2F" w:rsidP="00535A01">
            <w:pPr>
              <w:pStyle w:val="ProductList-Body"/>
              <w:rPr>
                <w:color w:val="000000"/>
              </w:rPr>
            </w:pPr>
            <w:r>
              <w:t>Office 365 (Enterprise y Administración Pública E3, E4) de SA</w:t>
            </w:r>
            <w:r>
              <w:rPr>
                <w:vertAlign w:val="superscript"/>
              </w:rPr>
              <w:t xml:space="preserve">1 </w:t>
            </w:r>
          </w:p>
        </w:tc>
        <w:tc>
          <w:tcPr>
            <w:tcW w:w="2142" w:type="dxa"/>
            <w:vAlign w:val="center"/>
          </w:tcPr>
          <w:p w14:paraId="504D5C92" w14:textId="77777777" w:rsidR="005D0C2F" w:rsidRPr="00717EC0" w:rsidRDefault="005D0C2F" w:rsidP="005D0C2F">
            <w:pPr>
              <w:pStyle w:val="ProductList-Body"/>
              <w:rPr>
                <w:color w:val="000000"/>
              </w:rPr>
            </w:pPr>
            <w:r>
              <w:t>Core CAL Bridge</w:t>
            </w:r>
          </w:p>
        </w:tc>
      </w:tr>
      <w:tr w:rsidR="005D0C2F" w:rsidRPr="00717EC0" w14:paraId="504D5C97" w14:textId="77777777" w:rsidTr="00490F38">
        <w:trPr>
          <w:trHeight w:val="287"/>
        </w:trPr>
        <w:tc>
          <w:tcPr>
            <w:tcW w:w="3780" w:type="dxa"/>
            <w:vAlign w:val="center"/>
          </w:tcPr>
          <w:p w14:paraId="504D5C94" w14:textId="77777777" w:rsidR="005D0C2F" w:rsidRPr="00575816" w:rsidRDefault="005D0C2F" w:rsidP="005D0C2F">
            <w:pPr>
              <w:pStyle w:val="ProductList-Body"/>
              <w:rPr>
                <w:color w:val="000000"/>
                <w:lang w:val="fr-FR"/>
              </w:rPr>
            </w:pPr>
            <w:r w:rsidRPr="00575816">
              <w:rPr>
                <w:lang w:val="fr-FR"/>
              </w:rPr>
              <w:t>Office Professional Plus y Enterprise CAL Suite</w:t>
            </w:r>
          </w:p>
        </w:tc>
        <w:tc>
          <w:tcPr>
            <w:tcW w:w="4721" w:type="dxa"/>
            <w:vAlign w:val="center"/>
          </w:tcPr>
          <w:p w14:paraId="504D5C95" w14:textId="77777777" w:rsidR="005D0C2F" w:rsidRPr="00717EC0" w:rsidRDefault="005D0C2F" w:rsidP="00535A01">
            <w:pPr>
              <w:pStyle w:val="ProductList-Body"/>
              <w:rPr>
                <w:color w:val="000000"/>
              </w:rPr>
            </w:pPr>
            <w:r>
              <w:t>Office 365 (Enterprise y Administración Pública E3, E4) de SA</w:t>
            </w:r>
            <w:r>
              <w:rPr>
                <w:vertAlign w:val="superscript"/>
              </w:rPr>
              <w:t xml:space="preserve">1 </w:t>
            </w:r>
          </w:p>
        </w:tc>
        <w:tc>
          <w:tcPr>
            <w:tcW w:w="2142" w:type="dxa"/>
            <w:vAlign w:val="center"/>
          </w:tcPr>
          <w:p w14:paraId="504D5C96" w14:textId="77777777" w:rsidR="005D0C2F" w:rsidRPr="00717EC0" w:rsidRDefault="005D0C2F" w:rsidP="005D0C2F">
            <w:pPr>
              <w:pStyle w:val="ProductList-Body"/>
              <w:rPr>
                <w:color w:val="000000"/>
              </w:rPr>
            </w:pPr>
            <w:r>
              <w:t>Enterprise CAL Bridge</w:t>
            </w:r>
          </w:p>
        </w:tc>
      </w:tr>
    </w:tbl>
    <w:p w14:paraId="504D5C98" w14:textId="77777777" w:rsidR="005D0C2F" w:rsidRPr="00575816" w:rsidRDefault="003A43D0" w:rsidP="0009164C">
      <w:pPr>
        <w:pStyle w:val="ProductList-Body"/>
        <w:rPr>
          <w:b/>
          <w:color w:val="00188F"/>
          <w:lang w:val="es-ES"/>
        </w:rPr>
      </w:pPr>
      <w:r w:rsidRPr="00575816">
        <w:rPr>
          <w:vertAlign w:val="superscript"/>
          <w:lang w:val="es-ES"/>
        </w:rPr>
        <w:t>1</w:t>
      </w:r>
      <w:r w:rsidRPr="00575816">
        <w:rPr>
          <w:lang w:val="es-ES"/>
        </w:rPr>
        <w:t>Disponible para la compra solo en el aniversario de la inscripción o al comenzar un nuevo periodo de inscripción.</w:t>
      </w:r>
    </w:p>
    <w:p w14:paraId="504D5C99" w14:textId="77777777" w:rsidR="00E1260A" w:rsidRPr="00575816" w:rsidRDefault="00E1260A" w:rsidP="0009164C">
      <w:pPr>
        <w:pStyle w:val="ProductList-Body"/>
        <w:rPr>
          <w:b/>
          <w:color w:val="00188F"/>
          <w:lang w:val="es-ES"/>
        </w:rPr>
      </w:pPr>
    </w:p>
    <w:p w14:paraId="504D5C9A" w14:textId="77777777" w:rsidR="00300AFC" w:rsidRPr="00575816" w:rsidRDefault="00300AFC" w:rsidP="0009164C">
      <w:pPr>
        <w:pStyle w:val="ProductList-Body"/>
        <w:rPr>
          <w:lang w:val="es-ES"/>
        </w:rPr>
      </w:pPr>
      <w:r w:rsidRPr="00575816">
        <w:rPr>
          <w:lang w:val="es-ES"/>
        </w:rPr>
        <w:t>En la siguiente renovación de la Inscripción, los Clientes con suscripciones para Office 365 Suite licenciadas antes del 1 de agosto de 2014 en virtud de una Inscripción actual podrán adquirir las USL de SA correspondientes para otorgar licencias a todos los usuarios de Office 365 adicionales incorporados durante el resto de su periodo de Inscripción actual.</w:t>
      </w:r>
    </w:p>
    <w:p w14:paraId="504D5C9B" w14:textId="77777777" w:rsidR="00300AFC" w:rsidRPr="00575816" w:rsidRDefault="00300AFC" w:rsidP="0009164C">
      <w:pPr>
        <w:pStyle w:val="ProductList-Body"/>
        <w:rPr>
          <w:b/>
          <w:color w:val="00188F"/>
          <w:lang w:val="es-ES"/>
        </w:rPr>
      </w:pPr>
    </w:p>
    <w:p w14:paraId="504D5C9C" w14:textId="77777777" w:rsidR="0009164C" w:rsidRPr="00575816" w:rsidRDefault="0009164C" w:rsidP="0009164C">
      <w:pPr>
        <w:pStyle w:val="ProductList-Body"/>
        <w:rPr>
          <w:b/>
          <w:lang w:val="es-ES"/>
        </w:rPr>
      </w:pPr>
      <w:r w:rsidRPr="00575816">
        <w:rPr>
          <w:b/>
          <w:color w:val="00188F"/>
          <w:lang w:val="es-ES"/>
        </w:rPr>
        <w:t>Office 365 Enterprise K1</w:t>
      </w:r>
      <w:r>
        <w:fldChar w:fldCharType="begin"/>
      </w:r>
      <w:r w:rsidRPr="00575816">
        <w:rPr>
          <w:lang w:val="es-ES"/>
        </w:rPr>
        <w:instrText>XE "Office 365 Enterprise K1"</w:instrText>
      </w:r>
      <w:r>
        <w:fldChar w:fldCharType="end"/>
      </w:r>
    </w:p>
    <w:p w14:paraId="504D5C9D" w14:textId="77777777" w:rsidR="0009164C" w:rsidRPr="00575816" w:rsidRDefault="0009164C" w:rsidP="0009164C">
      <w:pPr>
        <w:pStyle w:val="ProductList-Body"/>
        <w:rPr>
          <w:lang w:val="es-ES"/>
        </w:rPr>
      </w:pPr>
      <w:r w:rsidRPr="00575816">
        <w:rPr>
          <w:lang w:val="es-ES"/>
        </w:rPr>
        <w:t>Office 365 Enterprise K1</w:t>
      </w:r>
      <w:r>
        <w:fldChar w:fldCharType="begin"/>
      </w:r>
      <w:r w:rsidRPr="00575816">
        <w:rPr>
          <w:lang w:val="es-ES"/>
        </w:rPr>
        <w:instrText>XE "Office 365 Enterprise K1"</w:instrText>
      </w:r>
      <w:r>
        <w:fldChar w:fldCharType="end"/>
      </w:r>
      <w:r w:rsidRPr="00575816">
        <w:rPr>
          <w:lang w:val="es-ES"/>
        </w:rPr>
        <w:t xml:space="preserve"> fue anteriormente conocido como Business Productivity Online Deskless Suite (BPOS Deskless).</w:t>
      </w:r>
      <w:r w:rsidR="00E94FD5">
        <w:rPr>
          <w:lang w:val="es-ES"/>
        </w:rPr>
        <w:t xml:space="preserve"> </w:t>
      </w:r>
      <w:r w:rsidRPr="00575816">
        <w:rPr>
          <w:lang w:val="es-ES"/>
        </w:rPr>
        <w:t>A los clientes de Brasil y Chile que compren Office 365 Enterprise K1 se les entregará el BPOS Deskless.</w:t>
      </w:r>
      <w:r w:rsidR="00E94FD5">
        <w:rPr>
          <w:lang w:val="es-ES"/>
        </w:rPr>
        <w:t xml:space="preserve"> </w:t>
      </w:r>
      <w:r w:rsidRPr="00575816">
        <w:rPr>
          <w:lang w:val="es-ES"/>
        </w:rPr>
        <w:t>Estos clientes pueden migrar a Office 365 Enterprise K1 en una fecha posterior.</w:t>
      </w:r>
    </w:p>
    <w:p w14:paraId="504D5C9E" w14:textId="77777777" w:rsidR="00F6031E" w:rsidRPr="00575816" w:rsidRDefault="00F6031E" w:rsidP="0009164C">
      <w:pPr>
        <w:pStyle w:val="ProductList-Body"/>
        <w:rPr>
          <w:lang w:val="es-ES"/>
        </w:rPr>
      </w:pPr>
    </w:p>
    <w:p w14:paraId="504D5C9F" w14:textId="77777777" w:rsidR="00F6031E" w:rsidRPr="00575816" w:rsidRDefault="00F6031E" w:rsidP="00F6031E">
      <w:pPr>
        <w:pStyle w:val="ProductList-Body"/>
        <w:rPr>
          <w:b/>
          <w:lang w:val="es-ES"/>
        </w:rPr>
      </w:pPr>
      <w:r w:rsidRPr="00575816">
        <w:rPr>
          <w:b/>
          <w:color w:val="00188F"/>
          <w:lang w:val="es-ES"/>
        </w:rPr>
        <w:t xml:space="preserve">Office Multi Language Pack </w:t>
      </w:r>
    </w:p>
    <w:p w14:paraId="504D5CA0" w14:textId="77777777" w:rsidR="00F6031E" w:rsidRPr="00575816" w:rsidRDefault="00F6031E" w:rsidP="00F6031E">
      <w:pPr>
        <w:pStyle w:val="ProductList-Body"/>
        <w:rPr>
          <w:lang w:val="es-ES"/>
        </w:rPr>
      </w:pPr>
      <w:r w:rsidRPr="00575816">
        <w:rPr>
          <w:lang w:val="es-ES"/>
        </w:rPr>
        <w:t>Los clientes con Office 365 Suite que incluye Office 365 ProPlus pueden utilizar la última versión de Office Multi Language Pack con copias de software de aplicaciones de desktop que estén autorizados a utilizar en virtud de su suscripción cualificada a Office 365 Suite. Si un contrato de cliente proporciona derechos perpetuos para utilizar el software con sus licencias cualificadas, tendrán un derecho perpetuo para utilizar Office Multi Language Pack con ese software.</w:t>
      </w:r>
      <w:r w:rsidR="00E94FD5">
        <w:rPr>
          <w:lang w:val="es-ES"/>
        </w:rPr>
        <w:t xml:space="preserve"> </w:t>
      </w:r>
      <w:r w:rsidRPr="00575816">
        <w:rPr>
          <w:lang w:val="es-ES"/>
        </w:rPr>
        <w:t xml:space="preserve">De lo contrario, el derecho a utilizar Office Multi Language Pack expira en el momento de la expiración de los derechos en virtud de las suscripciones de Office 365 con licencia de Office System cualificada. </w:t>
      </w:r>
    </w:p>
    <w:p w14:paraId="504D5CA1" w14:textId="77777777" w:rsidR="00105B4C" w:rsidRPr="00575816" w:rsidRDefault="00105B4C" w:rsidP="00F6031E">
      <w:pPr>
        <w:pStyle w:val="ProductList-Body"/>
        <w:rPr>
          <w:lang w:val="es-ES"/>
        </w:rPr>
      </w:pPr>
    </w:p>
    <w:p w14:paraId="504D5CA2" w14:textId="77777777" w:rsidR="00105B4C" w:rsidRPr="00575816" w:rsidRDefault="00105B4C" w:rsidP="00105B4C">
      <w:pPr>
        <w:pStyle w:val="ProductList-Body"/>
        <w:rPr>
          <w:b/>
          <w:lang w:val="es-ES"/>
        </w:rPr>
      </w:pPr>
      <w:r w:rsidRPr="00575816">
        <w:rPr>
          <w:b/>
          <w:color w:val="00188F"/>
          <w:lang w:val="es-ES"/>
        </w:rPr>
        <w:t>E-Learning</w:t>
      </w:r>
    </w:p>
    <w:p w14:paraId="504D5CA3" w14:textId="77777777" w:rsidR="00105B4C" w:rsidRPr="00575816" w:rsidRDefault="00105B4C" w:rsidP="00E60B53">
      <w:pPr>
        <w:pStyle w:val="ProductList-Body"/>
        <w:rPr>
          <w:lang w:val="es-ES"/>
        </w:rPr>
      </w:pPr>
      <w:r w:rsidRPr="00575816">
        <w:rPr>
          <w:lang w:val="es-ES"/>
        </w:rPr>
        <w:t>Los clientes con Office 365 suites que incluyen Office 365 ProPlus son elegibles para utilizar los cursos de aplicaciones E-Learning alojados. Los</w:t>
      </w:r>
      <w:r w:rsidR="00E60B53">
        <w:rPr>
          <w:lang w:val="es-ES"/>
        </w:rPr>
        <w:t> </w:t>
      </w:r>
      <w:r w:rsidRPr="00575816">
        <w:rPr>
          <w:lang w:val="es-ES"/>
        </w:rPr>
        <w:t>clientes elegibles recibirán un código de acceso por inscripción/contrato cualificado.</w:t>
      </w:r>
      <w:r w:rsidR="00E94FD5">
        <w:rPr>
          <w:lang w:val="es-ES"/>
        </w:rPr>
        <w:t xml:space="preserve"> </w:t>
      </w:r>
      <w:r w:rsidRPr="00575816">
        <w:rPr>
          <w:lang w:val="es-ES"/>
        </w:rPr>
        <w:t>Los clientes también podrán descargar archivos de E</w:t>
      </w:r>
      <w:r w:rsidR="00E60B53">
        <w:rPr>
          <w:lang w:val="es-ES"/>
        </w:rPr>
        <w:t>­</w:t>
      </w:r>
      <w:r w:rsidRPr="00575816">
        <w:rPr>
          <w:lang w:val="es-ES"/>
        </w:rPr>
        <w:t>Learning, compatibles con SCORM y de solo contenido (para Aplicaciones) desde VLSC para importarlos a su Plataforma de eLearning (LMS).</w:t>
      </w:r>
      <w:r w:rsidR="00E94FD5">
        <w:rPr>
          <w:lang w:val="es-ES"/>
        </w:rPr>
        <w:t xml:space="preserve"> </w:t>
      </w:r>
      <w:r w:rsidRPr="00575816">
        <w:rPr>
          <w:lang w:val="es-ES"/>
        </w:rPr>
        <w:t>No</w:t>
      </w:r>
      <w:r w:rsidR="00E60B53">
        <w:rPr>
          <w:lang w:val="es-ES"/>
        </w:rPr>
        <w:t> </w:t>
      </w:r>
      <w:r w:rsidRPr="00575816">
        <w:rPr>
          <w:lang w:val="es-ES"/>
        </w:rPr>
        <w:t xml:space="preserve">se necesita un código de acceso para descargar archivos desde VLSC. </w:t>
      </w:r>
    </w:p>
    <w:p w14:paraId="504D5CA4" w14:textId="77777777" w:rsidR="00105B4C" w:rsidRPr="00575816" w:rsidRDefault="00105B4C" w:rsidP="00105B4C">
      <w:pPr>
        <w:pStyle w:val="ProductList-Body"/>
        <w:rPr>
          <w:lang w:val="es-ES"/>
        </w:rPr>
      </w:pPr>
    </w:p>
    <w:p w14:paraId="504D5CA5" w14:textId="77777777" w:rsidR="00105B4C" w:rsidRPr="00575816" w:rsidRDefault="00105B4C" w:rsidP="00E60B53">
      <w:pPr>
        <w:pStyle w:val="ProductList-Body"/>
        <w:rPr>
          <w:lang w:val="es-ES"/>
        </w:rPr>
      </w:pPr>
      <w:r w:rsidRPr="00575816">
        <w:rPr>
          <w:lang w:val="es-ES"/>
        </w:rPr>
        <w:t>El número máximo de usuarios para los que un cliente podrá utilizar la formación de E-Learning equivale al número de suscripciones de Office 365 adquiridas. Los Clientes deben designar un usuario para cada licencia cualificada.</w:t>
      </w:r>
      <w:r w:rsidR="00E94FD5">
        <w:rPr>
          <w:lang w:val="es-ES"/>
        </w:rPr>
        <w:t xml:space="preserve"> </w:t>
      </w:r>
      <w:r w:rsidRPr="00575816">
        <w:rPr>
          <w:lang w:val="es-ES"/>
        </w:rPr>
        <w:t>El acceso no puede transmitirse de un usuario a otro.</w:t>
      </w:r>
      <w:r w:rsidR="00E94FD5">
        <w:rPr>
          <w:lang w:val="es-ES"/>
        </w:rPr>
        <w:t xml:space="preserve"> </w:t>
      </w:r>
      <w:r w:rsidRPr="00575816">
        <w:rPr>
          <w:lang w:val="es-ES"/>
        </w:rPr>
        <w:t>En el momento del inicio de un curso individual, cada usuario cualificado contará con un máximo de 12 meses para finalizar el curso antes de que expire el acceso, siempre que el curso se inicie antes de la expiración de la licencia de suscripción. Los Clientes elegibles pueden adquirir kits de E-Learning en un centro de suministro regional si la opción online no es suficiente. El uso y la implementación por parte de los Clientes de los cursos de E</w:t>
      </w:r>
      <w:r w:rsidR="00E60B53">
        <w:rPr>
          <w:lang w:val="es-ES"/>
        </w:rPr>
        <w:t>­</w:t>
      </w:r>
      <w:r w:rsidRPr="00575816">
        <w:rPr>
          <w:lang w:val="es-ES"/>
        </w:rPr>
        <w:t>Learning están sujetos a los términos y condiciones de su contrato de licencia.</w:t>
      </w:r>
      <w:r w:rsidR="00E94FD5">
        <w:rPr>
          <w:lang w:val="es-ES"/>
        </w:rPr>
        <w:t xml:space="preserve"> </w:t>
      </w:r>
    </w:p>
    <w:p w14:paraId="504D5CA6" w14:textId="77777777" w:rsidR="00105B4C" w:rsidRPr="00575816" w:rsidRDefault="00105B4C" w:rsidP="00105B4C">
      <w:pPr>
        <w:pStyle w:val="ProductList-Body"/>
        <w:rPr>
          <w:lang w:val="es-ES"/>
        </w:rPr>
      </w:pPr>
    </w:p>
    <w:p w14:paraId="504D5CA7" w14:textId="77777777" w:rsidR="00A11413" w:rsidRPr="00575816" w:rsidRDefault="00105B4C" w:rsidP="00105B4C">
      <w:pPr>
        <w:pStyle w:val="ProductList-Body"/>
        <w:rPr>
          <w:lang w:val="es-ES"/>
        </w:rPr>
      </w:pPr>
      <w:r w:rsidRPr="00575816">
        <w:rPr>
          <w:lang w:val="es-ES"/>
        </w:rPr>
        <w:t>Los clientes del Contrato Enterprise y Select podrán obtener contenido compatible con SCORM (para Aplicaciones) a través de una descarga o DVD, mientras que los clientes de Open y Open Value solo podrán obtener contenido compatible con SCORM (para Aplicaciones) a través de un DVD.</w:t>
      </w:r>
    </w:p>
    <w:p w14:paraId="504D5CA8" w14:textId="77777777" w:rsidR="00A11413" w:rsidRPr="00575816" w:rsidRDefault="00A11413" w:rsidP="00105B4C">
      <w:pPr>
        <w:pStyle w:val="ProductList-Body"/>
        <w:rPr>
          <w:lang w:val="es-ES"/>
        </w:rPr>
      </w:pPr>
    </w:p>
    <w:p w14:paraId="504D5CA9" w14:textId="77777777" w:rsidR="00A11413" w:rsidRPr="00575816" w:rsidRDefault="00A11413" w:rsidP="00105B4C">
      <w:pPr>
        <w:pStyle w:val="ProductList-Body"/>
        <w:rPr>
          <w:lang w:val="es-ES"/>
        </w:rPr>
      </w:pPr>
      <w:r w:rsidRPr="00575816">
        <w:rPr>
          <w:b/>
          <w:color w:val="00188F"/>
          <w:lang w:val="es-ES"/>
        </w:rPr>
        <w:t>Office Online</w:t>
      </w:r>
    </w:p>
    <w:p w14:paraId="504D5CAA" w14:textId="77777777" w:rsidR="00A11413" w:rsidRPr="00575816" w:rsidRDefault="00A11413" w:rsidP="00A11413">
      <w:pPr>
        <w:pStyle w:val="ProductList-Body"/>
        <w:tabs>
          <w:tab w:val="clear" w:pos="158"/>
          <w:tab w:val="left" w:pos="180"/>
        </w:tabs>
        <w:rPr>
          <w:lang w:val="es-ES"/>
        </w:rPr>
      </w:pPr>
      <w:r w:rsidRPr="00575816">
        <w:rPr>
          <w:lang w:val="es-ES"/>
        </w:rPr>
        <w:t>Los clientes con conjuntos de aplicaciones de Office 365 que incluyan Office 365 ProPlus son elegibles para utilizar Office Online.</w:t>
      </w:r>
      <w:r w:rsidR="00E94FD5">
        <w:rPr>
          <w:lang w:val="es-ES"/>
        </w:rPr>
        <w:t xml:space="preserve"> </w:t>
      </w:r>
      <w:r w:rsidRPr="00575816">
        <w:rPr>
          <w:lang w:val="es-ES"/>
        </w:rPr>
        <w:t xml:space="preserve">Los usuarios con licencia de tales conjuntos de aplicaciones pueden acceder a Office Online para ver y editar documentos. Los usuarios también deben contar con licencia para planes de SharePoint Online para acceder a los Servicios de Office Online. El uso de Office Online se rige por los términos de licencia para ese servicio en los Derechos de uso de los Servicios en Línea. </w:t>
      </w:r>
    </w:p>
    <w:p w14:paraId="504D5CAB" w14:textId="77777777" w:rsidR="00882C43" w:rsidRPr="00575816" w:rsidRDefault="00882C43" w:rsidP="00A11413">
      <w:pPr>
        <w:pStyle w:val="ProductList-Body"/>
        <w:tabs>
          <w:tab w:val="clear" w:pos="158"/>
          <w:tab w:val="left" w:pos="180"/>
        </w:tabs>
        <w:rPr>
          <w:lang w:val="es-ES"/>
        </w:rPr>
      </w:pPr>
    </w:p>
    <w:p w14:paraId="504D5CAC" w14:textId="77777777" w:rsidR="00882C43" w:rsidRPr="00575816" w:rsidRDefault="00882C43" w:rsidP="00882C43">
      <w:pPr>
        <w:pStyle w:val="ProductList-Body"/>
        <w:rPr>
          <w:b/>
          <w:color w:val="00188F"/>
          <w:lang w:val="es-ES"/>
        </w:rPr>
      </w:pPr>
      <w:r w:rsidRPr="00575816">
        <w:rPr>
          <w:b/>
          <w:color w:val="00188F"/>
          <w:lang w:val="es-ES"/>
        </w:rPr>
        <w:t>Canje de la Clave del Producto de Office 365 Mediana Empresa</w:t>
      </w:r>
    </w:p>
    <w:p w14:paraId="504D5CAD" w14:textId="77777777" w:rsidR="00882C43" w:rsidRPr="00575816" w:rsidRDefault="00882C43" w:rsidP="00882C43">
      <w:pPr>
        <w:pStyle w:val="ProductList-Body"/>
        <w:tabs>
          <w:tab w:val="clear" w:pos="158"/>
          <w:tab w:val="left" w:pos="180"/>
        </w:tabs>
        <w:rPr>
          <w:lang w:val="es-ES"/>
        </w:rPr>
      </w:pPr>
      <w:r w:rsidRPr="00575816">
        <w:rPr>
          <w:lang w:val="es-ES"/>
        </w:rPr>
        <w:t>Office 365 Mediana Empresa estará disponible hasta el 30 de septiembre de 2015, después de lo cual las suscripciones no canjeadas podrán utilizarse para un producto posterior.</w:t>
      </w:r>
    </w:p>
    <w:p w14:paraId="504D5CAE" w14:textId="77777777" w:rsidR="00585A48" w:rsidRPr="00575816" w:rsidRDefault="00245390" w:rsidP="00585A48">
      <w:pPr>
        <w:pStyle w:val="ProductList-Body"/>
        <w:shd w:val="clear" w:color="auto" w:fill="A6A6A6" w:themeFill="background1" w:themeFillShade="A6"/>
        <w:spacing w:before="120" w:after="240"/>
        <w:jc w:val="right"/>
        <w:rPr>
          <w:sz w:val="16"/>
          <w:szCs w:val="16"/>
          <w:lang w:val="es-ES"/>
        </w:rPr>
      </w:pPr>
      <w:hyperlink w:anchor="ToC" w:history="1">
        <w:r w:rsidR="002503DF" w:rsidRPr="00366CA1">
          <w:rPr>
            <w:rStyle w:val="Hyperlink"/>
            <w:sz w:val="16"/>
            <w:szCs w:val="16"/>
            <w:lang w:val="es-ES"/>
          </w:rPr>
          <w:t>Tabla de contenidos</w:t>
        </w:r>
      </w:hyperlink>
      <w:r w:rsidR="002503DF" w:rsidRPr="00366CA1">
        <w:rPr>
          <w:sz w:val="16"/>
          <w:szCs w:val="16"/>
          <w:lang w:val="es-ES"/>
        </w:rPr>
        <w:t xml:space="preserve"> / </w:t>
      </w:r>
      <w:hyperlink w:anchor="ChartKey" w:history="1">
        <w:r w:rsidR="002503DF" w:rsidRPr="00366CA1">
          <w:rPr>
            <w:rStyle w:val="Hyperlink"/>
            <w:sz w:val="16"/>
            <w:szCs w:val="16"/>
            <w:lang w:val="es-ES"/>
          </w:rPr>
          <w:t>Clave de gráficos</w:t>
        </w:r>
      </w:hyperlink>
      <w:r w:rsidR="002503DF" w:rsidRPr="00366CA1">
        <w:rPr>
          <w:sz w:val="16"/>
          <w:szCs w:val="16"/>
          <w:lang w:val="es-ES"/>
        </w:rPr>
        <w:t xml:space="preserve"> / </w:t>
      </w:r>
      <w:hyperlink w:anchor="Index" w:history="1">
        <w:r w:rsidR="002503DF" w:rsidRPr="00366CA1">
          <w:rPr>
            <w:rStyle w:val="Hyperlink"/>
            <w:sz w:val="16"/>
            <w:szCs w:val="16"/>
            <w:lang w:val="es-ES"/>
          </w:rPr>
          <w:t>Índice</w:t>
        </w:r>
      </w:hyperlink>
    </w:p>
    <w:p w14:paraId="504D5CB2" w14:textId="77777777" w:rsidR="002C2D16" w:rsidRDefault="00EE40B5" w:rsidP="002C2D16">
      <w:pPr>
        <w:pStyle w:val="ProductList-Offering2Heading"/>
        <w:outlineLvl w:val="2"/>
      </w:pPr>
      <w:r w:rsidRPr="00575816">
        <w:rPr>
          <w:lang w:val="es-ES"/>
        </w:rPr>
        <w:tab/>
      </w:r>
      <w:bookmarkStart w:id="1285" w:name="_Toc399852518"/>
      <w:bookmarkStart w:id="1286" w:name="_Toc379797371"/>
      <w:bookmarkStart w:id="1287" w:name="_Toc380513403"/>
      <w:bookmarkStart w:id="1288" w:name="_Toc380655453"/>
      <w:bookmarkStart w:id="1289" w:name="_Toc378147667"/>
      <w:bookmarkStart w:id="1290" w:name="_Toc378151564"/>
      <w:r>
        <w:t>OneDrive para la Empresa</w:t>
      </w:r>
      <w:bookmarkEnd w:id="1285"/>
      <w:r>
        <w:fldChar w:fldCharType="begin"/>
      </w:r>
      <w:r>
        <w:instrText>XE "OneDrive para la Empresa""</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672EA2" w14:paraId="504D5CBE" w14:textId="77777777" w:rsidTr="00672EA2">
        <w:trPr>
          <w:cantSplit/>
          <w:tblHeader/>
        </w:trPr>
        <w:tc>
          <w:tcPr>
            <w:tcW w:w="3367" w:type="dxa"/>
            <w:tcBorders>
              <w:bottom w:val="nil"/>
            </w:tcBorders>
            <w:shd w:val="clear" w:color="auto" w:fill="00188F"/>
          </w:tcPr>
          <w:p w14:paraId="504D5CB3" w14:textId="77777777" w:rsidR="00672EA2" w:rsidRPr="00EE0836" w:rsidRDefault="00672EA2" w:rsidP="00AA69BE">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504D5CB4" w14:textId="77777777" w:rsidR="00672EA2" w:rsidRPr="00EE0836" w:rsidRDefault="00672EA2" w:rsidP="00AA69BE">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504D5CB5" w14:textId="77777777" w:rsidR="00672EA2" w:rsidRPr="00654393" w:rsidRDefault="00672EA2" w:rsidP="00CD0D5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739" w:type="dxa"/>
            <w:shd w:val="clear" w:color="auto" w:fill="00188F"/>
            <w:vAlign w:val="center"/>
          </w:tcPr>
          <w:p w14:paraId="504D5CB6" w14:textId="77777777" w:rsidR="00672EA2" w:rsidRPr="00654393" w:rsidRDefault="00672EA2" w:rsidP="00CD0D5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739" w:type="dxa"/>
            <w:shd w:val="clear" w:color="auto" w:fill="00188F"/>
            <w:vAlign w:val="center"/>
          </w:tcPr>
          <w:p w14:paraId="504D5CB7" w14:textId="77777777" w:rsidR="00672EA2" w:rsidRPr="00654393" w:rsidRDefault="00672EA2" w:rsidP="00CD0D5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739" w:type="dxa"/>
            <w:shd w:val="clear" w:color="auto" w:fill="00188F"/>
            <w:vAlign w:val="center"/>
          </w:tcPr>
          <w:p w14:paraId="504D5CB8" w14:textId="77777777" w:rsidR="00672EA2" w:rsidRPr="00654393" w:rsidRDefault="00672EA2" w:rsidP="00CD0D5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738" w:type="dxa"/>
            <w:shd w:val="clear" w:color="auto" w:fill="00188F"/>
            <w:vAlign w:val="center"/>
          </w:tcPr>
          <w:p w14:paraId="504D5CB9" w14:textId="77777777" w:rsidR="00672EA2" w:rsidRPr="00654393" w:rsidRDefault="00672EA2" w:rsidP="00CD0D5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739" w:type="dxa"/>
            <w:shd w:val="clear" w:color="auto" w:fill="00188F"/>
            <w:vAlign w:val="center"/>
          </w:tcPr>
          <w:p w14:paraId="504D5CBA" w14:textId="77777777" w:rsidR="00672EA2" w:rsidRPr="00654393" w:rsidRDefault="00672EA2" w:rsidP="00CD0D5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39" w:type="dxa"/>
            <w:shd w:val="clear" w:color="auto" w:fill="00188F"/>
            <w:vAlign w:val="center"/>
          </w:tcPr>
          <w:p w14:paraId="504D5CBB" w14:textId="77777777" w:rsidR="00672EA2" w:rsidRPr="00654393" w:rsidRDefault="00672EA2" w:rsidP="00CD0D5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Open Value y Open Value Subscription</w:instrText>
            </w:r>
            <w:r w:rsidRPr="00654393">
              <w:rPr>
                <w:lang w:val="es-ES"/>
              </w:rPr>
              <w:instrText xml:space="preserve">” </w:instrText>
            </w:r>
            <w:r w:rsidRPr="00654393">
              <w:rPr>
                <w:lang w:val="es-ES"/>
              </w:rPr>
              <w:fldChar w:fldCharType="separate"/>
            </w:r>
            <w:r w:rsidRPr="00654393">
              <w:rPr>
                <w:lang w:val="es-ES"/>
              </w:rPr>
              <w:t>OV/OVS</w:t>
            </w:r>
            <w:r w:rsidRPr="00654393">
              <w:rPr>
                <w:lang w:val="es-ES"/>
              </w:rPr>
              <w:fldChar w:fldCharType="end"/>
            </w:r>
          </w:p>
        </w:tc>
        <w:tc>
          <w:tcPr>
            <w:tcW w:w="739" w:type="dxa"/>
            <w:shd w:val="clear" w:color="auto" w:fill="00188F"/>
            <w:vAlign w:val="center"/>
          </w:tcPr>
          <w:p w14:paraId="504D5CBC" w14:textId="77777777" w:rsidR="00672EA2" w:rsidRPr="00654393" w:rsidRDefault="00672EA2" w:rsidP="00CD0D5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784" w:type="dxa"/>
            <w:shd w:val="clear" w:color="auto" w:fill="00188F"/>
            <w:vAlign w:val="center"/>
          </w:tcPr>
          <w:p w14:paraId="504D5CBD" w14:textId="77777777" w:rsidR="00672EA2" w:rsidRPr="00654393" w:rsidRDefault="00672EA2" w:rsidP="00CD0D5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672EA2" w14:paraId="504D5CCA" w14:textId="77777777" w:rsidTr="00672EA2">
        <w:trPr>
          <w:cantSplit/>
          <w:tblHeader/>
        </w:trPr>
        <w:tc>
          <w:tcPr>
            <w:tcW w:w="3367" w:type="dxa"/>
            <w:tcBorders>
              <w:top w:val="nil"/>
              <w:left w:val="nil"/>
              <w:bottom w:val="dashSmallGap" w:sz="4" w:space="0" w:color="BFBFBF" w:themeColor="background1" w:themeShade="BF"/>
              <w:right w:val="nil"/>
            </w:tcBorders>
          </w:tcPr>
          <w:p w14:paraId="504D5CBF" w14:textId="77777777" w:rsidR="00672EA2" w:rsidRPr="00575816" w:rsidRDefault="00672EA2" w:rsidP="00AA69BE">
            <w:pPr>
              <w:pStyle w:val="ProductList-Offering2"/>
              <w:rPr>
                <w:lang w:val="es-ES"/>
              </w:rPr>
            </w:pPr>
            <w:bookmarkStart w:id="1291" w:name="_Toc399852519"/>
            <w:r w:rsidRPr="00575816">
              <w:rPr>
                <w:lang w:val="es-ES"/>
              </w:rPr>
              <w:t xml:space="preserve">OneDrive para la Empresa con Office Online </w:t>
            </w:r>
            <w:r w:rsidR="0046081F">
              <w:rPr>
                <w:lang w:val="es-ES"/>
              </w:rPr>
              <w:br/>
            </w:r>
            <w:r w:rsidRPr="00575816">
              <w:rPr>
                <w:lang w:val="es-ES"/>
              </w:rPr>
              <w:t>(SL de usuario)</w:t>
            </w:r>
            <w:bookmarkEnd w:id="1291"/>
            <w:r>
              <w:fldChar w:fldCharType="begin"/>
            </w:r>
            <w:r w:rsidRPr="00575816">
              <w:rPr>
                <w:lang w:val="es-ES"/>
              </w:rPr>
              <w:instrText>XE "OneDrive para la Empresa con Office Online (SL de usuario)"</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504D5CC0" w14:textId="77777777" w:rsidR="00672EA2" w:rsidRPr="0046081F" w:rsidRDefault="00672EA2" w:rsidP="00AA69BE">
            <w:pPr>
              <w:pStyle w:val="ProductList-OfferingBody"/>
              <w:ind w:left="-113"/>
              <w:jc w:val="center"/>
              <w:rPr>
                <w:lang w:val="es-ES"/>
              </w:rPr>
            </w:pPr>
            <w:r w:rsidRPr="0046081F">
              <w:rPr>
                <w:lang w:val="es-ES"/>
              </w:rPr>
              <w:t>1</w:t>
            </w:r>
          </w:p>
        </w:tc>
        <w:tc>
          <w:tcPr>
            <w:tcW w:w="739" w:type="dxa"/>
            <w:tcBorders>
              <w:left w:val="single" w:sz="12" w:space="0" w:color="FFFFFF" w:themeColor="background1"/>
            </w:tcBorders>
            <w:shd w:val="clear" w:color="auto" w:fill="BFBFBF" w:themeFill="background1" w:themeFillShade="BF"/>
            <w:vAlign w:val="center"/>
          </w:tcPr>
          <w:p w14:paraId="504D5CC1" w14:textId="77777777" w:rsidR="00672EA2" w:rsidRPr="0046081F" w:rsidRDefault="00672EA2" w:rsidP="00AA69BE">
            <w:pPr>
              <w:pStyle w:val="ProductList-OfferingBody"/>
              <w:ind w:left="-113"/>
              <w:jc w:val="center"/>
              <w:rPr>
                <w:lang w:val="es-ES"/>
              </w:rPr>
            </w:pPr>
          </w:p>
        </w:tc>
        <w:tc>
          <w:tcPr>
            <w:tcW w:w="739" w:type="dxa"/>
            <w:shd w:val="clear" w:color="auto" w:fill="70AD47" w:themeFill="accent6"/>
            <w:vAlign w:val="center"/>
          </w:tcPr>
          <w:p w14:paraId="504D5CC2" w14:textId="77777777" w:rsidR="00672EA2" w:rsidRPr="00654393" w:rsidRDefault="00672EA2" w:rsidP="00CD0D5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14:paraId="504D5CC3" w14:textId="77777777" w:rsidR="00672EA2" w:rsidRPr="0046081F" w:rsidRDefault="00672EA2" w:rsidP="00AA69BE">
            <w:pPr>
              <w:pStyle w:val="ProductList-OfferingBody"/>
              <w:ind w:left="-113"/>
              <w:jc w:val="center"/>
              <w:rPr>
                <w:lang w:val="es-ES"/>
              </w:rPr>
            </w:pPr>
          </w:p>
        </w:tc>
        <w:tc>
          <w:tcPr>
            <w:tcW w:w="739" w:type="dxa"/>
            <w:shd w:val="clear" w:color="auto" w:fill="70AD47" w:themeFill="accent6"/>
            <w:vAlign w:val="center"/>
          </w:tcPr>
          <w:p w14:paraId="504D5CC4" w14:textId="77777777" w:rsidR="00672EA2" w:rsidRPr="0046081F" w:rsidRDefault="00672EA2" w:rsidP="00AA69BE">
            <w:pPr>
              <w:pStyle w:val="ProductList-OfferingBody"/>
              <w:ind w:left="-113"/>
              <w:jc w:val="center"/>
              <w:rPr>
                <w:lang w:val="es-ES"/>
              </w:rPr>
            </w:pPr>
          </w:p>
        </w:tc>
        <w:tc>
          <w:tcPr>
            <w:tcW w:w="738" w:type="dxa"/>
            <w:shd w:val="clear" w:color="auto" w:fill="70AD47" w:themeFill="accent6"/>
            <w:vAlign w:val="center"/>
          </w:tcPr>
          <w:p w14:paraId="504D5CC5" w14:textId="77777777" w:rsidR="00672EA2" w:rsidRPr="0046081F" w:rsidRDefault="00672EA2" w:rsidP="00AA69BE">
            <w:pPr>
              <w:pStyle w:val="ProductList-OfferingBody"/>
              <w:ind w:left="-113"/>
              <w:jc w:val="center"/>
              <w:rPr>
                <w:lang w:val="es-ES"/>
              </w:rPr>
            </w:pPr>
          </w:p>
        </w:tc>
        <w:tc>
          <w:tcPr>
            <w:tcW w:w="739" w:type="dxa"/>
            <w:shd w:val="clear" w:color="auto" w:fill="70AD47" w:themeFill="accent6"/>
            <w:vAlign w:val="center"/>
          </w:tcPr>
          <w:p w14:paraId="504D5CC6" w14:textId="77777777" w:rsidR="00672EA2" w:rsidRPr="00654393" w:rsidRDefault="00672EA2" w:rsidP="00CD0D5A">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739" w:type="dxa"/>
            <w:shd w:val="clear" w:color="auto" w:fill="70AD47" w:themeFill="accent6"/>
            <w:vAlign w:val="center"/>
          </w:tcPr>
          <w:p w14:paraId="504D5CC7" w14:textId="77777777" w:rsidR="00672EA2" w:rsidRPr="00654393" w:rsidRDefault="00672EA2" w:rsidP="00CD0D5A">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“No toda la organización en Open Value” </w:instrText>
            </w:r>
            <w:r w:rsidRPr="00654393">
              <w:rPr>
                <w:rFonts w:cstheme="minorHAnsi"/>
                <w:sz w:val="16"/>
                <w:szCs w:val="16"/>
                <w:lang w:val="es-ES"/>
              </w:rPr>
              <w:fldChar w:fldCharType="separate"/>
            </w:r>
            <w:r w:rsidRPr="00654393">
              <w:rPr>
                <w:rFonts w:cstheme="minorHAnsi"/>
                <w:sz w:val="16"/>
                <w:szCs w:val="16"/>
                <w:lang w:val="es-ES"/>
              </w:rPr>
              <w:t xml:space="preserve"> P</w:t>
            </w:r>
            <w:r w:rsidRPr="00654393">
              <w:rPr>
                <w:rFonts w:cstheme="minorHAnsi"/>
                <w:sz w:val="16"/>
                <w:szCs w:val="16"/>
                <w:lang w:val="es-ES"/>
              </w:rPr>
              <w:fldChar w:fldCharType="end"/>
            </w:r>
          </w:p>
        </w:tc>
        <w:tc>
          <w:tcPr>
            <w:tcW w:w="739" w:type="dxa"/>
            <w:shd w:val="clear" w:color="auto" w:fill="BFBFBF" w:themeFill="background1" w:themeFillShade="BF"/>
            <w:vAlign w:val="center"/>
          </w:tcPr>
          <w:p w14:paraId="504D5CC8" w14:textId="77777777" w:rsidR="00672EA2" w:rsidRDefault="00672EA2" w:rsidP="00CD0D5A">
            <w:pPr>
              <w:pStyle w:val="ProductList-OfferingBody"/>
              <w:ind w:left="-113"/>
              <w:jc w:val="center"/>
            </w:pPr>
          </w:p>
        </w:tc>
        <w:tc>
          <w:tcPr>
            <w:tcW w:w="784" w:type="dxa"/>
            <w:shd w:val="clear" w:color="auto" w:fill="70AD47" w:themeFill="accent6"/>
            <w:vAlign w:val="center"/>
          </w:tcPr>
          <w:p w14:paraId="504D5CC9" w14:textId="77777777" w:rsidR="00672EA2" w:rsidRPr="00654393" w:rsidRDefault="00672EA2" w:rsidP="00CD0D5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672EA2" w:rsidRPr="0046081F" w14:paraId="504D5CD6" w14:textId="77777777" w:rsidTr="00672EA2">
        <w:trPr>
          <w:cantSplit/>
          <w:tblHeader/>
        </w:trPr>
        <w:tc>
          <w:tcPr>
            <w:tcW w:w="3367" w:type="dxa"/>
            <w:tcBorders>
              <w:top w:val="dashSmallGap" w:sz="4" w:space="0" w:color="BFBFBF" w:themeColor="background1" w:themeShade="BF"/>
              <w:left w:val="nil"/>
              <w:bottom w:val="nil"/>
              <w:right w:val="nil"/>
            </w:tcBorders>
          </w:tcPr>
          <w:p w14:paraId="504D5CCB" w14:textId="77777777" w:rsidR="00672EA2" w:rsidRPr="0046081F" w:rsidRDefault="00672EA2" w:rsidP="00AA69BE">
            <w:pPr>
              <w:pStyle w:val="ProductList-Offering2"/>
              <w:rPr>
                <w:lang w:val="es-ES"/>
              </w:rPr>
            </w:pPr>
            <w:bookmarkStart w:id="1292" w:name="_Toc399852520"/>
            <w:r w:rsidRPr="0046081F">
              <w:rPr>
                <w:lang w:val="es-ES"/>
              </w:rPr>
              <w:t xml:space="preserve">OneDrive para la Empresa con Office Online G </w:t>
            </w:r>
            <w:r w:rsidR="0046081F" w:rsidRPr="0046081F">
              <w:rPr>
                <w:lang w:val="es-ES"/>
              </w:rPr>
              <w:br/>
            </w:r>
            <w:r w:rsidRPr="0046081F">
              <w:rPr>
                <w:lang w:val="es-ES"/>
              </w:rPr>
              <w:t>(SL de usuario)</w:t>
            </w:r>
            <w:bookmarkEnd w:id="1292"/>
            <w:r>
              <w:fldChar w:fldCharType="begin"/>
            </w:r>
            <w:r w:rsidRPr="0046081F">
              <w:rPr>
                <w:lang w:val="es-ES"/>
              </w:rPr>
              <w:instrText>XE "OneDrive para la Empresa con Office Online G (SL de usuario)"</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504D5CCC" w14:textId="77777777" w:rsidR="00672EA2" w:rsidRPr="0046081F" w:rsidRDefault="00672EA2" w:rsidP="00AA69BE">
            <w:pPr>
              <w:pStyle w:val="ProductList-OfferingBody"/>
              <w:ind w:left="-113"/>
              <w:jc w:val="center"/>
              <w:rPr>
                <w:lang w:val="es-ES"/>
              </w:rPr>
            </w:pPr>
          </w:p>
        </w:tc>
        <w:tc>
          <w:tcPr>
            <w:tcW w:w="739" w:type="dxa"/>
            <w:tcBorders>
              <w:left w:val="single" w:sz="12" w:space="0" w:color="FFFFFF" w:themeColor="background1"/>
            </w:tcBorders>
            <w:shd w:val="clear" w:color="auto" w:fill="BFBFBF" w:themeFill="background1" w:themeFillShade="BF"/>
            <w:vAlign w:val="center"/>
          </w:tcPr>
          <w:p w14:paraId="504D5CCD" w14:textId="77777777" w:rsidR="00672EA2" w:rsidRPr="0046081F" w:rsidRDefault="00672EA2" w:rsidP="00AA69BE">
            <w:pPr>
              <w:pStyle w:val="ProductList-OfferingBody"/>
              <w:ind w:left="-113"/>
              <w:jc w:val="center"/>
              <w:rPr>
                <w:lang w:val="es-ES"/>
              </w:rPr>
            </w:pPr>
          </w:p>
        </w:tc>
        <w:tc>
          <w:tcPr>
            <w:tcW w:w="739" w:type="dxa"/>
            <w:shd w:val="clear" w:color="auto" w:fill="70AD47" w:themeFill="accent6"/>
            <w:vAlign w:val="center"/>
          </w:tcPr>
          <w:p w14:paraId="504D5CCE" w14:textId="77777777" w:rsidR="00672EA2" w:rsidRPr="00654393" w:rsidRDefault="00672EA2" w:rsidP="00CD0D5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14:paraId="504D5CCF" w14:textId="77777777" w:rsidR="00672EA2" w:rsidRPr="0046081F" w:rsidRDefault="00672EA2" w:rsidP="00AA69BE">
            <w:pPr>
              <w:pStyle w:val="ProductList-OfferingBody"/>
              <w:ind w:left="-113"/>
              <w:jc w:val="center"/>
              <w:rPr>
                <w:lang w:val="es-ES"/>
              </w:rPr>
            </w:pPr>
          </w:p>
        </w:tc>
        <w:tc>
          <w:tcPr>
            <w:tcW w:w="739" w:type="dxa"/>
            <w:shd w:val="clear" w:color="auto" w:fill="BFBFBF" w:themeFill="background1" w:themeFillShade="BF"/>
            <w:vAlign w:val="center"/>
          </w:tcPr>
          <w:p w14:paraId="504D5CD0" w14:textId="77777777" w:rsidR="00672EA2" w:rsidRPr="0046081F" w:rsidRDefault="00672EA2" w:rsidP="00AA69BE">
            <w:pPr>
              <w:pStyle w:val="ProductList-OfferingBody"/>
              <w:ind w:left="-113"/>
              <w:jc w:val="center"/>
              <w:rPr>
                <w:lang w:val="es-ES"/>
              </w:rPr>
            </w:pPr>
          </w:p>
        </w:tc>
        <w:tc>
          <w:tcPr>
            <w:tcW w:w="738" w:type="dxa"/>
            <w:shd w:val="clear" w:color="auto" w:fill="BFBFBF" w:themeFill="background1" w:themeFillShade="BF"/>
            <w:vAlign w:val="center"/>
          </w:tcPr>
          <w:p w14:paraId="504D5CD1" w14:textId="77777777" w:rsidR="00672EA2" w:rsidRPr="0046081F" w:rsidRDefault="00672EA2" w:rsidP="00AA69BE">
            <w:pPr>
              <w:pStyle w:val="ProductList-OfferingBody"/>
              <w:ind w:left="-113"/>
              <w:jc w:val="center"/>
              <w:rPr>
                <w:lang w:val="es-ES"/>
              </w:rPr>
            </w:pPr>
          </w:p>
        </w:tc>
        <w:tc>
          <w:tcPr>
            <w:tcW w:w="739" w:type="dxa"/>
            <w:shd w:val="clear" w:color="auto" w:fill="BFBFBF" w:themeFill="background1" w:themeFillShade="BF"/>
            <w:vAlign w:val="center"/>
          </w:tcPr>
          <w:p w14:paraId="504D5CD2" w14:textId="77777777" w:rsidR="00672EA2" w:rsidRPr="0046081F" w:rsidRDefault="00672EA2" w:rsidP="00AA69BE">
            <w:pPr>
              <w:pStyle w:val="ProductList-OfferingBody"/>
              <w:ind w:left="-113"/>
              <w:jc w:val="center"/>
              <w:rPr>
                <w:lang w:val="es-ES"/>
              </w:rPr>
            </w:pPr>
          </w:p>
        </w:tc>
        <w:tc>
          <w:tcPr>
            <w:tcW w:w="739" w:type="dxa"/>
            <w:shd w:val="clear" w:color="auto" w:fill="BFBFBF" w:themeFill="background1" w:themeFillShade="BF"/>
            <w:vAlign w:val="center"/>
          </w:tcPr>
          <w:p w14:paraId="504D5CD3" w14:textId="77777777" w:rsidR="00672EA2" w:rsidRPr="0046081F" w:rsidRDefault="00672EA2" w:rsidP="00AA69BE">
            <w:pPr>
              <w:pStyle w:val="ProductList-OfferingBody"/>
              <w:ind w:left="-113"/>
              <w:jc w:val="center"/>
              <w:rPr>
                <w:lang w:val="es-ES"/>
              </w:rPr>
            </w:pPr>
          </w:p>
        </w:tc>
        <w:tc>
          <w:tcPr>
            <w:tcW w:w="739" w:type="dxa"/>
            <w:shd w:val="clear" w:color="auto" w:fill="BFBFBF" w:themeFill="background1" w:themeFillShade="BF"/>
            <w:vAlign w:val="center"/>
          </w:tcPr>
          <w:p w14:paraId="504D5CD4" w14:textId="77777777" w:rsidR="00672EA2" w:rsidRPr="0046081F" w:rsidRDefault="00672EA2" w:rsidP="00AA69BE">
            <w:pPr>
              <w:pStyle w:val="ProductList-OfferingBody"/>
              <w:ind w:left="-113"/>
              <w:jc w:val="center"/>
              <w:rPr>
                <w:lang w:val="es-ES"/>
              </w:rPr>
            </w:pPr>
          </w:p>
        </w:tc>
        <w:tc>
          <w:tcPr>
            <w:tcW w:w="784" w:type="dxa"/>
            <w:shd w:val="clear" w:color="auto" w:fill="BFBFBF" w:themeFill="background1" w:themeFillShade="BF"/>
            <w:vAlign w:val="center"/>
          </w:tcPr>
          <w:p w14:paraId="504D5CD5" w14:textId="77777777" w:rsidR="00672EA2" w:rsidRPr="0046081F" w:rsidRDefault="00672EA2" w:rsidP="00AA69BE">
            <w:pPr>
              <w:pStyle w:val="ProductList-OfferingBody"/>
              <w:ind w:left="-113"/>
              <w:jc w:val="center"/>
              <w:rPr>
                <w:lang w:val="es-ES"/>
              </w:rPr>
            </w:pPr>
          </w:p>
        </w:tc>
      </w:tr>
    </w:tbl>
    <w:p w14:paraId="504D5CD7" w14:textId="77777777" w:rsidR="002C2D16" w:rsidRPr="0046081F" w:rsidRDefault="002C2D16" w:rsidP="002C2D16">
      <w:pPr>
        <w:pStyle w:val="ProductList-Body"/>
        <w:rPr>
          <w:lang w:val="es-ES"/>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4054"/>
        <w:gridCol w:w="3150"/>
      </w:tblGrid>
      <w:tr w:rsidR="002C2D16" w14:paraId="504D5CDD" w14:textId="77777777" w:rsidTr="00672EA2">
        <w:tc>
          <w:tcPr>
            <w:tcW w:w="3596" w:type="dxa"/>
          </w:tcPr>
          <w:p w14:paraId="504D5CD8" w14:textId="77777777" w:rsidR="002C2D16" w:rsidRPr="00575816" w:rsidRDefault="002C2D16" w:rsidP="00AA69BE">
            <w:pPr>
              <w:pStyle w:val="ProductList-Body"/>
              <w:spacing w:before="20" w:after="20"/>
              <w:rPr>
                <w:lang w:val="es-ES"/>
              </w:rPr>
            </w:pPr>
            <w:r w:rsidRPr="00575816">
              <w:rPr>
                <w:lang w:val="es-ES"/>
              </w:rPr>
              <w:t>Reducción elegible:</w:t>
            </w:r>
            <w:r w:rsidRPr="00575816">
              <w:rPr>
                <w:b/>
                <w:lang w:val="es-ES"/>
              </w:rPr>
              <w:t xml:space="preserve"> Todos</w:t>
            </w:r>
          </w:p>
          <w:p w14:paraId="504D5CD9" w14:textId="77777777" w:rsidR="002C2D16" w:rsidRPr="00575816" w:rsidRDefault="002C2D16" w:rsidP="00AA69BE">
            <w:pPr>
              <w:pStyle w:val="ProductList-Body"/>
              <w:spacing w:before="20" w:after="20"/>
              <w:rPr>
                <w:lang w:val="es-ES"/>
              </w:rPr>
            </w:pPr>
            <w:r w:rsidRPr="00575816">
              <w:rPr>
                <w:lang w:val="es-ES"/>
              </w:rPr>
              <w:t xml:space="preserve">Elegible para true up: </w:t>
            </w:r>
            <w:r w:rsidRPr="00575816">
              <w:rPr>
                <w:b/>
                <w:lang w:val="es-ES"/>
              </w:rPr>
              <w:t>Todos</w:t>
            </w:r>
          </w:p>
        </w:tc>
        <w:tc>
          <w:tcPr>
            <w:tcW w:w="4054" w:type="dxa"/>
          </w:tcPr>
          <w:p w14:paraId="504D5CDA" w14:textId="77777777" w:rsidR="002C2D16" w:rsidRDefault="002C2D16" w:rsidP="00AA69BE">
            <w:pPr>
              <w:pStyle w:val="ProductList-Body"/>
              <w:spacing w:before="20" w:after="20"/>
              <w:rPr>
                <w:b/>
              </w:rPr>
            </w:pPr>
            <w:r w:rsidRPr="0046081F">
              <w:rPr>
                <w:lang w:val="es-ES"/>
              </w:rPr>
              <w:t xml:space="preserve">Grupo </w:t>
            </w:r>
            <w:r>
              <w:t xml:space="preserve">de productos: </w:t>
            </w:r>
            <w:r>
              <w:rPr>
                <w:b/>
              </w:rPr>
              <w:t>Servidor</w:t>
            </w:r>
          </w:p>
          <w:p w14:paraId="504D5CDB" w14:textId="77777777" w:rsidR="002C2D16" w:rsidRPr="0067772C" w:rsidRDefault="002C2D16" w:rsidP="00AA69BE">
            <w:pPr>
              <w:pStyle w:val="ProductList-Body"/>
              <w:spacing w:before="20" w:after="20"/>
              <w:rPr>
                <w:b/>
                <w:sz w:val="22"/>
              </w:rPr>
            </w:pPr>
            <w:r>
              <w:t xml:space="preserve">Elegible para servicio prorrogado: </w:t>
            </w:r>
            <w:r>
              <w:rPr>
                <w:b/>
              </w:rPr>
              <w:t>Todos</w:t>
            </w:r>
          </w:p>
        </w:tc>
        <w:tc>
          <w:tcPr>
            <w:tcW w:w="3150" w:type="dxa"/>
          </w:tcPr>
          <w:p w14:paraId="504D5CDC" w14:textId="77777777" w:rsidR="002C2D16" w:rsidRPr="001C3EDC" w:rsidRDefault="002C2D16" w:rsidP="00AA69BE">
            <w:pPr>
              <w:pStyle w:val="ProductList-Body"/>
              <w:spacing w:before="20" w:after="20"/>
              <w:rPr>
                <w:b/>
              </w:rPr>
            </w:pPr>
          </w:p>
        </w:tc>
      </w:tr>
    </w:tbl>
    <w:p w14:paraId="504D5CDE" w14:textId="77777777" w:rsidR="002C2D16" w:rsidRPr="00575816" w:rsidRDefault="00245390" w:rsidP="002C2D16">
      <w:pPr>
        <w:pStyle w:val="ProductList-Body"/>
        <w:shd w:val="clear" w:color="auto" w:fill="A6A6A6" w:themeFill="background1" w:themeFillShade="A6"/>
        <w:spacing w:before="120" w:after="240"/>
        <w:jc w:val="right"/>
        <w:rPr>
          <w:sz w:val="16"/>
          <w:szCs w:val="16"/>
          <w:lang w:val="es-ES"/>
        </w:rPr>
      </w:pPr>
      <w:hyperlink w:anchor="ToC" w:history="1">
        <w:r w:rsidR="002503DF" w:rsidRPr="00366CA1">
          <w:rPr>
            <w:rStyle w:val="Hyperlink"/>
            <w:sz w:val="16"/>
            <w:szCs w:val="16"/>
            <w:lang w:val="es-ES"/>
          </w:rPr>
          <w:t>Tabla de contenidos</w:t>
        </w:r>
      </w:hyperlink>
      <w:r w:rsidR="002503DF" w:rsidRPr="00366CA1">
        <w:rPr>
          <w:sz w:val="16"/>
          <w:szCs w:val="16"/>
          <w:lang w:val="es-ES"/>
        </w:rPr>
        <w:t xml:space="preserve"> / </w:t>
      </w:r>
      <w:hyperlink w:anchor="ChartKey" w:history="1">
        <w:r w:rsidR="002503DF" w:rsidRPr="00366CA1">
          <w:rPr>
            <w:rStyle w:val="Hyperlink"/>
            <w:sz w:val="16"/>
            <w:szCs w:val="16"/>
            <w:lang w:val="es-ES"/>
          </w:rPr>
          <w:t>Clave de gráficos</w:t>
        </w:r>
      </w:hyperlink>
      <w:r w:rsidR="002503DF" w:rsidRPr="00366CA1">
        <w:rPr>
          <w:sz w:val="16"/>
          <w:szCs w:val="16"/>
          <w:lang w:val="es-ES"/>
        </w:rPr>
        <w:t xml:space="preserve"> / </w:t>
      </w:r>
      <w:hyperlink w:anchor="Index" w:history="1">
        <w:r w:rsidR="002503DF" w:rsidRPr="00366CA1">
          <w:rPr>
            <w:rStyle w:val="Hyperlink"/>
            <w:sz w:val="16"/>
            <w:szCs w:val="16"/>
            <w:lang w:val="es-ES"/>
          </w:rPr>
          <w:t>Índice</w:t>
        </w:r>
      </w:hyperlink>
    </w:p>
    <w:p w14:paraId="504D5CDF" w14:textId="77777777" w:rsidR="00EE40B5" w:rsidRDefault="006E3B3F" w:rsidP="00680B4D">
      <w:pPr>
        <w:pStyle w:val="ProductList-Offering2Heading"/>
        <w:outlineLvl w:val="2"/>
      </w:pPr>
      <w:bookmarkStart w:id="1293" w:name="_Toc379797374"/>
      <w:bookmarkStart w:id="1294" w:name="_Toc380513406"/>
      <w:bookmarkStart w:id="1295" w:name="_Toc380655456"/>
      <w:bookmarkEnd w:id="1286"/>
      <w:bookmarkEnd w:id="1287"/>
      <w:bookmarkEnd w:id="1288"/>
      <w:r w:rsidRPr="00575816">
        <w:rPr>
          <w:lang w:val="es-ES"/>
        </w:rPr>
        <w:tab/>
      </w:r>
      <w:bookmarkStart w:id="1296" w:name="_Toc399852521"/>
      <w:r>
        <w:t>Project Online</w:t>
      </w:r>
      <w:bookmarkEnd w:id="1289"/>
      <w:bookmarkEnd w:id="1290"/>
      <w:bookmarkEnd w:id="1293"/>
      <w:bookmarkEnd w:id="1294"/>
      <w:bookmarkEnd w:id="1295"/>
      <w:bookmarkEnd w:id="1296"/>
      <w:r>
        <w:fldChar w:fldCharType="begin"/>
      </w:r>
      <w:r>
        <w:instrText>XE "Project Online "</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EF6C6E" w14:paraId="504D5CEB" w14:textId="77777777" w:rsidTr="00EF6C6E">
        <w:trPr>
          <w:cantSplit/>
          <w:tblHeader/>
        </w:trPr>
        <w:tc>
          <w:tcPr>
            <w:tcW w:w="3367" w:type="dxa"/>
            <w:tcBorders>
              <w:bottom w:val="nil"/>
            </w:tcBorders>
            <w:shd w:val="clear" w:color="auto" w:fill="00188F"/>
          </w:tcPr>
          <w:p w14:paraId="504D5CE0" w14:textId="77777777" w:rsidR="00EF6C6E" w:rsidRPr="00EE0836" w:rsidRDefault="00EF6C6E" w:rsidP="00C4636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504D5CE1" w14:textId="77777777" w:rsidR="00EF6C6E" w:rsidRPr="00EE0836" w:rsidRDefault="00EF6C6E"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504D5CE2" w14:textId="77777777" w:rsidR="00EF6C6E" w:rsidRPr="00654393" w:rsidRDefault="00EF6C6E" w:rsidP="00CD0D5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739" w:type="dxa"/>
            <w:shd w:val="clear" w:color="auto" w:fill="00188F"/>
            <w:vAlign w:val="center"/>
          </w:tcPr>
          <w:p w14:paraId="504D5CE3" w14:textId="77777777" w:rsidR="00EF6C6E" w:rsidRPr="00654393" w:rsidRDefault="00EF6C6E" w:rsidP="00CD0D5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739" w:type="dxa"/>
            <w:shd w:val="clear" w:color="auto" w:fill="00188F"/>
            <w:vAlign w:val="center"/>
          </w:tcPr>
          <w:p w14:paraId="504D5CE4" w14:textId="77777777" w:rsidR="00EF6C6E" w:rsidRPr="00654393" w:rsidRDefault="00EF6C6E" w:rsidP="00CD0D5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739" w:type="dxa"/>
            <w:shd w:val="clear" w:color="auto" w:fill="00188F"/>
            <w:vAlign w:val="center"/>
          </w:tcPr>
          <w:p w14:paraId="504D5CE5" w14:textId="77777777" w:rsidR="00EF6C6E" w:rsidRPr="00654393" w:rsidRDefault="00EF6C6E" w:rsidP="00CD0D5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738" w:type="dxa"/>
            <w:shd w:val="clear" w:color="auto" w:fill="00188F"/>
            <w:vAlign w:val="center"/>
          </w:tcPr>
          <w:p w14:paraId="504D5CE6" w14:textId="77777777" w:rsidR="00EF6C6E" w:rsidRPr="00654393" w:rsidRDefault="00EF6C6E" w:rsidP="00CD0D5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739" w:type="dxa"/>
            <w:shd w:val="clear" w:color="auto" w:fill="00188F"/>
            <w:vAlign w:val="center"/>
          </w:tcPr>
          <w:p w14:paraId="504D5CE7" w14:textId="77777777" w:rsidR="00EF6C6E" w:rsidRPr="00654393" w:rsidRDefault="00EF6C6E" w:rsidP="00CD0D5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39" w:type="dxa"/>
            <w:shd w:val="clear" w:color="auto" w:fill="00188F"/>
            <w:vAlign w:val="center"/>
          </w:tcPr>
          <w:p w14:paraId="504D5CE8" w14:textId="77777777" w:rsidR="00EF6C6E" w:rsidRPr="00654393" w:rsidRDefault="00EF6C6E" w:rsidP="00CD0D5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Open Value y Open Value Subscription</w:instrText>
            </w:r>
            <w:r w:rsidRPr="00654393">
              <w:rPr>
                <w:lang w:val="es-ES"/>
              </w:rPr>
              <w:instrText xml:space="preserve">” </w:instrText>
            </w:r>
            <w:r w:rsidRPr="00654393">
              <w:rPr>
                <w:lang w:val="es-ES"/>
              </w:rPr>
              <w:fldChar w:fldCharType="separate"/>
            </w:r>
            <w:r w:rsidRPr="00654393">
              <w:rPr>
                <w:lang w:val="es-ES"/>
              </w:rPr>
              <w:t>OV/OVS</w:t>
            </w:r>
            <w:r w:rsidRPr="00654393">
              <w:rPr>
                <w:lang w:val="es-ES"/>
              </w:rPr>
              <w:fldChar w:fldCharType="end"/>
            </w:r>
          </w:p>
        </w:tc>
        <w:tc>
          <w:tcPr>
            <w:tcW w:w="739" w:type="dxa"/>
            <w:shd w:val="clear" w:color="auto" w:fill="00188F"/>
            <w:vAlign w:val="center"/>
          </w:tcPr>
          <w:p w14:paraId="504D5CE9" w14:textId="77777777" w:rsidR="00EF6C6E" w:rsidRPr="00654393" w:rsidRDefault="00EF6C6E" w:rsidP="00CD0D5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784" w:type="dxa"/>
            <w:shd w:val="clear" w:color="auto" w:fill="00188F"/>
            <w:vAlign w:val="center"/>
          </w:tcPr>
          <w:p w14:paraId="504D5CEA" w14:textId="77777777" w:rsidR="00EF6C6E" w:rsidRPr="00654393" w:rsidRDefault="00EF6C6E" w:rsidP="00CD0D5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EF6C6E" w14:paraId="504D5CF7" w14:textId="77777777" w:rsidTr="00EF6C6E">
        <w:trPr>
          <w:cantSplit/>
          <w:tblHeader/>
        </w:trPr>
        <w:tc>
          <w:tcPr>
            <w:tcW w:w="3367" w:type="dxa"/>
            <w:tcBorders>
              <w:top w:val="nil"/>
              <w:left w:val="nil"/>
              <w:bottom w:val="dashSmallGap" w:sz="4" w:space="0" w:color="BFBFBF" w:themeColor="background1" w:themeShade="BF"/>
              <w:right w:val="nil"/>
            </w:tcBorders>
          </w:tcPr>
          <w:p w14:paraId="504D5CEC" w14:textId="77777777" w:rsidR="00EF6C6E" w:rsidRDefault="00EF6C6E" w:rsidP="002F0E74">
            <w:pPr>
              <w:pStyle w:val="ProductList-Offering2"/>
            </w:pPr>
            <w:bookmarkStart w:id="1297" w:name="_Toc379797375"/>
            <w:bookmarkStart w:id="1298" w:name="_Toc380513407"/>
            <w:bookmarkStart w:id="1299" w:name="_Toc380655457"/>
            <w:bookmarkStart w:id="1300" w:name="_Toc399852522"/>
            <w:r>
              <w:t>Project Online</w:t>
            </w:r>
            <w:bookmarkEnd w:id="1297"/>
            <w:bookmarkEnd w:id="1298"/>
            <w:bookmarkEnd w:id="1299"/>
            <w:bookmarkEnd w:id="1300"/>
            <w:r>
              <w:fldChar w:fldCharType="begin"/>
            </w:r>
            <w:r>
              <w:instrText>XE "Project Online "</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504D5CED" w14:textId="77777777" w:rsidR="00EF6C6E" w:rsidRDefault="00EF6C6E"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04D5CEE" w14:textId="77777777" w:rsidR="00EF6C6E" w:rsidRDefault="00EF6C6E" w:rsidP="00C4636F">
            <w:pPr>
              <w:pStyle w:val="ProductList-OfferingBody"/>
              <w:ind w:left="-113"/>
              <w:jc w:val="center"/>
            </w:pPr>
          </w:p>
        </w:tc>
        <w:tc>
          <w:tcPr>
            <w:tcW w:w="739" w:type="dxa"/>
            <w:shd w:val="clear" w:color="auto" w:fill="70AD47" w:themeFill="accent6"/>
            <w:vAlign w:val="center"/>
          </w:tcPr>
          <w:p w14:paraId="504D5CEF" w14:textId="77777777" w:rsidR="00EF6C6E" w:rsidRPr="00654393" w:rsidRDefault="00EF6C6E" w:rsidP="00CD0D5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14:paraId="504D5CF0" w14:textId="77777777" w:rsidR="00EF6C6E" w:rsidRDefault="00EF6C6E" w:rsidP="00CD0D5A">
            <w:pPr>
              <w:pStyle w:val="ProductList-OfferingBody"/>
              <w:ind w:left="-113"/>
              <w:jc w:val="center"/>
            </w:pPr>
          </w:p>
        </w:tc>
        <w:tc>
          <w:tcPr>
            <w:tcW w:w="739" w:type="dxa"/>
            <w:shd w:val="clear" w:color="auto" w:fill="70AD47" w:themeFill="accent6"/>
            <w:vAlign w:val="center"/>
          </w:tcPr>
          <w:p w14:paraId="504D5CF1" w14:textId="77777777" w:rsidR="00EF6C6E" w:rsidRDefault="00EF6C6E" w:rsidP="00C4636F">
            <w:pPr>
              <w:pStyle w:val="ProductList-OfferingBody"/>
              <w:ind w:left="-113"/>
              <w:jc w:val="center"/>
            </w:pPr>
          </w:p>
        </w:tc>
        <w:tc>
          <w:tcPr>
            <w:tcW w:w="738" w:type="dxa"/>
            <w:shd w:val="clear" w:color="auto" w:fill="70AD47" w:themeFill="accent6"/>
            <w:vAlign w:val="center"/>
          </w:tcPr>
          <w:p w14:paraId="504D5CF2" w14:textId="77777777" w:rsidR="00EF6C6E" w:rsidRDefault="00EF6C6E" w:rsidP="00C4636F">
            <w:pPr>
              <w:pStyle w:val="ProductList-OfferingBody"/>
              <w:ind w:left="-113"/>
              <w:jc w:val="center"/>
            </w:pPr>
          </w:p>
        </w:tc>
        <w:tc>
          <w:tcPr>
            <w:tcW w:w="739" w:type="dxa"/>
            <w:shd w:val="clear" w:color="auto" w:fill="70AD47" w:themeFill="accent6"/>
            <w:vAlign w:val="center"/>
          </w:tcPr>
          <w:p w14:paraId="504D5CF3" w14:textId="77777777" w:rsidR="00EF6C6E" w:rsidRPr="00654393" w:rsidRDefault="00EF6C6E" w:rsidP="00CD0D5A">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739" w:type="dxa"/>
            <w:shd w:val="clear" w:color="auto" w:fill="70AD47" w:themeFill="accent6"/>
            <w:vAlign w:val="center"/>
          </w:tcPr>
          <w:p w14:paraId="504D5CF4" w14:textId="77777777" w:rsidR="00EF6C6E" w:rsidRPr="00654393" w:rsidRDefault="00EF6C6E" w:rsidP="00CD0D5A">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739" w:type="dxa"/>
            <w:shd w:val="clear" w:color="auto" w:fill="BFBFBF" w:themeFill="background1" w:themeFillShade="BF"/>
            <w:vAlign w:val="center"/>
          </w:tcPr>
          <w:p w14:paraId="504D5CF5" w14:textId="77777777" w:rsidR="00EF6C6E" w:rsidRDefault="00EF6C6E" w:rsidP="00C4636F">
            <w:pPr>
              <w:pStyle w:val="ProductList-OfferingBody"/>
              <w:ind w:left="-113"/>
              <w:jc w:val="center"/>
            </w:pPr>
          </w:p>
        </w:tc>
        <w:tc>
          <w:tcPr>
            <w:tcW w:w="784" w:type="dxa"/>
            <w:shd w:val="clear" w:color="auto" w:fill="70AD47" w:themeFill="accent6"/>
            <w:vAlign w:val="center"/>
          </w:tcPr>
          <w:p w14:paraId="504D5CF6" w14:textId="77777777" w:rsidR="00EF6C6E" w:rsidRPr="00654393" w:rsidRDefault="00EF6C6E" w:rsidP="00CD0D5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EF6C6E" w14:paraId="504D5D03" w14:textId="77777777" w:rsidTr="00EF6C6E">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504D5CF8" w14:textId="77777777" w:rsidR="00EF6C6E" w:rsidRDefault="00EF6C6E" w:rsidP="002F0E74">
            <w:pPr>
              <w:pStyle w:val="ProductList-Offering2"/>
            </w:pPr>
            <w:bookmarkStart w:id="1301" w:name="_Toc379797376"/>
            <w:bookmarkStart w:id="1302" w:name="_Toc380513408"/>
            <w:bookmarkStart w:id="1303" w:name="_Toc380655458"/>
            <w:bookmarkStart w:id="1304" w:name="_Toc399852523"/>
            <w:r>
              <w:t>Project Online</w:t>
            </w:r>
            <w:r>
              <w:fldChar w:fldCharType="begin"/>
            </w:r>
            <w:r>
              <w:instrText>XE "Project Online "</w:instrText>
            </w:r>
            <w:r>
              <w:fldChar w:fldCharType="end"/>
            </w:r>
            <w:r>
              <w:t xml:space="preserve"> A</w:t>
            </w:r>
            <w:bookmarkEnd w:id="1301"/>
            <w:bookmarkEnd w:id="1302"/>
            <w:bookmarkEnd w:id="1303"/>
            <w:bookmarkEnd w:id="1304"/>
            <w:r>
              <w:fldChar w:fldCharType="begin"/>
            </w:r>
            <w:r>
              <w:instrText>XE "Project Online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504D5CF9" w14:textId="77777777" w:rsidR="00EF6C6E" w:rsidRDefault="00EF6C6E"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504D5CFA" w14:textId="77777777" w:rsidR="00EF6C6E" w:rsidRDefault="00EF6C6E" w:rsidP="00C4636F">
            <w:pPr>
              <w:pStyle w:val="ProductList-OfferingBody"/>
              <w:ind w:left="-113"/>
              <w:jc w:val="center"/>
            </w:pPr>
            <w:r>
              <w:t>1</w:t>
            </w:r>
          </w:p>
        </w:tc>
        <w:tc>
          <w:tcPr>
            <w:tcW w:w="739" w:type="dxa"/>
            <w:shd w:val="clear" w:color="auto" w:fill="70AD47" w:themeFill="accent6"/>
            <w:vAlign w:val="center"/>
          </w:tcPr>
          <w:p w14:paraId="504D5CFB" w14:textId="77777777" w:rsidR="00EF6C6E" w:rsidRDefault="00EF6C6E" w:rsidP="00CD0D5A">
            <w:pPr>
              <w:pStyle w:val="ProductList-OfferingBody"/>
              <w:ind w:left="-113"/>
              <w:jc w:val="center"/>
            </w:pPr>
          </w:p>
        </w:tc>
        <w:tc>
          <w:tcPr>
            <w:tcW w:w="739" w:type="dxa"/>
            <w:shd w:val="clear" w:color="auto" w:fill="70AD47" w:themeFill="accent6"/>
            <w:vAlign w:val="center"/>
          </w:tcPr>
          <w:p w14:paraId="504D5CFC" w14:textId="77777777" w:rsidR="00EF6C6E" w:rsidRPr="00654393" w:rsidRDefault="00EF6C6E" w:rsidP="00CD0D5A">
            <w:pPr>
              <w:pStyle w:val="ProductList-OfferingBody"/>
              <w:ind w:left="-113"/>
              <w:jc w:val="center"/>
              <w:rPr>
                <w:lang w:val="es-ES"/>
              </w:rPr>
            </w:pPr>
            <w:r w:rsidRPr="00654393">
              <w:rPr>
                <w:lang w:val="es-ES"/>
              </w:rPr>
              <w:fldChar w:fldCharType="begin"/>
            </w:r>
            <w:r w:rsidRPr="00654393">
              <w:rPr>
                <w:lang w:val="es-ES"/>
              </w:rPr>
              <w:instrText xml:space="preserve"> AutoTextList  \s NoStyle \t “Solo OVS-ES de producto adicional” </w:instrText>
            </w:r>
            <w:r w:rsidRPr="00654393">
              <w:rPr>
                <w:lang w:val="es-ES"/>
              </w:rPr>
              <w:fldChar w:fldCharType="separate"/>
            </w:r>
            <w:r w:rsidRPr="00654393">
              <w:rPr>
                <w:lang w:val="es-ES"/>
              </w:rPr>
              <w:t>AV</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solo para EES” </w:instrText>
            </w:r>
            <w:r w:rsidRPr="00654393">
              <w:rPr>
                <w:lang w:val="es-ES"/>
              </w:rPr>
              <w:fldChar w:fldCharType="separate"/>
            </w:r>
            <w:r w:rsidRPr="00654393">
              <w:rPr>
                <w:lang w:val="es-ES"/>
              </w:rPr>
              <w:t>SE</w:t>
            </w:r>
            <w:r w:rsidRPr="00654393">
              <w:rPr>
                <w:lang w:val="es-ES"/>
              </w:rPr>
              <w:fldChar w:fldCharType="end"/>
            </w:r>
          </w:p>
        </w:tc>
        <w:tc>
          <w:tcPr>
            <w:tcW w:w="739" w:type="dxa"/>
            <w:shd w:val="clear" w:color="auto" w:fill="BFBFBF" w:themeFill="background1" w:themeFillShade="BF"/>
            <w:vAlign w:val="center"/>
          </w:tcPr>
          <w:p w14:paraId="504D5CFD" w14:textId="77777777" w:rsidR="00EF6C6E" w:rsidRDefault="00EF6C6E" w:rsidP="00C4636F">
            <w:pPr>
              <w:pStyle w:val="ProductList-OfferingBody"/>
              <w:ind w:left="-113"/>
              <w:jc w:val="center"/>
            </w:pPr>
          </w:p>
        </w:tc>
        <w:tc>
          <w:tcPr>
            <w:tcW w:w="738" w:type="dxa"/>
            <w:shd w:val="clear" w:color="auto" w:fill="70AD47" w:themeFill="accent6"/>
            <w:vAlign w:val="center"/>
          </w:tcPr>
          <w:p w14:paraId="504D5CFE" w14:textId="77777777" w:rsidR="00EF6C6E" w:rsidRDefault="00EF6C6E" w:rsidP="00C4636F">
            <w:pPr>
              <w:pStyle w:val="ProductList-OfferingBody"/>
              <w:ind w:left="-113"/>
              <w:jc w:val="center"/>
            </w:pPr>
          </w:p>
        </w:tc>
        <w:tc>
          <w:tcPr>
            <w:tcW w:w="739" w:type="dxa"/>
            <w:shd w:val="clear" w:color="auto" w:fill="70AD47" w:themeFill="accent6"/>
            <w:vAlign w:val="center"/>
          </w:tcPr>
          <w:p w14:paraId="504D5CFF" w14:textId="77777777" w:rsidR="00EF6C6E" w:rsidRPr="00654393" w:rsidRDefault="00EF6C6E" w:rsidP="00CD0D5A">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739" w:type="dxa"/>
            <w:shd w:val="clear" w:color="auto" w:fill="70AD47" w:themeFill="accent6"/>
            <w:vAlign w:val="center"/>
          </w:tcPr>
          <w:p w14:paraId="504D5D00" w14:textId="77777777" w:rsidR="00EF6C6E" w:rsidRPr="00654393" w:rsidRDefault="00EF6C6E" w:rsidP="00CD0D5A">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739" w:type="dxa"/>
            <w:shd w:val="clear" w:color="auto" w:fill="BFBFBF" w:themeFill="background1" w:themeFillShade="BF"/>
            <w:vAlign w:val="center"/>
          </w:tcPr>
          <w:p w14:paraId="504D5D01" w14:textId="77777777" w:rsidR="00EF6C6E" w:rsidRDefault="00EF6C6E" w:rsidP="00C4636F">
            <w:pPr>
              <w:pStyle w:val="ProductList-OfferingBody"/>
              <w:ind w:left="-113"/>
              <w:jc w:val="center"/>
            </w:pPr>
          </w:p>
        </w:tc>
        <w:tc>
          <w:tcPr>
            <w:tcW w:w="784" w:type="dxa"/>
            <w:shd w:val="clear" w:color="auto" w:fill="70AD47" w:themeFill="accent6"/>
            <w:vAlign w:val="center"/>
          </w:tcPr>
          <w:p w14:paraId="504D5D02" w14:textId="77777777" w:rsidR="00EF6C6E" w:rsidRPr="00654393" w:rsidRDefault="00EF6C6E" w:rsidP="00CD0D5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EF6C6E" w14:paraId="504D5D0F" w14:textId="77777777" w:rsidTr="00EF6C6E">
        <w:trPr>
          <w:cantSplit/>
          <w:tblHeader/>
        </w:trPr>
        <w:tc>
          <w:tcPr>
            <w:tcW w:w="3367" w:type="dxa"/>
            <w:tcBorders>
              <w:top w:val="dashSmallGap" w:sz="4" w:space="0" w:color="BFBFBF" w:themeColor="background1" w:themeShade="BF"/>
              <w:left w:val="nil"/>
              <w:bottom w:val="nil"/>
              <w:right w:val="nil"/>
            </w:tcBorders>
          </w:tcPr>
          <w:p w14:paraId="504D5D04" w14:textId="77777777" w:rsidR="00EF6C6E" w:rsidRDefault="00EF6C6E" w:rsidP="001838D6">
            <w:pPr>
              <w:pStyle w:val="ProductList-Offering2"/>
            </w:pPr>
            <w:bookmarkStart w:id="1305" w:name="_Toc399852524"/>
            <w:r>
              <w:t>Project Lite</w:t>
            </w:r>
            <w:bookmarkEnd w:id="1305"/>
            <w:r>
              <w:fldChar w:fldCharType="begin"/>
            </w:r>
            <w:r>
              <w:instrText>XE "Project Lite"</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504D5D05" w14:textId="77777777" w:rsidR="00EF6C6E" w:rsidRDefault="00EF6C6E" w:rsidP="001838D6">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04D5D06" w14:textId="77777777" w:rsidR="00EF6C6E" w:rsidRDefault="00EF6C6E" w:rsidP="001838D6">
            <w:pPr>
              <w:pStyle w:val="ProductList-OfferingBody"/>
              <w:ind w:left="-113"/>
              <w:jc w:val="center"/>
            </w:pPr>
          </w:p>
        </w:tc>
        <w:tc>
          <w:tcPr>
            <w:tcW w:w="739" w:type="dxa"/>
            <w:shd w:val="clear" w:color="auto" w:fill="70AD47" w:themeFill="accent6"/>
            <w:vAlign w:val="center"/>
          </w:tcPr>
          <w:p w14:paraId="504D5D07" w14:textId="77777777" w:rsidR="00EF6C6E" w:rsidRPr="00654393" w:rsidRDefault="00EF6C6E" w:rsidP="00CD0D5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14:paraId="504D5D08" w14:textId="77777777" w:rsidR="00EF6C6E" w:rsidRDefault="00EF6C6E" w:rsidP="00CD0D5A">
            <w:pPr>
              <w:pStyle w:val="ProductList-OfferingBody"/>
              <w:ind w:left="-113"/>
              <w:jc w:val="center"/>
            </w:pPr>
          </w:p>
        </w:tc>
        <w:tc>
          <w:tcPr>
            <w:tcW w:w="739" w:type="dxa"/>
            <w:shd w:val="clear" w:color="auto" w:fill="BFBFBF" w:themeFill="background1" w:themeFillShade="BF"/>
            <w:vAlign w:val="center"/>
          </w:tcPr>
          <w:p w14:paraId="504D5D09" w14:textId="77777777" w:rsidR="00EF6C6E" w:rsidRDefault="00EF6C6E" w:rsidP="001838D6">
            <w:pPr>
              <w:pStyle w:val="ProductList-OfferingBody"/>
              <w:ind w:left="-113"/>
              <w:jc w:val="center"/>
            </w:pPr>
          </w:p>
        </w:tc>
        <w:tc>
          <w:tcPr>
            <w:tcW w:w="738" w:type="dxa"/>
            <w:shd w:val="clear" w:color="auto" w:fill="70AD47" w:themeFill="accent6"/>
            <w:vAlign w:val="center"/>
          </w:tcPr>
          <w:p w14:paraId="504D5D0A" w14:textId="77777777" w:rsidR="00EF6C6E" w:rsidRDefault="00EF6C6E" w:rsidP="001838D6">
            <w:pPr>
              <w:pStyle w:val="ProductList-OfferingBody"/>
              <w:ind w:left="-113"/>
              <w:jc w:val="center"/>
            </w:pPr>
          </w:p>
        </w:tc>
        <w:tc>
          <w:tcPr>
            <w:tcW w:w="739" w:type="dxa"/>
            <w:shd w:val="clear" w:color="auto" w:fill="70AD47" w:themeFill="accent6"/>
            <w:vAlign w:val="center"/>
          </w:tcPr>
          <w:p w14:paraId="504D5D0B" w14:textId="77777777" w:rsidR="00EF6C6E" w:rsidRPr="00654393" w:rsidRDefault="00EF6C6E" w:rsidP="00CD0D5A">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739" w:type="dxa"/>
            <w:shd w:val="clear" w:color="auto" w:fill="70AD47" w:themeFill="accent6"/>
            <w:vAlign w:val="center"/>
          </w:tcPr>
          <w:p w14:paraId="504D5D0C" w14:textId="77777777" w:rsidR="00EF6C6E" w:rsidRPr="00654393" w:rsidRDefault="00EF6C6E" w:rsidP="00CD0D5A">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739" w:type="dxa"/>
            <w:shd w:val="clear" w:color="auto" w:fill="BFBFBF" w:themeFill="background1" w:themeFillShade="BF"/>
            <w:vAlign w:val="center"/>
          </w:tcPr>
          <w:p w14:paraId="504D5D0D" w14:textId="77777777" w:rsidR="00EF6C6E" w:rsidRDefault="00EF6C6E" w:rsidP="001838D6">
            <w:pPr>
              <w:pStyle w:val="ProductList-OfferingBody"/>
              <w:ind w:left="-113"/>
              <w:jc w:val="center"/>
            </w:pPr>
          </w:p>
        </w:tc>
        <w:tc>
          <w:tcPr>
            <w:tcW w:w="784" w:type="dxa"/>
            <w:shd w:val="clear" w:color="auto" w:fill="BFBFBF" w:themeFill="background1" w:themeFillShade="BF"/>
            <w:vAlign w:val="center"/>
          </w:tcPr>
          <w:p w14:paraId="504D5D0E" w14:textId="77777777" w:rsidR="00EF6C6E" w:rsidRPr="005A0966" w:rsidRDefault="00EF6C6E" w:rsidP="001838D6">
            <w:pPr>
              <w:pStyle w:val="ProductList-OfferingBody"/>
              <w:ind w:left="-113"/>
              <w:jc w:val="center"/>
            </w:pPr>
          </w:p>
        </w:tc>
      </w:tr>
    </w:tbl>
    <w:p w14:paraId="504D5D10" w14:textId="77777777" w:rsidR="00EE40B5"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4"/>
        <w:gridCol w:w="3565"/>
      </w:tblGrid>
      <w:tr w:rsidR="00782C7B" w14:paraId="504D5D14" w14:textId="77777777" w:rsidTr="00EF6C6E">
        <w:tc>
          <w:tcPr>
            <w:tcW w:w="3596" w:type="dxa"/>
          </w:tcPr>
          <w:p w14:paraId="504D5D11" w14:textId="77777777" w:rsidR="00782C7B" w:rsidRDefault="001C3EDC" w:rsidP="001C3EDC">
            <w:pPr>
              <w:pStyle w:val="ProductList-Body"/>
              <w:spacing w:before="20" w:after="20"/>
            </w:pPr>
            <w:r>
              <w:t xml:space="preserve">Reducción elegible: </w:t>
            </w:r>
            <w:r>
              <w:rPr>
                <w:b/>
              </w:rPr>
              <w:t>Todos</w:t>
            </w:r>
            <w:r>
              <w:fldChar w:fldCharType="begin"/>
            </w:r>
            <w:r>
              <w:instrText>XE "Project Online "</w:instrText>
            </w:r>
            <w:r>
              <w:fldChar w:fldCharType="end"/>
            </w:r>
          </w:p>
        </w:tc>
        <w:tc>
          <w:tcPr>
            <w:tcW w:w="3597" w:type="dxa"/>
          </w:tcPr>
          <w:p w14:paraId="504D5D12" w14:textId="77777777" w:rsidR="00782C7B" w:rsidRPr="001C3EDC" w:rsidRDefault="001C3EDC" w:rsidP="001C3EDC">
            <w:pPr>
              <w:pStyle w:val="ProductList-Body"/>
              <w:spacing w:before="20" w:after="20"/>
              <w:rPr>
                <w:b/>
              </w:rPr>
            </w:pPr>
            <w:r>
              <w:t xml:space="preserve">Grupo de productos: </w:t>
            </w:r>
            <w:r>
              <w:rPr>
                <w:b/>
              </w:rPr>
              <w:t>Servidor</w:t>
            </w:r>
          </w:p>
        </w:tc>
        <w:tc>
          <w:tcPr>
            <w:tcW w:w="3597" w:type="dxa"/>
          </w:tcPr>
          <w:p w14:paraId="504D5D13" w14:textId="77777777" w:rsidR="00782C7B" w:rsidRPr="001C3EDC" w:rsidRDefault="001C3EDC" w:rsidP="001C3EDC">
            <w:pPr>
              <w:pStyle w:val="ProductList-Body"/>
              <w:spacing w:before="20" w:after="20"/>
              <w:rPr>
                <w:b/>
              </w:rPr>
            </w:pPr>
            <w:r>
              <w:t xml:space="preserve">Elegible para servicio prorrogado: </w:t>
            </w:r>
            <w:r>
              <w:rPr>
                <w:b/>
              </w:rPr>
              <w:t>Todos</w:t>
            </w:r>
            <w:r>
              <w:fldChar w:fldCharType="begin"/>
            </w:r>
            <w:r>
              <w:instrText>XE "Project Online "</w:instrText>
            </w:r>
            <w:r>
              <w:fldChar w:fldCharType="end"/>
            </w:r>
          </w:p>
        </w:tc>
      </w:tr>
      <w:tr w:rsidR="00782C7B" w14:paraId="504D5D18" w14:textId="77777777" w:rsidTr="00EF6C6E">
        <w:tc>
          <w:tcPr>
            <w:tcW w:w="3596" w:type="dxa"/>
          </w:tcPr>
          <w:p w14:paraId="504D5D15" w14:textId="77777777" w:rsidR="00782C7B" w:rsidRDefault="001C3EDC" w:rsidP="001C3EDC">
            <w:pPr>
              <w:pStyle w:val="ProductList-Body"/>
              <w:spacing w:before="20" w:after="20"/>
            </w:pPr>
            <w:r>
              <w:t xml:space="preserve">Elegible para true up: </w:t>
            </w:r>
            <w:r>
              <w:rPr>
                <w:b/>
              </w:rPr>
              <w:t>Todos</w:t>
            </w:r>
            <w:r>
              <w:fldChar w:fldCharType="begin"/>
            </w:r>
            <w:r>
              <w:instrText>XE "Project Online "</w:instrText>
            </w:r>
            <w:r>
              <w:fldChar w:fldCharType="end"/>
            </w:r>
          </w:p>
        </w:tc>
        <w:tc>
          <w:tcPr>
            <w:tcW w:w="3597" w:type="dxa"/>
          </w:tcPr>
          <w:p w14:paraId="504D5D16" w14:textId="77777777" w:rsidR="00782C7B" w:rsidRPr="001C3EDC" w:rsidRDefault="001C3EDC" w:rsidP="001C3EDC">
            <w:pPr>
              <w:pStyle w:val="ProductList-Body"/>
              <w:spacing w:before="20" w:after="20"/>
              <w:rPr>
                <w:b/>
              </w:rPr>
            </w:pPr>
            <w:r>
              <w:t xml:space="preserve">Transición elegible: </w:t>
            </w:r>
            <w:r>
              <w:rPr>
                <w:b/>
              </w:rPr>
              <w:t>Todos</w:t>
            </w:r>
            <w:r>
              <w:fldChar w:fldCharType="begin"/>
            </w:r>
            <w:r>
              <w:instrText>XE "Project Online "</w:instrText>
            </w:r>
            <w:r>
              <w:fldChar w:fldCharType="end"/>
            </w:r>
          </w:p>
        </w:tc>
        <w:tc>
          <w:tcPr>
            <w:tcW w:w="3597" w:type="dxa"/>
          </w:tcPr>
          <w:p w14:paraId="504D5D17" w14:textId="77777777" w:rsidR="00782C7B" w:rsidRDefault="00782C7B" w:rsidP="001C3EDC">
            <w:pPr>
              <w:pStyle w:val="ProductList-Body"/>
              <w:spacing w:before="20" w:after="20"/>
            </w:pPr>
          </w:p>
        </w:tc>
      </w:tr>
    </w:tbl>
    <w:p w14:paraId="504D5D19" w14:textId="77777777" w:rsidR="00585A48" w:rsidRPr="00575816" w:rsidRDefault="00245390" w:rsidP="00585A48">
      <w:pPr>
        <w:pStyle w:val="ProductList-Body"/>
        <w:shd w:val="clear" w:color="auto" w:fill="A6A6A6" w:themeFill="background1" w:themeFillShade="A6"/>
        <w:spacing w:before="120" w:after="240"/>
        <w:jc w:val="right"/>
        <w:rPr>
          <w:sz w:val="16"/>
          <w:szCs w:val="16"/>
          <w:lang w:val="es-ES"/>
        </w:rPr>
      </w:pPr>
      <w:hyperlink w:anchor="ToC" w:history="1">
        <w:r w:rsidR="002503DF" w:rsidRPr="00366CA1">
          <w:rPr>
            <w:rStyle w:val="Hyperlink"/>
            <w:sz w:val="16"/>
            <w:szCs w:val="16"/>
            <w:lang w:val="es-ES"/>
          </w:rPr>
          <w:t>Tabla de contenidos</w:t>
        </w:r>
      </w:hyperlink>
      <w:r w:rsidR="002503DF" w:rsidRPr="00366CA1">
        <w:rPr>
          <w:sz w:val="16"/>
          <w:szCs w:val="16"/>
          <w:lang w:val="es-ES"/>
        </w:rPr>
        <w:t xml:space="preserve"> / </w:t>
      </w:r>
      <w:hyperlink w:anchor="ChartKey" w:history="1">
        <w:r w:rsidR="002503DF" w:rsidRPr="00366CA1">
          <w:rPr>
            <w:rStyle w:val="Hyperlink"/>
            <w:sz w:val="16"/>
            <w:szCs w:val="16"/>
            <w:lang w:val="es-ES"/>
          </w:rPr>
          <w:t>Clave de gráficos</w:t>
        </w:r>
      </w:hyperlink>
      <w:r w:rsidR="002503DF" w:rsidRPr="00366CA1">
        <w:rPr>
          <w:sz w:val="16"/>
          <w:szCs w:val="16"/>
          <w:lang w:val="es-ES"/>
        </w:rPr>
        <w:t xml:space="preserve"> / </w:t>
      </w:r>
      <w:hyperlink w:anchor="Index" w:history="1">
        <w:r w:rsidR="002503DF" w:rsidRPr="00366CA1">
          <w:rPr>
            <w:rStyle w:val="Hyperlink"/>
            <w:sz w:val="16"/>
            <w:szCs w:val="16"/>
            <w:lang w:val="es-ES"/>
          </w:rPr>
          <w:t>Índice</w:t>
        </w:r>
      </w:hyperlink>
    </w:p>
    <w:p w14:paraId="504D5D1A" w14:textId="77777777" w:rsidR="00EE40B5" w:rsidRDefault="00FA00BF" w:rsidP="00680B4D">
      <w:pPr>
        <w:pStyle w:val="ProductList-Offering2Heading"/>
        <w:outlineLvl w:val="2"/>
      </w:pPr>
      <w:r w:rsidRPr="00575816">
        <w:rPr>
          <w:lang w:val="es-ES"/>
        </w:rPr>
        <w:tab/>
      </w:r>
      <w:bookmarkStart w:id="1306" w:name="_Toc378147668"/>
      <w:bookmarkStart w:id="1307" w:name="_Toc378151565"/>
      <w:bookmarkStart w:id="1308" w:name="_Toc379797377"/>
      <w:bookmarkStart w:id="1309" w:name="_Toc380513409"/>
      <w:bookmarkStart w:id="1310" w:name="_Toc380655459"/>
      <w:bookmarkStart w:id="1311" w:name="SharePointOnline"/>
      <w:bookmarkStart w:id="1312" w:name="_Toc399852525"/>
      <w:r>
        <w:t>SharePoint Online</w:t>
      </w:r>
      <w:bookmarkEnd w:id="1306"/>
      <w:bookmarkEnd w:id="1307"/>
      <w:bookmarkEnd w:id="1308"/>
      <w:bookmarkEnd w:id="1309"/>
      <w:bookmarkEnd w:id="1310"/>
      <w:bookmarkEnd w:id="1311"/>
      <w:bookmarkEnd w:id="131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814"/>
      </w:tblGrid>
      <w:tr w:rsidR="00EF6C6E" w14:paraId="504D5D26" w14:textId="77777777" w:rsidTr="00EF6C6E">
        <w:trPr>
          <w:cantSplit/>
          <w:tblHeader/>
        </w:trPr>
        <w:tc>
          <w:tcPr>
            <w:tcW w:w="3337" w:type="dxa"/>
            <w:tcBorders>
              <w:bottom w:val="nil"/>
            </w:tcBorders>
            <w:shd w:val="clear" w:color="auto" w:fill="00188F"/>
          </w:tcPr>
          <w:p w14:paraId="504D5D1B" w14:textId="77777777" w:rsidR="00EF6C6E" w:rsidRPr="00EE0836" w:rsidRDefault="00EF6C6E" w:rsidP="00C4636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504D5D1C" w14:textId="77777777" w:rsidR="00EF6C6E" w:rsidRPr="00EE0836" w:rsidRDefault="00EF6C6E"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504D5D1D" w14:textId="77777777" w:rsidR="00EF6C6E" w:rsidRPr="00654393" w:rsidRDefault="00EF6C6E" w:rsidP="00CD0D5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739" w:type="dxa"/>
            <w:shd w:val="clear" w:color="auto" w:fill="00188F"/>
            <w:vAlign w:val="center"/>
          </w:tcPr>
          <w:p w14:paraId="504D5D1E" w14:textId="77777777" w:rsidR="00EF6C6E" w:rsidRPr="00654393" w:rsidRDefault="00EF6C6E" w:rsidP="00CD0D5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739" w:type="dxa"/>
            <w:shd w:val="clear" w:color="auto" w:fill="00188F"/>
            <w:vAlign w:val="center"/>
          </w:tcPr>
          <w:p w14:paraId="504D5D1F" w14:textId="77777777" w:rsidR="00EF6C6E" w:rsidRPr="00654393" w:rsidRDefault="00EF6C6E" w:rsidP="00CD0D5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739" w:type="dxa"/>
            <w:shd w:val="clear" w:color="auto" w:fill="00188F"/>
            <w:vAlign w:val="center"/>
          </w:tcPr>
          <w:p w14:paraId="504D5D20" w14:textId="77777777" w:rsidR="00EF6C6E" w:rsidRPr="00654393" w:rsidRDefault="00EF6C6E" w:rsidP="00CD0D5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738" w:type="dxa"/>
            <w:shd w:val="clear" w:color="auto" w:fill="00188F"/>
            <w:vAlign w:val="center"/>
          </w:tcPr>
          <w:p w14:paraId="504D5D21" w14:textId="77777777" w:rsidR="00EF6C6E" w:rsidRPr="00654393" w:rsidRDefault="00EF6C6E" w:rsidP="00CD0D5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739" w:type="dxa"/>
            <w:shd w:val="clear" w:color="auto" w:fill="00188F"/>
            <w:vAlign w:val="center"/>
          </w:tcPr>
          <w:p w14:paraId="504D5D22" w14:textId="77777777" w:rsidR="00EF6C6E" w:rsidRPr="00654393" w:rsidRDefault="00EF6C6E" w:rsidP="00CD0D5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39" w:type="dxa"/>
            <w:shd w:val="clear" w:color="auto" w:fill="00188F"/>
            <w:vAlign w:val="center"/>
          </w:tcPr>
          <w:p w14:paraId="504D5D23" w14:textId="77777777" w:rsidR="00EF6C6E" w:rsidRPr="00654393" w:rsidRDefault="00EF6C6E" w:rsidP="00CD0D5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Open Value y Open Value Subscription</w:instrText>
            </w:r>
            <w:r w:rsidRPr="00654393">
              <w:rPr>
                <w:lang w:val="es-ES"/>
              </w:rPr>
              <w:instrText xml:space="preserve">” </w:instrText>
            </w:r>
            <w:r w:rsidRPr="00654393">
              <w:rPr>
                <w:lang w:val="es-ES"/>
              </w:rPr>
              <w:fldChar w:fldCharType="separate"/>
            </w:r>
            <w:r w:rsidRPr="00654393">
              <w:rPr>
                <w:lang w:val="es-ES"/>
              </w:rPr>
              <w:t>OV/OVS</w:t>
            </w:r>
            <w:r w:rsidRPr="00654393">
              <w:rPr>
                <w:lang w:val="es-ES"/>
              </w:rPr>
              <w:fldChar w:fldCharType="end"/>
            </w:r>
          </w:p>
        </w:tc>
        <w:tc>
          <w:tcPr>
            <w:tcW w:w="739" w:type="dxa"/>
            <w:shd w:val="clear" w:color="auto" w:fill="00188F"/>
            <w:vAlign w:val="center"/>
          </w:tcPr>
          <w:p w14:paraId="504D5D24" w14:textId="77777777" w:rsidR="00EF6C6E" w:rsidRPr="00654393" w:rsidRDefault="00EF6C6E" w:rsidP="00CD0D5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814" w:type="dxa"/>
            <w:shd w:val="clear" w:color="auto" w:fill="00188F"/>
            <w:vAlign w:val="center"/>
          </w:tcPr>
          <w:p w14:paraId="504D5D25" w14:textId="77777777" w:rsidR="00EF6C6E" w:rsidRPr="00654393" w:rsidRDefault="00EF6C6E" w:rsidP="00CD0D5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EF6C6E" w14:paraId="504D5D32" w14:textId="77777777" w:rsidTr="00EF6C6E">
        <w:trPr>
          <w:cantSplit/>
          <w:tblHeader/>
        </w:trPr>
        <w:tc>
          <w:tcPr>
            <w:tcW w:w="3337" w:type="dxa"/>
            <w:tcBorders>
              <w:top w:val="nil"/>
              <w:left w:val="nil"/>
              <w:bottom w:val="dashSmallGap" w:sz="4" w:space="0" w:color="BFBFBF" w:themeColor="background1" w:themeShade="BF"/>
              <w:right w:val="nil"/>
            </w:tcBorders>
          </w:tcPr>
          <w:p w14:paraId="504D5D27" w14:textId="77777777" w:rsidR="00EF6C6E" w:rsidRPr="0021292E" w:rsidRDefault="00EF6C6E" w:rsidP="00E366FD">
            <w:pPr>
              <w:pStyle w:val="ProductList-Offering2"/>
            </w:pPr>
            <w:bookmarkStart w:id="1313" w:name="_Toc379797378"/>
            <w:bookmarkStart w:id="1314" w:name="_Toc380513410"/>
            <w:bookmarkStart w:id="1315" w:name="_Toc380655460"/>
            <w:bookmarkStart w:id="1316" w:name="_Toc399852526"/>
            <w:r>
              <w:t>Office 365 Extra File Storage 1 GB</w:t>
            </w:r>
            <w:r>
              <w:fldChar w:fldCharType="begin"/>
            </w:r>
            <w:r>
              <w:instrText>XE "SharePoint Online Extra Storage 1 GB"</w:instrText>
            </w:r>
            <w:r>
              <w:fldChar w:fldCharType="end"/>
            </w:r>
            <w:r>
              <w:t xml:space="preserve"> </w:t>
            </w:r>
            <w:r w:rsidR="0046081F">
              <w:br/>
            </w:r>
            <w:r>
              <w:t>(SL de Complemento)</w:t>
            </w:r>
            <w:bookmarkEnd w:id="1313"/>
            <w:bookmarkEnd w:id="1314"/>
            <w:bookmarkEnd w:id="1315"/>
            <w:bookmarkEnd w:id="1316"/>
          </w:p>
        </w:tc>
        <w:tc>
          <w:tcPr>
            <w:tcW w:w="738" w:type="dxa"/>
            <w:tcBorders>
              <w:top w:val="nil"/>
              <w:left w:val="nil"/>
              <w:bottom w:val="dashSmallGap" w:sz="4" w:space="0" w:color="BFBFBF" w:themeColor="background1" w:themeShade="BF"/>
              <w:right w:val="nil"/>
            </w:tcBorders>
            <w:vAlign w:val="center"/>
          </w:tcPr>
          <w:p w14:paraId="504D5D28" w14:textId="77777777" w:rsidR="00EF6C6E" w:rsidRDefault="00EF6C6E"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04D5D29" w14:textId="77777777" w:rsidR="00EF6C6E" w:rsidRDefault="00EF6C6E" w:rsidP="001C3EDC">
            <w:pPr>
              <w:pStyle w:val="ProductList-OfferingBody"/>
              <w:ind w:left="-113"/>
              <w:jc w:val="center"/>
            </w:pPr>
          </w:p>
        </w:tc>
        <w:tc>
          <w:tcPr>
            <w:tcW w:w="739" w:type="dxa"/>
            <w:shd w:val="clear" w:color="auto" w:fill="70AD47" w:themeFill="accent6"/>
            <w:vAlign w:val="center"/>
          </w:tcPr>
          <w:p w14:paraId="504D5D2A" w14:textId="77777777" w:rsidR="00EF6C6E" w:rsidRPr="00654393" w:rsidRDefault="00EF6C6E" w:rsidP="00CD0D5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14:paraId="504D5D2B" w14:textId="77777777" w:rsidR="00EF6C6E" w:rsidRDefault="00EF6C6E" w:rsidP="001C3EDC">
            <w:pPr>
              <w:pStyle w:val="ProductList-OfferingBody"/>
              <w:ind w:left="-113"/>
              <w:jc w:val="center"/>
            </w:pPr>
          </w:p>
        </w:tc>
        <w:tc>
          <w:tcPr>
            <w:tcW w:w="739" w:type="dxa"/>
            <w:shd w:val="clear" w:color="auto" w:fill="70AD47" w:themeFill="accent6"/>
            <w:vAlign w:val="center"/>
          </w:tcPr>
          <w:p w14:paraId="504D5D2C" w14:textId="77777777" w:rsidR="00EF6C6E" w:rsidRDefault="00EF6C6E" w:rsidP="001C3EDC">
            <w:pPr>
              <w:pStyle w:val="ProductList-OfferingBody"/>
              <w:ind w:left="-113"/>
              <w:jc w:val="center"/>
            </w:pPr>
          </w:p>
        </w:tc>
        <w:tc>
          <w:tcPr>
            <w:tcW w:w="738" w:type="dxa"/>
            <w:shd w:val="clear" w:color="auto" w:fill="BFBFBF" w:themeFill="background1" w:themeFillShade="BF"/>
            <w:vAlign w:val="center"/>
          </w:tcPr>
          <w:p w14:paraId="504D5D2D" w14:textId="77777777" w:rsidR="00EF6C6E" w:rsidRDefault="00EF6C6E" w:rsidP="001C3EDC">
            <w:pPr>
              <w:pStyle w:val="ProductList-OfferingBody"/>
              <w:ind w:left="-113"/>
              <w:jc w:val="center"/>
            </w:pPr>
          </w:p>
        </w:tc>
        <w:tc>
          <w:tcPr>
            <w:tcW w:w="739" w:type="dxa"/>
            <w:shd w:val="clear" w:color="auto" w:fill="BFBFBF" w:themeFill="background1" w:themeFillShade="BF"/>
            <w:vAlign w:val="center"/>
          </w:tcPr>
          <w:p w14:paraId="504D5D2E" w14:textId="77777777" w:rsidR="00EF6C6E" w:rsidRDefault="00EF6C6E" w:rsidP="001C3EDC">
            <w:pPr>
              <w:pStyle w:val="ProductList-OfferingBody"/>
              <w:ind w:left="-113"/>
              <w:jc w:val="center"/>
            </w:pPr>
          </w:p>
        </w:tc>
        <w:tc>
          <w:tcPr>
            <w:tcW w:w="739" w:type="dxa"/>
            <w:shd w:val="clear" w:color="auto" w:fill="BFBFBF" w:themeFill="background1" w:themeFillShade="BF"/>
            <w:vAlign w:val="center"/>
          </w:tcPr>
          <w:p w14:paraId="504D5D2F" w14:textId="77777777" w:rsidR="00EF6C6E" w:rsidRDefault="00EF6C6E" w:rsidP="001C3EDC">
            <w:pPr>
              <w:pStyle w:val="ProductList-OfferingBody"/>
              <w:ind w:left="-113"/>
              <w:jc w:val="center"/>
            </w:pPr>
          </w:p>
        </w:tc>
        <w:tc>
          <w:tcPr>
            <w:tcW w:w="739" w:type="dxa"/>
            <w:shd w:val="clear" w:color="auto" w:fill="BFBFBF" w:themeFill="background1" w:themeFillShade="BF"/>
            <w:vAlign w:val="center"/>
          </w:tcPr>
          <w:p w14:paraId="504D5D30" w14:textId="77777777" w:rsidR="00EF6C6E" w:rsidRDefault="00EF6C6E" w:rsidP="001C3EDC">
            <w:pPr>
              <w:pStyle w:val="ProductList-OfferingBody"/>
              <w:ind w:left="-113"/>
              <w:jc w:val="center"/>
            </w:pPr>
          </w:p>
        </w:tc>
        <w:tc>
          <w:tcPr>
            <w:tcW w:w="814" w:type="dxa"/>
            <w:shd w:val="clear" w:color="auto" w:fill="70AD47" w:themeFill="accent6"/>
            <w:vAlign w:val="center"/>
          </w:tcPr>
          <w:p w14:paraId="504D5D31" w14:textId="77777777" w:rsidR="00EF6C6E" w:rsidRPr="00654393" w:rsidRDefault="00EF6C6E" w:rsidP="00CD0D5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EF6C6E" w14:paraId="504D5D3E" w14:textId="77777777" w:rsidTr="00EF6C6E">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504D5D33" w14:textId="77777777" w:rsidR="00EF6C6E" w:rsidRPr="0021292E" w:rsidRDefault="00EF6C6E" w:rsidP="00E366FD">
            <w:pPr>
              <w:pStyle w:val="ProductList-Offering2"/>
            </w:pPr>
            <w:bookmarkStart w:id="1317" w:name="_Toc379797379"/>
            <w:bookmarkStart w:id="1318" w:name="_Toc380513411"/>
            <w:bookmarkStart w:id="1319" w:name="_Toc380655461"/>
            <w:bookmarkStart w:id="1320" w:name="_Toc399852527"/>
            <w:r>
              <w:t>Office 365 Extra File Storage 1 GB</w:t>
            </w:r>
            <w:r>
              <w:fldChar w:fldCharType="begin"/>
            </w:r>
            <w:r>
              <w:instrText>XE "SharePoint Online Extra Storage 1 GB"</w:instrText>
            </w:r>
            <w:r>
              <w:fldChar w:fldCharType="end"/>
            </w:r>
            <w:r>
              <w:t xml:space="preserve"> A</w:t>
            </w:r>
            <w:r>
              <w:fldChar w:fldCharType="begin"/>
            </w:r>
            <w:r>
              <w:instrText>XE "SharePoint Online Extra Storage 1 GB A"</w:instrText>
            </w:r>
            <w:r>
              <w:fldChar w:fldCharType="end"/>
            </w:r>
            <w:r>
              <w:t xml:space="preserve"> </w:t>
            </w:r>
            <w:r w:rsidR="0046081F">
              <w:br/>
            </w:r>
            <w:r>
              <w:t>(SL de Complemento)</w:t>
            </w:r>
            <w:bookmarkEnd w:id="1317"/>
            <w:bookmarkEnd w:id="1318"/>
            <w:bookmarkEnd w:id="1319"/>
            <w:bookmarkEnd w:id="132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504D5D34" w14:textId="77777777" w:rsidR="00EF6C6E" w:rsidRDefault="00EF6C6E"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04D5D35" w14:textId="77777777" w:rsidR="00EF6C6E" w:rsidRDefault="00EF6C6E" w:rsidP="001C3EDC">
            <w:pPr>
              <w:pStyle w:val="ProductList-OfferingBody"/>
              <w:ind w:left="-113"/>
              <w:jc w:val="center"/>
            </w:pPr>
          </w:p>
        </w:tc>
        <w:tc>
          <w:tcPr>
            <w:tcW w:w="739" w:type="dxa"/>
            <w:shd w:val="clear" w:color="auto" w:fill="BFBFBF" w:themeFill="background1" w:themeFillShade="BF"/>
            <w:vAlign w:val="center"/>
          </w:tcPr>
          <w:p w14:paraId="504D5D36" w14:textId="77777777" w:rsidR="00EF6C6E" w:rsidRDefault="00EF6C6E" w:rsidP="00CD0D5A">
            <w:pPr>
              <w:pStyle w:val="ProductList-OfferingBody"/>
              <w:ind w:left="-113"/>
              <w:jc w:val="center"/>
            </w:pPr>
          </w:p>
        </w:tc>
        <w:tc>
          <w:tcPr>
            <w:tcW w:w="739" w:type="dxa"/>
            <w:shd w:val="clear" w:color="auto" w:fill="70AD47" w:themeFill="accent6"/>
            <w:vAlign w:val="center"/>
          </w:tcPr>
          <w:p w14:paraId="504D5D37" w14:textId="77777777" w:rsidR="00EF6C6E" w:rsidRPr="00654393" w:rsidRDefault="00EF6C6E" w:rsidP="00CD0D5A">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 NoStyle \t “Producto adicional” </w:instrText>
            </w:r>
            <w:r w:rsidRPr="00654393">
              <w:rPr>
                <w:rFonts w:cstheme="minorHAnsi"/>
                <w:szCs w:val="16"/>
                <w:lang w:val="es-ES"/>
              </w:rPr>
              <w:fldChar w:fldCharType="separate"/>
            </w:r>
            <w:r w:rsidRPr="00654393">
              <w:rPr>
                <w:rFonts w:cstheme="minorHAnsi"/>
                <w:szCs w:val="16"/>
                <w:lang w:val="es-ES"/>
              </w:rPr>
              <w:t xml:space="preserve"> A</w:t>
            </w:r>
            <w:r w:rsidRPr="00654393">
              <w:rPr>
                <w:rFonts w:cstheme="minorHAnsi"/>
                <w:szCs w:val="16"/>
                <w:lang w:val="es-ES"/>
              </w:rPr>
              <w:fldChar w:fldCharType="end"/>
            </w:r>
            <w:r w:rsidRPr="00654393">
              <w:rPr>
                <w:rFonts w:cstheme="minorHAnsi"/>
                <w:szCs w:val="16"/>
                <w:lang w:val="es-ES"/>
              </w:rPr>
              <w:t>,</w:t>
            </w:r>
            <w:r w:rsidRPr="00654393">
              <w:rPr>
                <w:rFonts w:cstheme="minorHAnsi"/>
                <w:szCs w:val="16"/>
                <w:lang w:val="es-ES"/>
              </w:rPr>
              <w:fldChar w:fldCharType="begin"/>
            </w:r>
            <w:r w:rsidRPr="00654393">
              <w:rPr>
                <w:rFonts w:cstheme="minorHAnsi"/>
                <w:szCs w:val="16"/>
                <w:lang w:val="es-ES"/>
              </w:rPr>
              <w:instrText xml:space="preserve"> AutoTextList  \s NoStyle \t “Oferta de estudiantes solo para EES” </w:instrText>
            </w:r>
            <w:r w:rsidRPr="00654393">
              <w:rPr>
                <w:rFonts w:cstheme="minorHAnsi"/>
                <w:szCs w:val="16"/>
                <w:lang w:val="es-ES"/>
              </w:rPr>
              <w:fldChar w:fldCharType="separate"/>
            </w:r>
            <w:r w:rsidRPr="00654393">
              <w:rPr>
                <w:rFonts w:cstheme="minorHAnsi"/>
                <w:szCs w:val="16"/>
                <w:lang w:val="es-ES"/>
              </w:rPr>
              <w:t>SE</w:t>
            </w:r>
            <w:r w:rsidRPr="00654393">
              <w:rPr>
                <w:rFonts w:cstheme="minorHAnsi"/>
                <w:szCs w:val="16"/>
                <w:lang w:val="es-ES"/>
              </w:rPr>
              <w:fldChar w:fldCharType="end"/>
            </w:r>
          </w:p>
        </w:tc>
        <w:tc>
          <w:tcPr>
            <w:tcW w:w="739" w:type="dxa"/>
            <w:shd w:val="clear" w:color="auto" w:fill="BFBFBF" w:themeFill="background1" w:themeFillShade="BF"/>
            <w:vAlign w:val="center"/>
          </w:tcPr>
          <w:p w14:paraId="504D5D38" w14:textId="77777777" w:rsidR="00EF6C6E" w:rsidRDefault="00EF6C6E" w:rsidP="001C3EDC">
            <w:pPr>
              <w:pStyle w:val="ProductList-OfferingBody"/>
              <w:ind w:left="-113"/>
              <w:jc w:val="center"/>
            </w:pPr>
          </w:p>
        </w:tc>
        <w:tc>
          <w:tcPr>
            <w:tcW w:w="738" w:type="dxa"/>
            <w:shd w:val="clear" w:color="auto" w:fill="BFBFBF" w:themeFill="background1" w:themeFillShade="BF"/>
            <w:vAlign w:val="center"/>
          </w:tcPr>
          <w:p w14:paraId="504D5D39" w14:textId="77777777" w:rsidR="00EF6C6E" w:rsidRDefault="00EF6C6E" w:rsidP="001C3EDC">
            <w:pPr>
              <w:pStyle w:val="ProductList-OfferingBody"/>
              <w:ind w:left="-113"/>
              <w:jc w:val="center"/>
            </w:pPr>
          </w:p>
        </w:tc>
        <w:tc>
          <w:tcPr>
            <w:tcW w:w="739" w:type="dxa"/>
            <w:shd w:val="clear" w:color="auto" w:fill="BFBFBF" w:themeFill="background1" w:themeFillShade="BF"/>
            <w:vAlign w:val="center"/>
          </w:tcPr>
          <w:p w14:paraId="504D5D3A" w14:textId="77777777" w:rsidR="00EF6C6E" w:rsidRDefault="00EF6C6E" w:rsidP="001C3EDC">
            <w:pPr>
              <w:pStyle w:val="ProductList-OfferingBody"/>
              <w:ind w:left="-113"/>
              <w:jc w:val="center"/>
            </w:pPr>
          </w:p>
        </w:tc>
        <w:tc>
          <w:tcPr>
            <w:tcW w:w="739" w:type="dxa"/>
            <w:shd w:val="clear" w:color="auto" w:fill="BFBFBF" w:themeFill="background1" w:themeFillShade="BF"/>
            <w:vAlign w:val="center"/>
          </w:tcPr>
          <w:p w14:paraId="504D5D3B" w14:textId="77777777" w:rsidR="00EF6C6E" w:rsidRDefault="00EF6C6E" w:rsidP="001C3EDC">
            <w:pPr>
              <w:pStyle w:val="ProductList-OfferingBody"/>
              <w:ind w:left="-113"/>
              <w:jc w:val="center"/>
            </w:pPr>
          </w:p>
        </w:tc>
        <w:tc>
          <w:tcPr>
            <w:tcW w:w="739" w:type="dxa"/>
            <w:shd w:val="clear" w:color="auto" w:fill="BFBFBF" w:themeFill="background1" w:themeFillShade="BF"/>
            <w:vAlign w:val="center"/>
          </w:tcPr>
          <w:p w14:paraId="504D5D3C" w14:textId="77777777" w:rsidR="00EF6C6E" w:rsidRDefault="00EF6C6E" w:rsidP="001C3EDC">
            <w:pPr>
              <w:pStyle w:val="ProductList-OfferingBody"/>
              <w:ind w:left="-113"/>
              <w:jc w:val="center"/>
            </w:pPr>
          </w:p>
        </w:tc>
        <w:tc>
          <w:tcPr>
            <w:tcW w:w="814" w:type="dxa"/>
            <w:shd w:val="clear" w:color="auto" w:fill="BFBFBF" w:themeFill="background1" w:themeFillShade="BF"/>
            <w:vAlign w:val="center"/>
          </w:tcPr>
          <w:p w14:paraId="504D5D3D" w14:textId="77777777" w:rsidR="00EF6C6E" w:rsidRDefault="00EF6C6E" w:rsidP="00CD0D5A">
            <w:pPr>
              <w:pStyle w:val="ProductList-OfferingBody"/>
              <w:ind w:left="-113"/>
              <w:jc w:val="center"/>
            </w:pPr>
          </w:p>
        </w:tc>
      </w:tr>
      <w:tr w:rsidR="00EF6C6E" w14:paraId="504D5D4A" w14:textId="77777777" w:rsidTr="00EF6C6E">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504D5D3F" w14:textId="77777777" w:rsidR="00EF6C6E" w:rsidRPr="0021292E" w:rsidRDefault="00EF6C6E" w:rsidP="001C3EDC">
            <w:pPr>
              <w:pStyle w:val="ProductList-Offering2"/>
            </w:pPr>
            <w:bookmarkStart w:id="1321" w:name="_Toc379797380"/>
            <w:bookmarkStart w:id="1322" w:name="_Toc380513412"/>
            <w:bookmarkStart w:id="1323" w:name="_Toc380655462"/>
            <w:bookmarkStart w:id="1324" w:name="_Toc399852528"/>
            <w:r>
              <w:t>SharePoint Online Plan 1</w:t>
            </w:r>
            <w:r>
              <w:fldChar w:fldCharType="begin"/>
            </w:r>
            <w:r>
              <w:instrText>XE "SharePoint Online Plan 1"</w:instrText>
            </w:r>
            <w:r>
              <w:fldChar w:fldCharType="end"/>
            </w:r>
            <w:r>
              <w:t xml:space="preserve"> (SL de Usuario)</w:t>
            </w:r>
            <w:bookmarkEnd w:id="1321"/>
            <w:bookmarkEnd w:id="1322"/>
            <w:bookmarkEnd w:id="1323"/>
            <w:bookmarkEnd w:id="132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504D5D40" w14:textId="77777777" w:rsidR="00EF6C6E" w:rsidRDefault="00EF6C6E"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04D5D41" w14:textId="77777777" w:rsidR="00EF6C6E" w:rsidRDefault="00EF6C6E" w:rsidP="001C3EDC">
            <w:pPr>
              <w:pStyle w:val="ProductList-OfferingBody"/>
              <w:ind w:left="-113"/>
              <w:jc w:val="center"/>
            </w:pPr>
          </w:p>
        </w:tc>
        <w:tc>
          <w:tcPr>
            <w:tcW w:w="739" w:type="dxa"/>
            <w:shd w:val="clear" w:color="auto" w:fill="70AD47" w:themeFill="accent6"/>
            <w:vAlign w:val="center"/>
          </w:tcPr>
          <w:p w14:paraId="504D5D42" w14:textId="77777777" w:rsidR="00EF6C6E" w:rsidRPr="00654393" w:rsidRDefault="00EF6C6E" w:rsidP="00CD0D5A">
            <w:pPr>
              <w:jc w:val="center"/>
              <w:rPr>
                <w:sz w:val="16"/>
                <w:szCs w:val="16"/>
                <w:lang w:val="es-ES"/>
              </w:rPr>
            </w:pPr>
            <w:r w:rsidRPr="00654393">
              <w:rPr>
                <w:sz w:val="16"/>
                <w:szCs w:val="16"/>
                <w:lang w:val="es-ES"/>
              </w:rPr>
              <w:fldChar w:fldCharType="begin"/>
            </w:r>
            <w:r w:rsidRPr="005C31E4">
              <w:rPr>
                <w:sz w:val="16"/>
                <w:szCs w:val="16"/>
              </w:rPr>
              <w:instrText xml:space="preserve"> AutoTextList  \s NoStyle \t “Producto adicional” </w:instrText>
            </w:r>
            <w:r w:rsidRPr="00654393">
              <w:rPr>
                <w:sz w:val="16"/>
                <w:szCs w:val="16"/>
                <w:lang w:val="es-ES"/>
              </w:rPr>
              <w:fldChar w:fldCharType="separate"/>
            </w:r>
            <w:r w:rsidRPr="005C31E4">
              <w:rPr>
                <w:sz w:val="16"/>
                <w:szCs w:val="16"/>
              </w:rPr>
              <w:t xml:space="preserve"> </w:t>
            </w:r>
            <w:r w:rsidRPr="00654393">
              <w:rPr>
                <w:sz w:val="16"/>
                <w:szCs w:val="16"/>
                <w:lang w:val="es-ES"/>
              </w:rPr>
              <w:t>A</w:t>
            </w:r>
            <w:r w:rsidRPr="00654393">
              <w:rPr>
                <w:sz w:val="16"/>
                <w:szCs w:val="16"/>
                <w:lang w:val="es-ES"/>
              </w:rPr>
              <w:fldChar w:fldCharType="end"/>
            </w:r>
          </w:p>
        </w:tc>
        <w:tc>
          <w:tcPr>
            <w:tcW w:w="739" w:type="dxa"/>
            <w:shd w:val="clear" w:color="auto" w:fill="BFBFBF" w:themeFill="background1" w:themeFillShade="BF"/>
            <w:vAlign w:val="center"/>
          </w:tcPr>
          <w:p w14:paraId="504D5D43" w14:textId="77777777" w:rsidR="00EF6C6E" w:rsidRDefault="00EF6C6E" w:rsidP="001C3EDC">
            <w:pPr>
              <w:pStyle w:val="ProductList-OfferingBody"/>
              <w:ind w:left="-113"/>
              <w:jc w:val="center"/>
            </w:pPr>
          </w:p>
        </w:tc>
        <w:tc>
          <w:tcPr>
            <w:tcW w:w="739" w:type="dxa"/>
            <w:shd w:val="clear" w:color="auto" w:fill="70AD47" w:themeFill="accent6"/>
            <w:vAlign w:val="center"/>
          </w:tcPr>
          <w:p w14:paraId="504D5D44" w14:textId="77777777" w:rsidR="00EF6C6E" w:rsidRDefault="00EF6C6E" w:rsidP="001C3EDC">
            <w:pPr>
              <w:pStyle w:val="ProductList-OfferingBody"/>
              <w:ind w:left="-113"/>
              <w:jc w:val="center"/>
            </w:pPr>
          </w:p>
        </w:tc>
        <w:tc>
          <w:tcPr>
            <w:tcW w:w="738" w:type="dxa"/>
            <w:shd w:val="clear" w:color="auto" w:fill="70AD47" w:themeFill="accent6"/>
            <w:vAlign w:val="center"/>
          </w:tcPr>
          <w:p w14:paraId="504D5D45" w14:textId="77777777" w:rsidR="00EF6C6E" w:rsidRDefault="00EF6C6E" w:rsidP="001C3EDC">
            <w:pPr>
              <w:pStyle w:val="ProductList-OfferingBody"/>
              <w:ind w:left="-113"/>
              <w:jc w:val="center"/>
            </w:pPr>
          </w:p>
        </w:tc>
        <w:tc>
          <w:tcPr>
            <w:tcW w:w="739" w:type="dxa"/>
            <w:shd w:val="clear" w:color="auto" w:fill="70AD47" w:themeFill="accent6"/>
            <w:vAlign w:val="center"/>
          </w:tcPr>
          <w:p w14:paraId="504D5D46" w14:textId="77777777" w:rsidR="00EF6C6E" w:rsidRPr="00654393" w:rsidRDefault="00EF6C6E" w:rsidP="00CD0D5A">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739" w:type="dxa"/>
            <w:shd w:val="clear" w:color="auto" w:fill="70AD47" w:themeFill="accent6"/>
            <w:vAlign w:val="center"/>
          </w:tcPr>
          <w:p w14:paraId="504D5D47" w14:textId="77777777" w:rsidR="00EF6C6E" w:rsidRPr="00654393" w:rsidRDefault="00EF6C6E" w:rsidP="00CD0D5A">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739" w:type="dxa"/>
            <w:shd w:val="clear" w:color="auto" w:fill="BFBFBF" w:themeFill="background1" w:themeFillShade="BF"/>
            <w:vAlign w:val="center"/>
          </w:tcPr>
          <w:p w14:paraId="504D5D48" w14:textId="77777777" w:rsidR="00EF6C6E" w:rsidRDefault="00EF6C6E" w:rsidP="001C3EDC">
            <w:pPr>
              <w:pStyle w:val="ProductList-OfferingBody"/>
              <w:ind w:left="-113"/>
              <w:jc w:val="center"/>
            </w:pPr>
          </w:p>
        </w:tc>
        <w:tc>
          <w:tcPr>
            <w:tcW w:w="814" w:type="dxa"/>
            <w:shd w:val="clear" w:color="auto" w:fill="70AD47" w:themeFill="accent6"/>
            <w:vAlign w:val="center"/>
          </w:tcPr>
          <w:p w14:paraId="504D5D49" w14:textId="77777777" w:rsidR="00EF6C6E" w:rsidRPr="00654393" w:rsidRDefault="00EF6C6E" w:rsidP="00CD0D5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EF6C6E" w14:paraId="504D5D56" w14:textId="77777777" w:rsidTr="00EF6C6E">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504D5D4B" w14:textId="77777777" w:rsidR="00EF6C6E" w:rsidRPr="0021292E" w:rsidRDefault="00EF6C6E" w:rsidP="00167128">
            <w:pPr>
              <w:pStyle w:val="ProductList-Offering2"/>
              <w:tabs>
                <w:tab w:val="right" w:pos="3312"/>
              </w:tabs>
            </w:pPr>
            <w:bookmarkStart w:id="1325" w:name="_Toc379797381"/>
            <w:bookmarkStart w:id="1326" w:name="_Toc380513413"/>
            <w:bookmarkStart w:id="1327" w:name="_Toc380655463"/>
            <w:bookmarkStart w:id="1328" w:name="_Toc399852529"/>
            <w:r>
              <w:t>Complemento de SharePoint Online Plan 1</w:t>
            </w:r>
            <w:r>
              <w:fldChar w:fldCharType="begin"/>
            </w:r>
            <w:r>
              <w:instrText>XE "SharePoint Online Plan 1"</w:instrText>
            </w:r>
            <w:r>
              <w:fldChar w:fldCharType="end"/>
            </w:r>
            <w:r>
              <w:fldChar w:fldCharType="begin"/>
            </w:r>
            <w:r>
              <w:instrText>XE "Complemento de SharePoint Online Plan 1"</w:instrText>
            </w:r>
            <w:r>
              <w:fldChar w:fldCharType="end"/>
            </w:r>
            <w:r>
              <w:t xml:space="preserve"> </w:t>
            </w:r>
            <w:r w:rsidR="0046081F">
              <w:br/>
            </w:r>
            <w:r>
              <w:t>(SL de Usuario)</w:t>
            </w:r>
            <w:bookmarkEnd w:id="1325"/>
            <w:bookmarkEnd w:id="1326"/>
            <w:bookmarkEnd w:id="1327"/>
            <w:bookmarkEnd w:id="1328"/>
            <w:r>
              <w:tab/>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504D5D4C" w14:textId="77777777" w:rsidR="00EF6C6E" w:rsidRDefault="00EF6C6E"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04D5D4D" w14:textId="77777777" w:rsidR="00EF6C6E" w:rsidRDefault="00EF6C6E" w:rsidP="001C3EDC">
            <w:pPr>
              <w:pStyle w:val="ProductList-OfferingBody"/>
              <w:ind w:left="-113"/>
              <w:jc w:val="center"/>
            </w:pPr>
          </w:p>
        </w:tc>
        <w:tc>
          <w:tcPr>
            <w:tcW w:w="739" w:type="dxa"/>
            <w:shd w:val="clear" w:color="auto" w:fill="70AD47" w:themeFill="accent6"/>
            <w:vAlign w:val="center"/>
          </w:tcPr>
          <w:p w14:paraId="504D5D4E" w14:textId="77777777" w:rsidR="00EF6C6E" w:rsidRPr="005C31E4" w:rsidRDefault="00EF6C6E" w:rsidP="00CD0D5A">
            <w:pPr>
              <w:jc w:val="center"/>
              <w:rPr>
                <w:sz w:val="16"/>
                <w:szCs w:val="16"/>
              </w:rPr>
            </w:pPr>
            <w:r w:rsidRPr="00654393">
              <w:rPr>
                <w:sz w:val="16"/>
                <w:szCs w:val="16"/>
                <w:lang w:val="es-ES"/>
              </w:rPr>
              <w:fldChar w:fldCharType="begin"/>
            </w:r>
            <w:r w:rsidRPr="005C31E4">
              <w:rPr>
                <w:sz w:val="16"/>
                <w:szCs w:val="16"/>
              </w:rPr>
              <w:instrText xml:space="preserve"> AutoTextList  \s NoStyle \t “Producto adicional” </w:instrText>
            </w:r>
            <w:r w:rsidRPr="00654393">
              <w:rPr>
                <w:sz w:val="16"/>
                <w:szCs w:val="16"/>
                <w:lang w:val="es-ES"/>
              </w:rPr>
              <w:fldChar w:fldCharType="separate"/>
            </w:r>
            <w:r w:rsidRPr="005C31E4">
              <w:rPr>
                <w:sz w:val="16"/>
                <w:szCs w:val="16"/>
              </w:rPr>
              <w:t xml:space="preserve"> A</w:t>
            </w:r>
            <w:r w:rsidRPr="00654393">
              <w:rPr>
                <w:sz w:val="16"/>
                <w:szCs w:val="16"/>
                <w:lang w:val="es-ES"/>
              </w:rPr>
              <w:fldChar w:fldCharType="end"/>
            </w:r>
          </w:p>
        </w:tc>
        <w:tc>
          <w:tcPr>
            <w:tcW w:w="739" w:type="dxa"/>
            <w:shd w:val="clear" w:color="auto" w:fill="BFBFBF" w:themeFill="background1" w:themeFillShade="BF"/>
            <w:vAlign w:val="center"/>
          </w:tcPr>
          <w:p w14:paraId="504D5D4F" w14:textId="77777777" w:rsidR="00EF6C6E" w:rsidRDefault="00EF6C6E" w:rsidP="001C3EDC">
            <w:pPr>
              <w:pStyle w:val="ProductList-OfferingBody"/>
              <w:ind w:left="-113"/>
              <w:jc w:val="center"/>
            </w:pPr>
          </w:p>
        </w:tc>
        <w:tc>
          <w:tcPr>
            <w:tcW w:w="739" w:type="dxa"/>
            <w:shd w:val="clear" w:color="auto" w:fill="BFBFBF" w:themeFill="background1" w:themeFillShade="BF"/>
            <w:vAlign w:val="center"/>
          </w:tcPr>
          <w:p w14:paraId="504D5D50" w14:textId="77777777" w:rsidR="00EF6C6E" w:rsidRDefault="00EF6C6E" w:rsidP="001C3EDC">
            <w:pPr>
              <w:pStyle w:val="ProductList-OfferingBody"/>
              <w:ind w:left="-113"/>
              <w:jc w:val="center"/>
            </w:pPr>
          </w:p>
        </w:tc>
        <w:tc>
          <w:tcPr>
            <w:tcW w:w="738" w:type="dxa"/>
            <w:shd w:val="clear" w:color="auto" w:fill="BFBFBF" w:themeFill="background1" w:themeFillShade="BF"/>
            <w:vAlign w:val="center"/>
          </w:tcPr>
          <w:p w14:paraId="504D5D51" w14:textId="77777777" w:rsidR="00EF6C6E" w:rsidRDefault="00EF6C6E" w:rsidP="001C3EDC">
            <w:pPr>
              <w:pStyle w:val="ProductList-OfferingBody"/>
              <w:ind w:left="-113"/>
              <w:jc w:val="center"/>
            </w:pPr>
          </w:p>
        </w:tc>
        <w:tc>
          <w:tcPr>
            <w:tcW w:w="739" w:type="dxa"/>
            <w:shd w:val="clear" w:color="auto" w:fill="BFBFBF" w:themeFill="background1" w:themeFillShade="BF"/>
            <w:vAlign w:val="center"/>
          </w:tcPr>
          <w:p w14:paraId="504D5D52" w14:textId="77777777" w:rsidR="00EF6C6E" w:rsidRDefault="00EF6C6E" w:rsidP="001C3EDC">
            <w:pPr>
              <w:pStyle w:val="ProductList-OfferingBody"/>
              <w:ind w:left="-113"/>
              <w:jc w:val="center"/>
            </w:pPr>
          </w:p>
        </w:tc>
        <w:tc>
          <w:tcPr>
            <w:tcW w:w="739" w:type="dxa"/>
            <w:shd w:val="clear" w:color="auto" w:fill="BFBFBF" w:themeFill="background1" w:themeFillShade="BF"/>
            <w:vAlign w:val="center"/>
          </w:tcPr>
          <w:p w14:paraId="504D5D53" w14:textId="77777777" w:rsidR="00EF6C6E" w:rsidRDefault="00EF6C6E" w:rsidP="001C3EDC">
            <w:pPr>
              <w:pStyle w:val="ProductList-OfferingBody"/>
              <w:ind w:left="-113"/>
              <w:jc w:val="center"/>
            </w:pPr>
          </w:p>
        </w:tc>
        <w:tc>
          <w:tcPr>
            <w:tcW w:w="739" w:type="dxa"/>
            <w:shd w:val="clear" w:color="auto" w:fill="BFBFBF" w:themeFill="background1" w:themeFillShade="BF"/>
            <w:vAlign w:val="center"/>
          </w:tcPr>
          <w:p w14:paraId="504D5D54" w14:textId="77777777" w:rsidR="00EF6C6E" w:rsidRDefault="00EF6C6E" w:rsidP="001C3EDC">
            <w:pPr>
              <w:pStyle w:val="ProductList-OfferingBody"/>
              <w:ind w:left="-113"/>
              <w:jc w:val="center"/>
            </w:pPr>
          </w:p>
        </w:tc>
        <w:tc>
          <w:tcPr>
            <w:tcW w:w="814" w:type="dxa"/>
            <w:shd w:val="clear" w:color="auto" w:fill="70AD47" w:themeFill="accent6"/>
            <w:vAlign w:val="center"/>
          </w:tcPr>
          <w:p w14:paraId="504D5D55" w14:textId="77777777" w:rsidR="00EF6C6E" w:rsidRPr="005C31E4" w:rsidRDefault="00EF6C6E" w:rsidP="00CD0D5A">
            <w:pPr>
              <w:jc w:val="center"/>
              <w:rPr>
                <w:sz w:val="16"/>
                <w:szCs w:val="16"/>
              </w:rPr>
            </w:pPr>
            <w:r w:rsidRPr="00654393">
              <w:rPr>
                <w:sz w:val="16"/>
                <w:szCs w:val="16"/>
                <w:lang w:val="es-ES"/>
              </w:rPr>
              <w:fldChar w:fldCharType="begin"/>
            </w:r>
            <w:r w:rsidRPr="005C31E4">
              <w:rPr>
                <w:sz w:val="16"/>
                <w:szCs w:val="16"/>
              </w:rPr>
              <w:instrText xml:space="preserve"> AutoTextList  \s NoStyle \t “Producto adicional” </w:instrText>
            </w:r>
            <w:r w:rsidRPr="00654393">
              <w:rPr>
                <w:sz w:val="16"/>
                <w:szCs w:val="16"/>
                <w:lang w:val="es-ES"/>
              </w:rPr>
              <w:fldChar w:fldCharType="separate"/>
            </w:r>
            <w:r w:rsidRPr="005C31E4">
              <w:rPr>
                <w:sz w:val="16"/>
                <w:szCs w:val="16"/>
              </w:rPr>
              <w:t xml:space="preserve"> A</w:t>
            </w:r>
            <w:r w:rsidRPr="00654393">
              <w:rPr>
                <w:sz w:val="16"/>
                <w:szCs w:val="16"/>
                <w:lang w:val="es-ES"/>
              </w:rPr>
              <w:fldChar w:fldCharType="end"/>
            </w:r>
          </w:p>
        </w:tc>
      </w:tr>
      <w:tr w:rsidR="00EF6C6E" w14:paraId="504D5D62" w14:textId="77777777" w:rsidTr="00EF6C6E">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504D5D57" w14:textId="77777777" w:rsidR="00EF6C6E" w:rsidRPr="0021292E" w:rsidRDefault="00EF6C6E" w:rsidP="00167128">
            <w:pPr>
              <w:pStyle w:val="ProductList-Offering2"/>
              <w:tabs>
                <w:tab w:val="right" w:pos="3312"/>
              </w:tabs>
            </w:pPr>
            <w:bookmarkStart w:id="1329" w:name="_Toc379797382"/>
            <w:bookmarkStart w:id="1330" w:name="_Toc380513414"/>
            <w:bookmarkStart w:id="1331" w:name="_Toc380655464"/>
            <w:bookmarkStart w:id="1332" w:name="_Toc399852530"/>
            <w:r>
              <w:t>SharePoint Online Plan 1G</w:t>
            </w:r>
            <w:r>
              <w:fldChar w:fldCharType="begin"/>
            </w:r>
            <w:r>
              <w:instrText>XE "SharePoint Online Plan 1G"</w:instrText>
            </w:r>
            <w:r>
              <w:fldChar w:fldCharType="end"/>
            </w:r>
            <w:r>
              <w:t xml:space="preserve"> (SL de Usuario)</w:t>
            </w:r>
            <w:bookmarkEnd w:id="1329"/>
            <w:bookmarkEnd w:id="1330"/>
            <w:bookmarkEnd w:id="1331"/>
            <w:bookmarkEnd w:id="133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504D5D58" w14:textId="77777777" w:rsidR="00EF6C6E" w:rsidRDefault="00EF6C6E"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04D5D59" w14:textId="77777777" w:rsidR="00EF6C6E" w:rsidRDefault="00EF6C6E" w:rsidP="001C3EDC">
            <w:pPr>
              <w:pStyle w:val="ProductList-OfferingBody"/>
              <w:ind w:left="-113"/>
              <w:jc w:val="center"/>
            </w:pPr>
          </w:p>
        </w:tc>
        <w:tc>
          <w:tcPr>
            <w:tcW w:w="739" w:type="dxa"/>
            <w:shd w:val="clear" w:color="auto" w:fill="70AD47" w:themeFill="accent6"/>
            <w:vAlign w:val="center"/>
          </w:tcPr>
          <w:p w14:paraId="504D5D5A" w14:textId="77777777" w:rsidR="00EF6C6E" w:rsidRPr="00654393" w:rsidRDefault="00EF6C6E" w:rsidP="00CD0D5A">
            <w:pPr>
              <w:jc w:val="center"/>
              <w:rPr>
                <w:sz w:val="16"/>
                <w:szCs w:val="16"/>
                <w:lang w:val="es-ES"/>
              </w:rPr>
            </w:pPr>
            <w:r w:rsidRPr="00654393">
              <w:rPr>
                <w:sz w:val="16"/>
                <w:szCs w:val="16"/>
                <w:lang w:val="es-ES"/>
              </w:rPr>
              <w:fldChar w:fldCharType="begin"/>
            </w:r>
            <w:r w:rsidRPr="005E42C8">
              <w:rPr>
                <w:sz w:val="16"/>
                <w:szCs w:val="16"/>
              </w:rPr>
              <w:instrText xml:space="preserve"> AutoTextList  \s NoStyle \t “Producto adicional” </w:instrText>
            </w:r>
            <w:r w:rsidRPr="00654393">
              <w:rPr>
                <w:sz w:val="16"/>
                <w:szCs w:val="16"/>
                <w:lang w:val="es-ES"/>
              </w:rPr>
              <w:fldChar w:fldCharType="separate"/>
            </w:r>
            <w:r w:rsidRPr="005E42C8">
              <w:rPr>
                <w:sz w:val="16"/>
                <w:szCs w:val="16"/>
              </w:rPr>
              <w:t xml:space="preserve"> </w:t>
            </w:r>
            <w:r w:rsidRPr="00654393">
              <w:rPr>
                <w:sz w:val="16"/>
                <w:szCs w:val="16"/>
                <w:lang w:val="es-ES"/>
              </w:rPr>
              <w:t>A</w:t>
            </w:r>
            <w:r w:rsidRPr="00654393">
              <w:rPr>
                <w:sz w:val="16"/>
                <w:szCs w:val="16"/>
                <w:lang w:val="es-ES"/>
              </w:rPr>
              <w:fldChar w:fldCharType="end"/>
            </w:r>
          </w:p>
        </w:tc>
        <w:tc>
          <w:tcPr>
            <w:tcW w:w="739" w:type="dxa"/>
            <w:shd w:val="clear" w:color="auto" w:fill="BFBFBF" w:themeFill="background1" w:themeFillShade="BF"/>
            <w:vAlign w:val="center"/>
          </w:tcPr>
          <w:p w14:paraId="504D5D5B" w14:textId="77777777" w:rsidR="00EF6C6E" w:rsidRDefault="00EF6C6E" w:rsidP="001C3EDC">
            <w:pPr>
              <w:pStyle w:val="ProductList-OfferingBody"/>
              <w:ind w:left="-113"/>
              <w:jc w:val="center"/>
            </w:pPr>
          </w:p>
        </w:tc>
        <w:tc>
          <w:tcPr>
            <w:tcW w:w="739" w:type="dxa"/>
            <w:shd w:val="clear" w:color="auto" w:fill="BFBFBF" w:themeFill="background1" w:themeFillShade="BF"/>
            <w:vAlign w:val="center"/>
          </w:tcPr>
          <w:p w14:paraId="504D5D5C" w14:textId="77777777" w:rsidR="00EF6C6E" w:rsidRDefault="00EF6C6E" w:rsidP="001C3EDC">
            <w:pPr>
              <w:pStyle w:val="ProductList-OfferingBody"/>
              <w:ind w:left="-113"/>
              <w:jc w:val="center"/>
            </w:pPr>
          </w:p>
        </w:tc>
        <w:tc>
          <w:tcPr>
            <w:tcW w:w="738" w:type="dxa"/>
            <w:shd w:val="clear" w:color="auto" w:fill="BFBFBF" w:themeFill="background1" w:themeFillShade="BF"/>
            <w:vAlign w:val="center"/>
          </w:tcPr>
          <w:p w14:paraId="504D5D5D" w14:textId="77777777" w:rsidR="00EF6C6E" w:rsidRDefault="00EF6C6E" w:rsidP="001C3EDC">
            <w:pPr>
              <w:pStyle w:val="ProductList-OfferingBody"/>
              <w:ind w:left="-113"/>
              <w:jc w:val="center"/>
            </w:pPr>
          </w:p>
        </w:tc>
        <w:tc>
          <w:tcPr>
            <w:tcW w:w="739" w:type="dxa"/>
            <w:shd w:val="clear" w:color="auto" w:fill="BFBFBF" w:themeFill="background1" w:themeFillShade="BF"/>
            <w:vAlign w:val="center"/>
          </w:tcPr>
          <w:p w14:paraId="504D5D5E" w14:textId="77777777" w:rsidR="00EF6C6E" w:rsidRDefault="00EF6C6E" w:rsidP="001C3EDC">
            <w:pPr>
              <w:pStyle w:val="ProductList-OfferingBody"/>
              <w:ind w:left="-113"/>
              <w:jc w:val="center"/>
            </w:pPr>
          </w:p>
        </w:tc>
        <w:tc>
          <w:tcPr>
            <w:tcW w:w="739" w:type="dxa"/>
            <w:shd w:val="clear" w:color="auto" w:fill="BFBFBF" w:themeFill="background1" w:themeFillShade="BF"/>
            <w:vAlign w:val="center"/>
          </w:tcPr>
          <w:p w14:paraId="504D5D5F" w14:textId="77777777" w:rsidR="00EF6C6E" w:rsidRDefault="00EF6C6E" w:rsidP="001C3EDC">
            <w:pPr>
              <w:pStyle w:val="ProductList-OfferingBody"/>
              <w:ind w:left="-113"/>
              <w:jc w:val="center"/>
            </w:pPr>
          </w:p>
        </w:tc>
        <w:tc>
          <w:tcPr>
            <w:tcW w:w="739" w:type="dxa"/>
            <w:shd w:val="clear" w:color="auto" w:fill="BFBFBF" w:themeFill="background1" w:themeFillShade="BF"/>
            <w:vAlign w:val="center"/>
          </w:tcPr>
          <w:p w14:paraId="504D5D60" w14:textId="77777777" w:rsidR="00EF6C6E" w:rsidRDefault="00EF6C6E" w:rsidP="001C3EDC">
            <w:pPr>
              <w:pStyle w:val="ProductList-OfferingBody"/>
              <w:ind w:left="-113"/>
              <w:jc w:val="center"/>
            </w:pPr>
          </w:p>
        </w:tc>
        <w:tc>
          <w:tcPr>
            <w:tcW w:w="814" w:type="dxa"/>
            <w:shd w:val="clear" w:color="auto" w:fill="BFBFBF" w:themeFill="background1" w:themeFillShade="BF"/>
            <w:vAlign w:val="center"/>
          </w:tcPr>
          <w:p w14:paraId="504D5D61" w14:textId="77777777" w:rsidR="00EF6C6E" w:rsidRPr="005A0966" w:rsidRDefault="00EF6C6E" w:rsidP="001C3EDC">
            <w:pPr>
              <w:pStyle w:val="ProductList-OfferingBody"/>
              <w:ind w:left="-113"/>
              <w:jc w:val="center"/>
            </w:pPr>
          </w:p>
        </w:tc>
      </w:tr>
      <w:tr w:rsidR="00EF6C6E" w14:paraId="504D5D6E" w14:textId="77777777" w:rsidTr="00EF6C6E">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504D5D63" w14:textId="77777777" w:rsidR="00EF6C6E" w:rsidRPr="0021292E" w:rsidRDefault="00EF6C6E" w:rsidP="001C3EDC">
            <w:pPr>
              <w:pStyle w:val="ProductList-Offering2"/>
            </w:pPr>
            <w:bookmarkStart w:id="1333" w:name="_Toc379797384"/>
            <w:bookmarkStart w:id="1334" w:name="_Toc380513416"/>
            <w:bookmarkStart w:id="1335" w:name="_Toc380655466"/>
            <w:bookmarkStart w:id="1336" w:name="_Toc399852531"/>
            <w:r>
              <w:t>SharePoint Online Plan 2</w:t>
            </w:r>
            <w:r>
              <w:fldChar w:fldCharType="begin"/>
            </w:r>
            <w:r>
              <w:instrText>XE "SharePoint Online Plan 2"</w:instrText>
            </w:r>
            <w:r>
              <w:fldChar w:fldCharType="end"/>
            </w:r>
            <w:r>
              <w:t xml:space="preserve"> (SL de Usuario)</w:t>
            </w:r>
            <w:bookmarkEnd w:id="1333"/>
            <w:bookmarkEnd w:id="1334"/>
            <w:bookmarkEnd w:id="1335"/>
            <w:bookmarkEnd w:id="133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504D5D64" w14:textId="77777777" w:rsidR="00EF6C6E" w:rsidRDefault="00EF6C6E"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04D5D65" w14:textId="77777777" w:rsidR="00EF6C6E" w:rsidRDefault="00EF6C6E" w:rsidP="001C3EDC">
            <w:pPr>
              <w:pStyle w:val="ProductList-OfferingBody"/>
              <w:ind w:left="-113"/>
              <w:jc w:val="center"/>
            </w:pPr>
          </w:p>
        </w:tc>
        <w:tc>
          <w:tcPr>
            <w:tcW w:w="739" w:type="dxa"/>
            <w:shd w:val="clear" w:color="auto" w:fill="70AD47" w:themeFill="accent6"/>
            <w:vAlign w:val="center"/>
          </w:tcPr>
          <w:p w14:paraId="504D5D66" w14:textId="77777777" w:rsidR="00EF6C6E" w:rsidRPr="00654393" w:rsidRDefault="00EF6C6E" w:rsidP="00CD0D5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14:paraId="504D5D67" w14:textId="77777777" w:rsidR="00EF6C6E" w:rsidRDefault="00EF6C6E" w:rsidP="001C3EDC">
            <w:pPr>
              <w:pStyle w:val="ProductList-OfferingBody"/>
              <w:ind w:left="-113"/>
              <w:jc w:val="center"/>
            </w:pPr>
          </w:p>
        </w:tc>
        <w:tc>
          <w:tcPr>
            <w:tcW w:w="739" w:type="dxa"/>
            <w:shd w:val="clear" w:color="auto" w:fill="70AD47" w:themeFill="accent6"/>
            <w:vAlign w:val="center"/>
          </w:tcPr>
          <w:p w14:paraId="504D5D68" w14:textId="77777777" w:rsidR="00EF6C6E" w:rsidRDefault="00EF6C6E" w:rsidP="001C3EDC">
            <w:pPr>
              <w:pStyle w:val="ProductList-OfferingBody"/>
              <w:ind w:left="-113"/>
              <w:jc w:val="center"/>
            </w:pPr>
          </w:p>
        </w:tc>
        <w:tc>
          <w:tcPr>
            <w:tcW w:w="738" w:type="dxa"/>
            <w:shd w:val="clear" w:color="auto" w:fill="70AD47" w:themeFill="accent6"/>
            <w:vAlign w:val="center"/>
          </w:tcPr>
          <w:p w14:paraId="504D5D69" w14:textId="77777777" w:rsidR="00EF6C6E" w:rsidRDefault="00EF6C6E" w:rsidP="001C3EDC">
            <w:pPr>
              <w:pStyle w:val="ProductList-OfferingBody"/>
              <w:ind w:left="-113"/>
              <w:jc w:val="center"/>
            </w:pPr>
          </w:p>
        </w:tc>
        <w:tc>
          <w:tcPr>
            <w:tcW w:w="739" w:type="dxa"/>
            <w:shd w:val="clear" w:color="auto" w:fill="70AD47" w:themeFill="accent6"/>
            <w:vAlign w:val="center"/>
          </w:tcPr>
          <w:p w14:paraId="504D5D6A" w14:textId="77777777" w:rsidR="00EF6C6E" w:rsidRPr="00654393" w:rsidRDefault="00EF6C6E" w:rsidP="00CD0D5A">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739" w:type="dxa"/>
            <w:shd w:val="clear" w:color="auto" w:fill="70AD47" w:themeFill="accent6"/>
            <w:vAlign w:val="center"/>
          </w:tcPr>
          <w:p w14:paraId="504D5D6B" w14:textId="77777777" w:rsidR="00EF6C6E" w:rsidRPr="00654393" w:rsidRDefault="00EF6C6E" w:rsidP="00CD0D5A">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739" w:type="dxa"/>
            <w:shd w:val="clear" w:color="auto" w:fill="BFBFBF" w:themeFill="background1" w:themeFillShade="BF"/>
            <w:vAlign w:val="center"/>
          </w:tcPr>
          <w:p w14:paraId="504D5D6C" w14:textId="77777777" w:rsidR="00EF6C6E" w:rsidRDefault="00EF6C6E" w:rsidP="001C3EDC">
            <w:pPr>
              <w:pStyle w:val="ProductList-OfferingBody"/>
              <w:ind w:left="-113"/>
              <w:jc w:val="center"/>
            </w:pPr>
          </w:p>
        </w:tc>
        <w:tc>
          <w:tcPr>
            <w:tcW w:w="814" w:type="dxa"/>
            <w:shd w:val="clear" w:color="auto" w:fill="BFBFBF" w:themeFill="background1" w:themeFillShade="BF"/>
            <w:vAlign w:val="center"/>
          </w:tcPr>
          <w:p w14:paraId="504D5D6D" w14:textId="77777777" w:rsidR="00EF6C6E" w:rsidRPr="005A0966" w:rsidRDefault="00EF6C6E" w:rsidP="001C3EDC">
            <w:pPr>
              <w:pStyle w:val="ProductList-OfferingBody"/>
              <w:ind w:left="-113"/>
              <w:jc w:val="center"/>
            </w:pPr>
          </w:p>
        </w:tc>
      </w:tr>
      <w:tr w:rsidR="00EF6C6E" w14:paraId="504D5D7A" w14:textId="77777777" w:rsidTr="00EF6C6E">
        <w:trPr>
          <w:cantSplit/>
          <w:tblHeader/>
        </w:trPr>
        <w:tc>
          <w:tcPr>
            <w:tcW w:w="3337" w:type="dxa"/>
            <w:tcBorders>
              <w:top w:val="dashSmallGap" w:sz="4" w:space="0" w:color="BFBFBF" w:themeColor="background1" w:themeShade="BF"/>
              <w:left w:val="nil"/>
              <w:bottom w:val="nil"/>
              <w:right w:val="nil"/>
            </w:tcBorders>
          </w:tcPr>
          <w:p w14:paraId="504D5D6F" w14:textId="77777777" w:rsidR="00EF6C6E" w:rsidRPr="0021292E" w:rsidRDefault="00EF6C6E" w:rsidP="001C3EDC">
            <w:pPr>
              <w:pStyle w:val="ProductList-Offering2"/>
            </w:pPr>
            <w:bookmarkStart w:id="1337" w:name="_Toc379797385"/>
            <w:bookmarkStart w:id="1338" w:name="_Toc380513417"/>
            <w:bookmarkStart w:id="1339" w:name="_Toc380655467"/>
            <w:bookmarkStart w:id="1340" w:name="_Toc399852532"/>
            <w:r>
              <w:t>SharePoint Online Plan 2G</w:t>
            </w:r>
            <w:r>
              <w:fldChar w:fldCharType="begin"/>
            </w:r>
            <w:r>
              <w:instrText>XE "SharePoint Online Plan 2G"</w:instrText>
            </w:r>
            <w:r>
              <w:fldChar w:fldCharType="end"/>
            </w:r>
            <w:r>
              <w:t xml:space="preserve"> (SL de Usuario)</w:t>
            </w:r>
            <w:bookmarkEnd w:id="1337"/>
            <w:bookmarkEnd w:id="1338"/>
            <w:bookmarkEnd w:id="1339"/>
            <w:bookmarkEnd w:id="1340"/>
          </w:p>
        </w:tc>
        <w:tc>
          <w:tcPr>
            <w:tcW w:w="738" w:type="dxa"/>
            <w:tcBorders>
              <w:top w:val="dashSmallGap" w:sz="4" w:space="0" w:color="BFBFBF" w:themeColor="background1" w:themeShade="BF"/>
              <w:left w:val="nil"/>
              <w:bottom w:val="nil"/>
              <w:right w:val="nil"/>
            </w:tcBorders>
            <w:shd w:val="clear" w:color="auto" w:fill="auto"/>
            <w:vAlign w:val="center"/>
          </w:tcPr>
          <w:p w14:paraId="504D5D70" w14:textId="77777777" w:rsidR="00EF6C6E" w:rsidRDefault="00EF6C6E"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04D5D71" w14:textId="77777777" w:rsidR="00EF6C6E" w:rsidRDefault="00EF6C6E" w:rsidP="001C3EDC">
            <w:pPr>
              <w:pStyle w:val="ProductList-OfferingBody"/>
              <w:ind w:left="-113"/>
              <w:jc w:val="center"/>
            </w:pPr>
          </w:p>
        </w:tc>
        <w:tc>
          <w:tcPr>
            <w:tcW w:w="739" w:type="dxa"/>
            <w:shd w:val="clear" w:color="auto" w:fill="70AD47" w:themeFill="accent6"/>
            <w:vAlign w:val="center"/>
          </w:tcPr>
          <w:p w14:paraId="504D5D72" w14:textId="77777777" w:rsidR="00EF6C6E" w:rsidRPr="00654393" w:rsidRDefault="00EF6C6E" w:rsidP="00CD0D5A">
            <w:pPr>
              <w:jc w:val="center"/>
              <w:rPr>
                <w:sz w:val="16"/>
                <w:szCs w:val="16"/>
                <w:lang w:val="es-ES"/>
              </w:rPr>
            </w:pPr>
            <w:r w:rsidRPr="00654393">
              <w:rPr>
                <w:sz w:val="16"/>
                <w:szCs w:val="16"/>
                <w:lang w:val="es-ES"/>
              </w:rPr>
              <w:fldChar w:fldCharType="begin"/>
            </w:r>
            <w:r w:rsidRPr="005E42C8">
              <w:rPr>
                <w:sz w:val="16"/>
                <w:szCs w:val="16"/>
              </w:rPr>
              <w:instrText xml:space="preserve"> AutoTextList  \s NoStyle \t “Producto adicional” </w:instrText>
            </w:r>
            <w:r w:rsidRPr="00654393">
              <w:rPr>
                <w:sz w:val="16"/>
                <w:szCs w:val="16"/>
                <w:lang w:val="es-ES"/>
              </w:rPr>
              <w:fldChar w:fldCharType="separate"/>
            </w:r>
            <w:r w:rsidRPr="005E42C8">
              <w:rPr>
                <w:sz w:val="16"/>
                <w:szCs w:val="16"/>
              </w:rPr>
              <w:t xml:space="preserve"> </w:t>
            </w:r>
            <w:r w:rsidRPr="00654393">
              <w:rPr>
                <w:sz w:val="16"/>
                <w:szCs w:val="16"/>
                <w:lang w:val="es-ES"/>
              </w:rPr>
              <w:t>A</w:t>
            </w:r>
            <w:r w:rsidRPr="00654393">
              <w:rPr>
                <w:sz w:val="16"/>
                <w:szCs w:val="16"/>
                <w:lang w:val="es-ES"/>
              </w:rPr>
              <w:fldChar w:fldCharType="end"/>
            </w:r>
          </w:p>
        </w:tc>
        <w:tc>
          <w:tcPr>
            <w:tcW w:w="739" w:type="dxa"/>
            <w:shd w:val="clear" w:color="auto" w:fill="BFBFBF" w:themeFill="background1" w:themeFillShade="BF"/>
            <w:vAlign w:val="center"/>
          </w:tcPr>
          <w:p w14:paraId="504D5D73" w14:textId="77777777" w:rsidR="00EF6C6E" w:rsidRDefault="00EF6C6E" w:rsidP="001C3EDC">
            <w:pPr>
              <w:pStyle w:val="ProductList-OfferingBody"/>
              <w:ind w:left="-113"/>
              <w:jc w:val="center"/>
            </w:pPr>
          </w:p>
        </w:tc>
        <w:tc>
          <w:tcPr>
            <w:tcW w:w="739" w:type="dxa"/>
            <w:shd w:val="clear" w:color="auto" w:fill="BFBFBF" w:themeFill="background1" w:themeFillShade="BF"/>
            <w:vAlign w:val="center"/>
          </w:tcPr>
          <w:p w14:paraId="504D5D74" w14:textId="77777777" w:rsidR="00EF6C6E" w:rsidRDefault="00EF6C6E" w:rsidP="001C3EDC">
            <w:pPr>
              <w:pStyle w:val="ProductList-OfferingBody"/>
              <w:ind w:left="-113"/>
              <w:jc w:val="center"/>
            </w:pPr>
          </w:p>
        </w:tc>
        <w:tc>
          <w:tcPr>
            <w:tcW w:w="738" w:type="dxa"/>
            <w:shd w:val="clear" w:color="auto" w:fill="BFBFBF" w:themeFill="background1" w:themeFillShade="BF"/>
            <w:vAlign w:val="center"/>
          </w:tcPr>
          <w:p w14:paraId="504D5D75" w14:textId="77777777" w:rsidR="00EF6C6E" w:rsidRDefault="00EF6C6E" w:rsidP="001C3EDC">
            <w:pPr>
              <w:pStyle w:val="ProductList-OfferingBody"/>
              <w:ind w:left="-113"/>
              <w:jc w:val="center"/>
            </w:pPr>
          </w:p>
        </w:tc>
        <w:tc>
          <w:tcPr>
            <w:tcW w:w="739" w:type="dxa"/>
            <w:shd w:val="clear" w:color="auto" w:fill="BFBFBF" w:themeFill="background1" w:themeFillShade="BF"/>
            <w:vAlign w:val="center"/>
          </w:tcPr>
          <w:p w14:paraId="504D5D76" w14:textId="77777777" w:rsidR="00EF6C6E" w:rsidRDefault="00EF6C6E" w:rsidP="001C3EDC">
            <w:pPr>
              <w:pStyle w:val="ProductList-OfferingBody"/>
              <w:ind w:left="-113"/>
              <w:jc w:val="center"/>
            </w:pPr>
          </w:p>
        </w:tc>
        <w:tc>
          <w:tcPr>
            <w:tcW w:w="739" w:type="dxa"/>
            <w:shd w:val="clear" w:color="auto" w:fill="BFBFBF" w:themeFill="background1" w:themeFillShade="BF"/>
            <w:vAlign w:val="center"/>
          </w:tcPr>
          <w:p w14:paraId="504D5D77" w14:textId="77777777" w:rsidR="00EF6C6E" w:rsidRDefault="00EF6C6E" w:rsidP="001C3EDC">
            <w:pPr>
              <w:pStyle w:val="ProductList-OfferingBody"/>
              <w:ind w:left="-113"/>
              <w:jc w:val="center"/>
            </w:pPr>
          </w:p>
        </w:tc>
        <w:tc>
          <w:tcPr>
            <w:tcW w:w="739" w:type="dxa"/>
            <w:shd w:val="clear" w:color="auto" w:fill="BFBFBF" w:themeFill="background1" w:themeFillShade="BF"/>
            <w:vAlign w:val="center"/>
          </w:tcPr>
          <w:p w14:paraId="504D5D78" w14:textId="77777777" w:rsidR="00EF6C6E" w:rsidRDefault="00EF6C6E" w:rsidP="001C3EDC">
            <w:pPr>
              <w:pStyle w:val="ProductList-OfferingBody"/>
              <w:ind w:left="-113"/>
              <w:jc w:val="center"/>
            </w:pPr>
          </w:p>
        </w:tc>
        <w:tc>
          <w:tcPr>
            <w:tcW w:w="814" w:type="dxa"/>
            <w:shd w:val="clear" w:color="auto" w:fill="BFBFBF" w:themeFill="background1" w:themeFillShade="BF"/>
            <w:vAlign w:val="center"/>
          </w:tcPr>
          <w:p w14:paraId="504D5D79" w14:textId="77777777" w:rsidR="00EF6C6E" w:rsidRPr="005A0966" w:rsidRDefault="00EF6C6E" w:rsidP="001C3EDC">
            <w:pPr>
              <w:pStyle w:val="ProductList-OfferingBody"/>
              <w:ind w:left="-113"/>
              <w:jc w:val="center"/>
            </w:pPr>
          </w:p>
        </w:tc>
      </w:tr>
    </w:tbl>
    <w:p w14:paraId="504D5D7B" w14:textId="77777777" w:rsidR="00EE40B5"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6"/>
        <w:gridCol w:w="3564"/>
      </w:tblGrid>
      <w:tr w:rsidR="00782C7B" w:rsidRPr="006F5694" w14:paraId="504D5D7F" w14:textId="77777777" w:rsidTr="00EF6C6E">
        <w:tc>
          <w:tcPr>
            <w:tcW w:w="3596" w:type="dxa"/>
          </w:tcPr>
          <w:p w14:paraId="504D5D7C" w14:textId="77777777" w:rsidR="00782C7B" w:rsidRDefault="001C3EDC" w:rsidP="00DE44BF">
            <w:pPr>
              <w:pStyle w:val="ProductList-Body"/>
              <w:spacing w:before="20" w:after="20"/>
            </w:pPr>
            <w:r>
              <w:t xml:space="preserve">Reducción elegible: </w:t>
            </w:r>
            <w:r>
              <w:rPr>
                <w:b/>
              </w:rPr>
              <w:t>Todos</w:t>
            </w:r>
          </w:p>
        </w:tc>
        <w:tc>
          <w:tcPr>
            <w:tcW w:w="3597" w:type="dxa"/>
          </w:tcPr>
          <w:p w14:paraId="504D5D7D" w14:textId="77777777" w:rsidR="00782C7B" w:rsidRDefault="001C3EDC" w:rsidP="001C3EDC">
            <w:pPr>
              <w:pStyle w:val="ProductList-Body"/>
              <w:spacing w:before="20" w:after="20"/>
            </w:pPr>
            <w:r>
              <w:t xml:space="preserve">Grupo de productos: </w:t>
            </w:r>
            <w:r>
              <w:rPr>
                <w:b/>
              </w:rPr>
              <w:t>Servidor</w:t>
            </w:r>
          </w:p>
        </w:tc>
        <w:tc>
          <w:tcPr>
            <w:tcW w:w="3597" w:type="dxa"/>
          </w:tcPr>
          <w:p w14:paraId="504D5D7E" w14:textId="77777777" w:rsidR="00782C7B" w:rsidRPr="00575816" w:rsidRDefault="00981B7C" w:rsidP="001C3EDC">
            <w:pPr>
              <w:pStyle w:val="ProductList-Body"/>
              <w:spacing w:before="20" w:after="20"/>
              <w:rPr>
                <w:lang w:val="es-ES"/>
              </w:rPr>
            </w:pPr>
            <w:r w:rsidRPr="00575816">
              <w:rPr>
                <w:lang w:val="es-ES"/>
              </w:rPr>
              <w:t xml:space="preserve">Excepciones de usuarios cualificados: </w:t>
            </w:r>
            <w:r w:rsidRPr="00575816">
              <w:rPr>
                <w:b/>
                <w:lang w:val="es-ES"/>
              </w:rPr>
              <w:t>Solo K</w:t>
            </w:r>
          </w:p>
        </w:tc>
      </w:tr>
      <w:tr w:rsidR="00782C7B" w14:paraId="504D5D83" w14:textId="77777777" w:rsidTr="00EF6C6E">
        <w:tc>
          <w:tcPr>
            <w:tcW w:w="3596" w:type="dxa"/>
          </w:tcPr>
          <w:p w14:paraId="504D5D80" w14:textId="77777777" w:rsidR="00782C7B" w:rsidRDefault="001C3EDC" w:rsidP="001C3EDC">
            <w:pPr>
              <w:pStyle w:val="ProductList-Body"/>
              <w:spacing w:before="20" w:after="20"/>
            </w:pPr>
            <w:r>
              <w:t xml:space="preserve">Elegible para true up: </w:t>
            </w:r>
            <w:r>
              <w:rPr>
                <w:b/>
              </w:rPr>
              <w:t>Todos</w:t>
            </w:r>
          </w:p>
        </w:tc>
        <w:tc>
          <w:tcPr>
            <w:tcW w:w="3597" w:type="dxa"/>
          </w:tcPr>
          <w:p w14:paraId="504D5D81" w14:textId="77777777" w:rsidR="00782C7B" w:rsidRDefault="001C3EDC" w:rsidP="000F0F28">
            <w:pPr>
              <w:pStyle w:val="ProductList-Body"/>
              <w:spacing w:before="20" w:after="20"/>
              <w:ind w:left="166" w:hanging="166"/>
            </w:pPr>
            <w:r>
              <w:t xml:space="preserve">Elegible para servicio prorrogado: </w:t>
            </w:r>
            <w:r>
              <w:rPr>
                <w:b/>
              </w:rPr>
              <w:t>Todos</w:t>
            </w:r>
          </w:p>
        </w:tc>
        <w:tc>
          <w:tcPr>
            <w:tcW w:w="3597" w:type="dxa"/>
          </w:tcPr>
          <w:p w14:paraId="504D5D82" w14:textId="77777777" w:rsidR="00782C7B" w:rsidRDefault="00782C7B" w:rsidP="001C3EDC">
            <w:pPr>
              <w:pStyle w:val="ProductList-Body"/>
              <w:spacing w:before="20" w:after="20"/>
            </w:pPr>
          </w:p>
        </w:tc>
      </w:tr>
    </w:tbl>
    <w:p w14:paraId="504D5D84" w14:textId="77777777" w:rsidR="00782C7B" w:rsidRPr="00782C7B" w:rsidRDefault="00782C7B" w:rsidP="00782C7B">
      <w:pPr>
        <w:pStyle w:val="ProductList-Body"/>
        <w:shd w:val="clear" w:color="auto" w:fill="D9D9D9" w:themeFill="background1" w:themeFillShade="D9"/>
        <w:spacing w:before="120" w:after="120"/>
        <w:rPr>
          <w:b/>
        </w:rPr>
      </w:pPr>
      <w:r>
        <w:rPr>
          <w:b/>
        </w:rPr>
        <w:t>Información adicional</w:t>
      </w:r>
    </w:p>
    <w:p w14:paraId="504D5D85" w14:textId="77777777" w:rsidR="001D7C37" w:rsidRDefault="001D7C37" w:rsidP="001D7C37">
      <w:pPr>
        <w:pStyle w:val="ProductList-Body"/>
      </w:pPr>
      <w:r>
        <w:t>SharePoint Online Plan 1</w:t>
      </w:r>
      <w:r>
        <w:fldChar w:fldCharType="begin"/>
      </w:r>
      <w:r>
        <w:instrText>XE "SharePoint Online Plan 1"</w:instrText>
      </w:r>
      <w:r>
        <w:fldChar w:fldCharType="end"/>
      </w:r>
      <w:r>
        <w:t xml:space="preserve"> fue anteriormente conocido como SharePoint Online Standard.</w:t>
      </w:r>
    </w:p>
    <w:p w14:paraId="504D5D86" w14:textId="77777777" w:rsidR="001D7C37" w:rsidRDefault="001D7C37" w:rsidP="001D7C37">
      <w:pPr>
        <w:pStyle w:val="ProductList-Body"/>
      </w:pPr>
    </w:p>
    <w:p w14:paraId="504D5D87" w14:textId="77777777" w:rsidR="00782C7B" w:rsidRDefault="001D7C37" w:rsidP="001D7C37">
      <w:pPr>
        <w:pStyle w:val="ProductList-Body"/>
      </w:pPr>
      <w:r>
        <w:t>A los clientes de Brasil y Chile que adquieran SharePoint Online Plan 1</w:t>
      </w:r>
      <w:r>
        <w:fldChar w:fldCharType="begin"/>
      </w:r>
      <w:r>
        <w:instrText>XE "SharePoint Online Plan 1"</w:instrText>
      </w:r>
      <w:r>
        <w:fldChar w:fldCharType="end"/>
      </w:r>
      <w:r>
        <w:t xml:space="preserve"> se les entregará SharePoint Online Standard.</w:t>
      </w:r>
      <w:r w:rsidR="00E94FD5">
        <w:t xml:space="preserve"> </w:t>
      </w:r>
      <w:r>
        <w:t>Estos clientes pueden migrar a SharePoint Online Plan 1 en una fecha posterior.</w:t>
      </w:r>
    </w:p>
    <w:p w14:paraId="504D5D88" w14:textId="77777777" w:rsidR="00450EF0" w:rsidRDefault="00450EF0" w:rsidP="00450EF0">
      <w:pPr>
        <w:pStyle w:val="ProductList-Body"/>
      </w:pPr>
    </w:p>
    <w:p w14:paraId="504D5D89" w14:textId="77777777" w:rsidR="00450EF0" w:rsidRPr="00575816" w:rsidRDefault="00450EF0" w:rsidP="00450EF0">
      <w:pPr>
        <w:pStyle w:val="ProductList-Body"/>
        <w:rPr>
          <w:lang w:val="es-ES"/>
        </w:rPr>
      </w:pPr>
      <w:r w:rsidRPr="00575816">
        <w:rPr>
          <w:lang w:val="es-ES"/>
        </w:rPr>
        <w:t xml:space="preserve">Consulte </w:t>
      </w:r>
      <w:hyperlink w:anchor="AddOn" w:history="1">
        <w:r w:rsidRPr="00575816">
          <w:rPr>
            <w:rStyle w:val="Hyperlink"/>
            <w:lang w:val="es-ES"/>
          </w:rPr>
          <w:t>USL de Complemento</w:t>
        </w:r>
      </w:hyperlink>
      <w:r w:rsidRPr="00575816">
        <w:rPr>
          <w:lang w:val="es-ES"/>
        </w:rPr>
        <w:t xml:space="preserve"> en el conjunto de aplicaciones de Office 365 para obtener información sobre Complementos.</w:t>
      </w:r>
    </w:p>
    <w:bookmarkStart w:id="1341" w:name="_Toc378147669"/>
    <w:bookmarkStart w:id="1342" w:name="_Toc378151566"/>
    <w:p w14:paraId="504D5D8A" w14:textId="77777777" w:rsidR="00585A48" w:rsidRPr="00FA4400" w:rsidRDefault="002503DF" w:rsidP="00585A48">
      <w:pPr>
        <w:pStyle w:val="ProductList-Body"/>
        <w:shd w:val="clear" w:color="auto" w:fill="A6A6A6" w:themeFill="background1" w:themeFillShade="A6"/>
        <w:spacing w:before="120" w:after="240"/>
        <w:jc w:val="right"/>
        <w:rPr>
          <w:sz w:val="16"/>
          <w:szCs w:val="16"/>
          <w:lang w:val="es-ES"/>
        </w:rPr>
      </w:pPr>
      <w:r>
        <w:fldChar w:fldCharType="begin"/>
      </w:r>
      <w:r w:rsidRPr="002503DF">
        <w:rPr>
          <w:lang w:val="es-ES"/>
        </w:rPr>
        <w:instrText>HYPERLINK  \l "ToC"</w:instrText>
      </w:r>
      <w:r>
        <w:fldChar w:fldCharType="separate"/>
      </w:r>
      <w:r w:rsidRPr="00366CA1">
        <w:rPr>
          <w:rStyle w:val="Hyperlink"/>
          <w:sz w:val="16"/>
          <w:szCs w:val="16"/>
          <w:lang w:val="es-ES"/>
        </w:rPr>
        <w:t>Tabla de contenidos</w:t>
      </w:r>
      <w:r>
        <w:fldChar w:fldCharType="end"/>
      </w:r>
      <w:r w:rsidRPr="00366CA1">
        <w:rPr>
          <w:sz w:val="16"/>
          <w:szCs w:val="16"/>
          <w:lang w:val="es-ES"/>
        </w:rPr>
        <w:t xml:space="preserve"> / </w:t>
      </w:r>
      <w:hyperlink w:anchor="ChartKey" w:history="1">
        <w:r w:rsidRPr="00366CA1">
          <w:rPr>
            <w:rStyle w:val="Hyperlink"/>
            <w:sz w:val="16"/>
            <w:szCs w:val="16"/>
            <w:lang w:val="es-ES"/>
          </w:rPr>
          <w:t>Clave de gráficos</w:t>
        </w:r>
      </w:hyperlink>
      <w:r w:rsidRPr="00366CA1">
        <w:rPr>
          <w:sz w:val="16"/>
          <w:szCs w:val="16"/>
          <w:lang w:val="es-ES"/>
        </w:rPr>
        <w:t xml:space="preserve"> / </w:t>
      </w:r>
      <w:hyperlink w:anchor="Index" w:history="1">
        <w:r w:rsidRPr="00366CA1">
          <w:rPr>
            <w:rStyle w:val="Hyperlink"/>
            <w:sz w:val="16"/>
            <w:szCs w:val="16"/>
            <w:lang w:val="es-ES"/>
          </w:rPr>
          <w:t>Índice</w:t>
        </w:r>
      </w:hyperlink>
    </w:p>
    <w:p w14:paraId="342B5651" w14:textId="77777777" w:rsidR="008502ED" w:rsidRDefault="008502ED" w:rsidP="00E446EE">
      <w:pPr>
        <w:pStyle w:val="ProductList-Offering1Heading"/>
        <w:outlineLvl w:val="1"/>
      </w:pPr>
      <w:bookmarkStart w:id="1343" w:name="_Toc399852533"/>
      <w:bookmarkStart w:id="1344" w:name="_Toc378147671"/>
      <w:bookmarkStart w:id="1345" w:name="_Toc378151568"/>
      <w:bookmarkStart w:id="1346" w:name="_Toc379797395"/>
      <w:bookmarkStart w:id="1347" w:name="_Toc380513427"/>
      <w:bookmarkStart w:id="1348" w:name="_Toc380655477"/>
      <w:bookmarkEnd w:id="1341"/>
      <w:bookmarkEnd w:id="1342"/>
      <w:r>
        <w:t>Windows Intune</w:t>
      </w:r>
      <w:bookmarkEnd w:id="1343"/>
      <w:r>
        <w:fldChar w:fldCharType="begin"/>
      </w:r>
      <w:r>
        <w:instrText>XE "Windows Intune"</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8502ED" w14:paraId="3D40CCE6" w14:textId="77777777" w:rsidTr="0096444C">
        <w:trPr>
          <w:cantSplit/>
          <w:tblHeader/>
        </w:trPr>
        <w:tc>
          <w:tcPr>
            <w:tcW w:w="3367" w:type="dxa"/>
            <w:tcBorders>
              <w:bottom w:val="nil"/>
            </w:tcBorders>
            <w:shd w:val="clear" w:color="auto" w:fill="00188F"/>
          </w:tcPr>
          <w:p w14:paraId="7D9B2109" w14:textId="77777777" w:rsidR="008502ED" w:rsidRPr="00EE0836" w:rsidRDefault="008502ED" w:rsidP="0096444C">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434F5EA4" w14:textId="77777777" w:rsidR="008502ED" w:rsidRPr="00EE0836" w:rsidRDefault="008502ED" w:rsidP="0096444C">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56EE8388" w14:textId="77777777" w:rsidR="008502ED" w:rsidRPr="00654393" w:rsidRDefault="008502ED" w:rsidP="009644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739" w:type="dxa"/>
            <w:shd w:val="clear" w:color="auto" w:fill="00188F"/>
            <w:vAlign w:val="center"/>
          </w:tcPr>
          <w:p w14:paraId="1738DCF6" w14:textId="77777777" w:rsidR="008502ED" w:rsidRPr="00654393" w:rsidRDefault="008502ED" w:rsidP="009644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739" w:type="dxa"/>
            <w:shd w:val="clear" w:color="auto" w:fill="00188F"/>
            <w:vAlign w:val="center"/>
          </w:tcPr>
          <w:p w14:paraId="7B819A10" w14:textId="77777777" w:rsidR="008502ED" w:rsidRPr="00654393" w:rsidRDefault="008502ED" w:rsidP="009644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739" w:type="dxa"/>
            <w:shd w:val="clear" w:color="auto" w:fill="00188F"/>
            <w:vAlign w:val="center"/>
          </w:tcPr>
          <w:p w14:paraId="360049B4" w14:textId="77777777" w:rsidR="008502ED" w:rsidRPr="00654393" w:rsidRDefault="008502ED" w:rsidP="009644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738" w:type="dxa"/>
            <w:shd w:val="clear" w:color="auto" w:fill="00188F"/>
            <w:vAlign w:val="center"/>
          </w:tcPr>
          <w:p w14:paraId="44185BD4" w14:textId="77777777" w:rsidR="008502ED" w:rsidRPr="00654393" w:rsidRDefault="008502ED" w:rsidP="009644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739" w:type="dxa"/>
            <w:shd w:val="clear" w:color="auto" w:fill="00188F"/>
            <w:vAlign w:val="center"/>
          </w:tcPr>
          <w:p w14:paraId="75879AE5" w14:textId="77777777" w:rsidR="008502ED" w:rsidRPr="00654393" w:rsidRDefault="008502ED" w:rsidP="009644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39" w:type="dxa"/>
            <w:shd w:val="clear" w:color="auto" w:fill="00188F"/>
            <w:vAlign w:val="center"/>
          </w:tcPr>
          <w:p w14:paraId="6E4E3CF3" w14:textId="77777777" w:rsidR="008502ED" w:rsidRPr="00654393" w:rsidRDefault="008502ED" w:rsidP="009644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Open Value y Open Value Subscription</w:instrText>
            </w:r>
            <w:r w:rsidRPr="00654393">
              <w:rPr>
                <w:lang w:val="es-ES"/>
              </w:rPr>
              <w:instrText xml:space="preserve">” </w:instrText>
            </w:r>
            <w:r w:rsidRPr="00654393">
              <w:rPr>
                <w:lang w:val="es-ES"/>
              </w:rPr>
              <w:fldChar w:fldCharType="separate"/>
            </w:r>
            <w:r w:rsidRPr="00654393">
              <w:rPr>
                <w:lang w:val="es-ES"/>
              </w:rPr>
              <w:t>OV/OVS</w:t>
            </w:r>
            <w:r w:rsidRPr="00654393">
              <w:rPr>
                <w:lang w:val="es-ES"/>
              </w:rPr>
              <w:fldChar w:fldCharType="end"/>
            </w:r>
          </w:p>
        </w:tc>
        <w:tc>
          <w:tcPr>
            <w:tcW w:w="739" w:type="dxa"/>
            <w:shd w:val="clear" w:color="auto" w:fill="00188F"/>
            <w:vAlign w:val="center"/>
          </w:tcPr>
          <w:p w14:paraId="4A85168F" w14:textId="77777777" w:rsidR="008502ED" w:rsidRPr="00654393" w:rsidRDefault="008502ED" w:rsidP="009644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784" w:type="dxa"/>
            <w:shd w:val="clear" w:color="auto" w:fill="00188F"/>
            <w:vAlign w:val="center"/>
          </w:tcPr>
          <w:p w14:paraId="6EBF5585" w14:textId="77777777" w:rsidR="008502ED" w:rsidRPr="00654393" w:rsidRDefault="008502ED" w:rsidP="009644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8502ED" w14:paraId="28CA072A" w14:textId="77777777" w:rsidTr="0096444C">
        <w:trPr>
          <w:cantSplit/>
          <w:tblHeader/>
        </w:trPr>
        <w:tc>
          <w:tcPr>
            <w:tcW w:w="3367" w:type="dxa"/>
            <w:tcBorders>
              <w:top w:val="nil"/>
              <w:left w:val="nil"/>
              <w:bottom w:val="dashSmallGap" w:sz="4" w:space="0" w:color="BFBFBF" w:themeColor="background1" w:themeShade="BF"/>
              <w:right w:val="nil"/>
            </w:tcBorders>
          </w:tcPr>
          <w:p w14:paraId="7A015783" w14:textId="77777777" w:rsidR="008502ED" w:rsidRDefault="008502ED" w:rsidP="0096444C">
            <w:pPr>
              <w:pStyle w:val="ProductList-Offering1"/>
            </w:pPr>
            <w:bookmarkStart w:id="1349" w:name="_Toc399852534"/>
            <w:r>
              <w:t>Windows Intune</w:t>
            </w:r>
            <w:r>
              <w:fldChar w:fldCharType="begin"/>
            </w:r>
            <w:r>
              <w:instrText>XE "Windows Intune"</w:instrText>
            </w:r>
            <w:r>
              <w:fldChar w:fldCharType="end"/>
            </w:r>
            <w:r>
              <w:t xml:space="preserve"> (SL de Usuario)</w:t>
            </w:r>
            <w:bookmarkEnd w:id="1349"/>
          </w:p>
        </w:tc>
        <w:tc>
          <w:tcPr>
            <w:tcW w:w="738" w:type="dxa"/>
            <w:tcBorders>
              <w:top w:val="nil"/>
              <w:left w:val="nil"/>
              <w:bottom w:val="dashSmallGap" w:sz="4" w:space="0" w:color="BFBFBF" w:themeColor="background1" w:themeShade="BF"/>
              <w:right w:val="nil"/>
            </w:tcBorders>
            <w:vAlign w:val="center"/>
          </w:tcPr>
          <w:p w14:paraId="20873321" w14:textId="77777777" w:rsidR="008502ED" w:rsidRDefault="008502ED" w:rsidP="0096444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7DC13A3F" w14:textId="77777777" w:rsidR="008502ED" w:rsidRDefault="008502ED" w:rsidP="0096444C">
            <w:pPr>
              <w:pStyle w:val="ProductList-OfferingBody"/>
              <w:ind w:left="-113"/>
              <w:jc w:val="center"/>
            </w:pPr>
          </w:p>
        </w:tc>
        <w:tc>
          <w:tcPr>
            <w:tcW w:w="739" w:type="dxa"/>
            <w:shd w:val="clear" w:color="auto" w:fill="70AD47" w:themeFill="accent6"/>
            <w:vAlign w:val="center"/>
          </w:tcPr>
          <w:p w14:paraId="78E48B1A" w14:textId="77777777" w:rsidR="008502ED" w:rsidRPr="00F5184D" w:rsidRDefault="008502ED" w:rsidP="0096444C">
            <w:pPr>
              <w:jc w:val="center"/>
              <w:rPr>
                <w:rFonts w:cstheme="minorHAnsi"/>
                <w:sz w:val="16"/>
                <w:szCs w:val="16"/>
                <w:lang w:val="es-ES"/>
              </w:rPr>
            </w:pPr>
            <w:r w:rsidRPr="00F5184D">
              <w:rPr>
                <w:rFonts w:cstheme="minorHAnsi"/>
                <w:sz w:val="16"/>
                <w:szCs w:val="16"/>
                <w:lang w:val="es-ES"/>
              </w:rPr>
              <w:fldChar w:fldCharType="begin"/>
            </w:r>
            <w:r w:rsidRPr="00F5184D">
              <w:rPr>
                <w:rFonts w:cstheme="minorHAnsi"/>
                <w:sz w:val="16"/>
                <w:szCs w:val="16"/>
                <w:lang w:val="es-ES"/>
              </w:rPr>
              <w:instrText xml:space="preserve"> AutoTextList  \s NoStyle \t “Servicios Online Enterprise” </w:instrText>
            </w:r>
            <w:r w:rsidRPr="00F5184D">
              <w:rPr>
                <w:rFonts w:cstheme="minorHAnsi"/>
                <w:sz w:val="16"/>
                <w:szCs w:val="16"/>
                <w:lang w:val="es-ES"/>
              </w:rPr>
              <w:fldChar w:fldCharType="separate"/>
            </w:r>
            <w:r w:rsidRPr="00F5184D">
              <w:rPr>
                <w:sz w:val="16"/>
                <w:szCs w:val="16"/>
                <w:lang w:val="es-ES"/>
              </w:rPr>
              <w:fldChar w:fldCharType="begin"/>
            </w:r>
            <w:r w:rsidRPr="00F5184D">
              <w:rPr>
                <w:sz w:val="16"/>
                <w:szCs w:val="16"/>
                <w:lang w:val="es-ES"/>
              </w:rPr>
              <w:instrText xml:space="preserve"> AutoTextList  \s NoStyle \t “Servicios en Línea Enterprise” </w:instrText>
            </w:r>
            <w:r w:rsidRPr="00F5184D">
              <w:rPr>
                <w:sz w:val="16"/>
                <w:szCs w:val="16"/>
                <w:lang w:val="es-ES"/>
              </w:rPr>
              <w:fldChar w:fldCharType="separate"/>
            </w:r>
            <w:r w:rsidRPr="00F5184D">
              <w:rPr>
                <w:sz w:val="16"/>
                <w:szCs w:val="16"/>
                <w:lang w:val="es-ES"/>
              </w:rPr>
              <w:t>EO</w:t>
            </w:r>
            <w:r w:rsidRPr="00F5184D">
              <w:rPr>
                <w:sz w:val="16"/>
                <w:szCs w:val="16"/>
                <w:lang w:val="es-ES"/>
              </w:rPr>
              <w:fldChar w:fldCharType="end"/>
            </w:r>
            <w:r w:rsidRPr="00F5184D">
              <w:rPr>
                <w:rFonts w:cstheme="minorHAnsi"/>
                <w:sz w:val="16"/>
                <w:szCs w:val="16"/>
                <w:lang w:val="es-ES"/>
              </w:rPr>
              <w:fldChar w:fldCharType="end"/>
            </w:r>
          </w:p>
        </w:tc>
        <w:tc>
          <w:tcPr>
            <w:tcW w:w="739" w:type="dxa"/>
            <w:shd w:val="clear" w:color="auto" w:fill="70AD47" w:themeFill="accent6"/>
            <w:vAlign w:val="center"/>
          </w:tcPr>
          <w:p w14:paraId="72B96D56" w14:textId="77777777" w:rsidR="008502ED" w:rsidRDefault="008502ED" w:rsidP="0096444C">
            <w:pPr>
              <w:pStyle w:val="ProductList-OfferingBody"/>
              <w:ind w:left="-113"/>
              <w:jc w:val="center"/>
            </w:pPr>
          </w:p>
        </w:tc>
        <w:tc>
          <w:tcPr>
            <w:tcW w:w="739" w:type="dxa"/>
            <w:shd w:val="clear" w:color="auto" w:fill="70AD47" w:themeFill="accent6"/>
            <w:vAlign w:val="center"/>
          </w:tcPr>
          <w:p w14:paraId="4EA4770D" w14:textId="77777777" w:rsidR="008502ED" w:rsidRDefault="008502ED" w:rsidP="0096444C">
            <w:pPr>
              <w:pStyle w:val="ProductList-OfferingBody"/>
              <w:ind w:left="-113"/>
              <w:jc w:val="center"/>
            </w:pPr>
          </w:p>
        </w:tc>
        <w:tc>
          <w:tcPr>
            <w:tcW w:w="738" w:type="dxa"/>
            <w:shd w:val="clear" w:color="auto" w:fill="70AD47" w:themeFill="accent6"/>
            <w:vAlign w:val="center"/>
          </w:tcPr>
          <w:p w14:paraId="1677FC7A" w14:textId="77777777" w:rsidR="008502ED" w:rsidRDefault="008502ED" w:rsidP="0096444C">
            <w:pPr>
              <w:pStyle w:val="ProductList-OfferingBody"/>
              <w:ind w:left="-113"/>
              <w:jc w:val="center"/>
            </w:pPr>
            <w:r>
              <w:t xml:space="preserve"> </w:t>
            </w:r>
          </w:p>
        </w:tc>
        <w:tc>
          <w:tcPr>
            <w:tcW w:w="739" w:type="dxa"/>
            <w:shd w:val="clear" w:color="auto" w:fill="70AD47" w:themeFill="accent6"/>
            <w:vAlign w:val="center"/>
          </w:tcPr>
          <w:p w14:paraId="141D8421" w14:textId="77777777" w:rsidR="008502ED" w:rsidRPr="00654393" w:rsidRDefault="008502ED" w:rsidP="0096444C">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739" w:type="dxa"/>
            <w:shd w:val="clear" w:color="auto" w:fill="70AD47" w:themeFill="accent6"/>
            <w:vAlign w:val="center"/>
          </w:tcPr>
          <w:p w14:paraId="4B62951E" w14:textId="77777777" w:rsidR="008502ED" w:rsidRPr="00654393" w:rsidRDefault="008502ED" w:rsidP="0096444C">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“No toda la organización en Open Value” </w:instrText>
            </w:r>
            <w:r w:rsidRPr="00654393">
              <w:rPr>
                <w:rFonts w:cstheme="minorHAnsi"/>
                <w:sz w:val="16"/>
                <w:szCs w:val="16"/>
                <w:lang w:val="es-ES"/>
              </w:rPr>
              <w:fldChar w:fldCharType="separate"/>
            </w:r>
            <w:r w:rsidRPr="00654393">
              <w:rPr>
                <w:rFonts w:cstheme="minorHAnsi"/>
                <w:sz w:val="16"/>
                <w:szCs w:val="16"/>
                <w:lang w:val="es-ES"/>
              </w:rPr>
              <w:t xml:space="preserve"> P</w:t>
            </w:r>
            <w:r w:rsidRPr="00654393">
              <w:rPr>
                <w:rFonts w:cstheme="minorHAnsi"/>
                <w:sz w:val="16"/>
                <w:szCs w:val="16"/>
                <w:lang w:val="es-ES"/>
              </w:rPr>
              <w:fldChar w:fldCharType="end"/>
            </w:r>
          </w:p>
        </w:tc>
        <w:tc>
          <w:tcPr>
            <w:tcW w:w="739" w:type="dxa"/>
            <w:shd w:val="clear" w:color="auto" w:fill="BFBFBF" w:themeFill="background1" w:themeFillShade="BF"/>
            <w:vAlign w:val="center"/>
          </w:tcPr>
          <w:p w14:paraId="1FFF8368" w14:textId="77777777" w:rsidR="008502ED" w:rsidRDefault="008502ED" w:rsidP="0096444C">
            <w:pPr>
              <w:pStyle w:val="ProductList-OfferingBody"/>
              <w:ind w:left="-113"/>
              <w:jc w:val="center"/>
            </w:pPr>
          </w:p>
        </w:tc>
        <w:tc>
          <w:tcPr>
            <w:tcW w:w="784" w:type="dxa"/>
            <w:shd w:val="clear" w:color="auto" w:fill="BFBFBF" w:themeFill="background1" w:themeFillShade="BF"/>
            <w:vAlign w:val="center"/>
          </w:tcPr>
          <w:p w14:paraId="2860E8A7" w14:textId="77777777" w:rsidR="008502ED" w:rsidRDefault="008502ED" w:rsidP="0096444C">
            <w:pPr>
              <w:pStyle w:val="ProductList-OfferingBody"/>
              <w:ind w:left="-113"/>
              <w:jc w:val="center"/>
            </w:pPr>
          </w:p>
        </w:tc>
      </w:tr>
      <w:tr w:rsidR="008502ED" w14:paraId="30A114FC" w14:textId="77777777" w:rsidTr="0096444C">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6981AE72" w14:textId="77777777" w:rsidR="008502ED" w:rsidRDefault="008502ED" w:rsidP="0096444C">
            <w:pPr>
              <w:pStyle w:val="ProductList-Offering1"/>
            </w:pPr>
            <w:bookmarkStart w:id="1350" w:name="_Toc399852535"/>
            <w:r>
              <w:t>Complemento de Windows Intune</w:t>
            </w:r>
            <w:r>
              <w:fldChar w:fldCharType="begin"/>
            </w:r>
            <w:r>
              <w:instrText>XE "Windows Intune"</w:instrText>
            </w:r>
            <w:r>
              <w:fldChar w:fldCharType="end"/>
            </w:r>
            <w:r>
              <w:fldChar w:fldCharType="begin"/>
            </w:r>
            <w:r>
              <w:instrText>XE "Complemento de Windows Intune"</w:instrText>
            </w:r>
            <w:r>
              <w:fldChar w:fldCharType="end"/>
            </w:r>
            <w:r>
              <w:t xml:space="preserve"> (SL de Usuario)</w:t>
            </w:r>
            <w:bookmarkEnd w:id="135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F0E439A" w14:textId="77777777" w:rsidR="008502ED" w:rsidRDefault="008502ED" w:rsidP="0096444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1442BE8" w14:textId="77777777" w:rsidR="008502ED" w:rsidRDefault="008502ED" w:rsidP="0096444C">
            <w:pPr>
              <w:pStyle w:val="ProductList-OfferingBody"/>
              <w:ind w:left="-113"/>
              <w:jc w:val="center"/>
            </w:pPr>
          </w:p>
        </w:tc>
        <w:tc>
          <w:tcPr>
            <w:tcW w:w="739" w:type="dxa"/>
            <w:shd w:val="clear" w:color="auto" w:fill="70AD47" w:themeFill="accent6"/>
            <w:vAlign w:val="center"/>
          </w:tcPr>
          <w:p w14:paraId="3F554FA1" w14:textId="77777777" w:rsidR="008502ED" w:rsidRPr="00654393" w:rsidRDefault="008502ED" w:rsidP="0096444C">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14:paraId="46DC9FFD" w14:textId="77777777" w:rsidR="008502ED" w:rsidRDefault="008502ED" w:rsidP="0096444C">
            <w:pPr>
              <w:pStyle w:val="ProductList-OfferingBody"/>
              <w:ind w:left="-113"/>
              <w:jc w:val="center"/>
            </w:pPr>
          </w:p>
        </w:tc>
        <w:tc>
          <w:tcPr>
            <w:tcW w:w="739" w:type="dxa"/>
            <w:shd w:val="clear" w:color="auto" w:fill="70AD47" w:themeFill="accent6"/>
            <w:vAlign w:val="center"/>
          </w:tcPr>
          <w:p w14:paraId="18F29836" w14:textId="77777777" w:rsidR="008502ED" w:rsidRDefault="008502ED" w:rsidP="0096444C">
            <w:pPr>
              <w:pStyle w:val="ProductList-OfferingBody"/>
              <w:ind w:left="-113"/>
              <w:jc w:val="center"/>
            </w:pPr>
          </w:p>
        </w:tc>
        <w:tc>
          <w:tcPr>
            <w:tcW w:w="738" w:type="dxa"/>
            <w:shd w:val="clear" w:color="auto" w:fill="BFBFBF" w:themeFill="background1" w:themeFillShade="BF"/>
            <w:vAlign w:val="center"/>
          </w:tcPr>
          <w:p w14:paraId="2DC6074A" w14:textId="77777777" w:rsidR="008502ED" w:rsidRDefault="008502ED" w:rsidP="0096444C">
            <w:pPr>
              <w:pStyle w:val="ProductList-OfferingBody"/>
              <w:ind w:left="-113"/>
              <w:jc w:val="center"/>
            </w:pPr>
          </w:p>
        </w:tc>
        <w:tc>
          <w:tcPr>
            <w:tcW w:w="739" w:type="dxa"/>
            <w:shd w:val="clear" w:color="auto" w:fill="BFBFBF" w:themeFill="background1" w:themeFillShade="BF"/>
            <w:vAlign w:val="center"/>
          </w:tcPr>
          <w:p w14:paraId="21127A27" w14:textId="77777777" w:rsidR="008502ED" w:rsidRDefault="008502ED" w:rsidP="0096444C">
            <w:pPr>
              <w:pStyle w:val="ProductList-OfferingBody"/>
              <w:ind w:left="-113"/>
              <w:jc w:val="center"/>
            </w:pPr>
          </w:p>
        </w:tc>
        <w:tc>
          <w:tcPr>
            <w:tcW w:w="739" w:type="dxa"/>
            <w:shd w:val="clear" w:color="auto" w:fill="BFBFBF" w:themeFill="background1" w:themeFillShade="BF"/>
            <w:vAlign w:val="center"/>
          </w:tcPr>
          <w:p w14:paraId="5CE4DC98" w14:textId="77777777" w:rsidR="008502ED" w:rsidRDefault="008502ED" w:rsidP="0096444C">
            <w:pPr>
              <w:pStyle w:val="ProductList-OfferingBody"/>
              <w:ind w:left="-113"/>
              <w:jc w:val="center"/>
            </w:pPr>
          </w:p>
        </w:tc>
        <w:tc>
          <w:tcPr>
            <w:tcW w:w="739" w:type="dxa"/>
            <w:shd w:val="clear" w:color="auto" w:fill="BFBFBF" w:themeFill="background1" w:themeFillShade="BF"/>
            <w:vAlign w:val="center"/>
          </w:tcPr>
          <w:p w14:paraId="52EF966C" w14:textId="77777777" w:rsidR="008502ED" w:rsidRDefault="008502ED" w:rsidP="0096444C">
            <w:pPr>
              <w:pStyle w:val="ProductList-OfferingBody"/>
              <w:ind w:left="-113"/>
              <w:jc w:val="center"/>
            </w:pPr>
          </w:p>
        </w:tc>
        <w:tc>
          <w:tcPr>
            <w:tcW w:w="784" w:type="dxa"/>
            <w:shd w:val="clear" w:color="auto" w:fill="BFBFBF" w:themeFill="background1" w:themeFillShade="BF"/>
            <w:vAlign w:val="center"/>
          </w:tcPr>
          <w:p w14:paraId="4C6A99F4" w14:textId="77777777" w:rsidR="008502ED" w:rsidRDefault="008502ED" w:rsidP="0096444C">
            <w:pPr>
              <w:pStyle w:val="ProductList-OfferingBody"/>
              <w:ind w:left="-113"/>
              <w:jc w:val="center"/>
            </w:pPr>
          </w:p>
        </w:tc>
      </w:tr>
      <w:tr w:rsidR="008502ED" w14:paraId="3E828FB4" w14:textId="77777777" w:rsidTr="0096444C">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2EAEDE3E" w14:textId="77777777" w:rsidR="008502ED" w:rsidRDefault="008502ED" w:rsidP="0096444C">
            <w:pPr>
              <w:pStyle w:val="ProductList-Offering1"/>
            </w:pPr>
            <w:bookmarkStart w:id="1351" w:name="_Toc399852536"/>
            <w:r>
              <w:t>Complemento de Windows Intune</w:t>
            </w:r>
            <w:r>
              <w:fldChar w:fldCharType="begin"/>
            </w:r>
            <w:r>
              <w:instrText>XE "Windows Intune"</w:instrText>
            </w:r>
            <w:r>
              <w:fldChar w:fldCharType="end"/>
            </w:r>
            <w:r>
              <w:fldChar w:fldCharType="begin"/>
            </w:r>
            <w:r>
              <w:instrText>XE "Complemento de Windows Intune"</w:instrText>
            </w:r>
            <w:r>
              <w:fldChar w:fldCharType="end"/>
            </w:r>
            <w:r>
              <w:t xml:space="preserve"> para System Center Configuration Manager y System Center EndPoint Protection</w:t>
            </w:r>
            <w:r>
              <w:fldChar w:fldCharType="begin"/>
            </w:r>
            <w:r>
              <w:instrText>XE "Complemento de Windows Intune para System Center Configuration Manager y System Center Endpoint Protection"</w:instrText>
            </w:r>
            <w:r>
              <w:fldChar w:fldCharType="end"/>
            </w:r>
            <w:r>
              <w:t xml:space="preserve"> (SL de Usuario)</w:t>
            </w:r>
            <w:bookmarkEnd w:id="135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590AA12" w14:textId="77777777" w:rsidR="008502ED" w:rsidRDefault="008502ED" w:rsidP="0096444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9D93B33" w14:textId="77777777" w:rsidR="008502ED" w:rsidRDefault="008502ED" w:rsidP="0096444C">
            <w:pPr>
              <w:pStyle w:val="ProductList-OfferingBody"/>
              <w:ind w:left="-113"/>
              <w:jc w:val="center"/>
            </w:pPr>
          </w:p>
        </w:tc>
        <w:tc>
          <w:tcPr>
            <w:tcW w:w="739" w:type="dxa"/>
            <w:shd w:val="clear" w:color="auto" w:fill="70AD47" w:themeFill="accent6"/>
            <w:vAlign w:val="center"/>
          </w:tcPr>
          <w:p w14:paraId="3DC0D205" w14:textId="77777777" w:rsidR="008502ED" w:rsidRPr="00654393" w:rsidRDefault="008502ED" w:rsidP="0096444C">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70AD47" w:themeFill="accent6"/>
            <w:vAlign w:val="center"/>
          </w:tcPr>
          <w:p w14:paraId="2945D007" w14:textId="77777777" w:rsidR="008502ED" w:rsidRPr="00654393" w:rsidRDefault="008502ED" w:rsidP="0096444C">
            <w:pPr>
              <w:pStyle w:val="ProductList-OfferingBody"/>
              <w:ind w:left="-113"/>
              <w:jc w:val="center"/>
              <w:rPr>
                <w:rFonts w:cstheme="minorHAnsi"/>
                <w:szCs w:val="16"/>
                <w:lang w:val="es-ES"/>
              </w:rPr>
            </w:pPr>
            <w:r w:rsidRPr="00654393">
              <w:rPr>
                <w:rFonts w:cstheme="minorHAnsi"/>
                <w:szCs w:val="16"/>
                <w:lang w:val="es-ES"/>
              </w:rPr>
              <w:fldChar w:fldCharType="begin"/>
            </w:r>
            <w:r w:rsidRPr="00043BC7">
              <w:rPr>
                <w:rFonts w:cstheme="minorHAnsi"/>
                <w:szCs w:val="16"/>
              </w:rPr>
              <w:instrText xml:space="preserve"> AutoTextList  \sNoStyle\t "Additional Product"</w:instrText>
            </w:r>
            <w:r w:rsidRPr="00654393">
              <w:rPr>
                <w:rFonts w:cstheme="minorHAnsi"/>
                <w:szCs w:val="16"/>
                <w:lang w:val="es-ES"/>
              </w:rPr>
              <w:fldChar w:fldCharType="separate"/>
            </w:r>
            <w:r w:rsidRPr="00654393">
              <w:rPr>
                <w:rFonts w:cstheme="minorHAnsi"/>
                <w:szCs w:val="16"/>
                <w:lang w:val="es-ES"/>
              </w:rPr>
              <w:fldChar w:fldCharType="begin"/>
            </w:r>
            <w:r w:rsidRPr="00043BC7">
              <w:rPr>
                <w:rFonts w:cstheme="minorHAnsi"/>
                <w:szCs w:val="16"/>
              </w:rPr>
              <w:instrText xml:space="preserve"> AutoTextList  \s NoStyle \t “Producto adicional” </w:instrText>
            </w:r>
            <w:r w:rsidRPr="00654393">
              <w:rPr>
                <w:rFonts w:cstheme="minorHAnsi"/>
                <w:szCs w:val="16"/>
                <w:lang w:val="es-ES"/>
              </w:rPr>
              <w:fldChar w:fldCharType="separate"/>
            </w:r>
            <w:r w:rsidRPr="00043BC7">
              <w:rPr>
                <w:rFonts w:cstheme="minorHAnsi"/>
                <w:szCs w:val="16"/>
              </w:rPr>
              <w:t xml:space="preserve"> </w:t>
            </w:r>
            <w:r w:rsidRPr="00654393">
              <w:rPr>
                <w:rFonts w:cstheme="minorHAnsi"/>
                <w:szCs w:val="16"/>
                <w:lang w:val="es-ES"/>
              </w:rPr>
              <w:t>A</w:t>
            </w:r>
            <w:r w:rsidRPr="00654393">
              <w:rPr>
                <w:rFonts w:cstheme="minorHAnsi"/>
                <w:szCs w:val="16"/>
                <w:lang w:val="es-ES"/>
              </w:rPr>
              <w:fldChar w:fldCharType="end"/>
            </w:r>
            <w:r w:rsidRPr="00654393">
              <w:rPr>
                <w:rFonts w:cstheme="minorHAnsi"/>
                <w:szCs w:val="16"/>
                <w:lang w:val="es-ES"/>
              </w:rPr>
              <w:fldChar w:fldCharType="end"/>
            </w:r>
            <w:r w:rsidRPr="00654393">
              <w:rPr>
                <w:rFonts w:cstheme="minorHAnsi"/>
                <w:szCs w:val="16"/>
                <w:lang w:val="es-ES"/>
              </w:rPr>
              <w:t>,</w:t>
            </w:r>
            <w:r w:rsidRPr="00654393">
              <w:rPr>
                <w:rFonts w:cstheme="minorHAnsi"/>
                <w:szCs w:val="16"/>
                <w:lang w:val="es-ES"/>
              </w:rPr>
              <w:fldChar w:fldCharType="begin"/>
            </w:r>
            <w:r w:rsidRPr="00654393">
              <w:rPr>
                <w:rFonts w:cstheme="minorHAnsi"/>
                <w:szCs w:val="16"/>
                <w:lang w:val="es-ES"/>
              </w:rPr>
              <w:instrText xml:space="preserve"> AutoTextList  \s NoStyle \t “Oferta de estudiantes” </w:instrText>
            </w:r>
            <w:r w:rsidRPr="00654393">
              <w:rPr>
                <w:rFonts w:cstheme="minorHAnsi"/>
                <w:szCs w:val="16"/>
                <w:lang w:val="es-ES"/>
              </w:rPr>
              <w:fldChar w:fldCharType="separate"/>
            </w:r>
            <w:r w:rsidRPr="00654393">
              <w:rPr>
                <w:rFonts w:cstheme="minorHAnsi"/>
                <w:szCs w:val="16"/>
                <w:lang w:val="es-ES"/>
              </w:rPr>
              <w:t>ST</w:t>
            </w:r>
            <w:r w:rsidRPr="00654393">
              <w:rPr>
                <w:rFonts w:cstheme="minorHAnsi"/>
                <w:szCs w:val="16"/>
                <w:lang w:val="es-ES"/>
              </w:rPr>
              <w:fldChar w:fldCharType="end"/>
            </w:r>
          </w:p>
        </w:tc>
        <w:tc>
          <w:tcPr>
            <w:tcW w:w="739" w:type="dxa"/>
            <w:shd w:val="clear" w:color="auto" w:fill="BFBFBF" w:themeFill="background1" w:themeFillShade="BF"/>
            <w:vAlign w:val="center"/>
          </w:tcPr>
          <w:p w14:paraId="764A5795" w14:textId="77777777" w:rsidR="008502ED" w:rsidRDefault="008502ED" w:rsidP="0096444C">
            <w:pPr>
              <w:pStyle w:val="ProductList-OfferingBody"/>
              <w:ind w:left="-113"/>
              <w:jc w:val="center"/>
            </w:pPr>
          </w:p>
        </w:tc>
        <w:tc>
          <w:tcPr>
            <w:tcW w:w="738" w:type="dxa"/>
            <w:shd w:val="clear" w:color="auto" w:fill="BFBFBF" w:themeFill="background1" w:themeFillShade="BF"/>
            <w:vAlign w:val="center"/>
          </w:tcPr>
          <w:p w14:paraId="1D0EF46E" w14:textId="77777777" w:rsidR="008502ED" w:rsidRDefault="008502ED" w:rsidP="0096444C">
            <w:pPr>
              <w:pStyle w:val="ProductList-OfferingBody"/>
              <w:ind w:left="-113"/>
              <w:jc w:val="center"/>
            </w:pPr>
          </w:p>
        </w:tc>
        <w:tc>
          <w:tcPr>
            <w:tcW w:w="739" w:type="dxa"/>
            <w:shd w:val="clear" w:color="auto" w:fill="BFBFBF" w:themeFill="background1" w:themeFillShade="BF"/>
            <w:vAlign w:val="center"/>
          </w:tcPr>
          <w:p w14:paraId="61C3D8D4" w14:textId="77777777" w:rsidR="008502ED" w:rsidRDefault="008502ED" w:rsidP="0096444C">
            <w:pPr>
              <w:pStyle w:val="ProductList-OfferingBody"/>
              <w:ind w:left="-113"/>
              <w:jc w:val="center"/>
            </w:pPr>
          </w:p>
        </w:tc>
        <w:tc>
          <w:tcPr>
            <w:tcW w:w="739" w:type="dxa"/>
            <w:shd w:val="clear" w:color="auto" w:fill="BFBFBF" w:themeFill="background1" w:themeFillShade="BF"/>
            <w:vAlign w:val="center"/>
          </w:tcPr>
          <w:p w14:paraId="3162380D" w14:textId="77777777" w:rsidR="008502ED" w:rsidRDefault="008502ED" w:rsidP="0096444C">
            <w:pPr>
              <w:pStyle w:val="ProductList-OfferingBody"/>
              <w:ind w:left="-113"/>
              <w:jc w:val="center"/>
            </w:pPr>
          </w:p>
        </w:tc>
        <w:tc>
          <w:tcPr>
            <w:tcW w:w="739" w:type="dxa"/>
            <w:shd w:val="clear" w:color="auto" w:fill="BFBFBF" w:themeFill="background1" w:themeFillShade="BF"/>
            <w:vAlign w:val="center"/>
          </w:tcPr>
          <w:p w14:paraId="200D07F1" w14:textId="77777777" w:rsidR="008502ED" w:rsidRDefault="008502ED" w:rsidP="0096444C">
            <w:pPr>
              <w:pStyle w:val="ProductList-OfferingBody"/>
              <w:ind w:left="-113"/>
              <w:jc w:val="center"/>
            </w:pPr>
          </w:p>
        </w:tc>
        <w:tc>
          <w:tcPr>
            <w:tcW w:w="784" w:type="dxa"/>
            <w:shd w:val="clear" w:color="auto" w:fill="70AD47" w:themeFill="accent6"/>
            <w:vAlign w:val="center"/>
          </w:tcPr>
          <w:p w14:paraId="2EF66B63" w14:textId="77777777" w:rsidR="008502ED" w:rsidRPr="00654393" w:rsidRDefault="008502ED" w:rsidP="0096444C">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8502ED" w14:paraId="4E249B7D" w14:textId="77777777" w:rsidTr="0096444C">
        <w:trPr>
          <w:cantSplit/>
          <w:tblHeader/>
        </w:trPr>
        <w:tc>
          <w:tcPr>
            <w:tcW w:w="3367" w:type="dxa"/>
            <w:tcBorders>
              <w:top w:val="dashSmallGap" w:sz="4" w:space="0" w:color="BFBFBF" w:themeColor="background1" w:themeShade="BF"/>
              <w:left w:val="nil"/>
              <w:bottom w:val="nil"/>
              <w:right w:val="nil"/>
            </w:tcBorders>
          </w:tcPr>
          <w:p w14:paraId="31CFC4F5" w14:textId="77777777" w:rsidR="008502ED" w:rsidRDefault="008502ED" w:rsidP="0096444C">
            <w:pPr>
              <w:pStyle w:val="ProductList-Offering1"/>
            </w:pPr>
            <w:bookmarkStart w:id="1352" w:name="_Toc399852537"/>
            <w:r>
              <w:t>Complemento de USL de Windows Intune</w:t>
            </w:r>
            <w:r>
              <w:fldChar w:fldCharType="begin"/>
            </w:r>
            <w:r>
              <w:instrText>XE "Windows Intune"</w:instrText>
            </w:r>
            <w:r>
              <w:fldChar w:fldCharType="end"/>
            </w:r>
            <w:r>
              <w:t xml:space="preserve"> Extra Storage 1 GB</w:t>
            </w:r>
            <w:bookmarkEnd w:id="1352"/>
            <w:r>
              <w:fldChar w:fldCharType="begin"/>
            </w:r>
            <w:r>
              <w:instrText>XE "Complemento de USL de Windows Intune Extra Storage 1 GB"</w:instrText>
            </w:r>
            <w:r>
              <w:fldChar w:fldCharType="end"/>
            </w:r>
          </w:p>
        </w:tc>
        <w:tc>
          <w:tcPr>
            <w:tcW w:w="738" w:type="dxa"/>
            <w:tcBorders>
              <w:top w:val="dashSmallGap" w:sz="4" w:space="0" w:color="BFBFBF" w:themeColor="background1" w:themeShade="BF"/>
              <w:left w:val="nil"/>
              <w:bottom w:val="nil"/>
              <w:right w:val="nil"/>
            </w:tcBorders>
            <w:vAlign w:val="center"/>
          </w:tcPr>
          <w:p w14:paraId="0AC3B94F" w14:textId="77777777" w:rsidR="008502ED" w:rsidRDefault="008502ED" w:rsidP="0096444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1A8B80F" w14:textId="77777777" w:rsidR="008502ED" w:rsidRDefault="008502ED" w:rsidP="0096444C">
            <w:pPr>
              <w:pStyle w:val="ProductList-OfferingBody"/>
              <w:ind w:left="-113"/>
              <w:jc w:val="center"/>
            </w:pPr>
          </w:p>
        </w:tc>
        <w:tc>
          <w:tcPr>
            <w:tcW w:w="739" w:type="dxa"/>
            <w:shd w:val="clear" w:color="auto" w:fill="70AD47" w:themeFill="accent6"/>
            <w:vAlign w:val="center"/>
          </w:tcPr>
          <w:p w14:paraId="10A9DF4F" w14:textId="77777777" w:rsidR="008502ED" w:rsidRPr="00654393" w:rsidRDefault="008502ED" w:rsidP="0096444C">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70AD47" w:themeFill="accent6"/>
            <w:vAlign w:val="center"/>
          </w:tcPr>
          <w:p w14:paraId="5FE89497" w14:textId="77777777" w:rsidR="008502ED" w:rsidRPr="00654393" w:rsidRDefault="008502ED" w:rsidP="0096444C">
            <w:pPr>
              <w:pStyle w:val="ProductList-OfferingBody"/>
              <w:ind w:left="-113"/>
              <w:jc w:val="center"/>
              <w:rPr>
                <w:rFonts w:cstheme="minorHAnsi"/>
                <w:szCs w:val="16"/>
                <w:lang w:val="es-ES"/>
              </w:rPr>
            </w:pPr>
            <w:r w:rsidRPr="00654393">
              <w:rPr>
                <w:rFonts w:cstheme="minorHAnsi"/>
                <w:szCs w:val="16"/>
                <w:lang w:val="es-ES"/>
              </w:rPr>
              <w:fldChar w:fldCharType="begin"/>
            </w:r>
            <w:r w:rsidRPr="00043BC7">
              <w:rPr>
                <w:rFonts w:cstheme="minorHAnsi"/>
                <w:szCs w:val="16"/>
              </w:rPr>
              <w:instrText xml:space="preserve"> AutoTextList  \sNoStyle\t "Additional Product"</w:instrText>
            </w:r>
            <w:r w:rsidRPr="00654393">
              <w:rPr>
                <w:rFonts w:cstheme="minorHAnsi"/>
                <w:szCs w:val="16"/>
                <w:lang w:val="es-ES"/>
              </w:rPr>
              <w:fldChar w:fldCharType="separate"/>
            </w:r>
            <w:r w:rsidRPr="00654393">
              <w:rPr>
                <w:rFonts w:cstheme="minorHAnsi"/>
                <w:szCs w:val="16"/>
                <w:lang w:val="es-ES"/>
              </w:rPr>
              <w:fldChar w:fldCharType="begin"/>
            </w:r>
            <w:r w:rsidRPr="00043BC7">
              <w:rPr>
                <w:rFonts w:cstheme="minorHAnsi"/>
                <w:szCs w:val="16"/>
              </w:rPr>
              <w:instrText xml:space="preserve"> AutoTextList  \s NoStyle \t “Producto adicional” </w:instrText>
            </w:r>
            <w:r w:rsidRPr="00654393">
              <w:rPr>
                <w:rFonts w:cstheme="minorHAnsi"/>
                <w:szCs w:val="16"/>
                <w:lang w:val="es-ES"/>
              </w:rPr>
              <w:fldChar w:fldCharType="separate"/>
            </w:r>
            <w:r w:rsidRPr="00043BC7">
              <w:rPr>
                <w:rFonts w:cstheme="minorHAnsi"/>
                <w:szCs w:val="16"/>
              </w:rPr>
              <w:t xml:space="preserve"> </w:t>
            </w:r>
            <w:r w:rsidRPr="00654393">
              <w:rPr>
                <w:rFonts w:cstheme="minorHAnsi"/>
                <w:szCs w:val="16"/>
                <w:lang w:val="es-ES"/>
              </w:rPr>
              <w:t>A</w:t>
            </w:r>
            <w:r w:rsidRPr="00654393">
              <w:rPr>
                <w:rFonts w:cstheme="minorHAnsi"/>
                <w:szCs w:val="16"/>
                <w:lang w:val="es-ES"/>
              </w:rPr>
              <w:fldChar w:fldCharType="end"/>
            </w:r>
            <w:r w:rsidRPr="00654393">
              <w:rPr>
                <w:rFonts w:cstheme="minorHAnsi"/>
                <w:szCs w:val="16"/>
                <w:lang w:val="es-ES"/>
              </w:rPr>
              <w:fldChar w:fldCharType="end"/>
            </w:r>
            <w:r w:rsidRPr="00654393">
              <w:rPr>
                <w:rFonts w:cstheme="minorHAnsi"/>
                <w:szCs w:val="16"/>
                <w:lang w:val="es-ES"/>
              </w:rPr>
              <w:t>,</w:t>
            </w:r>
            <w:r w:rsidRPr="00654393">
              <w:rPr>
                <w:rFonts w:cstheme="minorHAnsi"/>
                <w:szCs w:val="16"/>
                <w:lang w:val="es-ES"/>
              </w:rPr>
              <w:fldChar w:fldCharType="begin"/>
            </w:r>
            <w:r w:rsidRPr="00654393">
              <w:rPr>
                <w:rFonts w:cstheme="minorHAnsi"/>
                <w:szCs w:val="16"/>
                <w:lang w:val="es-ES"/>
              </w:rPr>
              <w:instrText xml:space="preserve"> AutoTextList  \s NoStyle \t “Oferta de estudiantes” </w:instrText>
            </w:r>
            <w:r w:rsidRPr="00654393">
              <w:rPr>
                <w:rFonts w:cstheme="minorHAnsi"/>
                <w:szCs w:val="16"/>
                <w:lang w:val="es-ES"/>
              </w:rPr>
              <w:fldChar w:fldCharType="separate"/>
            </w:r>
            <w:r w:rsidRPr="00654393">
              <w:rPr>
                <w:rFonts w:cstheme="minorHAnsi"/>
                <w:szCs w:val="16"/>
                <w:lang w:val="es-ES"/>
              </w:rPr>
              <w:t>ST</w:t>
            </w:r>
            <w:r w:rsidRPr="00654393">
              <w:rPr>
                <w:rFonts w:cstheme="minorHAnsi"/>
                <w:szCs w:val="16"/>
                <w:lang w:val="es-ES"/>
              </w:rPr>
              <w:fldChar w:fldCharType="end"/>
            </w:r>
          </w:p>
        </w:tc>
        <w:tc>
          <w:tcPr>
            <w:tcW w:w="739" w:type="dxa"/>
            <w:shd w:val="clear" w:color="auto" w:fill="70AD47" w:themeFill="accent6"/>
            <w:vAlign w:val="center"/>
          </w:tcPr>
          <w:p w14:paraId="78995C37" w14:textId="77777777" w:rsidR="008502ED" w:rsidRDefault="008502ED" w:rsidP="0096444C">
            <w:pPr>
              <w:pStyle w:val="ProductList-OfferingBody"/>
              <w:ind w:left="-113"/>
              <w:jc w:val="center"/>
            </w:pPr>
          </w:p>
        </w:tc>
        <w:tc>
          <w:tcPr>
            <w:tcW w:w="738" w:type="dxa"/>
            <w:shd w:val="clear" w:color="auto" w:fill="BFBFBF" w:themeFill="background1" w:themeFillShade="BF"/>
            <w:vAlign w:val="center"/>
          </w:tcPr>
          <w:p w14:paraId="2E739162" w14:textId="77777777" w:rsidR="008502ED" w:rsidRDefault="008502ED" w:rsidP="0096444C">
            <w:pPr>
              <w:pStyle w:val="ProductList-OfferingBody"/>
              <w:ind w:left="-113"/>
              <w:jc w:val="center"/>
            </w:pPr>
          </w:p>
        </w:tc>
        <w:tc>
          <w:tcPr>
            <w:tcW w:w="739" w:type="dxa"/>
            <w:shd w:val="clear" w:color="auto" w:fill="BFBFBF" w:themeFill="background1" w:themeFillShade="BF"/>
            <w:vAlign w:val="center"/>
          </w:tcPr>
          <w:p w14:paraId="229D298E" w14:textId="77777777" w:rsidR="008502ED" w:rsidRDefault="008502ED" w:rsidP="0096444C">
            <w:pPr>
              <w:pStyle w:val="ProductList-OfferingBody"/>
              <w:ind w:left="-113"/>
              <w:jc w:val="center"/>
            </w:pPr>
          </w:p>
        </w:tc>
        <w:tc>
          <w:tcPr>
            <w:tcW w:w="739" w:type="dxa"/>
            <w:shd w:val="clear" w:color="auto" w:fill="BFBFBF" w:themeFill="background1" w:themeFillShade="BF"/>
            <w:vAlign w:val="center"/>
          </w:tcPr>
          <w:p w14:paraId="024FF4F9" w14:textId="77777777" w:rsidR="008502ED" w:rsidRDefault="008502ED" w:rsidP="0096444C">
            <w:pPr>
              <w:pStyle w:val="ProductList-OfferingBody"/>
              <w:ind w:left="-113"/>
              <w:jc w:val="center"/>
            </w:pPr>
          </w:p>
        </w:tc>
        <w:tc>
          <w:tcPr>
            <w:tcW w:w="739" w:type="dxa"/>
            <w:shd w:val="clear" w:color="auto" w:fill="BFBFBF" w:themeFill="background1" w:themeFillShade="BF"/>
            <w:vAlign w:val="center"/>
          </w:tcPr>
          <w:p w14:paraId="50759367" w14:textId="77777777" w:rsidR="008502ED" w:rsidRDefault="008502ED" w:rsidP="0096444C">
            <w:pPr>
              <w:pStyle w:val="ProductList-OfferingBody"/>
              <w:ind w:left="-113"/>
              <w:jc w:val="center"/>
            </w:pPr>
          </w:p>
        </w:tc>
        <w:tc>
          <w:tcPr>
            <w:tcW w:w="784" w:type="dxa"/>
            <w:shd w:val="clear" w:color="auto" w:fill="BFBFBF" w:themeFill="background1" w:themeFillShade="BF"/>
            <w:vAlign w:val="center"/>
          </w:tcPr>
          <w:p w14:paraId="49A4B0EF" w14:textId="77777777" w:rsidR="008502ED" w:rsidRDefault="008502ED" w:rsidP="0096444C">
            <w:pPr>
              <w:pStyle w:val="ProductList-OfferingBody"/>
              <w:ind w:left="-113"/>
              <w:jc w:val="center"/>
            </w:pPr>
          </w:p>
        </w:tc>
      </w:tr>
    </w:tbl>
    <w:p w14:paraId="6D6DDC01" w14:textId="77777777" w:rsidR="008502ED" w:rsidRDefault="008502ED" w:rsidP="008502E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4"/>
        <w:gridCol w:w="3566"/>
      </w:tblGrid>
      <w:tr w:rsidR="008502ED" w14:paraId="7CC4DC5B" w14:textId="77777777" w:rsidTr="0096444C">
        <w:tc>
          <w:tcPr>
            <w:tcW w:w="3596" w:type="dxa"/>
          </w:tcPr>
          <w:p w14:paraId="2A9E0B26" w14:textId="77777777" w:rsidR="008502ED" w:rsidRDefault="008502ED" w:rsidP="0096444C">
            <w:pPr>
              <w:pStyle w:val="ProductList-Body"/>
              <w:spacing w:before="20" w:after="20"/>
            </w:pPr>
            <w:r>
              <w:t xml:space="preserve">Reducción elegible: </w:t>
            </w:r>
            <w:r>
              <w:rPr>
                <w:b/>
              </w:rPr>
              <w:t>Todos</w:t>
            </w:r>
          </w:p>
        </w:tc>
        <w:tc>
          <w:tcPr>
            <w:tcW w:w="3597" w:type="dxa"/>
          </w:tcPr>
          <w:p w14:paraId="0C1E8328" w14:textId="77777777" w:rsidR="008502ED" w:rsidRPr="0000793E" w:rsidRDefault="008502ED" w:rsidP="0096444C">
            <w:pPr>
              <w:pStyle w:val="ProductList-Body"/>
              <w:spacing w:before="20" w:after="20"/>
              <w:rPr>
                <w:b/>
              </w:rPr>
            </w:pPr>
            <w:r>
              <w:t xml:space="preserve">Grupo de productos: </w:t>
            </w:r>
            <w:r>
              <w:rPr>
                <w:b/>
              </w:rPr>
              <w:t>Servidor</w:t>
            </w:r>
          </w:p>
        </w:tc>
        <w:tc>
          <w:tcPr>
            <w:tcW w:w="3597" w:type="dxa"/>
          </w:tcPr>
          <w:p w14:paraId="099A3A8D" w14:textId="77777777" w:rsidR="008502ED" w:rsidRPr="0000793E" w:rsidRDefault="008502ED" w:rsidP="0096444C">
            <w:pPr>
              <w:pStyle w:val="ProductList-Body"/>
              <w:spacing w:before="20" w:after="20"/>
              <w:rPr>
                <w:b/>
              </w:rPr>
            </w:pPr>
            <w:r>
              <w:t xml:space="preserve">Transición elegible: </w:t>
            </w:r>
            <w:r>
              <w:rPr>
                <w:b/>
              </w:rPr>
              <w:t>Windows Intune</w:t>
            </w:r>
            <w:r>
              <w:fldChar w:fldCharType="begin"/>
            </w:r>
            <w:r>
              <w:instrText>XE "Windows Intune"</w:instrText>
            </w:r>
            <w:r>
              <w:fldChar w:fldCharType="end"/>
            </w:r>
            <w:r>
              <w:rPr>
                <w:b/>
              </w:rPr>
              <w:t xml:space="preserve"> </w:t>
            </w:r>
          </w:p>
        </w:tc>
      </w:tr>
      <w:tr w:rsidR="008502ED" w14:paraId="1B1292EA" w14:textId="77777777" w:rsidTr="0096444C">
        <w:tc>
          <w:tcPr>
            <w:tcW w:w="3596" w:type="dxa"/>
          </w:tcPr>
          <w:p w14:paraId="2746848C" w14:textId="77777777" w:rsidR="008502ED" w:rsidRDefault="008502ED" w:rsidP="0096444C">
            <w:pPr>
              <w:pStyle w:val="ProductList-Body"/>
              <w:spacing w:before="20" w:after="20"/>
            </w:pPr>
            <w:r>
              <w:t xml:space="preserve">Elegible para true up: </w:t>
            </w:r>
            <w:r>
              <w:rPr>
                <w:b/>
              </w:rPr>
              <w:t>Todos</w:t>
            </w:r>
          </w:p>
        </w:tc>
        <w:tc>
          <w:tcPr>
            <w:tcW w:w="3597" w:type="dxa"/>
          </w:tcPr>
          <w:p w14:paraId="5757C181" w14:textId="77777777" w:rsidR="008502ED" w:rsidRPr="0000793E" w:rsidRDefault="008502ED" w:rsidP="0096444C">
            <w:pPr>
              <w:pStyle w:val="ProductList-Body"/>
              <w:spacing w:before="20" w:after="20"/>
              <w:rPr>
                <w:b/>
              </w:rPr>
            </w:pPr>
            <w:r>
              <w:t xml:space="preserve">Elegible para periodo prorrogado: </w:t>
            </w:r>
            <w:r>
              <w:rPr>
                <w:b/>
              </w:rPr>
              <w:t>Todos</w:t>
            </w:r>
          </w:p>
        </w:tc>
        <w:tc>
          <w:tcPr>
            <w:tcW w:w="3597" w:type="dxa"/>
          </w:tcPr>
          <w:p w14:paraId="5CA7591D" w14:textId="77777777" w:rsidR="008502ED" w:rsidRPr="0000793E" w:rsidRDefault="008502ED" w:rsidP="0096444C">
            <w:pPr>
              <w:pStyle w:val="ProductList-Body"/>
              <w:spacing w:before="20" w:after="20"/>
              <w:ind w:left="169"/>
              <w:rPr>
                <w:b/>
              </w:rPr>
            </w:pPr>
            <w:r>
              <w:rPr>
                <w:b/>
              </w:rPr>
              <w:t>(Enterprise CAL Suite</w:t>
            </w:r>
            <w:r>
              <w:fldChar w:fldCharType="begin"/>
            </w:r>
            <w:r>
              <w:instrText>XE "Enterprise CAL Suite"</w:instrText>
            </w:r>
            <w:r>
              <w:fldChar w:fldCharType="end"/>
            </w:r>
            <w:r>
              <w:rPr>
                <w:b/>
              </w:rPr>
              <w:t>)</w:t>
            </w:r>
          </w:p>
        </w:tc>
      </w:tr>
    </w:tbl>
    <w:p w14:paraId="329AEBA2" w14:textId="77777777" w:rsidR="008502ED" w:rsidRPr="00782C7B" w:rsidRDefault="008502ED" w:rsidP="008502ED">
      <w:pPr>
        <w:pStyle w:val="ProductList-Body"/>
        <w:shd w:val="clear" w:color="auto" w:fill="D9D9D9" w:themeFill="background1" w:themeFillShade="D9"/>
        <w:spacing w:before="120" w:after="120"/>
        <w:rPr>
          <w:b/>
        </w:rPr>
      </w:pPr>
      <w:r>
        <w:rPr>
          <w:b/>
        </w:rPr>
        <w:t>Información adicional</w:t>
      </w:r>
    </w:p>
    <w:p w14:paraId="7C4E6A68" w14:textId="77777777" w:rsidR="008502ED" w:rsidRPr="0000793E" w:rsidRDefault="008502ED" w:rsidP="008502ED">
      <w:pPr>
        <w:pStyle w:val="ProductList-Body"/>
        <w:rPr>
          <w:b/>
        </w:rPr>
      </w:pPr>
      <w:r w:rsidRPr="008716FC">
        <w:rPr>
          <w:b/>
          <w:color w:val="00188F"/>
        </w:rPr>
        <w:t xml:space="preserve">Oferta de </w:t>
      </w:r>
      <w:r>
        <w:rPr>
          <w:b/>
          <w:color w:val="00188F"/>
        </w:rPr>
        <w:t>Windows Intune</w:t>
      </w:r>
      <w:r>
        <w:fldChar w:fldCharType="begin"/>
      </w:r>
      <w:r>
        <w:instrText>XE "Windows Intune"</w:instrText>
      </w:r>
      <w:r>
        <w:fldChar w:fldCharType="end"/>
      </w:r>
      <w:r>
        <w:rPr>
          <w:b/>
          <w:color w:val="00188F"/>
        </w:rPr>
        <w:t xml:space="preserve"> (Dispositivo) para clientes de Microsoft Desktop Optimization Pack (MDOP</w:t>
      </w:r>
      <w:r>
        <w:fldChar w:fldCharType="begin"/>
      </w:r>
      <w:r>
        <w:instrText>XE "MDOP"</w:instrText>
      </w:r>
      <w:r>
        <w:fldChar w:fldCharType="end"/>
      </w:r>
      <w:r>
        <w:rPr>
          <w:b/>
          <w:color w:val="00188F"/>
        </w:rPr>
        <w:t>) que utilizan Asset Inventory Service</w:t>
      </w:r>
    </w:p>
    <w:p w14:paraId="67551FB3" w14:textId="77777777" w:rsidR="008502ED" w:rsidRPr="00575816" w:rsidRDefault="008502ED" w:rsidP="008502ED">
      <w:pPr>
        <w:pStyle w:val="ProductList-Body"/>
        <w:rPr>
          <w:lang w:val="es-ES"/>
        </w:rPr>
      </w:pPr>
      <w:r w:rsidRPr="00575816">
        <w:rPr>
          <w:lang w:val="es-ES"/>
        </w:rPr>
        <w:t xml:space="preserve">Para obtener los detalles de esta oferta, consulte la Lista de productos de octubre de 2013 en </w:t>
      </w:r>
      <w:hyperlink r:id="rId50" w:history="1">
        <w:r w:rsidRPr="00575816">
          <w:rPr>
            <w:rStyle w:val="Hyperlink"/>
            <w:lang w:val="es-ES"/>
          </w:rPr>
          <w:t>http://go.microsoft.com/?linkid=9839207</w:t>
        </w:r>
      </w:hyperlink>
      <w:r w:rsidRPr="00575816">
        <w:rPr>
          <w:lang w:val="es-ES"/>
        </w:rPr>
        <w:t>.</w:t>
      </w:r>
    </w:p>
    <w:p w14:paraId="47AE030C" w14:textId="77777777" w:rsidR="008502ED" w:rsidRPr="00575816" w:rsidRDefault="008502ED" w:rsidP="008502ED">
      <w:pPr>
        <w:pStyle w:val="ProductList-Body"/>
        <w:rPr>
          <w:lang w:val="es-ES"/>
        </w:rPr>
      </w:pPr>
    </w:p>
    <w:p w14:paraId="79B7C836" w14:textId="77777777" w:rsidR="008502ED" w:rsidRPr="00575816" w:rsidRDefault="008502ED" w:rsidP="008502ED">
      <w:pPr>
        <w:pStyle w:val="ProductList-Body"/>
        <w:rPr>
          <w:b/>
          <w:lang w:val="es-ES"/>
        </w:rPr>
      </w:pPr>
      <w:r w:rsidRPr="00575816">
        <w:rPr>
          <w:b/>
          <w:color w:val="00188F"/>
          <w:lang w:val="es-ES"/>
        </w:rPr>
        <w:t>Windows Intune</w:t>
      </w:r>
      <w:r>
        <w:fldChar w:fldCharType="begin"/>
      </w:r>
      <w:r w:rsidRPr="00575816">
        <w:rPr>
          <w:lang w:val="es-ES"/>
        </w:rPr>
        <w:instrText>XE "Windows Intune"</w:instrText>
      </w:r>
      <w:r>
        <w:fldChar w:fldCharType="end"/>
      </w:r>
      <w:r w:rsidRPr="00575816">
        <w:rPr>
          <w:b/>
          <w:color w:val="00188F"/>
          <w:lang w:val="es-ES"/>
        </w:rPr>
        <w:t xml:space="preserve"> (Dispositivo) y Complemento de Windows Intune (Dispositivo)</w:t>
      </w:r>
    </w:p>
    <w:p w14:paraId="1A88AC31" w14:textId="77777777" w:rsidR="008502ED" w:rsidRPr="00575816" w:rsidRDefault="008502ED" w:rsidP="008502ED">
      <w:pPr>
        <w:pStyle w:val="ProductList-Body"/>
        <w:rPr>
          <w:lang w:val="es-ES"/>
        </w:rPr>
      </w:pPr>
      <w:r w:rsidRPr="00575816">
        <w:rPr>
          <w:lang w:val="es-ES"/>
        </w:rPr>
        <w:t>Solo los clientes con SL de Windows Intune (Dispositivo) vigentes y/o SL de Complemento de Windows Intune (Dispositivo) son elegibles para adquirir estas licencias que cubren los desktops agregados a su enterprise. Los clientes que tienen SL de Dispositivo vigentes para Windows Intune pueden ser elegibles para beneficios específicos.</w:t>
      </w:r>
      <w:r>
        <w:rPr>
          <w:lang w:val="es-ES"/>
        </w:rPr>
        <w:t xml:space="preserve"> </w:t>
      </w:r>
      <w:r w:rsidRPr="00575816">
        <w:rPr>
          <w:lang w:val="es-ES"/>
        </w:rPr>
        <w:t>Consulte la sección Beneficios de los programas, beneficios de Software Assurance y beneficios de los Servicios en Línea de la Lista de productos de enero de 2014 para obtener detalles.</w:t>
      </w:r>
    </w:p>
    <w:p w14:paraId="08428EEC" w14:textId="77777777" w:rsidR="008502ED" w:rsidRPr="00575816" w:rsidRDefault="00245390" w:rsidP="008502ED">
      <w:pPr>
        <w:pStyle w:val="ProductList-Body"/>
        <w:shd w:val="clear" w:color="auto" w:fill="A6A6A6" w:themeFill="background1" w:themeFillShade="A6"/>
        <w:spacing w:before="120" w:after="240"/>
        <w:jc w:val="right"/>
        <w:rPr>
          <w:sz w:val="16"/>
          <w:szCs w:val="16"/>
          <w:lang w:val="es-ES"/>
        </w:rPr>
      </w:pPr>
      <w:hyperlink w:anchor="ToC" w:history="1">
        <w:r w:rsidR="008502ED" w:rsidRPr="00366CA1">
          <w:rPr>
            <w:rStyle w:val="Hyperlink"/>
            <w:sz w:val="16"/>
            <w:szCs w:val="16"/>
            <w:lang w:val="es-ES"/>
          </w:rPr>
          <w:t>Tabla de contenidos</w:t>
        </w:r>
      </w:hyperlink>
      <w:r w:rsidR="008502ED" w:rsidRPr="00366CA1">
        <w:rPr>
          <w:sz w:val="16"/>
          <w:szCs w:val="16"/>
          <w:lang w:val="es-ES"/>
        </w:rPr>
        <w:t xml:space="preserve"> / </w:t>
      </w:r>
      <w:hyperlink w:anchor="ChartKey" w:history="1">
        <w:r w:rsidR="008502ED" w:rsidRPr="00366CA1">
          <w:rPr>
            <w:rStyle w:val="Hyperlink"/>
            <w:sz w:val="16"/>
            <w:szCs w:val="16"/>
            <w:lang w:val="es-ES"/>
          </w:rPr>
          <w:t>Clave de gráficos</w:t>
        </w:r>
      </w:hyperlink>
      <w:r w:rsidR="008502ED" w:rsidRPr="00366CA1">
        <w:rPr>
          <w:sz w:val="16"/>
          <w:szCs w:val="16"/>
          <w:lang w:val="es-ES"/>
        </w:rPr>
        <w:t xml:space="preserve"> / </w:t>
      </w:r>
      <w:hyperlink w:anchor="Index" w:history="1">
        <w:r w:rsidR="008502ED" w:rsidRPr="00366CA1">
          <w:rPr>
            <w:rStyle w:val="Hyperlink"/>
            <w:sz w:val="16"/>
            <w:szCs w:val="16"/>
            <w:lang w:val="es-ES"/>
          </w:rPr>
          <w:t>Índice</w:t>
        </w:r>
      </w:hyperlink>
    </w:p>
    <w:p w14:paraId="1D28CD90" w14:textId="77777777" w:rsidR="00E446EE" w:rsidRDefault="00E446EE">
      <w:pPr>
        <w:rPr>
          <w:rFonts w:asciiTheme="majorHAnsi" w:hAnsiTheme="majorHAnsi"/>
          <w:b/>
          <w:sz w:val="28"/>
          <w:lang w:val="es-ES"/>
        </w:rPr>
      </w:pPr>
      <w:r>
        <w:rPr>
          <w:lang w:val="es-ES"/>
        </w:rPr>
        <w:br w:type="page"/>
      </w:r>
    </w:p>
    <w:p w14:paraId="504D5D8D" w14:textId="0DCD6F05" w:rsidR="00EE40B5" w:rsidRPr="00575816" w:rsidRDefault="00FA00BF" w:rsidP="00680B4D">
      <w:pPr>
        <w:pStyle w:val="ProductList-OfferingGroupHeading"/>
        <w:outlineLvl w:val="1"/>
        <w:rPr>
          <w:lang w:val="es-ES"/>
        </w:rPr>
      </w:pPr>
      <w:bookmarkStart w:id="1353" w:name="_Toc399852538"/>
      <w:r w:rsidRPr="00575816">
        <w:rPr>
          <w:lang w:val="es-ES"/>
        </w:rPr>
        <w:t>Otros Servicios en Línea</w:t>
      </w:r>
      <w:bookmarkEnd w:id="1344"/>
      <w:bookmarkEnd w:id="1345"/>
      <w:bookmarkEnd w:id="1346"/>
      <w:bookmarkEnd w:id="1347"/>
      <w:bookmarkEnd w:id="1348"/>
      <w:bookmarkEnd w:id="1353"/>
    </w:p>
    <w:p w14:paraId="41D40460" w14:textId="77777777" w:rsidR="008502ED" w:rsidRDefault="008502ED" w:rsidP="008502ED">
      <w:pPr>
        <w:pStyle w:val="ProductList-Offering2Heading"/>
        <w:outlineLvl w:val="2"/>
      </w:pPr>
      <w:r>
        <w:tab/>
      </w:r>
      <w:bookmarkStart w:id="1354" w:name="_Toc399852539"/>
      <w:r>
        <w:t>Azure Active Directory</w:t>
      </w:r>
      <w:bookmarkEnd w:id="135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8502ED" w14:paraId="407F66FF" w14:textId="77777777" w:rsidTr="0096444C">
        <w:trPr>
          <w:cantSplit/>
          <w:tblHeader/>
        </w:trPr>
        <w:tc>
          <w:tcPr>
            <w:tcW w:w="3367" w:type="dxa"/>
            <w:tcBorders>
              <w:bottom w:val="nil"/>
            </w:tcBorders>
            <w:shd w:val="clear" w:color="auto" w:fill="00188F"/>
          </w:tcPr>
          <w:p w14:paraId="7DB8AB77" w14:textId="77777777" w:rsidR="008502ED" w:rsidRPr="00EE0836" w:rsidRDefault="008502ED" w:rsidP="0096444C">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3096F735" w14:textId="77777777" w:rsidR="008502ED" w:rsidRPr="00EE0836" w:rsidRDefault="008502ED" w:rsidP="0096444C">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fldChar w:fldCharType="end"/>
            </w:r>
          </w:p>
        </w:tc>
        <w:tc>
          <w:tcPr>
            <w:tcW w:w="739" w:type="dxa"/>
            <w:tcBorders>
              <w:left w:val="single" w:sz="12" w:space="0" w:color="FFFFFF" w:themeColor="background1"/>
            </w:tcBorders>
            <w:shd w:val="clear" w:color="auto" w:fill="00188F"/>
            <w:vAlign w:val="center"/>
          </w:tcPr>
          <w:p w14:paraId="2A967336" w14:textId="77777777" w:rsidR="008502ED" w:rsidRPr="00654393" w:rsidRDefault="008502ED" w:rsidP="009644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739" w:type="dxa"/>
            <w:shd w:val="clear" w:color="auto" w:fill="00188F"/>
            <w:vAlign w:val="center"/>
          </w:tcPr>
          <w:p w14:paraId="68CEB8FB" w14:textId="77777777" w:rsidR="008502ED" w:rsidRPr="00654393" w:rsidRDefault="008502ED" w:rsidP="009644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739" w:type="dxa"/>
            <w:shd w:val="clear" w:color="auto" w:fill="00188F"/>
            <w:vAlign w:val="center"/>
          </w:tcPr>
          <w:p w14:paraId="5D9B5145" w14:textId="77777777" w:rsidR="008502ED" w:rsidRPr="00654393" w:rsidRDefault="008502ED" w:rsidP="009644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739" w:type="dxa"/>
            <w:shd w:val="clear" w:color="auto" w:fill="00188F"/>
            <w:vAlign w:val="center"/>
          </w:tcPr>
          <w:p w14:paraId="2A89A6F9" w14:textId="77777777" w:rsidR="008502ED" w:rsidRPr="00654393" w:rsidRDefault="008502ED" w:rsidP="009644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738" w:type="dxa"/>
            <w:shd w:val="clear" w:color="auto" w:fill="00188F"/>
            <w:vAlign w:val="center"/>
          </w:tcPr>
          <w:p w14:paraId="7DD76F4D" w14:textId="77777777" w:rsidR="008502ED" w:rsidRPr="00654393" w:rsidRDefault="008502ED" w:rsidP="009644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739" w:type="dxa"/>
            <w:shd w:val="clear" w:color="auto" w:fill="00188F"/>
            <w:vAlign w:val="center"/>
          </w:tcPr>
          <w:p w14:paraId="4CD5DCCD" w14:textId="77777777" w:rsidR="008502ED" w:rsidRPr="00654393" w:rsidRDefault="008502ED" w:rsidP="009644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39" w:type="dxa"/>
            <w:shd w:val="clear" w:color="auto" w:fill="00188F"/>
            <w:vAlign w:val="center"/>
          </w:tcPr>
          <w:p w14:paraId="438479D1" w14:textId="77777777" w:rsidR="008502ED" w:rsidRPr="00654393" w:rsidRDefault="008502ED" w:rsidP="009644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Open Value y Open Value Subscription</w:instrText>
            </w:r>
            <w:r w:rsidRPr="00654393">
              <w:rPr>
                <w:lang w:val="es-ES"/>
              </w:rPr>
              <w:instrText xml:space="preserve">” </w:instrText>
            </w:r>
            <w:r w:rsidRPr="00654393">
              <w:rPr>
                <w:lang w:val="es-ES"/>
              </w:rPr>
              <w:fldChar w:fldCharType="separate"/>
            </w:r>
            <w:r w:rsidRPr="00654393">
              <w:rPr>
                <w:lang w:val="es-ES"/>
              </w:rPr>
              <w:t>OV/OVS</w:t>
            </w:r>
            <w:r w:rsidRPr="00654393">
              <w:rPr>
                <w:lang w:val="es-ES"/>
              </w:rPr>
              <w:fldChar w:fldCharType="end"/>
            </w:r>
          </w:p>
        </w:tc>
        <w:tc>
          <w:tcPr>
            <w:tcW w:w="739" w:type="dxa"/>
            <w:shd w:val="clear" w:color="auto" w:fill="00188F"/>
            <w:vAlign w:val="center"/>
          </w:tcPr>
          <w:p w14:paraId="4C421C7E" w14:textId="77777777" w:rsidR="008502ED" w:rsidRPr="00654393" w:rsidRDefault="008502ED" w:rsidP="009644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784" w:type="dxa"/>
            <w:shd w:val="clear" w:color="auto" w:fill="00188F"/>
            <w:vAlign w:val="center"/>
          </w:tcPr>
          <w:p w14:paraId="1F4BF840" w14:textId="77777777" w:rsidR="008502ED" w:rsidRPr="00654393" w:rsidRDefault="008502ED" w:rsidP="009644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8502ED" w14:paraId="479E0070" w14:textId="77777777" w:rsidTr="00E446EE">
        <w:trPr>
          <w:cantSplit/>
          <w:tblHeader/>
        </w:trPr>
        <w:tc>
          <w:tcPr>
            <w:tcW w:w="3367" w:type="dxa"/>
            <w:tcBorders>
              <w:top w:val="nil"/>
              <w:left w:val="nil"/>
              <w:bottom w:val="nil"/>
              <w:right w:val="nil"/>
            </w:tcBorders>
          </w:tcPr>
          <w:p w14:paraId="729F23DE" w14:textId="77777777" w:rsidR="008502ED" w:rsidRDefault="008502ED" w:rsidP="0096444C">
            <w:pPr>
              <w:pStyle w:val="ProductList-Offering2"/>
            </w:pPr>
            <w:bookmarkStart w:id="1355" w:name="_Toc399852540"/>
            <w:r>
              <w:t>Azure Active Directory Basic</w:t>
            </w:r>
            <w:bookmarkEnd w:id="1355"/>
            <w:r>
              <w:fldChar w:fldCharType="begin"/>
            </w:r>
            <w:r>
              <w:instrText>XE "Azure Active Directory Basic"</w:instrText>
            </w:r>
            <w:r>
              <w:fldChar w:fldCharType="end"/>
            </w:r>
          </w:p>
        </w:tc>
        <w:tc>
          <w:tcPr>
            <w:tcW w:w="738" w:type="dxa"/>
            <w:tcBorders>
              <w:top w:val="nil"/>
              <w:left w:val="nil"/>
              <w:bottom w:val="nil"/>
              <w:right w:val="nil"/>
            </w:tcBorders>
            <w:vAlign w:val="center"/>
          </w:tcPr>
          <w:p w14:paraId="5E2FF6AE" w14:textId="77777777" w:rsidR="008502ED" w:rsidRDefault="008502ED" w:rsidP="0096444C">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711754F0" w14:textId="77777777" w:rsidR="008502ED" w:rsidRDefault="008502ED" w:rsidP="0096444C">
            <w:pPr>
              <w:pStyle w:val="ProductList-OfferingBody"/>
              <w:ind w:left="-113"/>
              <w:jc w:val="center"/>
            </w:pPr>
            <w:r>
              <w:t>1</w:t>
            </w:r>
          </w:p>
        </w:tc>
        <w:tc>
          <w:tcPr>
            <w:tcW w:w="739" w:type="dxa"/>
            <w:shd w:val="clear" w:color="auto" w:fill="70AD47" w:themeFill="accent6"/>
            <w:vAlign w:val="center"/>
          </w:tcPr>
          <w:p w14:paraId="27227253" w14:textId="77777777" w:rsidR="008502ED" w:rsidRPr="00654393" w:rsidRDefault="008502ED" w:rsidP="0096444C">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14:paraId="6F88ACCC" w14:textId="769F16BB" w:rsidR="008502ED" w:rsidRPr="00654393" w:rsidRDefault="008502ED" w:rsidP="0096444C">
            <w:pPr>
              <w:jc w:val="center"/>
              <w:rPr>
                <w:sz w:val="16"/>
                <w:szCs w:val="16"/>
                <w:lang w:val="es-ES"/>
              </w:rPr>
            </w:pPr>
          </w:p>
        </w:tc>
        <w:tc>
          <w:tcPr>
            <w:tcW w:w="739" w:type="dxa"/>
            <w:shd w:val="clear" w:color="auto" w:fill="BFBFBF" w:themeFill="background1" w:themeFillShade="BF"/>
            <w:vAlign w:val="center"/>
          </w:tcPr>
          <w:p w14:paraId="6959F55C" w14:textId="77777777" w:rsidR="008502ED" w:rsidRDefault="008502ED" w:rsidP="0096444C">
            <w:pPr>
              <w:pStyle w:val="ProductList-OfferingBody"/>
              <w:ind w:left="-113"/>
              <w:jc w:val="center"/>
            </w:pPr>
          </w:p>
        </w:tc>
        <w:tc>
          <w:tcPr>
            <w:tcW w:w="738" w:type="dxa"/>
            <w:shd w:val="clear" w:color="auto" w:fill="BFBFBF" w:themeFill="background1" w:themeFillShade="BF"/>
            <w:vAlign w:val="center"/>
          </w:tcPr>
          <w:p w14:paraId="3B26AFF3" w14:textId="77777777" w:rsidR="008502ED" w:rsidRDefault="008502ED" w:rsidP="0096444C">
            <w:pPr>
              <w:pStyle w:val="ProductList-OfferingBody"/>
              <w:ind w:left="-113"/>
              <w:jc w:val="center"/>
            </w:pPr>
          </w:p>
        </w:tc>
        <w:tc>
          <w:tcPr>
            <w:tcW w:w="739" w:type="dxa"/>
            <w:shd w:val="clear" w:color="auto" w:fill="BFBFBF" w:themeFill="background1" w:themeFillShade="BF"/>
            <w:vAlign w:val="center"/>
          </w:tcPr>
          <w:p w14:paraId="5638DBD6" w14:textId="77777777" w:rsidR="008502ED" w:rsidRDefault="008502ED" w:rsidP="0096444C">
            <w:pPr>
              <w:pStyle w:val="ProductList-OfferingBody"/>
              <w:ind w:left="-113"/>
              <w:jc w:val="center"/>
            </w:pPr>
          </w:p>
        </w:tc>
        <w:tc>
          <w:tcPr>
            <w:tcW w:w="739" w:type="dxa"/>
            <w:shd w:val="clear" w:color="auto" w:fill="BFBFBF" w:themeFill="background1" w:themeFillShade="BF"/>
            <w:vAlign w:val="center"/>
          </w:tcPr>
          <w:p w14:paraId="5E56836C" w14:textId="77777777" w:rsidR="008502ED" w:rsidRDefault="008502ED" w:rsidP="0096444C">
            <w:pPr>
              <w:pStyle w:val="ProductList-OfferingBody"/>
              <w:ind w:left="-113"/>
              <w:jc w:val="center"/>
            </w:pPr>
          </w:p>
        </w:tc>
        <w:tc>
          <w:tcPr>
            <w:tcW w:w="739" w:type="dxa"/>
            <w:shd w:val="clear" w:color="auto" w:fill="BFBFBF" w:themeFill="background1" w:themeFillShade="BF"/>
            <w:vAlign w:val="center"/>
          </w:tcPr>
          <w:p w14:paraId="37FCA88B" w14:textId="77777777" w:rsidR="008502ED" w:rsidRDefault="008502ED" w:rsidP="0096444C">
            <w:pPr>
              <w:pStyle w:val="ProductList-OfferingBody"/>
              <w:ind w:left="-113"/>
              <w:jc w:val="center"/>
            </w:pPr>
          </w:p>
        </w:tc>
        <w:tc>
          <w:tcPr>
            <w:tcW w:w="784" w:type="dxa"/>
            <w:shd w:val="clear" w:color="auto" w:fill="70AD47" w:themeFill="accent6"/>
            <w:vAlign w:val="center"/>
          </w:tcPr>
          <w:p w14:paraId="72DA9BF5" w14:textId="77777777" w:rsidR="008502ED" w:rsidRPr="00654393" w:rsidRDefault="008502ED" w:rsidP="0096444C">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8502ED" w14:paraId="61BA2222" w14:textId="77777777" w:rsidTr="0096444C">
        <w:trPr>
          <w:cantSplit/>
          <w:tblHeader/>
        </w:trPr>
        <w:tc>
          <w:tcPr>
            <w:tcW w:w="3367" w:type="dxa"/>
            <w:tcBorders>
              <w:top w:val="nil"/>
              <w:left w:val="nil"/>
              <w:bottom w:val="nil"/>
              <w:right w:val="nil"/>
            </w:tcBorders>
          </w:tcPr>
          <w:p w14:paraId="13839B09" w14:textId="77777777" w:rsidR="008502ED" w:rsidRDefault="008502ED" w:rsidP="0096444C">
            <w:pPr>
              <w:pStyle w:val="ProductList-Offering2"/>
            </w:pPr>
            <w:bookmarkStart w:id="1356" w:name="_Toc399852541"/>
            <w:r>
              <w:t>Azure Active Directory Premium</w:t>
            </w:r>
            <w:bookmarkEnd w:id="1356"/>
            <w:r>
              <w:fldChar w:fldCharType="begin"/>
            </w:r>
            <w:r>
              <w:instrText>XE "Azure Active Directory Premium"</w:instrText>
            </w:r>
            <w:r>
              <w:fldChar w:fldCharType="end"/>
            </w:r>
          </w:p>
        </w:tc>
        <w:tc>
          <w:tcPr>
            <w:tcW w:w="738" w:type="dxa"/>
            <w:tcBorders>
              <w:top w:val="nil"/>
              <w:left w:val="nil"/>
              <w:bottom w:val="nil"/>
              <w:right w:val="nil"/>
            </w:tcBorders>
            <w:vAlign w:val="center"/>
          </w:tcPr>
          <w:p w14:paraId="3ADF73A6" w14:textId="77777777" w:rsidR="008502ED" w:rsidRDefault="008502ED" w:rsidP="0096444C">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296476CE" w14:textId="77777777" w:rsidR="008502ED" w:rsidRDefault="008502ED" w:rsidP="0096444C">
            <w:pPr>
              <w:pStyle w:val="ProductList-OfferingBody"/>
              <w:ind w:left="-113"/>
              <w:jc w:val="center"/>
            </w:pPr>
            <w:r>
              <w:t>1</w:t>
            </w:r>
          </w:p>
        </w:tc>
        <w:tc>
          <w:tcPr>
            <w:tcW w:w="739" w:type="dxa"/>
            <w:shd w:val="clear" w:color="auto" w:fill="70AD47" w:themeFill="accent6"/>
            <w:vAlign w:val="center"/>
          </w:tcPr>
          <w:p w14:paraId="0E2E8BF7" w14:textId="77777777" w:rsidR="008502ED" w:rsidRPr="00654393" w:rsidRDefault="008502ED" w:rsidP="0096444C">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70AD47" w:themeFill="accent6"/>
            <w:vAlign w:val="center"/>
          </w:tcPr>
          <w:p w14:paraId="2ABC2F04" w14:textId="77777777" w:rsidR="008502ED" w:rsidRPr="00654393" w:rsidRDefault="008502ED" w:rsidP="0096444C">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70AD47" w:themeFill="accent6"/>
            <w:vAlign w:val="center"/>
          </w:tcPr>
          <w:p w14:paraId="10646D58" w14:textId="77777777" w:rsidR="008502ED" w:rsidRDefault="008502ED" w:rsidP="0096444C">
            <w:pPr>
              <w:pStyle w:val="ProductList-OfferingBody"/>
              <w:ind w:left="-113"/>
              <w:jc w:val="center"/>
            </w:pPr>
          </w:p>
        </w:tc>
        <w:tc>
          <w:tcPr>
            <w:tcW w:w="738" w:type="dxa"/>
            <w:shd w:val="clear" w:color="auto" w:fill="BFBFBF" w:themeFill="background1" w:themeFillShade="BF"/>
            <w:vAlign w:val="center"/>
          </w:tcPr>
          <w:p w14:paraId="77C387FB" w14:textId="77777777" w:rsidR="008502ED" w:rsidRDefault="008502ED" w:rsidP="0096444C">
            <w:pPr>
              <w:pStyle w:val="ProductList-OfferingBody"/>
              <w:ind w:left="-113"/>
              <w:jc w:val="center"/>
            </w:pPr>
          </w:p>
        </w:tc>
        <w:tc>
          <w:tcPr>
            <w:tcW w:w="739" w:type="dxa"/>
            <w:shd w:val="clear" w:color="auto" w:fill="BFBFBF" w:themeFill="background1" w:themeFillShade="BF"/>
            <w:vAlign w:val="center"/>
          </w:tcPr>
          <w:p w14:paraId="23449F2C" w14:textId="77777777" w:rsidR="008502ED" w:rsidRDefault="008502ED" w:rsidP="0096444C">
            <w:pPr>
              <w:pStyle w:val="ProductList-OfferingBody"/>
              <w:ind w:left="-113"/>
              <w:jc w:val="center"/>
            </w:pPr>
          </w:p>
        </w:tc>
        <w:tc>
          <w:tcPr>
            <w:tcW w:w="739" w:type="dxa"/>
            <w:shd w:val="clear" w:color="auto" w:fill="BFBFBF" w:themeFill="background1" w:themeFillShade="BF"/>
            <w:vAlign w:val="center"/>
          </w:tcPr>
          <w:p w14:paraId="1A9B1F8C" w14:textId="77777777" w:rsidR="008502ED" w:rsidRDefault="008502ED" w:rsidP="0096444C">
            <w:pPr>
              <w:pStyle w:val="ProductList-OfferingBody"/>
              <w:ind w:left="-113"/>
              <w:jc w:val="center"/>
            </w:pPr>
          </w:p>
        </w:tc>
        <w:tc>
          <w:tcPr>
            <w:tcW w:w="739" w:type="dxa"/>
            <w:shd w:val="clear" w:color="auto" w:fill="BFBFBF" w:themeFill="background1" w:themeFillShade="BF"/>
            <w:vAlign w:val="center"/>
          </w:tcPr>
          <w:p w14:paraId="4C15F90D" w14:textId="77777777" w:rsidR="008502ED" w:rsidRDefault="008502ED" w:rsidP="0096444C">
            <w:pPr>
              <w:pStyle w:val="ProductList-OfferingBody"/>
              <w:ind w:left="-113"/>
              <w:jc w:val="center"/>
            </w:pPr>
          </w:p>
        </w:tc>
        <w:tc>
          <w:tcPr>
            <w:tcW w:w="784" w:type="dxa"/>
            <w:shd w:val="clear" w:color="auto" w:fill="70AD47" w:themeFill="accent6"/>
            <w:vAlign w:val="center"/>
          </w:tcPr>
          <w:p w14:paraId="02005499" w14:textId="77777777" w:rsidR="008502ED" w:rsidRPr="00654393" w:rsidRDefault="008502ED" w:rsidP="0096444C">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bl>
    <w:p w14:paraId="3CBC672B" w14:textId="77777777" w:rsidR="008502ED" w:rsidRDefault="008502ED" w:rsidP="008502E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4"/>
        <w:gridCol w:w="3565"/>
      </w:tblGrid>
      <w:tr w:rsidR="008502ED" w14:paraId="5CA3B6D6" w14:textId="77777777" w:rsidTr="0096444C">
        <w:tc>
          <w:tcPr>
            <w:tcW w:w="3596" w:type="dxa"/>
          </w:tcPr>
          <w:p w14:paraId="22CEADEC" w14:textId="77777777" w:rsidR="008502ED" w:rsidRPr="00575816" w:rsidRDefault="008502ED" w:rsidP="0096444C">
            <w:pPr>
              <w:pStyle w:val="ProductList-Body"/>
              <w:spacing w:before="20" w:after="20"/>
              <w:rPr>
                <w:b/>
                <w:lang w:val="es-ES"/>
              </w:rPr>
            </w:pPr>
            <w:r w:rsidRPr="00575816">
              <w:rPr>
                <w:lang w:val="es-ES"/>
              </w:rPr>
              <w:t xml:space="preserve">Reducción elegible: </w:t>
            </w:r>
            <w:r w:rsidRPr="00575816">
              <w:rPr>
                <w:b/>
                <w:lang w:val="es-ES"/>
              </w:rPr>
              <w:t>Todos</w:t>
            </w:r>
          </w:p>
          <w:p w14:paraId="6DF2ED48" w14:textId="77777777" w:rsidR="008502ED" w:rsidRPr="00575816" w:rsidRDefault="008502ED" w:rsidP="0096444C">
            <w:pPr>
              <w:pStyle w:val="ProductList-Body"/>
              <w:spacing w:before="20" w:after="20"/>
              <w:rPr>
                <w:lang w:val="es-ES"/>
              </w:rPr>
            </w:pPr>
            <w:r w:rsidRPr="00575816">
              <w:rPr>
                <w:lang w:val="es-ES"/>
              </w:rPr>
              <w:t xml:space="preserve">Reducción elegible (SCE) </w:t>
            </w:r>
            <w:r w:rsidRPr="00575816">
              <w:rPr>
                <w:b/>
                <w:lang w:val="es-ES"/>
              </w:rPr>
              <w:t>Todos</w:t>
            </w:r>
          </w:p>
        </w:tc>
        <w:tc>
          <w:tcPr>
            <w:tcW w:w="3597" w:type="dxa"/>
          </w:tcPr>
          <w:p w14:paraId="1B85C5FD" w14:textId="77777777" w:rsidR="008502ED" w:rsidRDefault="008502ED" w:rsidP="0096444C">
            <w:pPr>
              <w:pStyle w:val="ProductList-Body"/>
              <w:spacing w:before="20" w:after="20"/>
            </w:pPr>
            <w:r>
              <w:t xml:space="preserve">Grupo de productos: </w:t>
            </w:r>
            <w:r>
              <w:rPr>
                <w:b/>
              </w:rPr>
              <w:t>Servidor</w:t>
            </w:r>
          </w:p>
        </w:tc>
        <w:tc>
          <w:tcPr>
            <w:tcW w:w="3597" w:type="dxa"/>
          </w:tcPr>
          <w:p w14:paraId="760944DD" w14:textId="77777777" w:rsidR="008502ED" w:rsidRDefault="008502ED" w:rsidP="0096444C">
            <w:pPr>
              <w:pStyle w:val="ProductList-Body"/>
              <w:spacing w:before="20" w:after="20"/>
            </w:pPr>
            <w:r>
              <w:t xml:space="preserve">Elegible para periodo prorrogado: </w:t>
            </w:r>
            <w:r>
              <w:rPr>
                <w:b/>
              </w:rPr>
              <w:t>Todos</w:t>
            </w:r>
          </w:p>
        </w:tc>
      </w:tr>
    </w:tbl>
    <w:p w14:paraId="0FAA26F5" w14:textId="77777777" w:rsidR="008502ED" w:rsidRPr="00782C7B" w:rsidRDefault="008502ED" w:rsidP="008502ED">
      <w:pPr>
        <w:pStyle w:val="ProductList-Body"/>
        <w:shd w:val="clear" w:color="auto" w:fill="D9D9D9" w:themeFill="background1" w:themeFillShade="D9"/>
        <w:spacing w:before="120" w:after="120"/>
        <w:rPr>
          <w:b/>
        </w:rPr>
      </w:pPr>
      <w:r>
        <w:rPr>
          <w:b/>
        </w:rPr>
        <w:t>Información adicional</w:t>
      </w:r>
    </w:p>
    <w:p w14:paraId="0DA5381C" w14:textId="77777777" w:rsidR="008502ED" w:rsidRPr="00434703" w:rsidRDefault="008502ED" w:rsidP="008502ED">
      <w:pPr>
        <w:pStyle w:val="ProductList-Body"/>
        <w:rPr>
          <w:b/>
        </w:rPr>
      </w:pPr>
      <w:r>
        <w:rPr>
          <w:b/>
          <w:color w:val="00188F"/>
        </w:rPr>
        <w:t>Período de Suscripción</w:t>
      </w:r>
    </w:p>
    <w:p w14:paraId="16663901" w14:textId="77777777" w:rsidR="008502ED" w:rsidRPr="00575816" w:rsidRDefault="008502ED" w:rsidP="008502ED">
      <w:pPr>
        <w:pStyle w:val="ProductList-Body"/>
        <w:rPr>
          <w:lang w:val="es-ES"/>
        </w:rPr>
      </w:pPr>
      <w:r w:rsidRPr="00575816">
        <w:rPr>
          <w:lang w:val="es-ES"/>
        </w:rPr>
        <w:t>Los clientes de Azure Active Directory solo pueden suscribirse para un periodo de suscripción que finalice en la fecha final de inscripción del cliente (</w:t>
      </w:r>
      <w:r>
        <w:rPr>
          <w:lang w:val="es-ES"/>
        </w:rPr>
        <w:t>“</w:t>
      </w:r>
      <w:r w:rsidRPr="00575816">
        <w:rPr>
          <w:lang w:val="es-ES"/>
        </w:rPr>
        <w:t>limítrofe</w:t>
      </w:r>
      <w:r>
        <w:rPr>
          <w:lang w:val="es-ES"/>
        </w:rPr>
        <w:t>”</w:t>
      </w:r>
      <w:r w:rsidRPr="00575816">
        <w:rPr>
          <w:lang w:val="es-ES"/>
        </w:rPr>
        <w:t>). Los clientes pueden reducir las licencias de Azure Active Directory para cualquier Fecha de Aniversario futura al notificar a su revendedor su intención y al obtener la aceptación de Microsoft antes de la Fecha de Aniversario. Los clientes de Azure Active Directory Basic pueden utilizar el Inicio de Sesión Único (SSO, Single Sign-On) para preintegrar hasta 10 Aplicaciones de SAAS / Aplicaciones Personalizadas por usuario.</w:t>
      </w:r>
    </w:p>
    <w:p w14:paraId="6AA5A2FE" w14:textId="77777777" w:rsidR="008502ED" w:rsidRPr="00575816" w:rsidRDefault="008502ED" w:rsidP="008502ED">
      <w:pPr>
        <w:pStyle w:val="ProductList-Body"/>
        <w:rPr>
          <w:lang w:val="es-ES"/>
        </w:rPr>
      </w:pPr>
    </w:p>
    <w:p w14:paraId="6F6ADCFC" w14:textId="77777777" w:rsidR="008502ED" w:rsidRPr="00575816" w:rsidRDefault="008502ED" w:rsidP="008502ED">
      <w:pPr>
        <w:pStyle w:val="ProductList-Body"/>
        <w:rPr>
          <w:b/>
          <w:color w:val="00188F"/>
          <w:lang w:val="es-ES"/>
        </w:rPr>
      </w:pPr>
      <w:r w:rsidRPr="00575816">
        <w:rPr>
          <w:b/>
          <w:color w:val="00188F"/>
          <w:lang w:val="es-ES"/>
        </w:rPr>
        <w:t>Reasignación de licencias</w:t>
      </w:r>
    </w:p>
    <w:p w14:paraId="71ACB345" w14:textId="77777777" w:rsidR="008502ED" w:rsidRPr="00575816" w:rsidRDefault="008502ED" w:rsidP="008502ED">
      <w:pPr>
        <w:pStyle w:val="ProductList-Body"/>
        <w:rPr>
          <w:lang w:val="es-ES"/>
        </w:rPr>
      </w:pPr>
      <w:r w:rsidRPr="00575816">
        <w:rPr>
          <w:lang w:val="es-ES"/>
        </w:rPr>
        <w:t>Los clientes pueden reasignar las licencias de Azure Active Directory, pero no a corto plazo (es decir, en un periodo inferior a 90 días desde la última cesión).</w:t>
      </w:r>
    </w:p>
    <w:p w14:paraId="0966447F" w14:textId="77777777" w:rsidR="008502ED" w:rsidRPr="00575816" w:rsidRDefault="00245390" w:rsidP="008502ED">
      <w:pPr>
        <w:pStyle w:val="ProductList-Body"/>
        <w:shd w:val="clear" w:color="auto" w:fill="A6A6A6" w:themeFill="background1" w:themeFillShade="A6"/>
        <w:spacing w:before="120" w:after="240"/>
        <w:jc w:val="right"/>
        <w:rPr>
          <w:rStyle w:val="Hyperlink"/>
          <w:sz w:val="16"/>
          <w:szCs w:val="16"/>
          <w:lang w:val="es-ES"/>
        </w:rPr>
      </w:pPr>
      <w:hyperlink w:anchor="ToC" w:history="1">
        <w:r w:rsidR="008502ED" w:rsidRPr="00366CA1">
          <w:rPr>
            <w:rStyle w:val="Hyperlink"/>
            <w:sz w:val="16"/>
            <w:szCs w:val="16"/>
            <w:lang w:val="es-ES"/>
          </w:rPr>
          <w:t>Tabla de contenidos</w:t>
        </w:r>
      </w:hyperlink>
      <w:r w:rsidR="008502ED" w:rsidRPr="00366CA1">
        <w:rPr>
          <w:sz w:val="16"/>
          <w:szCs w:val="16"/>
          <w:lang w:val="es-ES"/>
        </w:rPr>
        <w:t xml:space="preserve"> / </w:t>
      </w:r>
      <w:hyperlink w:anchor="ChartKey" w:history="1">
        <w:r w:rsidR="008502ED" w:rsidRPr="00366CA1">
          <w:rPr>
            <w:rStyle w:val="Hyperlink"/>
            <w:sz w:val="16"/>
            <w:szCs w:val="16"/>
            <w:lang w:val="es-ES"/>
          </w:rPr>
          <w:t>Clave de gráficos</w:t>
        </w:r>
      </w:hyperlink>
      <w:r w:rsidR="008502ED" w:rsidRPr="00366CA1">
        <w:rPr>
          <w:sz w:val="16"/>
          <w:szCs w:val="16"/>
          <w:lang w:val="es-ES"/>
        </w:rPr>
        <w:t xml:space="preserve"> / </w:t>
      </w:r>
      <w:hyperlink w:anchor="Index" w:history="1">
        <w:r w:rsidR="008502ED" w:rsidRPr="00366CA1">
          <w:rPr>
            <w:rStyle w:val="Hyperlink"/>
            <w:sz w:val="16"/>
            <w:szCs w:val="16"/>
            <w:lang w:val="es-ES"/>
          </w:rPr>
          <w:t>Índice</w:t>
        </w:r>
      </w:hyperlink>
    </w:p>
    <w:p w14:paraId="335E7B4D" w14:textId="77777777" w:rsidR="008502ED" w:rsidRDefault="008502ED" w:rsidP="008502ED">
      <w:pPr>
        <w:pStyle w:val="ProductList-Offering2Heading"/>
        <w:outlineLvl w:val="2"/>
      </w:pPr>
      <w:r w:rsidRPr="00575816">
        <w:rPr>
          <w:lang w:val="es-ES"/>
        </w:rPr>
        <w:tab/>
      </w:r>
      <w:bookmarkStart w:id="1357" w:name="_Toc399852542"/>
      <w:r>
        <w:t>Azure Rights Management Service</w:t>
      </w:r>
      <w:bookmarkEnd w:id="1357"/>
      <w:r>
        <w:fldChar w:fldCharType="begin"/>
      </w:r>
      <w:r>
        <w:instrText>XE "Azure Rights Management"</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69"/>
      </w:tblGrid>
      <w:tr w:rsidR="008502ED" w14:paraId="6BED6B52" w14:textId="77777777" w:rsidTr="0096444C">
        <w:trPr>
          <w:cantSplit/>
          <w:tblHeader/>
        </w:trPr>
        <w:tc>
          <w:tcPr>
            <w:tcW w:w="3382" w:type="dxa"/>
            <w:tcBorders>
              <w:bottom w:val="nil"/>
            </w:tcBorders>
            <w:shd w:val="clear" w:color="auto" w:fill="00188F"/>
          </w:tcPr>
          <w:p w14:paraId="4AAD1788" w14:textId="77777777" w:rsidR="008502ED" w:rsidRPr="00EE0836" w:rsidRDefault="008502ED" w:rsidP="0096444C">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6D6C9F16" w14:textId="77777777" w:rsidR="008502ED" w:rsidRPr="00EE0836" w:rsidRDefault="008502ED" w:rsidP="0096444C">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7B1FF14B" w14:textId="77777777" w:rsidR="008502ED" w:rsidRPr="00654393" w:rsidRDefault="008502ED" w:rsidP="009644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739" w:type="dxa"/>
            <w:shd w:val="clear" w:color="auto" w:fill="00188F"/>
            <w:vAlign w:val="center"/>
          </w:tcPr>
          <w:p w14:paraId="1378D671" w14:textId="77777777" w:rsidR="008502ED" w:rsidRPr="00654393" w:rsidRDefault="008502ED" w:rsidP="009644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739" w:type="dxa"/>
            <w:shd w:val="clear" w:color="auto" w:fill="00188F"/>
            <w:vAlign w:val="center"/>
          </w:tcPr>
          <w:p w14:paraId="1DC75AD6" w14:textId="77777777" w:rsidR="008502ED" w:rsidRPr="00654393" w:rsidRDefault="008502ED" w:rsidP="009644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739" w:type="dxa"/>
            <w:shd w:val="clear" w:color="auto" w:fill="00188F"/>
            <w:vAlign w:val="center"/>
          </w:tcPr>
          <w:p w14:paraId="03F4768C" w14:textId="77777777" w:rsidR="008502ED" w:rsidRPr="00654393" w:rsidRDefault="008502ED" w:rsidP="009644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738" w:type="dxa"/>
            <w:shd w:val="clear" w:color="auto" w:fill="00188F"/>
            <w:vAlign w:val="center"/>
          </w:tcPr>
          <w:p w14:paraId="5474922E" w14:textId="77777777" w:rsidR="008502ED" w:rsidRPr="00654393" w:rsidRDefault="008502ED" w:rsidP="009644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739" w:type="dxa"/>
            <w:shd w:val="clear" w:color="auto" w:fill="00188F"/>
            <w:vAlign w:val="center"/>
          </w:tcPr>
          <w:p w14:paraId="1718C6D4" w14:textId="77777777" w:rsidR="008502ED" w:rsidRPr="00654393" w:rsidRDefault="008502ED" w:rsidP="009644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39" w:type="dxa"/>
            <w:shd w:val="clear" w:color="auto" w:fill="00188F"/>
            <w:vAlign w:val="center"/>
          </w:tcPr>
          <w:p w14:paraId="2C907DDF" w14:textId="77777777" w:rsidR="008502ED" w:rsidRPr="00654393" w:rsidRDefault="008502ED" w:rsidP="009644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Open Value y Open Value Subscription</w:instrText>
            </w:r>
            <w:r w:rsidRPr="00654393">
              <w:rPr>
                <w:lang w:val="es-ES"/>
              </w:rPr>
              <w:instrText xml:space="preserve">” </w:instrText>
            </w:r>
            <w:r w:rsidRPr="00654393">
              <w:rPr>
                <w:lang w:val="es-ES"/>
              </w:rPr>
              <w:fldChar w:fldCharType="separate"/>
            </w:r>
            <w:r w:rsidRPr="00654393">
              <w:rPr>
                <w:lang w:val="es-ES"/>
              </w:rPr>
              <w:t>OV/OVS</w:t>
            </w:r>
            <w:r w:rsidRPr="00654393">
              <w:rPr>
                <w:lang w:val="es-ES"/>
              </w:rPr>
              <w:fldChar w:fldCharType="end"/>
            </w:r>
          </w:p>
        </w:tc>
        <w:tc>
          <w:tcPr>
            <w:tcW w:w="739" w:type="dxa"/>
            <w:shd w:val="clear" w:color="auto" w:fill="00188F"/>
            <w:vAlign w:val="center"/>
          </w:tcPr>
          <w:p w14:paraId="3E399919" w14:textId="77777777" w:rsidR="008502ED" w:rsidRPr="00654393" w:rsidRDefault="008502ED" w:rsidP="009644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769" w:type="dxa"/>
            <w:shd w:val="clear" w:color="auto" w:fill="00188F"/>
            <w:vAlign w:val="center"/>
          </w:tcPr>
          <w:p w14:paraId="42B319B1" w14:textId="77777777" w:rsidR="008502ED" w:rsidRPr="00654393" w:rsidRDefault="008502ED" w:rsidP="009644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8502ED" w14:paraId="43777967" w14:textId="77777777" w:rsidTr="0096444C">
        <w:trPr>
          <w:cantSplit/>
          <w:tblHeader/>
        </w:trPr>
        <w:tc>
          <w:tcPr>
            <w:tcW w:w="3382" w:type="dxa"/>
            <w:tcBorders>
              <w:top w:val="nil"/>
              <w:left w:val="nil"/>
              <w:bottom w:val="dashSmallGap" w:sz="4" w:space="0" w:color="BFBFBF" w:themeColor="background1" w:themeShade="BF"/>
              <w:right w:val="nil"/>
            </w:tcBorders>
          </w:tcPr>
          <w:p w14:paraId="0E3B28B2" w14:textId="77777777" w:rsidR="008502ED" w:rsidRDefault="008502ED" w:rsidP="0096444C">
            <w:pPr>
              <w:pStyle w:val="ProductList-Offering2"/>
            </w:pPr>
            <w:bookmarkStart w:id="1358" w:name="_Toc399852543"/>
            <w:r>
              <w:t>Azure Rights Management</w:t>
            </w:r>
            <w:r>
              <w:fldChar w:fldCharType="begin"/>
            </w:r>
            <w:r>
              <w:instrText>XE "Azure Rights Management"</w:instrText>
            </w:r>
            <w:r>
              <w:fldChar w:fldCharType="end"/>
            </w:r>
            <w:r>
              <w:t xml:space="preserve"> (SL de Usuario)</w:t>
            </w:r>
            <w:bookmarkEnd w:id="1358"/>
          </w:p>
        </w:tc>
        <w:tc>
          <w:tcPr>
            <w:tcW w:w="738" w:type="dxa"/>
            <w:tcBorders>
              <w:top w:val="nil"/>
              <w:left w:val="nil"/>
              <w:bottom w:val="dashSmallGap" w:sz="4" w:space="0" w:color="BFBFBF" w:themeColor="background1" w:themeShade="BF"/>
              <w:right w:val="nil"/>
            </w:tcBorders>
            <w:vAlign w:val="center"/>
          </w:tcPr>
          <w:p w14:paraId="0E94EA8A" w14:textId="77777777" w:rsidR="008502ED" w:rsidRDefault="008502ED" w:rsidP="0096444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1F67A9E" w14:textId="77777777" w:rsidR="008502ED" w:rsidRDefault="008502ED" w:rsidP="0096444C">
            <w:pPr>
              <w:pStyle w:val="ProductList-OfferingBody"/>
              <w:ind w:left="-113"/>
              <w:jc w:val="center"/>
            </w:pPr>
          </w:p>
        </w:tc>
        <w:tc>
          <w:tcPr>
            <w:tcW w:w="739" w:type="dxa"/>
            <w:shd w:val="clear" w:color="auto" w:fill="70AD47" w:themeFill="accent6"/>
            <w:vAlign w:val="center"/>
          </w:tcPr>
          <w:p w14:paraId="67CAA1A3" w14:textId="77777777" w:rsidR="008502ED" w:rsidRPr="00043BC7" w:rsidRDefault="008502ED" w:rsidP="0096444C">
            <w:pPr>
              <w:jc w:val="center"/>
              <w:rPr>
                <w:sz w:val="16"/>
                <w:szCs w:val="16"/>
              </w:rPr>
            </w:pPr>
            <w:r w:rsidRPr="00654393">
              <w:rPr>
                <w:sz w:val="16"/>
                <w:szCs w:val="16"/>
                <w:lang w:val="es-ES"/>
              </w:rPr>
              <w:fldChar w:fldCharType="begin"/>
            </w:r>
            <w:r w:rsidRPr="00043BC7">
              <w:rPr>
                <w:sz w:val="16"/>
                <w:szCs w:val="16"/>
              </w:rPr>
              <w:instrText xml:space="preserve"> AutoTextList  \s NoStyle \t “Producto adicional” </w:instrText>
            </w:r>
            <w:r w:rsidRPr="00654393">
              <w:rPr>
                <w:sz w:val="16"/>
                <w:szCs w:val="16"/>
                <w:lang w:val="es-ES"/>
              </w:rPr>
              <w:fldChar w:fldCharType="separate"/>
            </w:r>
            <w:r w:rsidRPr="00043BC7">
              <w:rPr>
                <w:sz w:val="16"/>
                <w:szCs w:val="16"/>
              </w:rPr>
              <w:t xml:space="preserve"> A</w:t>
            </w:r>
            <w:r w:rsidRPr="00654393">
              <w:rPr>
                <w:sz w:val="16"/>
                <w:szCs w:val="16"/>
                <w:lang w:val="es-ES"/>
              </w:rPr>
              <w:fldChar w:fldCharType="end"/>
            </w:r>
          </w:p>
        </w:tc>
        <w:tc>
          <w:tcPr>
            <w:tcW w:w="739" w:type="dxa"/>
            <w:shd w:val="clear" w:color="auto" w:fill="BFBFBF" w:themeFill="background1" w:themeFillShade="BF"/>
            <w:vAlign w:val="center"/>
          </w:tcPr>
          <w:p w14:paraId="63A7EACB" w14:textId="77777777" w:rsidR="008502ED" w:rsidRDefault="008502ED" w:rsidP="0096444C">
            <w:pPr>
              <w:pStyle w:val="ProductList-OfferingBody"/>
              <w:ind w:left="-113"/>
              <w:jc w:val="center"/>
            </w:pPr>
          </w:p>
        </w:tc>
        <w:tc>
          <w:tcPr>
            <w:tcW w:w="739" w:type="dxa"/>
            <w:shd w:val="clear" w:color="auto" w:fill="70AD47" w:themeFill="accent6"/>
            <w:vAlign w:val="center"/>
          </w:tcPr>
          <w:p w14:paraId="3BE752E6" w14:textId="77777777" w:rsidR="008502ED" w:rsidRDefault="008502ED" w:rsidP="0096444C">
            <w:pPr>
              <w:pStyle w:val="ProductList-OfferingBody"/>
              <w:ind w:left="-113"/>
              <w:jc w:val="center"/>
            </w:pPr>
          </w:p>
        </w:tc>
        <w:tc>
          <w:tcPr>
            <w:tcW w:w="738" w:type="dxa"/>
            <w:shd w:val="clear" w:color="auto" w:fill="BFBFBF" w:themeFill="background1" w:themeFillShade="BF"/>
            <w:vAlign w:val="center"/>
          </w:tcPr>
          <w:p w14:paraId="346423A3" w14:textId="77777777" w:rsidR="008502ED" w:rsidRDefault="008502ED" w:rsidP="0096444C">
            <w:pPr>
              <w:pStyle w:val="ProductList-OfferingBody"/>
              <w:ind w:left="-113"/>
              <w:jc w:val="center"/>
            </w:pPr>
          </w:p>
        </w:tc>
        <w:tc>
          <w:tcPr>
            <w:tcW w:w="739" w:type="dxa"/>
            <w:shd w:val="clear" w:color="auto" w:fill="BFBFBF" w:themeFill="background1" w:themeFillShade="BF"/>
            <w:vAlign w:val="center"/>
          </w:tcPr>
          <w:p w14:paraId="00B7F524" w14:textId="77777777" w:rsidR="008502ED" w:rsidRDefault="008502ED" w:rsidP="0096444C">
            <w:pPr>
              <w:pStyle w:val="ProductList-OfferingBody"/>
              <w:ind w:left="-113"/>
              <w:jc w:val="center"/>
            </w:pPr>
          </w:p>
        </w:tc>
        <w:tc>
          <w:tcPr>
            <w:tcW w:w="739" w:type="dxa"/>
            <w:shd w:val="clear" w:color="auto" w:fill="BFBFBF" w:themeFill="background1" w:themeFillShade="BF"/>
            <w:vAlign w:val="center"/>
          </w:tcPr>
          <w:p w14:paraId="2C442026" w14:textId="77777777" w:rsidR="008502ED" w:rsidRDefault="008502ED" w:rsidP="0096444C">
            <w:pPr>
              <w:pStyle w:val="ProductList-OfferingBody"/>
              <w:ind w:left="-113"/>
              <w:jc w:val="center"/>
            </w:pPr>
          </w:p>
        </w:tc>
        <w:tc>
          <w:tcPr>
            <w:tcW w:w="739" w:type="dxa"/>
            <w:shd w:val="clear" w:color="auto" w:fill="BFBFBF" w:themeFill="background1" w:themeFillShade="BF"/>
            <w:vAlign w:val="center"/>
          </w:tcPr>
          <w:p w14:paraId="4C9222E1" w14:textId="77777777" w:rsidR="008502ED" w:rsidRDefault="008502ED" w:rsidP="0096444C">
            <w:pPr>
              <w:pStyle w:val="ProductList-OfferingBody"/>
              <w:ind w:left="-113"/>
              <w:jc w:val="center"/>
            </w:pPr>
          </w:p>
        </w:tc>
        <w:tc>
          <w:tcPr>
            <w:tcW w:w="769" w:type="dxa"/>
            <w:shd w:val="clear" w:color="auto" w:fill="70AD47" w:themeFill="accent6"/>
            <w:vAlign w:val="center"/>
          </w:tcPr>
          <w:p w14:paraId="1D50E540" w14:textId="77777777" w:rsidR="008502ED" w:rsidRPr="00043BC7" w:rsidRDefault="008502ED" w:rsidP="0096444C">
            <w:pPr>
              <w:jc w:val="center"/>
              <w:rPr>
                <w:sz w:val="16"/>
                <w:szCs w:val="16"/>
              </w:rPr>
            </w:pPr>
            <w:r w:rsidRPr="00654393">
              <w:rPr>
                <w:sz w:val="16"/>
                <w:szCs w:val="16"/>
                <w:lang w:val="es-ES"/>
              </w:rPr>
              <w:fldChar w:fldCharType="begin"/>
            </w:r>
            <w:r w:rsidRPr="00043BC7">
              <w:rPr>
                <w:sz w:val="16"/>
                <w:szCs w:val="16"/>
              </w:rPr>
              <w:instrText xml:space="preserve"> AutoTextList  \s NoStyle \t “Producto adicional” </w:instrText>
            </w:r>
            <w:r w:rsidRPr="00654393">
              <w:rPr>
                <w:sz w:val="16"/>
                <w:szCs w:val="16"/>
                <w:lang w:val="es-ES"/>
              </w:rPr>
              <w:fldChar w:fldCharType="separate"/>
            </w:r>
            <w:r w:rsidRPr="00043BC7">
              <w:rPr>
                <w:sz w:val="16"/>
                <w:szCs w:val="16"/>
              </w:rPr>
              <w:t xml:space="preserve"> A</w:t>
            </w:r>
            <w:r w:rsidRPr="00654393">
              <w:rPr>
                <w:sz w:val="16"/>
                <w:szCs w:val="16"/>
                <w:lang w:val="es-ES"/>
              </w:rPr>
              <w:fldChar w:fldCharType="end"/>
            </w:r>
          </w:p>
        </w:tc>
      </w:tr>
      <w:tr w:rsidR="008502ED" w14:paraId="7B7DD9A3" w14:textId="77777777" w:rsidTr="0096444C">
        <w:trPr>
          <w:cantSplit/>
          <w:trHeight w:val="44"/>
          <w:tblHeader/>
        </w:trPr>
        <w:tc>
          <w:tcPr>
            <w:tcW w:w="3382" w:type="dxa"/>
            <w:tcBorders>
              <w:top w:val="dashSmallGap" w:sz="4" w:space="0" w:color="BFBFBF" w:themeColor="background1" w:themeShade="BF"/>
              <w:left w:val="nil"/>
              <w:bottom w:val="dashSmallGap" w:sz="4" w:space="0" w:color="BFBFBF" w:themeColor="background1" w:themeShade="BF"/>
              <w:right w:val="nil"/>
            </w:tcBorders>
          </w:tcPr>
          <w:p w14:paraId="59794440" w14:textId="77777777" w:rsidR="008502ED" w:rsidRDefault="008502ED" w:rsidP="0096444C">
            <w:pPr>
              <w:pStyle w:val="ProductList-Offering2"/>
            </w:pPr>
            <w:bookmarkStart w:id="1359" w:name="_Toc399852544"/>
            <w:r>
              <w:t>Azure Rights Management A</w:t>
            </w:r>
            <w:r>
              <w:fldChar w:fldCharType="begin"/>
            </w:r>
            <w:r>
              <w:instrText>XE " Azure Rights Management A"</w:instrText>
            </w:r>
            <w:r>
              <w:fldChar w:fldCharType="end"/>
            </w:r>
            <w:r>
              <w:t xml:space="preserve"> (SL de Usuario)</w:t>
            </w:r>
            <w:bookmarkEnd w:id="135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C3C314E" w14:textId="77777777" w:rsidR="008502ED" w:rsidRDefault="008502ED" w:rsidP="0096444C">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4C3C3FF2" w14:textId="77777777" w:rsidR="008502ED" w:rsidRDefault="008502ED" w:rsidP="0096444C">
            <w:pPr>
              <w:pStyle w:val="ProductList-OfferingBody"/>
              <w:ind w:left="-113"/>
              <w:jc w:val="center"/>
            </w:pPr>
            <w:r>
              <w:t>1</w:t>
            </w:r>
          </w:p>
        </w:tc>
        <w:tc>
          <w:tcPr>
            <w:tcW w:w="739" w:type="dxa"/>
            <w:shd w:val="clear" w:color="auto" w:fill="BFBFBF" w:themeFill="background1" w:themeFillShade="BF"/>
            <w:vAlign w:val="center"/>
          </w:tcPr>
          <w:p w14:paraId="3E6E131C" w14:textId="77777777" w:rsidR="008502ED" w:rsidRDefault="008502ED" w:rsidP="0096444C">
            <w:pPr>
              <w:pStyle w:val="ProductList-OfferingBody"/>
              <w:ind w:left="-113"/>
              <w:jc w:val="center"/>
            </w:pPr>
          </w:p>
        </w:tc>
        <w:tc>
          <w:tcPr>
            <w:tcW w:w="739" w:type="dxa"/>
            <w:shd w:val="clear" w:color="auto" w:fill="70AD47" w:themeFill="accent6"/>
            <w:vAlign w:val="center"/>
          </w:tcPr>
          <w:p w14:paraId="1FDFFE1A" w14:textId="77777777" w:rsidR="008502ED" w:rsidRPr="00654393" w:rsidRDefault="008502ED" w:rsidP="0096444C">
            <w:pPr>
              <w:pStyle w:val="ProductList-OfferingBody"/>
              <w:ind w:left="-113"/>
              <w:jc w:val="center"/>
              <w:rPr>
                <w:rFonts w:cstheme="minorHAnsi"/>
                <w:szCs w:val="16"/>
                <w:lang w:val="es-ES"/>
              </w:rPr>
            </w:pPr>
            <w:r w:rsidRPr="00654393">
              <w:rPr>
                <w:rFonts w:cstheme="minorHAnsi"/>
                <w:szCs w:val="16"/>
                <w:lang w:val="es-ES"/>
              </w:rPr>
              <w:fldChar w:fldCharType="begin"/>
            </w:r>
            <w:r w:rsidRPr="00043BC7">
              <w:rPr>
                <w:rFonts w:cstheme="minorHAnsi"/>
                <w:szCs w:val="16"/>
              </w:rPr>
              <w:instrText xml:space="preserve"> AutoTextList  \sNoStyle\t "Additional Product"</w:instrText>
            </w:r>
            <w:r w:rsidRPr="00654393">
              <w:rPr>
                <w:rFonts w:cstheme="minorHAnsi"/>
                <w:szCs w:val="16"/>
                <w:lang w:val="es-ES"/>
              </w:rPr>
              <w:fldChar w:fldCharType="separate"/>
            </w:r>
            <w:r w:rsidRPr="00654393">
              <w:rPr>
                <w:rFonts w:cstheme="minorHAnsi"/>
                <w:szCs w:val="16"/>
                <w:lang w:val="es-ES"/>
              </w:rPr>
              <w:fldChar w:fldCharType="begin"/>
            </w:r>
            <w:r w:rsidRPr="00043BC7">
              <w:rPr>
                <w:rFonts w:cstheme="minorHAnsi"/>
                <w:szCs w:val="16"/>
              </w:rPr>
              <w:instrText xml:space="preserve"> AutoTextList  \s NoStyle \t “Producto adicional” </w:instrText>
            </w:r>
            <w:r w:rsidRPr="00654393">
              <w:rPr>
                <w:rFonts w:cstheme="minorHAnsi"/>
                <w:szCs w:val="16"/>
                <w:lang w:val="es-ES"/>
              </w:rPr>
              <w:fldChar w:fldCharType="separate"/>
            </w:r>
            <w:r w:rsidRPr="00043BC7">
              <w:rPr>
                <w:rFonts w:cstheme="minorHAnsi"/>
                <w:szCs w:val="16"/>
              </w:rPr>
              <w:t xml:space="preserve"> </w:t>
            </w:r>
            <w:r w:rsidRPr="00654393">
              <w:rPr>
                <w:rFonts w:cstheme="minorHAnsi"/>
                <w:szCs w:val="16"/>
                <w:lang w:val="es-ES"/>
              </w:rPr>
              <w:t>A</w:t>
            </w:r>
            <w:r w:rsidRPr="00654393">
              <w:rPr>
                <w:rFonts w:cstheme="minorHAnsi"/>
                <w:szCs w:val="16"/>
                <w:lang w:val="es-ES"/>
              </w:rPr>
              <w:fldChar w:fldCharType="end"/>
            </w:r>
            <w:r w:rsidRPr="00654393">
              <w:rPr>
                <w:rFonts w:cstheme="minorHAnsi"/>
                <w:szCs w:val="16"/>
                <w:lang w:val="es-ES"/>
              </w:rPr>
              <w:fldChar w:fldCharType="end"/>
            </w:r>
            <w:r w:rsidRPr="00654393">
              <w:rPr>
                <w:rFonts w:cstheme="minorHAnsi"/>
                <w:szCs w:val="16"/>
                <w:lang w:val="es-ES"/>
              </w:rPr>
              <w:t>,</w:t>
            </w:r>
            <w:r w:rsidRPr="00654393">
              <w:rPr>
                <w:rFonts w:cstheme="minorHAnsi"/>
                <w:szCs w:val="16"/>
                <w:lang w:val="es-ES"/>
              </w:rPr>
              <w:fldChar w:fldCharType="begin"/>
            </w:r>
            <w:r w:rsidRPr="00654393">
              <w:rPr>
                <w:rFonts w:cstheme="minorHAnsi"/>
                <w:szCs w:val="16"/>
                <w:lang w:val="es-ES"/>
              </w:rPr>
              <w:instrText xml:space="preserve"> AutoTextList  \s NoStyle \t “Oferta de estudiantes” </w:instrText>
            </w:r>
            <w:r w:rsidRPr="00654393">
              <w:rPr>
                <w:rFonts w:cstheme="minorHAnsi"/>
                <w:szCs w:val="16"/>
                <w:lang w:val="es-ES"/>
              </w:rPr>
              <w:fldChar w:fldCharType="separate"/>
            </w:r>
            <w:r w:rsidRPr="00654393">
              <w:rPr>
                <w:rFonts w:cstheme="minorHAnsi"/>
                <w:szCs w:val="16"/>
                <w:lang w:val="es-ES"/>
              </w:rPr>
              <w:t>ST</w:t>
            </w:r>
            <w:r w:rsidRPr="00654393">
              <w:rPr>
                <w:rFonts w:cstheme="minorHAnsi"/>
                <w:szCs w:val="16"/>
                <w:lang w:val="es-ES"/>
              </w:rPr>
              <w:fldChar w:fldCharType="end"/>
            </w:r>
          </w:p>
        </w:tc>
        <w:tc>
          <w:tcPr>
            <w:tcW w:w="739" w:type="dxa"/>
            <w:shd w:val="clear" w:color="auto" w:fill="BFBFBF" w:themeFill="background1" w:themeFillShade="BF"/>
            <w:vAlign w:val="center"/>
          </w:tcPr>
          <w:p w14:paraId="6F23F89E" w14:textId="77777777" w:rsidR="008502ED" w:rsidRDefault="008502ED" w:rsidP="0096444C">
            <w:pPr>
              <w:pStyle w:val="ProductList-OfferingBody"/>
              <w:ind w:left="-113"/>
              <w:jc w:val="center"/>
            </w:pPr>
          </w:p>
        </w:tc>
        <w:tc>
          <w:tcPr>
            <w:tcW w:w="738" w:type="dxa"/>
            <w:shd w:val="clear" w:color="auto" w:fill="BFBFBF" w:themeFill="background1" w:themeFillShade="BF"/>
            <w:vAlign w:val="center"/>
          </w:tcPr>
          <w:p w14:paraId="5205C90C" w14:textId="77777777" w:rsidR="008502ED" w:rsidRDefault="008502ED" w:rsidP="0096444C">
            <w:pPr>
              <w:pStyle w:val="ProductList-OfferingBody"/>
              <w:ind w:left="-113"/>
              <w:jc w:val="center"/>
            </w:pPr>
          </w:p>
        </w:tc>
        <w:tc>
          <w:tcPr>
            <w:tcW w:w="739" w:type="dxa"/>
            <w:shd w:val="clear" w:color="auto" w:fill="BFBFBF" w:themeFill="background1" w:themeFillShade="BF"/>
            <w:vAlign w:val="center"/>
          </w:tcPr>
          <w:p w14:paraId="42FEB0BE" w14:textId="77777777" w:rsidR="008502ED" w:rsidRDefault="008502ED" w:rsidP="0096444C">
            <w:pPr>
              <w:pStyle w:val="ProductList-OfferingBody"/>
              <w:ind w:left="-113"/>
              <w:jc w:val="center"/>
            </w:pPr>
          </w:p>
        </w:tc>
        <w:tc>
          <w:tcPr>
            <w:tcW w:w="739" w:type="dxa"/>
            <w:shd w:val="clear" w:color="auto" w:fill="BFBFBF" w:themeFill="background1" w:themeFillShade="BF"/>
            <w:vAlign w:val="center"/>
          </w:tcPr>
          <w:p w14:paraId="3FCF4BA1" w14:textId="77777777" w:rsidR="008502ED" w:rsidRDefault="008502ED" w:rsidP="0096444C">
            <w:pPr>
              <w:pStyle w:val="ProductList-OfferingBody"/>
              <w:ind w:left="-113"/>
              <w:jc w:val="center"/>
            </w:pPr>
          </w:p>
        </w:tc>
        <w:tc>
          <w:tcPr>
            <w:tcW w:w="739" w:type="dxa"/>
            <w:shd w:val="clear" w:color="auto" w:fill="BFBFBF" w:themeFill="background1" w:themeFillShade="BF"/>
            <w:vAlign w:val="center"/>
          </w:tcPr>
          <w:p w14:paraId="0E953AD4" w14:textId="77777777" w:rsidR="008502ED" w:rsidRDefault="008502ED" w:rsidP="0096444C">
            <w:pPr>
              <w:pStyle w:val="ProductList-OfferingBody"/>
              <w:ind w:left="-113"/>
              <w:jc w:val="center"/>
            </w:pPr>
          </w:p>
        </w:tc>
        <w:tc>
          <w:tcPr>
            <w:tcW w:w="769" w:type="dxa"/>
            <w:shd w:val="clear" w:color="auto" w:fill="BFBFBF" w:themeFill="background1" w:themeFillShade="BF"/>
            <w:vAlign w:val="center"/>
          </w:tcPr>
          <w:p w14:paraId="0DFE9A9B" w14:textId="77777777" w:rsidR="008502ED" w:rsidRDefault="008502ED" w:rsidP="0096444C">
            <w:pPr>
              <w:pStyle w:val="ProductList-OfferingBody"/>
              <w:ind w:left="-113"/>
              <w:jc w:val="center"/>
            </w:pPr>
          </w:p>
        </w:tc>
      </w:tr>
      <w:tr w:rsidR="008502ED" w:rsidRPr="005C4F16" w14:paraId="16D95550" w14:textId="77777777" w:rsidTr="0096444C">
        <w:trPr>
          <w:cantSplit/>
          <w:tblHeader/>
        </w:trPr>
        <w:tc>
          <w:tcPr>
            <w:tcW w:w="3382" w:type="dxa"/>
            <w:tcBorders>
              <w:top w:val="dashSmallGap" w:sz="4" w:space="0" w:color="BFBFBF" w:themeColor="background1" w:themeShade="BF"/>
              <w:left w:val="nil"/>
              <w:bottom w:val="nil"/>
              <w:right w:val="nil"/>
            </w:tcBorders>
          </w:tcPr>
          <w:p w14:paraId="26133E4C" w14:textId="77777777" w:rsidR="008502ED" w:rsidRPr="005C4F16" w:rsidRDefault="008502ED" w:rsidP="0096444C">
            <w:pPr>
              <w:pStyle w:val="ProductList-Offering2"/>
              <w:rPr>
                <w:lang w:val="es-ES"/>
              </w:rPr>
            </w:pPr>
            <w:bookmarkStart w:id="1360" w:name="_Toc399852545"/>
            <w:r w:rsidRPr="005C4F16">
              <w:rPr>
                <w:lang w:val="es-ES"/>
              </w:rPr>
              <w:t>Complemento de Azure Rights Management</w:t>
            </w:r>
            <w:r>
              <w:fldChar w:fldCharType="begin"/>
            </w:r>
            <w:r w:rsidRPr="005C4F16">
              <w:rPr>
                <w:lang w:val="es-ES"/>
              </w:rPr>
              <w:instrText>XE " Complemento de Azure Rights Management"</w:instrText>
            </w:r>
            <w:r>
              <w:fldChar w:fldCharType="end"/>
            </w:r>
            <w:r w:rsidRPr="005C4F16">
              <w:rPr>
                <w:lang w:val="es-ES"/>
              </w:rPr>
              <w:t xml:space="preserve"> </w:t>
            </w:r>
            <w:r w:rsidRPr="005C4F16">
              <w:rPr>
                <w:lang w:val="es-ES"/>
              </w:rPr>
              <w:br/>
              <w:t>(SL de Usuario)</w:t>
            </w:r>
            <w:bookmarkEnd w:id="1360"/>
          </w:p>
        </w:tc>
        <w:tc>
          <w:tcPr>
            <w:tcW w:w="738" w:type="dxa"/>
            <w:tcBorders>
              <w:top w:val="dashSmallGap" w:sz="4" w:space="0" w:color="BFBFBF" w:themeColor="background1" w:themeShade="BF"/>
              <w:left w:val="nil"/>
              <w:bottom w:val="nil"/>
              <w:right w:val="nil"/>
            </w:tcBorders>
            <w:vAlign w:val="center"/>
          </w:tcPr>
          <w:p w14:paraId="4B49BBA8" w14:textId="77777777" w:rsidR="008502ED" w:rsidRPr="005C4F16" w:rsidRDefault="008502ED" w:rsidP="0096444C">
            <w:pPr>
              <w:pStyle w:val="ProductList-OfferingBody"/>
              <w:ind w:left="-113"/>
              <w:jc w:val="center"/>
              <w:rPr>
                <w:lang w:val="es-ES"/>
              </w:rPr>
            </w:pPr>
          </w:p>
        </w:tc>
        <w:tc>
          <w:tcPr>
            <w:tcW w:w="739" w:type="dxa"/>
            <w:tcBorders>
              <w:left w:val="single" w:sz="12" w:space="0" w:color="FFFFFF" w:themeColor="background1"/>
            </w:tcBorders>
            <w:shd w:val="clear" w:color="auto" w:fill="BFBFBF" w:themeFill="background1" w:themeFillShade="BF"/>
            <w:vAlign w:val="center"/>
          </w:tcPr>
          <w:p w14:paraId="66B0F1E6" w14:textId="77777777" w:rsidR="008502ED" w:rsidRPr="005C4F16" w:rsidRDefault="008502ED" w:rsidP="0096444C">
            <w:pPr>
              <w:pStyle w:val="ProductList-OfferingBody"/>
              <w:ind w:left="-113"/>
              <w:jc w:val="center"/>
              <w:rPr>
                <w:lang w:val="es-ES"/>
              </w:rPr>
            </w:pPr>
          </w:p>
        </w:tc>
        <w:tc>
          <w:tcPr>
            <w:tcW w:w="739" w:type="dxa"/>
            <w:shd w:val="clear" w:color="auto" w:fill="70AD47" w:themeFill="accent6"/>
            <w:vAlign w:val="center"/>
          </w:tcPr>
          <w:p w14:paraId="2D3CE48A" w14:textId="77777777" w:rsidR="008502ED" w:rsidRPr="005C4F16" w:rsidRDefault="008502ED" w:rsidP="0096444C">
            <w:pPr>
              <w:jc w:val="center"/>
              <w:rPr>
                <w:sz w:val="16"/>
                <w:szCs w:val="16"/>
                <w:lang w:val="es-ES"/>
              </w:rPr>
            </w:pPr>
            <w:r w:rsidRPr="00654393">
              <w:rPr>
                <w:sz w:val="16"/>
                <w:szCs w:val="16"/>
                <w:lang w:val="es-ES"/>
              </w:rPr>
              <w:fldChar w:fldCharType="begin"/>
            </w:r>
            <w:r w:rsidRPr="005C4F16">
              <w:rPr>
                <w:sz w:val="16"/>
                <w:szCs w:val="16"/>
                <w:lang w:val="es-ES"/>
              </w:rPr>
              <w:instrText xml:space="preserve"> AutoTextList  \s NoStyle \t “Producto adicional” </w:instrText>
            </w:r>
            <w:r w:rsidRPr="00654393">
              <w:rPr>
                <w:sz w:val="16"/>
                <w:szCs w:val="16"/>
                <w:lang w:val="es-ES"/>
              </w:rPr>
              <w:fldChar w:fldCharType="separate"/>
            </w:r>
            <w:r w:rsidRPr="005C4F16">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14:paraId="14184FC3" w14:textId="77777777" w:rsidR="008502ED" w:rsidRPr="005C4F16" w:rsidRDefault="008502ED" w:rsidP="0096444C">
            <w:pPr>
              <w:pStyle w:val="ProductList-OfferingBody"/>
              <w:ind w:left="-113"/>
              <w:jc w:val="center"/>
              <w:rPr>
                <w:lang w:val="es-ES"/>
              </w:rPr>
            </w:pPr>
          </w:p>
        </w:tc>
        <w:tc>
          <w:tcPr>
            <w:tcW w:w="739" w:type="dxa"/>
            <w:shd w:val="clear" w:color="auto" w:fill="BFBFBF" w:themeFill="background1" w:themeFillShade="BF"/>
            <w:vAlign w:val="center"/>
          </w:tcPr>
          <w:p w14:paraId="03B8A637" w14:textId="77777777" w:rsidR="008502ED" w:rsidRPr="005C4F16" w:rsidRDefault="008502ED" w:rsidP="0096444C">
            <w:pPr>
              <w:pStyle w:val="ProductList-OfferingBody"/>
              <w:ind w:left="-113"/>
              <w:jc w:val="center"/>
              <w:rPr>
                <w:lang w:val="es-ES"/>
              </w:rPr>
            </w:pPr>
          </w:p>
        </w:tc>
        <w:tc>
          <w:tcPr>
            <w:tcW w:w="738" w:type="dxa"/>
            <w:shd w:val="clear" w:color="auto" w:fill="BFBFBF" w:themeFill="background1" w:themeFillShade="BF"/>
            <w:vAlign w:val="center"/>
          </w:tcPr>
          <w:p w14:paraId="5DCD2C33" w14:textId="77777777" w:rsidR="008502ED" w:rsidRPr="005C4F16" w:rsidRDefault="008502ED" w:rsidP="0096444C">
            <w:pPr>
              <w:pStyle w:val="ProductList-OfferingBody"/>
              <w:ind w:left="-113"/>
              <w:jc w:val="center"/>
              <w:rPr>
                <w:lang w:val="es-ES"/>
              </w:rPr>
            </w:pPr>
          </w:p>
        </w:tc>
        <w:tc>
          <w:tcPr>
            <w:tcW w:w="739" w:type="dxa"/>
            <w:shd w:val="clear" w:color="auto" w:fill="BFBFBF" w:themeFill="background1" w:themeFillShade="BF"/>
            <w:vAlign w:val="center"/>
          </w:tcPr>
          <w:p w14:paraId="23257E6A" w14:textId="77777777" w:rsidR="008502ED" w:rsidRPr="005C4F16" w:rsidRDefault="008502ED" w:rsidP="0096444C">
            <w:pPr>
              <w:pStyle w:val="ProductList-OfferingBody"/>
              <w:ind w:left="-113"/>
              <w:jc w:val="center"/>
              <w:rPr>
                <w:lang w:val="es-ES"/>
              </w:rPr>
            </w:pPr>
          </w:p>
        </w:tc>
        <w:tc>
          <w:tcPr>
            <w:tcW w:w="739" w:type="dxa"/>
            <w:shd w:val="clear" w:color="auto" w:fill="BFBFBF" w:themeFill="background1" w:themeFillShade="BF"/>
            <w:vAlign w:val="center"/>
          </w:tcPr>
          <w:p w14:paraId="706F72D6" w14:textId="77777777" w:rsidR="008502ED" w:rsidRPr="005C4F16" w:rsidRDefault="008502ED" w:rsidP="0096444C">
            <w:pPr>
              <w:pStyle w:val="ProductList-OfferingBody"/>
              <w:ind w:left="-113"/>
              <w:jc w:val="center"/>
              <w:rPr>
                <w:lang w:val="es-ES"/>
              </w:rPr>
            </w:pPr>
          </w:p>
        </w:tc>
        <w:tc>
          <w:tcPr>
            <w:tcW w:w="739" w:type="dxa"/>
            <w:shd w:val="clear" w:color="auto" w:fill="BFBFBF" w:themeFill="background1" w:themeFillShade="BF"/>
            <w:vAlign w:val="center"/>
          </w:tcPr>
          <w:p w14:paraId="7E955CC5" w14:textId="77777777" w:rsidR="008502ED" w:rsidRPr="005C4F16" w:rsidRDefault="008502ED" w:rsidP="0096444C">
            <w:pPr>
              <w:pStyle w:val="ProductList-OfferingBody"/>
              <w:ind w:left="-113"/>
              <w:jc w:val="center"/>
              <w:rPr>
                <w:lang w:val="es-ES"/>
              </w:rPr>
            </w:pPr>
          </w:p>
        </w:tc>
        <w:tc>
          <w:tcPr>
            <w:tcW w:w="769" w:type="dxa"/>
            <w:shd w:val="clear" w:color="auto" w:fill="BFBFBF" w:themeFill="background1" w:themeFillShade="BF"/>
            <w:vAlign w:val="center"/>
          </w:tcPr>
          <w:p w14:paraId="4314FA76" w14:textId="77777777" w:rsidR="008502ED" w:rsidRPr="005C4F16" w:rsidRDefault="008502ED" w:rsidP="0096444C">
            <w:pPr>
              <w:pStyle w:val="ProductList-OfferingBody"/>
              <w:ind w:left="-113"/>
              <w:jc w:val="center"/>
              <w:rPr>
                <w:lang w:val="es-ES"/>
              </w:rPr>
            </w:pPr>
          </w:p>
        </w:tc>
      </w:tr>
    </w:tbl>
    <w:p w14:paraId="2AAAACBD" w14:textId="77777777" w:rsidR="008502ED" w:rsidRPr="005C4F16" w:rsidRDefault="008502ED" w:rsidP="008502ED">
      <w:pPr>
        <w:pStyle w:val="ProductList-Body"/>
        <w:rPr>
          <w:lang w:val="es-ES"/>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12"/>
        <w:gridCol w:w="2466"/>
        <w:gridCol w:w="3222"/>
      </w:tblGrid>
      <w:tr w:rsidR="008502ED" w14:paraId="3EF2E8CD" w14:textId="77777777" w:rsidTr="0096444C">
        <w:tc>
          <w:tcPr>
            <w:tcW w:w="5112" w:type="dxa"/>
          </w:tcPr>
          <w:p w14:paraId="70B19DDB" w14:textId="77777777" w:rsidR="008502ED" w:rsidRPr="00575816" w:rsidRDefault="008502ED" w:rsidP="0096444C">
            <w:pPr>
              <w:pStyle w:val="ProductList-Body"/>
              <w:spacing w:before="20" w:after="20"/>
              <w:ind w:left="162" w:hanging="162"/>
              <w:rPr>
                <w:b/>
                <w:lang w:val="es-ES"/>
              </w:rPr>
            </w:pPr>
            <w:r w:rsidRPr="00575816">
              <w:rPr>
                <w:lang w:val="es-ES"/>
              </w:rPr>
              <w:t xml:space="preserve">Reducción elegible: </w:t>
            </w:r>
            <w:r w:rsidRPr="00575816">
              <w:rPr>
                <w:b/>
                <w:lang w:val="es-ES"/>
              </w:rPr>
              <w:t>SL de Usuario de Azure Rights Management</w:t>
            </w:r>
          </w:p>
          <w:p w14:paraId="6901DA89" w14:textId="77777777" w:rsidR="008502ED" w:rsidRPr="008F2449" w:rsidRDefault="008502ED" w:rsidP="0096444C">
            <w:pPr>
              <w:pStyle w:val="ProductList-Body"/>
              <w:spacing w:before="20" w:after="20"/>
              <w:ind w:left="162" w:hanging="162"/>
              <w:rPr>
                <w:b/>
              </w:rPr>
            </w:pPr>
            <w:r>
              <w:t xml:space="preserve">Elegible para true up: </w:t>
            </w:r>
            <w:r>
              <w:rPr>
                <w:b/>
              </w:rPr>
              <w:t>SL de Usuario de Azure Rights Management</w:t>
            </w:r>
          </w:p>
        </w:tc>
        <w:tc>
          <w:tcPr>
            <w:tcW w:w="2466" w:type="dxa"/>
          </w:tcPr>
          <w:p w14:paraId="07299CE7" w14:textId="77777777" w:rsidR="008502ED" w:rsidRPr="008F2449" w:rsidRDefault="008502ED" w:rsidP="0096444C">
            <w:pPr>
              <w:pStyle w:val="ProductList-Body"/>
              <w:spacing w:before="20" w:after="20"/>
              <w:rPr>
                <w:b/>
              </w:rPr>
            </w:pPr>
            <w:r>
              <w:t xml:space="preserve">Grupo de productos: </w:t>
            </w:r>
            <w:r>
              <w:rPr>
                <w:b/>
              </w:rPr>
              <w:t>Servidor</w:t>
            </w:r>
          </w:p>
        </w:tc>
        <w:tc>
          <w:tcPr>
            <w:tcW w:w="3222" w:type="dxa"/>
          </w:tcPr>
          <w:p w14:paraId="6275094E" w14:textId="77777777" w:rsidR="008502ED" w:rsidRPr="008F2449" w:rsidRDefault="008502ED" w:rsidP="0096444C">
            <w:pPr>
              <w:pStyle w:val="ProductList-Body"/>
              <w:spacing w:before="20" w:after="20"/>
              <w:ind w:left="169" w:hanging="169"/>
              <w:rPr>
                <w:b/>
              </w:rPr>
            </w:pPr>
            <w:r>
              <w:t xml:space="preserve">Elegible para periodo prorrogado: </w:t>
            </w:r>
            <w:r>
              <w:rPr>
                <w:b/>
              </w:rPr>
              <w:t>SL de Usuario de Azure Rights Management</w:t>
            </w:r>
          </w:p>
        </w:tc>
      </w:tr>
    </w:tbl>
    <w:p w14:paraId="07D9D6CB" w14:textId="77777777" w:rsidR="008502ED" w:rsidRPr="00575816" w:rsidRDefault="00245390" w:rsidP="008502ED">
      <w:pPr>
        <w:pStyle w:val="ProductList-Body"/>
        <w:shd w:val="clear" w:color="auto" w:fill="A6A6A6" w:themeFill="background1" w:themeFillShade="A6"/>
        <w:spacing w:before="120" w:after="240"/>
        <w:jc w:val="right"/>
        <w:rPr>
          <w:sz w:val="16"/>
          <w:szCs w:val="16"/>
          <w:lang w:val="es-ES"/>
        </w:rPr>
      </w:pPr>
      <w:hyperlink w:anchor="ToC" w:history="1">
        <w:r w:rsidR="008502ED" w:rsidRPr="00366CA1">
          <w:rPr>
            <w:rStyle w:val="Hyperlink"/>
            <w:sz w:val="16"/>
            <w:szCs w:val="16"/>
            <w:lang w:val="es-ES"/>
          </w:rPr>
          <w:t>Tabla de contenidos</w:t>
        </w:r>
      </w:hyperlink>
      <w:r w:rsidR="008502ED" w:rsidRPr="00366CA1">
        <w:rPr>
          <w:sz w:val="16"/>
          <w:szCs w:val="16"/>
          <w:lang w:val="es-ES"/>
        </w:rPr>
        <w:t xml:space="preserve"> / </w:t>
      </w:r>
      <w:hyperlink w:anchor="ChartKey" w:history="1">
        <w:r w:rsidR="008502ED" w:rsidRPr="00366CA1">
          <w:rPr>
            <w:rStyle w:val="Hyperlink"/>
            <w:sz w:val="16"/>
            <w:szCs w:val="16"/>
            <w:lang w:val="es-ES"/>
          </w:rPr>
          <w:t>Clave de gráficos</w:t>
        </w:r>
      </w:hyperlink>
      <w:r w:rsidR="008502ED" w:rsidRPr="00366CA1">
        <w:rPr>
          <w:sz w:val="16"/>
          <w:szCs w:val="16"/>
          <w:lang w:val="es-ES"/>
        </w:rPr>
        <w:t xml:space="preserve"> / </w:t>
      </w:r>
      <w:hyperlink w:anchor="Index" w:history="1">
        <w:r w:rsidR="008502ED" w:rsidRPr="00366CA1">
          <w:rPr>
            <w:rStyle w:val="Hyperlink"/>
            <w:sz w:val="16"/>
            <w:szCs w:val="16"/>
            <w:lang w:val="es-ES"/>
          </w:rPr>
          <w:t>Índice</w:t>
        </w:r>
      </w:hyperlink>
    </w:p>
    <w:p w14:paraId="504D5D8E" w14:textId="77777777" w:rsidR="00EE40B5" w:rsidRPr="00575816" w:rsidRDefault="00FA00BF" w:rsidP="00930D5E">
      <w:pPr>
        <w:pStyle w:val="ProductList-Offering2Heading"/>
        <w:outlineLvl w:val="2"/>
        <w:rPr>
          <w:lang w:val="es-ES"/>
        </w:rPr>
      </w:pPr>
      <w:r w:rsidRPr="00575816">
        <w:rPr>
          <w:lang w:val="es-ES"/>
        </w:rPr>
        <w:tab/>
      </w:r>
      <w:bookmarkStart w:id="1361" w:name="_Toc378147673"/>
      <w:bookmarkStart w:id="1362" w:name="_Toc378151570"/>
      <w:bookmarkStart w:id="1363" w:name="_Toc379797400"/>
      <w:bookmarkStart w:id="1364" w:name="_Toc380513432"/>
      <w:bookmarkStart w:id="1365" w:name="_Toc380655482"/>
      <w:bookmarkStart w:id="1366" w:name="_Toc399852546"/>
      <w:r w:rsidRPr="00575816">
        <w:rPr>
          <w:lang w:val="es-ES"/>
        </w:rPr>
        <w:t>Mapas de Bing</w:t>
      </w:r>
      <w:bookmarkEnd w:id="1361"/>
      <w:bookmarkEnd w:id="1362"/>
      <w:bookmarkEnd w:id="1363"/>
      <w:bookmarkEnd w:id="1364"/>
      <w:bookmarkEnd w:id="1365"/>
      <w:bookmarkEnd w:id="136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47"/>
        <w:gridCol w:w="658"/>
        <w:gridCol w:w="739"/>
        <w:gridCol w:w="739"/>
        <w:gridCol w:w="739"/>
        <w:gridCol w:w="739"/>
        <w:gridCol w:w="738"/>
        <w:gridCol w:w="739"/>
        <w:gridCol w:w="739"/>
        <w:gridCol w:w="739"/>
        <w:gridCol w:w="784"/>
      </w:tblGrid>
      <w:tr w:rsidR="00FE2EE9" w14:paraId="504D5D9A" w14:textId="77777777" w:rsidTr="00490F38">
        <w:trPr>
          <w:cantSplit/>
          <w:tblHeader/>
        </w:trPr>
        <w:tc>
          <w:tcPr>
            <w:tcW w:w="3447" w:type="dxa"/>
            <w:tcBorders>
              <w:bottom w:val="nil"/>
            </w:tcBorders>
            <w:shd w:val="clear" w:color="auto" w:fill="00188F"/>
          </w:tcPr>
          <w:p w14:paraId="504D5D8F" w14:textId="77777777" w:rsidR="00FE2EE9" w:rsidRPr="00EE0836" w:rsidRDefault="00FE2EE9" w:rsidP="00C4636F">
            <w:pPr>
              <w:pStyle w:val="ProductList-OfferingBody"/>
              <w:ind w:left="-28"/>
              <w:rPr>
                <w:color w:val="FFFFFF" w:themeColor="background1"/>
              </w:rPr>
            </w:pPr>
            <w:r>
              <w:rPr>
                <w:color w:val="FFFFFF" w:themeColor="background1"/>
              </w:rPr>
              <w:t>Productos</w:t>
            </w:r>
          </w:p>
        </w:tc>
        <w:tc>
          <w:tcPr>
            <w:tcW w:w="658" w:type="dxa"/>
            <w:tcBorders>
              <w:bottom w:val="nil"/>
            </w:tcBorders>
            <w:shd w:val="clear" w:color="auto" w:fill="00188F"/>
            <w:vAlign w:val="center"/>
          </w:tcPr>
          <w:p w14:paraId="504D5D90" w14:textId="77777777" w:rsidR="00FE2EE9" w:rsidRPr="00EE0836" w:rsidRDefault="00FE2EE9"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504D5D91" w14:textId="77777777" w:rsidR="00FE2EE9" w:rsidRPr="00654393" w:rsidRDefault="00FE2EE9" w:rsidP="00CD0D5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739" w:type="dxa"/>
            <w:shd w:val="clear" w:color="auto" w:fill="00188F"/>
            <w:vAlign w:val="center"/>
          </w:tcPr>
          <w:p w14:paraId="504D5D92" w14:textId="77777777" w:rsidR="00FE2EE9" w:rsidRPr="00654393" w:rsidRDefault="00FE2EE9" w:rsidP="00CD0D5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739" w:type="dxa"/>
            <w:shd w:val="clear" w:color="auto" w:fill="00188F"/>
            <w:vAlign w:val="center"/>
          </w:tcPr>
          <w:p w14:paraId="504D5D93" w14:textId="77777777" w:rsidR="00FE2EE9" w:rsidRPr="00654393" w:rsidRDefault="00FE2EE9" w:rsidP="00CD0D5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739" w:type="dxa"/>
            <w:shd w:val="clear" w:color="auto" w:fill="00188F"/>
            <w:vAlign w:val="center"/>
          </w:tcPr>
          <w:p w14:paraId="504D5D94" w14:textId="77777777" w:rsidR="00FE2EE9" w:rsidRPr="00654393" w:rsidRDefault="00FE2EE9" w:rsidP="00CD0D5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738" w:type="dxa"/>
            <w:shd w:val="clear" w:color="auto" w:fill="00188F"/>
            <w:vAlign w:val="center"/>
          </w:tcPr>
          <w:p w14:paraId="504D5D95" w14:textId="77777777" w:rsidR="00FE2EE9" w:rsidRPr="00654393" w:rsidRDefault="00FE2EE9" w:rsidP="00CD0D5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739" w:type="dxa"/>
            <w:shd w:val="clear" w:color="auto" w:fill="00188F"/>
            <w:vAlign w:val="center"/>
          </w:tcPr>
          <w:p w14:paraId="504D5D96" w14:textId="77777777" w:rsidR="00FE2EE9" w:rsidRPr="00654393" w:rsidRDefault="00FE2EE9" w:rsidP="00CD0D5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39" w:type="dxa"/>
            <w:shd w:val="clear" w:color="auto" w:fill="00188F"/>
            <w:vAlign w:val="center"/>
          </w:tcPr>
          <w:p w14:paraId="504D5D97" w14:textId="77777777" w:rsidR="00FE2EE9" w:rsidRPr="00654393" w:rsidRDefault="00FE2EE9" w:rsidP="00CD0D5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Open Value y Open Value Subscription</w:instrText>
            </w:r>
            <w:r w:rsidRPr="00654393">
              <w:rPr>
                <w:lang w:val="es-ES"/>
              </w:rPr>
              <w:instrText xml:space="preserve">” </w:instrText>
            </w:r>
            <w:r w:rsidRPr="00654393">
              <w:rPr>
                <w:lang w:val="es-ES"/>
              </w:rPr>
              <w:fldChar w:fldCharType="separate"/>
            </w:r>
            <w:r w:rsidRPr="00654393">
              <w:rPr>
                <w:lang w:val="es-ES"/>
              </w:rPr>
              <w:t>OV/OVS</w:t>
            </w:r>
            <w:r w:rsidRPr="00654393">
              <w:rPr>
                <w:lang w:val="es-ES"/>
              </w:rPr>
              <w:fldChar w:fldCharType="end"/>
            </w:r>
          </w:p>
        </w:tc>
        <w:tc>
          <w:tcPr>
            <w:tcW w:w="739" w:type="dxa"/>
            <w:shd w:val="clear" w:color="auto" w:fill="00188F"/>
            <w:vAlign w:val="center"/>
          </w:tcPr>
          <w:p w14:paraId="504D5D98" w14:textId="77777777" w:rsidR="00FE2EE9" w:rsidRPr="00654393" w:rsidRDefault="00FE2EE9" w:rsidP="00CD0D5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784" w:type="dxa"/>
            <w:shd w:val="clear" w:color="auto" w:fill="00188F"/>
            <w:vAlign w:val="center"/>
          </w:tcPr>
          <w:p w14:paraId="504D5D99" w14:textId="77777777" w:rsidR="00FE2EE9" w:rsidRPr="00654393" w:rsidRDefault="00FE2EE9" w:rsidP="00CD0D5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682490" w14:paraId="504D5DA6" w14:textId="77777777" w:rsidTr="00490F38">
        <w:trPr>
          <w:cantSplit/>
          <w:tblHeader/>
        </w:trPr>
        <w:tc>
          <w:tcPr>
            <w:tcW w:w="3447" w:type="dxa"/>
            <w:tcBorders>
              <w:top w:val="nil"/>
              <w:left w:val="nil"/>
              <w:bottom w:val="dashSmallGap" w:sz="4" w:space="0" w:color="BFBFBF" w:themeColor="background1" w:themeShade="BF"/>
              <w:right w:val="nil"/>
            </w:tcBorders>
          </w:tcPr>
          <w:p w14:paraId="504D5D9B" w14:textId="77777777" w:rsidR="00682490" w:rsidRPr="00575816" w:rsidRDefault="00682490" w:rsidP="00C2472D">
            <w:pPr>
              <w:pStyle w:val="ProductList-Offering2"/>
              <w:rPr>
                <w:lang w:val="es-ES"/>
              </w:rPr>
            </w:pPr>
            <w:bookmarkStart w:id="1367" w:name="_Toc379797401"/>
            <w:bookmarkStart w:id="1368" w:name="_Toc380513433"/>
            <w:bookmarkStart w:id="1369" w:name="_Toc380655483"/>
            <w:bookmarkStart w:id="1370" w:name="_Toc399852547"/>
            <w:r w:rsidRPr="00575816">
              <w:rPr>
                <w:lang w:val="es-ES"/>
              </w:rPr>
              <w:t>Suscripción mensual por activo a Mapas de Bing seguidos por consumidor</w:t>
            </w:r>
            <w:bookmarkEnd w:id="1367"/>
            <w:bookmarkEnd w:id="1368"/>
            <w:bookmarkEnd w:id="1369"/>
            <w:bookmarkEnd w:id="1370"/>
            <w:r>
              <w:fldChar w:fldCharType="begin"/>
            </w:r>
            <w:r w:rsidRPr="00575816">
              <w:rPr>
                <w:lang w:val="es-ES"/>
              </w:rPr>
              <w:instrText>XE "Suscripción mensual por activo a Mapas de Bing seguidos por consumidor"</w:instrText>
            </w:r>
            <w:r>
              <w:fldChar w:fldCharType="end"/>
            </w:r>
          </w:p>
        </w:tc>
        <w:tc>
          <w:tcPr>
            <w:tcW w:w="658" w:type="dxa"/>
            <w:tcBorders>
              <w:top w:val="nil"/>
              <w:left w:val="nil"/>
              <w:bottom w:val="dashSmallGap" w:sz="4" w:space="0" w:color="BFBFBF" w:themeColor="background1" w:themeShade="BF"/>
              <w:right w:val="nil"/>
            </w:tcBorders>
            <w:vAlign w:val="center"/>
          </w:tcPr>
          <w:p w14:paraId="504D5D9C" w14:textId="77777777" w:rsidR="00682490" w:rsidRDefault="00682490"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04D5D9D" w14:textId="77777777" w:rsidR="00682490" w:rsidRDefault="00682490" w:rsidP="008F2449">
            <w:pPr>
              <w:pStyle w:val="ProductList-OfferingBody"/>
              <w:ind w:left="-113"/>
              <w:jc w:val="center"/>
            </w:pPr>
          </w:p>
        </w:tc>
        <w:tc>
          <w:tcPr>
            <w:tcW w:w="739" w:type="dxa"/>
            <w:shd w:val="clear" w:color="auto" w:fill="70AD47" w:themeFill="accent6"/>
            <w:vAlign w:val="center"/>
          </w:tcPr>
          <w:p w14:paraId="504D5D9E" w14:textId="77777777" w:rsidR="00682490" w:rsidRPr="00654393" w:rsidRDefault="00682490" w:rsidP="00CD0D5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14:paraId="504D5D9F" w14:textId="77777777" w:rsidR="00682490" w:rsidRDefault="00682490" w:rsidP="008F2449">
            <w:pPr>
              <w:pStyle w:val="ProductList-OfferingBody"/>
              <w:ind w:left="-113"/>
              <w:jc w:val="center"/>
            </w:pPr>
          </w:p>
        </w:tc>
        <w:tc>
          <w:tcPr>
            <w:tcW w:w="739" w:type="dxa"/>
            <w:shd w:val="clear" w:color="auto" w:fill="70AD47" w:themeFill="accent6"/>
            <w:vAlign w:val="center"/>
          </w:tcPr>
          <w:p w14:paraId="504D5DA0" w14:textId="77777777" w:rsidR="00682490" w:rsidRDefault="00682490" w:rsidP="008F2449">
            <w:pPr>
              <w:pStyle w:val="ProductList-OfferingBody"/>
              <w:ind w:left="-113"/>
              <w:jc w:val="center"/>
            </w:pPr>
          </w:p>
        </w:tc>
        <w:tc>
          <w:tcPr>
            <w:tcW w:w="738" w:type="dxa"/>
            <w:shd w:val="clear" w:color="auto" w:fill="70AD47" w:themeFill="accent6"/>
            <w:vAlign w:val="center"/>
          </w:tcPr>
          <w:p w14:paraId="504D5DA1" w14:textId="77777777" w:rsidR="00682490" w:rsidRDefault="00682490" w:rsidP="008F2449">
            <w:pPr>
              <w:pStyle w:val="ProductList-OfferingBody"/>
              <w:ind w:left="-113"/>
              <w:jc w:val="center"/>
            </w:pPr>
          </w:p>
        </w:tc>
        <w:tc>
          <w:tcPr>
            <w:tcW w:w="739" w:type="dxa"/>
            <w:shd w:val="clear" w:color="auto" w:fill="70AD47" w:themeFill="accent6"/>
            <w:vAlign w:val="center"/>
          </w:tcPr>
          <w:p w14:paraId="504D5DA2" w14:textId="77777777" w:rsidR="00682490" w:rsidRPr="00654393" w:rsidRDefault="00682490" w:rsidP="00CD0D5A">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739" w:type="dxa"/>
            <w:shd w:val="clear" w:color="auto" w:fill="70AD47" w:themeFill="accent6"/>
            <w:vAlign w:val="center"/>
          </w:tcPr>
          <w:p w14:paraId="504D5DA3" w14:textId="77777777" w:rsidR="00682490" w:rsidRPr="00654393" w:rsidRDefault="00682490" w:rsidP="00CD0D5A">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739" w:type="dxa"/>
            <w:shd w:val="clear" w:color="auto" w:fill="70AD47" w:themeFill="accent6"/>
            <w:vAlign w:val="center"/>
          </w:tcPr>
          <w:p w14:paraId="504D5DA4" w14:textId="77777777" w:rsidR="00682490" w:rsidRDefault="00682490" w:rsidP="008F2449">
            <w:pPr>
              <w:pStyle w:val="ProductList-OfferingBody"/>
              <w:ind w:left="-113"/>
              <w:jc w:val="center"/>
            </w:pPr>
          </w:p>
        </w:tc>
        <w:tc>
          <w:tcPr>
            <w:tcW w:w="784" w:type="dxa"/>
            <w:shd w:val="clear" w:color="auto" w:fill="70AD47" w:themeFill="accent6"/>
            <w:vAlign w:val="center"/>
          </w:tcPr>
          <w:p w14:paraId="504D5DA5" w14:textId="77777777" w:rsidR="00682490" w:rsidRPr="00654393" w:rsidRDefault="00682490" w:rsidP="00CD0D5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682490" w14:paraId="504D5DB2" w14:textId="77777777" w:rsidTr="00490F38">
        <w:trPr>
          <w:cantSplit/>
          <w:trHeight w:val="44"/>
          <w:tblHeader/>
        </w:trPr>
        <w:tc>
          <w:tcPr>
            <w:tcW w:w="3447" w:type="dxa"/>
            <w:tcBorders>
              <w:top w:val="dashSmallGap" w:sz="4" w:space="0" w:color="BFBFBF" w:themeColor="background1" w:themeShade="BF"/>
              <w:left w:val="nil"/>
              <w:bottom w:val="dashSmallGap" w:sz="4" w:space="0" w:color="BFBFBF" w:themeColor="background1" w:themeShade="BF"/>
              <w:right w:val="nil"/>
            </w:tcBorders>
          </w:tcPr>
          <w:p w14:paraId="504D5DA7" w14:textId="77777777" w:rsidR="00682490" w:rsidRPr="00575816" w:rsidRDefault="00682490" w:rsidP="00C2472D">
            <w:pPr>
              <w:pStyle w:val="ProductList-Offering2"/>
              <w:rPr>
                <w:lang w:val="es-ES"/>
              </w:rPr>
            </w:pPr>
            <w:bookmarkStart w:id="1371" w:name="_Toc379797402"/>
            <w:bookmarkStart w:id="1372" w:name="_Toc380513434"/>
            <w:bookmarkStart w:id="1373" w:name="_Toc380655484"/>
            <w:bookmarkStart w:id="1374" w:name="_Toc399852548"/>
            <w:r w:rsidRPr="00575816">
              <w:rPr>
                <w:lang w:val="es-ES"/>
              </w:rPr>
              <w:t>Suscripción mensual por cuota a Mapas de Bing Enterprise</w:t>
            </w:r>
            <w:bookmarkEnd w:id="1371"/>
            <w:bookmarkEnd w:id="1372"/>
            <w:bookmarkEnd w:id="1373"/>
            <w:bookmarkEnd w:id="1374"/>
            <w:r>
              <w:fldChar w:fldCharType="begin"/>
            </w:r>
            <w:r w:rsidRPr="00575816">
              <w:rPr>
                <w:lang w:val="es-ES"/>
              </w:rPr>
              <w:instrText>XE "Suscripción mensual por cuota a Mapas de Bing Enterprise"</w:instrText>
            </w:r>
            <w:r>
              <w:fldChar w:fldCharType="end"/>
            </w:r>
          </w:p>
        </w:tc>
        <w:tc>
          <w:tcPr>
            <w:tcW w:w="658" w:type="dxa"/>
            <w:tcBorders>
              <w:top w:val="dashSmallGap" w:sz="4" w:space="0" w:color="BFBFBF" w:themeColor="background1" w:themeShade="BF"/>
              <w:left w:val="nil"/>
              <w:bottom w:val="dashSmallGap" w:sz="4" w:space="0" w:color="BFBFBF" w:themeColor="background1" w:themeShade="BF"/>
              <w:right w:val="nil"/>
            </w:tcBorders>
            <w:vAlign w:val="center"/>
          </w:tcPr>
          <w:p w14:paraId="504D5DA8" w14:textId="77777777" w:rsidR="00682490" w:rsidRDefault="00682490"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14:paraId="504D5DA9" w14:textId="77777777" w:rsidR="00682490" w:rsidRDefault="00682490" w:rsidP="008F2449">
            <w:pPr>
              <w:pStyle w:val="ProductList-OfferingBody"/>
              <w:ind w:left="-113"/>
              <w:jc w:val="center"/>
            </w:pPr>
          </w:p>
        </w:tc>
        <w:tc>
          <w:tcPr>
            <w:tcW w:w="739" w:type="dxa"/>
            <w:shd w:val="clear" w:color="auto" w:fill="70AD47" w:themeFill="accent6"/>
            <w:vAlign w:val="center"/>
          </w:tcPr>
          <w:p w14:paraId="504D5DAA" w14:textId="77777777" w:rsidR="00682490" w:rsidRPr="00654393" w:rsidRDefault="00682490" w:rsidP="00CD0D5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14:paraId="504D5DAB" w14:textId="77777777" w:rsidR="00682490" w:rsidRDefault="00682490" w:rsidP="008F2449">
            <w:pPr>
              <w:pStyle w:val="ProductList-OfferingBody"/>
              <w:ind w:left="-113"/>
              <w:jc w:val="center"/>
            </w:pPr>
          </w:p>
        </w:tc>
        <w:tc>
          <w:tcPr>
            <w:tcW w:w="739" w:type="dxa"/>
            <w:shd w:val="clear" w:color="auto" w:fill="70AD47" w:themeFill="accent6"/>
            <w:vAlign w:val="center"/>
          </w:tcPr>
          <w:p w14:paraId="504D5DAC" w14:textId="77777777" w:rsidR="00682490" w:rsidRDefault="00682490" w:rsidP="008F2449">
            <w:pPr>
              <w:pStyle w:val="ProductList-OfferingBody"/>
              <w:ind w:left="-113"/>
              <w:jc w:val="center"/>
            </w:pPr>
          </w:p>
        </w:tc>
        <w:tc>
          <w:tcPr>
            <w:tcW w:w="738" w:type="dxa"/>
            <w:shd w:val="clear" w:color="auto" w:fill="70AD47" w:themeFill="accent6"/>
            <w:vAlign w:val="center"/>
          </w:tcPr>
          <w:p w14:paraId="504D5DAD" w14:textId="77777777" w:rsidR="00682490" w:rsidRDefault="00682490" w:rsidP="008F2449">
            <w:pPr>
              <w:pStyle w:val="ProductList-OfferingBody"/>
              <w:ind w:left="-113"/>
              <w:jc w:val="center"/>
            </w:pPr>
          </w:p>
        </w:tc>
        <w:tc>
          <w:tcPr>
            <w:tcW w:w="739" w:type="dxa"/>
            <w:shd w:val="clear" w:color="auto" w:fill="70AD47" w:themeFill="accent6"/>
            <w:vAlign w:val="center"/>
          </w:tcPr>
          <w:p w14:paraId="504D5DAE" w14:textId="77777777" w:rsidR="00682490" w:rsidRPr="00654393" w:rsidRDefault="00682490" w:rsidP="00CD0D5A">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739" w:type="dxa"/>
            <w:shd w:val="clear" w:color="auto" w:fill="70AD47" w:themeFill="accent6"/>
            <w:vAlign w:val="center"/>
          </w:tcPr>
          <w:p w14:paraId="504D5DAF" w14:textId="77777777" w:rsidR="00682490" w:rsidRPr="00654393" w:rsidRDefault="00682490" w:rsidP="00CD0D5A">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739" w:type="dxa"/>
            <w:shd w:val="clear" w:color="auto" w:fill="70AD47" w:themeFill="accent6"/>
            <w:vAlign w:val="center"/>
          </w:tcPr>
          <w:p w14:paraId="504D5DB0" w14:textId="77777777" w:rsidR="00682490" w:rsidRDefault="00682490" w:rsidP="008F2449">
            <w:pPr>
              <w:pStyle w:val="ProductList-OfferingBody"/>
              <w:ind w:left="-113"/>
              <w:jc w:val="center"/>
            </w:pPr>
          </w:p>
        </w:tc>
        <w:tc>
          <w:tcPr>
            <w:tcW w:w="784" w:type="dxa"/>
            <w:shd w:val="clear" w:color="auto" w:fill="70AD47" w:themeFill="accent6"/>
            <w:vAlign w:val="center"/>
          </w:tcPr>
          <w:p w14:paraId="504D5DB1" w14:textId="77777777" w:rsidR="00682490" w:rsidRPr="00654393" w:rsidRDefault="00682490" w:rsidP="00CD0D5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682490" w14:paraId="504D5DBE" w14:textId="77777777" w:rsidTr="00490F38">
        <w:trPr>
          <w:cantSplit/>
          <w:trHeight w:val="44"/>
          <w:tblHeader/>
        </w:trPr>
        <w:tc>
          <w:tcPr>
            <w:tcW w:w="3447" w:type="dxa"/>
            <w:tcBorders>
              <w:top w:val="dashSmallGap" w:sz="4" w:space="0" w:color="BFBFBF" w:themeColor="background1" w:themeShade="BF"/>
              <w:left w:val="nil"/>
              <w:bottom w:val="dashSmallGap" w:sz="4" w:space="0" w:color="BFBFBF" w:themeColor="background1" w:themeShade="BF"/>
              <w:right w:val="nil"/>
            </w:tcBorders>
          </w:tcPr>
          <w:p w14:paraId="504D5DB3" w14:textId="77777777" w:rsidR="00682490" w:rsidRPr="00575816" w:rsidRDefault="00682490" w:rsidP="00C2472D">
            <w:pPr>
              <w:pStyle w:val="ProductList-Offering2"/>
              <w:rPr>
                <w:lang w:val="es-ES"/>
              </w:rPr>
            </w:pPr>
            <w:bookmarkStart w:id="1375" w:name="_Toc399852549"/>
            <w:bookmarkStart w:id="1376" w:name="_Toc379797403"/>
            <w:bookmarkStart w:id="1377" w:name="_Toc380513435"/>
            <w:bookmarkStart w:id="1378" w:name="_Toc380655485"/>
            <w:r w:rsidRPr="00575816">
              <w:rPr>
                <w:lang w:val="es-ES"/>
              </w:rPr>
              <w:t>Suscripción mensual a 100.000 transacciones de uso de sitio web interno de Mapas de Bing</w:t>
            </w:r>
            <w:bookmarkEnd w:id="1375"/>
            <w:r>
              <w:fldChar w:fldCharType="begin"/>
            </w:r>
            <w:r w:rsidRPr="00575816">
              <w:rPr>
                <w:lang w:val="es-ES"/>
              </w:rPr>
              <w:instrText>XE "Uso de Sitio Web Interno de Mapas de Bing"</w:instrText>
            </w:r>
            <w:r>
              <w:fldChar w:fldCharType="end"/>
            </w:r>
            <w:bookmarkEnd w:id="1376"/>
            <w:bookmarkEnd w:id="1377"/>
            <w:bookmarkEnd w:id="1378"/>
          </w:p>
        </w:tc>
        <w:tc>
          <w:tcPr>
            <w:tcW w:w="658" w:type="dxa"/>
            <w:tcBorders>
              <w:top w:val="dashSmallGap" w:sz="4" w:space="0" w:color="BFBFBF" w:themeColor="background1" w:themeShade="BF"/>
              <w:left w:val="nil"/>
              <w:bottom w:val="dashSmallGap" w:sz="4" w:space="0" w:color="BFBFBF" w:themeColor="background1" w:themeShade="BF"/>
              <w:right w:val="nil"/>
            </w:tcBorders>
            <w:vAlign w:val="center"/>
          </w:tcPr>
          <w:p w14:paraId="504D5DB4" w14:textId="77777777" w:rsidR="00682490" w:rsidRDefault="00682490"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14:paraId="504D5DB5" w14:textId="77777777" w:rsidR="00682490" w:rsidRDefault="00682490" w:rsidP="008F2449">
            <w:pPr>
              <w:pStyle w:val="ProductList-OfferingBody"/>
              <w:ind w:left="-113"/>
              <w:jc w:val="center"/>
            </w:pPr>
          </w:p>
        </w:tc>
        <w:tc>
          <w:tcPr>
            <w:tcW w:w="739" w:type="dxa"/>
            <w:shd w:val="clear" w:color="auto" w:fill="70AD47" w:themeFill="accent6"/>
            <w:vAlign w:val="center"/>
          </w:tcPr>
          <w:p w14:paraId="504D5DB6" w14:textId="77777777" w:rsidR="00682490" w:rsidRPr="00654393" w:rsidRDefault="00682490" w:rsidP="00CD0D5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14:paraId="504D5DB7" w14:textId="77777777" w:rsidR="00682490" w:rsidRDefault="00682490" w:rsidP="008F2449">
            <w:pPr>
              <w:pStyle w:val="ProductList-OfferingBody"/>
              <w:ind w:left="-113"/>
              <w:jc w:val="center"/>
            </w:pPr>
          </w:p>
        </w:tc>
        <w:tc>
          <w:tcPr>
            <w:tcW w:w="739" w:type="dxa"/>
            <w:shd w:val="clear" w:color="auto" w:fill="70AD47" w:themeFill="accent6"/>
            <w:vAlign w:val="center"/>
          </w:tcPr>
          <w:p w14:paraId="504D5DB8" w14:textId="77777777" w:rsidR="00682490" w:rsidRDefault="00682490" w:rsidP="008F2449">
            <w:pPr>
              <w:pStyle w:val="ProductList-OfferingBody"/>
              <w:ind w:left="-113"/>
              <w:jc w:val="center"/>
            </w:pPr>
          </w:p>
        </w:tc>
        <w:tc>
          <w:tcPr>
            <w:tcW w:w="738" w:type="dxa"/>
            <w:shd w:val="clear" w:color="auto" w:fill="70AD47" w:themeFill="accent6"/>
            <w:vAlign w:val="center"/>
          </w:tcPr>
          <w:p w14:paraId="504D5DB9" w14:textId="77777777" w:rsidR="00682490" w:rsidRDefault="00682490" w:rsidP="008F2449">
            <w:pPr>
              <w:pStyle w:val="ProductList-OfferingBody"/>
              <w:ind w:left="-113"/>
              <w:jc w:val="center"/>
            </w:pPr>
          </w:p>
        </w:tc>
        <w:tc>
          <w:tcPr>
            <w:tcW w:w="739" w:type="dxa"/>
            <w:shd w:val="clear" w:color="auto" w:fill="70AD47" w:themeFill="accent6"/>
            <w:vAlign w:val="center"/>
          </w:tcPr>
          <w:p w14:paraId="504D5DBA" w14:textId="77777777" w:rsidR="00682490" w:rsidRPr="00654393" w:rsidRDefault="00682490" w:rsidP="00CD0D5A">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739" w:type="dxa"/>
            <w:shd w:val="clear" w:color="auto" w:fill="70AD47" w:themeFill="accent6"/>
            <w:vAlign w:val="center"/>
          </w:tcPr>
          <w:p w14:paraId="504D5DBB" w14:textId="77777777" w:rsidR="00682490" w:rsidRPr="00654393" w:rsidRDefault="00682490" w:rsidP="00CD0D5A">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739" w:type="dxa"/>
            <w:shd w:val="clear" w:color="auto" w:fill="70AD47" w:themeFill="accent6"/>
            <w:vAlign w:val="center"/>
          </w:tcPr>
          <w:p w14:paraId="504D5DBC" w14:textId="77777777" w:rsidR="00682490" w:rsidRDefault="00682490" w:rsidP="008F2449">
            <w:pPr>
              <w:pStyle w:val="ProductList-OfferingBody"/>
              <w:ind w:left="-113"/>
              <w:jc w:val="center"/>
            </w:pPr>
          </w:p>
        </w:tc>
        <w:tc>
          <w:tcPr>
            <w:tcW w:w="784" w:type="dxa"/>
            <w:shd w:val="clear" w:color="auto" w:fill="70AD47" w:themeFill="accent6"/>
            <w:vAlign w:val="center"/>
          </w:tcPr>
          <w:p w14:paraId="504D5DBD" w14:textId="77777777" w:rsidR="00682490" w:rsidRPr="00654393" w:rsidRDefault="00682490" w:rsidP="00CD0D5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682490" w14:paraId="504D5DCA" w14:textId="77777777" w:rsidTr="00490F38">
        <w:trPr>
          <w:cantSplit/>
          <w:trHeight w:val="44"/>
          <w:tblHeader/>
        </w:trPr>
        <w:tc>
          <w:tcPr>
            <w:tcW w:w="3447" w:type="dxa"/>
            <w:tcBorders>
              <w:top w:val="dashSmallGap" w:sz="4" w:space="0" w:color="BFBFBF" w:themeColor="background1" w:themeShade="BF"/>
              <w:left w:val="nil"/>
              <w:bottom w:val="dashSmallGap" w:sz="4" w:space="0" w:color="BFBFBF" w:themeColor="background1" w:themeShade="BF"/>
              <w:right w:val="nil"/>
            </w:tcBorders>
          </w:tcPr>
          <w:p w14:paraId="504D5DBF" w14:textId="77777777" w:rsidR="00682490" w:rsidRPr="00575816" w:rsidRDefault="00682490" w:rsidP="00490F38">
            <w:pPr>
              <w:pStyle w:val="ProductList-Offering2"/>
              <w:rPr>
                <w:lang w:val="es-ES"/>
              </w:rPr>
            </w:pPr>
            <w:bookmarkStart w:id="1379" w:name="_Toc399852550"/>
            <w:bookmarkStart w:id="1380" w:name="_Toc379797404"/>
            <w:bookmarkStart w:id="1381" w:name="_Toc380513436"/>
            <w:bookmarkStart w:id="1382" w:name="_Toc380655486"/>
            <w:r w:rsidRPr="00575816">
              <w:rPr>
                <w:lang w:val="es-ES"/>
              </w:rPr>
              <w:t xml:space="preserve">Suscripción mensual a 250.000 transacciones </w:t>
            </w:r>
            <w:r w:rsidR="00350F83">
              <w:rPr>
                <w:lang w:val="es-ES"/>
              </w:rPr>
              <w:br/>
            </w:r>
            <w:r w:rsidRPr="00575816">
              <w:rPr>
                <w:lang w:val="es-ES"/>
              </w:rPr>
              <w:t>(y más) de uso de sitio web interno de Mapas de</w:t>
            </w:r>
            <w:r w:rsidR="00490F38">
              <w:rPr>
                <w:lang w:val="es-ES"/>
              </w:rPr>
              <w:t> </w:t>
            </w:r>
            <w:r w:rsidRPr="00575816">
              <w:rPr>
                <w:lang w:val="es-ES"/>
              </w:rPr>
              <w:t>Bing</w:t>
            </w:r>
            <w:bookmarkEnd w:id="1379"/>
            <w:r>
              <w:fldChar w:fldCharType="begin"/>
            </w:r>
            <w:r w:rsidRPr="00575816">
              <w:rPr>
                <w:lang w:val="es-ES"/>
              </w:rPr>
              <w:instrText>XE "Uso de Sitio Web Interno de Mapas de Bing"</w:instrText>
            </w:r>
            <w:r>
              <w:fldChar w:fldCharType="end"/>
            </w:r>
            <w:bookmarkEnd w:id="1380"/>
            <w:bookmarkEnd w:id="1381"/>
            <w:bookmarkEnd w:id="1382"/>
          </w:p>
        </w:tc>
        <w:tc>
          <w:tcPr>
            <w:tcW w:w="658" w:type="dxa"/>
            <w:tcBorders>
              <w:top w:val="dashSmallGap" w:sz="4" w:space="0" w:color="BFBFBF" w:themeColor="background1" w:themeShade="BF"/>
              <w:left w:val="nil"/>
              <w:bottom w:val="dashSmallGap" w:sz="4" w:space="0" w:color="BFBFBF" w:themeColor="background1" w:themeShade="BF"/>
              <w:right w:val="nil"/>
            </w:tcBorders>
            <w:vAlign w:val="center"/>
          </w:tcPr>
          <w:p w14:paraId="504D5DC0" w14:textId="77777777" w:rsidR="00682490" w:rsidRPr="00350F83" w:rsidRDefault="00682490" w:rsidP="008F2449">
            <w:pPr>
              <w:pStyle w:val="ProductList-OfferingBody"/>
              <w:ind w:left="-113"/>
              <w:jc w:val="center"/>
              <w:rPr>
                <w:lang w:val="es-ES"/>
              </w:rPr>
            </w:pPr>
            <w:r w:rsidRPr="00350F83">
              <w:rPr>
                <w:lang w:val="es-ES"/>
              </w:rPr>
              <w:t>200</w:t>
            </w:r>
          </w:p>
        </w:tc>
        <w:tc>
          <w:tcPr>
            <w:tcW w:w="739" w:type="dxa"/>
            <w:tcBorders>
              <w:left w:val="single" w:sz="12" w:space="0" w:color="FFFFFF" w:themeColor="background1"/>
            </w:tcBorders>
            <w:shd w:val="clear" w:color="auto" w:fill="BFBFBF" w:themeFill="background1" w:themeFillShade="BF"/>
            <w:vAlign w:val="center"/>
          </w:tcPr>
          <w:p w14:paraId="504D5DC1" w14:textId="77777777" w:rsidR="00682490" w:rsidRPr="00350F83" w:rsidRDefault="00682490" w:rsidP="008F2449">
            <w:pPr>
              <w:pStyle w:val="ProductList-OfferingBody"/>
              <w:ind w:left="-113"/>
              <w:jc w:val="center"/>
              <w:rPr>
                <w:lang w:val="es-ES"/>
              </w:rPr>
            </w:pPr>
          </w:p>
        </w:tc>
        <w:tc>
          <w:tcPr>
            <w:tcW w:w="739" w:type="dxa"/>
            <w:shd w:val="clear" w:color="auto" w:fill="70AD47" w:themeFill="accent6"/>
            <w:vAlign w:val="center"/>
          </w:tcPr>
          <w:p w14:paraId="504D5DC2" w14:textId="77777777" w:rsidR="00682490" w:rsidRPr="00654393" w:rsidRDefault="00682490" w:rsidP="00CD0D5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14:paraId="504D5DC3" w14:textId="77777777" w:rsidR="00682490" w:rsidRPr="00350F83" w:rsidRDefault="00682490" w:rsidP="008F2449">
            <w:pPr>
              <w:pStyle w:val="ProductList-OfferingBody"/>
              <w:ind w:left="-113"/>
              <w:jc w:val="center"/>
              <w:rPr>
                <w:lang w:val="es-ES"/>
              </w:rPr>
            </w:pPr>
          </w:p>
        </w:tc>
        <w:tc>
          <w:tcPr>
            <w:tcW w:w="739" w:type="dxa"/>
            <w:shd w:val="clear" w:color="auto" w:fill="70AD47" w:themeFill="accent6"/>
            <w:vAlign w:val="center"/>
          </w:tcPr>
          <w:p w14:paraId="504D5DC4" w14:textId="77777777" w:rsidR="00682490" w:rsidRPr="00350F83" w:rsidRDefault="00682490" w:rsidP="008F2449">
            <w:pPr>
              <w:pStyle w:val="ProductList-OfferingBody"/>
              <w:ind w:left="-113"/>
              <w:jc w:val="center"/>
              <w:rPr>
                <w:lang w:val="es-ES"/>
              </w:rPr>
            </w:pPr>
          </w:p>
        </w:tc>
        <w:tc>
          <w:tcPr>
            <w:tcW w:w="738" w:type="dxa"/>
            <w:shd w:val="clear" w:color="auto" w:fill="70AD47" w:themeFill="accent6"/>
            <w:vAlign w:val="center"/>
          </w:tcPr>
          <w:p w14:paraId="504D5DC5" w14:textId="77777777" w:rsidR="00682490" w:rsidRPr="00350F83" w:rsidRDefault="00682490" w:rsidP="008F2449">
            <w:pPr>
              <w:pStyle w:val="ProductList-OfferingBody"/>
              <w:ind w:left="-113"/>
              <w:jc w:val="center"/>
              <w:rPr>
                <w:lang w:val="es-ES"/>
              </w:rPr>
            </w:pPr>
          </w:p>
        </w:tc>
        <w:tc>
          <w:tcPr>
            <w:tcW w:w="739" w:type="dxa"/>
            <w:shd w:val="clear" w:color="auto" w:fill="70AD47" w:themeFill="accent6"/>
            <w:vAlign w:val="center"/>
          </w:tcPr>
          <w:p w14:paraId="504D5DC6" w14:textId="77777777" w:rsidR="00682490" w:rsidRPr="00654393" w:rsidRDefault="00682490" w:rsidP="00CD0D5A">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739" w:type="dxa"/>
            <w:shd w:val="clear" w:color="auto" w:fill="70AD47" w:themeFill="accent6"/>
            <w:vAlign w:val="center"/>
          </w:tcPr>
          <w:p w14:paraId="504D5DC7" w14:textId="77777777" w:rsidR="00682490" w:rsidRPr="00654393" w:rsidRDefault="00682490" w:rsidP="00CD0D5A">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739" w:type="dxa"/>
            <w:shd w:val="clear" w:color="auto" w:fill="70AD47" w:themeFill="accent6"/>
            <w:vAlign w:val="center"/>
          </w:tcPr>
          <w:p w14:paraId="504D5DC8" w14:textId="77777777" w:rsidR="00682490" w:rsidRDefault="00682490" w:rsidP="008F2449">
            <w:pPr>
              <w:pStyle w:val="ProductList-OfferingBody"/>
              <w:ind w:left="-113"/>
              <w:jc w:val="center"/>
            </w:pPr>
          </w:p>
        </w:tc>
        <w:tc>
          <w:tcPr>
            <w:tcW w:w="784" w:type="dxa"/>
            <w:shd w:val="clear" w:color="auto" w:fill="70AD47" w:themeFill="accent6"/>
            <w:vAlign w:val="center"/>
          </w:tcPr>
          <w:p w14:paraId="504D5DC9" w14:textId="77777777" w:rsidR="00682490" w:rsidRPr="00654393" w:rsidRDefault="00682490" w:rsidP="00CD0D5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682490" w14:paraId="504D5DD6" w14:textId="77777777" w:rsidTr="00490F38">
        <w:trPr>
          <w:cantSplit/>
          <w:trHeight w:val="44"/>
          <w:tblHeader/>
        </w:trPr>
        <w:tc>
          <w:tcPr>
            <w:tcW w:w="3447" w:type="dxa"/>
            <w:tcBorders>
              <w:top w:val="dashSmallGap" w:sz="4" w:space="0" w:color="BFBFBF" w:themeColor="background1" w:themeShade="BF"/>
              <w:left w:val="nil"/>
              <w:bottom w:val="dashSmallGap" w:sz="4" w:space="0" w:color="BFBFBF" w:themeColor="background1" w:themeShade="BF"/>
              <w:right w:val="nil"/>
            </w:tcBorders>
          </w:tcPr>
          <w:p w14:paraId="504D5DCB" w14:textId="77777777" w:rsidR="00682490" w:rsidRPr="00575816" w:rsidRDefault="00682490" w:rsidP="00C2472D">
            <w:pPr>
              <w:pStyle w:val="ProductList-Offering2"/>
              <w:rPr>
                <w:lang w:val="es-ES"/>
              </w:rPr>
            </w:pPr>
            <w:bookmarkStart w:id="1383" w:name="_Toc379797405"/>
            <w:bookmarkStart w:id="1384" w:name="_Toc380513437"/>
            <w:bookmarkStart w:id="1385" w:name="_Toc380655487"/>
            <w:bookmarkStart w:id="1386" w:name="_Toc399852551"/>
            <w:r w:rsidRPr="00575816">
              <w:rPr>
                <w:lang w:val="es-ES"/>
              </w:rPr>
              <w:t>Suscripción mensual por usuario conocido a Mapas de Bing</w:t>
            </w:r>
            <w:bookmarkEnd w:id="1383"/>
            <w:bookmarkEnd w:id="1384"/>
            <w:bookmarkEnd w:id="1385"/>
            <w:bookmarkEnd w:id="1386"/>
            <w:r>
              <w:fldChar w:fldCharType="begin"/>
            </w:r>
            <w:r w:rsidRPr="00575816">
              <w:rPr>
                <w:lang w:val="es-ES"/>
              </w:rPr>
              <w:instrText>XE "Suscripción mensual por usuario conocido a Mapas de Bing"</w:instrText>
            </w:r>
            <w:r>
              <w:fldChar w:fldCharType="end"/>
            </w:r>
          </w:p>
        </w:tc>
        <w:tc>
          <w:tcPr>
            <w:tcW w:w="658" w:type="dxa"/>
            <w:tcBorders>
              <w:top w:val="dashSmallGap" w:sz="4" w:space="0" w:color="BFBFBF" w:themeColor="background1" w:themeShade="BF"/>
              <w:left w:val="nil"/>
              <w:bottom w:val="dashSmallGap" w:sz="4" w:space="0" w:color="BFBFBF" w:themeColor="background1" w:themeShade="BF"/>
              <w:right w:val="nil"/>
            </w:tcBorders>
            <w:vAlign w:val="center"/>
          </w:tcPr>
          <w:p w14:paraId="504D5DCC" w14:textId="77777777" w:rsidR="00682490" w:rsidRDefault="00682490"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04D5DCD" w14:textId="77777777" w:rsidR="00682490" w:rsidRDefault="00682490" w:rsidP="008F2449">
            <w:pPr>
              <w:pStyle w:val="ProductList-OfferingBody"/>
              <w:ind w:left="-113"/>
              <w:jc w:val="center"/>
            </w:pPr>
          </w:p>
        </w:tc>
        <w:tc>
          <w:tcPr>
            <w:tcW w:w="739" w:type="dxa"/>
            <w:shd w:val="clear" w:color="auto" w:fill="70AD47" w:themeFill="accent6"/>
            <w:vAlign w:val="center"/>
          </w:tcPr>
          <w:p w14:paraId="504D5DCE" w14:textId="77777777" w:rsidR="00682490" w:rsidRPr="00654393" w:rsidRDefault="00682490" w:rsidP="00CD0D5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14:paraId="504D5DCF" w14:textId="77777777" w:rsidR="00682490" w:rsidRDefault="00682490" w:rsidP="008F2449">
            <w:pPr>
              <w:pStyle w:val="ProductList-OfferingBody"/>
              <w:ind w:left="-113"/>
              <w:jc w:val="center"/>
            </w:pPr>
          </w:p>
        </w:tc>
        <w:tc>
          <w:tcPr>
            <w:tcW w:w="739" w:type="dxa"/>
            <w:shd w:val="clear" w:color="auto" w:fill="70AD47" w:themeFill="accent6"/>
            <w:vAlign w:val="center"/>
          </w:tcPr>
          <w:p w14:paraId="504D5DD0" w14:textId="77777777" w:rsidR="00682490" w:rsidRDefault="00682490" w:rsidP="008F2449">
            <w:pPr>
              <w:pStyle w:val="ProductList-OfferingBody"/>
              <w:ind w:left="-113"/>
              <w:jc w:val="center"/>
            </w:pPr>
          </w:p>
        </w:tc>
        <w:tc>
          <w:tcPr>
            <w:tcW w:w="738" w:type="dxa"/>
            <w:shd w:val="clear" w:color="auto" w:fill="70AD47" w:themeFill="accent6"/>
            <w:vAlign w:val="center"/>
          </w:tcPr>
          <w:p w14:paraId="504D5DD1" w14:textId="77777777" w:rsidR="00682490" w:rsidRDefault="00682490" w:rsidP="008F2449">
            <w:pPr>
              <w:pStyle w:val="ProductList-OfferingBody"/>
              <w:ind w:left="-113"/>
              <w:jc w:val="center"/>
            </w:pPr>
          </w:p>
        </w:tc>
        <w:tc>
          <w:tcPr>
            <w:tcW w:w="739" w:type="dxa"/>
            <w:shd w:val="clear" w:color="auto" w:fill="70AD47" w:themeFill="accent6"/>
            <w:vAlign w:val="center"/>
          </w:tcPr>
          <w:p w14:paraId="504D5DD2" w14:textId="77777777" w:rsidR="00682490" w:rsidRPr="00654393" w:rsidRDefault="00682490" w:rsidP="00CD0D5A">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739" w:type="dxa"/>
            <w:shd w:val="clear" w:color="auto" w:fill="70AD47" w:themeFill="accent6"/>
            <w:vAlign w:val="center"/>
          </w:tcPr>
          <w:p w14:paraId="504D5DD3" w14:textId="77777777" w:rsidR="00682490" w:rsidRPr="00654393" w:rsidRDefault="00682490" w:rsidP="00CD0D5A">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739" w:type="dxa"/>
            <w:shd w:val="clear" w:color="auto" w:fill="70AD47" w:themeFill="accent6"/>
            <w:vAlign w:val="center"/>
          </w:tcPr>
          <w:p w14:paraId="504D5DD4" w14:textId="77777777" w:rsidR="00682490" w:rsidRDefault="00682490" w:rsidP="008F2449">
            <w:pPr>
              <w:pStyle w:val="ProductList-OfferingBody"/>
              <w:ind w:left="-113"/>
              <w:jc w:val="center"/>
            </w:pPr>
          </w:p>
        </w:tc>
        <w:tc>
          <w:tcPr>
            <w:tcW w:w="784" w:type="dxa"/>
            <w:shd w:val="clear" w:color="auto" w:fill="70AD47" w:themeFill="accent6"/>
            <w:vAlign w:val="center"/>
          </w:tcPr>
          <w:p w14:paraId="504D5DD5" w14:textId="77777777" w:rsidR="00682490" w:rsidRPr="00654393" w:rsidRDefault="00682490" w:rsidP="00CD0D5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682490" w14:paraId="504D5DE2" w14:textId="77777777" w:rsidTr="00490F38">
        <w:trPr>
          <w:cantSplit/>
          <w:trHeight w:val="44"/>
          <w:tblHeader/>
        </w:trPr>
        <w:tc>
          <w:tcPr>
            <w:tcW w:w="3447" w:type="dxa"/>
            <w:tcBorders>
              <w:top w:val="dashSmallGap" w:sz="4" w:space="0" w:color="BFBFBF" w:themeColor="background1" w:themeShade="BF"/>
              <w:left w:val="nil"/>
              <w:bottom w:val="dashSmallGap" w:sz="4" w:space="0" w:color="BFBFBF" w:themeColor="background1" w:themeShade="BF"/>
              <w:right w:val="nil"/>
            </w:tcBorders>
          </w:tcPr>
          <w:p w14:paraId="504D5DD7" w14:textId="77777777" w:rsidR="00682490" w:rsidRPr="00575816" w:rsidRDefault="00682490" w:rsidP="00C2472D">
            <w:pPr>
              <w:pStyle w:val="ProductList-Offering2"/>
              <w:rPr>
                <w:lang w:val="es-ES"/>
              </w:rPr>
            </w:pPr>
            <w:bookmarkStart w:id="1387" w:name="_Toc379797406"/>
            <w:bookmarkStart w:id="1388" w:name="_Toc380513438"/>
            <w:bookmarkStart w:id="1389" w:name="_Toc380655488"/>
            <w:bookmarkStart w:id="1390" w:name="_Toc399852552"/>
            <w:r w:rsidRPr="00575816">
              <w:rPr>
                <w:lang w:val="es-ES"/>
              </w:rPr>
              <w:t>Suscripción mensual de paquete de 5.000 usuarios conocidos a Mapas de Bing</w:t>
            </w:r>
            <w:bookmarkEnd w:id="1387"/>
            <w:bookmarkEnd w:id="1388"/>
            <w:bookmarkEnd w:id="1389"/>
            <w:bookmarkEnd w:id="1390"/>
            <w:r>
              <w:fldChar w:fldCharType="begin"/>
            </w:r>
            <w:r w:rsidRPr="00575816">
              <w:rPr>
                <w:lang w:val="es-ES"/>
              </w:rPr>
              <w:instrText>XE "Suscripción mensual de paquete de 5.000 usuarios conocidos a Mapas de Bing"</w:instrText>
            </w:r>
            <w:r>
              <w:fldChar w:fldCharType="end"/>
            </w:r>
          </w:p>
        </w:tc>
        <w:tc>
          <w:tcPr>
            <w:tcW w:w="658" w:type="dxa"/>
            <w:tcBorders>
              <w:top w:val="dashSmallGap" w:sz="4" w:space="0" w:color="BFBFBF" w:themeColor="background1" w:themeShade="BF"/>
              <w:left w:val="nil"/>
              <w:bottom w:val="dashSmallGap" w:sz="4" w:space="0" w:color="BFBFBF" w:themeColor="background1" w:themeShade="BF"/>
              <w:right w:val="nil"/>
            </w:tcBorders>
            <w:vAlign w:val="center"/>
          </w:tcPr>
          <w:p w14:paraId="504D5DD8" w14:textId="77777777" w:rsidR="00682490" w:rsidRDefault="00682490"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504D5DD9" w14:textId="77777777" w:rsidR="00682490" w:rsidRDefault="00682490" w:rsidP="008F2449">
            <w:pPr>
              <w:pStyle w:val="ProductList-OfferingBody"/>
              <w:ind w:left="-113"/>
              <w:jc w:val="center"/>
            </w:pPr>
          </w:p>
        </w:tc>
        <w:tc>
          <w:tcPr>
            <w:tcW w:w="739" w:type="dxa"/>
            <w:shd w:val="clear" w:color="auto" w:fill="70AD47" w:themeFill="accent6"/>
            <w:vAlign w:val="center"/>
          </w:tcPr>
          <w:p w14:paraId="504D5DDA" w14:textId="77777777" w:rsidR="00682490" w:rsidRPr="00654393" w:rsidRDefault="00682490" w:rsidP="00CD0D5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14:paraId="504D5DDB" w14:textId="77777777" w:rsidR="00682490" w:rsidRDefault="00682490" w:rsidP="008F2449">
            <w:pPr>
              <w:pStyle w:val="ProductList-OfferingBody"/>
              <w:ind w:left="-113"/>
              <w:jc w:val="center"/>
            </w:pPr>
          </w:p>
        </w:tc>
        <w:tc>
          <w:tcPr>
            <w:tcW w:w="739" w:type="dxa"/>
            <w:shd w:val="clear" w:color="auto" w:fill="70AD47" w:themeFill="accent6"/>
            <w:vAlign w:val="center"/>
          </w:tcPr>
          <w:p w14:paraId="504D5DDC" w14:textId="77777777" w:rsidR="00682490" w:rsidRDefault="00682490" w:rsidP="008F2449">
            <w:pPr>
              <w:pStyle w:val="ProductList-OfferingBody"/>
              <w:ind w:left="-113"/>
              <w:jc w:val="center"/>
            </w:pPr>
          </w:p>
        </w:tc>
        <w:tc>
          <w:tcPr>
            <w:tcW w:w="738" w:type="dxa"/>
            <w:shd w:val="clear" w:color="auto" w:fill="70AD47" w:themeFill="accent6"/>
            <w:vAlign w:val="center"/>
          </w:tcPr>
          <w:p w14:paraId="504D5DDD" w14:textId="77777777" w:rsidR="00682490" w:rsidRDefault="00682490" w:rsidP="008F2449">
            <w:pPr>
              <w:pStyle w:val="ProductList-OfferingBody"/>
              <w:ind w:left="-113"/>
              <w:jc w:val="center"/>
            </w:pPr>
          </w:p>
        </w:tc>
        <w:tc>
          <w:tcPr>
            <w:tcW w:w="739" w:type="dxa"/>
            <w:shd w:val="clear" w:color="auto" w:fill="70AD47" w:themeFill="accent6"/>
            <w:vAlign w:val="center"/>
          </w:tcPr>
          <w:p w14:paraId="504D5DDE" w14:textId="77777777" w:rsidR="00682490" w:rsidRPr="00654393" w:rsidRDefault="00682490" w:rsidP="00CD0D5A">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739" w:type="dxa"/>
            <w:shd w:val="clear" w:color="auto" w:fill="70AD47" w:themeFill="accent6"/>
            <w:vAlign w:val="center"/>
          </w:tcPr>
          <w:p w14:paraId="504D5DDF" w14:textId="77777777" w:rsidR="00682490" w:rsidRPr="00654393" w:rsidRDefault="00682490" w:rsidP="00CD0D5A">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739" w:type="dxa"/>
            <w:shd w:val="clear" w:color="auto" w:fill="70AD47" w:themeFill="accent6"/>
            <w:vAlign w:val="center"/>
          </w:tcPr>
          <w:p w14:paraId="504D5DE0" w14:textId="77777777" w:rsidR="00682490" w:rsidRDefault="00682490" w:rsidP="008F2449">
            <w:pPr>
              <w:pStyle w:val="ProductList-OfferingBody"/>
              <w:ind w:left="-113"/>
              <w:jc w:val="center"/>
            </w:pPr>
          </w:p>
        </w:tc>
        <w:tc>
          <w:tcPr>
            <w:tcW w:w="784" w:type="dxa"/>
            <w:shd w:val="clear" w:color="auto" w:fill="70AD47" w:themeFill="accent6"/>
            <w:vAlign w:val="center"/>
          </w:tcPr>
          <w:p w14:paraId="504D5DE1" w14:textId="77777777" w:rsidR="00682490" w:rsidRPr="00654393" w:rsidRDefault="00682490" w:rsidP="00CD0D5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682490" w14:paraId="504D5DEE" w14:textId="77777777" w:rsidTr="00490F38">
        <w:trPr>
          <w:cantSplit/>
          <w:trHeight w:val="44"/>
          <w:tblHeader/>
        </w:trPr>
        <w:tc>
          <w:tcPr>
            <w:tcW w:w="3447" w:type="dxa"/>
            <w:tcBorders>
              <w:top w:val="dashSmallGap" w:sz="4" w:space="0" w:color="BFBFBF" w:themeColor="background1" w:themeShade="BF"/>
              <w:left w:val="nil"/>
              <w:bottom w:val="dashSmallGap" w:sz="4" w:space="0" w:color="BFBFBF" w:themeColor="background1" w:themeShade="BF"/>
              <w:right w:val="nil"/>
            </w:tcBorders>
          </w:tcPr>
          <w:p w14:paraId="504D5DE3" w14:textId="77777777" w:rsidR="00682490" w:rsidRPr="00575816" w:rsidRDefault="00682490" w:rsidP="00C2472D">
            <w:pPr>
              <w:pStyle w:val="ProductList-Offering2"/>
              <w:rPr>
                <w:lang w:val="es-ES"/>
              </w:rPr>
            </w:pPr>
            <w:bookmarkStart w:id="1391" w:name="_Toc379797407"/>
            <w:bookmarkStart w:id="1392" w:name="_Toc380513439"/>
            <w:bookmarkStart w:id="1393" w:name="_Toc380655489"/>
            <w:bookmarkStart w:id="1394" w:name="_Toc399852553"/>
            <w:r w:rsidRPr="00575816">
              <w:rPr>
                <w:lang w:val="es-ES"/>
              </w:rPr>
              <w:t>Suscripción mensual ligera por usuario conocido a Mapas de Bing</w:t>
            </w:r>
            <w:bookmarkEnd w:id="1391"/>
            <w:bookmarkEnd w:id="1392"/>
            <w:bookmarkEnd w:id="1393"/>
            <w:bookmarkEnd w:id="1394"/>
            <w:r>
              <w:fldChar w:fldCharType="begin"/>
            </w:r>
            <w:r w:rsidRPr="00575816">
              <w:rPr>
                <w:lang w:val="es-ES"/>
              </w:rPr>
              <w:instrText>XE "Suscripción mensual ligera por usuario conocido a Mapas de Bing"</w:instrText>
            </w:r>
            <w:r>
              <w:fldChar w:fldCharType="end"/>
            </w:r>
          </w:p>
        </w:tc>
        <w:tc>
          <w:tcPr>
            <w:tcW w:w="658" w:type="dxa"/>
            <w:tcBorders>
              <w:top w:val="dashSmallGap" w:sz="4" w:space="0" w:color="BFBFBF" w:themeColor="background1" w:themeShade="BF"/>
              <w:left w:val="nil"/>
              <w:bottom w:val="dashSmallGap" w:sz="4" w:space="0" w:color="BFBFBF" w:themeColor="background1" w:themeShade="BF"/>
              <w:right w:val="nil"/>
            </w:tcBorders>
            <w:vAlign w:val="center"/>
          </w:tcPr>
          <w:p w14:paraId="504D5DE4" w14:textId="77777777" w:rsidR="00682490" w:rsidRDefault="00682490"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04D5DE5" w14:textId="77777777" w:rsidR="00682490" w:rsidRDefault="00682490" w:rsidP="008F2449">
            <w:pPr>
              <w:pStyle w:val="ProductList-OfferingBody"/>
              <w:ind w:left="-113"/>
              <w:jc w:val="center"/>
            </w:pPr>
          </w:p>
        </w:tc>
        <w:tc>
          <w:tcPr>
            <w:tcW w:w="739" w:type="dxa"/>
            <w:shd w:val="clear" w:color="auto" w:fill="70AD47" w:themeFill="accent6"/>
            <w:vAlign w:val="center"/>
          </w:tcPr>
          <w:p w14:paraId="504D5DE6" w14:textId="77777777" w:rsidR="00682490" w:rsidRPr="00654393" w:rsidRDefault="00682490" w:rsidP="00CD0D5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14:paraId="504D5DE7" w14:textId="77777777" w:rsidR="00682490" w:rsidRDefault="00682490" w:rsidP="008F2449">
            <w:pPr>
              <w:pStyle w:val="ProductList-OfferingBody"/>
              <w:ind w:left="-113"/>
              <w:jc w:val="center"/>
            </w:pPr>
          </w:p>
        </w:tc>
        <w:tc>
          <w:tcPr>
            <w:tcW w:w="739" w:type="dxa"/>
            <w:shd w:val="clear" w:color="auto" w:fill="70AD47" w:themeFill="accent6"/>
            <w:vAlign w:val="center"/>
          </w:tcPr>
          <w:p w14:paraId="504D5DE8" w14:textId="77777777" w:rsidR="00682490" w:rsidRDefault="00682490" w:rsidP="008F2449">
            <w:pPr>
              <w:pStyle w:val="ProductList-OfferingBody"/>
              <w:ind w:left="-113"/>
              <w:jc w:val="center"/>
            </w:pPr>
          </w:p>
        </w:tc>
        <w:tc>
          <w:tcPr>
            <w:tcW w:w="738" w:type="dxa"/>
            <w:shd w:val="clear" w:color="auto" w:fill="70AD47" w:themeFill="accent6"/>
            <w:vAlign w:val="center"/>
          </w:tcPr>
          <w:p w14:paraId="504D5DE9" w14:textId="77777777" w:rsidR="00682490" w:rsidRDefault="00682490" w:rsidP="008F2449">
            <w:pPr>
              <w:pStyle w:val="ProductList-OfferingBody"/>
              <w:ind w:left="-113"/>
              <w:jc w:val="center"/>
            </w:pPr>
          </w:p>
        </w:tc>
        <w:tc>
          <w:tcPr>
            <w:tcW w:w="739" w:type="dxa"/>
            <w:shd w:val="clear" w:color="auto" w:fill="70AD47" w:themeFill="accent6"/>
            <w:vAlign w:val="center"/>
          </w:tcPr>
          <w:p w14:paraId="504D5DEA" w14:textId="77777777" w:rsidR="00682490" w:rsidRPr="00654393" w:rsidRDefault="00682490" w:rsidP="00CD0D5A">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739" w:type="dxa"/>
            <w:shd w:val="clear" w:color="auto" w:fill="70AD47" w:themeFill="accent6"/>
            <w:vAlign w:val="center"/>
          </w:tcPr>
          <w:p w14:paraId="504D5DEB" w14:textId="77777777" w:rsidR="00682490" w:rsidRPr="00654393" w:rsidRDefault="00682490" w:rsidP="00CD0D5A">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739" w:type="dxa"/>
            <w:shd w:val="clear" w:color="auto" w:fill="70AD47" w:themeFill="accent6"/>
            <w:vAlign w:val="center"/>
          </w:tcPr>
          <w:p w14:paraId="504D5DEC" w14:textId="77777777" w:rsidR="00682490" w:rsidRDefault="00682490" w:rsidP="008F2449">
            <w:pPr>
              <w:pStyle w:val="ProductList-OfferingBody"/>
              <w:ind w:left="-113"/>
              <w:jc w:val="center"/>
            </w:pPr>
          </w:p>
        </w:tc>
        <w:tc>
          <w:tcPr>
            <w:tcW w:w="784" w:type="dxa"/>
            <w:shd w:val="clear" w:color="auto" w:fill="70AD47" w:themeFill="accent6"/>
            <w:vAlign w:val="center"/>
          </w:tcPr>
          <w:p w14:paraId="504D5DED" w14:textId="77777777" w:rsidR="00682490" w:rsidRPr="00654393" w:rsidRDefault="00682490" w:rsidP="00CD0D5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682490" w14:paraId="504D5DFA" w14:textId="77777777" w:rsidTr="00490F38">
        <w:trPr>
          <w:cantSplit/>
          <w:trHeight w:val="44"/>
          <w:tblHeader/>
        </w:trPr>
        <w:tc>
          <w:tcPr>
            <w:tcW w:w="3447" w:type="dxa"/>
            <w:tcBorders>
              <w:top w:val="dashSmallGap" w:sz="4" w:space="0" w:color="BFBFBF" w:themeColor="background1" w:themeShade="BF"/>
              <w:left w:val="nil"/>
              <w:bottom w:val="dashSmallGap" w:sz="4" w:space="0" w:color="BFBFBF" w:themeColor="background1" w:themeShade="BF"/>
              <w:right w:val="nil"/>
            </w:tcBorders>
          </w:tcPr>
          <w:p w14:paraId="504D5DEF" w14:textId="77777777" w:rsidR="00682490" w:rsidRPr="00575816" w:rsidRDefault="00682490" w:rsidP="00C2472D">
            <w:pPr>
              <w:pStyle w:val="ProductList-Offering2"/>
              <w:rPr>
                <w:lang w:val="es-ES"/>
              </w:rPr>
            </w:pPr>
            <w:bookmarkStart w:id="1395" w:name="_Toc379797408"/>
            <w:bookmarkStart w:id="1396" w:name="_Toc380513440"/>
            <w:bookmarkStart w:id="1397" w:name="_Toc380655490"/>
            <w:bookmarkStart w:id="1398" w:name="_Toc399852554"/>
            <w:r w:rsidRPr="00575816">
              <w:rPr>
                <w:lang w:val="es-ES"/>
              </w:rPr>
              <w:t>Suscripción mensual ligera de paquete de 5.000 usuarios conocidos a Mapas de Bing</w:t>
            </w:r>
            <w:bookmarkEnd w:id="1395"/>
            <w:bookmarkEnd w:id="1396"/>
            <w:bookmarkEnd w:id="1397"/>
            <w:bookmarkEnd w:id="1398"/>
            <w:r>
              <w:fldChar w:fldCharType="begin"/>
            </w:r>
            <w:r w:rsidRPr="00575816">
              <w:rPr>
                <w:lang w:val="es-ES"/>
              </w:rPr>
              <w:instrText>XE "Suscripción mensual ligera de paquete de 5.000 usuarios conocidos a Mapas de Bing"</w:instrText>
            </w:r>
            <w:r>
              <w:fldChar w:fldCharType="end"/>
            </w:r>
          </w:p>
        </w:tc>
        <w:tc>
          <w:tcPr>
            <w:tcW w:w="658" w:type="dxa"/>
            <w:tcBorders>
              <w:top w:val="dashSmallGap" w:sz="4" w:space="0" w:color="BFBFBF" w:themeColor="background1" w:themeShade="BF"/>
              <w:left w:val="nil"/>
              <w:bottom w:val="dashSmallGap" w:sz="4" w:space="0" w:color="BFBFBF" w:themeColor="background1" w:themeShade="BF"/>
              <w:right w:val="nil"/>
            </w:tcBorders>
            <w:vAlign w:val="center"/>
          </w:tcPr>
          <w:p w14:paraId="504D5DF0" w14:textId="77777777" w:rsidR="00682490" w:rsidRDefault="00682490"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14:paraId="504D5DF1" w14:textId="77777777" w:rsidR="00682490" w:rsidRDefault="00682490" w:rsidP="008F2449">
            <w:pPr>
              <w:pStyle w:val="ProductList-OfferingBody"/>
              <w:ind w:left="-113"/>
              <w:jc w:val="center"/>
            </w:pPr>
          </w:p>
        </w:tc>
        <w:tc>
          <w:tcPr>
            <w:tcW w:w="739" w:type="dxa"/>
            <w:shd w:val="clear" w:color="auto" w:fill="70AD47" w:themeFill="accent6"/>
            <w:vAlign w:val="center"/>
          </w:tcPr>
          <w:p w14:paraId="504D5DF2" w14:textId="77777777" w:rsidR="00682490" w:rsidRPr="00654393" w:rsidRDefault="00682490" w:rsidP="00CD0D5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14:paraId="504D5DF3" w14:textId="77777777" w:rsidR="00682490" w:rsidRDefault="00682490" w:rsidP="008F2449">
            <w:pPr>
              <w:pStyle w:val="ProductList-OfferingBody"/>
              <w:ind w:left="-113"/>
              <w:jc w:val="center"/>
            </w:pPr>
          </w:p>
        </w:tc>
        <w:tc>
          <w:tcPr>
            <w:tcW w:w="739" w:type="dxa"/>
            <w:shd w:val="clear" w:color="auto" w:fill="70AD47" w:themeFill="accent6"/>
            <w:vAlign w:val="center"/>
          </w:tcPr>
          <w:p w14:paraId="504D5DF4" w14:textId="77777777" w:rsidR="00682490" w:rsidRDefault="00682490" w:rsidP="008F2449">
            <w:pPr>
              <w:pStyle w:val="ProductList-OfferingBody"/>
              <w:ind w:left="-113"/>
              <w:jc w:val="center"/>
            </w:pPr>
          </w:p>
        </w:tc>
        <w:tc>
          <w:tcPr>
            <w:tcW w:w="738" w:type="dxa"/>
            <w:shd w:val="clear" w:color="auto" w:fill="70AD47" w:themeFill="accent6"/>
            <w:vAlign w:val="center"/>
          </w:tcPr>
          <w:p w14:paraId="504D5DF5" w14:textId="77777777" w:rsidR="00682490" w:rsidRDefault="00682490" w:rsidP="008F2449">
            <w:pPr>
              <w:pStyle w:val="ProductList-OfferingBody"/>
              <w:ind w:left="-113"/>
              <w:jc w:val="center"/>
            </w:pPr>
          </w:p>
        </w:tc>
        <w:tc>
          <w:tcPr>
            <w:tcW w:w="739" w:type="dxa"/>
            <w:shd w:val="clear" w:color="auto" w:fill="70AD47" w:themeFill="accent6"/>
            <w:vAlign w:val="center"/>
          </w:tcPr>
          <w:p w14:paraId="504D5DF6" w14:textId="77777777" w:rsidR="00682490" w:rsidRPr="00654393" w:rsidRDefault="00682490" w:rsidP="00CD0D5A">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739" w:type="dxa"/>
            <w:shd w:val="clear" w:color="auto" w:fill="70AD47" w:themeFill="accent6"/>
            <w:vAlign w:val="center"/>
          </w:tcPr>
          <w:p w14:paraId="504D5DF7" w14:textId="77777777" w:rsidR="00682490" w:rsidRPr="00654393" w:rsidRDefault="00682490" w:rsidP="00CD0D5A">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739" w:type="dxa"/>
            <w:shd w:val="clear" w:color="auto" w:fill="70AD47" w:themeFill="accent6"/>
            <w:vAlign w:val="center"/>
          </w:tcPr>
          <w:p w14:paraId="504D5DF8" w14:textId="77777777" w:rsidR="00682490" w:rsidRDefault="00682490" w:rsidP="008F2449">
            <w:pPr>
              <w:pStyle w:val="ProductList-OfferingBody"/>
              <w:ind w:left="-113"/>
              <w:jc w:val="center"/>
            </w:pPr>
          </w:p>
        </w:tc>
        <w:tc>
          <w:tcPr>
            <w:tcW w:w="784" w:type="dxa"/>
            <w:shd w:val="clear" w:color="auto" w:fill="70AD47" w:themeFill="accent6"/>
            <w:vAlign w:val="center"/>
          </w:tcPr>
          <w:p w14:paraId="504D5DF9" w14:textId="77777777" w:rsidR="00682490" w:rsidRPr="00654393" w:rsidRDefault="00682490" w:rsidP="00CD0D5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682490" w14:paraId="504D5E06" w14:textId="77777777" w:rsidTr="00490F38">
        <w:trPr>
          <w:cantSplit/>
          <w:trHeight w:val="44"/>
          <w:tblHeader/>
        </w:trPr>
        <w:tc>
          <w:tcPr>
            <w:tcW w:w="3447" w:type="dxa"/>
            <w:tcBorders>
              <w:top w:val="dashSmallGap" w:sz="4" w:space="0" w:color="BFBFBF" w:themeColor="background1" w:themeShade="BF"/>
              <w:left w:val="nil"/>
              <w:bottom w:val="dashSmallGap" w:sz="4" w:space="0" w:color="BFBFBF" w:themeColor="background1" w:themeShade="BF"/>
              <w:right w:val="nil"/>
            </w:tcBorders>
          </w:tcPr>
          <w:p w14:paraId="504D5DFB" w14:textId="77777777" w:rsidR="00682490" w:rsidRPr="00575816" w:rsidRDefault="00682490" w:rsidP="00F9064F">
            <w:pPr>
              <w:pStyle w:val="ProductList-Offering2"/>
              <w:rPr>
                <w:lang w:val="es-ES"/>
              </w:rPr>
            </w:pPr>
            <w:bookmarkStart w:id="1399" w:name="_Toc399852555"/>
            <w:bookmarkStart w:id="1400" w:name="_Toc379797409"/>
            <w:bookmarkStart w:id="1401" w:name="_Toc380513441"/>
            <w:bookmarkStart w:id="1402" w:name="_Toc380655491"/>
            <w:r w:rsidRPr="00575816">
              <w:rPr>
                <w:lang w:val="es-ES"/>
              </w:rPr>
              <w:t>Administración de activos de Mapas de Bing para Windows en Europa o Norteamérica</w:t>
            </w:r>
            <w:bookmarkEnd w:id="1399"/>
            <w:r>
              <w:fldChar w:fldCharType="begin"/>
            </w:r>
            <w:r w:rsidRPr="00575816">
              <w:rPr>
                <w:lang w:val="es-ES"/>
              </w:rPr>
              <w:instrText>XE "Mobile Asset Management Europe de Mapas de Bing"</w:instrText>
            </w:r>
            <w:r>
              <w:fldChar w:fldCharType="end"/>
            </w:r>
            <w:bookmarkEnd w:id="1400"/>
            <w:bookmarkEnd w:id="1401"/>
            <w:bookmarkEnd w:id="1402"/>
          </w:p>
        </w:tc>
        <w:tc>
          <w:tcPr>
            <w:tcW w:w="658" w:type="dxa"/>
            <w:tcBorders>
              <w:top w:val="dashSmallGap" w:sz="4" w:space="0" w:color="BFBFBF" w:themeColor="background1" w:themeShade="BF"/>
              <w:left w:val="nil"/>
              <w:bottom w:val="dashSmallGap" w:sz="4" w:space="0" w:color="BFBFBF" w:themeColor="background1" w:themeShade="BF"/>
              <w:right w:val="nil"/>
            </w:tcBorders>
            <w:vAlign w:val="center"/>
          </w:tcPr>
          <w:p w14:paraId="504D5DFC" w14:textId="77777777" w:rsidR="00682490" w:rsidRDefault="00682490"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04D5DFD" w14:textId="77777777" w:rsidR="00682490" w:rsidRDefault="00682490" w:rsidP="008F2449">
            <w:pPr>
              <w:pStyle w:val="ProductList-OfferingBody"/>
              <w:ind w:left="-113"/>
              <w:jc w:val="center"/>
            </w:pPr>
          </w:p>
        </w:tc>
        <w:tc>
          <w:tcPr>
            <w:tcW w:w="739" w:type="dxa"/>
            <w:shd w:val="clear" w:color="auto" w:fill="70AD47" w:themeFill="accent6"/>
            <w:vAlign w:val="center"/>
          </w:tcPr>
          <w:p w14:paraId="504D5DFE" w14:textId="77777777" w:rsidR="00682490" w:rsidRPr="00654393" w:rsidRDefault="00682490" w:rsidP="00CD0D5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14:paraId="504D5DFF" w14:textId="77777777" w:rsidR="00682490" w:rsidRDefault="00682490" w:rsidP="008F2449">
            <w:pPr>
              <w:pStyle w:val="ProductList-OfferingBody"/>
              <w:ind w:left="-113"/>
              <w:jc w:val="center"/>
            </w:pPr>
          </w:p>
        </w:tc>
        <w:tc>
          <w:tcPr>
            <w:tcW w:w="739" w:type="dxa"/>
            <w:shd w:val="clear" w:color="auto" w:fill="70AD47" w:themeFill="accent6"/>
            <w:vAlign w:val="center"/>
          </w:tcPr>
          <w:p w14:paraId="504D5E00" w14:textId="77777777" w:rsidR="00682490" w:rsidRDefault="00682490" w:rsidP="008F2449">
            <w:pPr>
              <w:pStyle w:val="ProductList-OfferingBody"/>
              <w:ind w:left="-113"/>
              <w:jc w:val="center"/>
            </w:pPr>
          </w:p>
        </w:tc>
        <w:tc>
          <w:tcPr>
            <w:tcW w:w="738" w:type="dxa"/>
            <w:shd w:val="clear" w:color="auto" w:fill="70AD47" w:themeFill="accent6"/>
            <w:vAlign w:val="center"/>
          </w:tcPr>
          <w:p w14:paraId="504D5E01" w14:textId="77777777" w:rsidR="00682490" w:rsidRDefault="00682490" w:rsidP="008F2449">
            <w:pPr>
              <w:pStyle w:val="ProductList-OfferingBody"/>
              <w:ind w:left="-113"/>
              <w:jc w:val="center"/>
            </w:pPr>
          </w:p>
        </w:tc>
        <w:tc>
          <w:tcPr>
            <w:tcW w:w="739" w:type="dxa"/>
            <w:shd w:val="clear" w:color="auto" w:fill="70AD47" w:themeFill="accent6"/>
            <w:vAlign w:val="center"/>
          </w:tcPr>
          <w:p w14:paraId="504D5E02" w14:textId="77777777" w:rsidR="00682490" w:rsidRPr="00654393" w:rsidRDefault="00682490" w:rsidP="00CD0D5A">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739" w:type="dxa"/>
            <w:shd w:val="clear" w:color="auto" w:fill="70AD47" w:themeFill="accent6"/>
            <w:vAlign w:val="center"/>
          </w:tcPr>
          <w:p w14:paraId="504D5E03" w14:textId="77777777" w:rsidR="00682490" w:rsidRPr="00654393" w:rsidRDefault="00682490" w:rsidP="00CD0D5A">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739" w:type="dxa"/>
            <w:shd w:val="clear" w:color="auto" w:fill="70AD47" w:themeFill="accent6"/>
            <w:vAlign w:val="center"/>
          </w:tcPr>
          <w:p w14:paraId="504D5E04" w14:textId="77777777" w:rsidR="00682490" w:rsidRDefault="00682490" w:rsidP="008F2449">
            <w:pPr>
              <w:pStyle w:val="ProductList-OfferingBody"/>
              <w:ind w:left="-113"/>
              <w:jc w:val="center"/>
            </w:pPr>
          </w:p>
        </w:tc>
        <w:tc>
          <w:tcPr>
            <w:tcW w:w="784" w:type="dxa"/>
            <w:shd w:val="clear" w:color="auto" w:fill="70AD47" w:themeFill="accent6"/>
            <w:vAlign w:val="center"/>
          </w:tcPr>
          <w:p w14:paraId="504D5E05" w14:textId="77777777" w:rsidR="00682490" w:rsidRPr="00654393" w:rsidRDefault="00682490" w:rsidP="00CD0D5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682490" w14:paraId="504D5E12" w14:textId="77777777" w:rsidTr="00490F38">
        <w:trPr>
          <w:cantSplit/>
          <w:trHeight w:val="44"/>
          <w:tblHeader/>
        </w:trPr>
        <w:tc>
          <w:tcPr>
            <w:tcW w:w="3447" w:type="dxa"/>
            <w:tcBorders>
              <w:top w:val="dashSmallGap" w:sz="4" w:space="0" w:color="BFBFBF" w:themeColor="background1" w:themeShade="BF"/>
              <w:left w:val="nil"/>
              <w:bottom w:val="dashSmallGap" w:sz="4" w:space="0" w:color="BFBFBF" w:themeColor="background1" w:themeShade="BF"/>
              <w:right w:val="nil"/>
            </w:tcBorders>
          </w:tcPr>
          <w:p w14:paraId="504D5E07" w14:textId="77777777" w:rsidR="00682490" w:rsidRPr="00575816" w:rsidRDefault="00682490" w:rsidP="00F9064F">
            <w:pPr>
              <w:pStyle w:val="ProductList-Offering2"/>
              <w:rPr>
                <w:lang w:val="es-ES"/>
              </w:rPr>
            </w:pPr>
            <w:bookmarkStart w:id="1403" w:name="_Toc379797413"/>
            <w:bookmarkStart w:id="1404" w:name="_Toc380513445"/>
            <w:bookmarkStart w:id="1405" w:name="_Toc380655495"/>
            <w:bookmarkStart w:id="1406" w:name="_Toc399852556"/>
            <w:r w:rsidRPr="00575816">
              <w:rPr>
                <w:lang w:val="es-ES"/>
              </w:rPr>
              <w:t>Suscripción mensual por cuotas a la Administración de activos de Mapas de Bing para plataforma Windows</w:t>
            </w:r>
            <w:bookmarkEnd w:id="1403"/>
            <w:bookmarkEnd w:id="1404"/>
            <w:bookmarkEnd w:id="1405"/>
            <w:bookmarkEnd w:id="1406"/>
            <w:r>
              <w:fldChar w:fldCharType="begin"/>
            </w:r>
            <w:r w:rsidRPr="00575816">
              <w:rPr>
                <w:lang w:val="es-ES"/>
              </w:rPr>
              <w:instrText>XE "Suscripción mensual por cuota a Mapas de Bing para Mobile Asset Management Platform"</w:instrText>
            </w:r>
            <w:r>
              <w:fldChar w:fldCharType="end"/>
            </w:r>
          </w:p>
        </w:tc>
        <w:tc>
          <w:tcPr>
            <w:tcW w:w="658" w:type="dxa"/>
            <w:tcBorders>
              <w:top w:val="dashSmallGap" w:sz="4" w:space="0" w:color="BFBFBF" w:themeColor="background1" w:themeShade="BF"/>
              <w:left w:val="nil"/>
              <w:bottom w:val="dashSmallGap" w:sz="4" w:space="0" w:color="BFBFBF" w:themeColor="background1" w:themeShade="BF"/>
              <w:right w:val="nil"/>
            </w:tcBorders>
            <w:vAlign w:val="center"/>
          </w:tcPr>
          <w:p w14:paraId="504D5E08" w14:textId="77777777" w:rsidR="00682490" w:rsidRDefault="00682490"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14:paraId="504D5E09" w14:textId="77777777" w:rsidR="00682490" w:rsidRDefault="00682490" w:rsidP="008F2449">
            <w:pPr>
              <w:pStyle w:val="ProductList-OfferingBody"/>
              <w:ind w:left="-113"/>
              <w:jc w:val="center"/>
            </w:pPr>
          </w:p>
        </w:tc>
        <w:tc>
          <w:tcPr>
            <w:tcW w:w="739" w:type="dxa"/>
            <w:shd w:val="clear" w:color="auto" w:fill="70AD47" w:themeFill="accent6"/>
            <w:vAlign w:val="center"/>
          </w:tcPr>
          <w:p w14:paraId="504D5E0A" w14:textId="77777777" w:rsidR="00682490" w:rsidRPr="00654393" w:rsidRDefault="00682490" w:rsidP="00CD0D5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14:paraId="504D5E0B" w14:textId="77777777" w:rsidR="00682490" w:rsidRDefault="00682490" w:rsidP="008F2449">
            <w:pPr>
              <w:pStyle w:val="ProductList-OfferingBody"/>
              <w:ind w:left="-113"/>
              <w:jc w:val="center"/>
            </w:pPr>
          </w:p>
        </w:tc>
        <w:tc>
          <w:tcPr>
            <w:tcW w:w="739" w:type="dxa"/>
            <w:shd w:val="clear" w:color="auto" w:fill="70AD47" w:themeFill="accent6"/>
            <w:vAlign w:val="center"/>
          </w:tcPr>
          <w:p w14:paraId="504D5E0C" w14:textId="77777777" w:rsidR="00682490" w:rsidRDefault="00682490" w:rsidP="008F2449">
            <w:pPr>
              <w:pStyle w:val="ProductList-OfferingBody"/>
              <w:ind w:left="-113"/>
              <w:jc w:val="center"/>
            </w:pPr>
          </w:p>
        </w:tc>
        <w:tc>
          <w:tcPr>
            <w:tcW w:w="738" w:type="dxa"/>
            <w:shd w:val="clear" w:color="auto" w:fill="70AD47" w:themeFill="accent6"/>
            <w:vAlign w:val="center"/>
          </w:tcPr>
          <w:p w14:paraId="504D5E0D" w14:textId="77777777" w:rsidR="00682490" w:rsidRDefault="00682490" w:rsidP="008F2449">
            <w:pPr>
              <w:pStyle w:val="ProductList-OfferingBody"/>
              <w:ind w:left="-113"/>
              <w:jc w:val="center"/>
            </w:pPr>
          </w:p>
        </w:tc>
        <w:tc>
          <w:tcPr>
            <w:tcW w:w="739" w:type="dxa"/>
            <w:shd w:val="clear" w:color="auto" w:fill="70AD47" w:themeFill="accent6"/>
            <w:vAlign w:val="center"/>
          </w:tcPr>
          <w:p w14:paraId="504D5E0E" w14:textId="77777777" w:rsidR="00682490" w:rsidRPr="00654393" w:rsidRDefault="00682490" w:rsidP="00CD0D5A">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739" w:type="dxa"/>
            <w:shd w:val="clear" w:color="auto" w:fill="70AD47" w:themeFill="accent6"/>
            <w:vAlign w:val="center"/>
          </w:tcPr>
          <w:p w14:paraId="504D5E0F" w14:textId="77777777" w:rsidR="00682490" w:rsidRPr="00654393" w:rsidRDefault="00682490" w:rsidP="00CD0D5A">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739" w:type="dxa"/>
            <w:shd w:val="clear" w:color="auto" w:fill="70AD47" w:themeFill="accent6"/>
            <w:vAlign w:val="center"/>
          </w:tcPr>
          <w:p w14:paraId="504D5E10" w14:textId="77777777" w:rsidR="00682490" w:rsidRDefault="00682490" w:rsidP="008F2449">
            <w:pPr>
              <w:pStyle w:val="ProductList-OfferingBody"/>
              <w:ind w:left="-113"/>
              <w:jc w:val="center"/>
            </w:pPr>
          </w:p>
        </w:tc>
        <w:tc>
          <w:tcPr>
            <w:tcW w:w="784" w:type="dxa"/>
            <w:shd w:val="clear" w:color="auto" w:fill="70AD47" w:themeFill="accent6"/>
            <w:vAlign w:val="center"/>
          </w:tcPr>
          <w:p w14:paraId="504D5E11" w14:textId="77777777" w:rsidR="00682490" w:rsidRPr="00654393" w:rsidRDefault="00682490" w:rsidP="00CD0D5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682490" w14:paraId="504D5E1E" w14:textId="77777777" w:rsidTr="00490F38">
        <w:trPr>
          <w:cantSplit/>
          <w:trHeight w:val="44"/>
          <w:tblHeader/>
        </w:trPr>
        <w:tc>
          <w:tcPr>
            <w:tcW w:w="3447" w:type="dxa"/>
            <w:tcBorders>
              <w:top w:val="dashSmallGap" w:sz="4" w:space="0" w:color="BFBFBF" w:themeColor="background1" w:themeShade="BF"/>
              <w:left w:val="nil"/>
              <w:bottom w:val="dashSmallGap" w:sz="4" w:space="0" w:color="BFBFBF" w:themeColor="background1" w:themeShade="BF"/>
              <w:right w:val="nil"/>
            </w:tcBorders>
          </w:tcPr>
          <w:p w14:paraId="504D5E13" w14:textId="77777777" w:rsidR="00682490" w:rsidRPr="00575816" w:rsidRDefault="00682490" w:rsidP="00C2472D">
            <w:pPr>
              <w:pStyle w:val="ProductList-Offering2"/>
              <w:rPr>
                <w:lang w:val="es-ES"/>
              </w:rPr>
            </w:pPr>
            <w:bookmarkStart w:id="1407" w:name="_Toc379797414"/>
            <w:bookmarkStart w:id="1408" w:name="_Toc380513446"/>
            <w:bookmarkStart w:id="1409" w:name="_Toc380655496"/>
            <w:bookmarkStart w:id="1410" w:name="_Toc399852557"/>
            <w:r w:rsidRPr="00575816">
              <w:rPr>
                <w:lang w:val="es-ES"/>
              </w:rPr>
              <w:t>Suscripción mensual a 100.000 de transacciones de uso de sitio web público de Mapas de Bing</w:t>
            </w:r>
            <w:bookmarkEnd w:id="1407"/>
            <w:bookmarkEnd w:id="1408"/>
            <w:bookmarkEnd w:id="1409"/>
            <w:bookmarkEnd w:id="1410"/>
            <w:r>
              <w:fldChar w:fldCharType="begin"/>
            </w:r>
            <w:r w:rsidRPr="00575816">
              <w:rPr>
                <w:lang w:val="es-ES"/>
              </w:rPr>
              <w:instrText>XE "Suscripción mensual a 100.000 de transacciones de uso de sitio web público de Mapas de Bing"</w:instrText>
            </w:r>
            <w:r>
              <w:fldChar w:fldCharType="end"/>
            </w:r>
          </w:p>
        </w:tc>
        <w:tc>
          <w:tcPr>
            <w:tcW w:w="658" w:type="dxa"/>
            <w:tcBorders>
              <w:top w:val="dashSmallGap" w:sz="4" w:space="0" w:color="BFBFBF" w:themeColor="background1" w:themeShade="BF"/>
              <w:left w:val="nil"/>
              <w:bottom w:val="dashSmallGap" w:sz="4" w:space="0" w:color="BFBFBF" w:themeColor="background1" w:themeShade="BF"/>
              <w:right w:val="nil"/>
            </w:tcBorders>
            <w:vAlign w:val="center"/>
          </w:tcPr>
          <w:p w14:paraId="504D5E14" w14:textId="77777777" w:rsidR="00682490" w:rsidRDefault="00682490" w:rsidP="008F2449">
            <w:pPr>
              <w:pStyle w:val="ProductList-OfferingBody"/>
              <w:ind w:left="-113"/>
              <w:jc w:val="center"/>
            </w:pPr>
            <w:r>
              <w:t>50</w:t>
            </w:r>
          </w:p>
        </w:tc>
        <w:tc>
          <w:tcPr>
            <w:tcW w:w="739" w:type="dxa"/>
            <w:tcBorders>
              <w:left w:val="single" w:sz="12" w:space="0" w:color="FFFFFF" w:themeColor="background1"/>
            </w:tcBorders>
            <w:shd w:val="clear" w:color="auto" w:fill="BFBFBF" w:themeFill="background1" w:themeFillShade="BF"/>
            <w:vAlign w:val="center"/>
          </w:tcPr>
          <w:p w14:paraId="504D5E15" w14:textId="77777777" w:rsidR="00682490" w:rsidRDefault="00682490" w:rsidP="008F2449">
            <w:pPr>
              <w:pStyle w:val="ProductList-OfferingBody"/>
              <w:ind w:left="-113"/>
              <w:jc w:val="center"/>
            </w:pPr>
          </w:p>
        </w:tc>
        <w:tc>
          <w:tcPr>
            <w:tcW w:w="739" w:type="dxa"/>
            <w:shd w:val="clear" w:color="auto" w:fill="70AD47" w:themeFill="accent6"/>
            <w:vAlign w:val="center"/>
          </w:tcPr>
          <w:p w14:paraId="504D5E16" w14:textId="77777777" w:rsidR="00682490" w:rsidRPr="00654393" w:rsidRDefault="00682490" w:rsidP="00CD0D5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14:paraId="504D5E17" w14:textId="77777777" w:rsidR="00682490" w:rsidRDefault="00682490" w:rsidP="008F2449">
            <w:pPr>
              <w:pStyle w:val="ProductList-OfferingBody"/>
              <w:ind w:left="-113"/>
              <w:jc w:val="center"/>
            </w:pPr>
          </w:p>
        </w:tc>
        <w:tc>
          <w:tcPr>
            <w:tcW w:w="739" w:type="dxa"/>
            <w:shd w:val="clear" w:color="auto" w:fill="70AD47" w:themeFill="accent6"/>
            <w:vAlign w:val="center"/>
          </w:tcPr>
          <w:p w14:paraId="504D5E18" w14:textId="77777777" w:rsidR="00682490" w:rsidRDefault="00682490" w:rsidP="008F2449">
            <w:pPr>
              <w:pStyle w:val="ProductList-OfferingBody"/>
              <w:ind w:left="-113"/>
              <w:jc w:val="center"/>
            </w:pPr>
          </w:p>
        </w:tc>
        <w:tc>
          <w:tcPr>
            <w:tcW w:w="738" w:type="dxa"/>
            <w:shd w:val="clear" w:color="auto" w:fill="70AD47" w:themeFill="accent6"/>
            <w:vAlign w:val="center"/>
          </w:tcPr>
          <w:p w14:paraId="504D5E19" w14:textId="77777777" w:rsidR="00682490" w:rsidRDefault="00682490" w:rsidP="008F2449">
            <w:pPr>
              <w:pStyle w:val="ProductList-OfferingBody"/>
              <w:ind w:left="-113"/>
              <w:jc w:val="center"/>
            </w:pPr>
          </w:p>
        </w:tc>
        <w:tc>
          <w:tcPr>
            <w:tcW w:w="739" w:type="dxa"/>
            <w:shd w:val="clear" w:color="auto" w:fill="70AD47" w:themeFill="accent6"/>
            <w:vAlign w:val="center"/>
          </w:tcPr>
          <w:p w14:paraId="504D5E1A" w14:textId="77777777" w:rsidR="00682490" w:rsidRPr="00654393" w:rsidRDefault="00682490" w:rsidP="00CD0D5A">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739" w:type="dxa"/>
            <w:shd w:val="clear" w:color="auto" w:fill="70AD47" w:themeFill="accent6"/>
            <w:vAlign w:val="center"/>
          </w:tcPr>
          <w:p w14:paraId="504D5E1B" w14:textId="77777777" w:rsidR="00682490" w:rsidRPr="00654393" w:rsidRDefault="00682490" w:rsidP="00CD0D5A">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739" w:type="dxa"/>
            <w:shd w:val="clear" w:color="auto" w:fill="70AD47" w:themeFill="accent6"/>
            <w:vAlign w:val="center"/>
          </w:tcPr>
          <w:p w14:paraId="504D5E1C" w14:textId="77777777" w:rsidR="00682490" w:rsidRDefault="00682490" w:rsidP="008F2449">
            <w:pPr>
              <w:pStyle w:val="ProductList-OfferingBody"/>
              <w:ind w:left="-113"/>
              <w:jc w:val="center"/>
            </w:pPr>
          </w:p>
        </w:tc>
        <w:tc>
          <w:tcPr>
            <w:tcW w:w="784" w:type="dxa"/>
            <w:shd w:val="clear" w:color="auto" w:fill="70AD47" w:themeFill="accent6"/>
            <w:vAlign w:val="center"/>
          </w:tcPr>
          <w:p w14:paraId="504D5E1D" w14:textId="77777777" w:rsidR="00682490" w:rsidRPr="00654393" w:rsidRDefault="00682490" w:rsidP="00CD0D5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682490" w14:paraId="504D5E2A" w14:textId="77777777" w:rsidTr="00490F38">
        <w:trPr>
          <w:cantSplit/>
          <w:tblHeader/>
        </w:trPr>
        <w:tc>
          <w:tcPr>
            <w:tcW w:w="3447" w:type="dxa"/>
            <w:tcBorders>
              <w:top w:val="dashSmallGap" w:sz="4" w:space="0" w:color="BFBFBF" w:themeColor="background1" w:themeShade="BF"/>
              <w:left w:val="nil"/>
              <w:bottom w:val="nil"/>
              <w:right w:val="nil"/>
            </w:tcBorders>
          </w:tcPr>
          <w:p w14:paraId="504D5E1F" w14:textId="77777777" w:rsidR="00682490" w:rsidRPr="00575816" w:rsidRDefault="00682490" w:rsidP="00490F38">
            <w:pPr>
              <w:pStyle w:val="ProductList-Offering2"/>
              <w:rPr>
                <w:lang w:val="es-ES"/>
              </w:rPr>
            </w:pPr>
            <w:bookmarkStart w:id="1411" w:name="_Toc379797415"/>
            <w:bookmarkStart w:id="1412" w:name="_Toc380513447"/>
            <w:bookmarkStart w:id="1413" w:name="_Toc380655497"/>
            <w:bookmarkStart w:id="1414" w:name="_Toc399852558"/>
            <w:r w:rsidRPr="00575816">
              <w:rPr>
                <w:lang w:val="es-ES"/>
              </w:rPr>
              <w:t xml:space="preserve">Suscripción mensual a 420.000 transacciones </w:t>
            </w:r>
            <w:r w:rsidR="00350F83">
              <w:rPr>
                <w:lang w:val="es-ES"/>
              </w:rPr>
              <w:br/>
            </w:r>
            <w:r w:rsidRPr="00575816">
              <w:rPr>
                <w:lang w:val="es-ES"/>
              </w:rPr>
              <w:t>(y más) de uso de sitio web público de Mapas de</w:t>
            </w:r>
            <w:r w:rsidR="00490F38">
              <w:rPr>
                <w:lang w:val="es-ES"/>
              </w:rPr>
              <w:t> </w:t>
            </w:r>
            <w:r w:rsidRPr="00575816">
              <w:rPr>
                <w:lang w:val="es-ES"/>
              </w:rPr>
              <w:t>Bing</w:t>
            </w:r>
            <w:bookmarkEnd w:id="1411"/>
            <w:bookmarkEnd w:id="1412"/>
            <w:bookmarkEnd w:id="1413"/>
            <w:bookmarkEnd w:id="1414"/>
            <w:r>
              <w:fldChar w:fldCharType="begin"/>
            </w:r>
            <w:r w:rsidRPr="00575816">
              <w:rPr>
                <w:lang w:val="es-ES"/>
              </w:rPr>
              <w:instrText>XE "Suscripción mensual a 420.000 transacciones (y más) de uso de sitio web público de Mapas de Bing"</w:instrText>
            </w:r>
            <w:r>
              <w:fldChar w:fldCharType="end"/>
            </w:r>
          </w:p>
        </w:tc>
        <w:tc>
          <w:tcPr>
            <w:tcW w:w="658" w:type="dxa"/>
            <w:tcBorders>
              <w:top w:val="dashSmallGap" w:sz="4" w:space="0" w:color="BFBFBF" w:themeColor="background1" w:themeShade="BF"/>
              <w:left w:val="nil"/>
              <w:bottom w:val="nil"/>
              <w:right w:val="nil"/>
            </w:tcBorders>
            <w:vAlign w:val="center"/>
          </w:tcPr>
          <w:p w14:paraId="504D5E20" w14:textId="77777777" w:rsidR="00682490" w:rsidRPr="00350F83" w:rsidRDefault="00682490" w:rsidP="008F2449">
            <w:pPr>
              <w:pStyle w:val="ProductList-OfferingBody"/>
              <w:ind w:left="-113"/>
              <w:jc w:val="center"/>
              <w:rPr>
                <w:lang w:val="es-ES"/>
              </w:rPr>
            </w:pPr>
            <w:r w:rsidRPr="00350F83">
              <w:rPr>
                <w:lang w:val="es-ES"/>
              </w:rPr>
              <w:t>200</w:t>
            </w:r>
          </w:p>
        </w:tc>
        <w:tc>
          <w:tcPr>
            <w:tcW w:w="739" w:type="dxa"/>
            <w:tcBorders>
              <w:left w:val="single" w:sz="12" w:space="0" w:color="FFFFFF" w:themeColor="background1"/>
            </w:tcBorders>
            <w:shd w:val="clear" w:color="auto" w:fill="BFBFBF" w:themeFill="background1" w:themeFillShade="BF"/>
            <w:vAlign w:val="center"/>
          </w:tcPr>
          <w:p w14:paraId="504D5E21" w14:textId="77777777" w:rsidR="00682490" w:rsidRPr="00350F83" w:rsidRDefault="00682490" w:rsidP="008F2449">
            <w:pPr>
              <w:pStyle w:val="ProductList-OfferingBody"/>
              <w:ind w:left="-113"/>
              <w:jc w:val="center"/>
              <w:rPr>
                <w:lang w:val="es-ES"/>
              </w:rPr>
            </w:pPr>
          </w:p>
        </w:tc>
        <w:tc>
          <w:tcPr>
            <w:tcW w:w="739" w:type="dxa"/>
            <w:shd w:val="clear" w:color="auto" w:fill="70AD47" w:themeFill="accent6"/>
            <w:vAlign w:val="center"/>
          </w:tcPr>
          <w:p w14:paraId="504D5E22" w14:textId="77777777" w:rsidR="00682490" w:rsidRPr="00654393" w:rsidRDefault="00682490" w:rsidP="00CD0D5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14:paraId="504D5E23" w14:textId="77777777" w:rsidR="00682490" w:rsidRPr="00350F83" w:rsidRDefault="00682490" w:rsidP="008F2449">
            <w:pPr>
              <w:pStyle w:val="ProductList-OfferingBody"/>
              <w:ind w:left="-113"/>
              <w:jc w:val="center"/>
              <w:rPr>
                <w:lang w:val="es-ES"/>
              </w:rPr>
            </w:pPr>
          </w:p>
        </w:tc>
        <w:tc>
          <w:tcPr>
            <w:tcW w:w="739" w:type="dxa"/>
            <w:shd w:val="clear" w:color="auto" w:fill="70AD47" w:themeFill="accent6"/>
            <w:vAlign w:val="center"/>
          </w:tcPr>
          <w:p w14:paraId="504D5E24" w14:textId="77777777" w:rsidR="00682490" w:rsidRPr="00350F83" w:rsidRDefault="00682490" w:rsidP="008F2449">
            <w:pPr>
              <w:pStyle w:val="ProductList-OfferingBody"/>
              <w:ind w:left="-113"/>
              <w:jc w:val="center"/>
              <w:rPr>
                <w:lang w:val="es-ES"/>
              </w:rPr>
            </w:pPr>
          </w:p>
        </w:tc>
        <w:tc>
          <w:tcPr>
            <w:tcW w:w="738" w:type="dxa"/>
            <w:shd w:val="clear" w:color="auto" w:fill="70AD47" w:themeFill="accent6"/>
            <w:vAlign w:val="center"/>
          </w:tcPr>
          <w:p w14:paraId="504D5E25" w14:textId="77777777" w:rsidR="00682490" w:rsidRPr="00350F83" w:rsidRDefault="00682490" w:rsidP="008F2449">
            <w:pPr>
              <w:pStyle w:val="ProductList-OfferingBody"/>
              <w:ind w:left="-113"/>
              <w:jc w:val="center"/>
              <w:rPr>
                <w:lang w:val="es-ES"/>
              </w:rPr>
            </w:pPr>
          </w:p>
        </w:tc>
        <w:tc>
          <w:tcPr>
            <w:tcW w:w="739" w:type="dxa"/>
            <w:shd w:val="clear" w:color="auto" w:fill="70AD47" w:themeFill="accent6"/>
            <w:vAlign w:val="center"/>
          </w:tcPr>
          <w:p w14:paraId="504D5E26" w14:textId="77777777" w:rsidR="00682490" w:rsidRPr="00654393" w:rsidRDefault="00682490" w:rsidP="00CD0D5A">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739" w:type="dxa"/>
            <w:shd w:val="clear" w:color="auto" w:fill="70AD47" w:themeFill="accent6"/>
            <w:vAlign w:val="center"/>
          </w:tcPr>
          <w:p w14:paraId="504D5E27" w14:textId="77777777" w:rsidR="00682490" w:rsidRPr="00654393" w:rsidRDefault="00682490" w:rsidP="00CD0D5A">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739" w:type="dxa"/>
            <w:shd w:val="clear" w:color="auto" w:fill="70AD47" w:themeFill="accent6"/>
            <w:vAlign w:val="center"/>
          </w:tcPr>
          <w:p w14:paraId="504D5E28" w14:textId="77777777" w:rsidR="00682490" w:rsidRDefault="00682490" w:rsidP="008F2449">
            <w:pPr>
              <w:pStyle w:val="ProductList-OfferingBody"/>
              <w:ind w:left="-113"/>
              <w:jc w:val="center"/>
            </w:pPr>
          </w:p>
        </w:tc>
        <w:tc>
          <w:tcPr>
            <w:tcW w:w="784" w:type="dxa"/>
            <w:shd w:val="clear" w:color="auto" w:fill="70AD47" w:themeFill="accent6"/>
            <w:vAlign w:val="center"/>
          </w:tcPr>
          <w:p w14:paraId="504D5E29" w14:textId="77777777" w:rsidR="00682490" w:rsidRPr="00654393" w:rsidRDefault="00682490" w:rsidP="00CD0D5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bl>
    <w:p w14:paraId="504D5E2B" w14:textId="77777777" w:rsidR="00EE40B5"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70"/>
        <w:gridCol w:w="3562"/>
      </w:tblGrid>
      <w:tr w:rsidR="00782C7B" w14:paraId="504D5E2F" w14:textId="77777777" w:rsidTr="00FE2EE9">
        <w:tc>
          <w:tcPr>
            <w:tcW w:w="3596" w:type="dxa"/>
          </w:tcPr>
          <w:p w14:paraId="504D5E2C" w14:textId="77777777" w:rsidR="00782C7B" w:rsidRDefault="00782C7B" w:rsidP="008F2449">
            <w:pPr>
              <w:pStyle w:val="ProductList-Body"/>
              <w:spacing w:before="20" w:after="20"/>
            </w:pPr>
          </w:p>
        </w:tc>
        <w:tc>
          <w:tcPr>
            <w:tcW w:w="3597" w:type="dxa"/>
          </w:tcPr>
          <w:p w14:paraId="504D5E2D" w14:textId="77777777" w:rsidR="00782C7B" w:rsidRPr="008F2449" w:rsidRDefault="008F2449" w:rsidP="008F2449">
            <w:pPr>
              <w:pStyle w:val="ProductList-Body"/>
              <w:spacing w:before="20" w:after="20"/>
              <w:rPr>
                <w:b/>
              </w:rPr>
            </w:pPr>
            <w:r>
              <w:t xml:space="preserve">Grupo de productos: </w:t>
            </w:r>
            <w:r>
              <w:rPr>
                <w:b/>
              </w:rPr>
              <w:t>Servidor</w:t>
            </w:r>
          </w:p>
        </w:tc>
        <w:tc>
          <w:tcPr>
            <w:tcW w:w="3597" w:type="dxa"/>
          </w:tcPr>
          <w:p w14:paraId="504D5E2E" w14:textId="77777777" w:rsidR="00782C7B" w:rsidRDefault="00782C7B" w:rsidP="008F2449">
            <w:pPr>
              <w:pStyle w:val="ProductList-Body"/>
              <w:spacing w:before="20" w:after="20"/>
            </w:pPr>
          </w:p>
        </w:tc>
      </w:tr>
    </w:tbl>
    <w:p w14:paraId="504D5E30" w14:textId="77777777" w:rsidR="00782C7B" w:rsidRPr="00782C7B" w:rsidRDefault="00782C7B" w:rsidP="00782C7B">
      <w:pPr>
        <w:pStyle w:val="ProductList-Body"/>
        <w:shd w:val="clear" w:color="auto" w:fill="D9D9D9" w:themeFill="background1" w:themeFillShade="D9"/>
        <w:spacing w:before="120" w:after="120"/>
        <w:rPr>
          <w:b/>
        </w:rPr>
      </w:pPr>
      <w:r>
        <w:rPr>
          <w:b/>
        </w:rPr>
        <w:t>Información adicional</w:t>
      </w:r>
    </w:p>
    <w:p w14:paraId="504D5E31" w14:textId="77777777" w:rsidR="00C2472D" w:rsidRPr="00575816" w:rsidRDefault="00F9064F" w:rsidP="00C2472D">
      <w:pPr>
        <w:pStyle w:val="ProductList-Body"/>
        <w:rPr>
          <w:lang w:val="es-ES"/>
        </w:rPr>
      </w:pPr>
      <w:r>
        <w:t>Cada SL de Complemento de uso de sitio web público de Mapas de Bing</w:t>
      </w:r>
      <w:r>
        <w:fldChar w:fldCharType="begin"/>
      </w:r>
      <w:r>
        <w:instrText>XE "Uso de Sitio Web Interno de Mapas de Bing"</w:instrText>
      </w:r>
      <w:r>
        <w:fldChar w:fldCharType="end"/>
      </w:r>
      <w:r>
        <w:t xml:space="preserve"> y SL de Complemento de uso de sitio web interno de Mapas de Bing</w:t>
      </w:r>
      <w:r>
        <w:fldChar w:fldCharType="begin"/>
      </w:r>
      <w:r>
        <w:instrText>XE "Uso de Sitio Web Interno de Mapas de Bing"</w:instrText>
      </w:r>
      <w:r>
        <w:fldChar w:fldCharType="end"/>
      </w:r>
      <w:r>
        <w:t xml:space="preserve"> concede derechos al cliente para realizar un determinado número de transacciones facturables. </w:t>
      </w:r>
      <w:r w:rsidRPr="00575816">
        <w:rPr>
          <w:lang w:val="es-ES"/>
        </w:rPr>
        <w:t>Los clientes pueden adquirir transacciones facturables adicionales mediante la adquisición de varias SL de Complemento de uso de sitio web público de Mapas de Bing o SL de Complemento de uso de sitio web interno de Mapas de Bing</w:t>
      </w:r>
      <w:r>
        <w:fldChar w:fldCharType="begin"/>
      </w:r>
      <w:r w:rsidRPr="00575816">
        <w:rPr>
          <w:lang w:val="es-ES"/>
        </w:rPr>
        <w:instrText>XE "Uso de Sitio Web Interno de Mapas de Bing"</w:instrText>
      </w:r>
      <w:r>
        <w:fldChar w:fldCharType="end"/>
      </w:r>
      <w:r w:rsidRPr="00575816">
        <w:rPr>
          <w:lang w:val="es-ES"/>
        </w:rPr>
        <w:t xml:space="preserve"> durante su inscripción.</w:t>
      </w:r>
      <w:r w:rsidR="00D614F1">
        <w:rPr>
          <w:lang w:val="es-ES"/>
        </w:rPr>
        <w:t xml:space="preserve"> </w:t>
      </w:r>
      <w:r w:rsidRPr="00575816">
        <w:rPr>
          <w:lang w:val="es-ES"/>
        </w:rPr>
        <w:t>Las Transacciones Facturables mensuales que no se utilicen se podrán acumular mensualmente hasta la fecha de expiración de la inscripción.</w:t>
      </w:r>
      <w:r w:rsidR="00E94FD5">
        <w:rPr>
          <w:lang w:val="es-ES"/>
        </w:rPr>
        <w:t xml:space="preserve"> </w:t>
      </w:r>
      <w:r w:rsidRPr="00575816">
        <w:rPr>
          <w:lang w:val="es-ES"/>
        </w:rPr>
        <w:t>En la fecha de expiración de la inscripción, todas las transacciones no utilizadas y adquiridas dejan de tener validez.</w:t>
      </w:r>
      <w:r w:rsidR="00E94FD5">
        <w:rPr>
          <w:lang w:val="es-ES"/>
        </w:rPr>
        <w:t xml:space="preserve"> </w:t>
      </w:r>
      <w:r w:rsidRPr="00575816">
        <w:rPr>
          <w:lang w:val="es-ES"/>
        </w:rPr>
        <w:t>Si un cliente supera el número total de Transacciones Facturables adquiridas, en un plazo de treinta (30) días a partir de la notificación de Microsoft, el cliente debe adquirir ofertas adicionales de SL de Complemento de uso de sitio web público de Mapas de Bing y SL de Complemento de sitio web interno de Mapas de Bing para cubrir las Transacciones Facturables en exceso y las Transacciones Facturables futuras estimadas para el resto del periodo de inscripción o Microsoft puede terminar el acceso del cliente a Mapas de Bing.</w:t>
      </w:r>
    </w:p>
    <w:p w14:paraId="504D5E32" w14:textId="77777777" w:rsidR="00C2472D" w:rsidRPr="00575816" w:rsidRDefault="00C2472D" w:rsidP="00C2472D">
      <w:pPr>
        <w:pStyle w:val="ProductList-Body"/>
        <w:rPr>
          <w:lang w:val="es-ES"/>
        </w:rPr>
      </w:pPr>
    </w:p>
    <w:p w14:paraId="504D5E33" w14:textId="77777777" w:rsidR="00C2472D" w:rsidRPr="00575816" w:rsidRDefault="00C2472D" w:rsidP="00C2472D">
      <w:pPr>
        <w:pStyle w:val="ProductList-Body"/>
        <w:rPr>
          <w:b/>
          <w:lang w:val="es-ES"/>
        </w:rPr>
      </w:pPr>
      <w:r w:rsidRPr="00575816">
        <w:rPr>
          <w:b/>
          <w:color w:val="00188F"/>
          <w:lang w:val="es-ES"/>
        </w:rPr>
        <w:t>Asistencia al Cliente de Mapas de Bing</w:t>
      </w:r>
    </w:p>
    <w:p w14:paraId="504D5E34" w14:textId="77777777" w:rsidR="00C2472D" w:rsidRPr="00575816" w:rsidRDefault="00C2472D" w:rsidP="00C2472D">
      <w:pPr>
        <w:pStyle w:val="ProductList-Body"/>
        <w:rPr>
          <w:lang w:val="es-ES"/>
        </w:rPr>
      </w:pPr>
      <w:r w:rsidRPr="00575816">
        <w:rPr>
          <w:lang w:val="es-ES"/>
        </w:rPr>
        <w:t xml:space="preserve">La Asistencia al Cliente está disponible para todos los clientes que adquieran Mapas de Bing. Encontrará información sobre la asistencia aquí: </w:t>
      </w:r>
      <w:hyperlink r:id="rId51" w:history="1">
        <w:r w:rsidRPr="00575816">
          <w:rPr>
            <w:rStyle w:val="Hyperlink"/>
            <w:lang w:val="es-ES"/>
          </w:rPr>
          <w:t>http://www.microsoft.com/maps/support</w:t>
        </w:r>
      </w:hyperlink>
      <w:r w:rsidRPr="00575816">
        <w:rPr>
          <w:lang w:val="es-ES"/>
        </w:rPr>
        <w:t>.</w:t>
      </w:r>
    </w:p>
    <w:p w14:paraId="504D5E35" w14:textId="77777777" w:rsidR="00C2472D" w:rsidRPr="00575816" w:rsidRDefault="00C2472D" w:rsidP="00C2472D">
      <w:pPr>
        <w:pStyle w:val="ProductList-Body"/>
        <w:rPr>
          <w:lang w:val="es-ES"/>
        </w:rPr>
      </w:pPr>
    </w:p>
    <w:p w14:paraId="504D5E36" w14:textId="77777777" w:rsidR="00C2472D" w:rsidRPr="00575816" w:rsidRDefault="00C2472D" w:rsidP="00C2472D">
      <w:pPr>
        <w:pStyle w:val="ProductList-Body"/>
        <w:rPr>
          <w:b/>
          <w:lang w:val="es-ES"/>
        </w:rPr>
      </w:pPr>
      <w:r w:rsidRPr="00575816">
        <w:rPr>
          <w:b/>
          <w:color w:val="00188F"/>
          <w:lang w:val="es-ES"/>
        </w:rPr>
        <w:t>Cómo acceder al Servicio de Mapas de Bing</w:t>
      </w:r>
    </w:p>
    <w:p w14:paraId="504D5E37" w14:textId="77777777" w:rsidR="00C2472D" w:rsidRPr="00575816" w:rsidRDefault="00AB1667" w:rsidP="00C2472D">
      <w:pPr>
        <w:pStyle w:val="ProductList-Body"/>
        <w:rPr>
          <w:lang w:val="es-ES"/>
        </w:rPr>
      </w:pPr>
      <w:r w:rsidRPr="00575816">
        <w:rPr>
          <w:lang w:val="es-ES"/>
        </w:rPr>
        <w:t>Un cliente puede indicar su identificador de Cuenta de Mapas de Bing en su Contrato de licencias por volumen, utilizando el acceso de formulario de aprovisionamiento de acceso para la producción en el Centro de Cuenta de Mapas de Bing (</w:t>
      </w:r>
      <w:hyperlink r:id="rId52" w:history="1">
        <w:r w:rsidRPr="00575816">
          <w:rPr>
            <w:rStyle w:val="Hyperlink"/>
            <w:lang w:val="es-ES"/>
          </w:rPr>
          <w:t>https://www.bingmapsportal.com/</w:t>
        </w:r>
      </w:hyperlink>
      <w:r w:rsidRPr="00575816">
        <w:rPr>
          <w:lang w:val="es-ES"/>
        </w:rPr>
        <w:t>).</w:t>
      </w:r>
      <w:r w:rsidR="00E94FD5">
        <w:rPr>
          <w:lang w:val="es-ES"/>
        </w:rPr>
        <w:t xml:space="preserve"> </w:t>
      </w:r>
      <w:r w:rsidRPr="00575816">
        <w:rPr>
          <w:lang w:val="es-ES"/>
        </w:rPr>
        <w:t>El acceso para la producción correspondiente al identificador de Cuenta de Mapas de Bing se concederá una vez que se haya proporcionado su número de Inscripción/Contrato de licencias por volumen y seleccionado la familia de productos asociada con su compra.</w:t>
      </w:r>
    </w:p>
    <w:p w14:paraId="504D5E38" w14:textId="77777777" w:rsidR="00C2472D" w:rsidRPr="00575816" w:rsidRDefault="00C2472D" w:rsidP="00C2472D">
      <w:pPr>
        <w:pStyle w:val="ProductList-Body"/>
        <w:rPr>
          <w:lang w:val="es-ES"/>
        </w:rPr>
      </w:pPr>
    </w:p>
    <w:p w14:paraId="504D5E39" w14:textId="77777777" w:rsidR="00782C7B" w:rsidRPr="00575816" w:rsidRDefault="00C2472D" w:rsidP="004E0ABF">
      <w:pPr>
        <w:pStyle w:val="ProductList-Body"/>
        <w:rPr>
          <w:lang w:val="es-ES"/>
        </w:rPr>
      </w:pPr>
      <w:r w:rsidRPr="00575816">
        <w:rPr>
          <w:lang w:val="es-ES"/>
        </w:rPr>
        <w:t>Se requiere un mínimo de un identificador de Cuenta de Mapas de Bing para cada oferta adquirida de una familia de productos diferente. Las</w:t>
      </w:r>
      <w:r w:rsidR="004E0ABF">
        <w:rPr>
          <w:lang w:val="es-ES"/>
        </w:rPr>
        <w:t> </w:t>
      </w:r>
      <w:r w:rsidRPr="00575816">
        <w:rPr>
          <w:lang w:val="es-ES"/>
        </w:rPr>
        <w:t>diferentes familias de productos son el sitio web público de Mapas de Bing, el sitio web interno de Mapas de Bing, el usuario conocido de Mapas de Bing, el usuario conocido light de Mapas de Bing y la administración de activos de Mapas de Bing para Windows. Con la compra de la familia de productos de administración de activos para Windows, un cliente debe tener un ID de cuenta independiente de Mapas de Bing para cada región (por ejemplo, Europa y Norteamérica).</w:t>
      </w:r>
    </w:p>
    <w:p w14:paraId="504D5E3A" w14:textId="77777777" w:rsidR="00585A48" w:rsidRPr="00575816" w:rsidRDefault="00245390" w:rsidP="00585A48">
      <w:pPr>
        <w:pStyle w:val="ProductList-Body"/>
        <w:shd w:val="clear" w:color="auto" w:fill="A6A6A6" w:themeFill="background1" w:themeFillShade="A6"/>
        <w:spacing w:before="120" w:after="240"/>
        <w:jc w:val="right"/>
        <w:rPr>
          <w:sz w:val="16"/>
          <w:szCs w:val="16"/>
          <w:lang w:val="es-ES"/>
        </w:rPr>
      </w:pPr>
      <w:hyperlink w:anchor="ToC" w:history="1">
        <w:r w:rsidR="002503DF" w:rsidRPr="00366CA1">
          <w:rPr>
            <w:rStyle w:val="Hyperlink"/>
            <w:sz w:val="16"/>
            <w:szCs w:val="16"/>
            <w:lang w:val="es-ES"/>
          </w:rPr>
          <w:t>Tabla de contenidos</w:t>
        </w:r>
      </w:hyperlink>
      <w:r w:rsidR="002503DF" w:rsidRPr="00366CA1">
        <w:rPr>
          <w:sz w:val="16"/>
          <w:szCs w:val="16"/>
          <w:lang w:val="es-ES"/>
        </w:rPr>
        <w:t xml:space="preserve"> / </w:t>
      </w:r>
      <w:hyperlink w:anchor="ChartKey" w:history="1">
        <w:r w:rsidR="002503DF" w:rsidRPr="00366CA1">
          <w:rPr>
            <w:rStyle w:val="Hyperlink"/>
            <w:sz w:val="16"/>
            <w:szCs w:val="16"/>
            <w:lang w:val="es-ES"/>
          </w:rPr>
          <w:t>Clave de gráficos</w:t>
        </w:r>
      </w:hyperlink>
      <w:r w:rsidR="002503DF" w:rsidRPr="00366CA1">
        <w:rPr>
          <w:sz w:val="16"/>
          <w:szCs w:val="16"/>
          <w:lang w:val="es-ES"/>
        </w:rPr>
        <w:t xml:space="preserve"> / </w:t>
      </w:r>
      <w:hyperlink w:anchor="Index" w:history="1">
        <w:r w:rsidR="002503DF" w:rsidRPr="00366CA1">
          <w:rPr>
            <w:rStyle w:val="Hyperlink"/>
            <w:sz w:val="16"/>
            <w:szCs w:val="16"/>
            <w:lang w:val="es-ES"/>
          </w:rPr>
          <w:t>Índice</w:t>
        </w:r>
      </w:hyperlink>
    </w:p>
    <w:p w14:paraId="56317BD8" w14:textId="77777777" w:rsidR="008502ED" w:rsidRDefault="008502ED" w:rsidP="008502ED">
      <w:pPr>
        <w:pStyle w:val="ProductList-Offering2Heading"/>
        <w:outlineLvl w:val="2"/>
      </w:pPr>
      <w:r w:rsidRPr="00575816">
        <w:rPr>
          <w:lang w:val="es-ES"/>
        </w:rPr>
        <w:tab/>
      </w:r>
      <w:bookmarkStart w:id="1415" w:name="_Toc399852559"/>
      <w:r>
        <w:t>Enterprise Mobility Suite</w:t>
      </w:r>
      <w:bookmarkEnd w:id="1415"/>
      <w:r>
        <w:fldChar w:fldCharType="begin"/>
      </w:r>
      <w:r>
        <w:instrText>XE "Enterprise Mobility Suite"</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8502ED" w14:paraId="679F3B9C" w14:textId="77777777" w:rsidTr="0096444C">
        <w:trPr>
          <w:cantSplit/>
          <w:tblHeader/>
        </w:trPr>
        <w:tc>
          <w:tcPr>
            <w:tcW w:w="3367" w:type="dxa"/>
            <w:tcBorders>
              <w:bottom w:val="nil"/>
            </w:tcBorders>
            <w:shd w:val="clear" w:color="auto" w:fill="00188F"/>
          </w:tcPr>
          <w:p w14:paraId="436901BE" w14:textId="77777777" w:rsidR="008502ED" w:rsidRPr="00EE0836" w:rsidRDefault="008502ED" w:rsidP="0096444C">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2E74BBC7" w14:textId="77777777" w:rsidR="008502ED" w:rsidRPr="00EE0836" w:rsidRDefault="008502ED" w:rsidP="0096444C">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4F548E65" w14:textId="77777777" w:rsidR="008502ED" w:rsidRPr="00654393" w:rsidRDefault="008502ED" w:rsidP="009644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739" w:type="dxa"/>
            <w:shd w:val="clear" w:color="auto" w:fill="00188F"/>
            <w:vAlign w:val="center"/>
          </w:tcPr>
          <w:p w14:paraId="79E78F01" w14:textId="77777777" w:rsidR="008502ED" w:rsidRPr="00654393" w:rsidRDefault="008502ED" w:rsidP="009644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739" w:type="dxa"/>
            <w:shd w:val="clear" w:color="auto" w:fill="00188F"/>
            <w:vAlign w:val="center"/>
          </w:tcPr>
          <w:p w14:paraId="43662328" w14:textId="77777777" w:rsidR="008502ED" w:rsidRPr="00654393" w:rsidRDefault="008502ED" w:rsidP="009644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739" w:type="dxa"/>
            <w:shd w:val="clear" w:color="auto" w:fill="00188F"/>
            <w:vAlign w:val="center"/>
          </w:tcPr>
          <w:p w14:paraId="405F90DF" w14:textId="77777777" w:rsidR="008502ED" w:rsidRPr="00654393" w:rsidRDefault="008502ED" w:rsidP="009644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738" w:type="dxa"/>
            <w:shd w:val="clear" w:color="auto" w:fill="00188F"/>
            <w:vAlign w:val="center"/>
          </w:tcPr>
          <w:p w14:paraId="2D457E99" w14:textId="77777777" w:rsidR="008502ED" w:rsidRPr="00654393" w:rsidRDefault="008502ED" w:rsidP="009644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739" w:type="dxa"/>
            <w:shd w:val="clear" w:color="auto" w:fill="00188F"/>
            <w:vAlign w:val="center"/>
          </w:tcPr>
          <w:p w14:paraId="5E168747" w14:textId="77777777" w:rsidR="008502ED" w:rsidRPr="00654393" w:rsidRDefault="008502ED" w:rsidP="009644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39" w:type="dxa"/>
            <w:shd w:val="clear" w:color="auto" w:fill="00188F"/>
            <w:vAlign w:val="center"/>
          </w:tcPr>
          <w:p w14:paraId="21508483" w14:textId="77777777" w:rsidR="008502ED" w:rsidRPr="00654393" w:rsidRDefault="008502ED" w:rsidP="009644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Open Value y Open Value Subscription</w:instrText>
            </w:r>
            <w:r w:rsidRPr="00654393">
              <w:rPr>
                <w:lang w:val="es-ES"/>
              </w:rPr>
              <w:instrText xml:space="preserve">” </w:instrText>
            </w:r>
            <w:r w:rsidRPr="00654393">
              <w:rPr>
                <w:lang w:val="es-ES"/>
              </w:rPr>
              <w:fldChar w:fldCharType="separate"/>
            </w:r>
            <w:r w:rsidRPr="00654393">
              <w:rPr>
                <w:lang w:val="es-ES"/>
              </w:rPr>
              <w:t>OV/OVS</w:t>
            </w:r>
            <w:r w:rsidRPr="00654393">
              <w:rPr>
                <w:lang w:val="es-ES"/>
              </w:rPr>
              <w:fldChar w:fldCharType="end"/>
            </w:r>
          </w:p>
        </w:tc>
        <w:tc>
          <w:tcPr>
            <w:tcW w:w="739" w:type="dxa"/>
            <w:shd w:val="clear" w:color="auto" w:fill="00188F"/>
            <w:vAlign w:val="center"/>
          </w:tcPr>
          <w:p w14:paraId="28F867A3" w14:textId="77777777" w:rsidR="008502ED" w:rsidRPr="00654393" w:rsidRDefault="008502ED" w:rsidP="009644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784" w:type="dxa"/>
            <w:shd w:val="clear" w:color="auto" w:fill="00188F"/>
            <w:vAlign w:val="center"/>
          </w:tcPr>
          <w:p w14:paraId="5CACAE15" w14:textId="77777777" w:rsidR="008502ED" w:rsidRPr="00654393" w:rsidRDefault="008502ED" w:rsidP="009644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8502ED" w14:paraId="7BDE5C2C" w14:textId="77777777" w:rsidTr="0096444C">
        <w:trPr>
          <w:cantSplit/>
          <w:tblHeader/>
        </w:trPr>
        <w:tc>
          <w:tcPr>
            <w:tcW w:w="3367" w:type="dxa"/>
            <w:tcBorders>
              <w:top w:val="nil"/>
              <w:left w:val="nil"/>
              <w:bottom w:val="nil"/>
              <w:right w:val="nil"/>
            </w:tcBorders>
          </w:tcPr>
          <w:p w14:paraId="62BEC3A9" w14:textId="77777777" w:rsidR="008502ED" w:rsidRDefault="008502ED" w:rsidP="0096444C">
            <w:pPr>
              <w:pStyle w:val="ProductList-Offering2"/>
            </w:pPr>
            <w:bookmarkStart w:id="1416" w:name="_Toc399852560"/>
            <w:r>
              <w:t>Enterprise Mobility Suite</w:t>
            </w:r>
            <w:bookmarkEnd w:id="1416"/>
            <w:r>
              <w:fldChar w:fldCharType="begin"/>
            </w:r>
            <w:r>
              <w:instrText>XE "Enterprise Mobility Suite"</w:instrText>
            </w:r>
            <w:r>
              <w:fldChar w:fldCharType="end"/>
            </w:r>
          </w:p>
        </w:tc>
        <w:tc>
          <w:tcPr>
            <w:tcW w:w="738" w:type="dxa"/>
            <w:tcBorders>
              <w:top w:val="nil"/>
              <w:left w:val="nil"/>
              <w:bottom w:val="nil"/>
              <w:right w:val="nil"/>
            </w:tcBorders>
            <w:vAlign w:val="center"/>
          </w:tcPr>
          <w:p w14:paraId="4B650B20" w14:textId="77777777" w:rsidR="008502ED" w:rsidRDefault="008502ED" w:rsidP="0096444C">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7E68B791" w14:textId="77777777" w:rsidR="008502ED" w:rsidRDefault="008502ED" w:rsidP="0096444C">
            <w:pPr>
              <w:pStyle w:val="ProductList-OfferingBody"/>
              <w:ind w:left="-113"/>
              <w:jc w:val="center"/>
            </w:pPr>
          </w:p>
        </w:tc>
        <w:tc>
          <w:tcPr>
            <w:tcW w:w="739" w:type="dxa"/>
            <w:shd w:val="clear" w:color="auto" w:fill="70AD47" w:themeFill="accent6"/>
            <w:vAlign w:val="center"/>
          </w:tcPr>
          <w:p w14:paraId="125739ED" w14:textId="77777777" w:rsidR="008502ED" w:rsidRDefault="008502ED" w:rsidP="0096444C">
            <w:pPr>
              <w:pStyle w:val="ProductList-OfferingBody"/>
              <w:ind w:left="-113"/>
              <w:jc w:val="center"/>
            </w:pPr>
          </w:p>
        </w:tc>
        <w:tc>
          <w:tcPr>
            <w:tcW w:w="739" w:type="dxa"/>
            <w:shd w:val="clear" w:color="auto" w:fill="BFBFBF" w:themeFill="background1" w:themeFillShade="BF"/>
            <w:vAlign w:val="center"/>
          </w:tcPr>
          <w:p w14:paraId="37560381" w14:textId="77777777" w:rsidR="008502ED" w:rsidRDefault="008502ED" w:rsidP="0096444C">
            <w:pPr>
              <w:pStyle w:val="ProductList-OfferingBody"/>
              <w:ind w:left="-113"/>
              <w:jc w:val="center"/>
            </w:pPr>
          </w:p>
        </w:tc>
        <w:tc>
          <w:tcPr>
            <w:tcW w:w="739" w:type="dxa"/>
            <w:shd w:val="clear" w:color="auto" w:fill="70AD47" w:themeFill="accent6"/>
            <w:vAlign w:val="center"/>
          </w:tcPr>
          <w:p w14:paraId="79D12D7F" w14:textId="77777777" w:rsidR="008502ED" w:rsidRDefault="008502ED" w:rsidP="0096444C">
            <w:pPr>
              <w:pStyle w:val="ProductList-OfferingBody"/>
              <w:ind w:left="-113"/>
              <w:jc w:val="center"/>
            </w:pPr>
          </w:p>
        </w:tc>
        <w:tc>
          <w:tcPr>
            <w:tcW w:w="738" w:type="dxa"/>
            <w:shd w:val="clear" w:color="auto" w:fill="BFBFBF" w:themeFill="background1" w:themeFillShade="BF"/>
            <w:vAlign w:val="center"/>
          </w:tcPr>
          <w:p w14:paraId="68CB65D5" w14:textId="77777777" w:rsidR="008502ED" w:rsidRDefault="008502ED" w:rsidP="0096444C">
            <w:pPr>
              <w:pStyle w:val="ProductList-OfferingBody"/>
              <w:ind w:left="-113"/>
              <w:jc w:val="center"/>
            </w:pPr>
          </w:p>
        </w:tc>
        <w:tc>
          <w:tcPr>
            <w:tcW w:w="739" w:type="dxa"/>
            <w:shd w:val="clear" w:color="auto" w:fill="BFBFBF" w:themeFill="background1" w:themeFillShade="BF"/>
            <w:vAlign w:val="center"/>
          </w:tcPr>
          <w:p w14:paraId="5E0E9097" w14:textId="77777777" w:rsidR="008502ED" w:rsidRDefault="008502ED" w:rsidP="0096444C">
            <w:pPr>
              <w:pStyle w:val="ProductList-OfferingBody"/>
              <w:ind w:left="-113"/>
              <w:jc w:val="center"/>
            </w:pPr>
          </w:p>
        </w:tc>
        <w:tc>
          <w:tcPr>
            <w:tcW w:w="739" w:type="dxa"/>
            <w:shd w:val="clear" w:color="auto" w:fill="BFBFBF" w:themeFill="background1" w:themeFillShade="BF"/>
            <w:vAlign w:val="center"/>
          </w:tcPr>
          <w:p w14:paraId="6FCDE67E" w14:textId="77777777" w:rsidR="008502ED" w:rsidRDefault="008502ED" w:rsidP="0096444C">
            <w:pPr>
              <w:pStyle w:val="ProductList-OfferingBody"/>
              <w:ind w:left="-113"/>
              <w:jc w:val="center"/>
            </w:pPr>
          </w:p>
        </w:tc>
        <w:tc>
          <w:tcPr>
            <w:tcW w:w="739" w:type="dxa"/>
            <w:shd w:val="clear" w:color="auto" w:fill="BFBFBF" w:themeFill="background1" w:themeFillShade="BF"/>
            <w:vAlign w:val="center"/>
          </w:tcPr>
          <w:p w14:paraId="4910505B" w14:textId="77777777" w:rsidR="008502ED" w:rsidRDefault="008502ED" w:rsidP="0096444C">
            <w:pPr>
              <w:pStyle w:val="ProductList-OfferingBody"/>
              <w:ind w:left="-113"/>
              <w:jc w:val="center"/>
            </w:pPr>
          </w:p>
        </w:tc>
        <w:tc>
          <w:tcPr>
            <w:tcW w:w="784" w:type="dxa"/>
            <w:shd w:val="clear" w:color="auto" w:fill="70AD47" w:themeFill="accent6"/>
            <w:vAlign w:val="center"/>
          </w:tcPr>
          <w:p w14:paraId="11E79225" w14:textId="77777777" w:rsidR="008502ED" w:rsidRDefault="008502ED" w:rsidP="0096444C">
            <w:pPr>
              <w:pStyle w:val="ProductList-OfferingBody"/>
              <w:ind w:left="-113"/>
              <w:jc w:val="center"/>
            </w:pPr>
          </w:p>
        </w:tc>
      </w:tr>
    </w:tbl>
    <w:p w14:paraId="1C82EFCF" w14:textId="77777777" w:rsidR="008502ED" w:rsidRDefault="008502ED" w:rsidP="008502E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4"/>
        <w:gridCol w:w="3565"/>
      </w:tblGrid>
      <w:tr w:rsidR="008502ED" w14:paraId="346185B9" w14:textId="77777777" w:rsidTr="0096444C">
        <w:tc>
          <w:tcPr>
            <w:tcW w:w="3596" w:type="dxa"/>
          </w:tcPr>
          <w:p w14:paraId="66369A5C" w14:textId="77777777" w:rsidR="008502ED" w:rsidRDefault="008502ED" w:rsidP="0096444C">
            <w:pPr>
              <w:pStyle w:val="ProductList-Body"/>
              <w:spacing w:before="20" w:after="20"/>
            </w:pPr>
            <w:r>
              <w:t xml:space="preserve">Reducción elegible: </w:t>
            </w:r>
            <w:r>
              <w:rPr>
                <w:b/>
              </w:rPr>
              <w:t>Todos</w:t>
            </w:r>
          </w:p>
        </w:tc>
        <w:tc>
          <w:tcPr>
            <w:tcW w:w="3597" w:type="dxa"/>
          </w:tcPr>
          <w:p w14:paraId="57CCA42C" w14:textId="77777777" w:rsidR="008502ED" w:rsidRDefault="008502ED" w:rsidP="0096444C">
            <w:pPr>
              <w:pStyle w:val="ProductList-Body"/>
              <w:spacing w:before="20" w:after="20"/>
            </w:pPr>
            <w:r>
              <w:t xml:space="preserve">Grupo de productos: </w:t>
            </w:r>
            <w:r>
              <w:rPr>
                <w:b/>
              </w:rPr>
              <w:t>Servidor</w:t>
            </w:r>
          </w:p>
        </w:tc>
        <w:tc>
          <w:tcPr>
            <w:tcW w:w="3597" w:type="dxa"/>
          </w:tcPr>
          <w:p w14:paraId="60C30346" w14:textId="77777777" w:rsidR="008502ED" w:rsidRDefault="008502ED" w:rsidP="0096444C">
            <w:pPr>
              <w:pStyle w:val="ProductList-Body"/>
              <w:spacing w:before="20" w:after="20"/>
            </w:pPr>
            <w:r>
              <w:t xml:space="preserve">Elegible para periodo prorrogado: </w:t>
            </w:r>
            <w:r>
              <w:rPr>
                <w:b/>
              </w:rPr>
              <w:t>Todos</w:t>
            </w:r>
          </w:p>
        </w:tc>
      </w:tr>
    </w:tbl>
    <w:p w14:paraId="1C53D643" w14:textId="77777777" w:rsidR="008502ED" w:rsidRPr="00782C7B" w:rsidRDefault="008502ED" w:rsidP="008502ED">
      <w:pPr>
        <w:pStyle w:val="ProductList-Body"/>
        <w:shd w:val="clear" w:color="auto" w:fill="D9D9D9" w:themeFill="background1" w:themeFillShade="D9"/>
        <w:spacing w:before="120" w:after="120"/>
        <w:rPr>
          <w:b/>
        </w:rPr>
      </w:pPr>
      <w:r>
        <w:rPr>
          <w:b/>
        </w:rPr>
        <w:t>Información adicional</w:t>
      </w:r>
    </w:p>
    <w:p w14:paraId="574F89D3" w14:textId="77777777" w:rsidR="008502ED" w:rsidRPr="00434703" w:rsidRDefault="008502ED" w:rsidP="008502ED">
      <w:pPr>
        <w:pStyle w:val="ProductList-Body"/>
        <w:rPr>
          <w:b/>
        </w:rPr>
      </w:pPr>
      <w:r>
        <w:rPr>
          <w:b/>
          <w:color w:val="00188F"/>
        </w:rPr>
        <w:t>Período de Suscripción</w:t>
      </w:r>
    </w:p>
    <w:p w14:paraId="21675A6A" w14:textId="77777777" w:rsidR="008502ED" w:rsidRPr="00575816" w:rsidRDefault="008502ED" w:rsidP="008502ED">
      <w:pPr>
        <w:pStyle w:val="ProductList-Body"/>
        <w:rPr>
          <w:lang w:val="es-ES"/>
        </w:rPr>
      </w:pPr>
      <w:r w:rsidRPr="00575816">
        <w:rPr>
          <w:lang w:val="es-ES"/>
        </w:rPr>
        <w:t>Los clientes de Enterprise Mobility Suite</w:t>
      </w:r>
      <w:r>
        <w:fldChar w:fldCharType="begin"/>
      </w:r>
      <w:r w:rsidRPr="00575816">
        <w:rPr>
          <w:lang w:val="es-ES"/>
        </w:rPr>
        <w:instrText>XE "Enterprise Mobility Suite"</w:instrText>
      </w:r>
      <w:r>
        <w:fldChar w:fldCharType="end"/>
      </w:r>
      <w:r w:rsidRPr="00575816">
        <w:rPr>
          <w:lang w:val="es-ES"/>
        </w:rPr>
        <w:t xml:space="preserve"> solo pueden suscribirse a un periodo de suscripción que finalice en la fecha final de la inscripción del cliente (</w:t>
      </w:r>
      <w:r>
        <w:rPr>
          <w:lang w:val="es-ES"/>
        </w:rPr>
        <w:t>“</w:t>
      </w:r>
      <w:r w:rsidRPr="00575816">
        <w:rPr>
          <w:lang w:val="es-ES"/>
        </w:rPr>
        <w:t>contérmino</w:t>
      </w:r>
      <w:r>
        <w:rPr>
          <w:lang w:val="es-ES"/>
        </w:rPr>
        <w:t>”</w:t>
      </w:r>
      <w:r w:rsidRPr="00575816">
        <w:rPr>
          <w:lang w:val="es-ES"/>
        </w:rPr>
        <w:t>). Los clientes pueden reducir sus licencias de Enterprise Mobility Suite para cualquier futuro aniversario mediante notificación a su revendedor de la intención y después de la aceptación por parte de Microsoft antes de la fecha de aniversario.</w:t>
      </w:r>
    </w:p>
    <w:p w14:paraId="15046A87" w14:textId="77777777" w:rsidR="008502ED" w:rsidRPr="00D23E91" w:rsidRDefault="008502ED" w:rsidP="008502ED">
      <w:pPr>
        <w:pStyle w:val="ProductList-Body"/>
        <w:rPr>
          <w:sz w:val="10"/>
          <w:szCs w:val="16"/>
          <w:lang w:val="es-ES"/>
        </w:rPr>
      </w:pPr>
    </w:p>
    <w:p w14:paraId="65778499" w14:textId="77777777" w:rsidR="008502ED" w:rsidRPr="00575816" w:rsidRDefault="008502ED" w:rsidP="008502ED">
      <w:pPr>
        <w:pStyle w:val="ProductList-Body"/>
        <w:rPr>
          <w:b/>
          <w:lang w:val="es-ES"/>
        </w:rPr>
      </w:pPr>
      <w:r>
        <w:rPr>
          <w:b/>
          <w:color w:val="00188F"/>
          <w:lang w:val="es-ES"/>
        </w:rPr>
        <w:t>Instalación y Acceso</w:t>
      </w:r>
    </w:p>
    <w:p w14:paraId="3526CD54" w14:textId="77777777" w:rsidR="008502ED" w:rsidRPr="00575816" w:rsidRDefault="008502ED" w:rsidP="008502ED">
      <w:pPr>
        <w:pStyle w:val="ProductList-Body"/>
        <w:rPr>
          <w:lang w:val="es-ES"/>
        </w:rPr>
      </w:pPr>
      <w:r w:rsidRPr="00575816">
        <w:rPr>
          <w:lang w:val="es-ES"/>
        </w:rPr>
        <w:t>Cada usuario a quien el Cliente ceda una SL de Usuario puede acceder y utilizar el Servicio en Línea en hasta cinco dispositivos.</w:t>
      </w:r>
    </w:p>
    <w:p w14:paraId="2C9FF100" w14:textId="77777777" w:rsidR="008502ED" w:rsidRPr="00575816" w:rsidRDefault="008502ED" w:rsidP="008502ED">
      <w:pPr>
        <w:pStyle w:val="ProductList-Body"/>
        <w:rPr>
          <w:lang w:val="es-ES"/>
        </w:rPr>
      </w:pPr>
    </w:p>
    <w:p w14:paraId="0EED4C8B" w14:textId="77777777" w:rsidR="008502ED" w:rsidRPr="00575816" w:rsidRDefault="008502ED" w:rsidP="008502ED">
      <w:pPr>
        <w:pStyle w:val="ProductList-Body"/>
        <w:rPr>
          <w:b/>
          <w:color w:val="00188F"/>
          <w:lang w:val="es-ES"/>
        </w:rPr>
      </w:pPr>
      <w:r w:rsidRPr="00575816">
        <w:rPr>
          <w:b/>
          <w:color w:val="00188F"/>
          <w:lang w:val="es-ES"/>
        </w:rPr>
        <w:t>USL de Complemento</w:t>
      </w:r>
    </w:p>
    <w:p w14:paraId="409E252C" w14:textId="77777777" w:rsidR="008502ED" w:rsidRPr="00575816" w:rsidRDefault="008502ED" w:rsidP="008502ED">
      <w:pPr>
        <w:pStyle w:val="ProductList-Body"/>
        <w:ind w:left="180"/>
        <w:rPr>
          <w:b/>
          <w:lang w:val="es-ES"/>
        </w:rPr>
      </w:pPr>
      <w:r w:rsidRPr="00575816">
        <w:rPr>
          <w:b/>
          <w:color w:val="00188F"/>
          <w:lang w:val="es-ES"/>
        </w:rPr>
        <w:t>Licencia cualificada y USL de Complemento</w:t>
      </w:r>
    </w:p>
    <w:p w14:paraId="0E04D710" w14:textId="77777777" w:rsidR="008502ED" w:rsidRPr="00575816" w:rsidRDefault="008502ED" w:rsidP="008502ED">
      <w:pPr>
        <w:pStyle w:val="ProductList-Body"/>
        <w:ind w:left="180"/>
        <w:rPr>
          <w:lang w:val="es-ES"/>
        </w:rPr>
      </w:pPr>
      <w:r w:rsidRPr="00575816">
        <w:rPr>
          <w:lang w:val="es-ES"/>
        </w:rPr>
        <w:t>Una Licencia de Suscripción de Usuario de Complemento (SL de Usuario de Complemento) es una Licencia de Suscripción (SL) de Usuario que se adquiere además de (y en asociación con) una Licencia cualificada (o un conjunto de Licencias cualificadas), según se describe en la siguiente tabla.</w:t>
      </w:r>
    </w:p>
    <w:p w14:paraId="6ABB3EA0" w14:textId="77777777" w:rsidR="008502ED" w:rsidRPr="00575816" w:rsidRDefault="008502ED" w:rsidP="008502ED">
      <w:pPr>
        <w:pStyle w:val="ProductList-Body"/>
        <w:ind w:left="180"/>
        <w:rPr>
          <w:lang w:val="es-ES"/>
        </w:rPr>
      </w:pPr>
    </w:p>
    <w:tbl>
      <w:tblPr>
        <w:tblStyle w:val="TableGrid1"/>
        <w:tblW w:w="8100" w:type="dxa"/>
        <w:tblInd w:w="175" w:type="dxa"/>
        <w:tblLook w:val="04A0" w:firstRow="1" w:lastRow="0" w:firstColumn="1" w:lastColumn="0" w:noHBand="0" w:noVBand="1"/>
      </w:tblPr>
      <w:tblGrid>
        <w:gridCol w:w="4905"/>
        <w:gridCol w:w="3195"/>
      </w:tblGrid>
      <w:tr w:rsidR="008502ED" w:rsidRPr="00E8007A" w14:paraId="04D04D08" w14:textId="77777777" w:rsidTr="0096444C">
        <w:trPr>
          <w:tblHeader/>
        </w:trPr>
        <w:tc>
          <w:tcPr>
            <w:tcW w:w="4905" w:type="dxa"/>
            <w:shd w:val="clear" w:color="auto" w:fill="2E74B5" w:themeFill="accent1" w:themeFillShade="BF"/>
          </w:tcPr>
          <w:p w14:paraId="2C5E7AB6" w14:textId="77777777" w:rsidR="008502ED" w:rsidRPr="00E8007A" w:rsidRDefault="008502ED" w:rsidP="0096444C">
            <w:pPr>
              <w:spacing w:before="20" w:after="20"/>
              <w:rPr>
                <w:color w:val="FFFFFF" w:themeColor="background1"/>
                <w:sz w:val="18"/>
                <w:szCs w:val="24"/>
              </w:rPr>
            </w:pPr>
            <w:r>
              <w:rPr>
                <w:color w:val="FFFFFF" w:themeColor="background1"/>
                <w:sz w:val="18"/>
                <w:szCs w:val="24"/>
              </w:rPr>
              <w:t>Licencias cualificadas</w:t>
            </w:r>
          </w:p>
        </w:tc>
        <w:tc>
          <w:tcPr>
            <w:tcW w:w="3195" w:type="dxa"/>
            <w:shd w:val="clear" w:color="auto" w:fill="2E74B5" w:themeFill="accent1" w:themeFillShade="BF"/>
            <w:vAlign w:val="center"/>
          </w:tcPr>
          <w:p w14:paraId="3F9651E3" w14:textId="77777777" w:rsidR="008502ED" w:rsidRPr="00E8007A" w:rsidRDefault="008502ED" w:rsidP="0096444C">
            <w:pPr>
              <w:spacing w:before="20" w:after="20"/>
              <w:rPr>
                <w:color w:val="FFFFFF" w:themeColor="background1"/>
                <w:sz w:val="18"/>
                <w:szCs w:val="24"/>
                <w:vertAlign w:val="superscript"/>
              </w:rPr>
            </w:pPr>
            <w:r>
              <w:rPr>
                <w:color w:val="FFFFFF" w:themeColor="background1"/>
                <w:sz w:val="18"/>
                <w:szCs w:val="24"/>
              </w:rPr>
              <w:t>SL de Usuario de Complemento</w:t>
            </w:r>
          </w:p>
        </w:tc>
      </w:tr>
      <w:tr w:rsidR="008502ED" w:rsidRPr="00E8007A" w14:paraId="2E38D8CA" w14:textId="77777777" w:rsidTr="0096444C">
        <w:trPr>
          <w:trHeight w:val="80"/>
        </w:trPr>
        <w:tc>
          <w:tcPr>
            <w:tcW w:w="4905" w:type="dxa"/>
            <w:vAlign w:val="center"/>
          </w:tcPr>
          <w:p w14:paraId="4627DE09" w14:textId="77777777" w:rsidR="008502ED" w:rsidRPr="00E8007A" w:rsidRDefault="008502ED" w:rsidP="0096444C">
            <w:pPr>
              <w:rPr>
                <w:sz w:val="18"/>
              </w:rPr>
            </w:pPr>
            <w:r>
              <w:rPr>
                <w:sz w:val="18"/>
              </w:rPr>
              <w:t>Core CAL</w:t>
            </w:r>
            <w:r>
              <w:rPr>
                <w:sz w:val="18"/>
                <w:szCs w:val="24"/>
                <w:vertAlign w:val="superscript"/>
              </w:rPr>
              <w:t>1</w:t>
            </w:r>
          </w:p>
        </w:tc>
        <w:tc>
          <w:tcPr>
            <w:tcW w:w="3195" w:type="dxa"/>
            <w:vMerge w:val="restart"/>
            <w:vAlign w:val="center"/>
          </w:tcPr>
          <w:p w14:paraId="027DC69B" w14:textId="77777777" w:rsidR="008502ED" w:rsidRPr="00E8007A" w:rsidRDefault="008502ED" w:rsidP="0096444C">
            <w:pPr>
              <w:rPr>
                <w:sz w:val="18"/>
              </w:rPr>
            </w:pPr>
            <w:r>
              <w:rPr>
                <w:sz w:val="18"/>
              </w:rPr>
              <w:t>Enterprise Mobility Suite</w:t>
            </w:r>
            <w:r>
              <w:fldChar w:fldCharType="begin"/>
            </w:r>
            <w:r>
              <w:instrText>XE "Enterprise Mobility Suite"</w:instrText>
            </w:r>
            <w:r>
              <w:fldChar w:fldCharType="end"/>
            </w:r>
          </w:p>
        </w:tc>
      </w:tr>
      <w:tr w:rsidR="008502ED" w:rsidRPr="00E8007A" w14:paraId="3B2F7EB6" w14:textId="77777777" w:rsidTr="0096444C">
        <w:trPr>
          <w:trHeight w:val="70"/>
        </w:trPr>
        <w:tc>
          <w:tcPr>
            <w:tcW w:w="4905" w:type="dxa"/>
            <w:vAlign w:val="center"/>
          </w:tcPr>
          <w:p w14:paraId="55E184DE" w14:textId="77777777" w:rsidR="008502ED" w:rsidRPr="00E8007A" w:rsidRDefault="008502ED" w:rsidP="0096444C">
            <w:pPr>
              <w:rPr>
                <w:sz w:val="18"/>
              </w:rPr>
            </w:pPr>
            <w:r>
              <w:rPr>
                <w:sz w:val="18"/>
              </w:rPr>
              <w:t>Enterprise CAL Suite</w:t>
            </w:r>
            <w:r>
              <w:rPr>
                <w:sz w:val="18"/>
                <w:szCs w:val="24"/>
                <w:vertAlign w:val="superscript"/>
              </w:rPr>
              <w:t>1</w:t>
            </w:r>
          </w:p>
        </w:tc>
        <w:tc>
          <w:tcPr>
            <w:tcW w:w="3195" w:type="dxa"/>
            <w:vMerge/>
            <w:vAlign w:val="center"/>
          </w:tcPr>
          <w:p w14:paraId="47B30E11" w14:textId="77777777" w:rsidR="008502ED" w:rsidRPr="00E8007A" w:rsidRDefault="008502ED" w:rsidP="0096444C">
            <w:pPr>
              <w:rPr>
                <w:sz w:val="18"/>
              </w:rPr>
            </w:pPr>
          </w:p>
        </w:tc>
      </w:tr>
      <w:tr w:rsidR="008502ED" w:rsidRPr="00E8007A" w14:paraId="75050EFA" w14:textId="77777777" w:rsidTr="0096444C">
        <w:trPr>
          <w:trHeight w:val="170"/>
        </w:trPr>
        <w:tc>
          <w:tcPr>
            <w:tcW w:w="4905" w:type="dxa"/>
            <w:vAlign w:val="center"/>
          </w:tcPr>
          <w:p w14:paraId="281CF279" w14:textId="77777777" w:rsidR="008502ED" w:rsidRPr="00E8007A" w:rsidRDefault="008502ED" w:rsidP="0096444C">
            <w:pPr>
              <w:rPr>
                <w:sz w:val="18"/>
              </w:rPr>
            </w:pPr>
            <w:r>
              <w:rPr>
                <w:sz w:val="18"/>
              </w:rPr>
              <w:t>Core CAL Suite Bridge para Office 365</w:t>
            </w:r>
            <w:r>
              <w:rPr>
                <w:sz w:val="18"/>
                <w:szCs w:val="24"/>
                <w:vertAlign w:val="superscript"/>
              </w:rPr>
              <w:t>1</w:t>
            </w:r>
            <w:r>
              <w:rPr>
                <w:sz w:val="18"/>
              </w:rPr>
              <w:t xml:space="preserve"> </w:t>
            </w:r>
          </w:p>
        </w:tc>
        <w:tc>
          <w:tcPr>
            <w:tcW w:w="3195" w:type="dxa"/>
            <w:vMerge/>
            <w:vAlign w:val="center"/>
          </w:tcPr>
          <w:p w14:paraId="798EC413" w14:textId="77777777" w:rsidR="008502ED" w:rsidRPr="00E8007A" w:rsidRDefault="008502ED" w:rsidP="0096444C">
            <w:pPr>
              <w:rPr>
                <w:sz w:val="18"/>
              </w:rPr>
            </w:pPr>
          </w:p>
        </w:tc>
      </w:tr>
      <w:tr w:rsidR="008502ED" w:rsidRPr="00E8007A" w14:paraId="753B4A10" w14:textId="77777777" w:rsidTr="0096444C">
        <w:trPr>
          <w:trHeight w:val="152"/>
        </w:trPr>
        <w:tc>
          <w:tcPr>
            <w:tcW w:w="4905" w:type="dxa"/>
            <w:vAlign w:val="center"/>
          </w:tcPr>
          <w:p w14:paraId="5E1C733F" w14:textId="77777777" w:rsidR="008502ED" w:rsidRPr="00E8007A" w:rsidRDefault="008502ED" w:rsidP="0096444C">
            <w:pPr>
              <w:rPr>
                <w:sz w:val="18"/>
              </w:rPr>
            </w:pPr>
            <w:r>
              <w:rPr>
                <w:sz w:val="18"/>
              </w:rPr>
              <w:t>Core CAL Suite Bridge para Office 365 y Windows Intune</w:t>
            </w:r>
            <w:r>
              <w:rPr>
                <w:sz w:val="18"/>
                <w:szCs w:val="24"/>
                <w:vertAlign w:val="superscript"/>
              </w:rPr>
              <w:t>1</w:t>
            </w:r>
            <w:r>
              <w:rPr>
                <w:sz w:val="18"/>
              </w:rPr>
              <w:t xml:space="preserve"> </w:t>
            </w:r>
          </w:p>
        </w:tc>
        <w:tc>
          <w:tcPr>
            <w:tcW w:w="3195" w:type="dxa"/>
            <w:vMerge/>
            <w:vAlign w:val="center"/>
          </w:tcPr>
          <w:p w14:paraId="047E1D6B" w14:textId="77777777" w:rsidR="008502ED" w:rsidRDefault="008502ED" w:rsidP="0096444C">
            <w:pPr>
              <w:rPr>
                <w:sz w:val="18"/>
              </w:rPr>
            </w:pPr>
          </w:p>
        </w:tc>
      </w:tr>
      <w:tr w:rsidR="008502ED" w:rsidRPr="00E8007A" w14:paraId="12A8BB10" w14:textId="77777777" w:rsidTr="0096444C">
        <w:trPr>
          <w:trHeight w:val="70"/>
        </w:trPr>
        <w:tc>
          <w:tcPr>
            <w:tcW w:w="4905" w:type="dxa"/>
            <w:vAlign w:val="center"/>
          </w:tcPr>
          <w:p w14:paraId="7E9550DA" w14:textId="77777777" w:rsidR="008502ED" w:rsidRPr="00E8007A" w:rsidRDefault="008502ED" w:rsidP="0096444C">
            <w:pPr>
              <w:rPr>
                <w:sz w:val="18"/>
              </w:rPr>
            </w:pPr>
            <w:r>
              <w:rPr>
                <w:sz w:val="18"/>
              </w:rPr>
              <w:t>Enterprise CAL Suite Bridge para Office 365</w:t>
            </w:r>
            <w:r>
              <w:rPr>
                <w:sz w:val="18"/>
                <w:szCs w:val="24"/>
                <w:vertAlign w:val="superscript"/>
              </w:rPr>
              <w:t>1</w:t>
            </w:r>
            <w:r>
              <w:rPr>
                <w:sz w:val="18"/>
              </w:rPr>
              <w:t xml:space="preserve"> </w:t>
            </w:r>
          </w:p>
        </w:tc>
        <w:tc>
          <w:tcPr>
            <w:tcW w:w="3195" w:type="dxa"/>
            <w:vMerge/>
            <w:vAlign w:val="center"/>
          </w:tcPr>
          <w:p w14:paraId="414BC3F1" w14:textId="77777777" w:rsidR="008502ED" w:rsidRDefault="008502ED" w:rsidP="0096444C">
            <w:pPr>
              <w:rPr>
                <w:sz w:val="18"/>
              </w:rPr>
            </w:pPr>
          </w:p>
        </w:tc>
      </w:tr>
      <w:tr w:rsidR="008502ED" w:rsidRPr="00E8007A" w14:paraId="0E3A8F51" w14:textId="77777777" w:rsidTr="0096444C">
        <w:trPr>
          <w:trHeight w:val="70"/>
        </w:trPr>
        <w:tc>
          <w:tcPr>
            <w:tcW w:w="4905" w:type="dxa"/>
            <w:vAlign w:val="center"/>
          </w:tcPr>
          <w:p w14:paraId="6E1D055D" w14:textId="77777777" w:rsidR="008502ED" w:rsidRPr="00E8007A" w:rsidRDefault="008502ED" w:rsidP="0096444C">
            <w:pPr>
              <w:rPr>
                <w:sz w:val="18"/>
              </w:rPr>
            </w:pPr>
            <w:r>
              <w:rPr>
                <w:sz w:val="18"/>
              </w:rPr>
              <w:t>Enterprise CAL Suite Bridge para Office 365 y Windows Intune</w:t>
            </w:r>
            <w:r>
              <w:rPr>
                <w:sz w:val="18"/>
                <w:szCs w:val="24"/>
                <w:vertAlign w:val="superscript"/>
              </w:rPr>
              <w:t>1</w:t>
            </w:r>
            <w:r>
              <w:rPr>
                <w:sz w:val="18"/>
              </w:rPr>
              <w:t xml:space="preserve"> </w:t>
            </w:r>
          </w:p>
        </w:tc>
        <w:tc>
          <w:tcPr>
            <w:tcW w:w="3195" w:type="dxa"/>
            <w:vMerge/>
            <w:vAlign w:val="center"/>
          </w:tcPr>
          <w:p w14:paraId="6A63B599" w14:textId="77777777" w:rsidR="008502ED" w:rsidRDefault="008502ED" w:rsidP="0096444C">
            <w:pPr>
              <w:rPr>
                <w:sz w:val="18"/>
              </w:rPr>
            </w:pPr>
          </w:p>
        </w:tc>
      </w:tr>
    </w:tbl>
    <w:p w14:paraId="7798DD01" w14:textId="77777777" w:rsidR="008502ED" w:rsidRDefault="008502ED" w:rsidP="008502ED">
      <w:pPr>
        <w:pStyle w:val="ProductList-Body"/>
        <w:ind w:left="180"/>
      </w:pPr>
      <w:r>
        <w:rPr>
          <w:vertAlign w:val="superscript"/>
        </w:rPr>
        <w:t>1</w:t>
      </w:r>
      <w:r>
        <w:t>Con SA vigente</w:t>
      </w:r>
    </w:p>
    <w:p w14:paraId="3E63739D" w14:textId="77777777" w:rsidR="008502ED" w:rsidRDefault="008502ED" w:rsidP="008502ED">
      <w:pPr>
        <w:pStyle w:val="ProductList-Body"/>
        <w:ind w:left="180"/>
      </w:pPr>
    </w:p>
    <w:p w14:paraId="08571871" w14:textId="77777777" w:rsidR="008502ED" w:rsidRPr="00B942D8" w:rsidRDefault="008502ED" w:rsidP="008502ED">
      <w:pPr>
        <w:pStyle w:val="ProductList-Body"/>
        <w:ind w:left="180"/>
        <w:rPr>
          <w:b/>
          <w:color w:val="00188F"/>
        </w:rPr>
      </w:pPr>
      <w:r>
        <w:rPr>
          <w:b/>
          <w:color w:val="00188F"/>
        </w:rPr>
        <w:t>Asignación de licencias</w:t>
      </w:r>
    </w:p>
    <w:p w14:paraId="105168B1" w14:textId="77777777" w:rsidR="008502ED" w:rsidRPr="00575816" w:rsidRDefault="008502ED" w:rsidP="008502ED">
      <w:pPr>
        <w:pStyle w:val="ProductList-Body"/>
        <w:ind w:left="180"/>
        <w:rPr>
          <w:lang w:val="es-ES"/>
        </w:rPr>
      </w:pPr>
      <w:r w:rsidRPr="00575816">
        <w:rPr>
          <w:lang w:val="es-ES"/>
        </w:rPr>
        <w:t>Cada SL de Usuario de Complemento debe cederse a un único Usuario cualificado (tal como se define en la Inscripción Enterprise o en Enrollment for Education Solutions del cliente). Las SL de Usuario de Complemento se pueden reasignar a otros Usuarios Cualificados de acuerdo con los Términos de Licencia Generales de los Derechos de Uso de los Servicios en Línea de Licencias por Volumen de Microsoft que rigen la reasignación de licencias de SL de usuario.</w:t>
      </w:r>
    </w:p>
    <w:p w14:paraId="1E2A0646" w14:textId="77777777" w:rsidR="008502ED" w:rsidRPr="00575816" w:rsidRDefault="008502ED" w:rsidP="008502ED">
      <w:pPr>
        <w:pStyle w:val="ProductList-Body"/>
        <w:ind w:left="180"/>
        <w:rPr>
          <w:lang w:val="es-ES"/>
        </w:rPr>
      </w:pPr>
    </w:p>
    <w:p w14:paraId="4D3F7934" w14:textId="77777777" w:rsidR="008502ED" w:rsidRPr="00575816" w:rsidRDefault="008502ED" w:rsidP="008502ED">
      <w:pPr>
        <w:pStyle w:val="ProductList-Body"/>
        <w:ind w:left="180"/>
        <w:rPr>
          <w:b/>
          <w:color w:val="00188F"/>
          <w:lang w:val="es-ES"/>
        </w:rPr>
      </w:pPr>
      <w:r w:rsidRPr="00575816">
        <w:rPr>
          <w:b/>
          <w:color w:val="00188F"/>
          <w:lang w:val="es-ES"/>
        </w:rPr>
        <w:t>Derechos de Uso</w:t>
      </w:r>
    </w:p>
    <w:p w14:paraId="1719AE90" w14:textId="77777777" w:rsidR="008502ED" w:rsidRPr="00575816" w:rsidRDefault="008502ED" w:rsidP="008502ED">
      <w:pPr>
        <w:pStyle w:val="ProductList-Body"/>
        <w:ind w:left="180"/>
        <w:rPr>
          <w:lang w:val="es-ES"/>
        </w:rPr>
      </w:pPr>
      <w:r w:rsidRPr="00575816">
        <w:rPr>
          <w:lang w:val="es-ES"/>
        </w:rPr>
        <w:t>Los derechos de uso se establecen en los Derechos de uso de los Servicios en Línea. Los derechos de uso adquiridos a través de la compra de estas SL de Usuario de Complemento expirarán junto con la cobertura de SA para las Licencias cualificadas o al finalizar el periodo de suscripción para la SL de Usuario de Complemento, lo que ocurra primero. La compra de estas SL de Usuario de Complemento no afectan los derechos de uso para las Licencias Cualificadas.</w:t>
      </w:r>
    </w:p>
    <w:p w14:paraId="4F4A88A7" w14:textId="77777777" w:rsidR="008502ED" w:rsidRPr="00575816" w:rsidRDefault="008502ED" w:rsidP="008502ED">
      <w:pPr>
        <w:pStyle w:val="ProductList-Body"/>
        <w:rPr>
          <w:lang w:val="es-ES"/>
        </w:rPr>
      </w:pPr>
      <w:r w:rsidRPr="00575816">
        <w:rPr>
          <w:lang w:val="es-ES"/>
        </w:rPr>
        <w:t xml:space="preserve"> </w:t>
      </w:r>
    </w:p>
    <w:p w14:paraId="79694D4D" w14:textId="77777777" w:rsidR="008502ED" w:rsidRPr="00575816" w:rsidRDefault="008502ED" w:rsidP="008502ED">
      <w:pPr>
        <w:pStyle w:val="ProductList-Body"/>
        <w:rPr>
          <w:b/>
          <w:color w:val="00188F"/>
          <w:lang w:val="es-ES"/>
        </w:rPr>
      </w:pPr>
      <w:r w:rsidRPr="00575816">
        <w:rPr>
          <w:b/>
          <w:color w:val="00188F"/>
          <w:lang w:val="es-ES"/>
        </w:rPr>
        <w:t>Elegibilidad de compra</w:t>
      </w:r>
    </w:p>
    <w:p w14:paraId="57C76C9F" w14:textId="77777777" w:rsidR="008502ED" w:rsidRPr="00575816" w:rsidRDefault="008502ED" w:rsidP="008502ED">
      <w:pPr>
        <w:pStyle w:val="ProductList-Body"/>
        <w:rPr>
          <w:lang w:val="es-ES"/>
        </w:rPr>
      </w:pPr>
      <w:r w:rsidRPr="00575816">
        <w:rPr>
          <w:lang w:val="es-ES"/>
        </w:rPr>
        <w:t>Los clientes deben tener una Inscripción Enterprise vigente con SA vigente para las Licencias cualificadas correspondientes. Las Licencias Cualificadas pueden ser de usuario o dispositivo. Los clientes con una versión anterior a 2010 del MBSA deben firmar los Términos y Condiciones Complementarios de los Servicios en Línea.</w:t>
      </w:r>
    </w:p>
    <w:p w14:paraId="189EEE19" w14:textId="77777777" w:rsidR="008502ED" w:rsidRPr="00575816" w:rsidRDefault="008502ED" w:rsidP="008502ED">
      <w:pPr>
        <w:pStyle w:val="ProductList-Body"/>
        <w:rPr>
          <w:lang w:val="es-ES"/>
        </w:rPr>
      </w:pPr>
    </w:p>
    <w:p w14:paraId="242102DC" w14:textId="77777777" w:rsidR="008502ED" w:rsidRPr="00575816" w:rsidRDefault="008502ED" w:rsidP="008502ED">
      <w:pPr>
        <w:pStyle w:val="ProductList-Body"/>
        <w:rPr>
          <w:b/>
          <w:color w:val="00188F"/>
          <w:lang w:val="es-ES"/>
        </w:rPr>
      </w:pPr>
      <w:r w:rsidRPr="00575816">
        <w:rPr>
          <w:b/>
          <w:color w:val="00188F"/>
          <w:lang w:val="es-ES"/>
        </w:rPr>
        <w:t>Restricciones de compra</w:t>
      </w:r>
    </w:p>
    <w:p w14:paraId="21777A3B" w14:textId="77777777" w:rsidR="008502ED" w:rsidRPr="00575816" w:rsidRDefault="008502ED" w:rsidP="008502ED">
      <w:pPr>
        <w:pStyle w:val="ProductList-Body"/>
        <w:rPr>
          <w:lang w:val="es-ES"/>
        </w:rPr>
      </w:pPr>
      <w:r w:rsidRPr="00575816">
        <w:rPr>
          <w:lang w:val="es-ES"/>
        </w:rPr>
        <w:t>Solo se puede adquirir una SL de Usuario de Complemento por cada Licencia Cualificada (o conjunto de Licencias Cualificadas).</w:t>
      </w:r>
    </w:p>
    <w:p w14:paraId="7F98E7C5" w14:textId="77777777" w:rsidR="008502ED" w:rsidRPr="00575816" w:rsidRDefault="008502ED" w:rsidP="008502ED">
      <w:pPr>
        <w:pStyle w:val="ProductList-Body"/>
        <w:rPr>
          <w:lang w:val="es-ES"/>
        </w:rPr>
      </w:pPr>
    </w:p>
    <w:p w14:paraId="28007591" w14:textId="77777777" w:rsidR="008502ED" w:rsidRPr="00575816" w:rsidRDefault="008502ED" w:rsidP="008502ED">
      <w:pPr>
        <w:pStyle w:val="ProductList-Body"/>
        <w:rPr>
          <w:lang w:val="es-ES"/>
        </w:rPr>
      </w:pPr>
      <w:r w:rsidRPr="00575816">
        <w:rPr>
          <w:lang w:val="es-ES"/>
        </w:rPr>
        <w:t xml:space="preserve">Los clientes pueden adquirir SL de Usuario de Complemento para usuarios o usuarios de los dispositivos agregados a la cuenta de un dispositivo o de un usuario definido en la Inscripción Enterprise entre las fechas de </w:t>
      </w:r>
      <w:r>
        <w:rPr>
          <w:lang w:val="es-ES"/>
        </w:rPr>
        <w:t>“</w:t>
      </w:r>
      <w:r w:rsidRPr="00575816">
        <w:rPr>
          <w:lang w:val="es-ES"/>
        </w:rPr>
        <w:t>true up</w:t>
      </w:r>
      <w:r>
        <w:rPr>
          <w:lang w:val="es-ES"/>
        </w:rPr>
        <w:t>”</w:t>
      </w:r>
      <w:r w:rsidRPr="00575816">
        <w:rPr>
          <w:lang w:val="es-ES"/>
        </w:rPr>
        <w:t xml:space="preserve"> (por ejemplo, con anterioridad a la adquisición de las licencias cualificadas), sujeto a la misma limitación de una SL de Usuario de Complemento por licencia cualificada (o conjunto de Licencias Cualificadas).</w:t>
      </w:r>
    </w:p>
    <w:p w14:paraId="34AAFF0A" w14:textId="77777777" w:rsidR="008502ED" w:rsidRPr="00575816" w:rsidRDefault="008502ED" w:rsidP="008502ED">
      <w:pPr>
        <w:pStyle w:val="ProductList-Body"/>
        <w:rPr>
          <w:lang w:val="es-ES"/>
        </w:rPr>
      </w:pPr>
    </w:p>
    <w:p w14:paraId="1F06E16D" w14:textId="77777777" w:rsidR="008502ED" w:rsidRPr="00575816" w:rsidRDefault="008502ED" w:rsidP="008502ED">
      <w:pPr>
        <w:pStyle w:val="ProductList-Body"/>
        <w:rPr>
          <w:lang w:val="es-ES"/>
        </w:rPr>
      </w:pPr>
      <w:r w:rsidRPr="00575816">
        <w:rPr>
          <w:lang w:val="es-ES"/>
        </w:rPr>
        <w:t>Los clientes de Contrato Campus y School pueden adquirir la Licencia de suscripción de usuario correspondiente a la USL de Enterprise Mobility Suite</w:t>
      </w:r>
      <w:r>
        <w:fldChar w:fldCharType="begin"/>
      </w:r>
      <w:r w:rsidRPr="00575816">
        <w:rPr>
          <w:lang w:val="es-ES"/>
        </w:rPr>
        <w:instrText>XE "Enterprise Mobility Suite"</w:instrText>
      </w:r>
      <w:r>
        <w:fldChar w:fldCharType="end"/>
      </w:r>
      <w:r w:rsidRPr="00575816">
        <w:rPr>
          <w:lang w:val="es-ES"/>
        </w:rPr>
        <w:t xml:space="preserve"> para sus Usuarios en una cantidad equivalente al recuento de Equipos elegibles, siempre que tengan la cobertura de las licencias cualificadas. </w:t>
      </w:r>
    </w:p>
    <w:p w14:paraId="6602CE50" w14:textId="77777777" w:rsidR="008502ED" w:rsidRPr="00575816" w:rsidRDefault="008502ED" w:rsidP="008502ED">
      <w:pPr>
        <w:pStyle w:val="ProductList-Body"/>
        <w:rPr>
          <w:lang w:val="es-ES"/>
        </w:rPr>
      </w:pPr>
    </w:p>
    <w:p w14:paraId="14B1CA5A" w14:textId="77777777" w:rsidR="008502ED" w:rsidRPr="00575816" w:rsidRDefault="008502ED" w:rsidP="008502ED">
      <w:pPr>
        <w:pStyle w:val="ProductList-Body"/>
        <w:rPr>
          <w:b/>
          <w:color w:val="00188F"/>
          <w:lang w:val="es-ES"/>
        </w:rPr>
      </w:pPr>
      <w:r>
        <w:rPr>
          <w:b/>
          <w:color w:val="00188F"/>
          <w:lang w:val="es-ES"/>
        </w:rPr>
        <w:t>“</w:t>
      </w:r>
      <w:r w:rsidRPr="00575816">
        <w:rPr>
          <w:b/>
          <w:color w:val="00188F"/>
          <w:lang w:val="es-ES"/>
        </w:rPr>
        <w:t>True-ups</w:t>
      </w:r>
      <w:r>
        <w:rPr>
          <w:b/>
          <w:color w:val="00188F"/>
          <w:lang w:val="es-ES"/>
        </w:rPr>
        <w:t>”</w:t>
      </w:r>
    </w:p>
    <w:p w14:paraId="03AC98C5" w14:textId="77777777" w:rsidR="008502ED" w:rsidRPr="00575816" w:rsidRDefault="008502ED" w:rsidP="008502ED">
      <w:pPr>
        <w:pStyle w:val="ProductList-Body"/>
        <w:rPr>
          <w:lang w:val="es-ES"/>
        </w:rPr>
      </w:pPr>
      <w:r w:rsidRPr="00575816">
        <w:rPr>
          <w:lang w:val="es-ES"/>
        </w:rPr>
        <w:t>SLs de Usuario de Complemento que no son Productos Enterprise ni Servicios en Línea Enterprise. No se pueden utilizar para satisfacer los requisitos para toda la empresa de una Inscripción Enterprise.</w:t>
      </w:r>
    </w:p>
    <w:p w14:paraId="0F6D6847" w14:textId="77777777" w:rsidR="008502ED" w:rsidRPr="00575816" w:rsidRDefault="008502ED" w:rsidP="008502ED">
      <w:pPr>
        <w:pStyle w:val="ProductList-Body"/>
        <w:rPr>
          <w:lang w:val="es-ES"/>
        </w:rPr>
      </w:pPr>
    </w:p>
    <w:p w14:paraId="734633CC" w14:textId="77777777" w:rsidR="008502ED" w:rsidRPr="00575816" w:rsidRDefault="008502ED" w:rsidP="008502ED">
      <w:pPr>
        <w:pStyle w:val="ProductList-Body"/>
        <w:rPr>
          <w:b/>
          <w:color w:val="00188F"/>
          <w:lang w:val="es-ES"/>
        </w:rPr>
      </w:pPr>
      <w:r w:rsidRPr="00575816">
        <w:rPr>
          <w:b/>
          <w:color w:val="00188F"/>
          <w:lang w:val="es-ES"/>
        </w:rPr>
        <w:t>Reasignación de licencias</w:t>
      </w:r>
    </w:p>
    <w:p w14:paraId="673E084D" w14:textId="77777777" w:rsidR="008502ED" w:rsidRPr="00575816" w:rsidRDefault="008502ED" w:rsidP="008502ED">
      <w:pPr>
        <w:pStyle w:val="ProductList-Body"/>
        <w:rPr>
          <w:lang w:val="es-ES"/>
        </w:rPr>
      </w:pPr>
      <w:r w:rsidRPr="00575816">
        <w:rPr>
          <w:lang w:val="es-ES"/>
        </w:rPr>
        <w:t>Los clientes pueden reasignar licencias de Azure Active Directory Premium</w:t>
      </w:r>
      <w:r>
        <w:fldChar w:fldCharType="begin"/>
      </w:r>
      <w:r w:rsidRPr="00575816">
        <w:rPr>
          <w:lang w:val="es-ES"/>
        </w:rPr>
        <w:instrText>XE "Azure Active Directory Premium"</w:instrText>
      </w:r>
      <w:r>
        <w:fldChar w:fldCharType="end"/>
      </w:r>
      <w:r w:rsidRPr="00575816">
        <w:rPr>
          <w:lang w:val="es-ES"/>
        </w:rPr>
        <w:t>, pero no por un corto plazo (es decir, no en el transcurso de los 90 días siguientes a la última cesión).</w:t>
      </w:r>
    </w:p>
    <w:p w14:paraId="51D16117" w14:textId="77777777" w:rsidR="008502ED" w:rsidRPr="00575816" w:rsidRDefault="00245390" w:rsidP="008502ED">
      <w:pPr>
        <w:pStyle w:val="ProductList-Body"/>
        <w:shd w:val="clear" w:color="auto" w:fill="A6A6A6" w:themeFill="background1" w:themeFillShade="A6"/>
        <w:spacing w:before="120" w:after="240"/>
        <w:jc w:val="right"/>
        <w:rPr>
          <w:sz w:val="16"/>
          <w:szCs w:val="16"/>
          <w:lang w:val="es-ES"/>
        </w:rPr>
      </w:pPr>
      <w:hyperlink w:anchor="ToC" w:history="1">
        <w:r w:rsidR="008502ED" w:rsidRPr="00366CA1">
          <w:rPr>
            <w:rStyle w:val="Hyperlink"/>
            <w:sz w:val="16"/>
            <w:szCs w:val="16"/>
            <w:lang w:val="es-ES"/>
          </w:rPr>
          <w:t>Tabla de contenidos</w:t>
        </w:r>
      </w:hyperlink>
      <w:r w:rsidR="008502ED" w:rsidRPr="00366CA1">
        <w:rPr>
          <w:sz w:val="16"/>
          <w:szCs w:val="16"/>
          <w:lang w:val="es-ES"/>
        </w:rPr>
        <w:t xml:space="preserve"> / </w:t>
      </w:r>
      <w:hyperlink w:anchor="ChartKey" w:history="1">
        <w:r w:rsidR="008502ED" w:rsidRPr="00366CA1">
          <w:rPr>
            <w:rStyle w:val="Hyperlink"/>
            <w:sz w:val="16"/>
            <w:szCs w:val="16"/>
            <w:lang w:val="es-ES"/>
          </w:rPr>
          <w:t>Clave de gráficos</w:t>
        </w:r>
      </w:hyperlink>
      <w:r w:rsidR="008502ED" w:rsidRPr="00366CA1">
        <w:rPr>
          <w:sz w:val="16"/>
          <w:szCs w:val="16"/>
          <w:lang w:val="es-ES"/>
        </w:rPr>
        <w:t xml:space="preserve"> / </w:t>
      </w:r>
      <w:hyperlink w:anchor="Index" w:history="1">
        <w:r w:rsidR="008502ED" w:rsidRPr="00366CA1">
          <w:rPr>
            <w:rStyle w:val="Hyperlink"/>
            <w:sz w:val="16"/>
            <w:szCs w:val="16"/>
            <w:lang w:val="es-ES"/>
          </w:rPr>
          <w:t>Índice</w:t>
        </w:r>
      </w:hyperlink>
    </w:p>
    <w:p w14:paraId="504D5E3B" w14:textId="77777777" w:rsidR="00FA00BF" w:rsidRDefault="00FA00BF" w:rsidP="00930D5E">
      <w:pPr>
        <w:pStyle w:val="ProductList-Offering2Heading"/>
        <w:outlineLvl w:val="2"/>
      </w:pPr>
      <w:r w:rsidRPr="00575816">
        <w:rPr>
          <w:lang w:val="es-ES"/>
        </w:rPr>
        <w:tab/>
      </w:r>
      <w:bookmarkStart w:id="1417" w:name="_Toc378147674"/>
      <w:bookmarkStart w:id="1418" w:name="_Toc378151571"/>
      <w:bookmarkStart w:id="1419" w:name="_Toc379797416"/>
      <w:bookmarkStart w:id="1420" w:name="_Toc380513450"/>
      <w:bookmarkStart w:id="1421" w:name="_Toc380655500"/>
      <w:bookmarkStart w:id="1422" w:name="_Toc399852561"/>
      <w:r>
        <w:t>Forefront Online</w:t>
      </w:r>
      <w:bookmarkEnd w:id="1417"/>
      <w:bookmarkEnd w:id="1418"/>
      <w:bookmarkEnd w:id="1419"/>
      <w:bookmarkEnd w:id="1420"/>
      <w:bookmarkEnd w:id="1421"/>
      <w:bookmarkEnd w:id="142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99"/>
      </w:tblGrid>
      <w:tr w:rsidR="00FE2EE9" w14:paraId="504D5E47" w14:textId="77777777" w:rsidTr="00FE2EE9">
        <w:trPr>
          <w:cantSplit/>
          <w:tblHeader/>
        </w:trPr>
        <w:tc>
          <w:tcPr>
            <w:tcW w:w="3352" w:type="dxa"/>
            <w:tcBorders>
              <w:bottom w:val="nil"/>
            </w:tcBorders>
            <w:shd w:val="clear" w:color="auto" w:fill="00188F"/>
          </w:tcPr>
          <w:p w14:paraId="504D5E3C" w14:textId="77777777" w:rsidR="00FE2EE9" w:rsidRPr="00EE0836" w:rsidRDefault="00FE2EE9" w:rsidP="00C4636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504D5E3D" w14:textId="77777777" w:rsidR="00FE2EE9" w:rsidRPr="00EE0836" w:rsidRDefault="00FE2EE9"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504D5E3E" w14:textId="77777777" w:rsidR="00FE2EE9" w:rsidRPr="00654393" w:rsidRDefault="00FE2EE9" w:rsidP="00CD0D5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739" w:type="dxa"/>
            <w:shd w:val="clear" w:color="auto" w:fill="00188F"/>
            <w:vAlign w:val="center"/>
          </w:tcPr>
          <w:p w14:paraId="504D5E3F" w14:textId="77777777" w:rsidR="00FE2EE9" w:rsidRPr="00654393" w:rsidRDefault="00FE2EE9" w:rsidP="00CD0D5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739" w:type="dxa"/>
            <w:shd w:val="clear" w:color="auto" w:fill="00188F"/>
            <w:vAlign w:val="center"/>
          </w:tcPr>
          <w:p w14:paraId="504D5E40" w14:textId="77777777" w:rsidR="00FE2EE9" w:rsidRPr="00654393" w:rsidRDefault="00FE2EE9" w:rsidP="00CD0D5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739" w:type="dxa"/>
            <w:shd w:val="clear" w:color="auto" w:fill="00188F"/>
            <w:vAlign w:val="center"/>
          </w:tcPr>
          <w:p w14:paraId="504D5E41" w14:textId="77777777" w:rsidR="00FE2EE9" w:rsidRPr="00654393" w:rsidRDefault="00FE2EE9" w:rsidP="00CD0D5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738" w:type="dxa"/>
            <w:shd w:val="clear" w:color="auto" w:fill="00188F"/>
            <w:vAlign w:val="center"/>
          </w:tcPr>
          <w:p w14:paraId="504D5E42" w14:textId="77777777" w:rsidR="00FE2EE9" w:rsidRPr="00654393" w:rsidRDefault="00FE2EE9" w:rsidP="00CD0D5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739" w:type="dxa"/>
            <w:shd w:val="clear" w:color="auto" w:fill="00188F"/>
            <w:vAlign w:val="center"/>
          </w:tcPr>
          <w:p w14:paraId="504D5E43" w14:textId="77777777" w:rsidR="00FE2EE9" w:rsidRPr="00654393" w:rsidRDefault="00FE2EE9" w:rsidP="00CD0D5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39" w:type="dxa"/>
            <w:shd w:val="clear" w:color="auto" w:fill="00188F"/>
            <w:vAlign w:val="center"/>
          </w:tcPr>
          <w:p w14:paraId="504D5E44" w14:textId="77777777" w:rsidR="00FE2EE9" w:rsidRPr="00654393" w:rsidRDefault="00FE2EE9" w:rsidP="00CD0D5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Open Value y Open Value Subscription</w:instrText>
            </w:r>
            <w:r w:rsidRPr="00654393">
              <w:rPr>
                <w:lang w:val="es-ES"/>
              </w:rPr>
              <w:instrText xml:space="preserve">” </w:instrText>
            </w:r>
            <w:r w:rsidRPr="00654393">
              <w:rPr>
                <w:lang w:val="es-ES"/>
              </w:rPr>
              <w:fldChar w:fldCharType="separate"/>
            </w:r>
            <w:r w:rsidRPr="00654393">
              <w:rPr>
                <w:lang w:val="es-ES"/>
              </w:rPr>
              <w:t>OV/OVS</w:t>
            </w:r>
            <w:r w:rsidRPr="00654393">
              <w:rPr>
                <w:lang w:val="es-ES"/>
              </w:rPr>
              <w:fldChar w:fldCharType="end"/>
            </w:r>
          </w:p>
        </w:tc>
        <w:tc>
          <w:tcPr>
            <w:tcW w:w="739" w:type="dxa"/>
            <w:shd w:val="clear" w:color="auto" w:fill="00188F"/>
            <w:vAlign w:val="center"/>
          </w:tcPr>
          <w:p w14:paraId="504D5E45" w14:textId="77777777" w:rsidR="00FE2EE9" w:rsidRPr="00654393" w:rsidRDefault="00FE2EE9" w:rsidP="00CD0D5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799" w:type="dxa"/>
            <w:shd w:val="clear" w:color="auto" w:fill="00188F"/>
            <w:vAlign w:val="center"/>
          </w:tcPr>
          <w:p w14:paraId="504D5E46" w14:textId="77777777" w:rsidR="00FE2EE9" w:rsidRPr="00654393" w:rsidRDefault="00FE2EE9" w:rsidP="00CD0D5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FE2EE9" w14:paraId="504D5E53" w14:textId="77777777" w:rsidTr="00FE2EE9">
        <w:trPr>
          <w:cantSplit/>
          <w:tblHeader/>
        </w:trPr>
        <w:tc>
          <w:tcPr>
            <w:tcW w:w="3352" w:type="dxa"/>
            <w:tcBorders>
              <w:top w:val="dashSmallGap" w:sz="4" w:space="0" w:color="BFBFBF" w:themeColor="background1" w:themeShade="BF"/>
              <w:left w:val="nil"/>
              <w:bottom w:val="nil"/>
              <w:right w:val="nil"/>
            </w:tcBorders>
          </w:tcPr>
          <w:p w14:paraId="504D5E48" w14:textId="77777777" w:rsidR="00FE2EE9" w:rsidRPr="00B01933" w:rsidRDefault="00FE2EE9" w:rsidP="002F3019">
            <w:pPr>
              <w:pStyle w:val="ProductList-Offering2"/>
            </w:pPr>
            <w:bookmarkStart w:id="1423" w:name="_Toc379797418"/>
            <w:bookmarkStart w:id="1424" w:name="_Toc380513452"/>
            <w:bookmarkStart w:id="1425" w:name="_Toc380655502"/>
            <w:bookmarkStart w:id="1426" w:name="_Toc399852562"/>
            <w:r>
              <w:t>Forefront Protection 2010 para SharePoint</w:t>
            </w:r>
            <w:r>
              <w:fldChar w:fldCharType="begin"/>
            </w:r>
            <w:r>
              <w:instrText>XE "Forefront Protection 2010 para SharePoint"</w:instrText>
            </w:r>
            <w:r>
              <w:fldChar w:fldCharType="end"/>
            </w:r>
            <w:r>
              <w:t xml:space="preserve"> para Sitios de Internet</w:t>
            </w:r>
            <w:r>
              <w:fldChar w:fldCharType="begin"/>
            </w:r>
            <w:r>
              <w:instrText>XE "Forefront Protection 2010 para SharePoint para sitios de Internet"</w:instrText>
            </w:r>
            <w:r>
              <w:fldChar w:fldCharType="end"/>
            </w:r>
            <w:r>
              <w:t xml:space="preserve"> (SL de Complemento)</w:t>
            </w:r>
            <w:bookmarkEnd w:id="1423"/>
            <w:bookmarkEnd w:id="1424"/>
            <w:bookmarkEnd w:id="1425"/>
            <w:bookmarkEnd w:id="1426"/>
          </w:p>
        </w:tc>
        <w:tc>
          <w:tcPr>
            <w:tcW w:w="738" w:type="dxa"/>
            <w:tcBorders>
              <w:top w:val="dashSmallGap" w:sz="4" w:space="0" w:color="BFBFBF" w:themeColor="background1" w:themeShade="BF"/>
              <w:left w:val="nil"/>
              <w:bottom w:val="nil"/>
              <w:right w:val="nil"/>
            </w:tcBorders>
            <w:vAlign w:val="center"/>
          </w:tcPr>
          <w:p w14:paraId="504D5E49" w14:textId="77777777" w:rsidR="00FE2EE9" w:rsidRDefault="00FE2EE9" w:rsidP="002F3019">
            <w:pPr>
              <w:pStyle w:val="ProductList-OfferingBody"/>
              <w:ind w:left="-113"/>
              <w:jc w:val="center"/>
            </w:pPr>
            <w:r>
              <w:t>25</w:t>
            </w:r>
          </w:p>
        </w:tc>
        <w:tc>
          <w:tcPr>
            <w:tcW w:w="739" w:type="dxa"/>
            <w:tcBorders>
              <w:left w:val="single" w:sz="12" w:space="0" w:color="FFFFFF" w:themeColor="background1"/>
            </w:tcBorders>
            <w:shd w:val="clear" w:color="auto" w:fill="70AD47" w:themeFill="accent6"/>
            <w:vAlign w:val="center"/>
          </w:tcPr>
          <w:p w14:paraId="504D5E4A" w14:textId="77777777" w:rsidR="00FE2EE9" w:rsidRDefault="00FE2EE9" w:rsidP="002F3019">
            <w:pPr>
              <w:pStyle w:val="ProductList-OfferingBody"/>
              <w:ind w:left="-113"/>
              <w:jc w:val="center"/>
            </w:pPr>
            <w:r>
              <w:t>25</w:t>
            </w:r>
          </w:p>
        </w:tc>
        <w:tc>
          <w:tcPr>
            <w:tcW w:w="739" w:type="dxa"/>
            <w:shd w:val="clear" w:color="auto" w:fill="70AD47" w:themeFill="accent6"/>
            <w:vAlign w:val="center"/>
          </w:tcPr>
          <w:p w14:paraId="504D5E4B" w14:textId="77777777" w:rsidR="00FE2EE9" w:rsidRPr="00654393" w:rsidRDefault="00FE2EE9" w:rsidP="00CD0D5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70AD47" w:themeFill="accent6"/>
            <w:vAlign w:val="center"/>
          </w:tcPr>
          <w:p w14:paraId="504D5E4C" w14:textId="77777777" w:rsidR="00FE2EE9" w:rsidRPr="00654393" w:rsidRDefault="00FE2EE9" w:rsidP="00CD0D5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14:paraId="504D5E4D" w14:textId="77777777" w:rsidR="00FE2EE9" w:rsidRDefault="00FE2EE9" w:rsidP="002F3019">
            <w:pPr>
              <w:pStyle w:val="ProductList-OfferingBody"/>
              <w:ind w:left="-113"/>
              <w:jc w:val="center"/>
            </w:pPr>
          </w:p>
        </w:tc>
        <w:tc>
          <w:tcPr>
            <w:tcW w:w="738" w:type="dxa"/>
            <w:shd w:val="clear" w:color="auto" w:fill="BFBFBF" w:themeFill="background1" w:themeFillShade="BF"/>
            <w:vAlign w:val="center"/>
          </w:tcPr>
          <w:p w14:paraId="504D5E4E" w14:textId="77777777" w:rsidR="00FE2EE9" w:rsidRDefault="00FE2EE9" w:rsidP="002F3019">
            <w:pPr>
              <w:pStyle w:val="ProductList-OfferingBody"/>
              <w:ind w:left="-113"/>
              <w:jc w:val="center"/>
            </w:pPr>
          </w:p>
        </w:tc>
        <w:tc>
          <w:tcPr>
            <w:tcW w:w="739" w:type="dxa"/>
            <w:shd w:val="clear" w:color="auto" w:fill="70AD47" w:themeFill="accent6"/>
            <w:vAlign w:val="center"/>
          </w:tcPr>
          <w:p w14:paraId="504D5E4F" w14:textId="77777777" w:rsidR="00FE2EE9" w:rsidRPr="002F3019" w:rsidRDefault="00FE2EE9" w:rsidP="00CD0D5A">
            <w:pPr>
              <w:pStyle w:val="ProductList-OfferingBody"/>
              <w:ind w:left="-113"/>
              <w:jc w:val="center"/>
            </w:pPr>
            <w:r>
              <w:rPr>
                <w:color w:val="000000" w:themeColor="text1"/>
              </w:rPr>
              <w:fldChar w:fldCharType="begin"/>
            </w:r>
            <w:r w:rsidRPr="002F3019">
              <w:rPr>
                <w:color w:val="000000" w:themeColor="text1"/>
              </w:rPr>
              <w:instrText>AutoTextList  \sNoStyle\t "Open Value"</w:instrText>
            </w:r>
            <w:r>
              <w:rPr>
                <w:color w:val="000000" w:themeColor="text1"/>
              </w:rPr>
              <w:fldChar w:fldCharType="separate"/>
            </w:r>
            <w:r w:rsidRPr="002F3019">
              <w:rPr>
                <w:color w:val="000000" w:themeColor="text1"/>
              </w:rPr>
              <w:t>OV</w:t>
            </w:r>
            <w:r>
              <w:fldChar w:fldCharType="end"/>
            </w:r>
          </w:p>
        </w:tc>
        <w:tc>
          <w:tcPr>
            <w:tcW w:w="739" w:type="dxa"/>
            <w:shd w:val="clear" w:color="auto" w:fill="70AD47" w:themeFill="accent6"/>
            <w:vAlign w:val="center"/>
          </w:tcPr>
          <w:p w14:paraId="504D5E50" w14:textId="77777777" w:rsidR="00FE2EE9" w:rsidRPr="00DD1A8D" w:rsidRDefault="00FE2EE9" w:rsidP="00CD0D5A">
            <w:pPr>
              <w:pStyle w:val="ProductList-OfferingBody"/>
              <w:ind w:left="-113"/>
              <w:jc w:val="center"/>
            </w:pPr>
            <w:r w:rsidRPr="00DD1A8D">
              <w:rPr>
                <w:lang w:val="es-ES"/>
              </w:rPr>
              <w:fldChar w:fldCharType="begin"/>
            </w:r>
            <w:r w:rsidRPr="00DD1A8D">
              <w:rPr>
                <w:lang w:val="es-ES"/>
              </w:rPr>
              <w:instrText xml:space="preserve"> AutoTextList  \s NoStyle \t “Producto adicional” </w:instrText>
            </w:r>
            <w:r w:rsidRPr="00DD1A8D">
              <w:rPr>
                <w:lang w:val="es-ES"/>
              </w:rPr>
              <w:fldChar w:fldCharType="separate"/>
            </w:r>
            <w:r w:rsidRPr="00DD1A8D">
              <w:rPr>
                <w:lang w:val="es-ES"/>
              </w:rPr>
              <w:t xml:space="preserve"> A</w:t>
            </w:r>
            <w:r w:rsidRPr="00DD1A8D">
              <w:rPr>
                <w:lang w:val="es-ES"/>
              </w:rPr>
              <w:fldChar w:fldCharType="end"/>
            </w:r>
            <w:r w:rsidRPr="00DD1A8D">
              <w:rPr>
                <w:lang w:val="es-ES"/>
              </w:rPr>
              <w:t>,</w:t>
            </w:r>
            <w:r w:rsidRPr="00DD1A8D">
              <w:rPr>
                <w:lang w:val="es-ES"/>
              </w:rPr>
              <w:fldChar w:fldCharType="begin"/>
            </w:r>
            <w:r w:rsidRPr="00DD1A8D">
              <w:rPr>
                <w:lang w:val="es-ES"/>
              </w:rPr>
              <w:instrText xml:space="preserve"> AutoTextList  \s NoStyle \t “No toda la organización en Open Value” </w:instrText>
            </w:r>
            <w:r w:rsidRPr="00DD1A8D">
              <w:rPr>
                <w:lang w:val="es-ES"/>
              </w:rPr>
              <w:fldChar w:fldCharType="separate"/>
            </w:r>
            <w:r w:rsidRPr="00DD1A8D">
              <w:rPr>
                <w:lang w:val="es-ES"/>
              </w:rPr>
              <w:t>P</w:t>
            </w:r>
            <w:r w:rsidRPr="00DD1A8D">
              <w:rPr>
                <w:lang w:val="es-ES"/>
              </w:rPr>
              <w:fldChar w:fldCharType="end"/>
            </w:r>
          </w:p>
        </w:tc>
        <w:tc>
          <w:tcPr>
            <w:tcW w:w="739" w:type="dxa"/>
            <w:shd w:val="clear" w:color="auto" w:fill="70AD47" w:themeFill="accent6"/>
            <w:vAlign w:val="center"/>
          </w:tcPr>
          <w:p w14:paraId="504D5E51" w14:textId="77777777" w:rsidR="00FE2EE9" w:rsidRDefault="00FE2EE9" w:rsidP="002F3019">
            <w:pPr>
              <w:pStyle w:val="ProductList-OfferingBody"/>
              <w:ind w:left="-113"/>
              <w:jc w:val="center"/>
            </w:pPr>
          </w:p>
        </w:tc>
        <w:tc>
          <w:tcPr>
            <w:tcW w:w="799" w:type="dxa"/>
            <w:shd w:val="clear" w:color="auto" w:fill="70AD47" w:themeFill="accent6"/>
            <w:vAlign w:val="center"/>
          </w:tcPr>
          <w:p w14:paraId="504D5E52" w14:textId="77777777" w:rsidR="00FE2EE9" w:rsidRPr="00654393" w:rsidRDefault="00FE2EE9" w:rsidP="00CD0D5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bl>
    <w:p w14:paraId="504D5E54" w14:textId="77777777" w:rsidR="00FA00BF"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70"/>
        <w:gridCol w:w="3562"/>
      </w:tblGrid>
      <w:tr w:rsidR="00C2472D" w14:paraId="504D5E58" w14:textId="77777777" w:rsidTr="00FE2EE9">
        <w:tc>
          <w:tcPr>
            <w:tcW w:w="3596" w:type="dxa"/>
          </w:tcPr>
          <w:p w14:paraId="504D5E55" w14:textId="77777777" w:rsidR="00C2472D" w:rsidRDefault="00C2472D" w:rsidP="00DC7CDF">
            <w:pPr>
              <w:pStyle w:val="ProductList-Body"/>
            </w:pPr>
          </w:p>
        </w:tc>
        <w:tc>
          <w:tcPr>
            <w:tcW w:w="3597" w:type="dxa"/>
          </w:tcPr>
          <w:p w14:paraId="504D5E56" w14:textId="77777777" w:rsidR="00C2472D" w:rsidRPr="00C2472D" w:rsidRDefault="00C2472D" w:rsidP="00DC7CDF">
            <w:pPr>
              <w:pStyle w:val="ProductList-Body"/>
              <w:rPr>
                <w:b/>
              </w:rPr>
            </w:pPr>
            <w:r>
              <w:t xml:space="preserve">Grupo de productos: </w:t>
            </w:r>
            <w:r>
              <w:rPr>
                <w:b/>
              </w:rPr>
              <w:t>Servidor</w:t>
            </w:r>
          </w:p>
        </w:tc>
        <w:tc>
          <w:tcPr>
            <w:tcW w:w="3597" w:type="dxa"/>
          </w:tcPr>
          <w:p w14:paraId="504D5E57" w14:textId="77777777" w:rsidR="00C2472D" w:rsidRDefault="00C2472D" w:rsidP="00DC7CDF">
            <w:pPr>
              <w:pStyle w:val="ProductList-Body"/>
            </w:pPr>
          </w:p>
        </w:tc>
      </w:tr>
    </w:tbl>
    <w:p w14:paraId="504D5E59" w14:textId="77777777" w:rsidR="00A0377F" w:rsidRPr="00575816" w:rsidRDefault="00245390" w:rsidP="00113A89">
      <w:pPr>
        <w:pStyle w:val="ProductList-Body"/>
        <w:shd w:val="clear" w:color="auto" w:fill="A6A6A6" w:themeFill="background1" w:themeFillShade="A6"/>
        <w:spacing w:before="120" w:after="240"/>
        <w:jc w:val="right"/>
        <w:rPr>
          <w:rStyle w:val="Hyperlink"/>
          <w:color w:val="auto"/>
          <w:sz w:val="16"/>
          <w:szCs w:val="16"/>
          <w:u w:val="none"/>
          <w:lang w:val="es-ES"/>
        </w:rPr>
      </w:pPr>
      <w:hyperlink w:anchor="ToC" w:history="1">
        <w:r w:rsidR="002503DF" w:rsidRPr="00366CA1">
          <w:rPr>
            <w:rStyle w:val="Hyperlink"/>
            <w:sz w:val="16"/>
            <w:szCs w:val="16"/>
            <w:lang w:val="es-ES"/>
          </w:rPr>
          <w:t>Tabla de contenidos</w:t>
        </w:r>
      </w:hyperlink>
      <w:r w:rsidR="002503DF" w:rsidRPr="00366CA1">
        <w:rPr>
          <w:sz w:val="16"/>
          <w:szCs w:val="16"/>
          <w:lang w:val="es-ES"/>
        </w:rPr>
        <w:t xml:space="preserve"> / </w:t>
      </w:r>
      <w:hyperlink w:anchor="ChartKey" w:history="1">
        <w:r w:rsidR="002503DF" w:rsidRPr="00366CA1">
          <w:rPr>
            <w:rStyle w:val="Hyperlink"/>
            <w:sz w:val="16"/>
            <w:szCs w:val="16"/>
            <w:lang w:val="es-ES"/>
          </w:rPr>
          <w:t>Clave de gráficos</w:t>
        </w:r>
      </w:hyperlink>
      <w:r w:rsidR="002503DF" w:rsidRPr="00366CA1">
        <w:rPr>
          <w:sz w:val="16"/>
          <w:szCs w:val="16"/>
          <w:lang w:val="es-ES"/>
        </w:rPr>
        <w:t xml:space="preserve"> / </w:t>
      </w:r>
      <w:hyperlink w:anchor="Index" w:history="1">
        <w:r w:rsidR="002503DF" w:rsidRPr="00366CA1">
          <w:rPr>
            <w:rStyle w:val="Hyperlink"/>
            <w:sz w:val="16"/>
            <w:szCs w:val="16"/>
            <w:lang w:val="es-ES"/>
          </w:rPr>
          <w:t>Índice</w:t>
        </w:r>
      </w:hyperlink>
    </w:p>
    <w:p w14:paraId="504D5E5A" w14:textId="77777777" w:rsidR="00FA00BF" w:rsidRDefault="00FA00BF" w:rsidP="00930D5E">
      <w:pPr>
        <w:pStyle w:val="ProductList-Offering2Heading"/>
        <w:outlineLvl w:val="2"/>
      </w:pPr>
      <w:r w:rsidRPr="00575816">
        <w:rPr>
          <w:lang w:val="es-ES"/>
        </w:rPr>
        <w:tab/>
      </w:r>
      <w:bookmarkStart w:id="1427" w:name="_Toc378147675"/>
      <w:bookmarkStart w:id="1428" w:name="_Toc378151572"/>
      <w:bookmarkStart w:id="1429" w:name="_Toc379797419"/>
      <w:bookmarkStart w:id="1430" w:name="_Toc380513453"/>
      <w:bookmarkStart w:id="1431" w:name="_Toc380655503"/>
      <w:bookmarkStart w:id="1432" w:name="_Toc399852563"/>
      <w:r>
        <w:t>Microsoft Learning</w:t>
      </w:r>
      <w:bookmarkEnd w:id="1427"/>
      <w:bookmarkEnd w:id="1428"/>
      <w:bookmarkEnd w:id="1429"/>
      <w:bookmarkEnd w:id="1430"/>
      <w:bookmarkEnd w:id="1431"/>
      <w:bookmarkEnd w:id="143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FE2EE9" w14:paraId="504D5E66" w14:textId="77777777" w:rsidTr="00FE2EE9">
        <w:trPr>
          <w:cantSplit/>
          <w:tblHeader/>
        </w:trPr>
        <w:tc>
          <w:tcPr>
            <w:tcW w:w="3367" w:type="dxa"/>
            <w:tcBorders>
              <w:bottom w:val="nil"/>
            </w:tcBorders>
            <w:shd w:val="clear" w:color="auto" w:fill="00188F"/>
          </w:tcPr>
          <w:p w14:paraId="504D5E5B" w14:textId="77777777" w:rsidR="00FE2EE9" w:rsidRPr="00EE0836" w:rsidRDefault="00FE2EE9" w:rsidP="00C4636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504D5E5C" w14:textId="77777777" w:rsidR="00FE2EE9" w:rsidRPr="00EE0836" w:rsidRDefault="00FE2EE9"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504D5E5D" w14:textId="77777777" w:rsidR="00FE2EE9" w:rsidRPr="00654393" w:rsidRDefault="00FE2EE9" w:rsidP="00CD0D5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739" w:type="dxa"/>
            <w:shd w:val="clear" w:color="auto" w:fill="00188F"/>
            <w:vAlign w:val="center"/>
          </w:tcPr>
          <w:p w14:paraId="504D5E5E" w14:textId="77777777" w:rsidR="00FE2EE9" w:rsidRPr="00654393" w:rsidRDefault="00FE2EE9" w:rsidP="00CD0D5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739" w:type="dxa"/>
            <w:shd w:val="clear" w:color="auto" w:fill="00188F"/>
            <w:vAlign w:val="center"/>
          </w:tcPr>
          <w:p w14:paraId="504D5E5F" w14:textId="77777777" w:rsidR="00FE2EE9" w:rsidRPr="00654393" w:rsidRDefault="00FE2EE9" w:rsidP="00CD0D5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739" w:type="dxa"/>
            <w:shd w:val="clear" w:color="auto" w:fill="00188F"/>
            <w:vAlign w:val="center"/>
          </w:tcPr>
          <w:p w14:paraId="504D5E60" w14:textId="77777777" w:rsidR="00FE2EE9" w:rsidRPr="00654393" w:rsidRDefault="00FE2EE9" w:rsidP="00CD0D5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738" w:type="dxa"/>
            <w:shd w:val="clear" w:color="auto" w:fill="00188F"/>
            <w:vAlign w:val="center"/>
          </w:tcPr>
          <w:p w14:paraId="504D5E61" w14:textId="77777777" w:rsidR="00FE2EE9" w:rsidRPr="00654393" w:rsidRDefault="00FE2EE9" w:rsidP="00CD0D5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739" w:type="dxa"/>
            <w:shd w:val="clear" w:color="auto" w:fill="00188F"/>
            <w:vAlign w:val="center"/>
          </w:tcPr>
          <w:p w14:paraId="504D5E62" w14:textId="77777777" w:rsidR="00FE2EE9" w:rsidRPr="00654393" w:rsidRDefault="00FE2EE9" w:rsidP="00CD0D5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39" w:type="dxa"/>
            <w:shd w:val="clear" w:color="auto" w:fill="00188F"/>
            <w:vAlign w:val="center"/>
          </w:tcPr>
          <w:p w14:paraId="504D5E63" w14:textId="77777777" w:rsidR="00FE2EE9" w:rsidRPr="00654393" w:rsidRDefault="00FE2EE9" w:rsidP="00CD0D5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Open Value y Open Value Subscription</w:instrText>
            </w:r>
            <w:r w:rsidRPr="00654393">
              <w:rPr>
                <w:lang w:val="es-ES"/>
              </w:rPr>
              <w:instrText xml:space="preserve">” </w:instrText>
            </w:r>
            <w:r w:rsidRPr="00654393">
              <w:rPr>
                <w:lang w:val="es-ES"/>
              </w:rPr>
              <w:fldChar w:fldCharType="separate"/>
            </w:r>
            <w:r w:rsidRPr="00654393">
              <w:rPr>
                <w:lang w:val="es-ES"/>
              </w:rPr>
              <w:t>OV/OVS</w:t>
            </w:r>
            <w:r w:rsidRPr="00654393">
              <w:rPr>
                <w:lang w:val="es-ES"/>
              </w:rPr>
              <w:fldChar w:fldCharType="end"/>
            </w:r>
          </w:p>
        </w:tc>
        <w:tc>
          <w:tcPr>
            <w:tcW w:w="739" w:type="dxa"/>
            <w:shd w:val="clear" w:color="auto" w:fill="00188F"/>
            <w:vAlign w:val="center"/>
          </w:tcPr>
          <w:p w14:paraId="504D5E64" w14:textId="77777777" w:rsidR="00FE2EE9" w:rsidRPr="00654393" w:rsidRDefault="00FE2EE9" w:rsidP="00CD0D5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784" w:type="dxa"/>
            <w:shd w:val="clear" w:color="auto" w:fill="00188F"/>
            <w:vAlign w:val="center"/>
          </w:tcPr>
          <w:p w14:paraId="504D5E65" w14:textId="77777777" w:rsidR="00FE2EE9" w:rsidRPr="00654393" w:rsidRDefault="00FE2EE9" w:rsidP="00CD0D5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FE2EE9" w14:paraId="504D5E72" w14:textId="77777777" w:rsidTr="00FE2EE9">
        <w:trPr>
          <w:cantSplit/>
          <w:tblHeader/>
        </w:trPr>
        <w:tc>
          <w:tcPr>
            <w:tcW w:w="3367" w:type="dxa"/>
            <w:tcBorders>
              <w:top w:val="nil"/>
              <w:left w:val="nil"/>
              <w:bottom w:val="dashSmallGap" w:sz="4" w:space="0" w:color="BFBFBF" w:themeColor="background1" w:themeShade="BF"/>
              <w:right w:val="nil"/>
            </w:tcBorders>
          </w:tcPr>
          <w:p w14:paraId="504D5E67" w14:textId="77777777" w:rsidR="00FE2EE9" w:rsidRPr="00762CEC" w:rsidRDefault="00FE2EE9" w:rsidP="00C2472D">
            <w:pPr>
              <w:pStyle w:val="ProductList-Offering2"/>
            </w:pPr>
            <w:bookmarkStart w:id="1433" w:name="_Toc379797420"/>
            <w:bookmarkStart w:id="1434" w:name="_Toc380513454"/>
            <w:bookmarkStart w:id="1435" w:name="_Toc380655504"/>
            <w:bookmarkStart w:id="1436" w:name="_Toc399852564"/>
            <w:r>
              <w:t>Microsoft Learning E-Reference Library</w:t>
            </w:r>
            <w:r>
              <w:fldChar w:fldCharType="begin"/>
            </w:r>
            <w:r>
              <w:instrText>XE "Microsoft Learning E-Reference Library"</w:instrText>
            </w:r>
            <w:r>
              <w:fldChar w:fldCharType="end"/>
            </w:r>
            <w:r>
              <w:t xml:space="preserve"> </w:t>
            </w:r>
            <w:r w:rsidR="00085497">
              <w:br/>
            </w:r>
            <w:r>
              <w:t>(SL de Usuario)</w:t>
            </w:r>
            <w:bookmarkEnd w:id="1433"/>
            <w:bookmarkEnd w:id="1434"/>
            <w:bookmarkEnd w:id="1435"/>
            <w:bookmarkEnd w:id="1436"/>
          </w:p>
        </w:tc>
        <w:tc>
          <w:tcPr>
            <w:tcW w:w="738" w:type="dxa"/>
            <w:tcBorders>
              <w:top w:val="nil"/>
              <w:left w:val="nil"/>
              <w:bottom w:val="dashSmallGap" w:sz="4" w:space="0" w:color="BFBFBF" w:themeColor="background1" w:themeShade="BF"/>
              <w:right w:val="nil"/>
            </w:tcBorders>
            <w:shd w:val="clear" w:color="auto" w:fill="auto"/>
            <w:vAlign w:val="center"/>
          </w:tcPr>
          <w:p w14:paraId="504D5E68" w14:textId="77777777" w:rsidR="00FE2EE9" w:rsidRDefault="00FE2EE9"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04D5E69" w14:textId="77777777" w:rsidR="00FE2EE9" w:rsidRDefault="00FE2EE9" w:rsidP="00C2472D">
            <w:pPr>
              <w:pStyle w:val="ProductList-OfferingBody"/>
              <w:ind w:left="-113"/>
              <w:jc w:val="center"/>
            </w:pPr>
          </w:p>
        </w:tc>
        <w:tc>
          <w:tcPr>
            <w:tcW w:w="739" w:type="dxa"/>
            <w:shd w:val="clear" w:color="auto" w:fill="70AD47" w:themeFill="accent6"/>
            <w:vAlign w:val="center"/>
          </w:tcPr>
          <w:p w14:paraId="504D5E6A" w14:textId="77777777" w:rsidR="00FE2EE9" w:rsidRPr="00654393" w:rsidRDefault="00FE2EE9" w:rsidP="00CD0D5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70AD47" w:themeFill="accent6"/>
            <w:vAlign w:val="center"/>
          </w:tcPr>
          <w:p w14:paraId="504D5E6B" w14:textId="77777777" w:rsidR="00FE2EE9" w:rsidRPr="00654393" w:rsidRDefault="00FE2EE9" w:rsidP="00CD0D5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70AD47" w:themeFill="accent6"/>
            <w:vAlign w:val="center"/>
          </w:tcPr>
          <w:p w14:paraId="504D5E6C" w14:textId="77777777" w:rsidR="00FE2EE9" w:rsidRDefault="00FE2EE9" w:rsidP="00C2472D">
            <w:pPr>
              <w:pStyle w:val="ProductList-OfferingBody"/>
              <w:ind w:left="-113"/>
              <w:jc w:val="center"/>
            </w:pPr>
          </w:p>
        </w:tc>
        <w:tc>
          <w:tcPr>
            <w:tcW w:w="738" w:type="dxa"/>
            <w:shd w:val="clear" w:color="auto" w:fill="BFBFBF" w:themeFill="background1" w:themeFillShade="BF"/>
            <w:vAlign w:val="center"/>
          </w:tcPr>
          <w:p w14:paraId="504D5E6D" w14:textId="77777777" w:rsidR="00FE2EE9" w:rsidRDefault="00FE2EE9" w:rsidP="00C2472D">
            <w:pPr>
              <w:pStyle w:val="ProductList-OfferingBody"/>
              <w:ind w:left="-113"/>
              <w:jc w:val="center"/>
            </w:pPr>
          </w:p>
        </w:tc>
        <w:tc>
          <w:tcPr>
            <w:tcW w:w="739" w:type="dxa"/>
            <w:shd w:val="clear" w:color="auto" w:fill="BFBFBF" w:themeFill="background1" w:themeFillShade="BF"/>
            <w:vAlign w:val="center"/>
          </w:tcPr>
          <w:p w14:paraId="504D5E6E" w14:textId="77777777" w:rsidR="00FE2EE9" w:rsidRDefault="00FE2EE9" w:rsidP="00CD0D5A">
            <w:pPr>
              <w:pStyle w:val="ProductList-OfferingBody"/>
              <w:ind w:left="-113"/>
              <w:jc w:val="center"/>
            </w:pPr>
          </w:p>
        </w:tc>
        <w:tc>
          <w:tcPr>
            <w:tcW w:w="739" w:type="dxa"/>
            <w:shd w:val="clear" w:color="auto" w:fill="BFBFBF" w:themeFill="background1" w:themeFillShade="BF"/>
            <w:vAlign w:val="center"/>
          </w:tcPr>
          <w:p w14:paraId="504D5E6F" w14:textId="77777777" w:rsidR="00FE2EE9" w:rsidRDefault="00FE2EE9" w:rsidP="00CD0D5A">
            <w:pPr>
              <w:pStyle w:val="ProductList-OfferingBody"/>
              <w:ind w:left="-113"/>
              <w:jc w:val="center"/>
            </w:pPr>
          </w:p>
        </w:tc>
        <w:tc>
          <w:tcPr>
            <w:tcW w:w="739" w:type="dxa"/>
            <w:shd w:val="clear" w:color="auto" w:fill="70AD47" w:themeFill="accent6"/>
            <w:vAlign w:val="center"/>
          </w:tcPr>
          <w:p w14:paraId="504D5E70" w14:textId="77777777" w:rsidR="00FE2EE9" w:rsidRDefault="00FE2EE9" w:rsidP="00CD0D5A">
            <w:pPr>
              <w:pStyle w:val="ProductList-OfferingBody"/>
              <w:ind w:left="-113"/>
              <w:jc w:val="center"/>
            </w:pPr>
          </w:p>
        </w:tc>
        <w:tc>
          <w:tcPr>
            <w:tcW w:w="784" w:type="dxa"/>
            <w:shd w:val="clear" w:color="auto" w:fill="70AD47" w:themeFill="accent6"/>
            <w:vAlign w:val="center"/>
          </w:tcPr>
          <w:p w14:paraId="504D5E71" w14:textId="77777777" w:rsidR="00FE2EE9" w:rsidRPr="00654393" w:rsidRDefault="00FE2EE9" w:rsidP="00CD0D5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FE2EE9" w14:paraId="504D5E7E" w14:textId="77777777" w:rsidTr="00FE2EE9">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504D5E73" w14:textId="77777777" w:rsidR="00FE2EE9" w:rsidRPr="00762CEC" w:rsidRDefault="00FE2EE9" w:rsidP="00C2472D">
            <w:pPr>
              <w:pStyle w:val="ProductList-Offering2"/>
            </w:pPr>
            <w:bookmarkStart w:id="1437" w:name="_Toc379797421"/>
            <w:bookmarkStart w:id="1438" w:name="_Toc380513455"/>
            <w:bookmarkStart w:id="1439" w:name="_Toc380655505"/>
            <w:bookmarkStart w:id="1440" w:name="_Toc399852565"/>
            <w:r>
              <w:t>Microsoft Learning IT Academy</w:t>
            </w:r>
            <w:r>
              <w:fldChar w:fldCharType="begin"/>
            </w:r>
            <w:r>
              <w:instrText>XE "Microsoft Learning IT Academy"</w:instrText>
            </w:r>
            <w:r>
              <w:fldChar w:fldCharType="end"/>
            </w:r>
            <w:r>
              <w:t xml:space="preserve"> (SL de Usuario)</w:t>
            </w:r>
            <w:bookmarkEnd w:id="1437"/>
            <w:bookmarkEnd w:id="1438"/>
            <w:bookmarkEnd w:id="1439"/>
            <w:bookmarkEnd w:id="144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504D5E74" w14:textId="77777777" w:rsidR="00FE2EE9" w:rsidRDefault="00FE2EE9"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14:paraId="504D5E75" w14:textId="77777777" w:rsidR="00FE2EE9" w:rsidRDefault="00FE2EE9" w:rsidP="00C2472D">
            <w:pPr>
              <w:pStyle w:val="ProductList-OfferingBody"/>
              <w:ind w:left="-113"/>
              <w:jc w:val="center"/>
            </w:pPr>
            <w:r>
              <w:t>75</w:t>
            </w:r>
          </w:p>
        </w:tc>
        <w:tc>
          <w:tcPr>
            <w:tcW w:w="739" w:type="dxa"/>
            <w:shd w:val="clear" w:color="auto" w:fill="BFBFBF" w:themeFill="background1" w:themeFillShade="BF"/>
            <w:vAlign w:val="center"/>
          </w:tcPr>
          <w:p w14:paraId="504D5E76" w14:textId="77777777" w:rsidR="00FE2EE9" w:rsidRDefault="00FE2EE9" w:rsidP="00CD0D5A">
            <w:pPr>
              <w:pStyle w:val="ProductList-OfferingBody"/>
              <w:ind w:left="-113"/>
              <w:jc w:val="center"/>
            </w:pPr>
          </w:p>
        </w:tc>
        <w:tc>
          <w:tcPr>
            <w:tcW w:w="739" w:type="dxa"/>
            <w:shd w:val="clear" w:color="auto" w:fill="70AD47" w:themeFill="accent6"/>
            <w:vAlign w:val="center"/>
          </w:tcPr>
          <w:p w14:paraId="504D5E77" w14:textId="77777777" w:rsidR="00FE2EE9" w:rsidRPr="00654393" w:rsidRDefault="00FE2EE9" w:rsidP="00CD0D5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14:paraId="504D5E78" w14:textId="77777777" w:rsidR="00FE2EE9" w:rsidRDefault="00FE2EE9" w:rsidP="00C2472D">
            <w:pPr>
              <w:pStyle w:val="ProductList-OfferingBody"/>
              <w:ind w:left="-113"/>
              <w:jc w:val="center"/>
            </w:pPr>
          </w:p>
        </w:tc>
        <w:tc>
          <w:tcPr>
            <w:tcW w:w="738" w:type="dxa"/>
            <w:shd w:val="clear" w:color="auto" w:fill="BFBFBF" w:themeFill="background1" w:themeFillShade="BF"/>
            <w:vAlign w:val="center"/>
          </w:tcPr>
          <w:p w14:paraId="504D5E79" w14:textId="77777777" w:rsidR="00FE2EE9" w:rsidRDefault="00FE2EE9" w:rsidP="00C2472D">
            <w:pPr>
              <w:pStyle w:val="ProductList-OfferingBody"/>
              <w:ind w:left="-113"/>
              <w:jc w:val="center"/>
            </w:pPr>
          </w:p>
        </w:tc>
        <w:tc>
          <w:tcPr>
            <w:tcW w:w="739" w:type="dxa"/>
            <w:shd w:val="clear" w:color="auto" w:fill="70AD47" w:themeFill="accent6"/>
            <w:vAlign w:val="center"/>
          </w:tcPr>
          <w:p w14:paraId="504D5E7A" w14:textId="77777777" w:rsidR="00FE2EE9" w:rsidRPr="00654393" w:rsidRDefault="00FE2EE9" w:rsidP="00CD0D5A">
            <w:pPr>
              <w:jc w:val="center"/>
              <w:rPr>
                <w:sz w:val="16"/>
                <w:szCs w:val="16"/>
                <w:lang w:val="es-ES"/>
              </w:rPr>
            </w:pPr>
            <w:r w:rsidRPr="00654393">
              <w:rPr>
                <w:color w:val="000000" w:themeColor="text1"/>
                <w:sz w:val="16"/>
                <w:szCs w:val="16"/>
                <w:lang w:val="es-ES"/>
              </w:rPr>
              <w:fldChar w:fldCharType="begin"/>
            </w:r>
            <w:r w:rsidRPr="00654393">
              <w:rPr>
                <w:color w:val="000000" w:themeColor="text1"/>
                <w:sz w:val="16"/>
                <w:szCs w:val="16"/>
                <w:lang w:val="es-ES"/>
              </w:rPr>
              <w:instrText xml:space="preserve"> </w:instrText>
            </w:r>
            <w:r w:rsidRPr="00654393">
              <w:rPr>
                <w:sz w:val="16"/>
                <w:szCs w:val="16"/>
                <w:lang w:val="es-ES"/>
              </w:rPr>
              <w:instrText>AutoTextList  \s NoStyle \t “</w:instrText>
            </w:r>
            <w:r w:rsidRPr="00654393">
              <w:rPr>
                <w:color w:val="000000" w:themeColor="text1"/>
                <w:sz w:val="16"/>
                <w:szCs w:val="16"/>
                <w:u w:val="single"/>
                <w:lang w:val="es-ES"/>
              </w:rPr>
              <w:instrText>Licencia Open</w:instrText>
            </w:r>
            <w:r w:rsidRPr="00654393">
              <w:rPr>
                <w:sz w:val="16"/>
                <w:szCs w:val="16"/>
                <w:lang w:val="es-ES"/>
              </w:rPr>
              <w:instrText>”</w:instrText>
            </w:r>
            <w:r w:rsidRPr="00654393">
              <w:rPr>
                <w:color w:val="000000" w:themeColor="text1"/>
                <w:sz w:val="16"/>
                <w:szCs w:val="16"/>
                <w:lang w:val="es-ES"/>
              </w:rPr>
              <w:instrText xml:space="preserve"> </w:instrText>
            </w:r>
            <w:r w:rsidRPr="00654393">
              <w:rPr>
                <w:color w:val="000000" w:themeColor="text1"/>
                <w:sz w:val="16"/>
                <w:szCs w:val="16"/>
                <w:lang w:val="es-ES"/>
              </w:rPr>
              <w:fldChar w:fldCharType="separate"/>
            </w:r>
            <w:r w:rsidRPr="00654393">
              <w:rPr>
                <w:sz w:val="16"/>
                <w:szCs w:val="16"/>
                <w:lang w:val="es-ES"/>
              </w:rPr>
              <w:t>OL</w:t>
            </w:r>
            <w:r w:rsidRPr="00654393">
              <w:rPr>
                <w:color w:val="000000" w:themeColor="text1"/>
                <w:sz w:val="16"/>
                <w:szCs w:val="16"/>
                <w:lang w:val="es-ES"/>
              </w:rPr>
              <w:fldChar w:fldCharType="end"/>
            </w:r>
          </w:p>
        </w:tc>
        <w:tc>
          <w:tcPr>
            <w:tcW w:w="739" w:type="dxa"/>
            <w:shd w:val="clear" w:color="auto" w:fill="BFBFBF" w:themeFill="background1" w:themeFillShade="BF"/>
            <w:vAlign w:val="center"/>
          </w:tcPr>
          <w:p w14:paraId="504D5E7B" w14:textId="77777777" w:rsidR="00FE2EE9" w:rsidRDefault="00FE2EE9" w:rsidP="00CD0D5A">
            <w:pPr>
              <w:pStyle w:val="ProductList-OfferingBody"/>
              <w:ind w:left="-113"/>
              <w:jc w:val="center"/>
            </w:pPr>
          </w:p>
        </w:tc>
        <w:tc>
          <w:tcPr>
            <w:tcW w:w="739" w:type="dxa"/>
            <w:shd w:val="clear" w:color="auto" w:fill="70AD47" w:themeFill="accent6"/>
            <w:vAlign w:val="center"/>
          </w:tcPr>
          <w:p w14:paraId="504D5E7C" w14:textId="77777777" w:rsidR="00FE2EE9" w:rsidRDefault="00FE2EE9" w:rsidP="00CD0D5A">
            <w:pPr>
              <w:pStyle w:val="ProductList-OfferingBody"/>
              <w:ind w:left="-113"/>
              <w:jc w:val="center"/>
            </w:pPr>
          </w:p>
        </w:tc>
        <w:tc>
          <w:tcPr>
            <w:tcW w:w="784" w:type="dxa"/>
            <w:shd w:val="clear" w:color="auto" w:fill="BFBFBF" w:themeFill="background1" w:themeFillShade="BF"/>
            <w:vAlign w:val="center"/>
          </w:tcPr>
          <w:p w14:paraId="504D5E7D" w14:textId="77777777" w:rsidR="00FE2EE9" w:rsidRDefault="00FE2EE9" w:rsidP="00CD0D5A">
            <w:pPr>
              <w:pStyle w:val="ProductList-OfferingBody"/>
              <w:ind w:left="-113"/>
              <w:jc w:val="center"/>
            </w:pPr>
          </w:p>
        </w:tc>
      </w:tr>
      <w:tr w:rsidR="00FE2EE9" w14:paraId="504D5E8A" w14:textId="77777777" w:rsidTr="00FE2EE9">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504D5E7F" w14:textId="77777777" w:rsidR="00FE2EE9" w:rsidRPr="00762CEC" w:rsidRDefault="00FE2EE9" w:rsidP="00C2472D">
            <w:pPr>
              <w:pStyle w:val="ProductList-Offering2"/>
            </w:pPr>
            <w:bookmarkStart w:id="1441" w:name="_Toc379797422"/>
            <w:bookmarkStart w:id="1442" w:name="_Toc380513456"/>
            <w:bookmarkStart w:id="1443" w:name="_Toc380655506"/>
            <w:bookmarkStart w:id="1444" w:name="_Toc399852566"/>
            <w:r>
              <w:t>1 cupón de examen de Microsoft Learning MCP</w:t>
            </w:r>
            <w:r>
              <w:fldChar w:fldCharType="begin"/>
            </w:r>
            <w:r>
              <w:instrText>XE "Microsoft Learning MCP"</w:instrText>
            </w:r>
            <w:r>
              <w:fldChar w:fldCharType="end"/>
            </w:r>
            <w:r>
              <w:t xml:space="preserve"> (SL de Servicios)</w:t>
            </w:r>
            <w:bookmarkEnd w:id="1441"/>
            <w:bookmarkEnd w:id="1442"/>
            <w:bookmarkEnd w:id="1443"/>
            <w:bookmarkEnd w:id="144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504D5E80" w14:textId="77777777" w:rsidR="00FE2EE9" w:rsidRDefault="00FE2EE9"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04D5E81" w14:textId="77777777" w:rsidR="00FE2EE9" w:rsidRDefault="00FE2EE9" w:rsidP="00C2472D">
            <w:pPr>
              <w:pStyle w:val="ProductList-OfferingBody"/>
              <w:ind w:left="-113"/>
              <w:jc w:val="center"/>
            </w:pPr>
          </w:p>
        </w:tc>
        <w:tc>
          <w:tcPr>
            <w:tcW w:w="739" w:type="dxa"/>
            <w:shd w:val="clear" w:color="auto" w:fill="70AD47" w:themeFill="accent6"/>
            <w:vAlign w:val="center"/>
          </w:tcPr>
          <w:p w14:paraId="504D5E82" w14:textId="77777777" w:rsidR="00FE2EE9" w:rsidRPr="00654393" w:rsidRDefault="00FE2EE9" w:rsidP="00CD0D5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70AD47" w:themeFill="accent6"/>
            <w:vAlign w:val="center"/>
          </w:tcPr>
          <w:p w14:paraId="504D5E83" w14:textId="77777777" w:rsidR="00FE2EE9" w:rsidRPr="00654393" w:rsidRDefault="00FE2EE9" w:rsidP="00CD0D5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70AD47" w:themeFill="accent6"/>
            <w:vAlign w:val="center"/>
          </w:tcPr>
          <w:p w14:paraId="504D5E84" w14:textId="77777777" w:rsidR="00FE2EE9" w:rsidRDefault="00FE2EE9" w:rsidP="00C2472D">
            <w:pPr>
              <w:pStyle w:val="ProductList-OfferingBody"/>
              <w:ind w:left="-113"/>
              <w:jc w:val="center"/>
            </w:pPr>
          </w:p>
        </w:tc>
        <w:tc>
          <w:tcPr>
            <w:tcW w:w="738" w:type="dxa"/>
            <w:shd w:val="clear" w:color="auto" w:fill="BFBFBF" w:themeFill="background1" w:themeFillShade="BF"/>
            <w:vAlign w:val="center"/>
          </w:tcPr>
          <w:p w14:paraId="504D5E85" w14:textId="77777777" w:rsidR="00FE2EE9" w:rsidRDefault="00FE2EE9" w:rsidP="00C2472D">
            <w:pPr>
              <w:pStyle w:val="ProductList-OfferingBody"/>
              <w:ind w:left="-113"/>
              <w:jc w:val="center"/>
            </w:pPr>
          </w:p>
        </w:tc>
        <w:tc>
          <w:tcPr>
            <w:tcW w:w="739" w:type="dxa"/>
            <w:shd w:val="clear" w:color="auto" w:fill="BFBFBF" w:themeFill="background1" w:themeFillShade="BF"/>
            <w:vAlign w:val="center"/>
          </w:tcPr>
          <w:p w14:paraId="504D5E86" w14:textId="77777777" w:rsidR="00FE2EE9" w:rsidRPr="00A405CB" w:rsidRDefault="00FE2EE9" w:rsidP="00CD0D5A">
            <w:pPr>
              <w:pStyle w:val="ProductList-OfferingBody"/>
              <w:ind w:left="-113"/>
              <w:jc w:val="center"/>
            </w:pPr>
          </w:p>
        </w:tc>
        <w:tc>
          <w:tcPr>
            <w:tcW w:w="739" w:type="dxa"/>
            <w:shd w:val="clear" w:color="auto" w:fill="70AD47" w:themeFill="accent6"/>
            <w:vAlign w:val="center"/>
          </w:tcPr>
          <w:p w14:paraId="504D5E87" w14:textId="77777777" w:rsidR="00FE2EE9" w:rsidRPr="00654393" w:rsidRDefault="00FE2EE9" w:rsidP="00CD0D5A">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739" w:type="dxa"/>
            <w:shd w:val="clear" w:color="auto" w:fill="70AD47" w:themeFill="accent6"/>
            <w:vAlign w:val="center"/>
          </w:tcPr>
          <w:p w14:paraId="504D5E88" w14:textId="77777777" w:rsidR="00FE2EE9" w:rsidRDefault="00FE2EE9" w:rsidP="00CD0D5A">
            <w:pPr>
              <w:pStyle w:val="ProductList-OfferingBody"/>
              <w:ind w:left="-113"/>
              <w:jc w:val="center"/>
            </w:pPr>
          </w:p>
        </w:tc>
        <w:tc>
          <w:tcPr>
            <w:tcW w:w="784" w:type="dxa"/>
            <w:shd w:val="clear" w:color="auto" w:fill="70AD47" w:themeFill="accent6"/>
            <w:vAlign w:val="center"/>
          </w:tcPr>
          <w:p w14:paraId="504D5E89" w14:textId="77777777" w:rsidR="00FE2EE9" w:rsidRPr="00654393" w:rsidRDefault="00FE2EE9" w:rsidP="00CD0D5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FE2EE9" w14:paraId="504D5E96" w14:textId="77777777" w:rsidTr="00FE2EE9">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504D5E8B" w14:textId="77777777" w:rsidR="00FE2EE9" w:rsidRPr="00575816" w:rsidRDefault="00FE2EE9" w:rsidP="00C2472D">
            <w:pPr>
              <w:pStyle w:val="ProductList-Offering2"/>
              <w:rPr>
                <w:lang w:val="es-ES"/>
              </w:rPr>
            </w:pPr>
            <w:bookmarkStart w:id="1445" w:name="_Toc379797423"/>
            <w:bookmarkStart w:id="1446" w:name="_Toc380513457"/>
            <w:bookmarkStart w:id="1447" w:name="_Toc380655507"/>
            <w:bookmarkStart w:id="1448" w:name="_Toc399852567"/>
            <w:r w:rsidRPr="00575816">
              <w:rPr>
                <w:lang w:val="es-ES"/>
              </w:rPr>
              <w:t>30 cupones de examen de Microsoft Learning MCP</w:t>
            </w:r>
            <w:r>
              <w:fldChar w:fldCharType="begin"/>
            </w:r>
            <w:r w:rsidRPr="00575816">
              <w:rPr>
                <w:lang w:val="es-ES"/>
              </w:rPr>
              <w:instrText>XE "Microsoft Learning MCP"</w:instrText>
            </w:r>
            <w:r>
              <w:fldChar w:fldCharType="end"/>
            </w:r>
            <w:r w:rsidRPr="00575816">
              <w:rPr>
                <w:lang w:val="es-ES"/>
              </w:rPr>
              <w:t xml:space="preserve"> (SL de Usuario)</w:t>
            </w:r>
            <w:bookmarkEnd w:id="1445"/>
            <w:bookmarkEnd w:id="1446"/>
            <w:bookmarkEnd w:id="1447"/>
            <w:bookmarkEnd w:id="144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504D5E8C" w14:textId="77777777" w:rsidR="00FE2EE9" w:rsidRDefault="00FE2EE9"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14:paraId="504D5E8D" w14:textId="77777777" w:rsidR="00FE2EE9" w:rsidRDefault="00FE2EE9" w:rsidP="00C2472D">
            <w:pPr>
              <w:pStyle w:val="ProductList-OfferingBody"/>
              <w:ind w:left="-113"/>
              <w:jc w:val="center"/>
            </w:pPr>
            <w:r>
              <w:t>75</w:t>
            </w:r>
          </w:p>
        </w:tc>
        <w:tc>
          <w:tcPr>
            <w:tcW w:w="739" w:type="dxa"/>
            <w:shd w:val="clear" w:color="auto" w:fill="BFBFBF" w:themeFill="background1" w:themeFillShade="BF"/>
            <w:vAlign w:val="center"/>
          </w:tcPr>
          <w:p w14:paraId="504D5E8E" w14:textId="77777777" w:rsidR="00FE2EE9" w:rsidRDefault="00FE2EE9" w:rsidP="00C2472D">
            <w:pPr>
              <w:pStyle w:val="ProductList-OfferingBody"/>
              <w:ind w:left="-113"/>
              <w:jc w:val="center"/>
            </w:pPr>
          </w:p>
        </w:tc>
        <w:tc>
          <w:tcPr>
            <w:tcW w:w="739" w:type="dxa"/>
            <w:shd w:val="clear" w:color="auto" w:fill="BFBFBF" w:themeFill="background1" w:themeFillShade="BF"/>
            <w:vAlign w:val="center"/>
          </w:tcPr>
          <w:p w14:paraId="504D5E8F" w14:textId="77777777" w:rsidR="00FE2EE9" w:rsidRDefault="00FE2EE9" w:rsidP="00C2472D">
            <w:pPr>
              <w:pStyle w:val="ProductList-OfferingBody"/>
              <w:ind w:left="-113"/>
              <w:jc w:val="center"/>
            </w:pPr>
          </w:p>
        </w:tc>
        <w:tc>
          <w:tcPr>
            <w:tcW w:w="739" w:type="dxa"/>
            <w:shd w:val="clear" w:color="auto" w:fill="BFBFBF" w:themeFill="background1" w:themeFillShade="BF"/>
            <w:vAlign w:val="center"/>
          </w:tcPr>
          <w:p w14:paraId="504D5E90" w14:textId="77777777" w:rsidR="00FE2EE9" w:rsidRDefault="00FE2EE9" w:rsidP="00C2472D">
            <w:pPr>
              <w:pStyle w:val="ProductList-OfferingBody"/>
              <w:ind w:left="-113"/>
              <w:jc w:val="center"/>
            </w:pPr>
          </w:p>
        </w:tc>
        <w:tc>
          <w:tcPr>
            <w:tcW w:w="738" w:type="dxa"/>
            <w:shd w:val="clear" w:color="auto" w:fill="BFBFBF" w:themeFill="background1" w:themeFillShade="BF"/>
            <w:vAlign w:val="center"/>
          </w:tcPr>
          <w:p w14:paraId="504D5E91" w14:textId="77777777" w:rsidR="00FE2EE9" w:rsidRDefault="00FE2EE9" w:rsidP="00C2472D">
            <w:pPr>
              <w:pStyle w:val="ProductList-OfferingBody"/>
              <w:ind w:left="-113"/>
              <w:jc w:val="center"/>
            </w:pPr>
          </w:p>
        </w:tc>
        <w:tc>
          <w:tcPr>
            <w:tcW w:w="739" w:type="dxa"/>
            <w:shd w:val="clear" w:color="auto" w:fill="70AD47" w:themeFill="accent6"/>
            <w:vAlign w:val="center"/>
          </w:tcPr>
          <w:p w14:paraId="504D5E92" w14:textId="77777777" w:rsidR="00FE2EE9" w:rsidRPr="00654393" w:rsidRDefault="00FE2EE9" w:rsidP="00CD0D5A">
            <w:pPr>
              <w:jc w:val="center"/>
              <w:rPr>
                <w:sz w:val="16"/>
                <w:szCs w:val="16"/>
                <w:lang w:val="es-ES"/>
              </w:rPr>
            </w:pPr>
            <w:r w:rsidRPr="00654393">
              <w:rPr>
                <w:color w:val="000000" w:themeColor="text1"/>
                <w:sz w:val="16"/>
                <w:szCs w:val="16"/>
                <w:lang w:val="es-ES"/>
              </w:rPr>
              <w:fldChar w:fldCharType="begin"/>
            </w:r>
            <w:r w:rsidRPr="00654393">
              <w:rPr>
                <w:color w:val="000000" w:themeColor="text1"/>
                <w:sz w:val="16"/>
                <w:szCs w:val="16"/>
                <w:lang w:val="es-ES"/>
              </w:rPr>
              <w:instrText xml:space="preserve"> </w:instrText>
            </w:r>
            <w:r w:rsidRPr="00654393">
              <w:rPr>
                <w:sz w:val="16"/>
                <w:szCs w:val="16"/>
                <w:lang w:val="es-ES"/>
              </w:rPr>
              <w:instrText>AutoTextList  \s NoStyle \t “</w:instrText>
            </w:r>
            <w:r w:rsidRPr="00654393">
              <w:rPr>
                <w:color w:val="000000" w:themeColor="text1"/>
                <w:sz w:val="16"/>
                <w:szCs w:val="16"/>
                <w:u w:val="single"/>
                <w:lang w:val="es-ES"/>
              </w:rPr>
              <w:instrText>Licencia Open</w:instrText>
            </w:r>
            <w:r w:rsidRPr="00654393">
              <w:rPr>
                <w:sz w:val="16"/>
                <w:szCs w:val="16"/>
                <w:lang w:val="es-ES"/>
              </w:rPr>
              <w:instrText>”</w:instrText>
            </w:r>
            <w:r w:rsidRPr="00654393">
              <w:rPr>
                <w:color w:val="000000" w:themeColor="text1"/>
                <w:sz w:val="16"/>
                <w:szCs w:val="16"/>
                <w:lang w:val="es-ES"/>
              </w:rPr>
              <w:instrText xml:space="preserve"> </w:instrText>
            </w:r>
            <w:r w:rsidRPr="00654393">
              <w:rPr>
                <w:color w:val="000000" w:themeColor="text1"/>
                <w:sz w:val="16"/>
                <w:szCs w:val="16"/>
                <w:lang w:val="es-ES"/>
              </w:rPr>
              <w:fldChar w:fldCharType="separate"/>
            </w:r>
            <w:r w:rsidRPr="00654393">
              <w:rPr>
                <w:sz w:val="16"/>
                <w:szCs w:val="16"/>
                <w:lang w:val="es-ES"/>
              </w:rPr>
              <w:t>OL</w:t>
            </w:r>
            <w:r w:rsidRPr="00654393">
              <w:rPr>
                <w:color w:val="000000" w:themeColor="text1"/>
                <w:sz w:val="16"/>
                <w:szCs w:val="16"/>
                <w:lang w:val="es-ES"/>
              </w:rPr>
              <w:fldChar w:fldCharType="end"/>
            </w:r>
          </w:p>
        </w:tc>
        <w:tc>
          <w:tcPr>
            <w:tcW w:w="739" w:type="dxa"/>
            <w:shd w:val="clear" w:color="auto" w:fill="BFBFBF" w:themeFill="background1" w:themeFillShade="BF"/>
            <w:vAlign w:val="center"/>
          </w:tcPr>
          <w:p w14:paraId="504D5E93" w14:textId="77777777" w:rsidR="00FE2EE9" w:rsidRDefault="00FE2EE9" w:rsidP="00CD0D5A">
            <w:pPr>
              <w:pStyle w:val="ProductList-OfferingBody"/>
              <w:ind w:left="-113"/>
              <w:jc w:val="center"/>
            </w:pPr>
          </w:p>
        </w:tc>
        <w:tc>
          <w:tcPr>
            <w:tcW w:w="739" w:type="dxa"/>
            <w:shd w:val="clear" w:color="auto" w:fill="70AD47" w:themeFill="accent6"/>
            <w:vAlign w:val="center"/>
          </w:tcPr>
          <w:p w14:paraId="504D5E94" w14:textId="77777777" w:rsidR="00FE2EE9" w:rsidRDefault="00FE2EE9" w:rsidP="00CD0D5A">
            <w:pPr>
              <w:pStyle w:val="ProductList-OfferingBody"/>
              <w:ind w:left="-113"/>
              <w:jc w:val="center"/>
            </w:pPr>
          </w:p>
        </w:tc>
        <w:tc>
          <w:tcPr>
            <w:tcW w:w="784" w:type="dxa"/>
            <w:shd w:val="clear" w:color="auto" w:fill="BFBFBF" w:themeFill="background1" w:themeFillShade="BF"/>
            <w:vAlign w:val="center"/>
          </w:tcPr>
          <w:p w14:paraId="504D5E95" w14:textId="77777777" w:rsidR="00FE2EE9" w:rsidRDefault="00FE2EE9" w:rsidP="00CD0D5A">
            <w:pPr>
              <w:pStyle w:val="ProductList-OfferingBody"/>
              <w:ind w:left="-113"/>
              <w:jc w:val="center"/>
            </w:pPr>
          </w:p>
        </w:tc>
      </w:tr>
      <w:tr w:rsidR="00C2472D" w14:paraId="504D5EA2" w14:textId="77777777" w:rsidTr="00FE2EE9">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504D5E97" w14:textId="77777777" w:rsidR="00C2472D" w:rsidRPr="00575816" w:rsidRDefault="00C2472D" w:rsidP="00C2472D">
            <w:pPr>
              <w:pStyle w:val="ProductList-Offering2"/>
              <w:rPr>
                <w:lang w:val="es-ES"/>
              </w:rPr>
            </w:pPr>
            <w:bookmarkStart w:id="1449" w:name="_Toc379797424"/>
            <w:bookmarkStart w:id="1450" w:name="_Toc380513458"/>
            <w:bookmarkStart w:id="1451" w:name="_Toc380655508"/>
            <w:bookmarkStart w:id="1452" w:name="_Toc399852568"/>
            <w:r w:rsidRPr="00575816">
              <w:rPr>
                <w:lang w:val="es-ES"/>
              </w:rPr>
              <w:t>Licencia del sitio para el examen de certificación de Microsoft Learning MOS</w:t>
            </w:r>
            <w:r>
              <w:fldChar w:fldCharType="begin"/>
            </w:r>
            <w:r w:rsidRPr="00575816">
              <w:rPr>
                <w:lang w:val="es-ES"/>
              </w:rPr>
              <w:instrText>XE "Microsoft Learning MOS"</w:instrText>
            </w:r>
            <w:r>
              <w:fldChar w:fldCharType="end"/>
            </w:r>
            <w:r w:rsidRPr="00575816">
              <w:rPr>
                <w:lang w:val="es-ES"/>
              </w:rPr>
              <w:t xml:space="preserve"> 500 (SL de Servicios)</w:t>
            </w:r>
            <w:bookmarkEnd w:id="1449"/>
            <w:bookmarkEnd w:id="1450"/>
            <w:bookmarkEnd w:id="1451"/>
            <w:bookmarkEnd w:id="145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504D5E98" w14:textId="77777777"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14:paraId="504D5E99" w14:textId="77777777"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14:paraId="504D5E9A"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504D5E9B"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504D5E9C"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504D5E9D"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504D5E9E"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504D5E9F" w14:textId="77777777" w:rsidR="00C2472D" w:rsidRDefault="00C2472D" w:rsidP="00C2472D">
            <w:pPr>
              <w:pStyle w:val="ProductList-OfferingBody"/>
              <w:ind w:left="-113"/>
              <w:jc w:val="center"/>
            </w:pPr>
          </w:p>
        </w:tc>
        <w:tc>
          <w:tcPr>
            <w:tcW w:w="739" w:type="dxa"/>
            <w:shd w:val="clear" w:color="auto" w:fill="70AD47" w:themeFill="accent6"/>
            <w:vAlign w:val="center"/>
          </w:tcPr>
          <w:p w14:paraId="504D5EA0" w14:textId="77777777" w:rsidR="00C2472D" w:rsidRDefault="00C2472D" w:rsidP="00C2472D">
            <w:pPr>
              <w:pStyle w:val="ProductList-OfferingBody"/>
              <w:ind w:left="-113"/>
              <w:jc w:val="center"/>
            </w:pPr>
          </w:p>
        </w:tc>
        <w:tc>
          <w:tcPr>
            <w:tcW w:w="784" w:type="dxa"/>
            <w:shd w:val="clear" w:color="auto" w:fill="BFBFBF" w:themeFill="background1" w:themeFillShade="BF"/>
            <w:vAlign w:val="center"/>
          </w:tcPr>
          <w:p w14:paraId="504D5EA1" w14:textId="77777777" w:rsidR="00C2472D" w:rsidRDefault="00C2472D" w:rsidP="00C2472D">
            <w:pPr>
              <w:pStyle w:val="ProductList-OfferingBody"/>
              <w:ind w:left="-113"/>
              <w:jc w:val="center"/>
            </w:pPr>
          </w:p>
        </w:tc>
      </w:tr>
      <w:tr w:rsidR="00C2472D" w14:paraId="504D5EAE" w14:textId="77777777" w:rsidTr="00FE2EE9">
        <w:trPr>
          <w:cantSplit/>
          <w:tblHeader/>
        </w:trPr>
        <w:tc>
          <w:tcPr>
            <w:tcW w:w="3367" w:type="dxa"/>
            <w:tcBorders>
              <w:top w:val="dashSmallGap" w:sz="4" w:space="0" w:color="BFBFBF" w:themeColor="background1" w:themeShade="BF"/>
              <w:left w:val="nil"/>
              <w:bottom w:val="nil"/>
              <w:right w:val="nil"/>
            </w:tcBorders>
          </w:tcPr>
          <w:p w14:paraId="504D5EA3" w14:textId="77777777" w:rsidR="00C2472D" w:rsidRPr="00575816" w:rsidRDefault="00C2472D" w:rsidP="00C2472D">
            <w:pPr>
              <w:pStyle w:val="ProductList-Offering2"/>
              <w:rPr>
                <w:lang w:val="es-ES"/>
              </w:rPr>
            </w:pPr>
            <w:bookmarkStart w:id="1453" w:name="_Toc379797425"/>
            <w:bookmarkStart w:id="1454" w:name="_Toc380513459"/>
            <w:bookmarkStart w:id="1455" w:name="_Toc380655509"/>
            <w:bookmarkStart w:id="1456" w:name="_Toc399852569"/>
            <w:r w:rsidRPr="00575816">
              <w:rPr>
                <w:lang w:val="es-ES"/>
              </w:rPr>
              <w:t>Licencia del sitio para el examen de certificación de Microsoft Learning MTA</w:t>
            </w:r>
            <w:r>
              <w:fldChar w:fldCharType="begin"/>
            </w:r>
            <w:r w:rsidRPr="00575816">
              <w:rPr>
                <w:lang w:val="es-ES"/>
              </w:rPr>
              <w:instrText>XE "Microsoft Learning MTA"</w:instrText>
            </w:r>
            <w:r>
              <w:fldChar w:fldCharType="end"/>
            </w:r>
            <w:r w:rsidRPr="00575816">
              <w:rPr>
                <w:lang w:val="es-ES"/>
              </w:rPr>
              <w:t xml:space="preserve"> 250 (SL de Servicios)</w:t>
            </w:r>
            <w:bookmarkEnd w:id="1453"/>
            <w:bookmarkEnd w:id="1454"/>
            <w:bookmarkEnd w:id="1455"/>
            <w:bookmarkEnd w:id="1456"/>
          </w:p>
        </w:tc>
        <w:tc>
          <w:tcPr>
            <w:tcW w:w="738" w:type="dxa"/>
            <w:tcBorders>
              <w:top w:val="dashSmallGap" w:sz="4" w:space="0" w:color="BFBFBF" w:themeColor="background1" w:themeShade="BF"/>
              <w:left w:val="nil"/>
              <w:bottom w:val="nil"/>
              <w:right w:val="nil"/>
            </w:tcBorders>
            <w:shd w:val="clear" w:color="auto" w:fill="auto"/>
            <w:vAlign w:val="center"/>
          </w:tcPr>
          <w:p w14:paraId="504D5EA4" w14:textId="77777777"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14:paraId="504D5EA5" w14:textId="77777777"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14:paraId="504D5EA6"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504D5EA7"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504D5EA8"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504D5EA9"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504D5EAA"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504D5EAB" w14:textId="77777777" w:rsidR="00C2472D" w:rsidRDefault="00C2472D" w:rsidP="00C2472D">
            <w:pPr>
              <w:pStyle w:val="ProductList-OfferingBody"/>
              <w:ind w:left="-113"/>
              <w:jc w:val="center"/>
            </w:pPr>
          </w:p>
        </w:tc>
        <w:tc>
          <w:tcPr>
            <w:tcW w:w="739" w:type="dxa"/>
            <w:shd w:val="clear" w:color="auto" w:fill="70AD47" w:themeFill="accent6"/>
            <w:vAlign w:val="center"/>
          </w:tcPr>
          <w:p w14:paraId="504D5EAC" w14:textId="77777777" w:rsidR="00C2472D" w:rsidRDefault="00C2472D" w:rsidP="00C2472D">
            <w:pPr>
              <w:pStyle w:val="ProductList-OfferingBody"/>
              <w:ind w:left="-113"/>
              <w:jc w:val="center"/>
            </w:pPr>
          </w:p>
        </w:tc>
        <w:tc>
          <w:tcPr>
            <w:tcW w:w="784" w:type="dxa"/>
            <w:shd w:val="clear" w:color="auto" w:fill="BFBFBF" w:themeFill="background1" w:themeFillShade="BF"/>
            <w:vAlign w:val="center"/>
          </w:tcPr>
          <w:p w14:paraId="504D5EAD" w14:textId="77777777" w:rsidR="00C2472D" w:rsidRDefault="00C2472D" w:rsidP="00C2472D">
            <w:pPr>
              <w:pStyle w:val="ProductList-OfferingBody"/>
              <w:ind w:left="-113"/>
              <w:jc w:val="center"/>
            </w:pPr>
          </w:p>
        </w:tc>
      </w:tr>
    </w:tbl>
    <w:p w14:paraId="504D5EAF" w14:textId="77777777" w:rsidR="00FA00BF"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70"/>
        <w:gridCol w:w="3562"/>
      </w:tblGrid>
      <w:tr w:rsidR="00782C7B" w14:paraId="504D5EB3" w14:textId="77777777" w:rsidTr="00FE2EE9">
        <w:tc>
          <w:tcPr>
            <w:tcW w:w="3596" w:type="dxa"/>
          </w:tcPr>
          <w:p w14:paraId="504D5EB0" w14:textId="77777777" w:rsidR="00782C7B" w:rsidRDefault="00782C7B" w:rsidP="00C4636F">
            <w:pPr>
              <w:pStyle w:val="ProductList-Body"/>
            </w:pPr>
          </w:p>
        </w:tc>
        <w:tc>
          <w:tcPr>
            <w:tcW w:w="3597" w:type="dxa"/>
          </w:tcPr>
          <w:p w14:paraId="504D5EB1" w14:textId="77777777" w:rsidR="00782C7B" w:rsidRPr="00C2472D" w:rsidRDefault="00C2472D" w:rsidP="00C4636F">
            <w:pPr>
              <w:pStyle w:val="ProductList-Body"/>
              <w:rPr>
                <w:b/>
              </w:rPr>
            </w:pPr>
            <w:r>
              <w:t xml:space="preserve">Grupo de productos: </w:t>
            </w:r>
            <w:r>
              <w:rPr>
                <w:b/>
              </w:rPr>
              <w:t>Servidor</w:t>
            </w:r>
          </w:p>
        </w:tc>
        <w:tc>
          <w:tcPr>
            <w:tcW w:w="3597" w:type="dxa"/>
          </w:tcPr>
          <w:p w14:paraId="504D5EB2" w14:textId="77777777" w:rsidR="00782C7B" w:rsidRDefault="00782C7B" w:rsidP="00C4636F">
            <w:pPr>
              <w:pStyle w:val="ProductList-Body"/>
            </w:pPr>
          </w:p>
        </w:tc>
      </w:tr>
    </w:tbl>
    <w:p w14:paraId="504D5EB4" w14:textId="77777777" w:rsidR="00782C7B" w:rsidRPr="00782C7B" w:rsidRDefault="00782C7B" w:rsidP="00782C7B">
      <w:pPr>
        <w:pStyle w:val="ProductList-Body"/>
        <w:shd w:val="clear" w:color="auto" w:fill="D9D9D9" w:themeFill="background1" w:themeFillShade="D9"/>
        <w:spacing w:before="120" w:after="120"/>
        <w:rPr>
          <w:b/>
        </w:rPr>
      </w:pPr>
      <w:r>
        <w:rPr>
          <w:b/>
        </w:rPr>
        <w:t>Información adicional</w:t>
      </w:r>
    </w:p>
    <w:p w14:paraId="504D5EB5" w14:textId="77777777" w:rsidR="00C2472D" w:rsidRPr="00575816" w:rsidRDefault="00C2472D" w:rsidP="00C2472D">
      <w:pPr>
        <w:pStyle w:val="ProductList-Body"/>
        <w:rPr>
          <w:lang w:val="es-ES"/>
        </w:rPr>
      </w:pPr>
      <w:r w:rsidRPr="00575816">
        <w:rPr>
          <w:lang w:val="es-ES"/>
        </w:rPr>
        <w:t>Todos los cupones se envían por adelantado y se podrán utilizar en cualquier momento antes de que se cumplan doce (12) meses desde la fecha de</w:t>
      </w:r>
      <w:r w:rsidR="00FB3D9A">
        <w:rPr>
          <w:lang w:val="es-ES"/>
        </w:rPr>
        <w:t> </w:t>
      </w:r>
      <w:r w:rsidRPr="00575816">
        <w:rPr>
          <w:lang w:val="es-ES"/>
        </w:rPr>
        <w:t xml:space="preserve">compra. </w:t>
      </w:r>
    </w:p>
    <w:p w14:paraId="504D5EB6" w14:textId="77777777" w:rsidR="00C2472D" w:rsidRPr="00575816" w:rsidRDefault="00C2472D" w:rsidP="00C2472D">
      <w:pPr>
        <w:pStyle w:val="ProductList-Body"/>
        <w:rPr>
          <w:lang w:val="es-ES"/>
        </w:rPr>
      </w:pPr>
    </w:p>
    <w:p w14:paraId="504D5EB7" w14:textId="77777777" w:rsidR="00C2472D" w:rsidRPr="00575816" w:rsidRDefault="00C2472D" w:rsidP="00C2472D">
      <w:pPr>
        <w:pStyle w:val="ProductList-Body"/>
        <w:rPr>
          <w:b/>
          <w:lang w:val="es-ES"/>
        </w:rPr>
      </w:pPr>
      <w:r w:rsidRPr="00575816">
        <w:rPr>
          <w:b/>
          <w:color w:val="00188F"/>
          <w:lang w:val="es-ES"/>
        </w:rPr>
        <w:t>Licencia del sitio para el examen de certificación de Microsoft Office Specialist (MOS) y Microsoft Technology Associate (MTA)</w:t>
      </w:r>
    </w:p>
    <w:p w14:paraId="504D5EB8" w14:textId="77777777" w:rsidR="00782C7B" w:rsidRPr="00575816" w:rsidRDefault="00AB1667" w:rsidP="00D22D83">
      <w:pPr>
        <w:pStyle w:val="ProductList-Body"/>
        <w:rPr>
          <w:lang w:val="es-ES"/>
        </w:rPr>
      </w:pPr>
      <w:r w:rsidRPr="00575816">
        <w:rPr>
          <w:lang w:val="es-ES"/>
        </w:rPr>
        <w:t>Se le exigirá a un cliente ser un centro de pruebas autorizado de Certiport para utilizar la licencia del sitio.</w:t>
      </w:r>
      <w:r w:rsidR="00E94FD5">
        <w:rPr>
          <w:lang w:val="es-ES"/>
        </w:rPr>
        <w:t xml:space="preserve"> </w:t>
      </w:r>
      <w:r w:rsidRPr="00575816">
        <w:rPr>
          <w:lang w:val="es-ES"/>
        </w:rPr>
        <w:t>Si no es un centro de pruebas autorizado de Certiport, deberá realizar este proceso para convertirse en un centro de pruebas de Certiport antes de que pueda utilizar la licencia del sitio. La</w:t>
      </w:r>
      <w:r w:rsidR="00D22D83">
        <w:rPr>
          <w:lang w:val="es-ES"/>
        </w:rPr>
        <w:t> </w:t>
      </w:r>
      <w:r w:rsidRPr="00575816">
        <w:rPr>
          <w:lang w:val="es-ES"/>
        </w:rPr>
        <w:t>licencia del sitio terminará automáticamente tras 12 meses desde la fecha de compra. Se perderá cualquier examen de certificación que no se</w:t>
      </w:r>
      <w:r w:rsidR="00FB3D9A">
        <w:rPr>
          <w:lang w:val="es-ES"/>
        </w:rPr>
        <w:t> </w:t>
      </w:r>
      <w:r w:rsidRPr="00575816">
        <w:rPr>
          <w:lang w:val="es-ES"/>
        </w:rPr>
        <w:t>haya utilizado.</w:t>
      </w:r>
    </w:p>
    <w:p w14:paraId="504D5EB9" w14:textId="77777777" w:rsidR="00585A48" w:rsidRPr="00575816" w:rsidRDefault="00245390" w:rsidP="00585A48">
      <w:pPr>
        <w:pStyle w:val="ProductList-Body"/>
        <w:shd w:val="clear" w:color="auto" w:fill="A6A6A6" w:themeFill="background1" w:themeFillShade="A6"/>
        <w:spacing w:before="120" w:after="240"/>
        <w:jc w:val="right"/>
        <w:rPr>
          <w:sz w:val="16"/>
          <w:szCs w:val="16"/>
          <w:lang w:val="es-ES"/>
        </w:rPr>
      </w:pPr>
      <w:hyperlink w:anchor="ToC" w:history="1">
        <w:r w:rsidR="002503DF" w:rsidRPr="00366CA1">
          <w:rPr>
            <w:rStyle w:val="Hyperlink"/>
            <w:sz w:val="16"/>
            <w:szCs w:val="16"/>
            <w:lang w:val="es-ES"/>
          </w:rPr>
          <w:t>Tabla de contenidos</w:t>
        </w:r>
      </w:hyperlink>
      <w:r w:rsidR="002503DF" w:rsidRPr="00366CA1">
        <w:rPr>
          <w:sz w:val="16"/>
          <w:szCs w:val="16"/>
          <w:lang w:val="es-ES"/>
        </w:rPr>
        <w:t xml:space="preserve"> / </w:t>
      </w:r>
      <w:hyperlink w:anchor="ChartKey" w:history="1">
        <w:r w:rsidR="002503DF" w:rsidRPr="00366CA1">
          <w:rPr>
            <w:rStyle w:val="Hyperlink"/>
            <w:sz w:val="16"/>
            <w:szCs w:val="16"/>
            <w:lang w:val="es-ES"/>
          </w:rPr>
          <w:t>Clave de gráficos</w:t>
        </w:r>
      </w:hyperlink>
      <w:r w:rsidR="002503DF" w:rsidRPr="00366CA1">
        <w:rPr>
          <w:sz w:val="16"/>
          <w:szCs w:val="16"/>
          <w:lang w:val="es-ES"/>
        </w:rPr>
        <w:t xml:space="preserve"> / </w:t>
      </w:r>
      <w:hyperlink w:anchor="Index" w:history="1">
        <w:r w:rsidR="002503DF" w:rsidRPr="00366CA1">
          <w:rPr>
            <w:rStyle w:val="Hyperlink"/>
            <w:sz w:val="16"/>
            <w:szCs w:val="16"/>
            <w:lang w:val="es-ES"/>
          </w:rPr>
          <w:t>Índice</w:t>
        </w:r>
      </w:hyperlink>
    </w:p>
    <w:p w14:paraId="504D5EBA" w14:textId="77777777" w:rsidR="00FA00BF" w:rsidRDefault="00FA00BF" w:rsidP="00930D5E">
      <w:pPr>
        <w:pStyle w:val="ProductList-Offering2Heading"/>
        <w:outlineLvl w:val="2"/>
      </w:pPr>
      <w:r w:rsidRPr="00575816">
        <w:rPr>
          <w:lang w:val="es-ES"/>
        </w:rPr>
        <w:tab/>
      </w:r>
      <w:bookmarkStart w:id="1457" w:name="_Toc378147676"/>
      <w:bookmarkStart w:id="1458" w:name="_Toc378151573"/>
      <w:bookmarkStart w:id="1459" w:name="_Toc379797426"/>
      <w:bookmarkStart w:id="1460" w:name="_Toc380513460"/>
      <w:bookmarkStart w:id="1461" w:name="_Toc380655510"/>
      <w:bookmarkStart w:id="1462" w:name="_Toc399852570"/>
      <w:r>
        <w:t>Microsoft Translator</w:t>
      </w:r>
      <w:bookmarkEnd w:id="1457"/>
      <w:bookmarkEnd w:id="1458"/>
      <w:bookmarkEnd w:id="1459"/>
      <w:bookmarkEnd w:id="1460"/>
      <w:bookmarkEnd w:id="1461"/>
      <w:bookmarkEnd w:id="146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267B33" w14:paraId="504D5EC6" w14:textId="77777777" w:rsidTr="00267B33">
        <w:trPr>
          <w:cantSplit/>
          <w:tblHeader/>
        </w:trPr>
        <w:tc>
          <w:tcPr>
            <w:tcW w:w="3367" w:type="dxa"/>
            <w:tcBorders>
              <w:bottom w:val="nil"/>
            </w:tcBorders>
            <w:shd w:val="clear" w:color="auto" w:fill="00188F"/>
          </w:tcPr>
          <w:p w14:paraId="504D5EBB" w14:textId="77777777" w:rsidR="00267B33" w:rsidRPr="00EE0836" w:rsidRDefault="00267B33" w:rsidP="00C4636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504D5EBC" w14:textId="77777777" w:rsidR="00267B33" w:rsidRPr="00EE0836" w:rsidRDefault="00267B33"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504D5EBD" w14:textId="77777777" w:rsidR="00267B33" w:rsidRPr="00654393" w:rsidRDefault="00267B33" w:rsidP="00CD0D5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739" w:type="dxa"/>
            <w:shd w:val="clear" w:color="auto" w:fill="00188F"/>
            <w:vAlign w:val="center"/>
          </w:tcPr>
          <w:p w14:paraId="504D5EBE" w14:textId="77777777" w:rsidR="00267B33" w:rsidRPr="00654393" w:rsidRDefault="00267B33" w:rsidP="00CD0D5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739" w:type="dxa"/>
            <w:shd w:val="clear" w:color="auto" w:fill="00188F"/>
            <w:vAlign w:val="center"/>
          </w:tcPr>
          <w:p w14:paraId="504D5EBF" w14:textId="77777777" w:rsidR="00267B33" w:rsidRPr="00654393" w:rsidRDefault="00267B33" w:rsidP="00CD0D5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739" w:type="dxa"/>
            <w:shd w:val="clear" w:color="auto" w:fill="00188F"/>
            <w:vAlign w:val="center"/>
          </w:tcPr>
          <w:p w14:paraId="504D5EC0" w14:textId="77777777" w:rsidR="00267B33" w:rsidRPr="00654393" w:rsidRDefault="00267B33" w:rsidP="00CD0D5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738" w:type="dxa"/>
            <w:shd w:val="clear" w:color="auto" w:fill="00188F"/>
            <w:vAlign w:val="center"/>
          </w:tcPr>
          <w:p w14:paraId="504D5EC1" w14:textId="77777777" w:rsidR="00267B33" w:rsidRPr="00654393" w:rsidRDefault="00267B33" w:rsidP="00CD0D5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739" w:type="dxa"/>
            <w:shd w:val="clear" w:color="auto" w:fill="00188F"/>
            <w:vAlign w:val="center"/>
          </w:tcPr>
          <w:p w14:paraId="504D5EC2" w14:textId="77777777" w:rsidR="00267B33" w:rsidRPr="00654393" w:rsidRDefault="00267B33" w:rsidP="00CD0D5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39" w:type="dxa"/>
            <w:shd w:val="clear" w:color="auto" w:fill="00188F"/>
            <w:vAlign w:val="center"/>
          </w:tcPr>
          <w:p w14:paraId="504D5EC3" w14:textId="77777777" w:rsidR="00267B33" w:rsidRPr="00654393" w:rsidRDefault="00267B33" w:rsidP="00CD0D5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Open Value y Open Value Subscription</w:instrText>
            </w:r>
            <w:r w:rsidRPr="00654393">
              <w:rPr>
                <w:lang w:val="es-ES"/>
              </w:rPr>
              <w:instrText xml:space="preserve">” </w:instrText>
            </w:r>
            <w:r w:rsidRPr="00654393">
              <w:rPr>
                <w:lang w:val="es-ES"/>
              </w:rPr>
              <w:fldChar w:fldCharType="separate"/>
            </w:r>
            <w:r w:rsidRPr="00654393">
              <w:rPr>
                <w:lang w:val="es-ES"/>
              </w:rPr>
              <w:t>OV/OVS</w:t>
            </w:r>
            <w:r w:rsidRPr="00654393">
              <w:rPr>
                <w:lang w:val="es-ES"/>
              </w:rPr>
              <w:fldChar w:fldCharType="end"/>
            </w:r>
          </w:p>
        </w:tc>
        <w:tc>
          <w:tcPr>
            <w:tcW w:w="739" w:type="dxa"/>
            <w:shd w:val="clear" w:color="auto" w:fill="00188F"/>
            <w:vAlign w:val="center"/>
          </w:tcPr>
          <w:p w14:paraId="504D5EC4" w14:textId="77777777" w:rsidR="00267B33" w:rsidRPr="00654393" w:rsidRDefault="00267B33" w:rsidP="00CD0D5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784" w:type="dxa"/>
            <w:shd w:val="clear" w:color="auto" w:fill="00188F"/>
            <w:vAlign w:val="center"/>
          </w:tcPr>
          <w:p w14:paraId="504D5EC5" w14:textId="77777777" w:rsidR="00267B33" w:rsidRPr="00654393" w:rsidRDefault="00267B33" w:rsidP="00CD0D5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267B33" w14:paraId="504D5ED2" w14:textId="77777777" w:rsidTr="00267B33">
        <w:trPr>
          <w:cantSplit/>
          <w:tblHeader/>
        </w:trPr>
        <w:tc>
          <w:tcPr>
            <w:tcW w:w="3367" w:type="dxa"/>
            <w:tcBorders>
              <w:top w:val="nil"/>
              <w:left w:val="nil"/>
              <w:bottom w:val="nil"/>
              <w:right w:val="nil"/>
            </w:tcBorders>
          </w:tcPr>
          <w:p w14:paraId="504D5EC7" w14:textId="77777777" w:rsidR="00267B33" w:rsidRDefault="00267B33" w:rsidP="00C2472D">
            <w:pPr>
              <w:pStyle w:val="ProductList-Offering2"/>
            </w:pPr>
            <w:bookmarkStart w:id="1463" w:name="_Toc379797427"/>
            <w:bookmarkStart w:id="1464" w:name="_Toc380513461"/>
            <w:bookmarkStart w:id="1465" w:name="_Toc380655511"/>
            <w:bookmarkStart w:id="1466" w:name="_Toc399852571"/>
            <w:r>
              <w:t>API de Microsoft Translator</w:t>
            </w:r>
            <w:bookmarkEnd w:id="1463"/>
            <w:bookmarkEnd w:id="1464"/>
            <w:bookmarkEnd w:id="1465"/>
            <w:bookmarkEnd w:id="1466"/>
            <w:r>
              <w:fldChar w:fldCharType="begin"/>
            </w:r>
            <w:r>
              <w:instrText>XE "API de Microsoft Translator"</w:instrText>
            </w:r>
            <w:r>
              <w:fldChar w:fldCharType="end"/>
            </w:r>
          </w:p>
        </w:tc>
        <w:tc>
          <w:tcPr>
            <w:tcW w:w="738" w:type="dxa"/>
            <w:tcBorders>
              <w:top w:val="nil"/>
              <w:left w:val="nil"/>
              <w:bottom w:val="nil"/>
              <w:right w:val="nil"/>
            </w:tcBorders>
            <w:vAlign w:val="center"/>
          </w:tcPr>
          <w:p w14:paraId="504D5EC8" w14:textId="77777777" w:rsidR="00267B33" w:rsidRDefault="00267B33"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04D5EC9" w14:textId="77777777" w:rsidR="00267B33" w:rsidRDefault="00267B33" w:rsidP="00C4636F">
            <w:pPr>
              <w:pStyle w:val="ProductList-OfferingBody"/>
              <w:ind w:left="-113"/>
              <w:jc w:val="center"/>
            </w:pPr>
          </w:p>
        </w:tc>
        <w:tc>
          <w:tcPr>
            <w:tcW w:w="739" w:type="dxa"/>
            <w:shd w:val="clear" w:color="auto" w:fill="70AD47" w:themeFill="accent6"/>
            <w:vAlign w:val="center"/>
          </w:tcPr>
          <w:p w14:paraId="504D5ECA" w14:textId="77777777" w:rsidR="00267B33" w:rsidRPr="00654393" w:rsidRDefault="00267B33" w:rsidP="00CD0D5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14:paraId="504D5ECB" w14:textId="77777777" w:rsidR="00267B33" w:rsidRDefault="00267B33" w:rsidP="00CD0D5A">
            <w:pPr>
              <w:pStyle w:val="ProductList-OfferingBody"/>
              <w:ind w:left="-113"/>
              <w:jc w:val="center"/>
            </w:pPr>
          </w:p>
        </w:tc>
        <w:tc>
          <w:tcPr>
            <w:tcW w:w="739" w:type="dxa"/>
            <w:shd w:val="clear" w:color="auto" w:fill="BFBFBF" w:themeFill="background1" w:themeFillShade="BF"/>
            <w:vAlign w:val="center"/>
          </w:tcPr>
          <w:p w14:paraId="504D5ECC" w14:textId="77777777" w:rsidR="00267B33" w:rsidRDefault="00267B33" w:rsidP="00CD0D5A">
            <w:pPr>
              <w:pStyle w:val="ProductList-OfferingBody"/>
              <w:ind w:left="-113"/>
              <w:jc w:val="center"/>
            </w:pPr>
          </w:p>
        </w:tc>
        <w:tc>
          <w:tcPr>
            <w:tcW w:w="738" w:type="dxa"/>
            <w:shd w:val="clear" w:color="auto" w:fill="BFBFBF" w:themeFill="background1" w:themeFillShade="BF"/>
            <w:vAlign w:val="center"/>
          </w:tcPr>
          <w:p w14:paraId="504D5ECD" w14:textId="77777777" w:rsidR="00267B33" w:rsidRDefault="00267B33" w:rsidP="00CD0D5A">
            <w:pPr>
              <w:pStyle w:val="ProductList-OfferingBody"/>
              <w:ind w:left="-113"/>
              <w:jc w:val="center"/>
            </w:pPr>
          </w:p>
        </w:tc>
        <w:tc>
          <w:tcPr>
            <w:tcW w:w="739" w:type="dxa"/>
            <w:shd w:val="clear" w:color="auto" w:fill="BFBFBF" w:themeFill="background1" w:themeFillShade="BF"/>
            <w:vAlign w:val="center"/>
          </w:tcPr>
          <w:p w14:paraId="504D5ECE" w14:textId="77777777" w:rsidR="00267B33" w:rsidRDefault="00267B33" w:rsidP="00CD0D5A">
            <w:pPr>
              <w:pStyle w:val="ProductList-OfferingBody"/>
              <w:ind w:left="-113"/>
              <w:jc w:val="center"/>
            </w:pPr>
          </w:p>
        </w:tc>
        <w:tc>
          <w:tcPr>
            <w:tcW w:w="739" w:type="dxa"/>
            <w:shd w:val="clear" w:color="auto" w:fill="BFBFBF" w:themeFill="background1" w:themeFillShade="BF"/>
            <w:vAlign w:val="center"/>
          </w:tcPr>
          <w:p w14:paraId="504D5ECF" w14:textId="77777777" w:rsidR="00267B33" w:rsidRDefault="00267B33" w:rsidP="00CD0D5A">
            <w:pPr>
              <w:pStyle w:val="ProductList-OfferingBody"/>
              <w:ind w:left="-113"/>
              <w:jc w:val="center"/>
            </w:pPr>
          </w:p>
        </w:tc>
        <w:tc>
          <w:tcPr>
            <w:tcW w:w="739" w:type="dxa"/>
            <w:shd w:val="clear" w:color="auto" w:fill="BFBFBF" w:themeFill="background1" w:themeFillShade="BF"/>
            <w:vAlign w:val="center"/>
          </w:tcPr>
          <w:p w14:paraId="504D5ED0" w14:textId="77777777" w:rsidR="00267B33" w:rsidRDefault="00267B33" w:rsidP="00CD0D5A">
            <w:pPr>
              <w:pStyle w:val="ProductList-OfferingBody"/>
              <w:ind w:left="-113"/>
              <w:jc w:val="center"/>
            </w:pPr>
          </w:p>
        </w:tc>
        <w:tc>
          <w:tcPr>
            <w:tcW w:w="784" w:type="dxa"/>
            <w:shd w:val="clear" w:color="auto" w:fill="70AD47" w:themeFill="accent6"/>
            <w:vAlign w:val="center"/>
          </w:tcPr>
          <w:p w14:paraId="504D5ED1" w14:textId="77777777" w:rsidR="00267B33" w:rsidRPr="00654393" w:rsidRDefault="00267B33" w:rsidP="00CD0D5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bl>
    <w:p w14:paraId="504D5ED3" w14:textId="77777777" w:rsidR="00FA00BF"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70"/>
        <w:gridCol w:w="3562"/>
      </w:tblGrid>
      <w:tr w:rsidR="00782C7B" w14:paraId="504D5ED7" w14:textId="77777777" w:rsidTr="00267B33">
        <w:tc>
          <w:tcPr>
            <w:tcW w:w="3596" w:type="dxa"/>
          </w:tcPr>
          <w:p w14:paraId="504D5ED4" w14:textId="77777777" w:rsidR="00782C7B" w:rsidRDefault="00782C7B" w:rsidP="00434703">
            <w:pPr>
              <w:pStyle w:val="ProductList-Body"/>
              <w:spacing w:before="20" w:after="20"/>
            </w:pPr>
          </w:p>
        </w:tc>
        <w:tc>
          <w:tcPr>
            <w:tcW w:w="3597" w:type="dxa"/>
          </w:tcPr>
          <w:p w14:paraId="504D5ED5" w14:textId="77777777" w:rsidR="00782C7B" w:rsidRPr="00434703" w:rsidRDefault="00434703" w:rsidP="00434703">
            <w:pPr>
              <w:pStyle w:val="ProductList-Body"/>
              <w:spacing w:before="20" w:after="20"/>
              <w:rPr>
                <w:b/>
              </w:rPr>
            </w:pPr>
            <w:r>
              <w:t xml:space="preserve">Grupo de productos: </w:t>
            </w:r>
            <w:r>
              <w:rPr>
                <w:b/>
              </w:rPr>
              <w:t>Servidor</w:t>
            </w:r>
          </w:p>
        </w:tc>
        <w:tc>
          <w:tcPr>
            <w:tcW w:w="3597" w:type="dxa"/>
          </w:tcPr>
          <w:p w14:paraId="504D5ED6" w14:textId="77777777" w:rsidR="00782C7B" w:rsidRDefault="00782C7B" w:rsidP="00434703">
            <w:pPr>
              <w:pStyle w:val="ProductList-Body"/>
              <w:spacing w:before="20" w:after="20"/>
            </w:pPr>
          </w:p>
        </w:tc>
      </w:tr>
    </w:tbl>
    <w:p w14:paraId="504D5ED8" w14:textId="77777777" w:rsidR="00585A48" w:rsidRPr="00575816" w:rsidRDefault="00245390" w:rsidP="00585A48">
      <w:pPr>
        <w:pStyle w:val="ProductList-Body"/>
        <w:shd w:val="clear" w:color="auto" w:fill="A6A6A6" w:themeFill="background1" w:themeFillShade="A6"/>
        <w:spacing w:before="120" w:after="240"/>
        <w:jc w:val="right"/>
        <w:rPr>
          <w:sz w:val="16"/>
          <w:szCs w:val="16"/>
          <w:lang w:val="es-ES"/>
        </w:rPr>
      </w:pPr>
      <w:hyperlink w:anchor="ToC" w:history="1">
        <w:r w:rsidR="002503DF" w:rsidRPr="00366CA1">
          <w:rPr>
            <w:rStyle w:val="Hyperlink"/>
            <w:sz w:val="16"/>
            <w:szCs w:val="16"/>
            <w:lang w:val="es-ES"/>
          </w:rPr>
          <w:t>Tabla de contenidos</w:t>
        </w:r>
      </w:hyperlink>
      <w:r w:rsidR="002503DF" w:rsidRPr="00366CA1">
        <w:rPr>
          <w:sz w:val="16"/>
          <w:szCs w:val="16"/>
          <w:lang w:val="es-ES"/>
        </w:rPr>
        <w:t xml:space="preserve"> / </w:t>
      </w:r>
      <w:hyperlink w:anchor="ChartKey" w:history="1">
        <w:r w:rsidR="002503DF" w:rsidRPr="00366CA1">
          <w:rPr>
            <w:rStyle w:val="Hyperlink"/>
            <w:sz w:val="16"/>
            <w:szCs w:val="16"/>
            <w:lang w:val="es-ES"/>
          </w:rPr>
          <w:t>Clave de gráficos</w:t>
        </w:r>
      </w:hyperlink>
      <w:r w:rsidR="002503DF" w:rsidRPr="00366CA1">
        <w:rPr>
          <w:sz w:val="16"/>
          <w:szCs w:val="16"/>
          <w:lang w:val="es-ES"/>
        </w:rPr>
        <w:t xml:space="preserve"> / </w:t>
      </w:r>
      <w:hyperlink w:anchor="Index" w:history="1">
        <w:r w:rsidR="002503DF" w:rsidRPr="00366CA1">
          <w:rPr>
            <w:rStyle w:val="Hyperlink"/>
            <w:sz w:val="16"/>
            <w:szCs w:val="16"/>
            <w:lang w:val="es-ES"/>
          </w:rPr>
          <w:t>Índice</w:t>
        </w:r>
      </w:hyperlink>
    </w:p>
    <w:p w14:paraId="504D5ED9" w14:textId="77777777" w:rsidR="00085497" w:rsidRDefault="00085497" w:rsidP="00085497">
      <w:pPr>
        <w:pStyle w:val="ProductList-Offering2Heading"/>
        <w:pBdr>
          <w:bottom w:val="none" w:sz="0" w:space="0" w:color="auto"/>
        </w:pBdr>
        <w:outlineLvl w:val="2"/>
        <w:rPr>
          <w:lang w:val="es-ES"/>
        </w:rPr>
      </w:pPr>
    </w:p>
    <w:p w14:paraId="504D5EDA" w14:textId="77777777" w:rsidR="00C55E46" w:rsidRDefault="00C55E46" w:rsidP="00C55E46">
      <w:pPr>
        <w:pStyle w:val="ProductList-Offering2Heading"/>
        <w:outlineLvl w:val="2"/>
      </w:pPr>
      <w:r w:rsidRPr="00575816">
        <w:rPr>
          <w:lang w:val="es-ES"/>
        </w:rPr>
        <w:tab/>
      </w:r>
      <w:bookmarkStart w:id="1467" w:name="_Toc399852572"/>
      <w:r>
        <w:t>Power BI para Office 365</w:t>
      </w:r>
      <w:bookmarkEnd w:id="1467"/>
      <w:r>
        <w:fldChar w:fldCharType="begin"/>
      </w:r>
      <w:r>
        <w:instrText>XE "Power BI para Office 365"</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267B33" w14:paraId="504D5EE6" w14:textId="77777777" w:rsidTr="00620C37">
        <w:trPr>
          <w:cantSplit/>
          <w:tblHeader/>
        </w:trPr>
        <w:tc>
          <w:tcPr>
            <w:tcW w:w="3367" w:type="dxa"/>
            <w:tcBorders>
              <w:bottom w:val="nil"/>
            </w:tcBorders>
            <w:shd w:val="clear" w:color="auto" w:fill="00188F"/>
          </w:tcPr>
          <w:p w14:paraId="504D5EDB" w14:textId="77777777" w:rsidR="00267B33" w:rsidRPr="00EE0836" w:rsidRDefault="00267B33" w:rsidP="000137E9">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504D5EDC" w14:textId="77777777" w:rsidR="00267B33" w:rsidRPr="00EE0836" w:rsidRDefault="00267B33" w:rsidP="000137E9">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504D5EDD" w14:textId="77777777" w:rsidR="00267B33" w:rsidRPr="00654393" w:rsidRDefault="00267B33" w:rsidP="00CD0D5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739" w:type="dxa"/>
            <w:shd w:val="clear" w:color="auto" w:fill="00188F"/>
            <w:vAlign w:val="center"/>
          </w:tcPr>
          <w:p w14:paraId="504D5EDE" w14:textId="77777777" w:rsidR="00267B33" w:rsidRPr="00654393" w:rsidRDefault="00267B33" w:rsidP="00CD0D5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739" w:type="dxa"/>
            <w:shd w:val="clear" w:color="auto" w:fill="00188F"/>
            <w:vAlign w:val="center"/>
          </w:tcPr>
          <w:p w14:paraId="504D5EDF" w14:textId="77777777" w:rsidR="00267B33" w:rsidRPr="00654393" w:rsidRDefault="00267B33" w:rsidP="00CD0D5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739" w:type="dxa"/>
            <w:shd w:val="clear" w:color="auto" w:fill="00188F"/>
            <w:vAlign w:val="center"/>
          </w:tcPr>
          <w:p w14:paraId="504D5EE0" w14:textId="77777777" w:rsidR="00267B33" w:rsidRPr="00654393" w:rsidRDefault="00267B33" w:rsidP="00CD0D5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738" w:type="dxa"/>
            <w:shd w:val="clear" w:color="auto" w:fill="00188F"/>
            <w:vAlign w:val="center"/>
          </w:tcPr>
          <w:p w14:paraId="504D5EE1" w14:textId="77777777" w:rsidR="00267B33" w:rsidRPr="00654393" w:rsidRDefault="00267B33" w:rsidP="00CD0D5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739" w:type="dxa"/>
            <w:shd w:val="clear" w:color="auto" w:fill="00188F"/>
            <w:vAlign w:val="center"/>
          </w:tcPr>
          <w:p w14:paraId="504D5EE2" w14:textId="77777777" w:rsidR="00267B33" w:rsidRPr="00654393" w:rsidRDefault="00267B33" w:rsidP="00CD0D5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39" w:type="dxa"/>
            <w:shd w:val="clear" w:color="auto" w:fill="00188F"/>
            <w:vAlign w:val="center"/>
          </w:tcPr>
          <w:p w14:paraId="504D5EE3" w14:textId="77777777" w:rsidR="00267B33" w:rsidRPr="00654393" w:rsidRDefault="00267B33" w:rsidP="00CD0D5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Open Value y Open Value Subscription</w:instrText>
            </w:r>
            <w:r w:rsidRPr="00654393">
              <w:rPr>
                <w:lang w:val="es-ES"/>
              </w:rPr>
              <w:instrText xml:space="preserve">” </w:instrText>
            </w:r>
            <w:r w:rsidRPr="00654393">
              <w:rPr>
                <w:lang w:val="es-ES"/>
              </w:rPr>
              <w:fldChar w:fldCharType="separate"/>
            </w:r>
            <w:r w:rsidRPr="00654393">
              <w:rPr>
                <w:lang w:val="es-ES"/>
              </w:rPr>
              <w:t>OV/OVS</w:t>
            </w:r>
            <w:r w:rsidRPr="00654393">
              <w:rPr>
                <w:lang w:val="es-ES"/>
              </w:rPr>
              <w:fldChar w:fldCharType="end"/>
            </w:r>
          </w:p>
        </w:tc>
        <w:tc>
          <w:tcPr>
            <w:tcW w:w="739" w:type="dxa"/>
            <w:shd w:val="clear" w:color="auto" w:fill="00188F"/>
            <w:vAlign w:val="center"/>
          </w:tcPr>
          <w:p w14:paraId="504D5EE4" w14:textId="77777777" w:rsidR="00267B33" w:rsidRPr="00654393" w:rsidRDefault="00267B33" w:rsidP="00CD0D5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784" w:type="dxa"/>
            <w:shd w:val="clear" w:color="auto" w:fill="00188F"/>
            <w:vAlign w:val="center"/>
          </w:tcPr>
          <w:p w14:paraId="504D5EE5" w14:textId="77777777" w:rsidR="00267B33" w:rsidRPr="00654393" w:rsidRDefault="00267B33" w:rsidP="00CD0D5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620C37" w14:paraId="504D5EF2" w14:textId="77777777" w:rsidTr="00620C37">
        <w:trPr>
          <w:cantSplit/>
          <w:tblHeader/>
        </w:trPr>
        <w:tc>
          <w:tcPr>
            <w:tcW w:w="3367" w:type="dxa"/>
            <w:tcBorders>
              <w:top w:val="nil"/>
              <w:left w:val="nil"/>
              <w:bottom w:val="dashSmallGap" w:sz="4" w:space="0" w:color="BFBFBF" w:themeColor="background1" w:themeShade="BF"/>
              <w:right w:val="nil"/>
            </w:tcBorders>
          </w:tcPr>
          <w:p w14:paraId="504D5EE7" w14:textId="77777777" w:rsidR="00620C37" w:rsidRDefault="00620C37" w:rsidP="000137E9">
            <w:pPr>
              <w:pStyle w:val="ProductList-Offering2"/>
            </w:pPr>
            <w:bookmarkStart w:id="1468" w:name="_Toc399852573"/>
            <w:r>
              <w:t>Power BI para Office 365</w:t>
            </w:r>
            <w:bookmarkEnd w:id="1468"/>
            <w:r>
              <w:fldChar w:fldCharType="begin"/>
            </w:r>
            <w:r>
              <w:instrText>XE "Power BI para Office 365"</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504D5EE8" w14:textId="77777777" w:rsidR="00620C37" w:rsidRDefault="00620C37" w:rsidP="000137E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04D5EE9" w14:textId="77777777" w:rsidR="00620C37" w:rsidRDefault="00620C37" w:rsidP="000137E9">
            <w:pPr>
              <w:pStyle w:val="ProductList-OfferingBody"/>
              <w:ind w:left="-113"/>
              <w:jc w:val="center"/>
            </w:pPr>
          </w:p>
        </w:tc>
        <w:tc>
          <w:tcPr>
            <w:tcW w:w="739" w:type="dxa"/>
            <w:shd w:val="clear" w:color="auto" w:fill="70AD47" w:themeFill="accent6"/>
            <w:vAlign w:val="center"/>
          </w:tcPr>
          <w:p w14:paraId="504D5EEA" w14:textId="77777777" w:rsidR="00620C37" w:rsidRPr="00654393" w:rsidRDefault="00620C37" w:rsidP="00CD0D5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14:paraId="504D5EEB" w14:textId="77777777" w:rsidR="00620C37" w:rsidRDefault="00620C37" w:rsidP="000137E9">
            <w:pPr>
              <w:pStyle w:val="ProductList-OfferingBody"/>
              <w:ind w:left="-113"/>
              <w:jc w:val="center"/>
            </w:pPr>
          </w:p>
        </w:tc>
        <w:tc>
          <w:tcPr>
            <w:tcW w:w="739" w:type="dxa"/>
            <w:shd w:val="clear" w:color="auto" w:fill="70AD47" w:themeFill="accent6"/>
            <w:vAlign w:val="center"/>
          </w:tcPr>
          <w:p w14:paraId="504D5EEC" w14:textId="77777777" w:rsidR="00620C37" w:rsidRDefault="00620C37" w:rsidP="000137E9">
            <w:pPr>
              <w:pStyle w:val="ProductList-OfferingBody"/>
              <w:ind w:left="-113"/>
              <w:jc w:val="center"/>
            </w:pPr>
          </w:p>
        </w:tc>
        <w:tc>
          <w:tcPr>
            <w:tcW w:w="738" w:type="dxa"/>
            <w:shd w:val="clear" w:color="auto" w:fill="70AD47" w:themeFill="accent6"/>
            <w:vAlign w:val="center"/>
          </w:tcPr>
          <w:p w14:paraId="504D5EED" w14:textId="77777777" w:rsidR="00620C37" w:rsidRDefault="00620C37" w:rsidP="000137E9">
            <w:pPr>
              <w:pStyle w:val="ProductList-OfferingBody"/>
              <w:ind w:left="-113"/>
              <w:jc w:val="center"/>
            </w:pPr>
          </w:p>
        </w:tc>
        <w:tc>
          <w:tcPr>
            <w:tcW w:w="739" w:type="dxa"/>
            <w:shd w:val="clear" w:color="auto" w:fill="70AD47" w:themeFill="accent6"/>
            <w:vAlign w:val="center"/>
          </w:tcPr>
          <w:p w14:paraId="504D5EEE" w14:textId="77777777" w:rsidR="00620C37" w:rsidRPr="00654393" w:rsidRDefault="00620C37" w:rsidP="00CD0D5A">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739" w:type="dxa"/>
            <w:shd w:val="clear" w:color="auto" w:fill="70AD47" w:themeFill="accent6"/>
            <w:vAlign w:val="center"/>
          </w:tcPr>
          <w:p w14:paraId="504D5EEF" w14:textId="77777777" w:rsidR="00620C37" w:rsidRPr="00654393" w:rsidRDefault="00620C37" w:rsidP="00CD0D5A">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739" w:type="dxa"/>
            <w:shd w:val="clear" w:color="auto" w:fill="BFBFBF" w:themeFill="background1" w:themeFillShade="BF"/>
            <w:vAlign w:val="center"/>
          </w:tcPr>
          <w:p w14:paraId="504D5EF0" w14:textId="77777777" w:rsidR="00620C37" w:rsidRDefault="00620C37" w:rsidP="000137E9">
            <w:pPr>
              <w:pStyle w:val="ProductList-OfferingBody"/>
              <w:ind w:left="-113"/>
              <w:jc w:val="center"/>
            </w:pPr>
          </w:p>
        </w:tc>
        <w:tc>
          <w:tcPr>
            <w:tcW w:w="784" w:type="dxa"/>
            <w:shd w:val="clear" w:color="auto" w:fill="70AD47" w:themeFill="accent6"/>
            <w:vAlign w:val="center"/>
          </w:tcPr>
          <w:p w14:paraId="504D5EF1" w14:textId="77777777" w:rsidR="00620C37" w:rsidRPr="00654393" w:rsidRDefault="00620C37" w:rsidP="00CD0D5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620C37" w14:paraId="504D5EFE" w14:textId="77777777" w:rsidTr="00620C37">
        <w:trPr>
          <w:cantSplit/>
          <w:tblHeader/>
        </w:trPr>
        <w:tc>
          <w:tcPr>
            <w:tcW w:w="3367" w:type="dxa"/>
            <w:tcBorders>
              <w:top w:val="dashSmallGap" w:sz="4" w:space="0" w:color="BFBFBF" w:themeColor="background1" w:themeShade="BF"/>
              <w:left w:val="nil"/>
              <w:bottom w:val="nil"/>
              <w:right w:val="nil"/>
            </w:tcBorders>
          </w:tcPr>
          <w:p w14:paraId="504D5EF3" w14:textId="77777777" w:rsidR="00620C37" w:rsidRDefault="00620C37" w:rsidP="000137E9">
            <w:pPr>
              <w:pStyle w:val="ProductList-Offering2"/>
            </w:pPr>
            <w:bookmarkStart w:id="1469" w:name="_Toc399852574"/>
            <w:r>
              <w:t>Power BI para Office 365</w:t>
            </w:r>
            <w:r>
              <w:fldChar w:fldCharType="begin"/>
            </w:r>
            <w:r>
              <w:instrText>XE "Power BI para Office 365"</w:instrText>
            </w:r>
            <w:r>
              <w:fldChar w:fldCharType="end"/>
            </w:r>
            <w:r>
              <w:t xml:space="preserve"> A</w:t>
            </w:r>
            <w:bookmarkEnd w:id="1469"/>
            <w:r>
              <w:fldChar w:fldCharType="begin"/>
            </w:r>
            <w:r>
              <w:instrText>XE "Power BI para Office 365 A"</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504D5EF4" w14:textId="77777777" w:rsidR="00620C37" w:rsidRDefault="00620C37" w:rsidP="000137E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504D5EF5" w14:textId="77777777" w:rsidR="00620C37" w:rsidRDefault="00620C37" w:rsidP="000137E9">
            <w:pPr>
              <w:pStyle w:val="ProductList-OfferingBody"/>
              <w:ind w:left="-113"/>
              <w:jc w:val="center"/>
            </w:pPr>
            <w:r>
              <w:t>1</w:t>
            </w:r>
          </w:p>
        </w:tc>
        <w:tc>
          <w:tcPr>
            <w:tcW w:w="739" w:type="dxa"/>
            <w:shd w:val="clear" w:color="auto" w:fill="70AD47" w:themeFill="accent6"/>
            <w:vAlign w:val="center"/>
          </w:tcPr>
          <w:p w14:paraId="504D5EF6" w14:textId="77777777" w:rsidR="00620C37" w:rsidRDefault="00620C37" w:rsidP="000137E9">
            <w:pPr>
              <w:pStyle w:val="ProductList-OfferingBody"/>
              <w:ind w:left="-113"/>
              <w:jc w:val="center"/>
            </w:pPr>
          </w:p>
        </w:tc>
        <w:tc>
          <w:tcPr>
            <w:tcW w:w="739" w:type="dxa"/>
            <w:shd w:val="clear" w:color="auto" w:fill="70AD47" w:themeFill="accent6"/>
            <w:vAlign w:val="center"/>
          </w:tcPr>
          <w:p w14:paraId="504D5EF7" w14:textId="77777777" w:rsidR="00620C37" w:rsidRPr="00654393" w:rsidRDefault="00620C37" w:rsidP="00CD0D5A">
            <w:pPr>
              <w:pStyle w:val="ProductList-OfferingBody"/>
              <w:ind w:left="-113"/>
              <w:jc w:val="center"/>
              <w:rPr>
                <w:lang w:val="es-ES"/>
              </w:rPr>
            </w:pPr>
            <w:r w:rsidRPr="00654393">
              <w:rPr>
                <w:lang w:val="es-ES"/>
              </w:rPr>
              <w:fldChar w:fldCharType="begin"/>
            </w:r>
            <w:r w:rsidRPr="00654393">
              <w:rPr>
                <w:lang w:val="es-ES"/>
              </w:rPr>
              <w:instrText xml:space="preserve"> AutoTextList  \s NoStyle \t “Solo OVS-ES de producto adicional” </w:instrText>
            </w:r>
            <w:r w:rsidRPr="00654393">
              <w:rPr>
                <w:lang w:val="es-ES"/>
              </w:rPr>
              <w:fldChar w:fldCharType="separate"/>
            </w:r>
            <w:r w:rsidRPr="00654393">
              <w:rPr>
                <w:lang w:val="es-ES"/>
              </w:rPr>
              <w:t>AV</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solo para EES” </w:instrText>
            </w:r>
            <w:r w:rsidRPr="00654393">
              <w:rPr>
                <w:lang w:val="es-ES"/>
              </w:rPr>
              <w:fldChar w:fldCharType="separate"/>
            </w:r>
            <w:r w:rsidRPr="00654393">
              <w:rPr>
                <w:lang w:val="es-ES"/>
              </w:rPr>
              <w:t>SE</w:t>
            </w:r>
            <w:r w:rsidRPr="00654393">
              <w:rPr>
                <w:lang w:val="es-ES"/>
              </w:rPr>
              <w:fldChar w:fldCharType="end"/>
            </w:r>
          </w:p>
        </w:tc>
        <w:tc>
          <w:tcPr>
            <w:tcW w:w="739" w:type="dxa"/>
            <w:shd w:val="clear" w:color="auto" w:fill="BFBFBF" w:themeFill="background1" w:themeFillShade="BF"/>
            <w:vAlign w:val="center"/>
          </w:tcPr>
          <w:p w14:paraId="504D5EF8" w14:textId="77777777" w:rsidR="00620C37" w:rsidRDefault="00620C37" w:rsidP="000137E9">
            <w:pPr>
              <w:pStyle w:val="ProductList-OfferingBody"/>
              <w:ind w:left="-113"/>
              <w:jc w:val="center"/>
            </w:pPr>
          </w:p>
        </w:tc>
        <w:tc>
          <w:tcPr>
            <w:tcW w:w="738" w:type="dxa"/>
            <w:shd w:val="clear" w:color="auto" w:fill="70AD47" w:themeFill="accent6"/>
            <w:vAlign w:val="center"/>
          </w:tcPr>
          <w:p w14:paraId="504D5EF9" w14:textId="77777777" w:rsidR="00620C37" w:rsidRDefault="00620C37" w:rsidP="000137E9">
            <w:pPr>
              <w:pStyle w:val="ProductList-OfferingBody"/>
              <w:ind w:left="-113"/>
              <w:jc w:val="center"/>
            </w:pPr>
          </w:p>
        </w:tc>
        <w:tc>
          <w:tcPr>
            <w:tcW w:w="739" w:type="dxa"/>
            <w:shd w:val="clear" w:color="auto" w:fill="70AD47" w:themeFill="accent6"/>
            <w:vAlign w:val="center"/>
          </w:tcPr>
          <w:p w14:paraId="504D5EFA" w14:textId="77777777" w:rsidR="00620C37" w:rsidRPr="00654393" w:rsidRDefault="00620C37" w:rsidP="00CD0D5A">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739" w:type="dxa"/>
            <w:shd w:val="clear" w:color="auto" w:fill="70AD47" w:themeFill="accent6"/>
            <w:vAlign w:val="center"/>
          </w:tcPr>
          <w:p w14:paraId="504D5EFB" w14:textId="77777777" w:rsidR="00620C37" w:rsidRPr="00654393" w:rsidRDefault="00620C37" w:rsidP="00CD0D5A">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739" w:type="dxa"/>
            <w:shd w:val="clear" w:color="auto" w:fill="BFBFBF" w:themeFill="background1" w:themeFillShade="BF"/>
            <w:vAlign w:val="center"/>
          </w:tcPr>
          <w:p w14:paraId="504D5EFC" w14:textId="77777777" w:rsidR="00620C37" w:rsidRDefault="00620C37" w:rsidP="000137E9">
            <w:pPr>
              <w:pStyle w:val="ProductList-OfferingBody"/>
              <w:ind w:left="-113"/>
              <w:jc w:val="center"/>
            </w:pPr>
          </w:p>
        </w:tc>
        <w:tc>
          <w:tcPr>
            <w:tcW w:w="784" w:type="dxa"/>
            <w:shd w:val="clear" w:color="auto" w:fill="70AD47" w:themeFill="accent6"/>
            <w:vAlign w:val="center"/>
          </w:tcPr>
          <w:p w14:paraId="504D5EFD" w14:textId="77777777" w:rsidR="00620C37" w:rsidRPr="00654393" w:rsidRDefault="00620C37" w:rsidP="00CD0D5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bl>
    <w:p w14:paraId="504D5EFF" w14:textId="77777777" w:rsidR="00C55E46" w:rsidRDefault="00C55E46" w:rsidP="00C55E46">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7"/>
        <w:gridCol w:w="3567"/>
        <w:gridCol w:w="3558"/>
      </w:tblGrid>
      <w:tr w:rsidR="00C55E46" w14:paraId="504D5F04" w14:textId="77777777" w:rsidTr="00620C37">
        <w:tc>
          <w:tcPr>
            <w:tcW w:w="3596" w:type="dxa"/>
          </w:tcPr>
          <w:p w14:paraId="504D5F00" w14:textId="77777777" w:rsidR="00C55E46" w:rsidRPr="00575816" w:rsidRDefault="00C55E46" w:rsidP="000137E9">
            <w:pPr>
              <w:pStyle w:val="ProductList-Body"/>
              <w:spacing w:before="20" w:after="20"/>
              <w:rPr>
                <w:lang w:val="es-ES"/>
              </w:rPr>
            </w:pPr>
            <w:r w:rsidRPr="00575816">
              <w:rPr>
                <w:lang w:val="es-ES"/>
              </w:rPr>
              <w:t>Reducción elegible:</w:t>
            </w:r>
            <w:r w:rsidRPr="00575816">
              <w:rPr>
                <w:b/>
                <w:lang w:val="es-ES"/>
              </w:rPr>
              <w:t xml:space="preserve"> Todos</w:t>
            </w:r>
          </w:p>
          <w:p w14:paraId="504D5F01" w14:textId="77777777" w:rsidR="00C55E46" w:rsidRPr="00575816" w:rsidRDefault="00C55E46" w:rsidP="000137E9">
            <w:pPr>
              <w:pStyle w:val="ProductList-Body"/>
              <w:spacing w:before="20" w:after="20"/>
              <w:rPr>
                <w:lang w:val="es-ES"/>
              </w:rPr>
            </w:pPr>
            <w:r w:rsidRPr="00575816">
              <w:rPr>
                <w:lang w:val="es-ES"/>
              </w:rPr>
              <w:t xml:space="preserve">Elegible para true up: </w:t>
            </w:r>
            <w:r w:rsidRPr="00575816">
              <w:rPr>
                <w:b/>
                <w:lang w:val="es-ES"/>
              </w:rPr>
              <w:t>Todos</w:t>
            </w:r>
          </w:p>
        </w:tc>
        <w:tc>
          <w:tcPr>
            <w:tcW w:w="3597" w:type="dxa"/>
          </w:tcPr>
          <w:p w14:paraId="504D5F02" w14:textId="77777777" w:rsidR="00C55E46" w:rsidRPr="001C3EDC" w:rsidRDefault="00C55E46" w:rsidP="000137E9">
            <w:pPr>
              <w:pStyle w:val="ProductList-Body"/>
              <w:spacing w:before="20" w:after="20"/>
              <w:rPr>
                <w:b/>
              </w:rPr>
            </w:pPr>
            <w:r>
              <w:t xml:space="preserve">Grupo de productos: </w:t>
            </w:r>
            <w:r>
              <w:rPr>
                <w:b/>
              </w:rPr>
              <w:t>Servidor</w:t>
            </w:r>
          </w:p>
        </w:tc>
        <w:tc>
          <w:tcPr>
            <w:tcW w:w="3597" w:type="dxa"/>
          </w:tcPr>
          <w:p w14:paraId="504D5F03" w14:textId="77777777" w:rsidR="00C55E46" w:rsidRPr="001C3EDC" w:rsidRDefault="00C55E46" w:rsidP="000137E9">
            <w:pPr>
              <w:pStyle w:val="ProductList-Body"/>
              <w:spacing w:before="20" w:after="20"/>
              <w:rPr>
                <w:b/>
              </w:rPr>
            </w:pPr>
          </w:p>
        </w:tc>
      </w:tr>
    </w:tbl>
    <w:p w14:paraId="504D5F05" w14:textId="77777777" w:rsidR="00C55E46" w:rsidRPr="00575816" w:rsidRDefault="00245390" w:rsidP="00C55E46">
      <w:pPr>
        <w:pStyle w:val="ProductList-Body"/>
        <w:shd w:val="clear" w:color="auto" w:fill="A6A6A6" w:themeFill="background1" w:themeFillShade="A6"/>
        <w:spacing w:before="120" w:after="240"/>
        <w:jc w:val="right"/>
        <w:rPr>
          <w:sz w:val="16"/>
          <w:szCs w:val="16"/>
          <w:lang w:val="es-ES"/>
        </w:rPr>
      </w:pPr>
      <w:hyperlink w:anchor="ToC" w:history="1">
        <w:r w:rsidR="002503DF" w:rsidRPr="00366CA1">
          <w:rPr>
            <w:rStyle w:val="Hyperlink"/>
            <w:sz w:val="16"/>
            <w:szCs w:val="16"/>
            <w:lang w:val="es-ES"/>
          </w:rPr>
          <w:t>Tabla de contenidos</w:t>
        </w:r>
      </w:hyperlink>
      <w:r w:rsidR="002503DF" w:rsidRPr="00366CA1">
        <w:rPr>
          <w:sz w:val="16"/>
          <w:szCs w:val="16"/>
          <w:lang w:val="es-ES"/>
        </w:rPr>
        <w:t xml:space="preserve"> / </w:t>
      </w:r>
      <w:hyperlink w:anchor="ChartKey" w:history="1">
        <w:r w:rsidR="002503DF" w:rsidRPr="00366CA1">
          <w:rPr>
            <w:rStyle w:val="Hyperlink"/>
            <w:sz w:val="16"/>
            <w:szCs w:val="16"/>
            <w:lang w:val="es-ES"/>
          </w:rPr>
          <w:t>Clave de gráficos</w:t>
        </w:r>
      </w:hyperlink>
      <w:r w:rsidR="002503DF" w:rsidRPr="00366CA1">
        <w:rPr>
          <w:sz w:val="16"/>
          <w:szCs w:val="16"/>
          <w:lang w:val="es-ES"/>
        </w:rPr>
        <w:t xml:space="preserve"> / </w:t>
      </w:r>
      <w:hyperlink w:anchor="Index" w:history="1">
        <w:r w:rsidR="002503DF" w:rsidRPr="00366CA1">
          <w:rPr>
            <w:rStyle w:val="Hyperlink"/>
            <w:sz w:val="16"/>
            <w:szCs w:val="16"/>
            <w:lang w:val="es-ES"/>
          </w:rPr>
          <w:t>Índice</w:t>
        </w:r>
      </w:hyperlink>
    </w:p>
    <w:p w14:paraId="504D5F06" w14:textId="77777777" w:rsidR="00FA00BF" w:rsidRDefault="00FA00BF" w:rsidP="00930D5E">
      <w:pPr>
        <w:pStyle w:val="ProductList-Offering2Heading"/>
        <w:outlineLvl w:val="2"/>
      </w:pPr>
      <w:bookmarkStart w:id="1470" w:name="_Toc378147677"/>
      <w:bookmarkStart w:id="1471" w:name="_Toc378151574"/>
      <w:bookmarkStart w:id="1472" w:name="_Toc379797428"/>
      <w:bookmarkStart w:id="1473" w:name="_Toc380513462"/>
      <w:bookmarkStart w:id="1474" w:name="_Toc380655512"/>
      <w:bookmarkStart w:id="1475" w:name="_Toc399852575"/>
      <w:r>
        <w:t>System Center Endpoint Protection</w:t>
      </w:r>
      <w:bookmarkEnd w:id="1470"/>
      <w:bookmarkEnd w:id="1471"/>
      <w:bookmarkEnd w:id="1472"/>
      <w:bookmarkEnd w:id="1473"/>
      <w:bookmarkEnd w:id="1474"/>
      <w:bookmarkEnd w:id="147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4C2766" w14:paraId="504D5F12" w14:textId="77777777" w:rsidTr="004C2766">
        <w:trPr>
          <w:cantSplit/>
          <w:tblHeader/>
        </w:trPr>
        <w:tc>
          <w:tcPr>
            <w:tcW w:w="3367" w:type="dxa"/>
            <w:tcBorders>
              <w:bottom w:val="nil"/>
            </w:tcBorders>
            <w:shd w:val="clear" w:color="auto" w:fill="00188F"/>
          </w:tcPr>
          <w:p w14:paraId="504D5F07" w14:textId="77777777" w:rsidR="004C2766" w:rsidRPr="00EE0836" w:rsidRDefault="004C2766" w:rsidP="00C4636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504D5F08" w14:textId="77777777" w:rsidR="004C2766" w:rsidRPr="00EE0836" w:rsidRDefault="004C2766"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504D5F09" w14:textId="77777777" w:rsidR="004C2766" w:rsidRPr="00654393" w:rsidRDefault="004C2766" w:rsidP="00CD0D5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739" w:type="dxa"/>
            <w:shd w:val="clear" w:color="auto" w:fill="00188F"/>
            <w:vAlign w:val="center"/>
          </w:tcPr>
          <w:p w14:paraId="504D5F0A" w14:textId="77777777" w:rsidR="004C2766" w:rsidRPr="00654393" w:rsidRDefault="004C2766" w:rsidP="00CD0D5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739" w:type="dxa"/>
            <w:shd w:val="clear" w:color="auto" w:fill="00188F"/>
            <w:vAlign w:val="center"/>
          </w:tcPr>
          <w:p w14:paraId="504D5F0B" w14:textId="77777777" w:rsidR="004C2766" w:rsidRPr="00654393" w:rsidRDefault="004C2766" w:rsidP="00CD0D5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739" w:type="dxa"/>
            <w:shd w:val="clear" w:color="auto" w:fill="00188F"/>
            <w:vAlign w:val="center"/>
          </w:tcPr>
          <w:p w14:paraId="504D5F0C" w14:textId="77777777" w:rsidR="004C2766" w:rsidRPr="00654393" w:rsidRDefault="004C2766" w:rsidP="00CD0D5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738" w:type="dxa"/>
            <w:shd w:val="clear" w:color="auto" w:fill="00188F"/>
            <w:vAlign w:val="center"/>
          </w:tcPr>
          <w:p w14:paraId="504D5F0D" w14:textId="77777777" w:rsidR="004C2766" w:rsidRPr="00654393" w:rsidRDefault="004C2766" w:rsidP="00CD0D5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739" w:type="dxa"/>
            <w:shd w:val="clear" w:color="auto" w:fill="00188F"/>
            <w:vAlign w:val="center"/>
          </w:tcPr>
          <w:p w14:paraId="504D5F0E" w14:textId="77777777" w:rsidR="004C2766" w:rsidRPr="00654393" w:rsidRDefault="004C2766" w:rsidP="00CD0D5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39" w:type="dxa"/>
            <w:shd w:val="clear" w:color="auto" w:fill="00188F"/>
            <w:vAlign w:val="center"/>
          </w:tcPr>
          <w:p w14:paraId="504D5F0F" w14:textId="77777777" w:rsidR="004C2766" w:rsidRPr="00654393" w:rsidRDefault="004C2766" w:rsidP="00CD0D5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Open Value y Open Value Subscription</w:instrText>
            </w:r>
            <w:r w:rsidRPr="00654393">
              <w:rPr>
                <w:lang w:val="es-ES"/>
              </w:rPr>
              <w:instrText xml:space="preserve">” </w:instrText>
            </w:r>
            <w:r w:rsidRPr="00654393">
              <w:rPr>
                <w:lang w:val="es-ES"/>
              </w:rPr>
              <w:fldChar w:fldCharType="separate"/>
            </w:r>
            <w:r w:rsidRPr="00654393">
              <w:rPr>
                <w:lang w:val="es-ES"/>
              </w:rPr>
              <w:t>OV/OVS</w:t>
            </w:r>
            <w:r w:rsidRPr="00654393">
              <w:rPr>
                <w:lang w:val="es-ES"/>
              </w:rPr>
              <w:fldChar w:fldCharType="end"/>
            </w:r>
          </w:p>
        </w:tc>
        <w:tc>
          <w:tcPr>
            <w:tcW w:w="739" w:type="dxa"/>
            <w:shd w:val="clear" w:color="auto" w:fill="00188F"/>
            <w:vAlign w:val="center"/>
          </w:tcPr>
          <w:p w14:paraId="504D5F10" w14:textId="77777777" w:rsidR="004C2766" w:rsidRPr="00654393" w:rsidRDefault="004C2766" w:rsidP="00CD0D5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784" w:type="dxa"/>
            <w:shd w:val="clear" w:color="auto" w:fill="00188F"/>
            <w:vAlign w:val="center"/>
          </w:tcPr>
          <w:p w14:paraId="504D5F11" w14:textId="77777777" w:rsidR="004C2766" w:rsidRPr="00654393" w:rsidRDefault="004C2766" w:rsidP="00CD0D5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4C2766" w14:paraId="504D5F1E" w14:textId="77777777" w:rsidTr="004C2766">
        <w:trPr>
          <w:cantSplit/>
          <w:tblHeader/>
        </w:trPr>
        <w:tc>
          <w:tcPr>
            <w:tcW w:w="3367" w:type="dxa"/>
            <w:tcBorders>
              <w:top w:val="nil"/>
              <w:left w:val="nil"/>
              <w:bottom w:val="nil"/>
              <w:right w:val="nil"/>
            </w:tcBorders>
          </w:tcPr>
          <w:p w14:paraId="504D5F13" w14:textId="77777777" w:rsidR="004C2766" w:rsidRPr="00575816" w:rsidRDefault="004C2766" w:rsidP="00C2472D">
            <w:pPr>
              <w:pStyle w:val="ProductList-Offering2"/>
              <w:rPr>
                <w:lang w:val="pt-BR"/>
              </w:rPr>
            </w:pPr>
            <w:bookmarkStart w:id="1476" w:name="_Toc379797429"/>
            <w:bookmarkStart w:id="1477" w:name="_Toc380513463"/>
            <w:bookmarkStart w:id="1478" w:name="_Toc380655513"/>
            <w:bookmarkStart w:id="1479" w:name="_Toc399852576"/>
            <w:r w:rsidRPr="00575816">
              <w:rPr>
                <w:lang w:val="pt-BR"/>
              </w:rPr>
              <w:t>System Center 2012 R2 Endpoint Protection</w:t>
            </w:r>
            <w:r>
              <w:fldChar w:fldCharType="begin"/>
            </w:r>
            <w:r w:rsidRPr="00575816">
              <w:rPr>
                <w:lang w:val="pt-BR"/>
              </w:rPr>
              <w:instrText>XE "System Center 2012 R2 Endpoint Protection"</w:instrText>
            </w:r>
            <w:r>
              <w:fldChar w:fldCharType="end"/>
            </w:r>
            <w:r w:rsidRPr="00575816">
              <w:rPr>
                <w:lang w:val="pt-BR"/>
              </w:rPr>
              <w:t xml:space="preserve"> (SL de Dispositivo o de Usuario)</w:t>
            </w:r>
            <w:bookmarkEnd w:id="1476"/>
            <w:bookmarkEnd w:id="1477"/>
            <w:bookmarkEnd w:id="1478"/>
            <w:bookmarkEnd w:id="1479"/>
          </w:p>
        </w:tc>
        <w:tc>
          <w:tcPr>
            <w:tcW w:w="738" w:type="dxa"/>
            <w:tcBorders>
              <w:top w:val="nil"/>
              <w:left w:val="nil"/>
              <w:bottom w:val="nil"/>
              <w:right w:val="nil"/>
            </w:tcBorders>
            <w:vAlign w:val="center"/>
          </w:tcPr>
          <w:p w14:paraId="504D5F14" w14:textId="77777777" w:rsidR="004C2766" w:rsidRDefault="004C2766"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504D5F15" w14:textId="77777777" w:rsidR="004C2766" w:rsidRDefault="004C2766" w:rsidP="00C4636F">
            <w:pPr>
              <w:pStyle w:val="ProductList-OfferingBody"/>
              <w:ind w:left="-113"/>
              <w:jc w:val="center"/>
            </w:pPr>
            <w:r>
              <w:t>1</w:t>
            </w:r>
          </w:p>
        </w:tc>
        <w:tc>
          <w:tcPr>
            <w:tcW w:w="739" w:type="dxa"/>
            <w:shd w:val="clear" w:color="auto" w:fill="70AD47" w:themeFill="accent6"/>
            <w:vAlign w:val="center"/>
          </w:tcPr>
          <w:p w14:paraId="504D5F16" w14:textId="77777777" w:rsidR="004C2766" w:rsidRPr="00654393" w:rsidRDefault="004C2766" w:rsidP="00CD0D5A">
            <w:pPr>
              <w:pStyle w:val="ProductList-OfferingBody"/>
              <w:ind w:left="-113"/>
              <w:jc w:val="center"/>
              <w:rPr>
                <w:lang w:val="es-ES"/>
              </w:rPr>
            </w:pPr>
            <w:r w:rsidRPr="00654393">
              <w:rPr>
                <w:lang w:val="es-ES"/>
              </w:rPr>
              <w:fldChar w:fldCharType="begin"/>
            </w:r>
            <w:r w:rsidRPr="009D1720">
              <w:rPr>
                <w:lang w:val="pt-BR"/>
              </w:rPr>
              <w:instrText xml:space="preserve"> AutoTextList  \s NoStyle \t “</w:instrText>
            </w:r>
            <w:r w:rsidRPr="009D1720">
              <w:rPr>
                <w:u w:val="single"/>
                <w:lang w:val="pt-BR"/>
              </w:rPr>
              <w:instrText>Producto adicional de toda la organización</w:instrText>
            </w:r>
            <w:r w:rsidRPr="009D1720">
              <w:rPr>
                <w:lang w:val="pt-BR"/>
              </w:rPr>
              <w:instrText xml:space="preserve">” </w:instrText>
            </w:r>
            <w:r w:rsidRPr="00654393">
              <w:rPr>
                <w:lang w:val="es-ES"/>
              </w:rPr>
              <w:fldChar w:fldCharType="separate"/>
            </w:r>
            <w:r w:rsidRPr="009D1720">
              <w:rPr>
                <w:lang w:val="pt-BR"/>
              </w:rPr>
              <w:t>AO</w:t>
            </w:r>
            <w:r w:rsidRPr="00654393">
              <w:rPr>
                <w:lang w:val="es-ES"/>
              </w:rPr>
              <w:fldChar w:fldCharType="end"/>
            </w:r>
            <w:r w:rsidRPr="009D1720">
              <w:rPr>
                <w:lang w:val="pt-BR"/>
              </w:rPr>
              <w:t>,</w:t>
            </w:r>
            <w:r w:rsidRPr="00654393">
              <w:rPr>
                <w:lang w:val="es-ES"/>
              </w:rPr>
              <w:fldChar w:fldCharType="begin"/>
            </w:r>
            <w:r w:rsidRPr="009D1720">
              <w:rPr>
                <w:lang w:val="pt-BR"/>
              </w:rPr>
              <w:instrText xml:space="preserve"> AutoTextList  \s NoStyle \t “Oferta de es</w:instrText>
            </w:r>
            <w:r w:rsidRPr="00654393">
              <w:rPr>
                <w:lang w:val="es-ES"/>
              </w:rPr>
              <w:instrText xml:space="preserve">tudiantes” </w:instrText>
            </w:r>
            <w:r w:rsidRPr="00654393">
              <w:rPr>
                <w:lang w:val="es-ES"/>
              </w:rPr>
              <w:fldChar w:fldCharType="separate"/>
            </w:r>
            <w:r w:rsidRPr="00654393">
              <w:rPr>
                <w:lang w:val="es-ES"/>
              </w:rPr>
              <w:t>ST</w:t>
            </w:r>
            <w:r w:rsidRPr="00654393">
              <w:rPr>
                <w:lang w:val="es-ES"/>
              </w:rPr>
              <w:fldChar w:fldCharType="end"/>
            </w:r>
          </w:p>
        </w:tc>
        <w:tc>
          <w:tcPr>
            <w:tcW w:w="739" w:type="dxa"/>
            <w:shd w:val="clear" w:color="auto" w:fill="BFBFBF" w:themeFill="background1" w:themeFillShade="BF"/>
            <w:vAlign w:val="center"/>
          </w:tcPr>
          <w:p w14:paraId="504D5F17" w14:textId="77777777" w:rsidR="004C2766" w:rsidRDefault="004C2766" w:rsidP="00CD0D5A">
            <w:pPr>
              <w:pStyle w:val="ProductList-OfferingBody"/>
              <w:ind w:left="-113"/>
              <w:jc w:val="center"/>
            </w:pPr>
          </w:p>
        </w:tc>
        <w:tc>
          <w:tcPr>
            <w:tcW w:w="739" w:type="dxa"/>
            <w:shd w:val="clear" w:color="auto" w:fill="70AD47" w:themeFill="accent6"/>
            <w:vAlign w:val="center"/>
          </w:tcPr>
          <w:p w14:paraId="504D5F18" w14:textId="77777777" w:rsidR="004C2766" w:rsidRDefault="004C2766" w:rsidP="00CD0D5A">
            <w:pPr>
              <w:pStyle w:val="ProductList-OfferingBody"/>
              <w:ind w:left="-113"/>
              <w:jc w:val="center"/>
            </w:pPr>
          </w:p>
        </w:tc>
        <w:tc>
          <w:tcPr>
            <w:tcW w:w="738" w:type="dxa"/>
            <w:shd w:val="clear" w:color="auto" w:fill="BFBFBF" w:themeFill="background1" w:themeFillShade="BF"/>
            <w:vAlign w:val="center"/>
          </w:tcPr>
          <w:p w14:paraId="504D5F19" w14:textId="77777777" w:rsidR="004C2766" w:rsidRDefault="004C2766" w:rsidP="00CD0D5A">
            <w:pPr>
              <w:pStyle w:val="ProductList-OfferingBody"/>
              <w:ind w:left="-113"/>
              <w:jc w:val="center"/>
            </w:pPr>
          </w:p>
        </w:tc>
        <w:tc>
          <w:tcPr>
            <w:tcW w:w="739" w:type="dxa"/>
            <w:shd w:val="clear" w:color="auto" w:fill="BFBFBF" w:themeFill="background1" w:themeFillShade="BF"/>
            <w:vAlign w:val="center"/>
          </w:tcPr>
          <w:p w14:paraId="504D5F1A" w14:textId="77777777" w:rsidR="004C2766" w:rsidRDefault="004C2766" w:rsidP="00CD0D5A">
            <w:pPr>
              <w:pStyle w:val="ProductList-OfferingBody"/>
              <w:ind w:left="-113"/>
              <w:jc w:val="center"/>
            </w:pPr>
          </w:p>
        </w:tc>
        <w:tc>
          <w:tcPr>
            <w:tcW w:w="739" w:type="dxa"/>
            <w:shd w:val="clear" w:color="auto" w:fill="70AD47" w:themeFill="accent6"/>
            <w:vAlign w:val="center"/>
          </w:tcPr>
          <w:p w14:paraId="504D5F1B" w14:textId="77777777" w:rsidR="004C2766" w:rsidRPr="00654393" w:rsidRDefault="004C2766" w:rsidP="00CD0D5A">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739" w:type="dxa"/>
            <w:shd w:val="clear" w:color="auto" w:fill="70AD47" w:themeFill="accent6"/>
            <w:vAlign w:val="center"/>
          </w:tcPr>
          <w:p w14:paraId="504D5F1C" w14:textId="77777777" w:rsidR="004C2766" w:rsidRDefault="004C2766" w:rsidP="00C4636F">
            <w:pPr>
              <w:pStyle w:val="ProductList-OfferingBody"/>
              <w:ind w:left="-113"/>
              <w:jc w:val="center"/>
            </w:pPr>
          </w:p>
        </w:tc>
        <w:tc>
          <w:tcPr>
            <w:tcW w:w="784" w:type="dxa"/>
            <w:shd w:val="clear" w:color="auto" w:fill="BFBFBF" w:themeFill="background1" w:themeFillShade="BF"/>
            <w:vAlign w:val="center"/>
          </w:tcPr>
          <w:p w14:paraId="504D5F1D" w14:textId="77777777" w:rsidR="004C2766" w:rsidRDefault="004C2766" w:rsidP="00C4636F">
            <w:pPr>
              <w:pStyle w:val="ProductList-OfferingBody"/>
              <w:ind w:left="-113"/>
              <w:jc w:val="center"/>
            </w:pPr>
          </w:p>
        </w:tc>
      </w:tr>
    </w:tbl>
    <w:p w14:paraId="504D5F1F" w14:textId="77777777" w:rsidR="00FA00BF"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70"/>
        <w:gridCol w:w="3562"/>
      </w:tblGrid>
      <w:tr w:rsidR="00782C7B" w14:paraId="504D5F23" w14:textId="77777777" w:rsidTr="004C2766">
        <w:tc>
          <w:tcPr>
            <w:tcW w:w="3596" w:type="dxa"/>
          </w:tcPr>
          <w:p w14:paraId="504D5F20" w14:textId="77777777" w:rsidR="00782C7B" w:rsidRDefault="00782C7B" w:rsidP="00434703">
            <w:pPr>
              <w:pStyle w:val="ProductList-Body"/>
              <w:spacing w:before="20" w:after="20"/>
            </w:pPr>
          </w:p>
        </w:tc>
        <w:tc>
          <w:tcPr>
            <w:tcW w:w="3597" w:type="dxa"/>
          </w:tcPr>
          <w:p w14:paraId="504D5F21" w14:textId="77777777" w:rsidR="00782C7B" w:rsidRDefault="00434703" w:rsidP="00434703">
            <w:pPr>
              <w:pStyle w:val="ProductList-Body"/>
              <w:spacing w:before="20" w:after="20"/>
            </w:pPr>
            <w:r>
              <w:t xml:space="preserve">Grupo de productos: </w:t>
            </w:r>
            <w:r>
              <w:rPr>
                <w:b/>
              </w:rPr>
              <w:t>Servidor</w:t>
            </w:r>
          </w:p>
        </w:tc>
        <w:tc>
          <w:tcPr>
            <w:tcW w:w="3597" w:type="dxa"/>
          </w:tcPr>
          <w:p w14:paraId="504D5F22" w14:textId="77777777" w:rsidR="00782C7B" w:rsidRDefault="00782C7B" w:rsidP="00434703">
            <w:pPr>
              <w:pStyle w:val="ProductList-Body"/>
              <w:spacing w:before="20" w:after="20"/>
            </w:pPr>
          </w:p>
        </w:tc>
      </w:tr>
    </w:tbl>
    <w:p w14:paraId="504D5F24" w14:textId="77777777" w:rsidR="00782C7B" w:rsidRPr="00782C7B" w:rsidRDefault="00782C7B" w:rsidP="00782C7B">
      <w:pPr>
        <w:pStyle w:val="ProductList-Body"/>
        <w:shd w:val="clear" w:color="auto" w:fill="D9D9D9" w:themeFill="background1" w:themeFillShade="D9"/>
        <w:spacing w:before="120" w:after="120"/>
        <w:rPr>
          <w:b/>
        </w:rPr>
      </w:pPr>
      <w:r>
        <w:rPr>
          <w:b/>
        </w:rPr>
        <w:t>Información adicional</w:t>
      </w:r>
    </w:p>
    <w:p w14:paraId="504D5F25" w14:textId="77777777" w:rsidR="00434703" w:rsidRPr="00575816" w:rsidRDefault="00434703" w:rsidP="00434703">
      <w:pPr>
        <w:pStyle w:val="ProductList-Body"/>
        <w:rPr>
          <w:b/>
          <w:lang w:val="es-ES"/>
        </w:rPr>
      </w:pPr>
      <w:r w:rsidRPr="00575816">
        <w:rPr>
          <w:b/>
          <w:color w:val="00188F"/>
          <w:lang w:val="es-ES"/>
        </w:rPr>
        <w:t>Actualizaciones/cambio a una versión anterior</w:t>
      </w:r>
    </w:p>
    <w:p w14:paraId="504D5F26" w14:textId="77777777" w:rsidR="00434703" w:rsidRPr="00575816" w:rsidRDefault="00434703" w:rsidP="00434703">
      <w:pPr>
        <w:pStyle w:val="ProductList-Body"/>
        <w:rPr>
          <w:lang w:val="fr-FR"/>
        </w:rPr>
      </w:pPr>
      <w:r w:rsidRPr="00575816">
        <w:rPr>
          <w:lang w:val="fr-FR"/>
        </w:rPr>
        <w:t>A partir del 1 de abril de 2012, Forefront Endpoint Protection se convirtió en System Center 2012 Endpoint Protection</w:t>
      </w:r>
      <w:r>
        <w:fldChar w:fldCharType="begin"/>
      </w:r>
      <w:r w:rsidRPr="00575816">
        <w:rPr>
          <w:lang w:val="fr-FR"/>
        </w:rPr>
        <w:instrText>XE "System Center 2012 Endpoint Protection"</w:instrText>
      </w:r>
      <w:r>
        <w:fldChar w:fldCharType="end"/>
      </w:r>
      <w:r w:rsidRPr="00575816">
        <w:rPr>
          <w:lang w:val="fr-FR"/>
        </w:rPr>
        <w:t>. System Center 2012 R2 Endpoint Protection</w:t>
      </w:r>
      <w:r>
        <w:fldChar w:fldCharType="begin"/>
      </w:r>
      <w:r w:rsidRPr="00575816">
        <w:rPr>
          <w:lang w:val="fr-FR"/>
        </w:rPr>
        <w:instrText>XE "System Center 2012 R2 Endpoint Protection"</w:instrText>
      </w:r>
      <w:r>
        <w:fldChar w:fldCharType="end"/>
      </w:r>
      <w:r w:rsidRPr="00575816">
        <w:rPr>
          <w:lang w:val="fr-FR"/>
        </w:rPr>
        <w:t>, como oferta independiente, transmite los derechos de uso solo para proteger dispositivos de cliente. Los derechos de uso para proteger dispositivos de servidor se pueden adquirir solo a través de la adquisición de licencias de administración de servidor de System Center 2012 R2 Standard o Datacenter.</w:t>
      </w:r>
    </w:p>
    <w:p w14:paraId="504D5F27" w14:textId="77777777" w:rsidR="00434703" w:rsidRPr="00575816" w:rsidRDefault="00434703" w:rsidP="00434703">
      <w:pPr>
        <w:pStyle w:val="ProductList-Body"/>
        <w:rPr>
          <w:lang w:val="fr-FR"/>
        </w:rPr>
      </w:pPr>
    </w:p>
    <w:p w14:paraId="504D5F28" w14:textId="77777777" w:rsidR="00434703" w:rsidRPr="00575816" w:rsidRDefault="00434703" w:rsidP="00434703">
      <w:pPr>
        <w:pStyle w:val="ProductList-Body"/>
        <w:rPr>
          <w:lang w:val="es-ES"/>
        </w:rPr>
      </w:pPr>
      <w:r w:rsidRPr="00575816">
        <w:rPr>
          <w:lang w:val="es-ES"/>
        </w:rPr>
        <w:t>Los usuarios con suscripciones de Forefront Endpoint Protection y valiéndose del servicio para proteger los dispositivos de cliente, pueden actualizar a y utilizar System Center 2012 Endpoint Protection</w:t>
      </w:r>
      <w:r>
        <w:fldChar w:fldCharType="begin"/>
      </w:r>
      <w:r w:rsidRPr="00575816">
        <w:rPr>
          <w:lang w:val="es-ES"/>
        </w:rPr>
        <w:instrText>XE "System Center 2012 Endpoint Protection"</w:instrText>
      </w:r>
      <w:r>
        <w:fldChar w:fldCharType="end"/>
      </w:r>
      <w:r w:rsidRPr="00575816">
        <w:rPr>
          <w:lang w:val="es-ES"/>
        </w:rPr>
        <w:t xml:space="preserve"> para el mismo propósito. Los clientes con suscripciones de System Center 2012 Endpoint Protection también pueden cambiar a una versión anterior de Forefront Endpoint Protection.</w:t>
      </w:r>
    </w:p>
    <w:p w14:paraId="504D5F29" w14:textId="77777777" w:rsidR="00434703" w:rsidRPr="00575816" w:rsidRDefault="00434703" w:rsidP="00434703">
      <w:pPr>
        <w:pStyle w:val="ProductList-Body"/>
        <w:rPr>
          <w:lang w:val="es-ES"/>
        </w:rPr>
      </w:pPr>
    </w:p>
    <w:p w14:paraId="504D5F2A" w14:textId="77777777" w:rsidR="00434703" w:rsidRPr="00575816" w:rsidRDefault="00434703" w:rsidP="00A80C34">
      <w:pPr>
        <w:pStyle w:val="ProductList-Body"/>
        <w:rPr>
          <w:lang w:val="es-ES"/>
        </w:rPr>
      </w:pPr>
      <w:r w:rsidRPr="00575816">
        <w:rPr>
          <w:lang w:val="es-ES"/>
        </w:rPr>
        <w:t>System Center 2012 R2 Configuration Manager es la consola de administración de System Center 2012 Endpoint Protection</w:t>
      </w:r>
      <w:r>
        <w:fldChar w:fldCharType="begin"/>
      </w:r>
      <w:r w:rsidRPr="00575816">
        <w:rPr>
          <w:lang w:val="es-ES"/>
        </w:rPr>
        <w:instrText>XE "System Center 2012 Endpoint Protection"</w:instrText>
      </w:r>
      <w:r>
        <w:fldChar w:fldCharType="end"/>
      </w:r>
      <w:r w:rsidRPr="00575816">
        <w:rPr>
          <w:lang w:val="es-ES"/>
        </w:rPr>
        <w:t>.</w:t>
      </w:r>
      <w:r w:rsidR="00E94FD5">
        <w:rPr>
          <w:lang w:val="es-ES"/>
        </w:rPr>
        <w:t xml:space="preserve"> </w:t>
      </w:r>
      <w:r w:rsidRPr="00575816">
        <w:rPr>
          <w:lang w:val="es-ES"/>
        </w:rPr>
        <w:t>Los clientes deben contar con una licencia de System Center 2012 R2 Configuration Manager para proporcionar administración para System Center 2012 R2 Endpoint Protection</w:t>
      </w:r>
      <w:r>
        <w:fldChar w:fldCharType="begin"/>
      </w:r>
      <w:r w:rsidRPr="00575816">
        <w:rPr>
          <w:lang w:val="es-ES"/>
        </w:rPr>
        <w:instrText>XE "System Center 2012 R2 Endpoint Protection"</w:instrText>
      </w:r>
      <w:r>
        <w:fldChar w:fldCharType="end"/>
      </w:r>
      <w:r w:rsidRPr="00575816">
        <w:rPr>
          <w:lang w:val="es-ES"/>
        </w:rPr>
        <w:t>.</w:t>
      </w:r>
      <w:r w:rsidR="00E94FD5">
        <w:rPr>
          <w:lang w:val="es-ES"/>
        </w:rPr>
        <w:t xml:space="preserve"> </w:t>
      </w:r>
      <w:r w:rsidRPr="00575816">
        <w:rPr>
          <w:lang w:val="es-ES"/>
        </w:rPr>
        <w:t>Como alternativa, System Center 2012 R2 Endpoint Protection se puede utilizar sin administrar sin necesidad de licenciar System Center</w:t>
      </w:r>
      <w:r w:rsidR="00A80C34">
        <w:rPr>
          <w:lang w:val="es-ES"/>
        </w:rPr>
        <w:t> </w:t>
      </w:r>
      <w:r w:rsidRPr="00575816">
        <w:rPr>
          <w:lang w:val="es-ES"/>
        </w:rPr>
        <w:t>2012 R2 Configuration Manager.</w:t>
      </w:r>
      <w:r w:rsidR="00E94FD5">
        <w:rPr>
          <w:lang w:val="es-ES"/>
        </w:rPr>
        <w:t xml:space="preserve"> </w:t>
      </w:r>
    </w:p>
    <w:p w14:paraId="504D5F2B" w14:textId="77777777" w:rsidR="00585A48" w:rsidRPr="00575816" w:rsidRDefault="00245390" w:rsidP="00585A48">
      <w:pPr>
        <w:pStyle w:val="ProductList-Body"/>
        <w:shd w:val="clear" w:color="auto" w:fill="A6A6A6" w:themeFill="background1" w:themeFillShade="A6"/>
        <w:spacing w:before="120" w:after="240"/>
        <w:jc w:val="right"/>
        <w:rPr>
          <w:sz w:val="16"/>
          <w:szCs w:val="16"/>
          <w:lang w:val="es-ES"/>
        </w:rPr>
      </w:pPr>
      <w:hyperlink w:anchor="ToC" w:history="1">
        <w:r w:rsidR="002503DF" w:rsidRPr="00366CA1">
          <w:rPr>
            <w:rStyle w:val="Hyperlink"/>
            <w:sz w:val="16"/>
            <w:szCs w:val="16"/>
            <w:lang w:val="es-ES"/>
          </w:rPr>
          <w:t>Tabla de contenidos</w:t>
        </w:r>
      </w:hyperlink>
      <w:r w:rsidR="002503DF" w:rsidRPr="00366CA1">
        <w:rPr>
          <w:sz w:val="16"/>
          <w:szCs w:val="16"/>
          <w:lang w:val="es-ES"/>
        </w:rPr>
        <w:t xml:space="preserve"> / </w:t>
      </w:r>
      <w:hyperlink w:anchor="ChartKey" w:history="1">
        <w:r w:rsidR="002503DF" w:rsidRPr="00366CA1">
          <w:rPr>
            <w:rStyle w:val="Hyperlink"/>
            <w:sz w:val="16"/>
            <w:szCs w:val="16"/>
            <w:lang w:val="es-ES"/>
          </w:rPr>
          <w:t>Clave de gráficos</w:t>
        </w:r>
      </w:hyperlink>
      <w:r w:rsidR="002503DF" w:rsidRPr="00366CA1">
        <w:rPr>
          <w:sz w:val="16"/>
          <w:szCs w:val="16"/>
          <w:lang w:val="es-ES"/>
        </w:rPr>
        <w:t xml:space="preserve"> / </w:t>
      </w:r>
      <w:hyperlink w:anchor="Index" w:history="1">
        <w:r w:rsidR="002503DF" w:rsidRPr="00366CA1">
          <w:rPr>
            <w:rStyle w:val="Hyperlink"/>
            <w:sz w:val="16"/>
            <w:szCs w:val="16"/>
            <w:lang w:val="es-ES"/>
          </w:rPr>
          <w:t>Índice</w:t>
        </w:r>
      </w:hyperlink>
    </w:p>
    <w:p w14:paraId="504D5F2C" w14:textId="77777777" w:rsidR="009A0C93" w:rsidRDefault="0014192B" w:rsidP="0014192B">
      <w:pPr>
        <w:pStyle w:val="ProductList-Offering2Heading"/>
        <w:outlineLvl w:val="2"/>
      </w:pPr>
      <w:bookmarkStart w:id="1480" w:name="_Toc378147678"/>
      <w:bookmarkStart w:id="1481" w:name="_Toc378151575"/>
      <w:bookmarkStart w:id="1482" w:name="_Toc379797430"/>
      <w:r w:rsidRPr="00575816">
        <w:rPr>
          <w:lang w:val="es-ES"/>
        </w:rPr>
        <w:tab/>
      </w:r>
      <w:bookmarkStart w:id="1483" w:name="_Toc380513466"/>
      <w:bookmarkStart w:id="1484" w:name="_Toc380655516"/>
      <w:bookmarkStart w:id="1485" w:name="_Toc399852577"/>
      <w:r>
        <w:t>Yammer</w:t>
      </w:r>
      <w:bookmarkEnd w:id="1480"/>
      <w:bookmarkEnd w:id="1481"/>
      <w:bookmarkEnd w:id="1482"/>
      <w:r>
        <w:t xml:space="preserve"> Enterprise</w:t>
      </w:r>
      <w:bookmarkEnd w:id="1483"/>
      <w:bookmarkEnd w:id="1484"/>
      <w:bookmarkEnd w:id="148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0D1C9A" w14:paraId="504D5F38" w14:textId="77777777" w:rsidTr="000D1C9A">
        <w:trPr>
          <w:cantSplit/>
          <w:tblHeader/>
        </w:trPr>
        <w:tc>
          <w:tcPr>
            <w:tcW w:w="3367" w:type="dxa"/>
            <w:tcBorders>
              <w:bottom w:val="nil"/>
            </w:tcBorders>
            <w:shd w:val="clear" w:color="auto" w:fill="00188F"/>
          </w:tcPr>
          <w:p w14:paraId="504D5F2D" w14:textId="77777777" w:rsidR="000D1C9A" w:rsidRPr="00EE0836" w:rsidRDefault="000D1C9A" w:rsidP="00C4636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504D5F2E" w14:textId="77777777" w:rsidR="000D1C9A" w:rsidRPr="00EE0836" w:rsidRDefault="000D1C9A"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504D5F2F" w14:textId="77777777" w:rsidR="000D1C9A" w:rsidRPr="00654393" w:rsidRDefault="000D1C9A" w:rsidP="00CD0D5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739" w:type="dxa"/>
            <w:shd w:val="clear" w:color="auto" w:fill="00188F"/>
            <w:vAlign w:val="center"/>
          </w:tcPr>
          <w:p w14:paraId="504D5F30" w14:textId="77777777" w:rsidR="000D1C9A" w:rsidRPr="00654393" w:rsidRDefault="000D1C9A" w:rsidP="00CD0D5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739" w:type="dxa"/>
            <w:shd w:val="clear" w:color="auto" w:fill="00188F"/>
            <w:vAlign w:val="center"/>
          </w:tcPr>
          <w:p w14:paraId="504D5F31" w14:textId="77777777" w:rsidR="000D1C9A" w:rsidRPr="00654393" w:rsidRDefault="000D1C9A" w:rsidP="00CD0D5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739" w:type="dxa"/>
            <w:shd w:val="clear" w:color="auto" w:fill="00188F"/>
            <w:vAlign w:val="center"/>
          </w:tcPr>
          <w:p w14:paraId="504D5F32" w14:textId="77777777" w:rsidR="000D1C9A" w:rsidRPr="00654393" w:rsidRDefault="000D1C9A" w:rsidP="00CD0D5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738" w:type="dxa"/>
            <w:shd w:val="clear" w:color="auto" w:fill="00188F"/>
            <w:vAlign w:val="center"/>
          </w:tcPr>
          <w:p w14:paraId="504D5F33" w14:textId="77777777" w:rsidR="000D1C9A" w:rsidRPr="00654393" w:rsidRDefault="000D1C9A" w:rsidP="00CD0D5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739" w:type="dxa"/>
            <w:shd w:val="clear" w:color="auto" w:fill="00188F"/>
            <w:vAlign w:val="center"/>
          </w:tcPr>
          <w:p w14:paraId="504D5F34" w14:textId="77777777" w:rsidR="000D1C9A" w:rsidRPr="00654393" w:rsidRDefault="000D1C9A" w:rsidP="00CD0D5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39" w:type="dxa"/>
            <w:shd w:val="clear" w:color="auto" w:fill="00188F"/>
            <w:vAlign w:val="center"/>
          </w:tcPr>
          <w:p w14:paraId="504D5F35" w14:textId="77777777" w:rsidR="000D1C9A" w:rsidRPr="00654393" w:rsidRDefault="000D1C9A" w:rsidP="00CD0D5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Open Value y Open Value Subscription</w:instrText>
            </w:r>
            <w:r w:rsidRPr="00654393">
              <w:rPr>
                <w:lang w:val="es-ES"/>
              </w:rPr>
              <w:instrText xml:space="preserve">” </w:instrText>
            </w:r>
            <w:r w:rsidRPr="00654393">
              <w:rPr>
                <w:lang w:val="es-ES"/>
              </w:rPr>
              <w:fldChar w:fldCharType="separate"/>
            </w:r>
            <w:r w:rsidRPr="00654393">
              <w:rPr>
                <w:lang w:val="es-ES"/>
              </w:rPr>
              <w:t>OV/OVS</w:t>
            </w:r>
            <w:r w:rsidRPr="00654393">
              <w:rPr>
                <w:lang w:val="es-ES"/>
              </w:rPr>
              <w:fldChar w:fldCharType="end"/>
            </w:r>
          </w:p>
        </w:tc>
        <w:tc>
          <w:tcPr>
            <w:tcW w:w="739" w:type="dxa"/>
            <w:shd w:val="clear" w:color="auto" w:fill="00188F"/>
            <w:vAlign w:val="center"/>
          </w:tcPr>
          <w:p w14:paraId="504D5F36" w14:textId="77777777" w:rsidR="000D1C9A" w:rsidRPr="00654393" w:rsidRDefault="000D1C9A" w:rsidP="00CD0D5A">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784" w:type="dxa"/>
            <w:shd w:val="clear" w:color="auto" w:fill="00188F"/>
            <w:vAlign w:val="center"/>
          </w:tcPr>
          <w:p w14:paraId="504D5F37" w14:textId="77777777" w:rsidR="000D1C9A" w:rsidRPr="00654393" w:rsidRDefault="000D1C9A" w:rsidP="00CD0D5A">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0D1C9A" w14:paraId="504D5F44" w14:textId="77777777" w:rsidTr="000D1C9A">
        <w:trPr>
          <w:cantSplit/>
          <w:tblHeader/>
        </w:trPr>
        <w:tc>
          <w:tcPr>
            <w:tcW w:w="3367" w:type="dxa"/>
            <w:tcBorders>
              <w:top w:val="nil"/>
              <w:left w:val="nil"/>
              <w:bottom w:val="nil"/>
              <w:right w:val="nil"/>
            </w:tcBorders>
          </w:tcPr>
          <w:p w14:paraId="504D5F39" w14:textId="77777777" w:rsidR="000D1C9A" w:rsidRDefault="000D1C9A" w:rsidP="001D7C37">
            <w:pPr>
              <w:pStyle w:val="ProductList-Offering2"/>
            </w:pPr>
            <w:bookmarkStart w:id="1486" w:name="_Toc379797431"/>
            <w:bookmarkStart w:id="1487" w:name="_Toc380513467"/>
            <w:bookmarkStart w:id="1488" w:name="_Toc380655517"/>
            <w:bookmarkStart w:id="1489" w:name="_Toc399852578"/>
            <w:r>
              <w:t>Yammer Enterprise</w:t>
            </w:r>
            <w:bookmarkEnd w:id="1486"/>
            <w:bookmarkEnd w:id="1487"/>
            <w:bookmarkEnd w:id="1488"/>
            <w:bookmarkEnd w:id="1489"/>
            <w:r>
              <w:fldChar w:fldCharType="begin"/>
            </w:r>
            <w:r>
              <w:instrText>XE "Yammer Enterprise"</w:instrText>
            </w:r>
            <w:r>
              <w:fldChar w:fldCharType="end"/>
            </w:r>
          </w:p>
        </w:tc>
        <w:tc>
          <w:tcPr>
            <w:tcW w:w="738" w:type="dxa"/>
            <w:tcBorders>
              <w:top w:val="nil"/>
              <w:left w:val="nil"/>
              <w:bottom w:val="nil"/>
              <w:right w:val="nil"/>
            </w:tcBorders>
            <w:vAlign w:val="center"/>
          </w:tcPr>
          <w:p w14:paraId="504D5F3A" w14:textId="77777777" w:rsidR="000D1C9A" w:rsidRDefault="000D1C9A"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04D5F3B" w14:textId="77777777" w:rsidR="000D1C9A" w:rsidRDefault="000D1C9A" w:rsidP="00C4636F">
            <w:pPr>
              <w:pStyle w:val="ProductList-OfferingBody"/>
              <w:ind w:left="-113"/>
              <w:jc w:val="center"/>
            </w:pPr>
          </w:p>
        </w:tc>
        <w:tc>
          <w:tcPr>
            <w:tcW w:w="739" w:type="dxa"/>
            <w:shd w:val="clear" w:color="auto" w:fill="70AD47" w:themeFill="accent6"/>
            <w:vAlign w:val="center"/>
          </w:tcPr>
          <w:p w14:paraId="504D5F3C" w14:textId="77777777" w:rsidR="000D1C9A" w:rsidRPr="00654393" w:rsidRDefault="000D1C9A" w:rsidP="00CD0D5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14:paraId="504D5F3D" w14:textId="77777777" w:rsidR="000D1C9A" w:rsidRDefault="000D1C9A" w:rsidP="00C4636F">
            <w:pPr>
              <w:pStyle w:val="ProductList-OfferingBody"/>
              <w:ind w:left="-113"/>
              <w:jc w:val="center"/>
            </w:pPr>
          </w:p>
        </w:tc>
        <w:tc>
          <w:tcPr>
            <w:tcW w:w="739" w:type="dxa"/>
            <w:shd w:val="clear" w:color="auto" w:fill="70AD47" w:themeFill="accent6"/>
            <w:vAlign w:val="center"/>
          </w:tcPr>
          <w:p w14:paraId="504D5F3E" w14:textId="77777777" w:rsidR="000D1C9A" w:rsidRDefault="000D1C9A" w:rsidP="00C4636F">
            <w:pPr>
              <w:pStyle w:val="ProductList-OfferingBody"/>
              <w:ind w:left="-113"/>
              <w:jc w:val="center"/>
            </w:pPr>
          </w:p>
        </w:tc>
        <w:tc>
          <w:tcPr>
            <w:tcW w:w="738" w:type="dxa"/>
            <w:shd w:val="clear" w:color="auto" w:fill="70AD47" w:themeFill="accent6"/>
            <w:vAlign w:val="center"/>
          </w:tcPr>
          <w:p w14:paraId="504D5F3F" w14:textId="77777777" w:rsidR="000D1C9A" w:rsidRDefault="000D1C9A" w:rsidP="00C4636F">
            <w:pPr>
              <w:pStyle w:val="ProductList-OfferingBody"/>
              <w:ind w:left="-113"/>
              <w:jc w:val="center"/>
            </w:pPr>
          </w:p>
        </w:tc>
        <w:tc>
          <w:tcPr>
            <w:tcW w:w="739" w:type="dxa"/>
            <w:shd w:val="clear" w:color="auto" w:fill="70AD47" w:themeFill="accent6"/>
            <w:vAlign w:val="center"/>
          </w:tcPr>
          <w:p w14:paraId="504D5F40" w14:textId="77777777" w:rsidR="000D1C9A" w:rsidRPr="00654393" w:rsidRDefault="000D1C9A" w:rsidP="00CD0D5A">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739" w:type="dxa"/>
            <w:shd w:val="clear" w:color="auto" w:fill="70AD47" w:themeFill="accent6"/>
            <w:vAlign w:val="center"/>
          </w:tcPr>
          <w:p w14:paraId="504D5F41" w14:textId="77777777" w:rsidR="000D1C9A" w:rsidRPr="00654393" w:rsidRDefault="000D1C9A" w:rsidP="00CD0D5A">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14:paraId="504D5F42" w14:textId="77777777" w:rsidR="000D1C9A" w:rsidRDefault="000D1C9A" w:rsidP="00C4636F">
            <w:pPr>
              <w:pStyle w:val="ProductList-OfferingBody"/>
              <w:ind w:left="-113"/>
              <w:jc w:val="center"/>
            </w:pPr>
          </w:p>
        </w:tc>
        <w:tc>
          <w:tcPr>
            <w:tcW w:w="784" w:type="dxa"/>
            <w:shd w:val="clear" w:color="auto" w:fill="BFBFBF" w:themeFill="background1" w:themeFillShade="BF"/>
            <w:vAlign w:val="center"/>
          </w:tcPr>
          <w:p w14:paraId="504D5F43" w14:textId="77777777" w:rsidR="000D1C9A" w:rsidRDefault="000D1C9A" w:rsidP="00C4636F">
            <w:pPr>
              <w:pStyle w:val="ProductList-OfferingBody"/>
              <w:ind w:left="-113"/>
              <w:jc w:val="center"/>
            </w:pPr>
          </w:p>
        </w:tc>
      </w:tr>
    </w:tbl>
    <w:p w14:paraId="504D5F45" w14:textId="77777777" w:rsidR="00FA00BF"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4"/>
        <w:gridCol w:w="3565"/>
      </w:tblGrid>
      <w:tr w:rsidR="00782C7B" w14:paraId="504D5F49" w14:textId="77777777" w:rsidTr="000D1C9A">
        <w:tc>
          <w:tcPr>
            <w:tcW w:w="3596" w:type="dxa"/>
          </w:tcPr>
          <w:p w14:paraId="504D5F46" w14:textId="77777777" w:rsidR="00782C7B" w:rsidRPr="001D7C37" w:rsidRDefault="001D7C37" w:rsidP="001D7C37">
            <w:pPr>
              <w:pStyle w:val="ProductList-Body"/>
              <w:spacing w:before="20" w:after="20"/>
              <w:rPr>
                <w:b/>
              </w:rPr>
            </w:pPr>
            <w:r>
              <w:t xml:space="preserve">Reducción elegible: </w:t>
            </w:r>
            <w:r>
              <w:rPr>
                <w:b/>
              </w:rPr>
              <w:t>Todos</w:t>
            </w:r>
          </w:p>
        </w:tc>
        <w:tc>
          <w:tcPr>
            <w:tcW w:w="3597" w:type="dxa"/>
          </w:tcPr>
          <w:p w14:paraId="504D5F47" w14:textId="77777777" w:rsidR="00782C7B" w:rsidRPr="001D7C37" w:rsidRDefault="001D7C37" w:rsidP="001D7C37">
            <w:pPr>
              <w:pStyle w:val="ProductList-Body"/>
              <w:spacing w:before="20" w:after="20"/>
              <w:rPr>
                <w:b/>
              </w:rPr>
            </w:pPr>
            <w:r>
              <w:t xml:space="preserve">Grupo de productos: </w:t>
            </w:r>
            <w:r>
              <w:rPr>
                <w:b/>
              </w:rPr>
              <w:t>Servidor</w:t>
            </w:r>
          </w:p>
        </w:tc>
        <w:tc>
          <w:tcPr>
            <w:tcW w:w="3597" w:type="dxa"/>
          </w:tcPr>
          <w:p w14:paraId="504D5F48" w14:textId="77777777" w:rsidR="00782C7B" w:rsidRPr="001D7C37" w:rsidRDefault="001D7C37" w:rsidP="001D7C37">
            <w:pPr>
              <w:pStyle w:val="ProductList-Body"/>
              <w:spacing w:before="20" w:after="20"/>
              <w:rPr>
                <w:b/>
              </w:rPr>
            </w:pPr>
            <w:r>
              <w:t xml:space="preserve">Elegible para periodo prorrogado: </w:t>
            </w:r>
            <w:r>
              <w:rPr>
                <w:b/>
              </w:rPr>
              <w:t>Todos</w:t>
            </w:r>
          </w:p>
        </w:tc>
      </w:tr>
      <w:tr w:rsidR="00782C7B" w14:paraId="504D5F4D" w14:textId="77777777" w:rsidTr="000D1C9A">
        <w:tc>
          <w:tcPr>
            <w:tcW w:w="3596" w:type="dxa"/>
          </w:tcPr>
          <w:p w14:paraId="504D5F4A" w14:textId="77777777" w:rsidR="00782C7B" w:rsidRPr="001D7C37" w:rsidRDefault="001D7C37" w:rsidP="001D7C37">
            <w:pPr>
              <w:pStyle w:val="ProductList-Body"/>
              <w:spacing w:before="20" w:after="20"/>
              <w:rPr>
                <w:b/>
              </w:rPr>
            </w:pPr>
            <w:r>
              <w:t xml:space="preserve">Elegible para true up: </w:t>
            </w:r>
            <w:r>
              <w:rPr>
                <w:b/>
              </w:rPr>
              <w:t>Todos</w:t>
            </w:r>
          </w:p>
        </w:tc>
        <w:tc>
          <w:tcPr>
            <w:tcW w:w="3597" w:type="dxa"/>
          </w:tcPr>
          <w:p w14:paraId="504D5F4B" w14:textId="77777777" w:rsidR="00782C7B" w:rsidRDefault="00782C7B" w:rsidP="001D7C37">
            <w:pPr>
              <w:pStyle w:val="ProductList-Body"/>
              <w:spacing w:before="20" w:after="20"/>
            </w:pPr>
          </w:p>
        </w:tc>
        <w:tc>
          <w:tcPr>
            <w:tcW w:w="3597" w:type="dxa"/>
          </w:tcPr>
          <w:p w14:paraId="504D5F4C" w14:textId="77777777" w:rsidR="00782C7B" w:rsidRDefault="00782C7B" w:rsidP="001D7C37">
            <w:pPr>
              <w:pStyle w:val="ProductList-Body"/>
              <w:spacing w:before="20" w:after="20"/>
            </w:pPr>
          </w:p>
        </w:tc>
      </w:tr>
    </w:tbl>
    <w:p w14:paraId="504D5F4E" w14:textId="77777777" w:rsidR="00585A48" w:rsidRPr="00575816" w:rsidRDefault="00245390" w:rsidP="00585A48">
      <w:pPr>
        <w:pStyle w:val="ProductList-Body"/>
        <w:shd w:val="clear" w:color="auto" w:fill="A6A6A6" w:themeFill="background1" w:themeFillShade="A6"/>
        <w:spacing w:before="120" w:after="240"/>
        <w:jc w:val="right"/>
        <w:rPr>
          <w:sz w:val="16"/>
          <w:szCs w:val="16"/>
          <w:lang w:val="es-ES"/>
        </w:rPr>
      </w:pPr>
      <w:hyperlink w:anchor="ToC" w:history="1">
        <w:r w:rsidR="002503DF" w:rsidRPr="00366CA1">
          <w:rPr>
            <w:rStyle w:val="Hyperlink"/>
            <w:sz w:val="16"/>
            <w:szCs w:val="16"/>
            <w:lang w:val="es-ES"/>
          </w:rPr>
          <w:t>Tabla de contenidos</w:t>
        </w:r>
      </w:hyperlink>
      <w:r w:rsidR="002503DF" w:rsidRPr="00366CA1">
        <w:rPr>
          <w:sz w:val="16"/>
          <w:szCs w:val="16"/>
          <w:lang w:val="es-ES"/>
        </w:rPr>
        <w:t xml:space="preserve"> / </w:t>
      </w:r>
      <w:hyperlink w:anchor="ChartKey" w:history="1">
        <w:r w:rsidR="002503DF" w:rsidRPr="00366CA1">
          <w:rPr>
            <w:rStyle w:val="Hyperlink"/>
            <w:sz w:val="16"/>
            <w:szCs w:val="16"/>
            <w:lang w:val="es-ES"/>
          </w:rPr>
          <w:t>Clave de gráficos</w:t>
        </w:r>
      </w:hyperlink>
      <w:r w:rsidR="002503DF" w:rsidRPr="00366CA1">
        <w:rPr>
          <w:sz w:val="16"/>
          <w:szCs w:val="16"/>
          <w:lang w:val="es-ES"/>
        </w:rPr>
        <w:t xml:space="preserve"> / </w:t>
      </w:r>
      <w:hyperlink w:anchor="Index" w:history="1">
        <w:r w:rsidR="002503DF" w:rsidRPr="00366CA1">
          <w:rPr>
            <w:rStyle w:val="Hyperlink"/>
            <w:sz w:val="16"/>
            <w:szCs w:val="16"/>
            <w:lang w:val="es-ES"/>
          </w:rPr>
          <w:t>Índice</w:t>
        </w:r>
      </w:hyperlink>
    </w:p>
    <w:p w14:paraId="504D5F4F" w14:textId="77777777" w:rsidR="009A0C93" w:rsidRPr="00575816" w:rsidRDefault="009A0C93" w:rsidP="004F3C6D">
      <w:pPr>
        <w:pStyle w:val="ProductList-Body"/>
        <w:rPr>
          <w:lang w:val="es-ES"/>
        </w:rPr>
      </w:pPr>
    </w:p>
    <w:p w14:paraId="504D5F50" w14:textId="77777777" w:rsidR="006B2591" w:rsidRPr="00575816" w:rsidRDefault="006B2591" w:rsidP="004F3C6D">
      <w:pPr>
        <w:pStyle w:val="ProductList-Body"/>
        <w:rPr>
          <w:lang w:val="es-ES"/>
        </w:rPr>
        <w:sectPr w:rsidR="006B2591" w:rsidRPr="00575816" w:rsidSect="00F20AFE">
          <w:footerReference w:type="default" r:id="rId53"/>
          <w:pgSz w:w="12240" w:h="15840"/>
          <w:pgMar w:top="1440" w:right="720" w:bottom="1440" w:left="720" w:header="720" w:footer="720" w:gutter="0"/>
          <w:cols w:space="720"/>
          <w:docGrid w:linePitch="360"/>
        </w:sectPr>
      </w:pPr>
    </w:p>
    <w:p w14:paraId="504D5F51" w14:textId="77777777" w:rsidR="009A0C93" w:rsidRPr="00575816" w:rsidRDefault="006B2591" w:rsidP="00661180">
      <w:pPr>
        <w:pStyle w:val="ProductList-SectionHeading"/>
        <w:outlineLvl w:val="0"/>
        <w:rPr>
          <w:lang w:val="es-ES"/>
        </w:rPr>
      </w:pPr>
      <w:bookmarkStart w:id="1490" w:name="SoftwareAssurance"/>
      <w:bookmarkStart w:id="1491" w:name="_Toc378147679"/>
      <w:bookmarkStart w:id="1492" w:name="_Toc378151576"/>
      <w:bookmarkStart w:id="1493" w:name="_Toc379797432"/>
      <w:bookmarkStart w:id="1494" w:name="_Toc380513468"/>
      <w:bookmarkStart w:id="1495" w:name="_Toc380655518"/>
      <w:bookmarkStart w:id="1496" w:name="_Toc399852579"/>
      <w:r w:rsidRPr="00575816">
        <w:rPr>
          <w:lang w:val="es-ES"/>
        </w:rPr>
        <w:t>Software Assurance</w:t>
      </w:r>
      <w:bookmarkEnd w:id="1490"/>
      <w:bookmarkEnd w:id="1491"/>
      <w:bookmarkEnd w:id="1492"/>
      <w:bookmarkEnd w:id="1493"/>
      <w:bookmarkEnd w:id="1494"/>
      <w:bookmarkEnd w:id="1495"/>
      <w:bookmarkEnd w:id="1496"/>
    </w:p>
    <w:p w14:paraId="504D5F52" w14:textId="77777777" w:rsidR="00AA0B21" w:rsidRPr="00575816" w:rsidRDefault="00AA0B21" w:rsidP="00692F0C">
      <w:pPr>
        <w:pStyle w:val="ProductList-Body"/>
        <w:rPr>
          <w:lang w:val="es-ES"/>
        </w:rPr>
      </w:pPr>
      <w:bookmarkStart w:id="1497" w:name="_Toc379797433"/>
      <w:bookmarkStart w:id="1498" w:name="_Toc380513469"/>
      <w:bookmarkStart w:id="1499" w:name="_Toc380655519"/>
      <w:bookmarkStart w:id="1500" w:name="_Toc378147680"/>
      <w:bookmarkStart w:id="1501" w:name="_Toc378151577"/>
      <w:r w:rsidRPr="00575816">
        <w:rPr>
          <w:lang w:val="es-ES"/>
        </w:rPr>
        <w:t>Microsoft Software Assurance para Licencias por Volumen (SA) es una gama de herramientas y recursos que proporcionan ayuda para el desarrollo y la administración de productos de Microsoft.</w:t>
      </w:r>
      <w:bookmarkEnd w:id="1497"/>
      <w:bookmarkEnd w:id="1498"/>
      <w:bookmarkEnd w:id="1499"/>
    </w:p>
    <w:p w14:paraId="504D5F53" w14:textId="77777777" w:rsidR="009A0C93" w:rsidRPr="00575816" w:rsidRDefault="00FA00BF" w:rsidP="002E202B">
      <w:pPr>
        <w:pStyle w:val="ProductList-Offering1Heading"/>
        <w:outlineLvl w:val="1"/>
        <w:rPr>
          <w:lang w:val="es-ES"/>
        </w:rPr>
      </w:pPr>
      <w:bookmarkStart w:id="1502" w:name="_Toc379797434"/>
      <w:bookmarkStart w:id="1503" w:name="_Toc380513470"/>
      <w:bookmarkStart w:id="1504" w:name="_Toc380655520"/>
      <w:bookmarkStart w:id="1505" w:name="_Toc399852580"/>
      <w:r w:rsidRPr="00575816">
        <w:rPr>
          <w:lang w:val="es-ES"/>
        </w:rPr>
        <w:t>Adquirir Software Assurance</w:t>
      </w:r>
      <w:bookmarkEnd w:id="1500"/>
      <w:bookmarkEnd w:id="1501"/>
      <w:bookmarkEnd w:id="1502"/>
      <w:bookmarkEnd w:id="1503"/>
      <w:bookmarkEnd w:id="1504"/>
      <w:bookmarkEnd w:id="1505"/>
    </w:p>
    <w:p w14:paraId="504D5F54" w14:textId="77777777" w:rsidR="00AA0B21" w:rsidRDefault="00AA0B21" w:rsidP="00AA0B21">
      <w:pPr>
        <w:pStyle w:val="ProductList-Body"/>
      </w:pPr>
      <w:r w:rsidRPr="00575816">
        <w:rPr>
          <w:lang w:val="es-ES"/>
        </w:rPr>
        <w:t>Existen tres niveles distintos de compromiso que un cliente puede seleccionar al adquirir SA, lo que puede variar según el programa.</w:t>
      </w:r>
      <w:r w:rsidR="00E94FD5">
        <w:rPr>
          <w:lang w:val="es-ES"/>
        </w:rPr>
        <w:t xml:space="preserve"> </w:t>
      </w:r>
      <w:r>
        <w:t xml:space="preserve">Un cliente puede: </w:t>
      </w:r>
    </w:p>
    <w:p w14:paraId="504D5F55" w14:textId="77777777" w:rsidR="00362758" w:rsidRPr="00575816" w:rsidRDefault="00362758" w:rsidP="00026DDE">
      <w:pPr>
        <w:pStyle w:val="ProductList-Body"/>
        <w:numPr>
          <w:ilvl w:val="0"/>
          <w:numId w:val="12"/>
        </w:numPr>
        <w:ind w:left="450" w:hanging="270"/>
        <w:rPr>
          <w:lang w:val="es-ES"/>
        </w:rPr>
      </w:pPr>
      <w:r w:rsidRPr="00575816">
        <w:rPr>
          <w:lang w:val="es-ES"/>
        </w:rPr>
        <w:t>Comprometerse a adjuntar SA en todos sus productos de plataforma.</w:t>
      </w:r>
      <w:r w:rsidR="00E94FD5">
        <w:rPr>
          <w:lang w:val="es-ES"/>
        </w:rPr>
        <w:t xml:space="preserve"> </w:t>
      </w:r>
    </w:p>
    <w:p w14:paraId="504D5F56" w14:textId="77777777" w:rsidR="00362758" w:rsidRPr="001E31E8" w:rsidRDefault="00362758" w:rsidP="00026DDE">
      <w:pPr>
        <w:pStyle w:val="ProductList-Body"/>
        <w:numPr>
          <w:ilvl w:val="0"/>
          <w:numId w:val="12"/>
        </w:numPr>
        <w:ind w:left="450" w:hanging="270"/>
        <w:rPr>
          <w:spacing w:val="-2"/>
          <w:lang w:val="es-ES"/>
        </w:rPr>
      </w:pPr>
      <w:r w:rsidRPr="001E31E8">
        <w:rPr>
          <w:spacing w:val="-2"/>
          <w:lang w:val="es-ES"/>
        </w:rPr>
        <w:t xml:space="preserve">Comprometerse a adjuntar SA en todas sus compras en virtud de un grupo específico de Productos (Aplicaciones, Sistemas o Servidores), denominado Afiliación a Software Assurance (SAM). Esto no requiere el compromiso de elegir la opción para toda la compañía con respecto a SA. </w:t>
      </w:r>
    </w:p>
    <w:p w14:paraId="504D5F57" w14:textId="77777777" w:rsidR="00362758" w:rsidRPr="00575816" w:rsidRDefault="00362758" w:rsidP="00026DDE">
      <w:pPr>
        <w:pStyle w:val="ProductList-Body"/>
        <w:numPr>
          <w:ilvl w:val="0"/>
          <w:numId w:val="12"/>
        </w:numPr>
        <w:ind w:left="450" w:hanging="270"/>
        <w:rPr>
          <w:lang w:val="es-ES"/>
        </w:rPr>
      </w:pPr>
      <w:r w:rsidRPr="00575816">
        <w:rPr>
          <w:lang w:val="es-ES"/>
        </w:rPr>
        <w:t>Adquirir SA en Productos individuales sin comprometerse a ampliar SA a otros Productos.</w:t>
      </w:r>
    </w:p>
    <w:p w14:paraId="504D5F58" w14:textId="77777777" w:rsidR="00362758" w:rsidRPr="00575816" w:rsidRDefault="00362758" w:rsidP="00362758">
      <w:pPr>
        <w:pStyle w:val="ProductList-Body"/>
        <w:rPr>
          <w:lang w:val="es-ES"/>
        </w:rPr>
      </w:pPr>
    </w:p>
    <w:p w14:paraId="504D5F59" w14:textId="77777777" w:rsidR="00362758" w:rsidRPr="00575816" w:rsidRDefault="00ED080D" w:rsidP="00362758">
      <w:pPr>
        <w:pStyle w:val="ProductList-Body"/>
        <w:rPr>
          <w:lang w:val="es-ES"/>
        </w:rPr>
      </w:pPr>
      <w:r w:rsidRPr="00575816">
        <w:rPr>
          <w:lang w:val="es-ES"/>
        </w:rPr>
        <w:t>SA debe adquirirse en el momento de adquirir la Licencia o al renovar un periodo de vigencia de SA existente.</w:t>
      </w:r>
      <w:r w:rsidR="00E94FD5">
        <w:rPr>
          <w:lang w:val="es-ES"/>
        </w:rPr>
        <w:t xml:space="preserve"> </w:t>
      </w:r>
      <w:r w:rsidRPr="00575816">
        <w:rPr>
          <w:lang w:val="es-ES"/>
        </w:rPr>
        <w:t>A menos que se indique de otro modo, solo las licencias para la última versión de un Producto son elegibles para SA. Los clientes de EAP que anteriormente han aplazado SKU de Licencias (SApriorL) deben realizar una compra de sus Licencias antes de poder renovar SA.</w:t>
      </w:r>
    </w:p>
    <w:p w14:paraId="504D5F5A" w14:textId="77777777" w:rsidR="00362758" w:rsidRPr="00575816" w:rsidRDefault="00362758" w:rsidP="00362758">
      <w:pPr>
        <w:pStyle w:val="ProductList-Body"/>
        <w:rPr>
          <w:lang w:val="es-ES"/>
        </w:rPr>
      </w:pPr>
    </w:p>
    <w:p w14:paraId="504D5F5B" w14:textId="77777777" w:rsidR="00362758" w:rsidRPr="00575816" w:rsidRDefault="00362758" w:rsidP="00362758">
      <w:pPr>
        <w:pStyle w:val="ProductList-Body"/>
        <w:rPr>
          <w:lang w:val="es-ES"/>
        </w:rPr>
      </w:pPr>
      <w:r w:rsidRPr="00575816">
        <w:rPr>
          <w:lang w:val="es-ES"/>
        </w:rPr>
        <w:t>En el caso de una transmisión de Licencias perpetuas, el adquirente puede adquirir SA para las Licencias así transmitidas en un plazo de 30 días desde la fecha de transmisión y siempre que el transmisor mantenga las licencias de SA vigentes hasta la fecha de transmisión.</w:t>
      </w:r>
      <w:r w:rsidR="00E94FD5">
        <w:rPr>
          <w:lang w:val="es-ES"/>
        </w:rPr>
        <w:t xml:space="preserve"> </w:t>
      </w:r>
    </w:p>
    <w:p w14:paraId="504D5F5C" w14:textId="77777777" w:rsidR="00362758" w:rsidRPr="00575816" w:rsidRDefault="00362758" w:rsidP="00362758">
      <w:pPr>
        <w:pStyle w:val="ProductList-Body"/>
        <w:rPr>
          <w:lang w:val="es-ES"/>
        </w:rPr>
      </w:pPr>
    </w:p>
    <w:p w14:paraId="504D5F5D" w14:textId="77777777" w:rsidR="009A0C93" w:rsidRPr="00575816" w:rsidRDefault="00ED080D" w:rsidP="00362758">
      <w:pPr>
        <w:pStyle w:val="ProductList-Body"/>
        <w:rPr>
          <w:color w:val="000000" w:themeColor="text1"/>
          <w:lang w:val="es-ES"/>
        </w:rPr>
      </w:pPr>
      <w:r w:rsidRPr="00575816">
        <w:rPr>
          <w:lang w:val="es-ES"/>
        </w:rPr>
        <w:t>Como excepción a la regla general, los clientes pueden tener la opción de adquirir SA para determinadas licencias adquiridas a través de minoristas (producto empaquetado completo) o a través de un fabricante de equipos originales (OEM), según se describe en la siguiente tabla.</w:t>
      </w:r>
      <w:r w:rsidR="00D614F1">
        <w:rPr>
          <w:lang w:val="es-ES"/>
        </w:rPr>
        <w:t xml:space="preserve"> </w:t>
      </w:r>
      <w:r w:rsidRPr="00575816">
        <w:rPr>
          <w:lang w:val="es-ES"/>
        </w:rPr>
        <w:t>En virtud de Open Value, esta opción se aplica solo a productos que no son opción para toda la organización/compañía.</w:t>
      </w:r>
      <w:r w:rsidR="00E94FD5">
        <w:rPr>
          <w:lang w:val="es-ES"/>
        </w:rPr>
        <w:t xml:space="preserve"> </w:t>
      </w:r>
      <w:r w:rsidRPr="00575816">
        <w:rPr>
          <w:lang w:val="es-ES"/>
        </w:rPr>
        <w:t>En virtud de los Contratos Enterprise, se aplica solo a los productos adicionales en el plazo de 90 días desde la fecha de compra.</w:t>
      </w:r>
      <w:r w:rsidR="00E94FD5">
        <w:rPr>
          <w:lang w:val="es-ES"/>
        </w:rPr>
        <w:t xml:space="preserve"> </w:t>
      </w:r>
      <w:r w:rsidRPr="00575816">
        <w:rPr>
          <w:lang w:val="es-ES"/>
        </w:rPr>
        <w:t>Los clientes que adquieren licencias de SA para OEM o de minoristas pueden optar por instalar y utilizar el software de licencias por volumen para la versión actual en cualquier momento.</w:t>
      </w:r>
    </w:p>
    <w:p w14:paraId="504D5F5E" w14:textId="77777777" w:rsidR="009A0C93" w:rsidRPr="00575816" w:rsidRDefault="009A0C93" w:rsidP="004F3C6D">
      <w:pPr>
        <w:pStyle w:val="ProductList-Body"/>
        <w:rPr>
          <w:color w:val="000000" w:themeColor="text1"/>
          <w:lang w:val="es-ES"/>
        </w:rPr>
      </w:pPr>
    </w:p>
    <w:tbl>
      <w:tblPr>
        <w:tblStyle w:val="TableGrid"/>
        <w:tblW w:w="0" w:type="auto"/>
        <w:tblInd w:w="108" w:type="dxa"/>
        <w:tblLook w:val="04A0" w:firstRow="1" w:lastRow="0" w:firstColumn="1" w:lastColumn="0" w:noHBand="0" w:noVBand="1"/>
      </w:tblPr>
      <w:tblGrid>
        <w:gridCol w:w="1699"/>
        <w:gridCol w:w="1967"/>
        <w:gridCol w:w="1965"/>
        <w:gridCol w:w="5051"/>
      </w:tblGrid>
      <w:tr w:rsidR="00362758" w:rsidRPr="00362758" w14:paraId="504D5F63" w14:textId="77777777" w:rsidTr="0075529C">
        <w:trPr>
          <w:trHeight w:val="242"/>
          <w:tblHeader/>
        </w:trPr>
        <w:tc>
          <w:tcPr>
            <w:tcW w:w="1710" w:type="dxa"/>
            <w:shd w:val="clear" w:color="auto" w:fill="0072C6"/>
          </w:tcPr>
          <w:p w14:paraId="504D5F5F" w14:textId="77777777" w:rsidR="00362758" w:rsidRPr="00575816" w:rsidRDefault="00362758" w:rsidP="00362758">
            <w:pPr>
              <w:pStyle w:val="ProductList-Body"/>
              <w:spacing w:before="20" w:after="20"/>
              <w:rPr>
                <w:color w:val="FFFFFF" w:themeColor="background1"/>
                <w:lang w:val="es-ES"/>
              </w:rPr>
            </w:pPr>
          </w:p>
        </w:tc>
        <w:tc>
          <w:tcPr>
            <w:tcW w:w="1980" w:type="dxa"/>
            <w:shd w:val="clear" w:color="auto" w:fill="0072C6"/>
          </w:tcPr>
          <w:p w14:paraId="504D5F60" w14:textId="77777777" w:rsidR="00362758" w:rsidRPr="00362758" w:rsidRDefault="00362758" w:rsidP="00362758">
            <w:pPr>
              <w:pStyle w:val="ProductList-Body"/>
              <w:spacing w:before="20" w:after="20"/>
              <w:rPr>
                <w:color w:val="FFFFFF" w:themeColor="background1"/>
              </w:rPr>
            </w:pPr>
            <w:r>
              <w:rPr>
                <w:color w:val="FFFFFF" w:themeColor="background1"/>
              </w:rPr>
              <w:t>Productos empaquetados completos</w:t>
            </w:r>
          </w:p>
        </w:tc>
        <w:tc>
          <w:tcPr>
            <w:tcW w:w="1980" w:type="dxa"/>
            <w:shd w:val="clear" w:color="auto" w:fill="0072C6"/>
          </w:tcPr>
          <w:p w14:paraId="504D5F61" w14:textId="77777777" w:rsidR="00362758" w:rsidRPr="00362758" w:rsidRDefault="00362758" w:rsidP="00362758">
            <w:pPr>
              <w:pStyle w:val="ProductList-Body"/>
              <w:spacing w:before="20" w:after="20"/>
              <w:rPr>
                <w:color w:val="FFFFFF" w:themeColor="background1"/>
              </w:rPr>
            </w:pPr>
            <w:r>
              <w:rPr>
                <w:color w:val="FFFFFF" w:themeColor="background1"/>
              </w:rPr>
              <w:t>OEM</w:t>
            </w:r>
          </w:p>
        </w:tc>
        <w:tc>
          <w:tcPr>
            <w:tcW w:w="5125" w:type="dxa"/>
            <w:shd w:val="clear" w:color="auto" w:fill="0072C6"/>
          </w:tcPr>
          <w:p w14:paraId="504D5F62" w14:textId="77777777" w:rsidR="00362758" w:rsidRPr="00362758" w:rsidRDefault="00362758" w:rsidP="00362758">
            <w:pPr>
              <w:pStyle w:val="ProductList-Body"/>
              <w:spacing w:before="20" w:after="20"/>
              <w:rPr>
                <w:color w:val="FFFFFF" w:themeColor="background1"/>
              </w:rPr>
            </w:pPr>
            <w:r>
              <w:rPr>
                <w:color w:val="FFFFFF" w:themeColor="background1"/>
              </w:rPr>
              <w:t>Programas</w:t>
            </w:r>
          </w:p>
        </w:tc>
      </w:tr>
      <w:tr w:rsidR="00362758" w:rsidRPr="006F5694" w14:paraId="504D5F68" w14:textId="77777777" w:rsidTr="0075529C">
        <w:tc>
          <w:tcPr>
            <w:tcW w:w="1710" w:type="dxa"/>
          </w:tcPr>
          <w:p w14:paraId="504D5F64" w14:textId="77777777" w:rsidR="00362758" w:rsidRPr="00362758" w:rsidRDefault="00362758" w:rsidP="00362758">
            <w:pPr>
              <w:pStyle w:val="ProductList-Body"/>
              <w:rPr>
                <w:b/>
              </w:rPr>
            </w:pPr>
            <w:r>
              <w:rPr>
                <w:b/>
              </w:rPr>
              <w:t>Grupo de Aplicaciones</w:t>
            </w:r>
          </w:p>
        </w:tc>
        <w:tc>
          <w:tcPr>
            <w:tcW w:w="1980" w:type="dxa"/>
          </w:tcPr>
          <w:p w14:paraId="504D5F65" w14:textId="77777777" w:rsidR="00362758" w:rsidRDefault="00362758" w:rsidP="004F3C6D">
            <w:pPr>
              <w:pStyle w:val="ProductList-Body"/>
            </w:pPr>
            <w:r>
              <w:t>N/D</w:t>
            </w:r>
          </w:p>
        </w:tc>
        <w:tc>
          <w:tcPr>
            <w:tcW w:w="1980" w:type="dxa"/>
          </w:tcPr>
          <w:p w14:paraId="504D5F66" w14:textId="77777777" w:rsidR="00362758" w:rsidRDefault="00362758" w:rsidP="004F3C6D">
            <w:pPr>
              <w:pStyle w:val="ProductList-Body"/>
            </w:pPr>
            <w:r>
              <w:t>SA disponible solamente como se indica a continuación</w:t>
            </w:r>
          </w:p>
        </w:tc>
        <w:tc>
          <w:tcPr>
            <w:tcW w:w="5125" w:type="dxa"/>
            <w:vMerge w:val="restart"/>
          </w:tcPr>
          <w:p w14:paraId="504D5F67" w14:textId="77777777" w:rsidR="00362758" w:rsidRPr="00575816" w:rsidRDefault="00362758" w:rsidP="002743C4">
            <w:pPr>
              <w:pStyle w:val="ProductList-Body"/>
              <w:rPr>
                <w:lang w:val="es-ES"/>
              </w:rPr>
            </w:pPr>
            <w:r w:rsidRPr="00575816">
              <w:rPr>
                <w:lang w:val="es-ES"/>
              </w:rPr>
              <w:t>Se aplica a Licencia Open, Select, Select Plus y a la opción selectiva (no son opción para toda la organización) en virtud de Open Value, además de a los Productos adicionales en virtud de los Contratos Enterprise. No se aplica a los Productos Enterprise en virtud de los Contratos Open Value y Enterprise. Para el Contrato de Productos y Servicios de Microsoft (MPSA, Microsoft Products and Services Agreement) consulte el Manual de Licencia.</w:t>
            </w:r>
          </w:p>
        </w:tc>
      </w:tr>
      <w:tr w:rsidR="00362758" w14:paraId="504D5F6D" w14:textId="77777777" w:rsidTr="0075529C">
        <w:tc>
          <w:tcPr>
            <w:tcW w:w="1710" w:type="dxa"/>
          </w:tcPr>
          <w:p w14:paraId="504D5F69" w14:textId="77777777" w:rsidR="00362758" w:rsidRPr="00362758" w:rsidRDefault="00362758" w:rsidP="00362758">
            <w:pPr>
              <w:pStyle w:val="ProductList-Body"/>
              <w:rPr>
                <w:b/>
              </w:rPr>
            </w:pPr>
            <w:r>
              <w:rPr>
                <w:b/>
              </w:rPr>
              <w:t>Grupo de sistemas</w:t>
            </w:r>
          </w:p>
        </w:tc>
        <w:tc>
          <w:tcPr>
            <w:tcW w:w="1980" w:type="dxa"/>
          </w:tcPr>
          <w:p w14:paraId="504D5F6A" w14:textId="77777777" w:rsidR="00362758" w:rsidRDefault="00362758" w:rsidP="004F3C6D">
            <w:pPr>
              <w:pStyle w:val="ProductList-Body"/>
            </w:pPr>
            <w:r>
              <w:t>SA disponible</w:t>
            </w:r>
          </w:p>
        </w:tc>
        <w:tc>
          <w:tcPr>
            <w:tcW w:w="1980" w:type="dxa"/>
          </w:tcPr>
          <w:p w14:paraId="504D5F6B" w14:textId="77777777" w:rsidR="00362758" w:rsidRDefault="00362758" w:rsidP="00D8533F">
            <w:pPr>
              <w:pStyle w:val="ProductList-Body"/>
            </w:pPr>
            <w:r>
              <w:t>SA disponible</w:t>
            </w:r>
          </w:p>
        </w:tc>
        <w:tc>
          <w:tcPr>
            <w:tcW w:w="5125" w:type="dxa"/>
            <w:vMerge/>
          </w:tcPr>
          <w:p w14:paraId="504D5F6C" w14:textId="77777777" w:rsidR="00362758" w:rsidRDefault="00362758" w:rsidP="004F3C6D">
            <w:pPr>
              <w:pStyle w:val="ProductList-Body"/>
            </w:pPr>
          </w:p>
        </w:tc>
      </w:tr>
      <w:tr w:rsidR="00362758" w14:paraId="504D5F72" w14:textId="77777777" w:rsidTr="0075529C">
        <w:tc>
          <w:tcPr>
            <w:tcW w:w="1710" w:type="dxa"/>
          </w:tcPr>
          <w:p w14:paraId="504D5F6E" w14:textId="77777777" w:rsidR="00362758" w:rsidRPr="00362758" w:rsidRDefault="00362758" w:rsidP="004F3C6D">
            <w:pPr>
              <w:pStyle w:val="ProductList-Body"/>
              <w:rPr>
                <w:b/>
              </w:rPr>
            </w:pPr>
            <w:r>
              <w:rPr>
                <w:b/>
              </w:rPr>
              <w:t>Grupo de servidores</w:t>
            </w:r>
          </w:p>
        </w:tc>
        <w:tc>
          <w:tcPr>
            <w:tcW w:w="1980" w:type="dxa"/>
          </w:tcPr>
          <w:p w14:paraId="504D5F6F" w14:textId="77777777" w:rsidR="00362758" w:rsidRDefault="00362758" w:rsidP="004F3C6D">
            <w:pPr>
              <w:pStyle w:val="ProductList-Body"/>
            </w:pPr>
            <w:r>
              <w:t>SA disponible</w:t>
            </w:r>
          </w:p>
        </w:tc>
        <w:tc>
          <w:tcPr>
            <w:tcW w:w="1980" w:type="dxa"/>
          </w:tcPr>
          <w:p w14:paraId="504D5F70" w14:textId="77777777" w:rsidR="00362758" w:rsidRDefault="00362758" w:rsidP="004F3C6D">
            <w:pPr>
              <w:pStyle w:val="ProductList-Body"/>
            </w:pPr>
            <w:r>
              <w:t>SA disponible</w:t>
            </w:r>
          </w:p>
        </w:tc>
        <w:tc>
          <w:tcPr>
            <w:tcW w:w="5125" w:type="dxa"/>
            <w:vMerge/>
          </w:tcPr>
          <w:p w14:paraId="504D5F71" w14:textId="77777777" w:rsidR="00362758" w:rsidRDefault="00362758" w:rsidP="004F3C6D">
            <w:pPr>
              <w:pStyle w:val="ProductList-Body"/>
            </w:pPr>
          </w:p>
        </w:tc>
      </w:tr>
    </w:tbl>
    <w:p w14:paraId="504D5F73" w14:textId="77777777" w:rsidR="00362758" w:rsidRDefault="00362758" w:rsidP="004F3C6D">
      <w:pPr>
        <w:pStyle w:val="ProductList-Body"/>
      </w:pPr>
    </w:p>
    <w:p w14:paraId="504D5F74" w14:textId="77777777" w:rsidR="00362758" w:rsidRPr="00575816" w:rsidRDefault="00362758" w:rsidP="004F3C6D">
      <w:pPr>
        <w:pStyle w:val="ProductList-Body"/>
        <w:rPr>
          <w:lang w:val="es-ES"/>
        </w:rPr>
      </w:pPr>
      <w:r w:rsidRPr="00575816">
        <w:rPr>
          <w:lang w:val="es-ES"/>
        </w:rPr>
        <w:t>Los clientes que adquieren Microsoft Office Professional 2013 de un OEM pueden adquirir SA para Microsoft Office Standard 2013</w:t>
      </w:r>
      <w:r>
        <w:fldChar w:fldCharType="begin"/>
      </w:r>
      <w:r w:rsidRPr="00575816">
        <w:rPr>
          <w:lang w:val="es-ES"/>
        </w:rPr>
        <w:instrText>XE "Office Standard 2013"</w:instrText>
      </w:r>
      <w:r>
        <w:fldChar w:fldCharType="end"/>
      </w:r>
      <w:r w:rsidRPr="00575816">
        <w:rPr>
          <w:lang w:val="es-ES"/>
        </w:rPr>
        <w:t xml:space="preserve"> en los programas Licencia Open, Select y Select Plus, y con la opción selectiva en virtud de Open Value dentro de los 90 días a partir de la fecha de compra del OEM. Las Tarjetas de clave de producto (PKC) de Office se consideran una oferta de Producto empaquetado completo (Minorista) y no son elegibles para adquirir SA.</w:t>
      </w:r>
    </w:p>
    <w:p w14:paraId="504D5F75" w14:textId="77777777" w:rsidR="00BE318B" w:rsidRPr="00575816" w:rsidRDefault="00BE318B" w:rsidP="004F3C6D">
      <w:pPr>
        <w:pStyle w:val="ProductList-Body"/>
        <w:rPr>
          <w:lang w:val="es-ES"/>
        </w:rPr>
      </w:pPr>
    </w:p>
    <w:p w14:paraId="504D5F7A" w14:textId="77777777" w:rsidR="00BE318B" w:rsidRPr="00575816" w:rsidRDefault="00BE318B" w:rsidP="004F3C6D">
      <w:pPr>
        <w:pStyle w:val="ProductList-Body"/>
        <w:rPr>
          <w:lang w:val="es-ES"/>
        </w:rPr>
      </w:pPr>
      <w:r w:rsidRPr="00575816">
        <w:rPr>
          <w:lang w:val="es-ES"/>
        </w:rPr>
        <w:t xml:space="preserve">Los clientes que realicen compras a través del Contrato de Productos y Servicios de Microsoft (MPSA) deben consultar en el Manual de Licencia los detalles relacionados con la compra de SA a través del MPSA. El Manual de Licencia se encuentra en </w:t>
      </w:r>
      <w:hyperlink r:id="rId54" w:history="1">
        <w:r w:rsidRPr="00575816">
          <w:rPr>
            <w:rStyle w:val="Hyperlink"/>
            <w:lang w:val="es-ES"/>
          </w:rPr>
          <w:t>http://www.microsoftvolumelicensing.com/DocumentSearch.aspx?Mode=1&amp;Category=3</w:t>
        </w:r>
      </w:hyperlink>
      <w:r w:rsidRPr="00575816">
        <w:rPr>
          <w:lang w:val="es-ES"/>
        </w:rPr>
        <w:t xml:space="preserve"> </w:t>
      </w:r>
    </w:p>
    <w:p w14:paraId="504D5F7B" w14:textId="77777777" w:rsidR="00362758" w:rsidRPr="00575816" w:rsidRDefault="00362758" w:rsidP="004F3C6D">
      <w:pPr>
        <w:pStyle w:val="ProductList-Body"/>
        <w:rPr>
          <w:lang w:val="es-ES"/>
        </w:rPr>
      </w:pPr>
    </w:p>
    <w:p w14:paraId="504D5F7E" w14:textId="77777777" w:rsidR="009A0C93" w:rsidRPr="00575816" w:rsidRDefault="00FA00BF" w:rsidP="002E202B">
      <w:pPr>
        <w:pStyle w:val="ProductList-Offering1Heading"/>
        <w:outlineLvl w:val="1"/>
        <w:rPr>
          <w:lang w:val="es-ES"/>
        </w:rPr>
      </w:pPr>
      <w:bookmarkStart w:id="1506" w:name="_Toc378147681"/>
      <w:bookmarkStart w:id="1507" w:name="_Toc378151578"/>
      <w:bookmarkStart w:id="1508" w:name="_Toc379797435"/>
      <w:bookmarkStart w:id="1509" w:name="_Toc380513471"/>
      <w:bookmarkStart w:id="1510" w:name="_Toc380655521"/>
      <w:bookmarkStart w:id="1511" w:name="_Toc399852581"/>
      <w:r w:rsidRPr="00575816">
        <w:rPr>
          <w:lang w:val="es-ES"/>
        </w:rPr>
        <w:t>Renovación de Software Assurance</w:t>
      </w:r>
      <w:bookmarkEnd w:id="1506"/>
      <w:bookmarkEnd w:id="1507"/>
      <w:bookmarkEnd w:id="1508"/>
      <w:bookmarkEnd w:id="1509"/>
      <w:bookmarkEnd w:id="1510"/>
      <w:bookmarkEnd w:id="1511"/>
    </w:p>
    <w:p w14:paraId="504D5F7F" w14:textId="77777777" w:rsidR="00362758" w:rsidRPr="00575816" w:rsidRDefault="009C45A3" w:rsidP="00362758">
      <w:pPr>
        <w:pStyle w:val="ProductList-Body"/>
        <w:rPr>
          <w:b/>
          <w:lang w:val="es-ES"/>
        </w:rPr>
      </w:pPr>
      <w:r w:rsidRPr="00575816">
        <w:rPr>
          <w:b/>
          <w:color w:val="00188F"/>
          <w:lang w:val="es-ES"/>
        </w:rPr>
        <w:t>Renovación de cobertura en virtud del mismo contrato</w:t>
      </w:r>
    </w:p>
    <w:p w14:paraId="504D5F80" w14:textId="77777777" w:rsidR="00362758" w:rsidRPr="00575816" w:rsidRDefault="00362758" w:rsidP="00362758">
      <w:pPr>
        <w:pStyle w:val="ProductList-Body"/>
        <w:rPr>
          <w:lang w:val="es-ES"/>
        </w:rPr>
      </w:pPr>
      <w:r w:rsidRPr="00575816">
        <w:rPr>
          <w:lang w:val="es-ES"/>
        </w:rPr>
        <w:t>Las condiciones para la renovación de SA en virtud del mismo contrato del programa por el cual se solicitó inicialmente están contenidas en los contratos de programas aplicables en virtud de los cuales se adquirió inicialmente SA. Los clientes podrán renovar SA sin necesidad de solicitar de forma simultánea una Licencia, siempre que la cobertura de SA no haya expirado. Adicionalmente, se aplican los siguientes términos a programas específicos, tal como se indica:</w:t>
      </w:r>
    </w:p>
    <w:p w14:paraId="504D5F81" w14:textId="77777777" w:rsidR="00362758" w:rsidRPr="00575816" w:rsidRDefault="00362758" w:rsidP="00362758">
      <w:pPr>
        <w:pStyle w:val="ProductList-Body"/>
        <w:rPr>
          <w:lang w:val="es-ES"/>
        </w:rPr>
      </w:pPr>
    </w:p>
    <w:p w14:paraId="504D5F82" w14:textId="77777777" w:rsidR="00362758" w:rsidRPr="00575816" w:rsidRDefault="00362758" w:rsidP="00362758">
      <w:pPr>
        <w:pStyle w:val="ProductList-Body"/>
        <w:rPr>
          <w:lang w:val="es-ES"/>
        </w:rPr>
      </w:pPr>
      <w:r w:rsidRPr="00575816">
        <w:rPr>
          <w:b/>
          <w:lang w:val="es-ES"/>
        </w:rPr>
        <w:t>Licencia Open</w:t>
      </w:r>
      <w:r w:rsidRPr="00B32B9F">
        <w:rPr>
          <w:b/>
          <w:bCs/>
          <w:lang w:val="es-ES"/>
        </w:rPr>
        <w:t>:</w:t>
      </w:r>
      <w:r w:rsidRPr="00575816">
        <w:rPr>
          <w:lang w:val="es-ES"/>
        </w:rPr>
        <w:t xml:space="preserve"> La cobertura de SA solicitada en virtud de un número de autorización de Licencia Open finaliza tras la expiración de dicho número. Para renovarla, los clientes deben remitir un pedido de renovación para SA en un plazo de 90 días después de la fecha de expiración del número de autorización. La nueva cobertura de SA comienza en la nueva fecha de entrada en vigor del número de autorización.</w:t>
      </w:r>
    </w:p>
    <w:p w14:paraId="504D5F83" w14:textId="77777777" w:rsidR="00362758" w:rsidRPr="00575816" w:rsidRDefault="00362758" w:rsidP="00362758">
      <w:pPr>
        <w:pStyle w:val="ProductList-Body"/>
        <w:rPr>
          <w:lang w:val="es-ES"/>
        </w:rPr>
      </w:pPr>
    </w:p>
    <w:p w14:paraId="504D5F84" w14:textId="77777777" w:rsidR="00362758" w:rsidRPr="00575816" w:rsidRDefault="00362758" w:rsidP="00362758">
      <w:pPr>
        <w:pStyle w:val="ProductList-Body"/>
        <w:rPr>
          <w:lang w:val="es-ES"/>
        </w:rPr>
      </w:pPr>
      <w:r w:rsidRPr="00575816">
        <w:rPr>
          <w:b/>
          <w:lang w:val="es-ES"/>
        </w:rPr>
        <w:t>Contrato Enterprise</w:t>
      </w:r>
      <w:r w:rsidRPr="00B32B9F">
        <w:rPr>
          <w:b/>
          <w:bCs/>
          <w:lang w:val="es-ES"/>
        </w:rPr>
        <w:t>:</w:t>
      </w:r>
      <w:r w:rsidRPr="00575816">
        <w:rPr>
          <w:lang w:val="es-ES"/>
        </w:rPr>
        <w:t xml:space="preserve"> Para renovar la cobertura de SA en la misma inscripción en virtud de un contrato Enterprise, los clientes deben firmar una nueva Inscripción de Enterprise y Contrato 2011 o posterior (en caso que no lo hayan hecho), y deben enviar un pedido de renovación para SA (según corresponda) para 1) todos los Productos Enterprise, Productos Application Platform, Productos Core Infrastructure y Productos Adicionales que deseen renovar y 2) cualquier Servicio en Línea, contabilizando las transiciones (si corresponde).</w:t>
      </w:r>
      <w:r w:rsidR="00E94FD5">
        <w:rPr>
          <w:lang w:val="es-ES"/>
        </w:rPr>
        <w:t xml:space="preserve"> </w:t>
      </w:r>
    </w:p>
    <w:p w14:paraId="504D5F85" w14:textId="77777777" w:rsidR="00362758" w:rsidRPr="00575816" w:rsidRDefault="00362758" w:rsidP="00362758">
      <w:pPr>
        <w:pStyle w:val="ProductList-Body"/>
        <w:rPr>
          <w:lang w:val="es-ES"/>
        </w:rPr>
      </w:pPr>
    </w:p>
    <w:p w14:paraId="504D5F86" w14:textId="77777777" w:rsidR="00362758" w:rsidRPr="00575816" w:rsidRDefault="00362758" w:rsidP="00362758">
      <w:pPr>
        <w:pStyle w:val="ProductList-Body"/>
        <w:rPr>
          <w:lang w:val="es-ES"/>
        </w:rPr>
      </w:pPr>
      <w:r w:rsidRPr="00575816">
        <w:rPr>
          <w:b/>
          <w:lang w:val="es-ES"/>
        </w:rPr>
        <w:t>Enrollment for Application Platform</w:t>
      </w:r>
      <w:r w:rsidRPr="00B32B9F">
        <w:rPr>
          <w:b/>
          <w:bCs/>
          <w:lang w:val="es-ES"/>
        </w:rPr>
        <w:t>:</w:t>
      </w:r>
      <w:r w:rsidRPr="00575816">
        <w:rPr>
          <w:lang w:val="es-ES"/>
        </w:rPr>
        <w:t xml:space="preserve"> Los clientes de EAP que anteriormente han aplazado SKU de Licencias a través de SApriorL deben realizar una compra de sus Licencias antes de poder renovar SA.</w:t>
      </w:r>
    </w:p>
    <w:p w14:paraId="504D5F87" w14:textId="77777777" w:rsidR="00E1260A" w:rsidRPr="00575816" w:rsidRDefault="00E1260A" w:rsidP="00362758">
      <w:pPr>
        <w:pStyle w:val="ProductList-Body"/>
        <w:rPr>
          <w:b/>
          <w:color w:val="00188F"/>
          <w:lang w:val="es-ES"/>
        </w:rPr>
      </w:pPr>
    </w:p>
    <w:p w14:paraId="504D5F88" w14:textId="77777777" w:rsidR="00362758" w:rsidRPr="00575816" w:rsidRDefault="00362758" w:rsidP="00362758">
      <w:pPr>
        <w:pStyle w:val="ProductList-Body"/>
        <w:rPr>
          <w:b/>
          <w:lang w:val="es-ES"/>
        </w:rPr>
      </w:pPr>
      <w:r w:rsidRPr="00575816">
        <w:rPr>
          <w:b/>
          <w:color w:val="00188F"/>
          <w:lang w:val="es-ES"/>
        </w:rPr>
        <w:t>Renovación de cobertura desde un contrato separado</w:t>
      </w:r>
    </w:p>
    <w:p w14:paraId="504D5F89" w14:textId="77777777" w:rsidR="00362758" w:rsidRPr="00575816" w:rsidRDefault="00362758" w:rsidP="00362758">
      <w:pPr>
        <w:pStyle w:val="ProductList-Body"/>
        <w:rPr>
          <w:lang w:val="es-ES"/>
        </w:rPr>
      </w:pPr>
      <w:r w:rsidRPr="00575816">
        <w:rPr>
          <w:lang w:val="es-ES"/>
        </w:rPr>
        <w:t xml:space="preserve">El cliente podrá renovar SA para cualquier Producto si el cliente ha obtenido una licencia perpetua y SA para dicho Producto en virtud de un contrato anterior y 1) el nuevo contrato o la nueva inscripción del cliente entra en vigor, como máximo, el día siguiente a la fecha de expiración del contrato o la inscripción anterior y 2) el pedido de renovación de SA se emite antes de la expiración de la cobertura anterior de SA, a menos que dicha cobertura se renueve a partir de un Contrato de Licencia Open. En ese caso, los Clientes disponen de noventa (90) días desde la expiración para realizar dicho pedido. </w:t>
      </w:r>
    </w:p>
    <w:p w14:paraId="504D5F8A" w14:textId="77777777" w:rsidR="00362758" w:rsidRPr="00575816" w:rsidRDefault="00362758" w:rsidP="00362758">
      <w:pPr>
        <w:pStyle w:val="ProductList-Body"/>
        <w:rPr>
          <w:lang w:val="es-ES"/>
        </w:rPr>
      </w:pPr>
    </w:p>
    <w:p w14:paraId="504D5F8B" w14:textId="77777777" w:rsidR="00362758" w:rsidRPr="00575816" w:rsidRDefault="00362758" w:rsidP="00362758">
      <w:pPr>
        <w:pStyle w:val="ProductList-Body"/>
        <w:rPr>
          <w:b/>
          <w:lang w:val="es-ES"/>
        </w:rPr>
      </w:pPr>
      <w:r w:rsidRPr="00575816">
        <w:rPr>
          <w:b/>
          <w:color w:val="00188F"/>
          <w:lang w:val="es-ES"/>
        </w:rPr>
        <w:t>Renovación de programas cruzados</w:t>
      </w:r>
    </w:p>
    <w:p w14:paraId="504D5F8C" w14:textId="77777777" w:rsidR="00362758" w:rsidRPr="00575816" w:rsidRDefault="00362758" w:rsidP="00362758">
      <w:pPr>
        <w:pStyle w:val="ProductList-Body"/>
        <w:rPr>
          <w:lang w:val="es-ES"/>
        </w:rPr>
      </w:pPr>
      <w:r w:rsidRPr="00575816">
        <w:rPr>
          <w:lang w:val="es-ES"/>
        </w:rPr>
        <w:t>Como excepción a las reglas establecidas anteriormente, los clientes pueden renovar la cobertura de SA al adquirir SA en virtud de un contrato Open Value, Select, Select Plus o una inscripción Enterprise existente. Para los clientes que renuevan SA en virtud de una inscripción Enterprise existente, esta excepción se aplica a los Productos adicionales y los productos con opción para toda la compañía. Para todos los programas, a excepción de Select Plus, el pedido debe realizarse para el periodo de vigencia restante del contrato o la inscripción existente (es decir, SA por el</w:t>
      </w:r>
      <w:r w:rsidR="00FB3D9A">
        <w:rPr>
          <w:lang w:val="es-ES"/>
        </w:rPr>
        <w:t> </w:t>
      </w:r>
      <w:r w:rsidRPr="00575816">
        <w:rPr>
          <w:lang w:val="es-ES"/>
        </w:rPr>
        <w:t>número restante de años en el periodo de inscripción desde la fecha del pedido, incluido cualquier año parcial). En Select Plus, el pedido se realizará para 36 meses.</w:t>
      </w:r>
      <w:r w:rsidR="00E94FD5">
        <w:rPr>
          <w:lang w:val="es-ES"/>
        </w:rPr>
        <w:t xml:space="preserve"> </w:t>
      </w:r>
      <w:r w:rsidRPr="00575816">
        <w:rPr>
          <w:lang w:val="es-ES"/>
        </w:rPr>
        <w:t>Para las versiones del Contrato de 2008 y anteriores, siempre y cuando la cobertura se renueve dentro de 30 días (90 días si es la renovación del programa Licencia Open), se considerará que los clientes tengan la cobertura de SA durante cualquier periodo de tiempo entre el momento de la expiración de su cobertura de SA y el inicio de una nueva cobertura.</w:t>
      </w:r>
    </w:p>
    <w:p w14:paraId="504D5F8D" w14:textId="77777777" w:rsidR="00362758" w:rsidRPr="00575816" w:rsidRDefault="00362758" w:rsidP="00362758">
      <w:pPr>
        <w:pStyle w:val="ProductList-Body"/>
        <w:rPr>
          <w:lang w:val="es-ES"/>
        </w:rPr>
      </w:pPr>
    </w:p>
    <w:p w14:paraId="504D5F8E" w14:textId="77777777" w:rsidR="00362758" w:rsidRPr="00575816" w:rsidRDefault="00362758" w:rsidP="00362758">
      <w:pPr>
        <w:pStyle w:val="ProductList-Body"/>
        <w:rPr>
          <w:b/>
          <w:lang w:val="es-ES"/>
        </w:rPr>
      </w:pPr>
      <w:r w:rsidRPr="00575816">
        <w:rPr>
          <w:b/>
          <w:color w:val="00188F"/>
          <w:lang w:val="es-ES"/>
        </w:rPr>
        <w:t>Renovación de la cobertura de Software Assurance para licencias de acceso cliente (CAL) y licencias de administración de cliente (ML)</w:t>
      </w:r>
    </w:p>
    <w:p w14:paraId="504D5F8F" w14:textId="77777777" w:rsidR="00362758" w:rsidRPr="00575816" w:rsidRDefault="00362758" w:rsidP="00362758">
      <w:pPr>
        <w:pStyle w:val="ProductList-Body"/>
        <w:rPr>
          <w:lang w:val="es-ES"/>
        </w:rPr>
      </w:pPr>
      <w:r w:rsidRPr="00575816">
        <w:rPr>
          <w:b/>
          <w:lang w:val="es-ES"/>
        </w:rPr>
        <w:t>Transición entre CAL de Usuario y CAL de Dispositivo</w:t>
      </w:r>
      <w:r w:rsidRPr="009D7A84">
        <w:rPr>
          <w:b/>
          <w:bCs/>
          <w:lang w:val="es-ES"/>
        </w:rPr>
        <w:t>:</w:t>
      </w:r>
      <w:r w:rsidRPr="00575816">
        <w:rPr>
          <w:lang w:val="es-ES"/>
        </w:rPr>
        <w:t xml:space="preserve"> Los clientes que renuevan SA para que las licencias CAL puedan cambiarse entre Usuario y Dispositivo.</w:t>
      </w:r>
      <w:r w:rsidR="00E94FD5">
        <w:rPr>
          <w:lang w:val="es-ES"/>
        </w:rPr>
        <w:t xml:space="preserve"> </w:t>
      </w:r>
      <w:r w:rsidRPr="00575816">
        <w:rPr>
          <w:lang w:val="es-ES"/>
        </w:rPr>
        <w:t xml:space="preserve">Esta transición no cambia la edición de la licencia CAL (es decir, Standard a Enterprise). </w:t>
      </w:r>
    </w:p>
    <w:p w14:paraId="504D5F90" w14:textId="77777777" w:rsidR="00362758" w:rsidRPr="00575816" w:rsidRDefault="00362758" w:rsidP="00362758">
      <w:pPr>
        <w:pStyle w:val="ProductList-Body"/>
        <w:rPr>
          <w:lang w:val="es-ES"/>
        </w:rPr>
      </w:pPr>
    </w:p>
    <w:p w14:paraId="504D5F91" w14:textId="77777777" w:rsidR="00362758" w:rsidRPr="00575816" w:rsidRDefault="00362758" w:rsidP="00362758">
      <w:pPr>
        <w:pStyle w:val="ProductList-Body"/>
        <w:rPr>
          <w:lang w:val="es-ES"/>
        </w:rPr>
      </w:pPr>
      <w:r w:rsidRPr="00575816">
        <w:rPr>
          <w:b/>
          <w:lang w:val="es-ES"/>
        </w:rPr>
        <w:t>Transición entre ML de cliente de Usuario y OSE</w:t>
      </w:r>
      <w:r w:rsidRPr="002A59D2">
        <w:rPr>
          <w:b/>
          <w:bCs/>
          <w:lang w:val="es-ES"/>
        </w:rPr>
        <w:t>:</w:t>
      </w:r>
      <w:r w:rsidRPr="00575816">
        <w:rPr>
          <w:lang w:val="es-ES"/>
        </w:rPr>
        <w:t xml:space="preserve"> Los clientes que renuevan SA para que las ML de cliente puedan cambiarse entre Usuario y OSE.</w:t>
      </w:r>
    </w:p>
    <w:p w14:paraId="504D5F92" w14:textId="77777777" w:rsidR="00FA00BF" w:rsidRPr="00575816" w:rsidRDefault="00FA00BF" w:rsidP="004F3C6D">
      <w:pPr>
        <w:pStyle w:val="ProductList-Body"/>
        <w:rPr>
          <w:lang w:val="es-ES"/>
        </w:rPr>
      </w:pPr>
    </w:p>
    <w:p w14:paraId="504D5F93" w14:textId="77777777" w:rsidR="00FA00BF" w:rsidRPr="00575816" w:rsidRDefault="00FA00BF" w:rsidP="002E202B">
      <w:pPr>
        <w:pStyle w:val="ProductList-Offering1Heading"/>
        <w:outlineLvl w:val="1"/>
        <w:rPr>
          <w:lang w:val="es-ES"/>
        </w:rPr>
      </w:pPr>
      <w:bookmarkStart w:id="1512" w:name="_Toc378147682"/>
      <w:bookmarkStart w:id="1513" w:name="_Toc378151579"/>
      <w:bookmarkStart w:id="1514" w:name="_Toc379797436"/>
      <w:bookmarkStart w:id="1515" w:name="_Toc380513472"/>
      <w:bookmarkStart w:id="1516" w:name="_Toc380655522"/>
      <w:bookmarkStart w:id="1517" w:name="_Toc399852582"/>
      <w:r w:rsidRPr="00575816">
        <w:rPr>
          <w:lang w:val="es-ES"/>
        </w:rPr>
        <w:t>Licencias de migración para productos interrumpidos o de fin de ciclo de vida</w:t>
      </w:r>
      <w:bookmarkEnd w:id="1512"/>
      <w:bookmarkEnd w:id="1513"/>
      <w:bookmarkEnd w:id="1514"/>
      <w:bookmarkEnd w:id="1515"/>
      <w:bookmarkEnd w:id="1516"/>
      <w:bookmarkEnd w:id="1517"/>
    </w:p>
    <w:p w14:paraId="504D5F94" w14:textId="77777777" w:rsidR="00362758" w:rsidRPr="00575816" w:rsidRDefault="00362758" w:rsidP="00362758">
      <w:pPr>
        <w:pStyle w:val="ProductList-Body"/>
        <w:rPr>
          <w:lang w:val="es-ES"/>
        </w:rPr>
      </w:pPr>
      <w:r w:rsidRPr="00575816">
        <w:rPr>
          <w:lang w:val="es-ES"/>
        </w:rPr>
        <w:t>“Licencia cualificada”, tal como se utiliza aquí, hace referencia a una licencia con cobertura de SA a partir de la fecha especificada y para el Producto identificado en la nota de productos a la que se hace referencia en esta sección.</w:t>
      </w:r>
    </w:p>
    <w:p w14:paraId="504D5F95" w14:textId="77777777" w:rsidR="00362758" w:rsidRPr="00575816" w:rsidRDefault="00362758" w:rsidP="00362758">
      <w:pPr>
        <w:pStyle w:val="ProductList-Body"/>
        <w:rPr>
          <w:lang w:val="es-ES"/>
        </w:rPr>
      </w:pPr>
    </w:p>
    <w:p w14:paraId="504D5F96" w14:textId="77777777" w:rsidR="00362758" w:rsidRPr="00575816" w:rsidRDefault="00362758" w:rsidP="00362758">
      <w:pPr>
        <w:pStyle w:val="ProductList-Body"/>
        <w:rPr>
          <w:lang w:val="es-ES"/>
        </w:rPr>
      </w:pPr>
      <w:r w:rsidRPr="00575816">
        <w:rPr>
          <w:lang w:val="es-ES"/>
        </w:rPr>
        <w:t>“Licencia de migración”, tal como se utiliza aquí, hace referencia a una licencia concedida en la nota de productos a la que se hace referencia en esta sección.</w:t>
      </w:r>
    </w:p>
    <w:p w14:paraId="504D5F97" w14:textId="77777777" w:rsidR="00362758" w:rsidRPr="00575816" w:rsidRDefault="00362758" w:rsidP="00362758">
      <w:pPr>
        <w:pStyle w:val="ProductList-Body"/>
        <w:rPr>
          <w:lang w:val="es-ES"/>
        </w:rPr>
      </w:pPr>
    </w:p>
    <w:p w14:paraId="504D5F98" w14:textId="77777777" w:rsidR="00362758" w:rsidRPr="00575816" w:rsidRDefault="00362758" w:rsidP="00362758">
      <w:pPr>
        <w:pStyle w:val="ProductList-Body"/>
        <w:rPr>
          <w:lang w:val="es-ES"/>
        </w:rPr>
      </w:pPr>
      <w:r w:rsidRPr="00575816">
        <w:rPr>
          <w:lang w:val="es-ES"/>
        </w:rPr>
        <w:t>A menos que se indique de otro modo en la nota de productos:</w:t>
      </w:r>
    </w:p>
    <w:p w14:paraId="504D5F99" w14:textId="77777777" w:rsidR="00362758" w:rsidRPr="00575816" w:rsidRDefault="00362758" w:rsidP="00026DDE">
      <w:pPr>
        <w:pStyle w:val="ProductList-Body"/>
        <w:numPr>
          <w:ilvl w:val="0"/>
          <w:numId w:val="13"/>
        </w:numPr>
        <w:ind w:left="450" w:hanging="270"/>
        <w:rPr>
          <w:lang w:val="es-ES"/>
        </w:rPr>
      </w:pPr>
      <w:r w:rsidRPr="00575816">
        <w:rPr>
          <w:lang w:val="es-ES"/>
        </w:rPr>
        <w:t>Un cliente puede actualizar y utilizar el software en virtud de una licencia de migración en lugar del software cubierto por la Licencia cualificada.</w:t>
      </w:r>
      <w:r w:rsidR="00E94FD5">
        <w:rPr>
          <w:lang w:val="es-ES"/>
        </w:rPr>
        <w:t xml:space="preserve"> </w:t>
      </w:r>
      <w:r w:rsidRPr="00575816">
        <w:rPr>
          <w:lang w:val="es-ES"/>
        </w:rPr>
        <w:t>El cliente no podrá utilizar el software en virtud de ambas licencias al mismo tiempo.</w:t>
      </w:r>
    </w:p>
    <w:p w14:paraId="504D5F9A" w14:textId="77777777" w:rsidR="00362758" w:rsidRPr="00575816" w:rsidRDefault="00362758" w:rsidP="00026DDE">
      <w:pPr>
        <w:pStyle w:val="ProductList-Body"/>
        <w:numPr>
          <w:ilvl w:val="0"/>
          <w:numId w:val="13"/>
        </w:numPr>
        <w:ind w:left="450" w:hanging="270"/>
        <w:rPr>
          <w:lang w:val="es-ES"/>
        </w:rPr>
      </w:pPr>
      <w:r w:rsidRPr="00575816">
        <w:rPr>
          <w:lang w:val="es-ES"/>
        </w:rPr>
        <w:t>Las licencias de migración se conceden en una base de 1:1 para cada una de las licencias cualificadas del cliente.</w:t>
      </w:r>
    </w:p>
    <w:p w14:paraId="504D5F9B" w14:textId="77777777" w:rsidR="00362758" w:rsidRPr="00575816" w:rsidRDefault="00362758" w:rsidP="00026DDE">
      <w:pPr>
        <w:pStyle w:val="ProductList-Body"/>
        <w:numPr>
          <w:ilvl w:val="0"/>
          <w:numId w:val="13"/>
        </w:numPr>
        <w:ind w:left="450" w:hanging="270"/>
        <w:rPr>
          <w:lang w:val="es-ES"/>
        </w:rPr>
      </w:pPr>
      <w:r w:rsidRPr="00575816">
        <w:rPr>
          <w:lang w:val="es-ES"/>
        </w:rPr>
        <w:t>El derecho a utilizar el software en virtud de una Licencia de migración incluye el derecho a utilizar o acceder a cualquier versión posterior de ese Producto disponible antes de la expiración de la cobertura de SA en la Licencia cualificada, como se establece en los derechos de uso de esa versión del producto. Los derechos de acceso cliente proporcionados en virtud de las licencias de migración no incluyen el derecho a ejecutar software de servidor con licencia independiente.</w:t>
      </w:r>
    </w:p>
    <w:p w14:paraId="504D5F9C" w14:textId="77777777" w:rsidR="00362758" w:rsidRPr="00575816" w:rsidRDefault="00362758" w:rsidP="00026DDE">
      <w:pPr>
        <w:pStyle w:val="ProductList-Body"/>
        <w:numPr>
          <w:ilvl w:val="0"/>
          <w:numId w:val="13"/>
        </w:numPr>
        <w:ind w:left="450" w:hanging="270"/>
        <w:rPr>
          <w:lang w:val="es-ES"/>
        </w:rPr>
      </w:pPr>
      <w:r w:rsidRPr="00575816">
        <w:rPr>
          <w:lang w:val="es-ES"/>
        </w:rPr>
        <w:t>Si un cliente adquirió derechos perpetuos para utilizar software en virtud de una licencia cualificada, los derechos para utilizar el software adquirido en virtud de la licencia de migración son igualmente perpetuos, de lo contrario, los derechos adquiridos en virtud de una licencia de migración expiran cuando expira la licencia cualificada subyacente.</w:t>
      </w:r>
    </w:p>
    <w:p w14:paraId="504D5F9D" w14:textId="77777777" w:rsidR="00362758" w:rsidRPr="00575816" w:rsidRDefault="00362758" w:rsidP="00026DDE">
      <w:pPr>
        <w:pStyle w:val="ProductList-Body"/>
        <w:numPr>
          <w:ilvl w:val="0"/>
          <w:numId w:val="13"/>
        </w:numPr>
        <w:ind w:left="450" w:hanging="270"/>
        <w:rPr>
          <w:lang w:val="es-ES"/>
        </w:rPr>
      </w:pPr>
      <w:r w:rsidRPr="00575816">
        <w:rPr>
          <w:lang w:val="es-ES"/>
        </w:rPr>
        <w:t>En el momento de la expiración de la cobertura de SA para la Licencia cualificada, un cliente podrá adquirir SA para la misma versión y edición del Producto cubierto por la Licencia de migración, sin necesidad de adquirir primero nuevas licencias independientes. Esta opción no se aplica a los clientes que adquieren licencias en virtud de los programas de suscripción (por ejemplo, Contratos Enterprise Subscription o contratos Open Value Subscription).</w:t>
      </w:r>
    </w:p>
    <w:p w14:paraId="504D5F9E" w14:textId="77777777" w:rsidR="00362758" w:rsidRPr="00575816" w:rsidRDefault="00362758" w:rsidP="00026DDE">
      <w:pPr>
        <w:pStyle w:val="ProductList-Body"/>
        <w:numPr>
          <w:ilvl w:val="0"/>
          <w:numId w:val="13"/>
        </w:numPr>
        <w:ind w:left="450" w:hanging="270"/>
        <w:rPr>
          <w:lang w:val="es-ES"/>
        </w:rPr>
      </w:pPr>
      <w:r w:rsidRPr="00575816">
        <w:rPr>
          <w:lang w:val="es-ES"/>
        </w:rPr>
        <w:t>Un cliente no puede transmitir las licencias de migración de forma independiente de las licencias cualificadas.</w:t>
      </w:r>
    </w:p>
    <w:p w14:paraId="504D5F9F" w14:textId="77777777" w:rsidR="00362758" w:rsidRPr="00575816" w:rsidRDefault="00362758" w:rsidP="00026DDE">
      <w:pPr>
        <w:pStyle w:val="ProductList-Body"/>
        <w:numPr>
          <w:ilvl w:val="0"/>
          <w:numId w:val="13"/>
        </w:numPr>
        <w:ind w:left="450" w:hanging="270"/>
        <w:rPr>
          <w:lang w:val="es-ES"/>
        </w:rPr>
      </w:pPr>
      <w:r w:rsidRPr="00575816">
        <w:rPr>
          <w:lang w:val="es-ES"/>
        </w:rPr>
        <w:t>Las licencias adquiridas posteriormente para el mismo Producto interrumpido en virtud del mismo periodo de inscripción en virtud de un Contrato Enterprise o Contrato Enterprise Subscription, Open Value Subscription o Enrollment for Education Solutions, como parte de un proceso true up programado del cliente también son licencias cualificadas para efectos de la concesión de licencias. La cobertura de los productos en virtud de los contratos de suscripción debe ser continua.</w:t>
      </w:r>
    </w:p>
    <w:p w14:paraId="504D5FA0" w14:textId="77777777" w:rsidR="00FA00BF" w:rsidRPr="00575816" w:rsidRDefault="00362758" w:rsidP="00026DDE">
      <w:pPr>
        <w:pStyle w:val="ProductList-Body"/>
        <w:numPr>
          <w:ilvl w:val="0"/>
          <w:numId w:val="13"/>
        </w:numPr>
        <w:ind w:left="450" w:hanging="270"/>
        <w:rPr>
          <w:lang w:val="es-ES"/>
        </w:rPr>
      </w:pPr>
      <w:r w:rsidRPr="00575816">
        <w:rPr>
          <w:lang w:val="es-ES"/>
        </w:rPr>
        <w:t>La nota de productos, el contrato de licencias por volumen del cliente y la prueba de licencias cualificadas constituyen evidencia de los derechos de un cliente en virtud de las licencias de migración.</w:t>
      </w:r>
    </w:p>
    <w:p w14:paraId="504D5FA1" w14:textId="77777777" w:rsidR="00FA00BF" w:rsidRPr="00575816" w:rsidRDefault="00FA00BF" w:rsidP="004F3C6D">
      <w:pPr>
        <w:pStyle w:val="ProductList-Body"/>
        <w:rPr>
          <w:lang w:val="es-ES"/>
        </w:rPr>
      </w:pPr>
    </w:p>
    <w:p w14:paraId="504D5FA2" w14:textId="77777777" w:rsidR="00FA00BF" w:rsidRPr="00575816" w:rsidRDefault="00FA00BF" w:rsidP="002E202B">
      <w:pPr>
        <w:pStyle w:val="ProductList-Offering1Heading"/>
        <w:outlineLvl w:val="1"/>
        <w:rPr>
          <w:lang w:val="es-ES"/>
        </w:rPr>
      </w:pPr>
      <w:bookmarkStart w:id="1518" w:name="_Toc378147683"/>
      <w:bookmarkStart w:id="1519" w:name="_Toc378151580"/>
      <w:bookmarkStart w:id="1520" w:name="_Toc379797437"/>
      <w:bookmarkStart w:id="1521" w:name="_Toc380513473"/>
      <w:bookmarkStart w:id="1522" w:name="_Toc380655523"/>
      <w:bookmarkStart w:id="1523" w:name="_Toc399852583"/>
      <w:r w:rsidRPr="00575816">
        <w:rPr>
          <w:lang w:val="es-ES"/>
        </w:rPr>
        <w:t>Beneficios de Software Assurance</w:t>
      </w:r>
      <w:bookmarkEnd w:id="1518"/>
      <w:bookmarkEnd w:id="1519"/>
      <w:bookmarkEnd w:id="1520"/>
      <w:bookmarkEnd w:id="1521"/>
      <w:bookmarkEnd w:id="1522"/>
      <w:bookmarkEnd w:id="1523"/>
    </w:p>
    <w:p w14:paraId="504D5FA3" w14:textId="77777777" w:rsidR="00362758" w:rsidRPr="00575816" w:rsidRDefault="00362758" w:rsidP="00367152">
      <w:pPr>
        <w:pStyle w:val="ProductList-Body"/>
        <w:rPr>
          <w:lang w:val="es-ES"/>
        </w:rPr>
      </w:pPr>
      <w:r w:rsidRPr="00575816">
        <w:rPr>
          <w:lang w:val="es-ES"/>
        </w:rPr>
        <w:t>Estos beneficios varían según el Producto y el grupo de Productos. El acceso y los derechos de uso a los beneficios de SA por parte del cliente generalmente expiran en el momento de la expiración de la cobertura de SA, a menos que se indique de otro modo a continuación. La mayor parte de los beneficios de SA se conceden al comienzo del periodo de cobertura.</w:t>
      </w:r>
      <w:r w:rsidR="00E94FD5">
        <w:rPr>
          <w:lang w:val="es-ES"/>
        </w:rPr>
        <w:t xml:space="preserve"> </w:t>
      </w:r>
      <w:r w:rsidRPr="00575816">
        <w:rPr>
          <w:lang w:val="es-ES"/>
        </w:rPr>
        <w:t>Cualquier cambio que se produzca durante el periodo de cobertura (por</w:t>
      </w:r>
      <w:r w:rsidR="00367152">
        <w:rPr>
          <w:lang w:val="es-ES"/>
        </w:rPr>
        <w:t> </w:t>
      </w:r>
      <w:r w:rsidRPr="00575816">
        <w:rPr>
          <w:lang w:val="es-ES"/>
        </w:rPr>
        <w:t>ejemplo, devoluciones o compras adicionales, o transiciones de Servicios en Línea) puede ocasionar un cambio en la elegibilidad para obtener beneficios. Cualquier excepción a las reglas anteriores se indica en las secciones de beneficios individuales, que aparecen a continuación.</w:t>
      </w:r>
      <w:r w:rsidR="00E94FD5">
        <w:rPr>
          <w:lang w:val="es-ES"/>
        </w:rPr>
        <w:t xml:space="preserve"> </w:t>
      </w:r>
      <w:r w:rsidRPr="00575816">
        <w:rPr>
          <w:lang w:val="es-ES"/>
        </w:rPr>
        <w:t>Los</w:t>
      </w:r>
      <w:r w:rsidR="00367152">
        <w:rPr>
          <w:lang w:val="es-ES"/>
        </w:rPr>
        <w:t> </w:t>
      </w:r>
      <w:r w:rsidRPr="00575816">
        <w:rPr>
          <w:lang w:val="es-ES"/>
        </w:rPr>
        <w:t>beneficios están sujetos a cambios y se pueden interrumpir en cualquier momento sin previo aviso. La disponibilidad de los beneficios varía según el programa, la región, las opciones de suministro y el idioma. Los beneficios de SA se asignan en virtud de los distintos programas, como se indica en el gráfico que aparece a continuación:</w:t>
      </w:r>
    </w:p>
    <w:p w14:paraId="504D5FA4" w14:textId="77777777" w:rsidR="00FA00BF" w:rsidRPr="00575816" w:rsidRDefault="00FA00BF" w:rsidP="00A41808">
      <w:pPr>
        <w:pStyle w:val="ProductList-Body"/>
        <w:rPr>
          <w:lang w:val="es-ES"/>
        </w:rPr>
      </w:pPr>
    </w:p>
    <w:tbl>
      <w:tblPr>
        <w:tblStyle w:val="TableGrid"/>
        <w:tblW w:w="0" w:type="auto"/>
        <w:tblInd w:w="108" w:type="dxa"/>
        <w:tblLayout w:type="fixed"/>
        <w:tblLook w:val="04A0" w:firstRow="1" w:lastRow="0" w:firstColumn="1" w:lastColumn="0" w:noHBand="0" w:noVBand="1"/>
      </w:tblPr>
      <w:tblGrid>
        <w:gridCol w:w="2250"/>
        <w:gridCol w:w="1440"/>
        <w:gridCol w:w="1080"/>
        <w:gridCol w:w="1530"/>
        <w:gridCol w:w="2696"/>
        <w:gridCol w:w="1799"/>
      </w:tblGrid>
      <w:tr w:rsidR="00DB5001" w:rsidRPr="00DB5001" w14:paraId="504D5FAB" w14:textId="77777777" w:rsidTr="00B72644">
        <w:trPr>
          <w:tblHeader/>
        </w:trPr>
        <w:tc>
          <w:tcPr>
            <w:tcW w:w="2250" w:type="dxa"/>
            <w:shd w:val="clear" w:color="auto" w:fill="0072C6"/>
          </w:tcPr>
          <w:p w14:paraId="504D5FA5" w14:textId="77777777" w:rsidR="00DB5001" w:rsidRPr="00DB5001" w:rsidRDefault="00DB5001" w:rsidP="000F032B">
            <w:pPr>
              <w:pStyle w:val="ProductList-Body"/>
              <w:spacing w:before="20" w:after="20"/>
              <w:rPr>
                <w:color w:val="FFFFFF" w:themeColor="background1"/>
              </w:rPr>
            </w:pPr>
            <w:r>
              <w:rPr>
                <w:color w:val="FFFFFF" w:themeColor="background1"/>
              </w:rPr>
              <w:t>Programas</w:t>
            </w:r>
          </w:p>
        </w:tc>
        <w:tc>
          <w:tcPr>
            <w:tcW w:w="1440" w:type="dxa"/>
            <w:shd w:val="clear" w:color="auto" w:fill="0072C6"/>
          </w:tcPr>
          <w:p w14:paraId="504D5FA6" w14:textId="77777777" w:rsidR="00DB5001" w:rsidRPr="00DB5001" w:rsidRDefault="00DB5001" w:rsidP="000F032B">
            <w:pPr>
              <w:pStyle w:val="ProductList-Body"/>
              <w:spacing w:before="20" w:after="20"/>
              <w:rPr>
                <w:color w:val="FFFFFF" w:themeColor="background1"/>
              </w:rPr>
            </w:pPr>
            <w:r>
              <w:rPr>
                <w:color w:val="FFFFFF" w:themeColor="background1"/>
              </w:rPr>
              <w:t>Licencia Open</w:t>
            </w:r>
          </w:p>
        </w:tc>
        <w:tc>
          <w:tcPr>
            <w:tcW w:w="1080" w:type="dxa"/>
            <w:shd w:val="clear" w:color="auto" w:fill="0072C6"/>
          </w:tcPr>
          <w:p w14:paraId="504D5FA7" w14:textId="77777777" w:rsidR="00DB5001" w:rsidRPr="00DB5001" w:rsidRDefault="00DB5001" w:rsidP="000F032B">
            <w:pPr>
              <w:pStyle w:val="ProductList-Body"/>
              <w:spacing w:before="20" w:after="20"/>
              <w:rPr>
                <w:color w:val="FFFFFF" w:themeColor="background1"/>
              </w:rPr>
            </w:pPr>
            <w:r>
              <w:rPr>
                <w:color w:val="FFFFFF" w:themeColor="background1"/>
              </w:rPr>
              <w:t>Open Value</w:t>
            </w:r>
          </w:p>
        </w:tc>
        <w:tc>
          <w:tcPr>
            <w:tcW w:w="1530" w:type="dxa"/>
            <w:shd w:val="clear" w:color="auto" w:fill="0072C6"/>
          </w:tcPr>
          <w:p w14:paraId="504D5FA8" w14:textId="77777777" w:rsidR="00DB5001" w:rsidRPr="00DB5001" w:rsidRDefault="00DB5001" w:rsidP="000F032B">
            <w:pPr>
              <w:pStyle w:val="ProductList-Body"/>
              <w:spacing w:before="20" w:after="20"/>
              <w:rPr>
                <w:color w:val="FFFFFF" w:themeColor="background1"/>
              </w:rPr>
            </w:pPr>
            <w:r>
              <w:rPr>
                <w:color w:val="FFFFFF" w:themeColor="background1"/>
              </w:rPr>
              <w:t>Open Value Subscription – Education Solutions</w:t>
            </w:r>
          </w:p>
        </w:tc>
        <w:tc>
          <w:tcPr>
            <w:tcW w:w="2696" w:type="dxa"/>
            <w:shd w:val="clear" w:color="auto" w:fill="0072C6"/>
          </w:tcPr>
          <w:p w14:paraId="504D5FA9" w14:textId="77777777" w:rsidR="00DB5001" w:rsidRPr="00575816" w:rsidRDefault="00DB5001" w:rsidP="000F032B">
            <w:pPr>
              <w:pStyle w:val="ProductList-Body"/>
              <w:spacing w:before="20" w:after="20"/>
              <w:rPr>
                <w:color w:val="FFFFFF" w:themeColor="background1"/>
                <w:lang w:val="es-ES"/>
              </w:rPr>
            </w:pPr>
            <w:r w:rsidRPr="00575816">
              <w:rPr>
                <w:color w:val="FFFFFF" w:themeColor="background1"/>
                <w:lang w:val="es-ES"/>
              </w:rPr>
              <w:t>Seleccione*</w:t>
            </w:r>
            <w:r w:rsidRPr="00575816">
              <w:rPr>
                <w:color w:val="FFFFFF" w:themeColor="background1"/>
                <w:lang w:val="es-ES"/>
              </w:rPr>
              <w:br/>
              <w:t>Contrato Enterprise de Enrollment for Education Solutions en virtud del Contrato Campus y School</w:t>
            </w:r>
          </w:p>
        </w:tc>
        <w:tc>
          <w:tcPr>
            <w:tcW w:w="1799" w:type="dxa"/>
            <w:shd w:val="clear" w:color="auto" w:fill="0072C6"/>
          </w:tcPr>
          <w:p w14:paraId="504D5FAA" w14:textId="77777777" w:rsidR="00DB5001" w:rsidRPr="00DB5001" w:rsidRDefault="00DB5001" w:rsidP="000F032B">
            <w:pPr>
              <w:pStyle w:val="ProductList-Body"/>
              <w:spacing w:before="20" w:after="20"/>
              <w:rPr>
                <w:color w:val="FFFFFF" w:themeColor="background1"/>
              </w:rPr>
            </w:pPr>
            <w:r>
              <w:rPr>
                <w:color w:val="FFFFFF" w:themeColor="background1"/>
              </w:rPr>
              <w:t>Select Plus</w:t>
            </w:r>
          </w:p>
        </w:tc>
      </w:tr>
      <w:tr w:rsidR="00DB5001" w14:paraId="504D5FB2" w14:textId="77777777" w:rsidTr="00B72644">
        <w:tc>
          <w:tcPr>
            <w:tcW w:w="2250" w:type="dxa"/>
          </w:tcPr>
          <w:p w14:paraId="504D5FAC" w14:textId="77777777" w:rsidR="00DB5001" w:rsidRPr="00575816" w:rsidRDefault="00DB5001" w:rsidP="004F3C6D">
            <w:pPr>
              <w:pStyle w:val="ProductList-Body"/>
              <w:rPr>
                <w:lang w:val="es-ES"/>
              </w:rPr>
            </w:pPr>
            <w:r w:rsidRPr="00575816">
              <w:rPr>
                <w:lang w:val="es-ES"/>
              </w:rPr>
              <w:t>Los beneficios están disponibles según:</w:t>
            </w:r>
          </w:p>
        </w:tc>
        <w:tc>
          <w:tcPr>
            <w:tcW w:w="1440" w:type="dxa"/>
          </w:tcPr>
          <w:p w14:paraId="504D5FAD" w14:textId="77777777" w:rsidR="00DB5001" w:rsidRDefault="00DB5001" w:rsidP="00DB5001">
            <w:pPr>
              <w:pStyle w:val="ProductList-Body"/>
            </w:pPr>
            <w:r>
              <w:t>Número de Licencia</w:t>
            </w:r>
          </w:p>
        </w:tc>
        <w:tc>
          <w:tcPr>
            <w:tcW w:w="1080" w:type="dxa"/>
          </w:tcPr>
          <w:p w14:paraId="504D5FAE" w14:textId="77777777" w:rsidR="00DB5001" w:rsidRDefault="00DB5001" w:rsidP="004F3C6D">
            <w:pPr>
              <w:pStyle w:val="ProductList-Body"/>
            </w:pPr>
            <w:r>
              <w:t>Contrato</w:t>
            </w:r>
          </w:p>
        </w:tc>
        <w:tc>
          <w:tcPr>
            <w:tcW w:w="1530" w:type="dxa"/>
          </w:tcPr>
          <w:p w14:paraId="504D5FAF" w14:textId="77777777" w:rsidR="00DB5001" w:rsidRDefault="00DB5001" w:rsidP="004F3C6D">
            <w:pPr>
              <w:pStyle w:val="ProductList-Body"/>
            </w:pPr>
            <w:r>
              <w:t>Contrato</w:t>
            </w:r>
          </w:p>
        </w:tc>
        <w:tc>
          <w:tcPr>
            <w:tcW w:w="2696" w:type="dxa"/>
          </w:tcPr>
          <w:p w14:paraId="504D5FB0" w14:textId="77777777" w:rsidR="00DB5001" w:rsidRDefault="00DB5001" w:rsidP="004F3C6D">
            <w:pPr>
              <w:pStyle w:val="ProductList-Body"/>
            </w:pPr>
            <w:r>
              <w:t>Elegible</w:t>
            </w:r>
          </w:p>
        </w:tc>
        <w:tc>
          <w:tcPr>
            <w:tcW w:w="1799" w:type="dxa"/>
          </w:tcPr>
          <w:p w14:paraId="504D5FB1" w14:textId="77777777" w:rsidR="00DB5001" w:rsidRDefault="00DB5001" w:rsidP="004F3C6D">
            <w:pPr>
              <w:pStyle w:val="ProductList-Body"/>
            </w:pPr>
            <w:r>
              <w:t>Filial Registrada</w:t>
            </w:r>
          </w:p>
        </w:tc>
      </w:tr>
    </w:tbl>
    <w:p w14:paraId="504D5FB3" w14:textId="77777777" w:rsidR="00DB5001" w:rsidRPr="00575816" w:rsidRDefault="00DB5001" w:rsidP="008E676F">
      <w:pPr>
        <w:pStyle w:val="ProductList-Body"/>
        <w:tabs>
          <w:tab w:val="clear" w:pos="158"/>
          <w:tab w:val="left" w:pos="180"/>
        </w:tabs>
        <w:rPr>
          <w:i/>
          <w:lang w:val="es-ES"/>
        </w:rPr>
      </w:pPr>
      <w:r w:rsidRPr="00575816">
        <w:rPr>
          <w:i/>
          <w:lang w:val="es-ES"/>
        </w:rPr>
        <w:t>Nota: *Los clientes que celebren contratos Enterprise de licencia por volumen para atención de la salud de Canadá recibirán beneficios de SA conforme a los beneficios de SA disponibles para los clientes que adquieran Productos a través de Microsoft Open Value.</w:t>
      </w:r>
    </w:p>
    <w:p w14:paraId="504D5FB4" w14:textId="77777777" w:rsidR="00DB5001" w:rsidRPr="00575816" w:rsidRDefault="00DB5001" w:rsidP="00DB5001">
      <w:pPr>
        <w:pStyle w:val="ProductList-Body"/>
        <w:rPr>
          <w:lang w:val="es-ES"/>
        </w:rPr>
      </w:pPr>
    </w:p>
    <w:p w14:paraId="504D5FB5" w14:textId="77777777" w:rsidR="00DB5001" w:rsidRPr="00575816" w:rsidRDefault="00DB5001" w:rsidP="00111D1A">
      <w:pPr>
        <w:pStyle w:val="ProductList-Body"/>
        <w:rPr>
          <w:lang w:val="es-ES"/>
        </w:rPr>
      </w:pPr>
      <w:r w:rsidRPr="00575816">
        <w:rPr>
          <w:lang w:val="es-ES"/>
        </w:rPr>
        <w:t>La cobertura de SA vigente para cualquier producto cualificado, sin importar la versión del Producto que un cliente esté utilizando, hace que ese cliente sea susceptible de obtener los beneficios que se muestran en la siguiente tabla.</w:t>
      </w:r>
      <w:r w:rsidR="00E94FD5">
        <w:rPr>
          <w:lang w:val="es-ES"/>
        </w:rPr>
        <w:t xml:space="preserve"> </w:t>
      </w:r>
      <w:r w:rsidRPr="00575816">
        <w:rPr>
          <w:lang w:val="es-ES"/>
        </w:rPr>
        <w:t>Los productos cualificados se identifican en cada sección de los productos.</w:t>
      </w:r>
      <w:r w:rsidR="00D614F1">
        <w:rPr>
          <w:lang w:val="es-ES"/>
        </w:rPr>
        <w:t xml:space="preserve"> </w:t>
      </w:r>
      <w:r w:rsidRPr="00575816">
        <w:rPr>
          <w:lang w:val="es-ES"/>
        </w:rPr>
        <w:t>Algunos beneficios se conceden según los gastos en SA del Cliente en un determinado conjunto de productos cualificados dentro de un grupo.</w:t>
      </w:r>
      <w:r w:rsidR="00E94FD5">
        <w:rPr>
          <w:lang w:val="es-ES"/>
        </w:rPr>
        <w:t xml:space="preserve"> </w:t>
      </w:r>
      <w:r w:rsidRPr="00575816">
        <w:rPr>
          <w:lang w:val="es-ES"/>
        </w:rPr>
        <w:t xml:space="preserve">Para estos fines, </w:t>
      </w:r>
      <w:r w:rsidR="00111D1A">
        <w:rPr>
          <w:lang w:val="es-ES"/>
        </w:rPr>
        <w:t>“</w:t>
      </w:r>
      <w:r w:rsidRPr="00575816">
        <w:rPr>
          <w:lang w:val="es-ES"/>
        </w:rPr>
        <w:t>gasto de SA</w:t>
      </w:r>
      <w:r w:rsidR="00111D1A">
        <w:rPr>
          <w:lang w:val="es-ES"/>
        </w:rPr>
        <w:t>”</w:t>
      </w:r>
      <w:r w:rsidRPr="00575816">
        <w:rPr>
          <w:lang w:val="es-ES"/>
        </w:rPr>
        <w:t xml:space="preserve"> no es literalmente el dinero gastado por el cliente, sino una aproximación de lo que un cliente ha gastado en la cobertura de SA para dichos Productos en virtud de su Inscripción Select o Enterprise, registro Select Plus o contrato Open (por ejemplo, compras de solo SA y el componente SA de las adquisiciones L&amp;SA).</w:t>
      </w:r>
      <w:r w:rsidR="00E94FD5">
        <w:rPr>
          <w:lang w:val="es-ES"/>
        </w:rPr>
        <w:t xml:space="preserve"> </w:t>
      </w:r>
      <w:r w:rsidRPr="00575816">
        <w:rPr>
          <w:lang w:val="es-ES"/>
        </w:rPr>
        <w:t>Para clientes en virtud de programas de suscripción, es una aproximación de la</w:t>
      </w:r>
      <w:r w:rsidR="00FB3D9A">
        <w:rPr>
          <w:lang w:val="es-ES"/>
        </w:rPr>
        <w:t> </w:t>
      </w:r>
      <w:r w:rsidRPr="00575816">
        <w:rPr>
          <w:lang w:val="es-ES"/>
        </w:rPr>
        <w:t>cantidad total de dinero que el cliente ha gastado en licencias para dichos Productos en virtud de su inscripción o contrato.</w:t>
      </w:r>
      <w:r w:rsidR="00E94FD5">
        <w:rPr>
          <w:lang w:val="es-ES"/>
        </w:rPr>
        <w:t xml:space="preserve"> </w:t>
      </w:r>
      <w:r w:rsidRPr="00575816">
        <w:rPr>
          <w:lang w:val="es-ES"/>
        </w:rPr>
        <w:t>Otros beneficios corresponden a Afiliación a SA; Afiliación a SA para el grupo de Productos aplicable hace que el cliente sea susceptible de obtener dichos beneficios.</w:t>
      </w:r>
    </w:p>
    <w:p w14:paraId="504D5FB6" w14:textId="77777777" w:rsidR="00DB5001" w:rsidRPr="00575816" w:rsidRDefault="00DB5001" w:rsidP="004F3C6D">
      <w:pPr>
        <w:pStyle w:val="ProductList-Body"/>
        <w:rPr>
          <w:lang w:val="es-ES"/>
        </w:rPr>
      </w:pPr>
    </w:p>
    <w:tbl>
      <w:tblPr>
        <w:tblW w:w="1080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445"/>
        <w:gridCol w:w="1890"/>
        <w:gridCol w:w="1641"/>
        <w:gridCol w:w="1829"/>
      </w:tblGrid>
      <w:tr w:rsidR="003B3EBC" w:rsidRPr="00717EC0" w14:paraId="504D5FBB" w14:textId="77777777" w:rsidTr="00FB3D9A">
        <w:trPr>
          <w:trHeight w:val="187"/>
          <w:tblHeader/>
        </w:trPr>
        <w:tc>
          <w:tcPr>
            <w:tcW w:w="5445" w:type="dxa"/>
            <w:shd w:val="clear" w:color="auto" w:fill="0072C6"/>
            <w:vAlign w:val="center"/>
          </w:tcPr>
          <w:p w14:paraId="504D5FB7" w14:textId="77777777" w:rsidR="00A41808" w:rsidRPr="003B3EBC" w:rsidRDefault="00A41808" w:rsidP="000F032B">
            <w:pPr>
              <w:pStyle w:val="ProductList-Body"/>
              <w:spacing w:before="20" w:after="20"/>
              <w:rPr>
                <w:color w:val="FFFFFF" w:themeColor="background1"/>
              </w:rPr>
            </w:pPr>
            <w:r>
              <w:rPr>
                <w:color w:val="FFFFFF" w:themeColor="background1"/>
              </w:rPr>
              <w:t>Beneficios</w:t>
            </w:r>
          </w:p>
        </w:tc>
        <w:tc>
          <w:tcPr>
            <w:tcW w:w="1890" w:type="dxa"/>
            <w:shd w:val="clear" w:color="auto" w:fill="0072C6"/>
            <w:vAlign w:val="center"/>
          </w:tcPr>
          <w:p w14:paraId="504D5FB8" w14:textId="77777777" w:rsidR="00A41808" w:rsidRPr="003B3EBC" w:rsidRDefault="00A41808" w:rsidP="003B3EBC">
            <w:pPr>
              <w:pStyle w:val="ProductList-Body"/>
              <w:rPr>
                <w:color w:val="FFFFFF" w:themeColor="background1"/>
              </w:rPr>
            </w:pPr>
            <w:r>
              <w:rPr>
                <w:color w:val="FFFFFF" w:themeColor="background1"/>
              </w:rPr>
              <w:t>Grupo de aplicaciones</w:t>
            </w:r>
          </w:p>
        </w:tc>
        <w:tc>
          <w:tcPr>
            <w:tcW w:w="1641" w:type="dxa"/>
            <w:shd w:val="clear" w:color="auto" w:fill="0072C6"/>
            <w:vAlign w:val="center"/>
          </w:tcPr>
          <w:p w14:paraId="504D5FB9" w14:textId="77777777" w:rsidR="00A41808" w:rsidRPr="003B3EBC" w:rsidRDefault="00A41808" w:rsidP="003B3EBC">
            <w:pPr>
              <w:pStyle w:val="ProductList-Body"/>
              <w:rPr>
                <w:color w:val="FFFFFF" w:themeColor="background1"/>
              </w:rPr>
            </w:pPr>
            <w:r>
              <w:rPr>
                <w:color w:val="FFFFFF" w:themeColor="background1"/>
              </w:rPr>
              <w:t>Grupo de sistemas</w:t>
            </w:r>
          </w:p>
        </w:tc>
        <w:tc>
          <w:tcPr>
            <w:tcW w:w="1829" w:type="dxa"/>
            <w:shd w:val="clear" w:color="auto" w:fill="0072C6"/>
            <w:vAlign w:val="center"/>
          </w:tcPr>
          <w:p w14:paraId="504D5FBA" w14:textId="77777777" w:rsidR="00A41808" w:rsidRPr="003B3EBC" w:rsidRDefault="00A41808" w:rsidP="003B3EBC">
            <w:pPr>
              <w:pStyle w:val="ProductList-Body"/>
              <w:rPr>
                <w:color w:val="FFFFFF" w:themeColor="background1"/>
              </w:rPr>
            </w:pPr>
            <w:r>
              <w:rPr>
                <w:color w:val="FFFFFF" w:themeColor="background1"/>
              </w:rPr>
              <w:t>Grupo de servidores</w:t>
            </w:r>
          </w:p>
        </w:tc>
      </w:tr>
      <w:tr w:rsidR="004A3FA6" w:rsidRPr="00717EC0" w14:paraId="504D5FC0" w14:textId="77777777" w:rsidTr="00FB3D9A">
        <w:trPr>
          <w:trHeight w:val="255"/>
        </w:trPr>
        <w:tc>
          <w:tcPr>
            <w:tcW w:w="5445" w:type="dxa"/>
            <w:vAlign w:val="bottom"/>
          </w:tcPr>
          <w:p w14:paraId="504D5FBC" w14:textId="77777777" w:rsidR="004A3FA6" w:rsidRPr="00717EC0" w:rsidRDefault="00245390" w:rsidP="004A3FA6">
            <w:pPr>
              <w:pStyle w:val="ProductList-Body"/>
            </w:pPr>
            <w:hyperlink w:anchor="SA_NewVersionRights" w:history="1">
              <w:r w:rsidR="003C4D1B">
                <w:rPr>
                  <w:rStyle w:val="Hyperlink"/>
                </w:rPr>
                <w:t>Derechos a Nuevas Versiones</w:t>
              </w:r>
            </w:hyperlink>
          </w:p>
        </w:tc>
        <w:tc>
          <w:tcPr>
            <w:tcW w:w="1890" w:type="dxa"/>
          </w:tcPr>
          <w:p w14:paraId="504D5FBD" w14:textId="77777777" w:rsidR="004A3FA6" w:rsidRPr="00717EC0" w:rsidRDefault="004A3FA6" w:rsidP="00197FAD">
            <w:pPr>
              <w:pStyle w:val="ProductList-Body"/>
              <w:jc w:val="center"/>
            </w:pPr>
            <w:r>
              <w:rPr>
                <w:rFonts w:ascii="Wingdings" w:hAnsi="Wingdings" w:cs="Wingdings"/>
                <w:sz w:val="20"/>
                <w:szCs w:val="20"/>
              </w:rPr>
              <w:t></w:t>
            </w:r>
          </w:p>
        </w:tc>
        <w:tc>
          <w:tcPr>
            <w:tcW w:w="1641" w:type="dxa"/>
          </w:tcPr>
          <w:p w14:paraId="504D5FBE" w14:textId="77777777" w:rsidR="004A3FA6" w:rsidRPr="00717EC0" w:rsidRDefault="004A3FA6" w:rsidP="00197FAD">
            <w:pPr>
              <w:pStyle w:val="ProductList-Body"/>
              <w:jc w:val="center"/>
            </w:pPr>
            <w:r>
              <w:rPr>
                <w:rFonts w:ascii="Wingdings" w:hAnsi="Wingdings" w:cs="Wingdings"/>
                <w:sz w:val="20"/>
                <w:szCs w:val="20"/>
              </w:rPr>
              <w:t></w:t>
            </w:r>
          </w:p>
        </w:tc>
        <w:tc>
          <w:tcPr>
            <w:tcW w:w="1829" w:type="dxa"/>
          </w:tcPr>
          <w:p w14:paraId="504D5FBF" w14:textId="77777777" w:rsidR="004A3FA6" w:rsidRPr="00717EC0" w:rsidRDefault="004A3FA6" w:rsidP="00197FAD">
            <w:pPr>
              <w:pStyle w:val="ProductList-Body"/>
              <w:jc w:val="center"/>
            </w:pPr>
            <w:r>
              <w:rPr>
                <w:rFonts w:ascii="Wingdings" w:hAnsi="Wingdings" w:cs="Wingdings"/>
                <w:sz w:val="20"/>
                <w:szCs w:val="20"/>
              </w:rPr>
              <w:t></w:t>
            </w:r>
          </w:p>
        </w:tc>
      </w:tr>
      <w:tr w:rsidR="004A3FA6" w:rsidRPr="00717EC0" w14:paraId="504D5FC5" w14:textId="77777777" w:rsidTr="00FB3D9A">
        <w:trPr>
          <w:trHeight w:val="255"/>
        </w:trPr>
        <w:tc>
          <w:tcPr>
            <w:tcW w:w="5445" w:type="dxa"/>
            <w:vAlign w:val="bottom"/>
          </w:tcPr>
          <w:p w14:paraId="504D5FC1" w14:textId="77777777" w:rsidR="004A3FA6" w:rsidRPr="00717EC0" w:rsidRDefault="00245390" w:rsidP="004A3FA6">
            <w:pPr>
              <w:pStyle w:val="ProductList-Body"/>
            </w:pPr>
            <w:hyperlink w:anchor="SA_OfficeMultiLanguagePack" w:history="1">
              <w:r w:rsidR="003C4D1B">
                <w:rPr>
                  <w:rStyle w:val="Hyperlink"/>
                </w:rPr>
                <w:t>Office Multi Language Pack</w:t>
              </w:r>
            </w:hyperlink>
          </w:p>
        </w:tc>
        <w:tc>
          <w:tcPr>
            <w:tcW w:w="1890" w:type="dxa"/>
          </w:tcPr>
          <w:p w14:paraId="504D5FC2" w14:textId="77777777" w:rsidR="004A3FA6" w:rsidRPr="00717EC0" w:rsidRDefault="004A3FA6" w:rsidP="00197FAD">
            <w:pPr>
              <w:pStyle w:val="ProductList-Body"/>
              <w:jc w:val="center"/>
            </w:pPr>
            <w:r>
              <w:rPr>
                <w:rFonts w:ascii="Wingdings" w:hAnsi="Wingdings" w:cs="Wingdings"/>
                <w:sz w:val="20"/>
                <w:szCs w:val="20"/>
              </w:rPr>
              <w:t></w:t>
            </w:r>
          </w:p>
        </w:tc>
        <w:tc>
          <w:tcPr>
            <w:tcW w:w="1641" w:type="dxa"/>
            <w:vAlign w:val="center"/>
          </w:tcPr>
          <w:p w14:paraId="504D5FC3" w14:textId="77777777" w:rsidR="004A3FA6" w:rsidRPr="00717EC0" w:rsidRDefault="004A3FA6" w:rsidP="00197FAD">
            <w:pPr>
              <w:pStyle w:val="ProductList-Body"/>
              <w:jc w:val="center"/>
            </w:pPr>
          </w:p>
        </w:tc>
        <w:tc>
          <w:tcPr>
            <w:tcW w:w="1829" w:type="dxa"/>
            <w:vAlign w:val="center"/>
          </w:tcPr>
          <w:p w14:paraId="504D5FC4" w14:textId="77777777" w:rsidR="004A3FA6" w:rsidRPr="00717EC0" w:rsidRDefault="004A3FA6" w:rsidP="00197FAD">
            <w:pPr>
              <w:pStyle w:val="ProductList-Body"/>
              <w:jc w:val="center"/>
              <w:rPr>
                <w:rStyle w:val="CommentReference"/>
                <w:rFonts w:cs="Tahoma"/>
                <w:szCs w:val="18"/>
              </w:rPr>
            </w:pPr>
          </w:p>
        </w:tc>
      </w:tr>
      <w:tr w:rsidR="004A3FA6" w:rsidRPr="00717EC0" w14:paraId="504D5FCA" w14:textId="77777777" w:rsidTr="00FB3D9A">
        <w:trPr>
          <w:trHeight w:val="255"/>
        </w:trPr>
        <w:tc>
          <w:tcPr>
            <w:tcW w:w="5445" w:type="dxa"/>
            <w:vAlign w:val="bottom"/>
          </w:tcPr>
          <w:p w14:paraId="504D5FC6" w14:textId="77777777" w:rsidR="004A3FA6" w:rsidRPr="00717EC0" w:rsidRDefault="00245390" w:rsidP="004A3FA6">
            <w:pPr>
              <w:pStyle w:val="ProductList-Body"/>
            </w:pPr>
            <w:hyperlink w:anchor="SA_OfficeOnline" w:history="1">
              <w:r w:rsidR="003C4D1B">
                <w:rPr>
                  <w:rStyle w:val="Hyperlink"/>
                </w:rPr>
                <w:t>Office Online</w:t>
              </w:r>
            </w:hyperlink>
          </w:p>
        </w:tc>
        <w:tc>
          <w:tcPr>
            <w:tcW w:w="1890" w:type="dxa"/>
          </w:tcPr>
          <w:p w14:paraId="504D5FC7" w14:textId="77777777" w:rsidR="004A3FA6" w:rsidRPr="00717EC0" w:rsidRDefault="004A3FA6" w:rsidP="00197FAD">
            <w:pPr>
              <w:pStyle w:val="ProductList-Body"/>
              <w:jc w:val="center"/>
            </w:pPr>
            <w:r>
              <w:rPr>
                <w:rFonts w:ascii="Wingdings" w:hAnsi="Wingdings" w:cs="Wingdings"/>
                <w:sz w:val="20"/>
                <w:szCs w:val="20"/>
              </w:rPr>
              <w:t></w:t>
            </w:r>
          </w:p>
        </w:tc>
        <w:tc>
          <w:tcPr>
            <w:tcW w:w="1641" w:type="dxa"/>
            <w:vAlign w:val="center"/>
          </w:tcPr>
          <w:p w14:paraId="504D5FC8" w14:textId="77777777" w:rsidR="004A3FA6" w:rsidRPr="00717EC0" w:rsidRDefault="004A3FA6" w:rsidP="00197FAD">
            <w:pPr>
              <w:pStyle w:val="ProductList-Body"/>
              <w:jc w:val="center"/>
            </w:pPr>
          </w:p>
        </w:tc>
        <w:tc>
          <w:tcPr>
            <w:tcW w:w="1829" w:type="dxa"/>
            <w:vAlign w:val="center"/>
          </w:tcPr>
          <w:p w14:paraId="504D5FC9" w14:textId="77777777" w:rsidR="004A3FA6" w:rsidRPr="00717EC0" w:rsidRDefault="004A3FA6" w:rsidP="00197FAD">
            <w:pPr>
              <w:pStyle w:val="ProductList-Body"/>
              <w:jc w:val="center"/>
              <w:rPr>
                <w:rStyle w:val="CommentReference"/>
                <w:rFonts w:cs="Tahoma"/>
                <w:szCs w:val="18"/>
              </w:rPr>
            </w:pPr>
          </w:p>
        </w:tc>
      </w:tr>
      <w:tr w:rsidR="004A3FA6" w:rsidRPr="00717EC0" w14:paraId="504D5FCF" w14:textId="77777777" w:rsidTr="00FB3D9A">
        <w:trPr>
          <w:trHeight w:val="255"/>
        </w:trPr>
        <w:tc>
          <w:tcPr>
            <w:tcW w:w="5445" w:type="dxa"/>
            <w:vAlign w:val="bottom"/>
          </w:tcPr>
          <w:p w14:paraId="504D5FCB" w14:textId="77777777" w:rsidR="004A3FA6" w:rsidRPr="00717EC0" w:rsidRDefault="00245390" w:rsidP="004A3FA6">
            <w:pPr>
              <w:pStyle w:val="ProductList-Body"/>
            </w:pPr>
            <w:hyperlink w:anchor="SA_PlanningServices" w:history="1">
              <w:r w:rsidR="003C4D1B">
                <w:rPr>
                  <w:rStyle w:val="Hyperlink"/>
                </w:rPr>
                <w:t>Planning Services</w:t>
              </w:r>
            </w:hyperlink>
          </w:p>
        </w:tc>
        <w:tc>
          <w:tcPr>
            <w:tcW w:w="1890" w:type="dxa"/>
          </w:tcPr>
          <w:p w14:paraId="504D5FCC" w14:textId="77777777" w:rsidR="004A3FA6" w:rsidRPr="00717EC0" w:rsidRDefault="004A3FA6" w:rsidP="00197FAD">
            <w:pPr>
              <w:pStyle w:val="ProductList-Body"/>
              <w:jc w:val="center"/>
            </w:pPr>
            <w:r>
              <w:rPr>
                <w:rFonts w:ascii="Wingdings" w:hAnsi="Wingdings" w:cs="Wingdings"/>
                <w:sz w:val="20"/>
                <w:szCs w:val="20"/>
              </w:rPr>
              <w:t></w:t>
            </w:r>
          </w:p>
        </w:tc>
        <w:tc>
          <w:tcPr>
            <w:tcW w:w="1641" w:type="dxa"/>
            <w:vAlign w:val="center"/>
          </w:tcPr>
          <w:p w14:paraId="504D5FCD" w14:textId="77777777" w:rsidR="004A3FA6" w:rsidRPr="00717EC0" w:rsidRDefault="004A3FA6" w:rsidP="00197FAD">
            <w:pPr>
              <w:pStyle w:val="ProductList-Body"/>
              <w:jc w:val="center"/>
            </w:pPr>
          </w:p>
        </w:tc>
        <w:tc>
          <w:tcPr>
            <w:tcW w:w="1829" w:type="dxa"/>
            <w:vAlign w:val="center"/>
          </w:tcPr>
          <w:p w14:paraId="504D5FCE" w14:textId="77777777"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A41808" w:rsidRPr="00717EC0" w14:paraId="504D5FD4" w14:textId="77777777" w:rsidTr="00FB3D9A">
        <w:trPr>
          <w:trHeight w:val="255"/>
        </w:trPr>
        <w:tc>
          <w:tcPr>
            <w:tcW w:w="5445" w:type="dxa"/>
            <w:vAlign w:val="bottom"/>
          </w:tcPr>
          <w:p w14:paraId="504D5FD0" w14:textId="77777777" w:rsidR="00A41808" w:rsidRPr="000953A4" w:rsidRDefault="00245390" w:rsidP="000953A4">
            <w:pPr>
              <w:pStyle w:val="ProductList-Body"/>
            </w:pPr>
            <w:hyperlink w:anchor="SA_EnhancedEditionBenefits" w:history="1">
              <w:r w:rsidR="003C4D1B">
                <w:rPr>
                  <w:rStyle w:val="Hyperlink"/>
                </w:rPr>
                <w:t>Beneficios Enhanced Edition: Windows y Windows Embedded</w:t>
              </w:r>
            </w:hyperlink>
          </w:p>
        </w:tc>
        <w:tc>
          <w:tcPr>
            <w:tcW w:w="1890" w:type="dxa"/>
            <w:vAlign w:val="center"/>
          </w:tcPr>
          <w:p w14:paraId="504D5FD1" w14:textId="77777777" w:rsidR="00A41808" w:rsidRPr="00717EC0" w:rsidRDefault="00A41808" w:rsidP="00197FAD">
            <w:pPr>
              <w:pStyle w:val="ProductList-Body"/>
              <w:jc w:val="center"/>
            </w:pPr>
          </w:p>
        </w:tc>
        <w:tc>
          <w:tcPr>
            <w:tcW w:w="1641" w:type="dxa"/>
            <w:vAlign w:val="center"/>
          </w:tcPr>
          <w:p w14:paraId="504D5FD2" w14:textId="77777777" w:rsidR="00A41808" w:rsidRPr="00717EC0" w:rsidRDefault="004A3FA6" w:rsidP="00197FAD">
            <w:pPr>
              <w:pStyle w:val="ProductList-Body"/>
              <w:jc w:val="center"/>
            </w:pPr>
            <w:r>
              <w:rPr>
                <w:rFonts w:ascii="Wingdings" w:hAnsi="Wingdings" w:cs="Wingdings"/>
                <w:sz w:val="20"/>
                <w:szCs w:val="20"/>
              </w:rPr>
              <w:t></w:t>
            </w:r>
            <w:r>
              <w:rPr>
                <w:vertAlign w:val="superscript"/>
              </w:rPr>
              <w:t>1</w:t>
            </w:r>
          </w:p>
        </w:tc>
        <w:tc>
          <w:tcPr>
            <w:tcW w:w="1829" w:type="dxa"/>
            <w:vAlign w:val="center"/>
          </w:tcPr>
          <w:p w14:paraId="504D5FD3" w14:textId="77777777" w:rsidR="00A41808" w:rsidRPr="00717EC0" w:rsidRDefault="00A41808" w:rsidP="00197FAD">
            <w:pPr>
              <w:pStyle w:val="ProductList-Body"/>
              <w:jc w:val="center"/>
            </w:pPr>
          </w:p>
        </w:tc>
      </w:tr>
      <w:tr w:rsidR="004A3FA6" w:rsidRPr="00717EC0" w14:paraId="504D5FD9" w14:textId="77777777" w:rsidTr="00FB3D9A">
        <w:trPr>
          <w:trHeight w:val="255"/>
        </w:trPr>
        <w:tc>
          <w:tcPr>
            <w:tcW w:w="5445" w:type="dxa"/>
            <w:vAlign w:val="bottom"/>
          </w:tcPr>
          <w:p w14:paraId="504D5FD5" w14:textId="77777777" w:rsidR="004A3FA6" w:rsidRPr="00717EC0" w:rsidRDefault="00245390" w:rsidP="004A3FA6">
            <w:pPr>
              <w:pStyle w:val="ProductList-Body"/>
            </w:pPr>
            <w:hyperlink w:anchor="SA_EnterpriseSideloading" w:history="1">
              <w:r w:rsidR="003C4D1B">
                <w:rPr>
                  <w:rStyle w:val="Hyperlink"/>
                </w:rPr>
                <w:t>Instalación de Prueba Enterprise</w:t>
              </w:r>
            </w:hyperlink>
          </w:p>
        </w:tc>
        <w:tc>
          <w:tcPr>
            <w:tcW w:w="1890" w:type="dxa"/>
            <w:vAlign w:val="center"/>
          </w:tcPr>
          <w:p w14:paraId="504D5FD6" w14:textId="77777777" w:rsidR="004A3FA6" w:rsidRPr="00717EC0" w:rsidRDefault="004A3FA6" w:rsidP="00197FAD">
            <w:pPr>
              <w:pStyle w:val="ProductList-Body"/>
              <w:jc w:val="center"/>
            </w:pPr>
          </w:p>
        </w:tc>
        <w:tc>
          <w:tcPr>
            <w:tcW w:w="1641" w:type="dxa"/>
          </w:tcPr>
          <w:p w14:paraId="504D5FD7" w14:textId="77777777"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504D5FD8" w14:textId="77777777" w:rsidR="004A3FA6" w:rsidRPr="00717EC0" w:rsidRDefault="004A3FA6" w:rsidP="00197FAD">
            <w:pPr>
              <w:pStyle w:val="ProductList-Body"/>
              <w:jc w:val="center"/>
            </w:pPr>
          </w:p>
        </w:tc>
      </w:tr>
      <w:tr w:rsidR="004A3FA6" w:rsidRPr="00717EC0" w14:paraId="504D5FDE" w14:textId="77777777" w:rsidTr="00FB3D9A">
        <w:trPr>
          <w:trHeight w:val="255"/>
        </w:trPr>
        <w:tc>
          <w:tcPr>
            <w:tcW w:w="5445" w:type="dxa"/>
            <w:vAlign w:val="bottom"/>
          </w:tcPr>
          <w:p w14:paraId="504D5FDA" w14:textId="77777777" w:rsidR="004A3FA6" w:rsidRPr="00717EC0" w:rsidRDefault="00245390" w:rsidP="004A3FA6">
            <w:pPr>
              <w:pStyle w:val="ProductList-Body"/>
            </w:pPr>
            <w:hyperlink w:anchor="SA_WindowsCompanionSubscription" w:history="1">
              <w:r w:rsidR="003C4D1B">
                <w:rPr>
                  <w:rStyle w:val="Hyperlink"/>
                </w:rPr>
                <w:t>Suscripción a Windows Companion</w:t>
              </w:r>
            </w:hyperlink>
            <w:r w:rsidR="003C4D1B">
              <w:fldChar w:fldCharType="begin"/>
            </w:r>
            <w:r w:rsidR="003C4D1B">
              <w:instrText>XE "Suscripción a Windows Companion"</w:instrText>
            </w:r>
            <w:r w:rsidR="003C4D1B">
              <w:fldChar w:fldCharType="end"/>
            </w:r>
          </w:p>
        </w:tc>
        <w:tc>
          <w:tcPr>
            <w:tcW w:w="1890" w:type="dxa"/>
            <w:vAlign w:val="center"/>
          </w:tcPr>
          <w:p w14:paraId="504D5FDB" w14:textId="77777777" w:rsidR="004A3FA6" w:rsidRPr="00717EC0" w:rsidRDefault="004A3FA6" w:rsidP="00197FAD">
            <w:pPr>
              <w:pStyle w:val="ProductList-Body"/>
              <w:jc w:val="center"/>
            </w:pPr>
          </w:p>
        </w:tc>
        <w:tc>
          <w:tcPr>
            <w:tcW w:w="1641" w:type="dxa"/>
          </w:tcPr>
          <w:p w14:paraId="504D5FDC" w14:textId="77777777"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504D5FDD" w14:textId="77777777" w:rsidR="004A3FA6" w:rsidRPr="00717EC0" w:rsidRDefault="004A3FA6" w:rsidP="00197FAD">
            <w:pPr>
              <w:pStyle w:val="ProductList-Body"/>
              <w:jc w:val="center"/>
            </w:pPr>
          </w:p>
        </w:tc>
      </w:tr>
      <w:tr w:rsidR="004A3FA6" w:rsidRPr="00717EC0" w14:paraId="504D5FE3" w14:textId="77777777" w:rsidTr="00FB3D9A">
        <w:trPr>
          <w:trHeight w:val="255"/>
        </w:trPr>
        <w:tc>
          <w:tcPr>
            <w:tcW w:w="5445" w:type="dxa"/>
            <w:vAlign w:val="bottom"/>
          </w:tcPr>
          <w:p w14:paraId="504D5FDF" w14:textId="77777777" w:rsidR="004A3FA6" w:rsidRPr="00717EC0" w:rsidRDefault="00245390" w:rsidP="004A3FA6">
            <w:pPr>
              <w:pStyle w:val="ProductList-Body"/>
            </w:pPr>
            <w:hyperlink w:anchor="SA_TrainingVouchers" w:history="1">
              <w:r w:rsidR="003C4D1B">
                <w:rPr>
                  <w:rStyle w:val="Hyperlink"/>
                </w:rPr>
                <w:t>Cupones de Formación</w:t>
              </w:r>
            </w:hyperlink>
          </w:p>
        </w:tc>
        <w:tc>
          <w:tcPr>
            <w:tcW w:w="1890" w:type="dxa"/>
          </w:tcPr>
          <w:p w14:paraId="504D5FE0" w14:textId="77777777" w:rsidR="004A3FA6" w:rsidRPr="00717EC0" w:rsidRDefault="004A3FA6" w:rsidP="00197FAD">
            <w:pPr>
              <w:pStyle w:val="ProductList-Body"/>
              <w:jc w:val="center"/>
            </w:pPr>
            <w:r>
              <w:rPr>
                <w:rFonts w:ascii="Wingdings" w:hAnsi="Wingdings" w:cs="Wingdings"/>
                <w:sz w:val="20"/>
                <w:szCs w:val="20"/>
              </w:rPr>
              <w:t></w:t>
            </w:r>
          </w:p>
        </w:tc>
        <w:tc>
          <w:tcPr>
            <w:tcW w:w="1641" w:type="dxa"/>
          </w:tcPr>
          <w:p w14:paraId="504D5FE1" w14:textId="77777777"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504D5FE2" w14:textId="77777777" w:rsidR="004A3FA6" w:rsidRPr="00717EC0" w:rsidRDefault="004A3FA6" w:rsidP="00197FAD">
            <w:pPr>
              <w:pStyle w:val="ProductList-Body"/>
              <w:jc w:val="center"/>
            </w:pPr>
          </w:p>
        </w:tc>
      </w:tr>
      <w:tr w:rsidR="004A3FA6" w:rsidRPr="00717EC0" w14:paraId="504D5FE8" w14:textId="77777777" w:rsidTr="00FB3D9A">
        <w:trPr>
          <w:trHeight w:val="255"/>
        </w:trPr>
        <w:tc>
          <w:tcPr>
            <w:tcW w:w="5445" w:type="dxa"/>
            <w:vAlign w:val="bottom"/>
          </w:tcPr>
          <w:p w14:paraId="504D5FE4" w14:textId="77777777" w:rsidR="004A3FA6" w:rsidRPr="00717EC0" w:rsidRDefault="00245390" w:rsidP="004A3FA6">
            <w:pPr>
              <w:pStyle w:val="ProductList-Body"/>
            </w:pPr>
            <w:hyperlink w:anchor="SA_ELearning" w:history="1">
              <w:r w:rsidR="003C4D1B">
                <w:rPr>
                  <w:rStyle w:val="Hyperlink"/>
                </w:rPr>
                <w:t>E-Learning</w:t>
              </w:r>
            </w:hyperlink>
          </w:p>
        </w:tc>
        <w:tc>
          <w:tcPr>
            <w:tcW w:w="1890" w:type="dxa"/>
          </w:tcPr>
          <w:p w14:paraId="504D5FE5" w14:textId="77777777" w:rsidR="004A3FA6" w:rsidRPr="00717EC0" w:rsidRDefault="004A3FA6" w:rsidP="00197FAD">
            <w:pPr>
              <w:pStyle w:val="ProductList-Body"/>
              <w:jc w:val="center"/>
            </w:pPr>
            <w:r>
              <w:rPr>
                <w:rFonts w:ascii="Wingdings" w:hAnsi="Wingdings" w:cs="Wingdings"/>
                <w:sz w:val="20"/>
                <w:szCs w:val="20"/>
              </w:rPr>
              <w:t></w:t>
            </w:r>
          </w:p>
        </w:tc>
        <w:tc>
          <w:tcPr>
            <w:tcW w:w="1641" w:type="dxa"/>
          </w:tcPr>
          <w:p w14:paraId="504D5FE6" w14:textId="77777777"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504D5FE7" w14:textId="77777777" w:rsidR="004A3FA6" w:rsidRPr="00717EC0" w:rsidRDefault="004A3FA6" w:rsidP="00197FAD">
            <w:pPr>
              <w:pStyle w:val="ProductList-Body"/>
              <w:jc w:val="center"/>
            </w:pPr>
            <w:r>
              <w:rPr>
                <w:rFonts w:ascii="Wingdings" w:hAnsi="Wingdings" w:cs="Wingdings"/>
                <w:sz w:val="20"/>
                <w:szCs w:val="20"/>
              </w:rPr>
              <w:t></w:t>
            </w:r>
          </w:p>
        </w:tc>
      </w:tr>
      <w:tr w:rsidR="004A3FA6" w:rsidRPr="00717EC0" w14:paraId="504D5FED" w14:textId="77777777" w:rsidTr="00FB3D9A">
        <w:trPr>
          <w:trHeight w:val="255"/>
        </w:trPr>
        <w:tc>
          <w:tcPr>
            <w:tcW w:w="5445" w:type="dxa"/>
            <w:vAlign w:val="bottom"/>
          </w:tcPr>
          <w:p w14:paraId="504D5FE9" w14:textId="77777777" w:rsidR="004A3FA6" w:rsidRPr="00717EC0" w:rsidRDefault="00245390" w:rsidP="004A3FA6">
            <w:pPr>
              <w:pStyle w:val="ProductList-Body"/>
            </w:pPr>
            <w:hyperlink w:anchor="SA_HomeUseProgram" w:history="1">
              <w:r w:rsidR="003C4D1B">
                <w:rPr>
                  <w:rStyle w:val="Hyperlink"/>
                </w:rPr>
                <w:t>Programa de Teletrabajo</w:t>
              </w:r>
            </w:hyperlink>
          </w:p>
        </w:tc>
        <w:tc>
          <w:tcPr>
            <w:tcW w:w="1890" w:type="dxa"/>
          </w:tcPr>
          <w:p w14:paraId="504D5FEA" w14:textId="77777777" w:rsidR="004A3FA6" w:rsidRPr="00717EC0" w:rsidRDefault="004A3FA6" w:rsidP="00197FAD">
            <w:pPr>
              <w:pStyle w:val="ProductList-Body"/>
              <w:jc w:val="center"/>
            </w:pPr>
            <w:r>
              <w:rPr>
                <w:rFonts w:ascii="Wingdings" w:hAnsi="Wingdings" w:cs="Wingdings"/>
                <w:sz w:val="20"/>
                <w:szCs w:val="20"/>
              </w:rPr>
              <w:t></w:t>
            </w:r>
          </w:p>
        </w:tc>
        <w:tc>
          <w:tcPr>
            <w:tcW w:w="1641" w:type="dxa"/>
            <w:vAlign w:val="center"/>
          </w:tcPr>
          <w:p w14:paraId="504D5FEB" w14:textId="77777777" w:rsidR="004A3FA6" w:rsidRPr="00717EC0" w:rsidRDefault="004A3FA6" w:rsidP="00197FAD">
            <w:pPr>
              <w:pStyle w:val="ProductList-Body"/>
              <w:jc w:val="center"/>
            </w:pPr>
          </w:p>
        </w:tc>
        <w:tc>
          <w:tcPr>
            <w:tcW w:w="1829" w:type="dxa"/>
            <w:vAlign w:val="center"/>
          </w:tcPr>
          <w:p w14:paraId="504D5FEC" w14:textId="77777777" w:rsidR="004A3FA6" w:rsidRPr="00717EC0" w:rsidRDefault="004A3FA6" w:rsidP="00197FAD">
            <w:pPr>
              <w:pStyle w:val="ProductList-Body"/>
              <w:jc w:val="center"/>
            </w:pPr>
          </w:p>
        </w:tc>
      </w:tr>
      <w:tr w:rsidR="00A41808" w:rsidRPr="00717EC0" w14:paraId="504D5FF2" w14:textId="77777777" w:rsidTr="00FB3D9A">
        <w:trPr>
          <w:trHeight w:val="255"/>
        </w:trPr>
        <w:tc>
          <w:tcPr>
            <w:tcW w:w="5445" w:type="dxa"/>
            <w:vAlign w:val="bottom"/>
          </w:tcPr>
          <w:p w14:paraId="504D5FEE" w14:textId="77777777" w:rsidR="00A41808" w:rsidRPr="00717EC0" w:rsidRDefault="00245390" w:rsidP="003B3EBC">
            <w:pPr>
              <w:pStyle w:val="ProductList-Body"/>
            </w:pPr>
            <w:hyperlink w:anchor="SA_EnterpriseSourceLicensingProgram" w:history="1">
              <w:r w:rsidR="003C4D1B">
                <w:rPr>
                  <w:rStyle w:val="Hyperlink"/>
                </w:rPr>
                <w:t>Enterprise Source Licensing Program</w:t>
              </w:r>
            </w:hyperlink>
          </w:p>
        </w:tc>
        <w:tc>
          <w:tcPr>
            <w:tcW w:w="1890" w:type="dxa"/>
            <w:vAlign w:val="center"/>
          </w:tcPr>
          <w:p w14:paraId="504D5FEF" w14:textId="77777777" w:rsidR="00A41808" w:rsidRPr="00717EC0" w:rsidRDefault="00A41808" w:rsidP="00197FAD">
            <w:pPr>
              <w:pStyle w:val="ProductList-Body"/>
              <w:jc w:val="center"/>
            </w:pPr>
          </w:p>
        </w:tc>
        <w:tc>
          <w:tcPr>
            <w:tcW w:w="1641" w:type="dxa"/>
            <w:vAlign w:val="center"/>
          </w:tcPr>
          <w:p w14:paraId="504D5FF0" w14:textId="77777777"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829" w:type="dxa"/>
            <w:vAlign w:val="center"/>
          </w:tcPr>
          <w:p w14:paraId="504D5FF1" w14:textId="77777777" w:rsidR="00A41808" w:rsidRPr="00717EC0" w:rsidRDefault="00A41808" w:rsidP="00197FAD">
            <w:pPr>
              <w:pStyle w:val="ProductList-Body"/>
              <w:jc w:val="center"/>
            </w:pPr>
          </w:p>
        </w:tc>
      </w:tr>
      <w:tr w:rsidR="004A3FA6" w:rsidRPr="00717EC0" w14:paraId="504D5FF7" w14:textId="77777777" w:rsidTr="00FB3D9A">
        <w:trPr>
          <w:trHeight w:val="255"/>
        </w:trPr>
        <w:tc>
          <w:tcPr>
            <w:tcW w:w="5445" w:type="dxa"/>
            <w:vAlign w:val="bottom"/>
          </w:tcPr>
          <w:p w14:paraId="504D5FF3" w14:textId="77777777" w:rsidR="004A3FA6" w:rsidRPr="00575816" w:rsidRDefault="00245390" w:rsidP="004A3FA6">
            <w:pPr>
              <w:pStyle w:val="ProductList-Body"/>
              <w:rPr>
                <w:lang w:val="es-ES"/>
              </w:rPr>
            </w:pPr>
            <w:hyperlink w:anchor="SA_24x7" w:history="1">
              <w:r w:rsidR="003C4D1B" w:rsidRPr="00575816">
                <w:rPr>
                  <w:rStyle w:val="Hyperlink"/>
                  <w:lang w:val="es-ES"/>
                </w:rPr>
                <w:t>Soporte Técnico para la Resolución de Problemas 24x7</w:t>
              </w:r>
            </w:hyperlink>
          </w:p>
        </w:tc>
        <w:tc>
          <w:tcPr>
            <w:tcW w:w="1890" w:type="dxa"/>
            <w:vAlign w:val="center"/>
          </w:tcPr>
          <w:p w14:paraId="504D5FF4" w14:textId="77777777" w:rsidR="004A3FA6" w:rsidRPr="00717EC0" w:rsidRDefault="004A3FA6" w:rsidP="00197FAD">
            <w:pPr>
              <w:pStyle w:val="ProductList-Body"/>
              <w:jc w:val="center"/>
            </w:pPr>
            <w:r>
              <w:rPr>
                <w:rFonts w:ascii="Wingdings" w:hAnsi="Wingdings" w:cs="Wingdings"/>
                <w:sz w:val="20"/>
                <w:szCs w:val="20"/>
              </w:rPr>
              <w:t></w:t>
            </w:r>
          </w:p>
        </w:tc>
        <w:tc>
          <w:tcPr>
            <w:tcW w:w="1641" w:type="dxa"/>
            <w:vAlign w:val="center"/>
          </w:tcPr>
          <w:p w14:paraId="504D5FF5" w14:textId="77777777" w:rsidR="004A3FA6" w:rsidRPr="00717EC0" w:rsidRDefault="004A3FA6" w:rsidP="00197FAD">
            <w:pPr>
              <w:pStyle w:val="ProductList-Body"/>
              <w:jc w:val="center"/>
            </w:pPr>
            <w:r>
              <w:rPr>
                <w:rFonts w:ascii="Wingdings" w:hAnsi="Wingdings" w:cs="Wingdings"/>
                <w:sz w:val="20"/>
                <w:szCs w:val="20"/>
              </w:rPr>
              <w:t></w:t>
            </w:r>
          </w:p>
        </w:tc>
        <w:tc>
          <w:tcPr>
            <w:tcW w:w="1829" w:type="dxa"/>
          </w:tcPr>
          <w:p w14:paraId="504D5FF6" w14:textId="77777777"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4A3FA6" w:rsidRPr="00717EC0" w14:paraId="504D5FFC" w14:textId="77777777" w:rsidTr="00FB3D9A">
        <w:trPr>
          <w:trHeight w:val="255"/>
        </w:trPr>
        <w:tc>
          <w:tcPr>
            <w:tcW w:w="5445" w:type="dxa"/>
            <w:vAlign w:val="bottom"/>
          </w:tcPr>
          <w:p w14:paraId="504D5FF8" w14:textId="77777777" w:rsidR="004A3FA6" w:rsidRPr="00717EC0" w:rsidRDefault="00245390" w:rsidP="004A3FA6">
            <w:pPr>
              <w:pStyle w:val="ProductList-Body"/>
            </w:pPr>
            <w:hyperlink w:anchor="SA_SystemCenterGlobalServiceMonitor" w:history="1">
              <w:r w:rsidR="003C4D1B">
                <w:rPr>
                  <w:rStyle w:val="Hyperlink"/>
                </w:rPr>
                <w:t>System Center Global Service Monitor</w:t>
              </w:r>
            </w:hyperlink>
          </w:p>
        </w:tc>
        <w:tc>
          <w:tcPr>
            <w:tcW w:w="1890" w:type="dxa"/>
            <w:vAlign w:val="center"/>
          </w:tcPr>
          <w:p w14:paraId="504D5FF9" w14:textId="77777777" w:rsidR="004A3FA6" w:rsidRPr="00717EC0" w:rsidRDefault="004A3FA6" w:rsidP="00197FAD">
            <w:pPr>
              <w:pStyle w:val="ProductList-Body"/>
              <w:jc w:val="center"/>
            </w:pPr>
          </w:p>
        </w:tc>
        <w:tc>
          <w:tcPr>
            <w:tcW w:w="1641" w:type="dxa"/>
            <w:vAlign w:val="center"/>
          </w:tcPr>
          <w:p w14:paraId="504D5FFA" w14:textId="77777777" w:rsidR="004A3FA6" w:rsidRPr="00717EC0" w:rsidRDefault="004A3FA6" w:rsidP="00197FAD">
            <w:pPr>
              <w:pStyle w:val="ProductList-Body"/>
              <w:jc w:val="center"/>
            </w:pPr>
          </w:p>
        </w:tc>
        <w:tc>
          <w:tcPr>
            <w:tcW w:w="1829" w:type="dxa"/>
          </w:tcPr>
          <w:p w14:paraId="504D5FFB" w14:textId="77777777" w:rsidR="004A3FA6" w:rsidRPr="00717EC0" w:rsidRDefault="004A3FA6" w:rsidP="00197FAD">
            <w:pPr>
              <w:pStyle w:val="ProductList-Body"/>
              <w:jc w:val="center"/>
            </w:pPr>
            <w:r>
              <w:rPr>
                <w:rFonts w:ascii="Wingdings" w:hAnsi="Wingdings" w:cs="Wingdings"/>
                <w:sz w:val="20"/>
                <w:szCs w:val="20"/>
              </w:rPr>
              <w:t></w:t>
            </w:r>
          </w:p>
        </w:tc>
      </w:tr>
      <w:tr w:rsidR="004A3FA6" w:rsidRPr="00717EC0" w14:paraId="504D6001" w14:textId="77777777" w:rsidTr="00FB3D9A">
        <w:trPr>
          <w:trHeight w:val="255"/>
        </w:trPr>
        <w:tc>
          <w:tcPr>
            <w:tcW w:w="5445" w:type="dxa"/>
            <w:vAlign w:val="bottom"/>
          </w:tcPr>
          <w:p w14:paraId="504D5FFD" w14:textId="77777777" w:rsidR="004A3FA6" w:rsidRPr="00575816" w:rsidRDefault="00245390" w:rsidP="004A3FA6">
            <w:pPr>
              <w:pStyle w:val="ProductList-Body"/>
              <w:rPr>
                <w:lang w:val="es-ES"/>
              </w:rPr>
            </w:pPr>
            <w:hyperlink w:anchor="SA_BackUpDisasterRecovery" w:history="1">
              <w:r w:rsidR="003C4D1B" w:rsidRPr="00575816">
                <w:rPr>
                  <w:rStyle w:val="Hyperlink"/>
                  <w:lang w:val="es-ES"/>
                </w:rPr>
                <w:t>Copias de seguridad para recuperación ante desastres</w:t>
              </w:r>
            </w:hyperlink>
          </w:p>
        </w:tc>
        <w:tc>
          <w:tcPr>
            <w:tcW w:w="1890" w:type="dxa"/>
            <w:vAlign w:val="center"/>
          </w:tcPr>
          <w:p w14:paraId="504D5FFE" w14:textId="77777777" w:rsidR="004A3FA6" w:rsidRPr="00575816" w:rsidRDefault="004A3FA6" w:rsidP="00197FAD">
            <w:pPr>
              <w:pStyle w:val="ProductList-Body"/>
              <w:jc w:val="center"/>
              <w:rPr>
                <w:lang w:val="es-ES"/>
              </w:rPr>
            </w:pPr>
          </w:p>
        </w:tc>
        <w:tc>
          <w:tcPr>
            <w:tcW w:w="1641" w:type="dxa"/>
            <w:vAlign w:val="center"/>
          </w:tcPr>
          <w:p w14:paraId="504D5FFF" w14:textId="77777777" w:rsidR="004A3FA6" w:rsidRPr="00575816" w:rsidRDefault="004A3FA6" w:rsidP="00197FAD">
            <w:pPr>
              <w:pStyle w:val="ProductList-Body"/>
              <w:jc w:val="center"/>
              <w:rPr>
                <w:lang w:val="es-ES"/>
              </w:rPr>
            </w:pPr>
          </w:p>
        </w:tc>
        <w:tc>
          <w:tcPr>
            <w:tcW w:w="1829" w:type="dxa"/>
          </w:tcPr>
          <w:p w14:paraId="504D6000" w14:textId="77777777" w:rsidR="004A3FA6" w:rsidRPr="00717EC0" w:rsidRDefault="004A3FA6" w:rsidP="00197FAD">
            <w:pPr>
              <w:pStyle w:val="ProductList-Body"/>
              <w:jc w:val="center"/>
            </w:pPr>
            <w:r>
              <w:rPr>
                <w:rFonts w:ascii="Wingdings" w:hAnsi="Wingdings" w:cs="Wingdings"/>
                <w:sz w:val="20"/>
                <w:szCs w:val="20"/>
              </w:rPr>
              <w:t></w:t>
            </w:r>
          </w:p>
        </w:tc>
      </w:tr>
      <w:tr w:rsidR="004A3FA6" w:rsidRPr="00717EC0" w14:paraId="504D6006" w14:textId="77777777" w:rsidTr="00FB3D9A">
        <w:trPr>
          <w:trHeight w:val="246"/>
        </w:trPr>
        <w:tc>
          <w:tcPr>
            <w:tcW w:w="5445" w:type="dxa"/>
            <w:vAlign w:val="bottom"/>
          </w:tcPr>
          <w:p w14:paraId="504D6002" w14:textId="77777777" w:rsidR="004A3FA6" w:rsidRPr="00717EC0" w:rsidRDefault="00245390" w:rsidP="004A3FA6">
            <w:pPr>
              <w:pStyle w:val="ProductList-Body"/>
            </w:pPr>
            <w:hyperlink w:anchor="SA_LicenseMobilitythroughSA" w:history="1">
              <w:r w:rsidR="003C4D1B">
                <w:rPr>
                  <w:rStyle w:val="Hyperlink"/>
                  <w:szCs w:val="18"/>
                </w:rPr>
                <w:t>Movilidad de licencias a través de SA</w:t>
              </w:r>
            </w:hyperlink>
          </w:p>
        </w:tc>
        <w:tc>
          <w:tcPr>
            <w:tcW w:w="1890" w:type="dxa"/>
            <w:vAlign w:val="center"/>
          </w:tcPr>
          <w:p w14:paraId="504D6003" w14:textId="77777777" w:rsidR="004A3FA6" w:rsidRPr="00717EC0" w:rsidRDefault="004A3FA6" w:rsidP="00197FAD">
            <w:pPr>
              <w:pStyle w:val="ProductList-Body"/>
              <w:jc w:val="center"/>
            </w:pPr>
          </w:p>
        </w:tc>
        <w:tc>
          <w:tcPr>
            <w:tcW w:w="1641" w:type="dxa"/>
            <w:vAlign w:val="center"/>
          </w:tcPr>
          <w:p w14:paraId="504D6004" w14:textId="77777777" w:rsidR="004A3FA6" w:rsidRPr="00717EC0" w:rsidRDefault="004A3FA6" w:rsidP="00197FAD">
            <w:pPr>
              <w:pStyle w:val="ProductList-Body"/>
              <w:jc w:val="center"/>
            </w:pPr>
          </w:p>
        </w:tc>
        <w:tc>
          <w:tcPr>
            <w:tcW w:w="1829" w:type="dxa"/>
          </w:tcPr>
          <w:p w14:paraId="504D6005" w14:textId="77777777" w:rsidR="004A3FA6" w:rsidRPr="00717EC0" w:rsidRDefault="004A3FA6" w:rsidP="00197FAD">
            <w:pPr>
              <w:pStyle w:val="ProductList-Body"/>
              <w:jc w:val="center"/>
            </w:pPr>
            <w:r>
              <w:rPr>
                <w:rFonts w:ascii="Wingdings" w:hAnsi="Wingdings" w:cs="Wingdings"/>
                <w:sz w:val="20"/>
                <w:szCs w:val="20"/>
              </w:rPr>
              <w:t></w:t>
            </w:r>
          </w:p>
        </w:tc>
      </w:tr>
      <w:tr w:rsidR="00A41808" w:rsidRPr="00717EC0" w14:paraId="504D600B" w14:textId="77777777" w:rsidTr="00FB3D9A">
        <w:trPr>
          <w:trHeight w:val="246"/>
        </w:trPr>
        <w:tc>
          <w:tcPr>
            <w:tcW w:w="5445" w:type="dxa"/>
            <w:vAlign w:val="bottom"/>
          </w:tcPr>
          <w:p w14:paraId="504D6007" w14:textId="77777777" w:rsidR="00A41808" w:rsidRPr="00717EC0" w:rsidRDefault="00245390" w:rsidP="003B3EBC">
            <w:pPr>
              <w:pStyle w:val="ProductList-Body"/>
            </w:pPr>
            <w:hyperlink w:anchor="SA_WindowsThinPC" w:history="1">
              <w:r w:rsidR="003C4D1B">
                <w:rPr>
                  <w:rStyle w:val="Hyperlink"/>
                </w:rPr>
                <w:t>Windows Thin PC</w:t>
              </w:r>
            </w:hyperlink>
          </w:p>
        </w:tc>
        <w:tc>
          <w:tcPr>
            <w:tcW w:w="1890" w:type="dxa"/>
            <w:vAlign w:val="center"/>
          </w:tcPr>
          <w:p w14:paraId="504D6008" w14:textId="77777777" w:rsidR="00A41808" w:rsidRPr="00717EC0" w:rsidRDefault="00A41808" w:rsidP="00197FAD">
            <w:pPr>
              <w:pStyle w:val="ProductList-Body"/>
              <w:jc w:val="center"/>
            </w:pPr>
          </w:p>
        </w:tc>
        <w:tc>
          <w:tcPr>
            <w:tcW w:w="1641" w:type="dxa"/>
            <w:vAlign w:val="center"/>
          </w:tcPr>
          <w:p w14:paraId="504D6009" w14:textId="77777777"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829" w:type="dxa"/>
            <w:vAlign w:val="center"/>
          </w:tcPr>
          <w:p w14:paraId="504D600A" w14:textId="77777777" w:rsidR="00A41808" w:rsidRPr="00717EC0" w:rsidRDefault="00A41808" w:rsidP="00197FAD">
            <w:pPr>
              <w:pStyle w:val="ProductList-Body"/>
              <w:jc w:val="center"/>
            </w:pPr>
          </w:p>
        </w:tc>
      </w:tr>
      <w:tr w:rsidR="004A3FA6" w:rsidRPr="00717EC0" w14:paraId="504D6010" w14:textId="77777777" w:rsidTr="00FB3D9A">
        <w:trPr>
          <w:trHeight w:val="255"/>
        </w:trPr>
        <w:tc>
          <w:tcPr>
            <w:tcW w:w="5445" w:type="dxa"/>
            <w:vAlign w:val="bottom"/>
          </w:tcPr>
          <w:p w14:paraId="504D600C" w14:textId="77777777" w:rsidR="004A3FA6" w:rsidRPr="00717EC0" w:rsidRDefault="00245390" w:rsidP="004A3FA6">
            <w:pPr>
              <w:pStyle w:val="ProductList-Body"/>
            </w:pPr>
            <w:hyperlink w:anchor="SA_ExtendedHotfixSupport" w:history="1">
              <w:r w:rsidR="003C4D1B">
                <w:rPr>
                  <w:rStyle w:val="Hyperlink"/>
                </w:rPr>
                <w:t>Soporte Técnico Ampliado de Revisiones</w:t>
              </w:r>
            </w:hyperlink>
          </w:p>
        </w:tc>
        <w:tc>
          <w:tcPr>
            <w:tcW w:w="1890" w:type="dxa"/>
            <w:vAlign w:val="center"/>
          </w:tcPr>
          <w:p w14:paraId="504D600D" w14:textId="77777777" w:rsidR="004A3FA6" w:rsidRPr="00717EC0" w:rsidRDefault="004A3FA6" w:rsidP="00197FAD">
            <w:pPr>
              <w:pStyle w:val="ProductList-Body"/>
              <w:jc w:val="center"/>
            </w:pPr>
            <w:r>
              <w:rPr>
                <w:rFonts w:ascii="Wingdings" w:hAnsi="Wingdings" w:cs="Wingdings"/>
                <w:sz w:val="20"/>
                <w:szCs w:val="20"/>
              </w:rPr>
              <w:t></w:t>
            </w:r>
          </w:p>
        </w:tc>
        <w:tc>
          <w:tcPr>
            <w:tcW w:w="1641" w:type="dxa"/>
          </w:tcPr>
          <w:p w14:paraId="504D600E" w14:textId="77777777"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504D600F" w14:textId="77777777"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4A3FA6" w:rsidRPr="00717EC0" w14:paraId="504D6015" w14:textId="77777777" w:rsidTr="00FB3D9A">
        <w:trPr>
          <w:trHeight w:val="255"/>
        </w:trPr>
        <w:tc>
          <w:tcPr>
            <w:tcW w:w="5445" w:type="dxa"/>
            <w:vAlign w:val="bottom"/>
          </w:tcPr>
          <w:p w14:paraId="504D6011" w14:textId="77777777" w:rsidR="004A3FA6" w:rsidRPr="00717EC0" w:rsidRDefault="00245390" w:rsidP="004A3FA6">
            <w:pPr>
              <w:pStyle w:val="ProductList-Body"/>
              <w:rPr>
                <w:color w:val="000000"/>
              </w:rPr>
            </w:pPr>
            <w:hyperlink w:anchor="SA_MDOPforSA" w:history="1">
              <w:r w:rsidR="003C4D1B">
                <w:rPr>
                  <w:rStyle w:val="Hyperlink"/>
                </w:rPr>
                <w:t>Microsoft Desktop Optimization Pack (MDOP</w:t>
              </w:r>
              <w:r w:rsidR="003C4D1B">
                <w:fldChar w:fldCharType="begin"/>
              </w:r>
              <w:r w:rsidR="003C4D1B">
                <w:instrText>XE "MDOP"</w:instrText>
              </w:r>
              <w:r w:rsidR="003C4D1B">
                <w:fldChar w:fldCharType="end"/>
              </w:r>
              <w:r w:rsidR="003C4D1B">
                <w:rPr>
                  <w:rStyle w:val="Hyperlink"/>
                </w:rPr>
                <w:t>)</w:t>
              </w:r>
            </w:hyperlink>
          </w:p>
        </w:tc>
        <w:tc>
          <w:tcPr>
            <w:tcW w:w="1890" w:type="dxa"/>
            <w:vAlign w:val="center"/>
          </w:tcPr>
          <w:p w14:paraId="504D6012" w14:textId="77777777" w:rsidR="004A3FA6" w:rsidRPr="00717EC0" w:rsidRDefault="004A3FA6" w:rsidP="00197FAD">
            <w:pPr>
              <w:pStyle w:val="ProductList-Body"/>
              <w:jc w:val="center"/>
              <w:rPr>
                <w:color w:val="000000"/>
              </w:rPr>
            </w:pPr>
          </w:p>
        </w:tc>
        <w:tc>
          <w:tcPr>
            <w:tcW w:w="1641" w:type="dxa"/>
          </w:tcPr>
          <w:p w14:paraId="504D6013" w14:textId="77777777"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504D6014" w14:textId="77777777" w:rsidR="004A3FA6" w:rsidRPr="00717EC0" w:rsidRDefault="004A3FA6" w:rsidP="00197FAD">
            <w:pPr>
              <w:pStyle w:val="ProductList-Body"/>
              <w:jc w:val="center"/>
              <w:rPr>
                <w:color w:val="000000"/>
              </w:rPr>
            </w:pPr>
          </w:p>
        </w:tc>
      </w:tr>
      <w:tr w:rsidR="004A3FA6" w:rsidRPr="00717EC0" w14:paraId="504D601A" w14:textId="77777777" w:rsidTr="00FB3D9A">
        <w:trPr>
          <w:trHeight w:val="255"/>
        </w:trPr>
        <w:tc>
          <w:tcPr>
            <w:tcW w:w="5445" w:type="dxa"/>
            <w:vAlign w:val="bottom"/>
          </w:tcPr>
          <w:p w14:paraId="504D6016" w14:textId="77777777" w:rsidR="004A3FA6" w:rsidRPr="00575816" w:rsidRDefault="00245390" w:rsidP="004A3FA6">
            <w:pPr>
              <w:pStyle w:val="ProductList-Body"/>
              <w:rPr>
                <w:color w:val="000000"/>
                <w:lang w:val="es-ES"/>
              </w:rPr>
            </w:pPr>
            <w:hyperlink w:anchor="SA_VirtualizationRightsforWinDesktop" w:history="1">
              <w:r w:rsidR="003C4D1B" w:rsidRPr="00575816">
                <w:rPr>
                  <w:rStyle w:val="Hyperlink"/>
                  <w:lang w:val="es-ES"/>
                </w:rPr>
                <w:t>Derechos de Virtualización de Windows y Windows Embedded Desktop</w:t>
              </w:r>
            </w:hyperlink>
          </w:p>
        </w:tc>
        <w:tc>
          <w:tcPr>
            <w:tcW w:w="1890" w:type="dxa"/>
            <w:vAlign w:val="center"/>
          </w:tcPr>
          <w:p w14:paraId="504D6017" w14:textId="77777777" w:rsidR="004A3FA6" w:rsidRPr="00575816" w:rsidRDefault="004A3FA6" w:rsidP="00197FAD">
            <w:pPr>
              <w:pStyle w:val="ProductList-Body"/>
              <w:jc w:val="center"/>
              <w:rPr>
                <w:color w:val="000000"/>
                <w:lang w:val="es-ES"/>
              </w:rPr>
            </w:pPr>
          </w:p>
        </w:tc>
        <w:tc>
          <w:tcPr>
            <w:tcW w:w="1641" w:type="dxa"/>
          </w:tcPr>
          <w:p w14:paraId="504D6018" w14:textId="77777777"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504D6019" w14:textId="77777777" w:rsidR="004A3FA6" w:rsidRPr="00717EC0" w:rsidRDefault="004A3FA6" w:rsidP="00197FAD">
            <w:pPr>
              <w:pStyle w:val="ProductList-Body"/>
              <w:jc w:val="center"/>
              <w:rPr>
                <w:color w:val="000000"/>
              </w:rPr>
            </w:pPr>
          </w:p>
        </w:tc>
      </w:tr>
      <w:tr w:rsidR="004A3FA6" w:rsidRPr="00717EC0" w14:paraId="504D601F" w14:textId="77777777" w:rsidTr="00FB3D9A">
        <w:trPr>
          <w:trHeight w:val="255"/>
        </w:trPr>
        <w:tc>
          <w:tcPr>
            <w:tcW w:w="5445" w:type="dxa"/>
            <w:vAlign w:val="bottom"/>
          </w:tcPr>
          <w:p w14:paraId="504D601B" w14:textId="77777777" w:rsidR="004A3FA6" w:rsidRPr="00717EC0" w:rsidRDefault="00245390" w:rsidP="004A3FA6">
            <w:pPr>
              <w:pStyle w:val="ProductList-Body"/>
              <w:rPr>
                <w:color w:val="000000"/>
              </w:rPr>
            </w:pPr>
            <w:hyperlink w:anchor="SA_WindowsVDARights" w:history="1">
              <w:r w:rsidR="003C4D1B">
                <w:rPr>
                  <w:rStyle w:val="Hyperlink"/>
                </w:rPr>
                <w:t>Windows Virtual Desktop Access</w:t>
              </w:r>
              <w:r w:rsidR="003C4D1B">
                <w:fldChar w:fldCharType="begin"/>
              </w:r>
              <w:r w:rsidR="003C4D1B">
                <w:instrText>XE "Windows Virtual Desktop Access"</w:instrText>
              </w:r>
              <w:r w:rsidR="003C4D1B">
                <w:fldChar w:fldCharType="end"/>
              </w:r>
              <w:r w:rsidR="003C4D1B">
                <w:rPr>
                  <w:rStyle w:val="Hyperlink"/>
                </w:rPr>
                <w:t xml:space="preserve"> (VDA)</w:t>
              </w:r>
            </w:hyperlink>
          </w:p>
        </w:tc>
        <w:tc>
          <w:tcPr>
            <w:tcW w:w="1890" w:type="dxa"/>
            <w:vAlign w:val="center"/>
          </w:tcPr>
          <w:p w14:paraId="504D601C" w14:textId="77777777" w:rsidR="004A3FA6" w:rsidRPr="00717EC0" w:rsidRDefault="004A3FA6" w:rsidP="00197FAD">
            <w:pPr>
              <w:pStyle w:val="ProductList-Body"/>
              <w:jc w:val="center"/>
              <w:rPr>
                <w:color w:val="000000"/>
              </w:rPr>
            </w:pPr>
          </w:p>
        </w:tc>
        <w:tc>
          <w:tcPr>
            <w:tcW w:w="1641" w:type="dxa"/>
          </w:tcPr>
          <w:p w14:paraId="504D601D" w14:textId="77777777"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504D601E" w14:textId="77777777" w:rsidR="004A3FA6" w:rsidRPr="00717EC0" w:rsidRDefault="004A3FA6" w:rsidP="00197FAD">
            <w:pPr>
              <w:pStyle w:val="ProductList-Body"/>
              <w:jc w:val="center"/>
              <w:rPr>
                <w:color w:val="000000"/>
              </w:rPr>
            </w:pPr>
          </w:p>
        </w:tc>
      </w:tr>
      <w:tr w:rsidR="00A41808" w:rsidRPr="00717EC0" w14:paraId="504D6024" w14:textId="77777777" w:rsidTr="00FB3D9A">
        <w:trPr>
          <w:trHeight w:val="255"/>
        </w:trPr>
        <w:tc>
          <w:tcPr>
            <w:tcW w:w="5445" w:type="dxa"/>
            <w:vAlign w:val="bottom"/>
          </w:tcPr>
          <w:p w14:paraId="504D6020" w14:textId="77777777" w:rsidR="00A41808" w:rsidRPr="00575816" w:rsidRDefault="00245390" w:rsidP="003B3EBC">
            <w:pPr>
              <w:pStyle w:val="ProductList-Body"/>
              <w:rPr>
                <w:lang w:val="es-ES"/>
              </w:rPr>
            </w:pPr>
            <w:hyperlink w:anchor="SA_StepUpLicenseAvailability" w:history="1">
              <w:r w:rsidR="003C4D1B" w:rsidRPr="00575816">
                <w:rPr>
                  <w:rStyle w:val="Hyperlink"/>
                  <w:lang w:val="es-ES"/>
                </w:rPr>
                <w:t>Licencia de Migración a Edición Superior</w:t>
              </w:r>
            </w:hyperlink>
          </w:p>
        </w:tc>
        <w:tc>
          <w:tcPr>
            <w:tcW w:w="1890" w:type="dxa"/>
            <w:vAlign w:val="center"/>
          </w:tcPr>
          <w:p w14:paraId="504D6021" w14:textId="77777777" w:rsidR="00A41808" w:rsidRPr="00717EC0" w:rsidRDefault="004A3FA6" w:rsidP="00197FAD">
            <w:pPr>
              <w:pStyle w:val="ProductList-Body"/>
              <w:jc w:val="center"/>
            </w:pPr>
            <w:r>
              <w:rPr>
                <w:rFonts w:ascii="Wingdings" w:hAnsi="Wingdings" w:cs="Wingdings"/>
                <w:sz w:val="20"/>
                <w:szCs w:val="20"/>
              </w:rPr>
              <w:t></w:t>
            </w:r>
          </w:p>
        </w:tc>
        <w:tc>
          <w:tcPr>
            <w:tcW w:w="1641" w:type="dxa"/>
            <w:vAlign w:val="center"/>
          </w:tcPr>
          <w:p w14:paraId="504D6022" w14:textId="77777777" w:rsidR="00A41808" w:rsidRPr="00717EC0" w:rsidRDefault="00A41808" w:rsidP="00197FAD">
            <w:pPr>
              <w:pStyle w:val="ProductList-Body"/>
              <w:jc w:val="center"/>
            </w:pPr>
          </w:p>
        </w:tc>
        <w:tc>
          <w:tcPr>
            <w:tcW w:w="1829" w:type="dxa"/>
            <w:vAlign w:val="center"/>
          </w:tcPr>
          <w:p w14:paraId="504D6023" w14:textId="77777777" w:rsidR="00A41808" w:rsidRPr="00717EC0" w:rsidRDefault="004A3FA6" w:rsidP="00197FAD">
            <w:pPr>
              <w:pStyle w:val="ProductList-Body"/>
              <w:jc w:val="center"/>
            </w:pPr>
            <w:r>
              <w:rPr>
                <w:rFonts w:ascii="Wingdings" w:hAnsi="Wingdings" w:cs="Wingdings"/>
                <w:sz w:val="20"/>
                <w:szCs w:val="20"/>
              </w:rPr>
              <w:t></w:t>
            </w:r>
          </w:p>
        </w:tc>
      </w:tr>
    </w:tbl>
    <w:p w14:paraId="504D6025" w14:textId="77777777" w:rsidR="003B3EBC" w:rsidRPr="00575816" w:rsidRDefault="003B3EBC" w:rsidP="00111D1A">
      <w:pPr>
        <w:pStyle w:val="ProductList-Body"/>
        <w:tabs>
          <w:tab w:val="clear" w:pos="158"/>
          <w:tab w:val="left" w:pos="180"/>
        </w:tabs>
        <w:rPr>
          <w:i/>
          <w:lang w:val="es-ES"/>
        </w:rPr>
      </w:pPr>
      <w:r w:rsidRPr="00575816">
        <w:rPr>
          <w:lang w:val="es-ES"/>
        </w:rPr>
        <w:t>*</w:t>
      </w:r>
      <w:r w:rsidR="00111D1A">
        <w:rPr>
          <w:i/>
          <w:lang w:val="es-ES"/>
        </w:rPr>
        <w:t>“</w:t>
      </w:r>
      <w:r w:rsidRPr="00575816">
        <w:rPr>
          <w:i/>
          <w:lang w:val="es-ES"/>
        </w:rPr>
        <w:t>Sí</w:t>
      </w:r>
      <w:r w:rsidR="00111D1A">
        <w:rPr>
          <w:i/>
          <w:lang w:val="es-ES"/>
        </w:rPr>
        <w:t>”</w:t>
      </w:r>
      <w:r w:rsidRPr="00575816">
        <w:rPr>
          <w:i/>
          <w:lang w:val="es-ES"/>
        </w:rPr>
        <w:t xml:space="preserve"> en el gráfico significa la Afiliación a SA, la adquisición de SA para productos cualificados o los gastos en SA en productos cualificados dentro de dicho grupo que harían que el cliente sea susceptible de obtener ese beneficio.</w:t>
      </w:r>
    </w:p>
    <w:p w14:paraId="504D6026" w14:textId="77777777" w:rsidR="003B3EBC" w:rsidRPr="00575816" w:rsidRDefault="00A22AFB" w:rsidP="008E676F">
      <w:pPr>
        <w:pStyle w:val="ProductList-Body"/>
        <w:tabs>
          <w:tab w:val="clear" w:pos="158"/>
          <w:tab w:val="left" w:pos="180"/>
        </w:tabs>
        <w:rPr>
          <w:i/>
          <w:lang w:val="es-ES"/>
        </w:rPr>
      </w:pPr>
      <w:r w:rsidRPr="00575816">
        <w:rPr>
          <w:lang w:val="es-ES"/>
        </w:rPr>
        <w:t>**</w:t>
      </w:r>
      <w:r w:rsidRPr="00575816">
        <w:rPr>
          <w:i/>
          <w:lang w:val="es-ES"/>
        </w:rPr>
        <w:t>Generalmente, las suscripciones que incluyen componentes de software compuestos de software con versiones incluirán los derechos de la nueva versión para esos componentes.</w:t>
      </w:r>
    </w:p>
    <w:p w14:paraId="504D6027" w14:textId="77777777" w:rsidR="00664357" w:rsidRPr="00575816" w:rsidRDefault="003B3EBC" w:rsidP="008E676F">
      <w:pPr>
        <w:pStyle w:val="ProductList-Body"/>
        <w:tabs>
          <w:tab w:val="clear" w:pos="158"/>
          <w:tab w:val="left" w:pos="180"/>
        </w:tabs>
        <w:rPr>
          <w:i/>
          <w:lang w:val="es-ES"/>
        </w:rPr>
      </w:pPr>
      <w:r w:rsidRPr="00575816">
        <w:rPr>
          <w:vertAlign w:val="superscript"/>
          <w:lang w:val="es-ES"/>
        </w:rPr>
        <w:t xml:space="preserve">1 </w:t>
      </w:r>
      <w:r w:rsidRPr="00575816">
        <w:rPr>
          <w:i/>
          <w:lang w:val="es-ES"/>
        </w:rPr>
        <w:t xml:space="preserve">Los clientes actuales con SA para la actualización de Windows Pro o Windows Embedded Industry Pro continúan recibiendo los derechos de la edición Enterprise. </w:t>
      </w:r>
    </w:p>
    <w:p w14:paraId="504D6028" w14:textId="77777777" w:rsidR="003B3EBC" w:rsidRPr="00575816" w:rsidRDefault="00664357" w:rsidP="008E676F">
      <w:pPr>
        <w:pStyle w:val="ProductList-Body"/>
        <w:tabs>
          <w:tab w:val="clear" w:pos="158"/>
          <w:tab w:val="left" w:pos="180"/>
        </w:tabs>
        <w:rPr>
          <w:i/>
          <w:lang w:val="es-ES"/>
        </w:rPr>
      </w:pPr>
      <w:r w:rsidRPr="00575816">
        <w:rPr>
          <w:vertAlign w:val="superscript"/>
          <w:lang w:val="es-ES"/>
        </w:rPr>
        <w:t>2</w:t>
      </w:r>
      <w:r w:rsidR="002C154E">
        <w:rPr>
          <w:vertAlign w:val="superscript"/>
          <w:lang w:val="es-ES"/>
        </w:rPr>
        <w:t xml:space="preserve"> </w:t>
      </w:r>
      <w:r w:rsidRPr="00575816">
        <w:rPr>
          <w:i/>
          <w:lang w:val="es-ES"/>
        </w:rPr>
        <w:t>No es un beneficio de SA para los Productos de Windows Embedded.</w:t>
      </w:r>
    </w:p>
    <w:p w14:paraId="504D6029" w14:textId="77777777" w:rsidR="00DB5001" w:rsidRPr="00575816" w:rsidRDefault="00DB5001" w:rsidP="004F3C6D">
      <w:pPr>
        <w:pStyle w:val="ProductList-Body"/>
        <w:rPr>
          <w:lang w:val="es-ES"/>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3B3EBC" w:rsidRPr="006F5694" w14:paraId="504D602B" w14:textId="77777777" w:rsidTr="0079283D">
        <w:trPr>
          <w:trHeight w:val="60"/>
          <w:tblHeader/>
        </w:trPr>
        <w:tc>
          <w:tcPr>
            <w:tcW w:w="10800" w:type="dxa"/>
            <w:gridSpan w:val="3"/>
            <w:shd w:val="clear" w:color="auto" w:fill="0072C6"/>
            <w:vAlign w:val="center"/>
          </w:tcPr>
          <w:p w14:paraId="504D602A" w14:textId="77777777" w:rsidR="003B3EBC" w:rsidRPr="00575816" w:rsidRDefault="003B3EBC" w:rsidP="000F032B">
            <w:pPr>
              <w:pStyle w:val="ProductList-Body"/>
              <w:spacing w:before="20" w:after="20"/>
              <w:rPr>
                <w:lang w:val="es-ES"/>
              </w:rPr>
            </w:pPr>
            <w:r w:rsidRPr="00575816">
              <w:rPr>
                <w:color w:val="FFFFFF" w:themeColor="background1"/>
                <w:lang w:val="es-ES"/>
              </w:rPr>
              <w:t>Productos del grupo de aplicaciones de Office System</w:t>
            </w:r>
          </w:p>
        </w:tc>
      </w:tr>
      <w:tr w:rsidR="00507D7B" w:rsidRPr="00717EC0" w14:paraId="504D6041" w14:textId="77777777" w:rsidTr="0079283D">
        <w:trPr>
          <w:trHeight w:val="438"/>
        </w:trPr>
        <w:tc>
          <w:tcPr>
            <w:tcW w:w="3600" w:type="dxa"/>
          </w:tcPr>
          <w:p w14:paraId="504D602C" w14:textId="77777777" w:rsidR="00507D7B" w:rsidRPr="00717EC0" w:rsidRDefault="00507D7B" w:rsidP="00507D7B">
            <w:pPr>
              <w:pStyle w:val="ProductList-Body"/>
              <w:rPr>
                <w:rFonts w:eastAsia="Calibri"/>
                <w:color w:val="000000"/>
              </w:rPr>
            </w:pPr>
            <w:r>
              <w:rPr>
                <w:color w:val="000000"/>
              </w:rPr>
              <w:t>Office Standard 2013</w:t>
            </w:r>
            <w:r>
              <w:fldChar w:fldCharType="begin"/>
            </w:r>
            <w:r>
              <w:instrText>XE "Office Standard 2013"</w:instrText>
            </w:r>
            <w:r>
              <w:fldChar w:fldCharType="end"/>
            </w:r>
          </w:p>
          <w:p w14:paraId="504D602D" w14:textId="77777777" w:rsidR="00507D7B" w:rsidRPr="00717EC0" w:rsidRDefault="00507D7B" w:rsidP="00507D7B">
            <w:pPr>
              <w:pStyle w:val="ProductList-Body"/>
              <w:rPr>
                <w:color w:val="000000"/>
              </w:rPr>
            </w:pPr>
            <w:r>
              <w:rPr>
                <w:color w:val="000000"/>
              </w:rPr>
              <w:t>Office Professional Plus 2013</w:t>
            </w:r>
            <w:r>
              <w:fldChar w:fldCharType="begin"/>
            </w:r>
            <w:r>
              <w:instrText>XE "Office Professional Plus 2013"</w:instrText>
            </w:r>
            <w:r>
              <w:fldChar w:fldCharType="end"/>
            </w:r>
            <w:r>
              <w:rPr>
                <w:color w:val="000000"/>
              </w:rPr>
              <w:t xml:space="preserve"> </w:t>
            </w:r>
          </w:p>
          <w:p w14:paraId="504D602E" w14:textId="77777777" w:rsidR="00507D7B" w:rsidRPr="00717EC0" w:rsidRDefault="00507D7B" w:rsidP="00507D7B">
            <w:pPr>
              <w:pStyle w:val="ProductList-Body"/>
              <w:rPr>
                <w:color w:val="000000"/>
              </w:rPr>
            </w:pPr>
            <w:r>
              <w:rPr>
                <w:color w:val="000000"/>
              </w:rPr>
              <w:t>Project Standard 2013</w:t>
            </w:r>
            <w:r>
              <w:fldChar w:fldCharType="begin"/>
            </w:r>
            <w:r>
              <w:instrText>XE "Project Standard 2013"</w:instrText>
            </w:r>
            <w:r>
              <w:fldChar w:fldCharType="end"/>
            </w:r>
          </w:p>
          <w:p w14:paraId="504D602F" w14:textId="77777777" w:rsidR="00507D7B" w:rsidRPr="00717EC0" w:rsidRDefault="00507D7B" w:rsidP="00507D7B">
            <w:pPr>
              <w:pStyle w:val="ProductList-Body"/>
              <w:rPr>
                <w:color w:val="000000"/>
              </w:rPr>
            </w:pPr>
            <w:r>
              <w:rPr>
                <w:color w:val="000000"/>
              </w:rPr>
              <w:t>Project Professional 2013</w:t>
            </w:r>
            <w:r>
              <w:fldChar w:fldCharType="begin"/>
            </w:r>
            <w:r>
              <w:instrText>XE "Project Professional 2013"</w:instrText>
            </w:r>
            <w:r>
              <w:fldChar w:fldCharType="end"/>
            </w:r>
          </w:p>
          <w:p w14:paraId="504D6030" w14:textId="77777777" w:rsidR="00507D7B" w:rsidRPr="00717EC0" w:rsidRDefault="00507D7B" w:rsidP="00507D7B">
            <w:pPr>
              <w:pStyle w:val="ProductList-Body"/>
              <w:rPr>
                <w:color w:val="000000"/>
              </w:rPr>
            </w:pPr>
            <w:r>
              <w:rPr>
                <w:color w:val="000000"/>
              </w:rPr>
              <w:t>Visio Standard 2013</w:t>
            </w:r>
            <w:r>
              <w:fldChar w:fldCharType="begin"/>
            </w:r>
            <w:r>
              <w:instrText>XE "Visio Standard 2013"</w:instrText>
            </w:r>
            <w:r>
              <w:fldChar w:fldCharType="end"/>
            </w:r>
          </w:p>
          <w:p w14:paraId="504D6031" w14:textId="77777777" w:rsidR="00507D7B" w:rsidRPr="00717EC0" w:rsidRDefault="00507D7B" w:rsidP="00507D7B">
            <w:pPr>
              <w:pStyle w:val="ProductList-Body"/>
              <w:rPr>
                <w:color w:val="000000"/>
              </w:rPr>
            </w:pPr>
            <w:r>
              <w:rPr>
                <w:color w:val="000000"/>
              </w:rPr>
              <w:t>Visio Professional 2013</w:t>
            </w:r>
            <w:r>
              <w:fldChar w:fldCharType="begin"/>
            </w:r>
            <w:r>
              <w:instrText>XE "Visio Professional 2013"</w:instrText>
            </w:r>
            <w:r>
              <w:fldChar w:fldCharType="end"/>
            </w:r>
          </w:p>
        </w:tc>
        <w:tc>
          <w:tcPr>
            <w:tcW w:w="3600" w:type="dxa"/>
          </w:tcPr>
          <w:p w14:paraId="504D6032" w14:textId="77777777" w:rsidR="00507D7B" w:rsidRDefault="00507D7B" w:rsidP="00507D7B">
            <w:pPr>
              <w:pStyle w:val="ProductList-Body"/>
              <w:rPr>
                <w:color w:val="000000"/>
              </w:rPr>
            </w:pPr>
            <w:r>
              <w:rPr>
                <w:color w:val="000000"/>
              </w:rPr>
              <w:t>Access 2013</w:t>
            </w:r>
            <w:r>
              <w:fldChar w:fldCharType="begin"/>
            </w:r>
            <w:r>
              <w:instrText>XE "Access 2013"</w:instrText>
            </w:r>
            <w:r>
              <w:fldChar w:fldCharType="end"/>
            </w:r>
          </w:p>
          <w:p w14:paraId="504D6033" w14:textId="77777777" w:rsidR="00507D7B" w:rsidRPr="00717EC0" w:rsidRDefault="00507D7B" w:rsidP="00507D7B">
            <w:pPr>
              <w:pStyle w:val="ProductList-Body"/>
              <w:rPr>
                <w:color w:val="000000"/>
              </w:rPr>
            </w:pPr>
            <w:r>
              <w:rPr>
                <w:color w:val="000000"/>
              </w:rPr>
              <w:t>Excel 2013</w:t>
            </w:r>
            <w:r>
              <w:fldChar w:fldCharType="begin"/>
            </w:r>
            <w:r>
              <w:instrText>XE "Excel 2013"</w:instrText>
            </w:r>
            <w:r>
              <w:fldChar w:fldCharType="end"/>
            </w:r>
            <w:r>
              <w:rPr>
                <w:color w:val="000000"/>
              </w:rPr>
              <w:t xml:space="preserve"> </w:t>
            </w:r>
          </w:p>
          <w:p w14:paraId="504D6034" w14:textId="77777777" w:rsidR="00507D7B" w:rsidRPr="00717EC0" w:rsidRDefault="00507D7B" w:rsidP="00507D7B">
            <w:pPr>
              <w:pStyle w:val="ProductList-Body"/>
              <w:rPr>
                <w:color w:val="000000"/>
              </w:rPr>
            </w:pPr>
            <w:r>
              <w:rPr>
                <w:color w:val="000000"/>
              </w:rPr>
              <w:t>InfoPath 2013</w:t>
            </w:r>
            <w:r>
              <w:fldChar w:fldCharType="begin"/>
            </w:r>
            <w:r>
              <w:instrText>XE "InfoPath 2013"</w:instrText>
            </w:r>
            <w:r>
              <w:fldChar w:fldCharType="end"/>
            </w:r>
          </w:p>
          <w:p w14:paraId="504D6035" w14:textId="77777777" w:rsidR="00507D7B" w:rsidRPr="00717EC0" w:rsidRDefault="00507D7B" w:rsidP="00507D7B">
            <w:pPr>
              <w:pStyle w:val="ProductList-Body"/>
              <w:rPr>
                <w:color w:val="000000"/>
              </w:rPr>
            </w:pPr>
            <w:r>
              <w:rPr>
                <w:color w:val="000000"/>
              </w:rPr>
              <w:t>Lync 2013</w:t>
            </w:r>
            <w:r>
              <w:fldChar w:fldCharType="begin"/>
            </w:r>
            <w:r>
              <w:instrText>XE "Lync 2013"</w:instrText>
            </w:r>
            <w:r>
              <w:fldChar w:fldCharType="end"/>
            </w:r>
          </w:p>
          <w:p w14:paraId="504D6036" w14:textId="77777777" w:rsidR="00507D7B" w:rsidRPr="00717EC0" w:rsidRDefault="00507D7B" w:rsidP="00507D7B">
            <w:pPr>
              <w:pStyle w:val="ProductList-Body"/>
              <w:rPr>
                <w:color w:val="000000"/>
              </w:rPr>
            </w:pPr>
            <w:r>
              <w:rPr>
                <w:color w:val="000000"/>
              </w:rPr>
              <w:t>OneNote 2013</w:t>
            </w:r>
            <w:r>
              <w:fldChar w:fldCharType="begin"/>
            </w:r>
            <w:r>
              <w:instrText>XE "OneNote 2013"</w:instrText>
            </w:r>
            <w:r>
              <w:fldChar w:fldCharType="end"/>
            </w:r>
          </w:p>
          <w:p w14:paraId="504D6037" w14:textId="77777777" w:rsidR="00507D7B" w:rsidRPr="00717EC0" w:rsidRDefault="00507D7B" w:rsidP="00507D7B">
            <w:pPr>
              <w:pStyle w:val="ProductList-Body"/>
              <w:rPr>
                <w:color w:val="000000"/>
              </w:rPr>
            </w:pPr>
            <w:r>
              <w:rPr>
                <w:color w:val="000000"/>
              </w:rPr>
              <w:t>Outlook 2013</w:t>
            </w:r>
            <w:r>
              <w:fldChar w:fldCharType="begin"/>
            </w:r>
            <w:r>
              <w:instrText>XE "Outlook 2013"</w:instrText>
            </w:r>
            <w:r>
              <w:fldChar w:fldCharType="end"/>
            </w:r>
          </w:p>
          <w:p w14:paraId="504D6038" w14:textId="77777777" w:rsidR="00507D7B" w:rsidRPr="00717EC0" w:rsidRDefault="00507D7B" w:rsidP="00507D7B">
            <w:pPr>
              <w:pStyle w:val="ProductList-Body"/>
              <w:rPr>
                <w:color w:val="000000"/>
              </w:rPr>
            </w:pPr>
            <w:r>
              <w:rPr>
                <w:color w:val="000000"/>
              </w:rPr>
              <w:t>PowerPoint 2013</w:t>
            </w:r>
            <w:r>
              <w:fldChar w:fldCharType="begin"/>
            </w:r>
            <w:r>
              <w:instrText>XE "PowerPoint 2013"</w:instrText>
            </w:r>
            <w:r>
              <w:fldChar w:fldCharType="end"/>
            </w:r>
          </w:p>
          <w:p w14:paraId="504D6039" w14:textId="77777777" w:rsidR="00507D7B" w:rsidRDefault="00507D7B" w:rsidP="00507D7B">
            <w:pPr>
              <w:pStyle w:val="ProductList-Body"/>
              <w:rPr>
                <w:color w:val="000000"/>
              </w:rPr>
            </w:pPr>
            <w:r>
              <w:rPr>
                <w:color w:val="000000"/>
              </w:rPr>
              <w:t>Publisher 2013</w:t>
            </w:r>
            <w:r>
              <w:fldChar w:fldCharType="begin"/>
            </w:r>
            <w:r>
              <w:instrText>XE "Publisher 2013"</w:instrText>
            </w:r>
            <w:r>
              <w:fldChar w:fldCharType="end"/>
            </w:r>
          </w:p>
          <w:p w14:paraId="504D603A" w14:textId="77777777" w:rsidR="00507D7B" w:rsidRPr="00717EC0" w:rsidRDefault="00507D7B" w:rsidP="00507D7B">
            <w:pPr>
              <w:pStyle w:val="ProductList-Body"/>
              <w:rPr>
                <w:color w:val="000000"/>
              </w:rPr>
            </w:pPr>
            <w:r>
              <w:rPr>
                <w:color w:val="000000"/>
              </w:rPr>
              <w:t>Word 2013</w:t>
            </w:r>
            <w:r>
              <w:fldChar w:fldCharType="begin"/>
            </w:r>
            <w:r>
              <w:instrText>XE "Word 2013"</w:instrText>
            </w:r>
            <w:r>
              <w:fldChar w:fldCharType="end"/>
            </w:r>
          </w:p>
        </w:tc>
        <w:tc>
          <w:tcPr>
            <w:tcW w:w="3600" w:type="dxa"/>
          </w:tcPr>
          <w:p w14:paraId="504D603B" w14:textId="77777777" w:rsidR="00507D7B" w:rsidRPr="00717EC0" w:rsidRDefault="00507D7B" w:rsidP="00507D7B">
            <w:pPr>
              <w:pStyle w:val="ProductList-Body"/>
              <w:rPr>
                <w:color w:val="000000"/>
              </w:rPr>
            </w:pPr>
            <w:r>
              <w:rPr>
                <w:color w:val="000000"/>
              </w:rPr>
              <w:t>Office para Mac Standard 2011</w:t>
            </w:r>
            <w:r>
              <w:fldChar w:fldCharType="begin"/>
            </w:r>
            <w:r>
              <w:instrText>XE "Office para Mac Standard 2011"</w:instrText>
            </w:r>
            <w:r>
              <w:fldChar w:fldCharType="end"/>
            </w:r>
            <w:r>
              <w:rPr>
                <w:color w:val="000000"/>
              </w:rPr>
              <w:t xml:space="preserve"> </w:t>
            </w:r>
          </w:p>
          <w:p w14:paraId="504D603C" w14:textId="77777777" w:rsidR="00507D7B" w:rsidRPr="00717EC0" w:rsidRDefault="00507D7B" w:rsidP="00507D7B">
            <w:pPr>
              <w:pStyle w:val="ProductList-Body"/>
              <w:rPr>
                <w:color w:val="000000"/>
              </w:rPr>
            </w:pPr>
            <w:r>
              <w:rPr>
                <w:color w:val="000000"/>
              </w:rPr>
              <w:t>Lync para Mac 2011</w:t>
            </w:r>
            <w:r>
              <w:fldChar w:fldCharType="begin"/>
            </w:r>
            <w:r>
              <w:instrText>XE "Lync para Mac 2011"</w:instrText>
            </w:r>
            <w:r>
              <w:fldChar w:fldCharType="end"/>
            </w:r>
          </w:p>
          <w:p w14:paraId="504D603D" w14:textId="77777777" w:rsidR="00507D7B" w:rsidRPr="00717EC0" w:rsidRDefault="00507D7B" w:rsidP="00507D7B">
            <w:pPr>
              <w:pStyle w:val="ProductList-Body"/>
              <w:rPr>
                <w:color w:val="000000"/>
              </w:rPr>
            </w:pPr>
            <w:r>
              <w:rPr>
                <w:color w:val="000000"/>
              </w:rPr>
              <w:t>Outlook para Mac 2011</w:t>
            </w:r>
            <w:r>
              <w:fldChar w:fldCharType="begin"/>
            </w:r>
            <w:r>
              <w:instrText>XE "Outlook para Mac 2011"</w:instrText>
            </w:r>
            <w:r>
              <w:fldChar w:fldCharType="end"/>
            </w:r>
          </w:p>
          <w:p w14:paraId="504D603E" w14:textId="77777777" w:rsidR="00507D7B" w:rsidRPr="00717EC0" w:rsidRDefault="00507D7B" w:rsidP="00507D7B">
            <w:pPr>
              <w:pStyle w:val="ProductList-Body"/>
              <w:rPr>
                <w:color w:val="000000"/>
              </w:rPr>
            </w:pPr>
            <w:r>
              <w:rPr>
                <w:color w:val="000000"/>
              </w:rPr>
              <w:t>PowerPoint para Mac 2011</w:t>
            </w:r>
            <w:r>
              <w:fldChar w:fldCharType="begin"/>
            </w:r>
            <w:r>
              <w:instrText>XE "PowerPoint para Mac 2011"</w:instrText>
            </w:r>
            <w:r>
              <w:fldChar w:fldCharType="end"/>
            </w:r>
          </w:p>
          <w:p w14:paraId="504D603F" w14:textId="77777777" w:rsidR="00507D7B" w:rsidRPr="00717EC0" w:rsidRDefault="00507D7B" w:rsidP="00507D7B">
            <w:pPr>
              <w:pStyle w:val="ProductList-Body"/>
              <w:rPr>
                <w:color w:val="000000"/>
              </w:rPr>
            </w:pPr>
            <w:r>
              <w:rPr>
                <w:color w:val="000000"/>
              </w:rPr>
              <w:t>Excel para Mac 2011</w:t>
            </w:r>
            <w:r>
              <w:fldChar w:fldCharType="begin"/>
            </w:r>
            <w:r>
              <w:instrText>XE "Excel para Mac 2011"</w:instrText>
            </w:r>
            <w:r>
              <w:fldChar w:fldCharType="end"/>
            </w:r>
          </w:p>
          <w:p w14:paraId="504D6040" w14:textId="77777777" w:rsidR="00507D7B" w:rsidRPr="00717EC0" w:rsidRDefault="00507D7B" w:rsidP="00507D7B">
            <w:pPr>
              <w:pStyle w:val="ProductList-Body"/>
              <w:rPr>
                <w:color w:val="000000"/>
              </w:rPr>
            </w:pPr>
            <w:r>
              <w:rPr>
                <w:color w:val="000000"/>
              </w:rPr>
              <w:t>Word para Mac 2011</w:t>
            </w:r>
            <w:r>
              <w:fldChar w:fldCharType="begin"/>
            </w:r>
            <w:r>
              <w:instrText>XE "Word para Mac 2011"</w:instrText>
            </w:r>
            <w:r>
              <w:fldChar w:fldCharType="end"/>
            </w:r>
          </w:p>
        </w:tc>
      </w:tr>
    </w:tbl>
    <w:p w14:paraId="504D6042" w14:textId="77777777" w:rsidR="003B3EBC" w:rsidRPr="00575816" w:rsidRDefault="003B3EBC" w:rsidP="008E676F">
      <w:pPr>
        <w:pStyle w:val="ProductList-Body"/>
        <w:tabs>
          <w:tab w:val="clear" w:pos="158"/>
          <w:tab w:val="left" w:pos="180"/>
        </w:tabs>
        <w:rPr>
          <w:i/>
          <w:lang w:val="es-ES"/>
        </w:rPr>
      </w:pPr>
      <w:r w:rsidRPr="00575816">
        <w:rPr>
          <w:i/>
          <w:lang w:val="es-ES"/>
        </w:rPr>
        <w:t>Nota: La lista de productos del grupo de aplicaciones de Office System está sujeta a cambios.</w:t>
      </w:r>
    </w:p>
    <w:p w14:paraId="504D6043" w14:textId="77777777" w:rsidR="003B3EBC" w:rsidRPr="00575816" w:rsidRDefault="003B3EBC" w:rsidP="003B3EBC">
      <w:pPr>
        <w:pStyle w:val="ProductList-Body"/>
        <w:rPr>
          <w:lang w:val="es-ES"/>
        </w:rPr>
      </w:pPr>
    </w:p>
    <w:p w14:paraId="504D6044" w14:textId="77777777" w:rsidR="003B3EBC" w:rsidRPr="00575816" w:rsidRDefault="003B3EBC" w:rsidP="00EA116D">
      <w:pPr>
        <w:pStyle w:val="ProductList-SubSubSectionHeading"/>
        <w:outlineLvl w:val="2"/>
        <w:rPr>
          <w:b/>
          <w:color w:val="00188F"/>
          <w:lang w:val="es-ES"/>
        </w:rPr>
      </w:pPr>
      <w:bookmarkStart w:id="1524" w:name="_Toc379797438"/>
      <w:bookmarkStart w:id="1525" w:name="_Toc380513474"/>
      <w:bookmarkStart w:id="1526" w:name="_Toc380655524"/>
      <w:bookmarkStart w:id="1527" w:name="SA_NewVersionRights"/>
      <w:bookmarkStart w:id="1528" w:name="_Toc399852584"/>
      <w:r w:rsidRPr="00575816">
        <w:rPr>
          <w:b/>
          <w:color w:val="00188F"/>
          <w:lang w:val="es-ES"/>
        </w:rPr>
        <w:t>Derechos a Nuevas Versiones</w:t>
      </w:r>
      <w:bookmarkEnd w:id="1524"/>
      <w:bookmarkEnd w:id="1525"/>
      <w:bookmarkEnd w:id="1526"/>
      <w:bookmarkEnd w:id="1527"/>
      <w:bookmarkEnd w:id="1528"/>
    </w:p>
    <w:p w14:paraId="504D6045" w14:textId="77777777" w:rsidR="003B3EBC" w:rsidRPr="00575816" w:rsidRDefault="00111D1A" w:rsidP="00111D1A">
      <w:pPr>
        <w:pStyle w:val="ProductList-Body"/>
        <w:rPr>
          <w:lang w:val="es-ES"/>
        </w:rPr>
      </w:pPr>
      <w:r>
        <w:rPr>
          <w:lang w:val="es-ES"/>
        </w:rPr>
        <w:t>“</w:t>
      </w:r>
      <w:r w:rsidR="003B3EBC" w:rsidRPr="00575816">
        <w:rPr>
          <w:lang w:val="es-ES"/>
        </w:rPr>
        <w:t>Derechos a nuevas versiones</w:t>
      </w:r>
      <w:r>
        <w:rPr>
          <w:lang w:val="es-ES"/>
        </w:rPr>
        <w:t>”</w:t>
      </w:r>
      <w:r w:rsidR="003B3EBC" w:rsidRPr="00575816">
        <w:rPr>
          <w:lang w:val="es-ES"/>
        </w:rPr>
        <w:t xml:space="preserve"> significa, para cualquier Producto licenciado subyacente para el que se haya solicitado la cobertura de SA, el derecho a actualizar y a ejecutar, en lugar del Producto licenciado subyacente, la última versión de dicho Producto que de ponga a disposición durante el periodo de vigencia de cobertura.</w:t>
      </w:r>
      <w:r w:rsidR="00E94FD5">
        <w:rPr>
          <w:lang w:val="es-ES"/>
        </w:rPr>
        <w:t xml:space="preserve"> </w:t>
      </w:r>
      <w:r w:rsidR="003B3EBC" w:rsidRPr="00575816">
        <w:rPr>
          <w:lang w:val="es-ES"/>
        </w:rPr>
        <w:t>El uso de la nueva versión está sujeto a los términos de licencia para esa versión. Los clientes que adquieran licencias perpetuas a través de SA pueden implementar las actualizaciones después de la expiración de su cobertura.</w:t>
      </w:r>
    </w:p>
    <w:p w14:paraId="504D6046" w14:textId="77777777" w:rsidR="003B3EBC" w:rsidRPr="00575816" w:rsidRDefault="003B3EBC" w:rsidP="003B3EBC">
      <w:pPr>
        <w:pStyle w:val="ProductList-Body"/>
        <w:rPr>
          <w:lang w:val="es-ES"/>
        </w:rPr>
      </w:pPr>
    </w:p>
    <w:p w14:paraId="504D6047" w14:textId="77777777" w:rsidR="003B3EBC" w:rsidRPr="00575816" w:rsidRDefault="003B3EBC" w:rsidP="00EA116D">
      <w:pPr>
        <w:pStyle w:val="ProductList-SubSubSectionHeading"/>
        <w:outlineLvl w:val="2"/>
        <w:rPr>
          <w:b/>
          <w:color w:val="00188F"/>
          <w:lang w:val="es-ES"/>
        </w:rPr>
      </w:pPr>
      <w:bookmarkStart w:id="1529" w:name="_Toc379797439"/>
      <w:bookmarkStart w:id="1530" w:name="_Toc380513475"/>
      <w:bookmarkStart w:id="1531" w:name="_Toc380655525"/>
      <w:bookmarkStart w:id="1532" w:name="SA_OfficeMultiLanguagePack"/>
      <w:bookmarkStart w:id="1533" w:name="_Toc399852585"/>
      <w:r w:rsidRPr="00575816">
        <w:rPr>
          <w:b/>
          <w:color w:val="00188F"/>
          <w:lang w:val="es-ES"/>
        </w:rPr>
        <w:t>Office Multi Language Pack</w:t>
      </w:r>
      <w:bookmarkEnd w:id="1529"/>
      <w:bookmarkEnd w:id="1530"/>
      <w:bookmarkEnd w:id="1531"/>
      <w:bookmarkEnd w:id="1532"/>
      <w:bookmarkEnd w:id="1533"/>
    </w:p>
    <w:p w14:paraId="504D6048" w14:textId="77777777" w:rsidR="003B3EBC" w:rsidRPr="00575816" w:rsidRDefault="003B3EBC" w:rsidP="003B3EBC">
      <w:pPr>
        <w:pStyle w:val="ProductList-Body"/>
        <w:rPr>
          <w:lang w:val="es-ES"/>
        </w:rPr>
      </w:pPr>
      <w:r w:rsidRPr="00575816">
        <w:rPr>
          <w:lang w:val="es-ES"/>
        </w:rPr>
        <w:t>Este beneficio concede a los clientes la opción de utilizar la última versión del Office Multi Language Pack con copias del software de Office System que pueden utilizar en virtud de las licencias cualificadas. Si un contrato de cliente proporciona derechos perpetuos para utilizar el software con sus licencias cualificadas, tendrán un derecho perpetuo para utilizar Office Multi Language Pack con ese software.</w:t>
      </w:r>
      <w:r w:rsidR="00E94FD5">
        <w:rPr>
          <w:lang w:val="es-ES"/>
        </w:rPr>
        <w:t xml:space="preserve"> </w:t>
      </w:r>
      <w:r w:rsidRPr="00575816">
        <w:rPr>
          <w:lang w:val="es-ES"/>
        </w:rPr>
        <w:t>De lo contrario, el derecho a utilizar Office Multi Language Pack expira en el momento de la expiración de los derechos en virtud de la licencia de Office System cualificada.</w:t>
      </w:r>
    </w:p>
    <w:p w14:paraId="504D6049" w14:textId="77777777" w:rsidR="003B3EBC" w:rsidRPr="00575816" w:rsidRDefault="003B3EBC" w:rsidP="00685ABF">
      <w:pPr>
        <w:pStyle w:val="ProductList-Body"/>
        <w:rPr>
          <w:lang w:val="es-ES"/>
        </w:rPr>
      </w:pPr>
    </w:p>
    <w:p w14:paraId="504D604A" w14:textId="77777777" w:rsidR="00685ABF" w:rsidRPr="00575816" w:rsidRDefault="00685ABF" w:rsidP="00EA116D">
      <w:pPr>
        <w:pStyle w:val="ProductList-SubSubSectionHeading"/>
        <w:outlineLvl w:val="2"/>
        <w:rPr>
          <w:b/>
          <w:lang w:val="es-ES"/>
        </w:rPr>
      </w:pPr>
      <w:bookmarkStart w:id="1534" w:name="_Toc379797440"/>
      <w:bookmarkStart w:id="1535" w:name="_Toc380513476"/>
      <w:bookmarkStart w:id="1536" w:name="_Toc380655526"/>
      <w:bookmarkStart w:id="1537" w:name="SA_OfficeOnline"/>
      <w:bookmarkStart w:id="1538" w:name="_Toc399852586"/>
      <w:r w:rsidRPr="00575816">
        <w:rPr>
          <w:b/>
          <w:color w:val="00188F"/>
          <w:lang w:val="es-ES"/>
        </w:rPr>
        <w:t>Office Online</w:t>
      </w:r>
      <w:bookmarkEnd w:id="1534"/>
      <w:bookmarkEnd w:id="1535"/>
      <w:bookmarkEnd w:id="1536"/>
      <w:bookmarkEnd w:id="1537"/>
      <w:bookmarkEnd w:id="1538"/>
    </w:p>
    <w:p w14:paraId="504D604B" w14:textId="77777777" w:rsidR="00685ABF" w:rsidRPr="00575816" w:rsidRDefault="00685ABF" w:rsidP="00685ABF">
      <w:pPr>
        <w:pStyle w:val="ProductList-Body"/>
        <w:rPr>
          <w:lang w:val="es-ES"/>
        </w:rPr>
      </w:pPr>
      <w:r w:rsidRPr="00575816">
        <w:rPr>
          <w:lang w:val="es-ES"/>
        </w:rPr>
        <w:t>Los usuarios de un dispositivo con licencia con las aplicaciones cualificadas pueden acceder a Office Online para ver y editar documentos desde el</w:t>
      </w:r>
      <w:r w:rsidR="00FB3D9A">
        <w:rPr>
          <w:lang w:val="es-ES"/>
        </w:rPr>
        <w:t> </w:t>
      </w:r>
      <w:r w:rsidRPr="00575816">
        <w:rPr>
          <w:lang w:val="es-ES"/>
        </w:rPr>
        <w:t>dispositivo con licencia. El Usuario principal del dispositivo con licencia puede acceder a Office Online para ver y editar documentos desde cualquier dispositivo. Consulte la tabla siguiente para ver las aplicaciones de desktop cualificado. El uso de Office Online se rige por los términos de</w:t>
      </w:r>
      <w:r w:rsidR="00FB3D9A">
        <w:rPr>
          <w:lang w:val="es-ES"/>
        </w:rPr>
        <w:t> </w:t>
      </w:r>
      <w:r w:rsidRPr="00575816">
        <w:rPr>
          <w:lang w:val="es-ES"/>
        </w:rPr>
        <w:t xml:space="preserve">licencia para ese servicio en los Derechos de uso de los Servicios en Línea. </w:t>
      </w:r>
    </w:p>
    <w:p w14:paraId="504D604C" w14:textId="77777777" w:rsidR="004D4312" w:rsidRDefault="004D4312" w:rsidP="00685ABF">
      <w:pPr>
        <w:pStyle w:val="ProductList-Body"/>
        <w:rPr>
          <w:sz w:val="12"/>
          <w:szCs w:val="18"/>
          <w:lang w:val="es-ES"/>
        </w:rPr>
      </w:pPr>
    </w:p>
    <w:p w14:paraId="504D604D" w14:textId="77777777" w:rsidR="00FB3D9A" w:rsidRDefault="00FB3D9A" w:rsidP="00685ABF">
      <w:pPr>
        <w:pStyle w:val="ProductList-Body"/>
        <w:rPr>
          <w:sz w:val="12"/>
          <w:szCs w:val="18"/>
          <w:lang w:val="es-ES"/>
        </w:rPr>
      </w:pPr>
    </w:p>
    <w:p w14:paraId="504D604E" w14:textId="77777777" w:rsidR="00FB3D9A" w:rsidRDefault="00FB3D9A" w:rsidP="00685ABF">
      <w:pPr>
        <w:pStyle w:val="ProductList-Body"/>
        <w:rPr>
          <w:sz w:val="12"/>
          <w:szCs w:val="18"/>
          <w:lang w:val="es-ES"/>
        </w:rPr>
      </w:pPr>
    </w:p>
    <w:p w14:paraId="504D604F" w14:textId="77777777" w:rsidR="00FB3D9A" w:rsidRPr="0079283D" w:rsidRDefault="00FB3D9A" w:rsidP="00685ABF">
      <w:pPr>
        <w:pStyle w:val="ProductList-Body"/>
        <w:rPr>
          <w:sz w:val="12"/>
          <w:szCs w:val="18"/>
          <w:lang w:val="es-ES"/>
        </w:rPr>
      </w:pPr>
    </w:p>
    <w:tbl>
      <w:tblPr>
        <w:tblStyle w:val="TableGrid"/>
        <w:tblW w:w="0" w:type="auto"/>
        <w:tblInd w:w="108" w:type="dxa"/>
        <w:tblLook w:val="04A0" w:firstRow="1" w:lastRow="0" w:firstColumn="1" w:lastColumn="0" w:noHBand="0" w:noVBand="1"/>
      </w:tblPr>
      <w:tblGrid>
        <w:gridCol w:w="4545"/>
        <w:gridCol w:w="4545"/>
      </w:tblGrid>
      <w:tr w:rsidR="00685ABF" w:rsidRPr="00685ABF" w14:paraId="504D6052" w14:textId="77777777" w:rsidTr="0079283D">
        <w:trPr>
          <w:tblHeader/>
        </w:trPr>
        <w:tc>
          <w:tcPr>
            <w:tcW w:w="4545" w:type="dxa"/>
            <w:shd w:val="clear" w:color="auto" w:fill="0072C6"/>
          </w:tcPr>
          <w:p w14:paraId="504D6050" w14:textId="77777777" w:rsidR="00685ABF" w:rsidRPr="00685ABF" w:rsidRDefault="00685ABF" w:rsidP="00685ABF">
            <w:pPr>
              <w:pStyle w:val="ProductList-Body"/>
              <w:spacing w:before="20" w:after="20"/>
              <w:rPr>
                <w:color w:val="FFFFFF" w:themeColor="background1"/>
              </w:rPr>
            </w:pPr>
            <w:r>
              <w:rPr>
                <w:color w:val="FFFFFF" w:themeColor="background1"/>
              </w:rPr>
              <w:t>Aplicación de desktops cualificadas</w:t>
            </w:r>
          </w:p>
        </w:tc>
        <w:tc>
          <w:tcPr>
            <w:tcW w:w="4545" w:type="dxa"/>
            <w:shd w:val="clear" w:color="auto" w:fill="0072C6"/>
          </w:tcPr>
          <w:p w14:paraId="504D6051" w14:textId="77777777" w:rsidR="00685ABF" w:rsidRPr="00685ABF" w:rsidRDefault="00685ABF" w:rsidP="00685ABF">
            <w:pPr>
              <w:pStyle w:val="ProductList-Body"/>
              <w:spacing w:before="20" w:after="20"/>
              <w:rPr>
                <w:color w:val="FFFFFF" w:themeColor="background1"/>
              </w:rPr>
            </w:pPr>
            <w:r>
              <w:rPr>
                <w:color w:val="FFFFFF" w:themeColor="background1"/>
              </w:rPr>
              <w:t>Derechos de Office Online</w:t>
            </w:r>
          </w:p>
        </w:tc>
      </w:tr>
      <w:tr w:rsidR="00685ABF" w14:paraId="504D6057" w14:textId="77777777" w:rsidTr="0079283D">
        <w:tc>
          <w:tcPr>
            <w:tcW w:w="4545" w:type="dxa"/>
          </w:tcPr>
          <w:p w14:paraId="504D6053" w14:textId="77777777" w:rsidR="00685ABF" w:rsidRDefault="00685ABF" w:rsidP="00685ABF">
            <w:pPr>
              <w:pStyle w:val="ProductList-Body"/>
            </w:pPr>
            <w:r>
              <w:t>Office Standard</w:t>
            </w:r>
            <w:r>
              <w:fldChar w:fldCharType="begin"/>
            </w:r>
            <w:r>
              <w:instrText>XE "Office Standard 2013"</w:instrText>
            </w:r>
            <w:r>
              <w:fldChar w:fldCharType="end"/>
            </w:r>
            <w:r>
              <w:t>*</w:t>
            </w:r>
          </w:p>
          <w:p w14:paraId="504D6054" w14:textId="77777777" w:rsidR="00685ABF" w:rsidRDefault="00685ABF" w:rsidP="00685ABF">
            <w:pPr>
              <w:pStyle w:val="ProductList-Body"/>
            </w:pPr>
            <w:r>
              <w:t>Office Professional Plus*</w:t>
            </w:r>
          </w:p>
          <w:p w14:paraId="504D6055" w14:textId="77777777" w:rsidR="00685ABF" w:rsidRDefault="00685ABF" w:rsidP="00685ABF">
            <w:pPr>
              <w:pStyle w:val="ProductList-Body"/>
            </w:pPr>
            <w:r>
              <w:t>Office para Mac Standard</w:t>
            </w:r>
            <w:r>
              <w:fldChar w:fldCharType="begin"/>
            </w:r>
            <w:r>
              <w:instrText>XE "Office para Mac Standard 2011"</w:instrText>
            </w:r>
            <w:r>
              <w:fldChar w:fldCharType="end"/>
            </w:r>
            <w:r>
              <w:t>*</w:t>
            </w:r>
          </w:p>
        </w:tc>
        <w:tc>
          <w:tcPr>
            <w:tcW w:w="4545" w:type="dxa"/>
          </w:tcPr>
          <w:p w14:paraId="504D6056" w14:textId="77777777" w:rsidR="00685ABF" w:rsidRDefault="00685ABF" w:rsidP="00685ABF">
            <w:pPr>
              <w:pStyle w:val="ProductList-Body"/>
            </w:pPr>
            <w:r>
              <w:t>Office Online para Office 365**</w:t>
            </w:r>
          </w:p>
        </w:tc>
      </w:tr>
    </w:tbl>
    <w:p w14:paraId="504D6058" w14:textId="77777777" w:rsidR="00685ABF" w:rsidRPr="00575816" w:rsidRDefault="00685ABF" w:rsidP="008E676F">
      <w:pPr>
        <w:pStyle w:val="ProductList-Body"/>
        <w:tabs>
          <w:tab w:val="clear" w:pos="158"/>
          <w:tab w:val="left" w:pos="180"/>
        </w:tabs>
        <w:rPr>
          <w:lang w:val="es-ES"/>
        </w:rPr>
      </w:pPr>
      <w:r w:rsidRPr="00575816">
        <w:rPr>
          <w:lang w:val="es-ES"/>
        </w:rPr>
        <w:t xml:space="preserve">* </w:t>
      </w:r>
      <w:r w:rsidRPr="00575816">
        <w:rPr>
          <w:i/>
          <w:lang w:val="es-ES"/>
        </w:rPr>
        <w:t>La aplicación de desktop cualificado se debe licenciar con SA.</w:t>
      </w:r>
    </w:p>
    <w:p w14:paraId="504D6059" w14:textId="77777777" w:rsidR="004D4312" w:rsidRPr="00575816" w:rsidRDefault="00685ABF" w:rsidP="008E676F">
      <w:pPr>
        <w:pStyle w:val="ProductList-Body"/>
        <w:tabs>
          <w:tab w:val="clear" w:pos="158"/>
          <w:tab w:val="left" w:pos="180"/>
        </w:tabs>
        <w:rPr>
          <w:lang w:val="es-ES"/>
        </w:rPr>
      </w:pPr>
      <w:r w:rsidRPr="00575816">
        <w:rPr>
          <w:lang w:val="es-ES"/>
        </w:rPr>
        <w:t xml:space="preserve">** </w:t>
      </w:r>
      <w:r w:rsidRPr="00575816">
        <w:rPr>
          <w:i/>
          <w:lang w:val="es-ES"/>
        </w:rPr>
        <w:t>Los usuarios también deben contar con licencia para planes de SharePoint Online para acceder a los servicios de Office Online.</w:t>
      </w:r>
    </w:p>
    <w:p w14:paraId="504D605A" w14:textId="77777777" w:rsidR="004D4312" w:rsidRPr="00575816" w:rsidRDefault="004D4312" w:rsidP="00685ABF">
      <w:pPr>
        <w:pStyle w:val="ProductList-Body"/>
        <w:rPr>
          <w:lang w:val="es-ES"/>
        </w:rPr>
      </w:pPr>
    </w:p>
    <w:p w14:paraId="504D605B" w14:textId="77777777" w:rsidR="003B3EBC" w:rsidRPr="00575816" w:rsidRDefault="003B3EBC" w:rsidP="00EA116D">
      <w:pPr>
        <w:pStyle w:val="ProductList-SubSubSectionHeading"/>
        <w:outlineLvl w:val="2"/>
        <w:rPr>
          <w:b/>
          <w:lang w:val="es-ES"/>
        </w:rPr>
      </w:pPr>
      <w:bookmarkStart w:id="1539" w:name="_Toc379797441"/>
      <w:bookmarkStart w:id="1540" w:name="_Toc380513477"/>
      <w:bookmarkStart w:id="1541" w:name="_Toc380655527"/>
      <w:bookmarkStart w:id="1542" w:name="SA_PlanningServices"/>
      <w:bookmarkStart w:id="1543" w:name="_Toc399852587"/>
      <w:r w:rsidRPr="00575816">
        <w:rPr>
          <w:b/>
          <w:color w:val="00188F"/>
          <w:lang w:val="es-ES"/>
        </w:rPr>
        <w:t>Planning Services</w:t>
      </w:r>
      <w:bookmarkEnd w:id="1539"/>
      <w:bookmarkEnd w:id="1540"/>
      <w:bookmarkEnd w:id="1541"/>
      <w:bookmarkEnd w:id="1542"/>
      <w:bookmarkEnd w:id="1543"/>
    </w:p>
    <w:p w14:paraId="504D605C" w14:textId="77777777" w:rsidR="003B3EBC" w:rsidRPr="00575816" w:rsidRDefault="003B3EBC" w:rsidP="003B3EBC">
      <w:pPr>
        <w:pStyle w:val="ProductList-Body"/>
        <w:rPr>
          <w:lang w:val="es-ES"/>
        </w:rPr>
      </w:pPr>
      <w:r w:rsidRPr="00575816">
        <w:rPr>
          <w:lang w:val="es-ES"/>
        </w:rPr>
        <w:t>Los clientes (excepto los clientes que cuenten con Licencia Academic Select, Select Plus for Academic, Contrato Campus y School y Open Value Subscription – Education Solutions) con SAM en los grupos de aplicaciones y servidores son elegibles para obtener este beneficio.</w:t>
      </w:r>
      <w:r w:rsidR="00E94FD5">
        <w:rPr>
          <w:lang w:val="es-ES"/>
        </w:rPr>
        <w:t xml:space="preserve"> </w:t>
      </w:r>
      <w:r w:rsidRPr="00575816">
        <w:rPr>
          <w:lang w:val="es-ES"/>
        </w:rPr>
        <w:t>El beneficio Servicios de Planeación ofrece a los Clientes cualificados ofertas de servicios personalizados predeterminados.</w:t>
      </w:r>
      <w:r w:rsidR="00E94FD5">
        <w:rPr>
          <w:lang w:val="es-ES"/>
        </w:rPr>
        <w:t xml:space="preserve"> </w:t>
      </w:r>
    </w:p>
    <w:p w14:paraId="504D605D" w14:textId="77777777" w:rsidR="00217724" w:rsidRPr="00575816" w:rsidRDefault="00217724" w:rsidP="00B710C4">
      <w:pPr>
        <w:pStyle w:val="ProductList-Body"/>
        <w:rPr>
          <w:lang w:val="es-ES"/>
        </w:rPr>
      </w:pPr>
    </w:p>
    <w:p w14:paraId="504D605E" w14:textId="77777777" w:rsidR="00B710C4" w:rsidRPr="00575816" w:rsidRDefault="00B710C4" w:rsidP="00B710C4">
      <w:pPr>
        <w:pStyle w:val="ProductList-Body"/>
        <w:rPr>
          <w:lang w:val="es-ES"/>
        </w:rPr>
      </w:pPr>
      <w:r w:rsidRPr="00575816">
        <w:rPr>
          <w:lang w:val="es-ES"/>
        </w:rPr>
        <w:t>Los clientes cualificados reciben un número de días de Planning Services según el número de licencias de Aplicaciones de Office cualificadas, las licencias de Servidor cualificadas y el número de conjuntos Core CAL y conjuntos SQL CAL y Enterprise CAL para los que se adquiere SA (consulte los</w:t>
      </w:r>
      <w:r w:rsidR="00FB3D9A">
        <w:rPr>
          <w:lang w:val="es-ES"/>
        </w:rPr>
        <w:t> </w:t>
      </w:r>
      <w:r w:rsidRPr="00575816">
        <w:rPr>
          <w:lang w:val="es-ES"/>
        </w:rPr>
        <w:t>gráficos que aparecen a continuación para obtener más detalles).</w:t>
      </w:r>
      <w:r w:rsidR="00E94FD5">
        <w:rPr>
          <w:lang w:val="es-ES"/>
        </w:rPr>
        <w:t xml:space="preserve"> </w:t>
      </w:r>
      <w:r w:rsidRPr="00575816">
        <w:rPr>
          <w:lang w:val="es-ES"/>
        </w:rPr>
        <w:t>El número de días que un cliente recibe por las ofertas de Planning Services disponibles se combinan en un grupo de días de Planning Services. La siguiente tabla enumera las licencias de Aplicación y Servidor cualificadas y los puntos asociados con cada una de ellas:</w:t>
      </w:r>
    </w:p>
    <w:p w14:paraId="504D605F" w14:textId="77777777" w:rsidR="00B710C4" w:rsidRPr="00575816" w:rsidRDefault="00B710C4" w:rsidP="00B710C4">
      <w:pPr>
        <w:pStyle w:val="ProductList-Body"/>
        <w:rPr>
          <w:lang w:val="es-ES"/>
        </w:rPr>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910"/>
        <w:gridCol w:w="1620"/>
      </w:tblGrid>
      <w:tr w:rsidR="00B710C4" w:rsidRPr="00815EAA" w14:paraId="504D6062" w14:textId="77777777" w:rsidTr="00551160">
        <w:trPr>
          <w:trHeight w:val="208"/>
        </w:trPr>
        <w:tc>
          <w:tcPr>
            <w:tcW w:w="8910" w:type="dxa"/>
            <w:shd w:val="clear" w:color="auto" w:fill="0072C6"/>
            <w:tcMar>
              <w:top w:w="15" w:type="dxa"/>
              <w:left w:w="108" w:type="dxa"/>
              <w:bottom w:w="0" w:type="dxa"/>
              <w:right w:w="108" w:type="dxa"/>
            </w:tcMar>
          </w:tcPr>
          <w:p w14:paraId="504D6060" w14:textId="77777777" w:rsidR="00B710C4" w:rsidRPr="00575816" w:rsidRDefault="00B710C4" w:rsidP="007F4EE2">
            <w:pPr>
              <w:pStyle w:val="ProductList-Body"/>
              <w:spacing w:before="20" w:after="20"/>
              <w:rPr>
                <w:color w:val="FFFFFF" w:themeColor="background1"/>
                <w:lang w:val="es-ES"/>
              </w:rPr>
            </w:pPr>
            <w:r w:rsidRPr="00575816">
              <w:rPr>
                <w:color w:val="FFFFFF" w:themeColor="background1"/>
                <w:lang w:val="es-ES"/>
              </w:rPr>
              <w:t xml:space="preserve">Licencias de Aplicaciones de Office y Servidor </w:t>
            </w:r>
          </w:p>
        </w:tc>
        <w:tc>
          <w:tcPr>
            <w:tcW w:w="1620" w:type="dxa"/>
            <w:shd w:val="clear" w:color="auto" w:fill="0072C6"/>
            <w:tcMar>
              <w:top w:w="15" w:type="dxa"/>
              <w:left w:w="108" w:type="dxa"/>
              <w:bottom w:w="0" w:type="dxa"/>
              <w:right w:w="108" w:type="dxa"/>
            </w:tcMar>
          </w:tcPr>
          <w:p w14:paraId="504D6061" w14:textId="77777777" w:rsidR="00B710C4" w:rsidRPr="00132A99" w:rsidRDefault="00B710C4" w:rsidP="00B710C4">
            <w:pPr>
              <w:pStyle w:val="ProductList-Body"/>
              <w:spacing w:before="20" w:after="20"/>
              <w:rPr>
                <w:color w:val="FFFFFF" w:themeColor="background1"/>
              </w:rPr>
            </w:pPr>
            <w:r>
              <w:rPr>
                <w:color w:val="FFFFFF" w:themeColor="background1"/>
              </w:rPr>
              <w:t>Puntos</w:t>
            </w:r>
          </w:p>
        </w:tc>
      </w:tr>
      <w:tr w:rsidR="00B710C4" w:rsidRPr="00717EC0" w14:paraId="504D6065" w14:textId="77777777" w:rsidTr="00551160">
        <w:trPr>
          <w:trHeight w:val="127"/>
        </w:trPr>
        <w:tc>
          <w:tcPr>
            <w:tcW w:w="8910" w:type="dxa"/>
            <w:shd w:val="clear" w:color="auto" w:fill="FFFFFF"/>
            <w:tcMar>
              <w:top w:w="15" w:type="dxa"/>
              <w:left w:w="108" w:type="dxa"/>
              <w:bottom w:w="0" w:type="dxa"/>
              <w:right w:w="108" w:type="dxa"/>
            </w:tcMar>
          </w:tcPr>
          <w:p w14:paraId="504D6063" w14:textId="77777777" w:rsidR="00B710C4" w:rsidRPr="00575816" w:rsidRDefault="00B710C4" w:rsidP="00B710C4">
            <w:pPr>
              <w:pStyle w:val="ProductList-Body"/>
              <w:rPr>
                <w:lang w:val="es-ES"/>
              </w:rPr>
            </w:pPr>
            <w:r w:rsidRPr="00575816">
              <w:rPr>
                <w:lang w:val="es-ES"/>
              </w:rPr>
              <w:t>Productos del Grupo de aplicaciones de Office (incluidos los conjuntos de aplicaciones de Office, Project Standard y Professional, Visio Standard y Professional), Licencia CAL de Microsoft Dynamics CRM</w:t>
            </w:r>
            <w:r w:rsidRPr="00575816">
              <w:rPr>
                <w:vertAlign w:val="superscript"/>
                <w:lang w:val="es-ES"/>
              </w:rPr>
              <w:t>1</w:t>
            </w:r>
          </w:p>
        </w:tc>
        <w:tc>
          <w:tcPr>
            <w:tcW w:w="1620" w:type="dxa"/>
            <w:shd w:val="clear" w:color="auto" w:fill="FFFFFF"/>
            <w:tcMar>
              <w:top w:w="15" w:type="dxa"/>
              <w:left w:w="108" w:type="dxa"/>
              <w:bottom w:w="0" w:type="dxa"/>
              <w:right w:w="108" w:type="dxa"/>
            </w:tcMar>
          </w:tcPr>
          <w:p w14:paraId="504D6064" w14:textId="77777777" w:rsidR="00B710C4" w:rsidRPr="00717EC0" w:rsidRDefault="00B710C4" w:rsidP="00B710C4">
            <w:pPr>
              <w:pStyle w:val="ProductList-Body"/>
            </w:pPr>
            <w:r>
              <w:t>1</w:t>
            </w:r>
          </w:p>
        </w:tc>
      </w:tr>
      <w:tr w:rsidR="00B710C4" w:rsidRPr="00717EC0" w14:paraId="504D6068" w14:textId="77777777" w:rsidTr="00551160">
        <w:trPr>
          <w:trHeight w:val="45"/>
        </w:trPr>
        <w:tc>
          <w:tcPr>
            <w:tcW w:w="8910" w:type="dxa"/>
            <w:shd w:val="clear" w:color="auto" w:fill="FFFFFF"/>
            <w:tcMar>
              <w:top w:w="15" w:type="dxa"/>
              <w:left w:w="108" w:type="dxa"/>
              <w:bottom w:w="0" w:type="dxa"/>
              <w:right w:w="108" w:type="dxa"/>
            </w:tcMar>
          </w:tcPr>
          <w:p w14:paraId="504D6066" w14:textId="77777777" w:rsidR="00B710C4" w:rsidRPr="00717EC0" w:rsidRDefault="00B710C4" w:rsidP="00B710C4">
            <w:pPr>
              <w:pStyle w:val="ProductList-Body"/>
            </w:pPr>
            <w:r>
              <w:rPr>
                <w:rFonts w:eastAsia="Calibri"/>
              </w:rPr>
              <w:t>SQL Server edición Standard, Windows Server edición Standard, Microsoft Dynamics CRM Server 2011, Microsoft Dynamics CRM Server 2013</w:t>
            </w:r>
            <w:r>
              <w:fldChar w:fldCharType="begin"/>
            </w:r>
            <w:r>
              <w:instrText>XE "Microsoft Dynamics CRM Server 2013"</w:instrText>
            </w:r>
            <w:r>
              <w:fldChar w:fldCharType="end"/>
            </w:r>
            <w:r>
              <w:rPr>
                <w:rFonts w:eastAsia="Calibri"/>
              </w:rPr>
              <w:t>, Licencia de administración de servidor de System Center 2012 Standard</w:t>
            </w:r>
            <w:r>
              <w:fldChar w:fldCharType="begin"/>
            </w:r>
            <w:r>
              <w:instrText>XE "System Center 2012 Standard"</w:instrText>
            </w:r>
            <w:r>
              <w:fldChar w:fldCharType="end"/>
            </w:r>
            <w:r>
              <w:rPr>
                <w:rFonts w:eastAsia="Calibri"/>
              </w:rPr>
              <w:t xml:space="preserve"> (2 procesadores), Visual Studio Professional con MSDN y Visual Studio Test Professional con MSDN</w:t>
            </w:r>
          </w:p>
        </w:tc>
        <w:tc>
          <w:tcPr>
            <w:tcW w:w="1620" w:type="dxa"/>
            <w:shd w:val="clear" w:color="auto" w:fill="FFFFFF"/>
            <w:tcMar>
              <w:top w:w="15" w:type="dxa"/>
              <w:left w:w="108" w:type="dxa"/>
              <w:bottom w:w="0" w:type="dxa"/>
              <w:right w:w="108" w:type="dxa"/>
            </w:tcMar>
          </w:tcPr>
          <w:p w14:paraId="504D6067" w14:textId="77777777" w:rsidR="00B710C4" w:rsidRPr="00717EC0" w:rsidRDefault="00B710C4" w:rsidP="00B710C4">
            <w:pPr>
              <w:pStyle w:val="ProductList-Body"/>
            </w:pPr>
            <w:r>
              <w:t>25</w:t>
            </w:r>
          </w:p>
        </w:tc>
      </w:tr>
      <w:tr w:rsidR="00B710C4" w:rsidRPr="00717EC0" w14:paraId="504D606B" w14:textId="77777777" w:rsidTr="00551160">
        <w:trPr>
          <w:trHeight w:val="45"/>
        </w:trPr>
        <w:tc>
          <w:tcPr>
            <w:tcW w:w="8910" w:type="dxa"/>
            <w:shd w:val="clear" w:color="auto" w:fill="FFFFFF"/>
            <w:tcMar>
              <w:top w:w="15" w:type="dxa"/>
              <w:left w:w="108" w:type="dxa"/>
              <w:bottom w:w="0" w:type="dxa"/>
              <w:right w:w="108" w:type="dxa"/>
            </w:tcMar>
          </w:tcPr>
          <w:p w14:paraId="504D6069" w14:textId="77777777" w:rsidR="00B710C4" w:rsidRPr="00717EC0" w:rsidRDefault="00B710C4" w:rsidP="00B710C4">
            <w:pPr>
              <w:pStyle w:val="ProductList-Body"/>
            </w:pPr>
            <w:r>
              <w:rPr>
                <w:rFonts w:eastAsia="Calibri"/>
              </w:rPr>
              <w:t xml:space="preserve">SQL Server edición Enterprise, </w:t>
            </w:r>
            <w:r>
              <w:t xml:space="preserve">SQL Server Business Intelligence, </w:t>
            </w:r>
            <w:r>
              <w:rPr>
                <w:rFonts w:eastAsia="Calibri"/>
              </w:rPr>
              <w:t>Windows Server Enterprise y Visual Studio Premium con MSDN</w:t>
            </w:r>
          </w:p>
        </w:tc>
        <w:tc>
          <w:tcPr>
            <w:tcW w:w="1620" w:type="dxa"/>
            <w:shd w:val="clear" w:color="auto" w:fill="FFFFFF"/>
            <w:tcMar>
              <w:top w:w="15" w:type="dxa"/>
              <w:left w:w="108" w:type="dxa"/>
              <w:bottom w:w="0" w:type="dxa"/>
              <w:right w:w="108" w:type="dxa"/>
            </w:tcMar>
          </w:tcPr>
          <w:p w14:paraId="504D606A" w14:textId="77777777" w:rsidR="00B710C4" w:rsidRPr="00717EC0" w:rsidRDefault="00B710C4" w:rsidP="00B710C4">
            <w:pPr>
              <w:pStyle w:val="ProductList-Body"/>
            </w:pPr>
            <w:r>
              <w:t>50</w:t>
            </w:r>
          </w:p>
        </w:tc>
      </w:tr>
      <w:tr w:rsidR="00B710C4" w:rsidRPr="00717EC0" w14:paraId="504D606E" w14:textId="77777777" w:rsidTr="00551160">
        <w:trPr>
          <w:trHeight w:val="45"/>
        </w:trPr>
        <w:tc>
          <w:tcPr>
            <w:tcW w:w="8910" w:type="dxa"/>
            <w:shd w:val="clear" w:color="auto" w:fill="FFFFFF"/>
            <w:tcMar>
              <w:top w:w="15" w:type="dxa"/>
              <w:left w:w="108" w:type="dxa"/>
              <w:bottom w:w="0" w:type="dxa"/>
              <w:right w:w="108" w:type="dxa"/>
            </w:tcMar>
          </w:tcPr>
          <w:p w14:paraId="504D606C" w14:textId="77777777" w:rsidR="00B710C4" w:rsidRPr="00717EC0" w:rsidRDefault="00B710C4" w:rsidP="001D494D">
            <w:pPr>
              <w:pStyle w:val="ProductList-Body"/>
            </w:pPr>
            <w:r>
              <w:rPr>
                <w:rFonts w:eastAsia="Calibri"/>
              </w:rPr>
              <w:t>SQL Server edición Data Center, Almacenamiento de datos paralelos de SQL, Windows Server edición Data Center, Licencia de administración de servidor de System Center 2012 Datacenter</w:t>
            </w:r>
            <w:r>
              <w:fldChar w:fldCharType="begin"/>
            </w:r>
            <w:r>
              <w:instrText>XE "System Center 2012 Datacenter"</w:instrText>
            </w:r>
            <w:r>
              <w:fldChar w:fldCharType="end"/>
            </w:r>
            <w:r>
              <w:rPr>
                <w:rFonts w:eastAsia="Calibri"/>
              </w:rPr>
              <w:t xml:space="preserve"> (2 procesadores) y Visual Studio Ultimate con MSDN</w:t>
            </w:r>
          </w:p>
        </w:tc>
        <w:tc>
          <w:tcPr>
            <w:tcW w:w="1620" w:type="dxa"/>
            <w:shd w:val="clear" w:color="auto" w:fill="FFFFFF"/>
            <w:tcMar>
              <w:top w:w="15" w:type="dxa"/>
              <w:left w:w="108" w:type="dxa"/>
              <w:bottom w:w="0" w:type="dxa"/>
              <w:right w:w="108" w:type="dxa"/>
            </w:tcMar>
          </w:tcPr>
          <w:p w14:paraId="504D606D" w14:textId="77777777" w:rsidR="00B710C4" w:rsidRPr="00717EC0" w:rsidRDefault="00B710C4" w:rsidP="00B710C4">
            <w:pPr>
              <w:pStyle w:val="ProductList-Body"/>
            </w:pPr>
            <w:r>
              <w:t>75</w:t>
            </w:r>
          </w:p>
        </w:tc>
      </w:tr>
    </w:tbl>
    <w:p w14:paraId="504D606F" w14:textId="77777777" w:rsidR="00B710C4" w:rsidRPr="00575816" w:rsidRDefault="00B710C4" w:rsidP="008E676F">
      <w:pPr>
        <w:pStyle w:val="ProductList-Body"/>
        <w:tabs>
          <w:tab w:val="clear" w:pos="158"/>
          <w:tab w:val="left" w:pos="180"/>
        </w:tabs>
        <w:rPr>
          <w:i/>
          <w:lang w:val="es-ES"/>
        </w:rPr>
      </w:pPr>
      <w:r w:rsidRPr="00575816">
        <w:rPr>
          <w:b/>
          <w:i/>
          <w:lang w:val="es-ES"/>
        </w:rPr>
        <w:t>Nota:</w:t>
      </w:r>
      <w:r w:rsidRPr="00575816">
        <w:rPr>
          <w:i/>
          <w:lang w:val="es-ES"/>
        </w:rPr>
        <w:t xml:space="preserve"> Para conocer las licencias CAL de SQL, consulte la tabla de CAL Suites en esta sección</w:t>
      </w:r>
    </w:p>
    <w:p w14:paraId="504D6070" w14:textId="77777777" w:rsidR="000F56C8" w:rsidRPr="00575816" w:rsidRDefault="000F56C8" w:rsidP="008E676F">
      <w:pPr>
        <w:pStyle w:val="ProductList-Body"/>
        <w:tabs>
          <w:tab w:val="clear" w:pos="158"/>
          <w:tab w:val="left" w:pos="180"/>
        </w:tabs>
        <w:rPr>
          <w:i/>
          <w:lang w:val="es-ES"/>
        </w:rPr>
      </w:pPr>
      <w:r w:rsidRPr="00575816">
        <w:rPr>
          <w:vertAlign w:val="superscript"/>
          <w:lang w:val="es-ES"/>
        </w:rPr>
        <w:t>1</w:t>
      </w:r>
      <w:r w:rsidRPr="00575816">
        <w:rPr>
          <w:i/>
          <w:lang w:val="es-ES"/>
        </w:rPr>
        <w:t xml:space="preserve"> Para la Licencia CAL de Microsoft Dynamics CRM Professional CAL, se otorgan 2 puntos</w:t>
      </w:r>
    </w:p>
    <w:p w14:paraId="504D6071" w14:textId="77777777" w:rsidR="00B710C4" w:rsidRPr="00575816" w:rsidRDefault="00B710C4" w:rsidP="00677C94">
      <w:pPr>
        <w:spacing w:after="0" w:line="240" w:lineRule="auto"/>
        <w:rPr>
          <w:rFonts w:cs="Tahoma"/>
          <w:szCs w:val="18"/>
          <w:lang w:val="es-ES" w:eastAsia="ja-JP"/>
        </w:rPr>
      </w:pPr>
    </w:p>
    <w:p w14:paraId="504D6072" w14:textId="77777777" w:rsidR="00B710C4" w:rsidRPr="00575816" w:rsidRDefault="00E85897" w:rsidP="00B710C4">
      <w:pPr>
        <w:pStyle w:val="ProductList-Body"/>
        <w:rPr>
          <w:lang w:val="es-ES"/>
        </w:rPr>
      </w:pPr>
      <w:r w:rsidRPr="00575816">
        <w:rPr>
          <w:lang w:val="es-ES"/>
        </w:rPr>
        <w:t>Los productos elegibles adquiridos en virtud de la Inscripción para Servidor y Nube (SCE) acumularán la misma cantidad de puntos para Deployment Planning Services (DPS) que los que acumulan en virtud de otros programas. El total de puntos por lo cual el cliente es elegible define</w:t>
      </w:r>
      <w:r w:rsidR="00FB3D9A">
        <w:rPr>
          <w:lang w:val="es-ES"/>
        </w:rPr>
        <w:t> </w:t>
      </w:r>
      <w:r w:rsidRPr="00575816">
        <w:rPr>
          <w:lang w:val="es-ES"/>
        </w:rPr>
        <w:t>los derechos de Días de Planning Services, como se indica a continuación:</w:t>
      </w:r>
    </w:p>
    <w:p w14:paraId="504D6073" w14:textId="77777777" w:rsidR="00B710C4" w:rsidRPr="00575816" w:rsidRDefault="00B710C4" w:rsidP="00B710C4">
      <w:pPr>
        <w:pStyle w:val="ProductList-Body"/>
        <w:rPr>
          <w:lang w:val="es-ES"/>
        </w:rPr>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14:paraId="504D6076" w14:textId="77777777" w:rsidTr="00551160">
        <w:trPr>
          <w:trHeight w:val="226"/>
          <w:tblHeader/>
        </w:trPr>
        <w:tc>
          <w:tcPr>
            <w:tcW w:w="5265" w:type="dxa"/>
            <w:shd w:val="clear" w:color="auto" w:fill="2E74B5" w:themeFill="accent1" w:themeFillShade="BF"/>
            <w:tcMar>
              <w:top w:w="15" w:type="dxa"/>
              <w:left w:w="108" w:type="dxa"/>
              <w:bottom w:w="0" w:type="dxa"/>
              <w:right w:w="108" w:type="dxa"/>
            </w:tcMar>
          </w:tcPr>
          <w:p w14:paraId="504D6074" w14:textId="77777777" w:rsidR="00B710C4" w:rsidRPr="00132A99" w:rsidRDefault="00B710C4" w:rsidP="00B710C4">
            <w:pPr>
              <w:pStyle w:val="ProductList-Body"/>
              <w:spacing w:before="20" w:after="20"/>
              <w:rPr>
                <w:color w:val="FFFFFF" w:themeColor="background1"/>
              </w:rPr>
            </w:pPr>
            <w:r>
              <w:rPr>
                <w:color w:val="FFFFFF" w:themeColor="background1"/>
              </w:rPr>
              <w:t>Puntos de Licencias de Aplicaciones de Office o Servidor</w:t>
            </w:r>
          </w:p>
        </w:tc>
        <w:tc>
          <w:tcPr>
            <w:tcW w:w="5265" w:type="dxa"/>
            <w:shd w:val="clear" w:color="auto" w:fill="2E74B5" w:themeFill="accent1" w:themeFillShade="BF"/>
            <w:tcMar>
              <w:top w:w="15" w:type="dxa"/>
              <w:left w:w="108" w:type="dxa"/>
              <w:bottom w:w="0" w:type="dxa"/>
              <w:right w:w="108" w:type="dxa"/>
            </w:tcMar>
          </w:tcPr>
          <w:p w14:paraId="504D6075" w14:textId="77777777" w:rsidR="00B710C4" w:rsidRPr="00132A99" w:rsidRDefault="00B710C4" w:rsidP="00B710C4">
            <w:pPr>
              <w:pStyle w:val="ProductList-Body"/>
              <w:spacing w:before="20" w:after="20"/>
              <w:rPr>
                <w:color w:val="FFFFFF" w:themeColor="background1"/>
              </w:rPr>
            </w:pPr>
            <w:r>
              <w:rPr>
                <w:color w:val="FFFFFF" w:themeColor="background1"/>
              </w:rPr>
              <w:t>Días de Planning Services</w:t>
            </w:r>
          </w:p>
        </w:tc>
      </w:tr>
      <w:tr w:rsidR="00B710C4" w:rsidRPr="00717EC0" w14:paraId="504D6079" w14:textId="77777777" w:rsidTr="00551160">
        <w:trPr>
          <w:trHeight w:val="127"/>
        </w:trPr>
        <w:tc>
          <w:tcPr>
            <w:tcW w:w="5265" w:type="dxa"/>
            <w:shd w:val="clear" w:color="auto" w:fill="FFFFFF"/>
            <w:tcMar>
              <w:top w:w="15" w:type="dxa"/>
              <w:left w:w="108" w:type="dxa"/>
              <w:bottom w:w="0" w:type="dxa"/>
              <w:right w:w="108" w:type="dxa"/>
            </w:tcMar>
          </w:tcPr>
          <w:p w14:paraId="504D6077" w14:textId="77777777" w:rsidR="00B710C4" w:rsidRPr="00717EC0" w:rsidRDefault="00B710C4" w:rsidP="00B710C4">
            <w:pPr>
              <w:pStyle w:val="ProductList-Body"/>
            </w:pPr>
            <w:r>
              <w:t>200</w:t>
            </w:r>
            <w:r w:rsidR="00551160">
              <w:t xml:space="preserve"> – </w:t>
            </w:r>
            <w:r>
              <w:t>499</w:t>
            </w:r>
          </w:p>
        </w:tc>
        <w:tc>
          <w:tcPr>
            <w:tcW w:w="5265" w:type="dxa"/>
            <w:shd w:val="clear" w:color="auto" w:fill="FFFFFF"/>
            <w:tcMar>
              <w:top w:w="15" w:type="dxa"/>
              <w:left w:w="108" w:type="dxa"/>
              <w:bottom w:w="0" w:type="dxa"/>
              <w:right w:w="108" w:type="dxa"/>
            </w:tcMar>
          </w:tcPr>
          <w:p w14:paraId="504D6078" w14:textId="77777777" w:rsidR="00B710C4" w:rsidRPr="00717EC0" w:rsidRDefault="00B710C4" w:rsidP="00B710C4">
            <w:pPr>
              <w:pStyle w:val="ProductList-Body"/>
            </w:pPr>
            <w:r>
              <w:t>1</w:t>
            </w:r>
          </w:p>
        </w:tc>
      </w:tr>
      <w:tr w:rsidR="00B710C4" w:rsidRPr="00717EC0" w14:paraId="504D607C" w14:textId="77777777" w:rsidTr="00551160">
        <w:trPr>
          <w:trHeight w:val="45"/>
        </w:trPr>
        <w:tc>
          <w:tcPr>
            <w:tcW w:w="5265" w:type="dxa"/>
            <w:shd w:val="clear" w:color="auto" w:fill="FFFFFF"/>
            <w:tcMar>
              <w:top w:w="15" w:type="dxa"/>
              <w:left w:w="108" w:type="dxa"/>
              <w:bottom w:w="0" w:type="dxa"/>
              <w:right w:w="108" w:type="dxa"/>
            </w:tcMar>
          </w:tcPr>
          <w:p w14:paraId="504D607A" w14:textId="77777777" w:rsidR="00B710C4" w:rsidRPr="00717EC0" w:rsidRDefault="00B710C4" w:rsidP="00FA1616">
            <w:pPr>
              <w:pStyle w:val="ProductList-Body"/>
            </w:pPr>
            <w:r>
              <w:t>500</w:t>
            </w:r>
            <w:r w:rsidR="00551160">
              <w:t xml:space="preserve"> – </w:t>
            </w:r>
            <w:r>
              <w:t>1</w:t>
            </w:r>
            <w:r w:rsidR="00FA1616">
              <w:t>.</w:t>
            </w:r>
            <w:r>
              <w:t>999</w:t>
            </w:r>
          </w:p>
        </w:tc>
        <w:tc>
          <w:tcPr>
            <w:tcW w:w="5265" w:type="dxa"/>
            <w:shd w:val="clear" w:color="auto" w:fill="FFFFFF"/>
            <w:tcMar>
              <w:top w:w="15" w:type="dxa"/>
              <w:left w:w="108" w:type="dxa"/>
              <w:bottom w:w="0" w:type="dxa"/>
              <w:right w:w="108" w:type="dxa"/>
            </w:tcMar>
          </w:tcPr>
          <w:p w14:paraId="504D607B" w14:textId="77777777" w:rsidR="00B710C4" w:rsidRPr="00717EC0" w:rsidRDefault="00B710C4" w:rsidP="00B710C4">
            <w:pPr>
              <w:pStyle w:val="ProductList-Body"/>
            </w:pPr>
            <w:r>
              <w:t>3</w:t>
            </w:r>
          </w:p>
        </w:tc>
      </w:tr>
      <w:tr w:rsidR="00B710C4" w:rsidRPr="00717EC0" w14:paraId="504D607F" w14:textId="77777777" w:rsidTr="00551160">
        <w:trPr>
          <w:trHeight w:val="45"/>
        </w:trPr>
        <w:tc>
          <w:tcPr>
            <w:tcW w:w="5265" w:type="dxa"/>
            <w:shd w:val="clear" w:color="auto" w:fill="FFFFFF"/>
            <w:tcMar>
              <w:top w:w="15" w:type="dxa"/>
              <w:left w:w="108" w:type="dxa"/>
              <w:bottom w:w="0" w:type="dxa"/>
              <w:right w:w="108" w:type="dxa"/>
            </w:tcMar>
          </w:tcPr>
          <w:p w14:paraId="504D607D" w14:textId="77777777" w:rsidR="00B710C4" w:rsidRPr="00717EC0" w:rsidRDefault="00B710C4" w:rsidP="00FA1616">
            <w:pPr>
              <w:pStyle w:val="ProductList-Body"/>
            </w:pPr>
            <w:r>
              <w:t>2</w:t>
            </w:r>
            <w:r w:rsidR="00FA1616">
              <w:t>.</w:t>
            </w:r>
            <w:r>
              <w:t>000</w:t>
            </w:r>
            <w:r w:rsidR="00551160">
              <w:t xml:space="preserve"> – </w:t>
            </w:r>
            <w:r>
              <w:t>3</w:t>
            </w:r>
            <w:r w:rsidR="00FA1616">
              <w:t>.</w:t>
            </w:r>
            <w:r>
              <w:t>999</w:t>
            </w:r>
          </w:p>
        </w:tc>
        <w:tc>
          <w:tcPr>
            <w:tcW w:w="5265" w:type="dxa"/>
            <w:shd w:val="clear" w:color="auto" w:fill="FFFFFF"/>
            <w:tcMar>
              <w:top w:w="15" w:type="dxa"/>
              <w:left w:w="108" w:type="dxa"/>
              <w:bottom w:w="0" w:type="dxa"/>
              <w:right w:w="108" w:type="dxa"/>
            </w:tcMar>
          </w:tcPr>
          <w:p w14:paraId="504D607E" w14:textId="77777777" w:rsidR="00B710C4" w:rsidRPr="00717EC0" w:rsidRDefault="00B710C4" w:rsidP="00B710C4">
            <w:pPr>
              <w:pStyle w:val="ProductList-Body"/>
            </w:pPr>
            <w:r>
              <w:t>5</w:t>
            </w:r>
          </w:p>
        </w:tc>
      </w:tr>
      <w:tr w:rsidR="00B710C4" w:rsidRPr="00717EC0" w14:paraId="504D6082" w14:textId="77777777" w:rsidTr="00551160">
        <w:trPr>
          <w:trHeight w:val="45"/>
        </w:trPr>
        <w:tc>
          <w:tcPr>
            <w:tcW w:w="5265" w:type="dxa"/>
            <w:shd w:val="clear" w:color="auto" w:fill="FFFFFF"/>
            <w:tcMar>
              <w:top w:w="15" w:type="dxa"/>
              <w:left w:w="108" w:type="dxa"/>
              <w:bottom w:w="0" w:type="dxa"/>
              <w:right w:w="108" w:type="dxa"/>
            </w:tcMar>
          </w:tcPr>
          <w:p w14:paraId="504D6080" w14:textId="77777777" w:rsidR="00B710C4" w:rsidRPr="00717EC0" w:rsidRDefault="00B710C4" w:rsidP="00FA1616">
            <w:pPr>
              <w:pStyle w:val="ProductList-Body"/>
            </w:pPr>
            <w:r>
              <w:t>4</w:t>
            </w:r>
            <w:r w:rsidR="00FA1616">
              <w:t>.</w:t>
            </w:r>
            <w:r>
              <w:t>000 – 29</w:t>
            </w:r>
            <w:r w:rsidR="00FA1616">
              <w:t>.</w:t>
            </w:r>
            <w:r>
              <w:t>999</w:t>
            </w:r>
          </w:p>
        </w:tc>
        <w:tc>
          <w:tcPr>
            <w:tcW w:w="5265" w:type="dxa"/>
            <w:shd w:val="clear" w:color="auto" w:fill="FFFFFF"/>
            <w:tcMar>
              <w:top w:w="15" w:type="dxa"/>
              <w:left w:w="108" w:type="dxa"/>
              <w:bottom w:w="0" w:type="dxa"/>
              <w:right w:w="108" w:type="dxa"/>
            </w:tcMar>
          </w:tcPr>
          <w:p w14:paraId="504D6081" w14:textId="77777777" w:rsidR="00B710C4" w:rsidRPr="00717EC0" w:rsidRDefault="00B710C4" w:rsidP="00B710C4">
            <w:pPr>
              <w:pStyle w:val="ProductList-Body"/>
            </w:pPr>
            <w:r>
              <w:t>10</w:t>
            </w:r>
          </w:p>
        </w:tc>
      </w:tr>
      <w:tr w:rsidR="00B710C4" w:rsidRPr="00717EC0" w14:paraId="504D6085" w14:textId="77777777" w:rsidTr="00551160">
        <w:trPr>
          <w:trHeight w:val="45"/>
        </w:trPr>
        <w:tc>
          <w:tcPr>
            <w:tcW w:w="5265" w:type="dxa"/>
            <w:shd w:val="clear" w:color="auto" w:fill="FFFFFF"/>
            <w:tcMar>
              <w:top w:w="15" w:type="dxa"/>
              <w:left w:w="108" w:type="dxa"/>
              <w:bottom w:w="0" w:type="dxa"/>
              <w:right w:w="108" w:type="dxa"/>
            </w:tcMar>
          </w:tcPr>
          <w:p w14:paraId="504D6083" w14:textId="77777777" w:rsidR="00B710C4" w:rsidRPr="00717EC0" w:rsidRDefault="00B710C4" w:rsidP="00FA1616">
            <w:pPr>
              <w:pStyle w:val="ProductList-Body"/>
            </w:pPr>
            <w:r>
              <w:t>30</w:t>
            </w:r>
            <w:r w:rsidR="00FA1616">
              <w:t>.</w:t>
            </w:r>
            <w:r>
              <w:t>000 – 49</w:t>
            </w:r>
            <w:r w:rsidR="00FA1616">
              <w:t>.</w:t>
            </w:r>
            <w:r>
              <w:t>999</w:t>
            </w:r>
          </w:p>
        </w:tc>
        <w:tc>
          <w:tcPr>
            <w:tcW w:w="5265" w:type="dxa"/>
            <w:shd w:val="clear" w:color="auto" w:fill="FFFFFF"/>
            <w:tcMar>
              <w:top w:w="15" w:type="dxa"/>
              <w:left w:w="108" w:type="dxa"/>
              <w:bottom w:w="0" w:type="dxa"/>
              <w:right w:w="108" w:type="dxa"/>
            </w:tcMar>
          </w:tcPr>
          <w:p w14:paraId="504D6084" w14:textId="77777777" w:rsidR="00B710C4" w:rsidRPr="00717EC0" w:rsidRDefault="00B710C4" w:rsidP="00B710C4">
            <w:pPr>
              <w:pStyle w:val="ProductList-Body"/>
            </w:pPr>
            <w:r>
              <w:t>15</w:t>
            </w:r>
          </w:p>
        </w:tc>
      </w:tr>
      <w:tr w:rsidR="00B710C4" w:rsidRPr="00717EC0" w14:paraId="504D6088" w14:textId="77777777" w:rsidTr="00551160">
        <w:trPr>
          <w:trHeight w:val="45"/>
        </w:trPr>
        <w:tc>
          <w:tcPr>
            <w:tcW w:w="5265" w:type="dxa"/>
            <w:shd w:val="clear" w:color="auto" w:fill="FFFFFF"/>
            <w:tcMar>
              <w:top w:w="15" w:type="dxa"/>
              <w:left w:w="108" w:type="dxa"/>
              <w:bottom w:w="0" w:type="dxa"/>
              <w:right w:w="108" w:type="dxa"/>
            </w:tcMar>
          </w:tcPr>
          <w:p w14:paraId="504D6086" w14:textId="77777777" w:rsidR="00B710C4" w:rsidRPr="00717EC0" w:rsidRDefault="00B710C4" w:rsidP="00FA1616">
            <w:pPr>
              <w:pStyle w:val="ProductList-Body"/>
            </w:pPr>
            <w:r>
              <w:t>50</w:t>
            </w:r>
            <w:r w:rsidR="00FA1616">
              <w:t>.</w:t>
            </w:r>
            <w:r>
              <w:t>000 – 99</w:t>
            </w:r>
            <w:r w:rsidR="00FA1616">
              <w:t>.</w:t>
            </w:r>
            <w:r>
              <w:t>999</w:t>
            </w:r>
          </w:p>
        </w:tc>
        <w:tc>
          <w:tcPr>
            <w:tcW w:w="5265" w:type="dxa"/>
            <w:shd w:val="clear" w:color="auto" w:fill="FFFFFF"/>
            <w:tcMar>
              <w:top w:w="15" w:type="dxa"/>
              <w:left w:w="108" w:type="dxa"/>
              <w:bottom w:w="0" w:type="dxa"/>
              <w:right w:w="108" w:type="dxa"/>
            </w:tcMar>
          </w:tcPr>
          <w:p w14:paraId="504D6087" w14:textId="77777777" w:rsidR="00B710C4" w:rsidRPr="00717EC0" w:rsidRDefault="00B710C4" w:rsidP="00B710C4">
            <w:pPr>
              <w:pStyle w:val="ProductList-Body"/>
            </w:pPr>
            <w:r>
              <w:t>20</w:t>
            </w:r>
          </w:p>
        </w:tc>
      </w:tr>
      <w:tr w:rsidR="00B710C4" w:rsidRPr="00717EC0" w14:paraId="504D608B" w14:textId="77777777" w:rsidTr="00551160">
        <w:trPr>
          <w:trHeight w:val="45"/>
        </w:trPr>
        <w:tc>
          <w:tcPr>
            <w:tcW w:w="5265" w:type="dxa"/>
            <w:shd w:val="clear" w:color="auto" w:fill="FFFFFF"/>
            <w:tcMar>
              <w:top w:w="15" w:type="dxa"/>
              <w:left w:w="108" w:type="dxa"/>
              <w:bottom w:w="0" w:type="dxa"/>
              <w:right w:w="108" w:type="dxa"/>
            </w:tcMar>
          </w:tcPr>
          <w:p w14:paraId="504D6089" w14:textId="77777777" w:rsidR="00B710C4" w:rsidRPr="00717EC0" w:rsidRDefault="00B710C4" w:rsidP="00FA1616">
            <w:pPr>
              <w:pStyle w:val="ProductList-Body"/>
            </w:pPr>
            <w:r>
              <w:t>100</w:t>
            </w:r>
            <w:r w:rsidR="00FA1616">
              <w:t>.</w:t>
            </w:r>
            <w:r>
              <w:t>000 – 199</w:t>
            </w:r>
            <w:r w:rsidR="00FA1616">
              <w:t>.</w:t>
            </w:r>
            <w:r>
              <w:t>999</w:t>
            </w:r>
          </w:p>
        </w:tc>
        <w:tc>
          <w:tcPr>
            <w:tcW w:w="5265" w:type="dxa"/>
            <w:shd w:val="clear" w:color="auto" w:fill="FFFFFF"/>
            <w:tcMar>
              <w:top w:w="15" w:type="dxa"/>
              <w:left w:w="108" w:type="dxa"/>
              <w:bottom w:w="0" w:type="dxa"/>
              <w:right w:w="108" w:type="dxa"/>
            </w:tcMar>
          </w:tcPr>
          <w:p w14:paraId="504D608A" w14:textId="77777777" w:rsidR="00B710C4" w:rsidRPr="00717EC0" w:rsidRDefault="00B710C4" w:rsidP="00B710C4">
            <w:pPr>
              <w:pStyle w:val="ProductList-Body"/>
            </w:pPr>
            <w:r>
              <w:t>30</w:t>
            </w:r>
          </w:p>
        </w:tc>
      </w:tr>
      <w:tr w:rsidR="00B710C4" w:rsidRPr="00717EC0" w14:paraId="504D608E" w14:textId="77777777" w:rsidTr="00551160">
        <w:trPr>
          <w:trHeight w:val="45"/>
        </w:trPr>
        <w:tc>
          <w:tcPr>
            <w:tcW w:w="5265" w:type="dxa"/>
            <w:shd w:val="clear" w:color="auto" w:fill="FFFFFF"/>
            <w:tcMar>
              <w:top w:w="15" w:type="dxa"/>
              <w:left w:w="108" w:type="dxa"/>
              <w:bottom w:w="0" w:type="dxa"/>
              <w:right w:w="108" w:type="dxa"/>
            </w:tcMar>
          </w:tcPr>
          <w:p w14:paraId="504D608C" w14:textId="77777777" w:rsidR="00B710C4" w:rsidRPr="00717EC0" w:rsidRDefault="00B710C4" w:rsidP="00FA1616">
            <w:pPr>
              <w:pStyle w:val="ProductList-Body"/>
            </w:pPr>
            <w:r>
              <w:t>200</w:t>
            </w:r>
            <w:r w:rsidR="00FA1616">
              <w:t>.</w:t>
            </w:r>
            <w:r>
              <w:t>000 – 399</w:t>
            </w:r>
            <w:r w:rsidR="00FA1616">
              <w:t>.</w:t>
            </w:r>
            <w:r>
              <w:t>999</w:t>
            </w:r>
          </w:p>
        </w:tc>
        <w:tc>
          <w:tcPr>
            <w:tcW w:w="5265" w:type="dxa"/>
            <w:shd w:val="clear" w:color="auto" w:fill="FFFFFF"/>
            <w:tcMar>
              <w:top w:w="15" w:type="dxa"/>
              <w:left w:w="108" w:type="dxa"/>
              <w:bottom w:w="0" w:type="dxa"/>
              <w:right w:w="108" w:type="dxa"/>
            </w:tcMar>
          </w:tcPr>
          <w:p w14:paraId="504D608D" w14:textId="77777777" w:rsidR="00B710C4" w:rsidRPr="00717EC0" w:rsidRDefault="00B710C4" w:rsidP="00B710C4">
            <w:pPr>
              <w:pStyle w:val="ProductList-Body"/>
            </w:pPr>
            <w:r>
              <w:t>40</w:t>
            </w:r>
          </w:p>
        </w:tc>
      </w:tr>
      <w:tr w:rsidR="00B710C4" w:rsidRPr="00717EC0" w14:paraId="504D6091" w14:textId="77777777" w:rsidTr="00551160">
        <w:trPr>
          <w:trHeight w:val="45"/>
        </w:trPr>
        <w:tc>
          <w:tcPr>
            <w:tcW w:w="5265" w:type="dxa"/>
            <w:shd w:val="clear" w:color="auto" w:fill="FFFFFF"/>
            <w:tcMar>
              <w:top w:w="15" w:type="dxa"/>
              <w:left w:w="108" w:type="dxa"/>
              <w:bottom w:w="0" w:type="dxa"/>
              <w:right w:w="108" w:type="dxa"/>
            </w:tcMar>
          </w:tcPr>
          <w:p w14:paraId="504D608F" w14:textId="77777777" w:rsidR="00B710C4" w:rsidRPr="00717EC0" w:rsidRDefault="00B710C4" w:rsidP="00FA1616">
            <w:pPr>
              <w:pStyle w:val="ProductList-Body"/>
            </w:pPr>
            <w:r>
              <w:t>400</w:t>
            </w:r>
            <w:r w:rsidR="00FA1616">
              <w:t>.</w:t>
            </w:r>
            <w:r>
              <w:t>000 – 599</w:t>
            </w:r>
            <w:r w:rsidR="00FA1616">
              <w:t>.</w:t>
            </w:r>
            <w:r>
              <w:t>999</w:t>
            </w:r>
          </w:p>
        </w:tc>
        <w:tc>
          <w:tcPr>
            <w:tcW w:w="5265" w:type="dxa"/>
            <w:shd w:val="clear" w:color="auto" w:fill="FFFFFF"/>
            <w:tcMar>
              <w:top w:w="15" w:type="dxa"/>
              <w:left w:w="108" w:type="dxa"/>
              <w:bottom w:w="0" w:type="dxa"/>
              <w:right w:w="108" w:type="dxa"/>
            </w:tcMar>
          </w:tcPr>
          <w:p w14:paraId="504D6090" w14:textId="77777777" w:rsidR="00B710C4" w:rsidRPr="00717EC0" w:rsidRDefault="00B710C4" w:rsidP="00B710C4">
            <w:pPr>
              <w:pStyle w:val="ProductList-Body"/>
            </w:pPr>
            <w:r>
              <w:t>50</w:t>
            </w:r>
          </w:p>
        </w:tc>
      </w:tr>
      <w:tr w:rsidR="00B710C4" w:rsidRPr="00717EC0" w14:paraId="504D6094" w14:textId="77777777" w:rsidTr="00551160">
        <w:trPr>
          <w:trHeight w:val="45"/>
        </w:trPr>
        <w:tc>
          <w:tcPr>
            <w:tcW w:w="5265" w:type="dxa"/>
            <w:shd w:val="clear" w:color="auto" w:fill="FFFFFF"/>
            <w:tcMar>
              <w:top w:w="15" w:type="dxa"/>
              <w:left w:w="108" w:type="dxa"/>
              <w:bottom w:w="0" w:type="dxa"/>
              <w:right w:w="108" w:type="dxa"/>
            </w:tcMar>
          </w:tcPr>
          <w:p w14:paraId="504D6092" w14:textId="77777777" w:rsidR="00B710C4" w:rsidRPr="00717EC0" w:rsidRDefault="00B710C4" w:rsidP="00FA1616">
            <w:pPr>
              <w:pStyle w:val="ProductList-Body"/>
            </w:pPr>
            <w:r>
              <w:t>600</w:t>
            </w:r>
            <w:r w:rsidR="00FA1616">
              <w:t>.</w:t>
            </w:r>
            <w:r>
              <w:t>000 +</w:t>
            </w:r>
          </w:p>
        </w:tc>
        <w:tc>
          <w:tcPr>
            <w:tcW w:w="5265" w:type="dxa"/>
            <w:shd w:val="clear" w:color="auto" w:fill="FFFFFF"/>
            <w:tcMar>
              <w:top w:w="15" w:type="dxa"/>
              <w:left w:w="108" w:type="dxa"/>
              <w:bottom w:w="0" w:type="dxa"/>
              <w:right w:w="108" w:type="dxa"/>
            </w:tcMar>
          </w:tcPr>
          <w:p w14:paraId="504D6093" w14:textId="77777777" w:rsidR="00B710C4" w:rsidRPr="00717EC0" w:rsidRDefault="00B710C4" w:rsidP="00B710C4">
            <w:pPr>
              <w:pStyle w:val="ProductList-Body"/>
            </w:pPr>
            <w:r>
              <w:t>75</w:t>
            </w:r>
          </w:p>
        </w:tc>
      </w:tr>
    </w:tbl>
    <w:p w14:paraId="504D6095" w14:textId="77777777" w:rsidR="00B710C4" w:rsidRDefault="00B710C4" w:rsidP="00B710C4">
      <w:pPr>
        <w:pStyle w:val="ProductList-Body"/>
      </w:pPr>
    </w:p>
    <w:p w14:paraId="504D6096" w14:textId="77777777" w:rsidR="00B710C4" w:rsidRPr="00575816" w:rsidRDefault="00B710C4" w:rsidP="00B710C4">
      <w:pPr>
        <w:pStyle w:val="ProductList-Body"/>
        <w:rPr>
          <w:lang w:val="es-ES"/>
        </w:rPr>
      </w:pPr>
      <w:r w:rsidRPr="00575816">
        <w:rPr>
          <w:lang w:val="es-ES"/>
        </w:rPr>
        <w:t>Core CAL Suite</w:t>
      </w:r>
      <w:r>
        <w:fldChar w:fldCharType="begin"/>
      </w:r>
      <w:r w:rsidRPr="00575816">
        <w:rPr>
          <w:lang w:val="es-ES"/>
        </w:rPr>
        <w:instrText>XE "Core CAL Suite"</w:instrText>
      </w:r>
      <w:r>
        <w:fldChar w:fldCharType="end"/>
      </w:r>
      <w:r w:rsidRPr="00575816">
        <w:rPr>
          <w:lang w:val="es-ES"/>
        </w:rPr>
        <w:t xml:space="preserve"> y la cobertura de SA de la licencia CAL para SQL se considera como un (1) punto con respecto a los umbrales de la primera columna a continuación, la cobertura de SA de Enterprise CAL Suite</w:t>
      </w:r>
      <w:r>
        <w:fldChar w:fldCharType="begin"/>
      </w:r>
      <w:r w:rsidRPr="00575816">
        <w:rPr>
          <w:lang w:val="es-ES"/>
        </w:rPr>
        <w:instrText>XE "Enterprise CAL Suite"</w:instrText>
      </w:r>
      <w:r>
        <w:fldChar w:fldCharType="end"/>
      </w:r>
      <w:r w:rsidRPr="00575816">
        <w:rPr>
          <w:lang w:val="es-ES"/>
        </w:rPr>
        <w:t xml:space="preserve"> se considera como dos (2) puntos con respecto a los umbrales de la primera columna a continuación:</w:t>
      </w:r>
    </w:p>
    <w:p w14:paraId="504D6097" w14:textId="77777777" w:rsidR="00B710C4" w:rsidRPr="00575816" w:rsidRDefault="00B710C4" w:rsidP="00B710C4">
      <w:pPr>
        <w:pStyle w:val="ProductList-Body"/>
        <w:rPr>
          <w:lang w:val="es-ES"/>
        </w:rPr>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14:paraId="504D609A" w14:textId="77777777" w:rsidTr="00A41A20">
        <w:trPr>
          <w:trHeight w:val="172"/>
          <w:tblHeader/>
        </w:trPr>
        <w:tc>
          <w:tcPr>
            <w:tcW w:w="5265" w:type="dxa"/>
            <w:shd w:val="clear" w:color="auto" w:fill="2E74B5" w:themeFill="accent1" w:themeFillShade="BF"/>
            <w:tcMar>
              <w:top w:w="15" w:type="dxa"/>
              <w:left w:w="108" w:type="dxa"/>
              <w:bottom w:w="0" w:type="dxa"/>
              <w:right w:w="108" w:type="dxa"/>
            </w:tcMar>
          </w:tcPr>
          <w:p w14:paraId="504D6098" w14:textId="77777777" w:rsidR="00B710C4" w:rsidRPr="00132A99" w:rsidRDefault="00B710C4" w:rsidP="00B710C4">
            <w:pPr>
              <w:pStyle w:val="ProductList-Body"/>
              <w:spacing w:before="20" w:after="20"/>
              <w:rPr>
                <w:color w:val="FFFFFF" w:themeColor="background1"/>
              </w:rPr>
            </w:pPr>
            <w:r>
              <w:rPr>
                <w:color w:val="FFFFFF" w:themeColor="background1"/>
              </w:rPr>
              <w:t>Conjuntos de CAL</w:t>
            </w:r>
          </w:p>
        </w:tc>
        <w:tc>
          <w:tcPr>
            <w:tcW w:w="5265" w:type="dxa"/>
            <w:shd w:val="clear" w:color="auto" w:fill="2E74B5" w:themeFill="accent1" w:themeFillShade="BF"/>
            <w:tcMar>
              <w:top w:w="15" w:type="dxa"/>
              <w:left w:w="108" w:type="dxa"/>
              <w:bottom w:w="0" w:type="dxa"/>
              <w:right w:w="108" w:type="dxa"/>
            </w:tcMar>
          </w:tcPr>
          <w:p w14:paraId="504D6099" w14:textId="77777777" w:rsidR="00B710C4" w:rsidRPr="00132A99" w:rsidRDefault="00B710C4" w:rsidP="00B710C4">
            <w:pPr>
              <w:pStyle w:val="ProductList-Body"/>
              <w:spacing w:before="20" w:after="20"/>
              <w:rPr>
                <w:color w:val="FFFFFF" w:themeColor="background1"/>
              </w:rPr>
            </w:pPr>
            <w:r>
              <w:rPr>
                <w:color w:val="FFFFFF" w:themeColor="background1"/>
              </w:rPr>
              <w:t xml:space="preserve">Días de Planning Services </w:t>
            </w:r>
          </w:p>
        </w:tc>
      </w:tr>
      <w:tr w:rsidR="00B710C4" w:rsidRPr="00717EC0" w14:paraId="504D609D" w14:textId="77777777" w:rsidTr="00A41A20">
        <w:trPr>
          <w:trHeight w:val="235"/>
        </w:trPr>
        <w:tc>
          <w:tcPr>
            <w:tcW w:w="5265" w:type="dxa"/>
            <w:shd w:val="clear" w:color="auto" w:fill="FFFFFF"/>
            <w:tcMar>
              <w:top w:w="15" w:type="dxa"/>
              <w:left w:w="108" w:type="dxa"/>
              <w:bottom w:w="0" w:type="dxa"/>
              <w:right w:w="108" w:type="dxa"/>
            </w:tcMar>
          </w:tcPr>
          <w:p w14:paraId="504D609B" w14:textId="77777777" w:rsidR="00B710C4" w:rsidRPr="00717EC0" w:rsidRDefault="00B710C4" w:rsidP="00FA1616">
            <w:pPr>
              <w:pStyle w:val="ProductList-Body"/>
            </w:pPr>
            <w:r>
              <w:t>200</w:t>
            </w:r>
            <w:r w:rsidR="00A41A20">
              <w:t xml:space="preserve"> – </w:t>
            </w:r>
            <w:r>
              <w:t>3</w:t>
            </w:r>
            <w:r w:rsidR="00FA1616">
              <w:t>.</w:t>
            </w:r>
            <w:r>
              <w:t>999</w:t>
            </w:r>
          </w:p>
        </w:tc>
        <w:tc>
          <w:tcPr>
            <w:tcW w:w="5265" w:type="dxa"/>
            <w:shd w:val="clear" w:color="auto" w:fill="FFFFFF"/>
            <w:tcMar>
              <w:top w:w="15" w:type="dxa"/>
              <w:left w:w="108" w:type="dxa"/>
              <w:bottom w:w="0" w:type="dxa"/>
              <w:right w:w="108" w:type="dxa"/>
            </w:tcMar>
          </w:tcPr>
          <w:p w14:paraId="504D609C" w14:textId="77777777" w:rsidR="00B710C4" w:rsidRPr="00717EC0" w:rsidRDefault="00B710C4" w:rsidP="00B710C4">
            <w:pPr>
              <w:pStyle w:val="ProductList-Body"/>
            </w:pPr>
            <w:r>
              <w:t>1</w:t>
            </w:r>
          </w:p>
        </w:tc>
      </w:tr>
      <w:tr w:rsidR="00B710C4" w:rsidRPr="00717EC0" w14:paraId="504D60A0" w14:textId="77777777" w:rsidTr="00A41A20">
        <w:trPr>
          <w:trHeight w:val="55"/>
        </w:trPr>
        <w:tc>
          <w:tcPr>
            <w:tcW w:w="5265" w:type="dxa"/>
            <w:shd w:val="clear" w:color="auto" w:fill="FFFFFF"/>
            <w:tcMar>
              <w:top w:w="15" w:type="dxa"/>
              <w:left w:w="108" w:type="dxa"/>
              <w:bottom w:w="0" w:type="dxa"/>
              <w:right w:w="108" w:type="dxa"/>
            </w:tcMar>
          </w:tcPr>
          <w:p w14:paraId="504D609E" w14:textId="77777777" w:rsidR="00B710C4" w:rsidRPr="00717EC0" w:rsidRDefault="00B710C4" w:rsidP="00FA1616">
            <w:pPr>
              <w:pStyle w:val="ProductList-Body"/>
            </w:pPr>
            <w:r>
              <w:t>4</w:t>
            </w:r>
            <w:r w:rsidR="00FA1616">
              <w:t>.</w:t>
            </w:r>
            <w:r>
              <w:t>000 – 9</w:t>
            </w:r>
            <w:r w:rsidR="00FA1616">
              <w:t>.</w:t>
            </w:r>
            <w:r>
              <w:t>999</w:t>
            </w:r>
          </w:p>
        </w:tc>
        <w:tc>
          <w:tcPr>
            <w:tcW w:w="5265" w:type="dxa"/>
            <w:shd w:val="clear" w:color="auto" w:fill="FFFFFF"/>
            <w:tcMar>
              <w:top w:w="15" w:type="dxa"/>
              <w:left w:w="108" w:type="dxa"/>
              <w:bottom w:w="0" w:type="dxa"/>
              <w:right w:w="108" w:type="dxa"/>
            </w:tcMar>
          </w:tcPr>
          <w:p w14:paraId="504D609F" w14:textId="77777777" w:rsidR="00B710C4" w:rsidRPr="00717EC0" w:rsidRDefault="00B710C4" w:rsidP="00B710C4">
            <w:pPr>
              <w:pStyle w:val="ProductList-Body"/>
            </w:pPr>
            <w:r>
              <w:t>3</w:t>
            </w:r>
          </w:p>
        </w:tc>
      </w:tr>
      <w:tr w:rsidR="00B710C4" w:rsidRPr="00717EC0" w14:paraId="504D60A3" w14:textId="77777777" w:rsidTr="00A41A20">
        <w:trPr>
          <w:trHeight w:val="45"/>
        </w:trPr>
        <w:tc>
          <w:tcPr>
            <w:tcW w:w="5265" w:type="dxa"/>
            <w:shd w:val="clear" w:color="auto" w:fill="FFFFFF"/>
            <w:tcMar>
              <w:top w:w="15" w:type="dxa"/>
              <w:left w:w="108" w:type="dxa"/>
              <w:bottom w:w="0" w:type="dxa"/>
              <w:right w:w="108" w:type="dxa"/>
            </w:tcMar>
          </w:tcPr>
          <w:p w14:paraId="504D60A1" w14:textId="77777777" w:rsidR="00B710C4" w:rsidRPr="00717EC0" w:rsidRDefault="00B710C4" w:rsidP="00FA1616">
            <w:pPr>
              <w:pStyle w:val="ProductList-Body"/>
            </w:pPr>
            <w:r>
              <w:t>10</w:t>
            </w:r>
            <w:r w:rsidR="00FA1616">
              <w:t>.</w:t>
            </w:r>
            <w:r>
              <w:t>000 – 99</w:t>
            </w:r>
            <w:r w:rsidR="00FA1616">
              <w:t>.</w:t>
            </w:r>
            <w:r>
              <w:t>999</w:t>
            </w:r>
          </w:p>
        </w:tc>
        <w:tc>
          <w:tcPr>
            <w:tcW w:w="5265" w:type="dxa"/>
            <w:shd w:val="clear" w:color="auto" w:fill="FFFFFF"/>
            <w:tcMar>
              <w:top w:w="15" w:type="dxa"/>
              <w:left w:w="108" w:type="dxa"/>
              <w:bottom w:w="0" w:type="dxa"/>
              <w:right w:w="108" w:type="dxa"/>
            </w:tcMar>
          </w:tcPr>
          <w:p w14:paraId="504D60A2" w14:textId="77777777" w:rsidR="00B710C4" w:rsidRPr="00717EC0" w:rsidRDefault="00B710C4" w:rsidP="00B710C4">
            <w:pPr>
              <w:pStyle w:val="ProductList-Body"/>
            </w:pPr>
            <w:r>
              <w:t>5</w:t>
            </w:r>
          </w:p>
        </w:tc>
      </w:tr>
      <w:tr w:rsidR="00B710C4" w:rsidRPr="00717EC0" w14:paraId="504D60A6" w14:textId="77777777" w:rsidTr="00A41A20">
        <w:trPr>
          <w:trHeight w:val="45"/>
        </w:trPr>
        <w:tc>
          <w:tcPr>
            <w:tcW w:w="5265" w:type="dxa"/>
            <w:shd w:val="clear" w:color="auto" w:fill="FFFFFF"/>
            <w:tcMar>
              <w:top w:w="15" w:type="dxa"/>
              <w:left w:w="108" w:type="dxa"/>
              <w:bottom w:w="0" w:type="dxa"/>
              <w:right w:w="108" w:type="dxa"/>
            </w:tcMar>
          </w:tcPr>
          <w:p w14:paraId="504D60A4" w14:textId="77777777" w:rsidR="00B710C4" w:rsidRPr="00717EC0" w:rsidRDefault="00B710C4" w:rsidP="00FA1616">
            <w:pPr>
              <w:pStyle w:val="ProductList-Body"/>
            </w:pPr>
            <w:r>
              <w:t>100</w:t>
            </w:r>
            <w:r w:rsidR="00FA1616">
              <w:t>.</w:t>
            </w:r>
            <w:r>
              <w:t>000 – 299</w:t>
            </w:r>
            <w:r w:rsidR="00FA1616">
              <w:t>.</w:t>
            </w:r>
            <w:r>
              <w:t>999</w:t>
            </w:r>
          </w:p>
        </w:tc>
        <w:tc>
          <w:tcPr>
            <w:tcW w:w="5265" w:type="dxa"/>
            <w:shd w:val="clear" w:color="auto" w:fill="FFFFFF"/>
            <w:tcMar>
              <w:top w:w="15" w:type="dxa"/>
              <w:left w:w="108" w:type="dxa"/>
              <w:bottom w:w="0" w:type="dxa"/>
              <w:right w:w="108" w:type="dxa"/>
            </w:tcMar>
          </w:tcPr>
          <w:p w14:paraId="504D60A5" w14:textId="77777777" w:rsidR="00B710C4" w:rsidRPr="00717EC0" w:rsidRDefault="00B710C4" w:rsidP="00B710C4">
            <w:pPr>
              <w:pStyle w:val="ProductList-Body"/>
            </w:pPr>
            <w:r>
              <w:t>7</w:t>
            </w:r>
          </w:p>
        </w:tc>
      </w:tr>
      <w:tr w:rsidR="00B710C4" w:rsidRPr="00717EC0" w14:paraId="504D60A9" w14:textId="77777777" w:rsidTr="00A41A20">
        <w:trPr>
          <w:trHeight w:val="73"/>
        </w:trPr>
        <w:tc>
          <w:tcPr>
            <w:tcW w:w="5265" w:type="dxa"/>
            <w:shd w:val="clear" w:color="auto" w:fill="FFFFFF"/>
            <w:tcMar>
              <w:top w:w="15" w:type="dxa"/>
              <w:left w:w="108" w:type="dxa"/>
              <w:bottom w:w="0" w:type="dxa"/>
              <w:right w:w="108" w:type="dxa"/>
            </w:tcMar>
          </w:tcPr>
          <w:p w14:paraId="504D60A7" w14:textId="77777777" w:rsidR="00B710C4" w:rsidRPr="00717EC0" w:rsidRDefault="00B710C4" w:rsidP="00FA1616">
            <w:pPr>
              <w:pStyle w:val="ProductList-Body"/>
            </w:pPr>
            <w:r>
              <w:t>300</w:t>
            </w:r>
            <w:r w:rsidR="00FA1616">
              <w:t>.</w:t>
            </w:r>
            <w:r>
              <w:t>000 – 599</w:t>
            </w:r>
            <w:r w:rsidR="00FA1616">
              <w:t>.</w:t>
            </w:r>
            <w:r>
              <w:t>999</w:t>
            </w:r>
          </w:p>
        </w:tc>
        <w:tc>
          <w:tcPr>
            <w:tcW w:w="5265" w:type="dxa"/>
            <w:shd w:val="clear" w:color="auto" w:fill="FFFFFF"/>
            <w:tcMar>
              <w:top w:w="15" w:type="dxa"/>
              <w:left w:w="108" w:type="dxa"/>
              <w:bottom w:w="0" w:type="dxa"/>
              <w:right w:w="108" w:type="dxa"/>
            </w:tcMar>
          </w:tcPr>
          <w:p w14:paraId="504D60A8" w14:textId="77777777" w:rsidR="00B710C4" w:rsidRPr="00717EC0" w:rsidRDefault="00B710C4" w:rsidP="00B710C4">
            <w:pPr>
              <w:pStyle w:val="ProductList-Body"/>
            </w:pPr>
            <w:r>
              <w:t>10</w:t>
            </w:r>
          </w:p>
        </w:tc>
      </w:tr>
      <w:tr w:rsidR="00B710C4" w:rsidRPr="00717EC0" w14:paraId="504D60AC" w14:textId="77777777" w:rsidTr="00A41A20">
        <w:trPr>
          <w:trHeight w:val="45"/>
        </w:trPr>
        <w:tc>
          <w:tcPr>
            <w:tcW w:w="5265" w:type="dxa"/>
            <w:shd w:val="clear" w:color="auto" w:fill="FFFFFF"/>
            <w:tcMar>
              <w:top w:w="15" w:type="dxa"/>
              <w:left w:w="108" w:type="dxa"/>
              <w:bottom w:w="0" w:type="dxa"/>
              <w:right w:w="108" w:type="dxa"/>
            </w:tcMar>
          </w:tcPr>
          <w:p w14:paraId="504D60AA" w14:textId="77777777" w:rsidR="00B710C4" w:rsidRPr="00717EC0" w:rsidRDefault="00B710C4" w:rsidP="00FA1616">
            <w:pPr>
              <w:pStyle w:val="ProductList-Body"/>
            </w:pPr>
            <w:r>
              <w:t>600</w:t>
            </w:r>
            <w:r w:rsidR="00FA1616">
              <w:t>.</w:t>
            </w:r>
            <w:r>
              <w:t>000 +</w:t>
            </w:r>
          </w:p>
        </w:tc>
        <w:tc>
          <w:tcPr>
            <w:tcW w:w="5265" w:type="dxa"/>
            <w:shd w:val="clear" w:color="auto" w:fill="FFFFFF"/>
            <w:tcMar>
              <w:top w:w="15" w:type="dxa"/>
              <w:left w:w="108" w:type="dxa"/>
              <w:bottom w:w="0" w:type="dxa"/>
              <w:right w:w="108" w:type="dxa"/>
            </w:tcMar>
          </w:tcPr>
          <w:p w14:paraId="504D60AB" w14:textId="77777777" w:rsidR="00B710C4" w:rsidRPr="00717EC0" w:rsidRDefault="00B710C4" w:rsidP="00B710C4">
            <w:pPr>
              <w:pStyle w:val="ProductList-Body"/>
            </w:pPr>
            <w:r>
              <w:t>12</w:t>
            </w:r>
          </w:p>
        </w:tc>
      </w:tr>
    </w:tbl>
    <w:p w14:paraId="504D60AD" w14:textId="77777777" w:rsidR="00B710C4" w:rsidRDefault="00B710C4" w:rsidP="00B710C4">
      <w:pPr>
        <w:pStyle w:val="ProductList-Body"/>
      </w:pPr>
    </w:p>
    <w:p w14:paraId="504D60AE" w14:textId="77777777" w:rsidR="003B3EBC" w:rsidRDefault="00B710C4" w:rsidP="003B3EBC">
      <w:pPr>
        <w:pStyle w:val="ProductList-Body"/>
      </w:pPr>
      <w:r w:rsidRPr="00575816">
        <w:rPr>
          <w:lang w:val="es-ES"/>
        </w:rPr>
        <w:t xml:space="preserve">Los clientes podrán elegir uno o más de las ofertas disponibles que se describen a continuación y podrán seleccionar desde niveles de servicio disponibles hasta el número de días de Planning Service que tienen disponibles. </w:t>
      </w:r>
      <w:r>
        <w:t>Entre las ofertas disponibles se incluyen:</w:t>
      </w:r>
    </w:p>
    <w:p w14:paraId="504D60AF" w14:textId="77777777" w:rsidR="003B3EBC" w:rsidRPr="003B3EBC" w:rsidRDefault="003B3EBC" w:rsidP="00026DDE">
      <w:pPr>
        <w:pStyle w:val="ProductList-Body"/>
        <w:numPr>
          <w:ilvl w:val="0"/>
          <w:numId w:val="22"/>
        </w:numPr>
        <w:ind w:left="450" w:hanging="270"/>
      </w:pPr>
      <w:r>
        <w:t>Desktop Deployment Planning Services (DDPS)</w:t>
      </w:r>
    </w:p>
    <w:p w14:paraId="504D60B0" w14:textId="77777777" w:rsidR="003B3EBC" w:rsidRPr="00BD55F1" w:rsidRDefault="00B710C4" w:rsidP="00026DDE">
      <w:pPr>
        <w:pStyle w:val="ProductList-Body"/>
        <w:numPr>
          <w:ilvl w:val="1"/>
          <w:numId w:val="22"/>
        </w:numPr>
        <w:ind w:left="720" w:hanging="270"/>
        <w:rPr>
          <w:lang w:val="es-ES"/>
        </w:rPr>
      </w:pPr>
      <w:r w:rsidRPr="00575816">
        <w:rPr>
          <w:lang w:val="es-ES"/>
        </w:rPr>
        <w:t xml:space="preserve">Desarrollar un plan de implementación o actualización para Office y Windows. </w:t>
      </w:r>
      <w:r w:rsidRPr="00BD55F1">
        <w:rPr>
          <w:lang w:val="es-ES"/>
        </w:rPr>
        <w:t>Niveles de servicio: 1, 3, 5, 10 o 15 días.</w:t>
      </w:r>
    </w:p>
    <w:p w14:paraId="504D60B1" w14:textId="77777777" w:rsidR="003B3EBC" w:rsidRPr="00575816" w:rsidRDefault="00261F60" w:rsidP="00026DDE">
      <w:pPr>
        <w:pStyle w:val="ProductList-Body"/>
        <w:numPr>
          <w:ilvl w:val="1"/>
          <w:numId w:val="22"/>
        </w:numPr>
        <w:ind w:left="720" w:hanging="270"/>
        <w:rPr>
          <w:lang w:val="es-ES"/>
        </w:rPr>
      </w:pPr>
      <w:r w:rsidRPr="00575816">
        <w:rPr>
          <w:lang w:val="es-ES"/>
        </w:rPr>
        <w:t>Plan de implementación de Office 365. Niveles de servicio: 3 o 10 días.</w:t>
      </w:r>
    </w:p>
    <w:p w14:paraId="504D60B2" w14:textId="77777777" w:rsidR="003B3EBC" w:rsidRDefault="003B3EBC" w:rsidP="00026DDE">
      <w:pPr>
        <w:pStyle w:val="ProductList-Body"/>
        <w:numPr>
          <w:ilvl w:val="0"/>
          <w:numId w:val="22"/>
        </w:numPr>
        <w:ind w:left="450" w:hanging="270"/>
      </w:pPr>
      <w:r>
        <w:t>SharePoint Deployment Planning Services (SDPS)</w:t>
      </w:r>
    </w:p>
    <w:p w14:paraId="504D60B3" w14:textId="77777777" w:rsidR="003B3EBC" w:rsidRDefault="00B710C4" w:rsidP="00026DDE">
      <w:pPr>
        <w:pStyle w:val="ProductList-Body"/>
        <w:numPr>
          <w:ilvl w:val="1"/>
          <w:numId w:val="22"/>
        </w:numPr>
        <w:ind w:left="720" w:hanging="270"/>
      </w:pPr>
      <w:r w:rsidRPr="00575816">
        <w:rPr>
          <w:lang w:val="es-ES"/>
        </w:rPr>
        <w:t xml:space="preserve">Desarrollar un plan de implementación o actualización para SharePoint. </w:t>
      </w:r>
      <w:r>
        <w:t>Niveles de servicio: 1, 3, 5, 10 o 15 días.</w:t>
      </w:r>
      <w:r w:rsidR="00E94FD5">
        <w:t xml:space="preserve"> </w:t>
      </w:r>
    </w:p>
    <w:p w14:paraId="504D60B4" w14:textId="77777777" w:rsidR="003B3EBC" w:rsidRPr="00575816" w:rsidRDefault="00261F60" w:rsidP="00026DDE">
      <w:pPr>
        <w:pStyle w:val="ProductList-Body"/>
        <w:numPr>
          <w:ilvl w:val="1"/>
          <w:numId w:val="22"/>
        </w:numPr>
        <w:ind w:left="720" w:hanging="270"/>
        <w:rPr>
          <w:lang w:val="es-ES"/>
        </w:rPr>
      </w:pPr>
      <w:r w:rsidRPr="00575816">
        <w:rPr>
          <w:lang w:val="es-ES"/>
        </w:rPr>
        <w:t>Plan de implementación de Office 365. Niveles de servicio: 3 o 10 días.</w:t>
      </w:r>
    </w:p>
    <w:p w14:paraId="504D60B5" w14:textId="77777777" w:rsidR="003B3EBC" w:rsidRDefault="003B3EBC" w:rsidP="00026DDE">
      <w:pPr>
        <w:pStyle w:val="ProductList-Body"/>
        <w:numPr>
          <w:ilvl w:val="0"/>
          <w:numId w:val="22"/>
        </w:numPr>
        <w:ind w:left="450" w:hanging="270"/>
      </w:pPr>
      <w:r>
        <w:t>Lync and Exchange Deployment Planning Services (L&amp;EDPS)</w:t>
      </w:r>
    </w:p>
    <w:p w14:paraId="504D60B6" w14:textId="77777777" w:rsidR="003B3EBC" w:rsidRDefault="00B710C4" w:rsidP="00026DDE">
      <w:pPr>
        <w:pStyle w:val="ProductList-Body"/>
        <w:numPr>
          <w:ilvl w:val="1"/>
          <w:numId w:val="22"/>
        </w:numPr>
        <w:ind w:left="720" w:hanging="270"/>
      </w:pPr>
      <w:r w:rsidRPr="00575816">
        <w:rPr>
          <w:lang w:val="es-ES"/>
        </w:rPr>
        <w:t xml:space="preserve">Desarrollar un plan de implementación o actualización para Lync y Exchange. </w:t>
      </w:r>
      <w:r>
        <w:t>Niveles de servicio: 1, 3, 5, 10 o 15 días.</w:t>
      </w:r>
    </w:p>
    <w:p w14:paraId="504D60B7" w14:textId="77777777" w:rsidR="003B3EBC" w:rsidRPr="00575816" w:rsidRDefault="00261F60" w:rsidP="00026DDE">
      <w:pPr>
        <w:pStyle w:val="ProductList-Body"/>
        <w:numPr>
          <w:ilvl w:val="1"/>
          <w:numId w:val="22"/>
        </w:numPr>
        <w:ind w:left="720" w:hanging="270"/>
        <w:rPr>
          <w:lang w:val="es-ES"/>
        </w:rPr>
      </w:pPr>
      <w:r w:rsidRPr="00575816">
        <w:rPr>
          <w:lang w:val="es-ES"/>
        </w:rPr>
        <w:t>Plan de implementación de Office 365. Niveles de servicio: 3 o 10 días.</w:t>
      </w:r>
    </w:p>
    <w:p w14:paraId="504D60B8" w14:textId="77777777" w:rsidR="003B3EBC" w:rsidRDefault="003B3EBC" w:rsidP="00026DDE">
      <w:pPr>
        <w:pStyle w:val="ProductList-Body"/>
        <w:numPr>
          <w:ilvl w:val="0"/>
          <w:numId w:val="22"/>
        </w:numPr>
        <w:ind w:left="450" w:hanging="270"/>
      </w:pPr>
      <w:r>
        <w:t>Private Cloud, Management and Virtualization Deployment Planning Services (PVDPS)</w:t>
      </w:r>
    </w:p>
    <w:p w14:paraId="504D60B9" w14:textId="77777777" w:rsidR="003B3EBC" w:rsidRPr="00BD55F1" w:rsidRDefault="008E676F" w:rsidP="000F1869">
      <w:pPr>
        <w:pStyle w:val="ProductList-Body"/>
        <w:numPr>
          <w:ilvl w:val="1"/>
          <w:numId w:val="22"/>
        </w:numPr>
        <w:ind w:left="720" w:hanging="270"/>
        <w:rPr>
          <w:spacing w:val="-2"/>
        </w:rPr>
      </w:pPr>
      <w:r w:rsidRPr="00BD55F1">
        <w:rPr>
          <w:spacing w:val="-2"/>
          <w:lang w:val="es-ES"/>
        </w:rPr>
        <w:t xml:space="preserve">Desarrollar un plan de implementación o actualización para Windows Server, System Center e Hyper-v. </w:t>
      </w:r>
      <w:r w:rsidRPr="00BD55F1">
        <w:rPr>
          <w:spacing w:val="-2"/>
        </w:rPr>
        <w:t>Niveles de servicio: 3, 5, 10 o 15 días.</w:t>
      </w:r>
    </w:p>
    <w:p w14:paraId="504D60BA" w14:textId="77777777" w:rsidR="003B3EBC" w:rsidRDefault="003B3EBC" w:rsidP="00026DDE">
      <w:pPr>
        <w:pStyle w:val="ProductList-Body"/>
        <w:numPr>
          <w:ilvl w:val="0"/>
          <w:numId w:val="22"/>
        </w:numPr>
        <w:ind w:left="450" w:hanging="270"/>
      </w:pPr>
      <w:r>
        <w:t>SQL Server Deployment Planning Services (SSDPS)</w:t>
      </w:r>
    </w:p>
    <w:p w14:paraId="504D60BB" w14:textId="77777777" w:rsidR="003B3EBC" w:rsidRPr="00575816" w:rsidRDefault="00B710C4" w:rsidP="000F1869">
      <w:pPr>
        <w:pStyle w:val="ProductList-Body"/>
        <w:numPr>
          <w:ilvl w:val="1"/>
          <w:numId w:val="22"/>
        </w:numPr>
        <w:ind w:left="720" w:hanging="270"/>
        <w:rPr>
          <w:lang w:val="es-ES"/>
        </w:rPr>
      </w:pPr>
      <w:r w:rsidRPr="00575816">
        <w:rPr>
          <w:lang w:val="es-ES"/>
        </w:rPr>
        <w:t>Desarrollar un plan de implementación o actualización para SQL Server. Planificar la implementación o actualización de Microsoft Dynamics CRM. Niveles de servicio: 3 o 5 días.</w:t>
      </w:r>
    </w:p>
    <w:p w14:paraId="504D60BC" w14:textId="77777777" w:rsidR="003B3EBC" w:rsidRDefault="003B3EBC" w:rsidP="00026DDE">
      <w:pPr>
        <w:pStyle w:val="ProductList-Body"/>
        <w:numPr>
          <w:ilvl w:val="0"/>
          <w:numId w:val="22"/>
        </w:numPr>
        <w:ind w:left="450" w:hanging="270"/>
      </w:pPr>
      <w:r>
        <w:t>Developer Tools Deployment Planning Services (DTDPS)</w:t>
      </w:r>
    </w:p>
    <w:p w14:paraId="504D60BD" w14:textId="77777777" w:rsidR="003B3EBC" w:rsidRDefault="00B710C4" w:rsidP="000F1869">
      <w:pPr>
        <w:pStyle w:val="ProductList-Body"/>
        <w:numPr>
          <w:ilvl w:val="1"/>
          <w:numId w:val="22"/>
        </w:numPr>
        <w:ind w:left="720" w:hanging="270"/>
      </w:pPr>
      <w:r w:rsidRPr="00575816">
        <w:rPr>
          <w:lang w:val="es-ES"/>
        </w:rPr>
        <w:t xml:space="preserve">Desarrollar un plan de implementación para Visual Studio Team Foundation Server. </w:t>
      </w:r>
      <w:r>
        <w:t>Niveles de servicio: 3 o 5 días.</w:t>
      </w:r>
    </w:p>
    <w:p w14:paraId="504D60BE" w14:textId="77777777" w:rsidR="003B3EBC" w:rsidRDefault="003B3EBC" w:rsidP="00026DDE">
      <w:pPr>
        <w:pStyle w:val="ProductList-Body"/>
        <w:numPr>
          <w:ilvl w:val="0"/>
          <w:numId w:val="22"/>
        </w:numPr>
        <w:ind w:left="450" w:hanging="270"/>
      </w:pPr>
      <w:r>
        <w:t>Public Cloud, Azure Deployment Planning Services (AZDPS)</w:t>
      </w:r>
    </w:p>
    <w:p w14:paraId="504D60BF" w14:textId="77777777" w:rsidR="003B3EBC" w:rsidRDefault="00B710C4" w:rsidP="000F1869">
      <w:pPr>
        <w:pStyle w:val="ProductList-Body"/>
        <w:numPr>
          <w:ilvl w:val="1"/>
          <w:numId w:val="22"/>
        </w:numPr>
        <w:ind w:left="720" w:hanging="270"/>
      </w:pPr>
      <w:r w:rsidRPr="00575816">
        <w:rPr>
          <w:lang w:val="es-ES"/>
        </w:rPr>
        <w:t xml:space="preserve">Cursos, demostraciones y planificación de activaciones para Microsoft Azure. </w:t>
      </w:r>
      <w:r>
        <w:t>Niveles de servicio: 3, 5 o 10 días.</w:t>
      </w:r>
    </w:p>
    <w:p w14:paraId="504D60C0" w14:textId="77777777" w:rsidR="003B3EBC" w:rsidRDefault="003B3EBC" w:rsidP="003B3EBC">
      <w:pPr>
        <w:pStyle w:val="ProductList-Body"/>
      </w:pPr>
    </w:p>
    <w:p w14:paraId="504D60C1" w14:textId="77777777" w:rsidR="00132A99" w:rsidRPr="00575816" w:rsidRDefault="003B3EBC" w:rsidP="00132A99">
      <w:pPr>
        <w:pStyle w:val="ProductList-Body"/>
        <w:rPr>
          <w:lang w:val="es-ES"/>
        </w:rPr>
      </w:pPr>
      <w:r w:rsidRPr="00575816">
        <w:rPr>
          <w:lang w:val="es-ES"/>
        </w:rPr>
        <w:t>La lista de servicios disponibles y niveles de servicio asociados puede cambiar en cualquier momento.</w:t>
      </w:r>
      <w:r w:rsidR="00E94FD5">
        <w:rPr>
          <w:lang w:val="es-ES"/>
        </w:rPr>
        <w:t xml:space="preserve"> </w:t>
      </w:r>
      <w:r w:rsidRPr="00575816">
        <w:rPr>
          <w:lang w:val="es-ES"/>
        </w:rPr>
        <w:t>Los Proveedores Cualificados ofrecerán a los Clientes una descripción del Ámbito de Trabajo disponible para cada una de las ofertas de servicios anteriores si así lo solicitan.</w:t>
      </w:r>
      <w:r>
        <w:fldChar w:fldCharType="begin"/>
      </w:r>
      <w:r w:rsidRPr="00575816">
        <w:rPr>
          <w:lang w:val="es-ES"/>
        </w:rPr>
        <w:instrText>XE "Microsoft Dynamics CRM Server 2013"</w:instrText>
      </w:r>
      <w:r>
        <w:fldChar w:fldCharType="end"/>
      </w:r>
      <w:r>
        <w:fldChar w:fldCharType="begin"/>
      </w:r>
      <w:r w:rsidRPr="00575816">
        <w:rPr>
          <w:lang w:val="es-ES"/>
        </w:rPr>
        <w:instrText>XE "System Center 2012 Standard"</w:instrText>
      </w:r>
      <w:r>
        <w:fldChar w:fldCharType="end"/>
      </w:r>
      <w:r>
        <w:fldChar w:fldCharType="begin"/>
      </w:r>
      <w:r w:rsidRPr="00575816">
        <w:rPr>
          <w:lang w:val="es-ES"/>
        </w:rPr>
        <w:instrText>XE "System Center 2012 Datacenter"</w:instrText>
      </w:r>
      <w:r>
        <w:fldChar w:fldCharType="end"/>
      </w:r>
      <w:r>
        <w:fldChar w:fldCharType="begin"/>
      </w:r>
      <w:r w:rsidRPr="00575816">
        <w:rPr>
          <w:lang w:val="es-ES"/>
        </w:rPr>
        <w:instrText>XE "Core CAL Suite"</w:instrText>
      </w:r>
      <w:r>
        <w:fldChar w:fldCharType="end"/>
      </w:r>
      <w:r>
        <w:fldChar w:fldCharType="begin"/>
      </w:r>
      <w:r w:rsidRPr="00575816">
        <w:rPr>
          <w:lang w:val="es-ES"/>
        </w:rPr>
        <w:instrText>XE "Enterprise CAL Suite"</w:instrText>
      </w:r>
      <w:r>
        <w:fldChar w:fldCharType="end"/>
      </w:r>
      <w:r>
        <w:fldChar w:fldCharType="begin"/>
      </w:r>
      <w:r w:rsidRPr="00575816">
        <w:rPr>
          <w:lang w:val="es-ES"/>
        </w:rPr>
        <w:instrText>XE "Enterprise CAL Suite"</w:instrText>
      </w:r>
      <w:r>
        <w:fldChar w:fldCharType="end"/>
      </w:r>
      <w:r>
        <w:fldChar w:fldCharType="begin"/>
      </w:r>
      <w:r w:rsidRPr="00575816">
        <w:rPr>
          <w:lang w:val="es-ES"/>
        </w:rPr>
        <w:instrText>XE "Enterprise CAL Suite"</w:instrText>
      </w:r>
      <w:r>
        <w:fldChar w:fldCharType="end"/>
      </w:r>
    </w:p>
    <w:p w14:paraId="504D60C2" w14:textId="77777777" w:rsidR="008E676F" w:rsidRPr="00575816" w:rsidRDefault="008E676F" w:rsidP="00132A99">
      <w:pPr>
        <w:pStyle w:val="ProductList-Body"/>
        <w:rPr>
          <w:lang w:val="es-ES"/>
        </w:rPr>
      </w:pPr>
    </w:p>
    <w:p w14:paraId="504D60C3" w14:textId="77777777" w:rsidR="00132A99" w:rsidRPr="00575816" w:rsidRDefault="00132A99" w:rsidP="00132A99">
      <w:pPr>
        <w:pStyle w:val="ProductList-Body"/>
        <w:rPr>
          <w:lang w:val="es-ES"/>
        </w:rPr>
      </w:pPr>
      <w:r w:rsidRPr="00575816">
        <w:rPr>
          <w:lang w:val="es-ES"/>
        </w:rPr>
        <w:t>Los Clientes también pueden aumentar el número de días de Planning Services disponibles si cumplen con los siguientes criterios: (a) actualmente son elegibles para obtener el beneficio de Cupones de Formación; (b) han activado su beneficio de Cupones de Formación y (c) cuentan al menos con 3 días de formación sin reclamación del beneficio de Cupones de Formación disponible para conversión.</w:t>
      </w:r>
      <w:r w:rsidR="00E94FD5">
        <w:rPr>
          <w:lang w:val="es-ES"/>
        </w:rPr>
        <w:t xml:space="preserve"> </w:t>
      </w:r>
      <w:r w:rsidRPr="00575816">
        <w:rPr>
          <w:lang w:val="es-ES"/>
        </w:rPr>
        <w:t>Los Clientes elegibles pueden convertir los días de Cupones de Formación no utilizados a días de Planning Services en una base 3:1 (tres días de Cupones de Formación = un día de Planning Services). Los días de Planning Services no pueden convertirse en días de Cupones de formación. Sin embargo, si un Cliente desea invertir una conversión de días de Cupones de Formación, los días de Planning Services podrán volver a convertirse a días de Cupones de Formación. Tras la conversión de días de Cupones de formación a días de Planning Services, los días de Planning Services aparecerán en el grupo de días de Planning Services del cliente.</w:t>
      </w:r>
      <w:r w:rsidR="00E94FD5">
        <w:rPr>
          <w:lang w:val="es-ES"/>
        </w:rPr>
        <w:t xml:space="preserve"> </w:t>
      </w:r>
      <w:r w:rsidRPr="00575816">
        <w:rPr>
          <w:lang w:val="es-ES"/>
        </w:rPr>
        <w:t>Esos días pueden utilizarse para crear cupones para servicios disponibles (tal como DDPS o SDPS).</w:t>
      </w:r>
      <w:r w:rsidR="00E94FD5">
        <w:rPr>
          <w:lang w:val="es-ES"/>
        </w:rPr>
        <w:t xml:space="preserve"> </w:t>
      </w:r>
      <w:r w:rsidRPr="00575816">
        <w:rPr>
          <w:lang w:val="es-ES"/>
        </w:rPr>
        <w:t>*La elegibilidad de los Clientes para volver a convertir días de Cupones de Formación está limitada según el número de días disponibles en el nivel de Días de Planning Services.</w:t>
      </w:r>
      <w:r w:rsidR="00D614F1">
        <w:rPr>
          <w:lang w:val="es-ES"/>
        </w:rPr>
        <w:t xml:space="preserve"> </w:t>
      </w:r>
    </w:p>
    <w:p w14:paraId="504D60C4" w14:textId="77777777" w:rsidR="00132A99" w:rsidRPr="00575816" w:rsidRDefault="00132A99" w:rsidP="00132A99">
      <w:pPr>
        <w:pStyle w:val="ProductList-Body"/>
        <w:rPr>
          <w:lang w:val="es-ES"/>
        </w:rPr>
      </w:pPr>
    </w:p>
    <w:p w14:paraId="504D60C5" w14:textId="77777777" w:rsidR="00132A99" w:rsidRPr="00575816" w:rsidRDefault="00132A99" w:rsidP="00132A99">
      <w:pPr>
        <w:pStyle w:val="ProductList-Body"/>
        <w:rPr>
          <w:lang w:val="es-ES"/>
        </w:rPr>
      </w:pPr>
      <w:r w:rsidRPr="00575816">
        <w:rPr>
          <w:lang w:val="es-ES"/>
        </w:rPr>
        <w:t>Los clientes con contratos de licencias por volumen elegibles que no hayan cumplido con los umbrales mínimos para recibir derechos de Planning Services, pero que cumplen o superan los criterios para la conversión de días de Cupones de formación, pueden convertir días de Cupones de formación tal como se indica antes.</w:t>
      </w:r>
    </w:p>
    <w:p w14:paraId="504D60C6" w14:textId="77777777" w:rsidR="00132A99" w:rsidRPr="00575816" w:rsidRDefault="00132A99" w:rsidP="00132A99">
      <w:pPr>
        <w:pStyle w:val="ProductList-Body"/>
        <w:rPr>
          <w:lang w:val="es-ES"/>
        </w:rPr>
      </w:pPr>
    </w:p>
    <w:p w14:paraId="504D60C7" w14:textId="77777777" w:rsidR="00132A99" w:rsidRPr="00575816" w:rsidRDefault="00132A99" w:rsidP="00111D1A">
      <w:pPr>
        <w:pStyle w:val="ProductList-Body"/>
        <w:numPr>
          <w:ilvl w:val="0"/>
          <w:numId w:val="23"/>
        </w:numPr>
        <w:ind w:left="450" w:hanging="270"/>
        <w:rPr>
          <w:rStyle w:val="Hyperlink"/>
          <w:color w:val="auto"/>
          <w:u w:val="none"/>
          <w:lang w:val="es-ES"/>
        </w:rPr>
      </w:pPr>
      <w:r w:rsidRPr="00575816">
        <w:rPr>
          <w:lang w:val="es-ES"/>
        </w:rPr>
        <w:t>Planning Services se puede ofrecer al Cliente a través de Socios cualificados de Microsoft o Servicios de Consultoría de Microsoft.</w:t>
      </w:r>
      <w:r w:rsidR="00E94FD5">
        <w:rPr>
          <w:lang w:val="es-ES"/>
        </w:rPr>
        <w:t xml:space="preserve"> </w:t>
      </w:r>
      <w:r w:rsidRPr="00575816">
        <w:rPr>
          <w:lang w:val="es-ES"/>
        </w:rPr>
        <w:t xml:space="preserve">Se aplican los </w:t>
      </w:r>
      <w:r w:rsidR="00111D1A">
        <w:rPr>
          <w:lang w:val="es-ES"/>
        </w:rPr>
        <w:t>“</w:t>
      </w:r>
      <w:r w:rsidRPr="00575816">
        <w:rPr>
          <w:lang w:val="es-ES"/>
        </w:rPr>
        <w:t>Términos de uso</w:t>
      </w:r>
      <w:r w:rsidR="00111D1A">
        <w:rPr>
          <w:lang w:val="es-ES"/>
        </w:rPr>
        <w:t>”</w:t>
      </w:r>
      <w:r w:rsidRPr="00575816">
        <w:rPr>
          <w:lang w:val="es-ES"/>
        </w:rPr>
        <w:t xml:space="preserve"> locales establecidos por el proveedor de Microsoft cualificado. Los servicios proporcionados conforme a los cupones se ofrecen en virtud de un contrato celebrado entre el Cliente y el Proveedor Cualificado; Microsoft no se hace responsable de ninguna actividad o incumplimiento por parte del Proveedor Cualificado en relación con los servicios. Un Cliente puede ver la lista de Proveedores Cualificados aquí: </w:t>
      </w:r>
      <w:hyperlink r:id="rId55" w:history="1">
        <w:r w:rsidRPr="00575816">
          <w:rPr>
            <w:rStyle w:val="Hyperlink"/>
            <w:lang w:val="es-ES"/>
          </w:rPr>
          <w:t>http://directory.partners.extranet.microsoft.com/psbproviders</w:t>
        </w:r>
      </w:hyperlink>
    </w:p>
    <w:p w14:paraId="504D60C8" w14:textId="77777777" w:rsidR="00B710C4" w:rsidRPr="00575816" w:rsidRDefault="00B710C4" w:rsidP="00026DDE">
      <w:pPr>
        <w:pStyle w:val="ProductList-Body"/>
        <w:numPr>
          <w:ilvl w:val="0"/>
          <w:numId w:val="23"/>
        </w:numPr>
        <w:ind w:left="450" w:hanging="270"/>
        <w:rPr>
          <w:lang w:val="es-ES"/>
        </w:rPr>
      </w:pPr>
      <w:r w:rsidRPr="00575816">
        <w:rPr>
          <w:lang w:val="es-ES"/>
        </w:rPr>
        <w:t>Los compromisos de Planning Services ofrecen consultoría que cubre un ámbito de trabajo predeterminado que se traduce en un plan de implementación de alto nivel; no se puede incluir la implementación real del software.</w:t>
      </w:r>
    </w:p>
    <w:p w14:paraId="504D60C9" w14:textId="77777777" w:rsidR="00132A99" w:rsidRPr="00575816" w:rsidRDefault="00132A99" w:rsidP="00026DDE">
      <w:pPr>
        <w:pStyle w:val="ProductList-Body"/>
        <w:numPr>
          <w:ilvl w:val="0"/>
          <w:numId w:val="23"/>
        </w:numPr>
        <w:ind w:left="450" w:hanging="270"/>
        <w:rPr>
          <w:lang w:val="es-ES"/>
        </w:rPr>
      </w:pPr>
      <w:r w:rsidRPr="00575816">
        <w:rPr>
          <w:lang w:val="es-ES"/>
        </w:rPr>
        <w:t>Los cupones de Planning Services solo puede canjearlos el Cliente que es susceptible de obtener el beneficio.</w:t>
      </w:r>
    </w:p>
    <w:p w14:paraId="504D60CA" w14:textId="77777777" w:rsidR="00132A99" w:rsidRPr="00575816" w:rsidRDefault="00132A99" w:rsidP="00026DDE">
      <w:pPr>
        <w:pStyle w:val="ProductList-Body"/>
        <w:numPr>
          <w:ilvl w:val="0"/>
          <w:numId w:val="23"/>
        </w:numPr>
        <w:ind w:left="450" w:hanging="270"/>
        <w:rPr>
          <w:lang w:val="es-ES"/>
        </w:rPr>
      </w:pPr>
      <w:r w:rsidRPr="00575816">
        <w:rPr>
          <w:lang w:val="es-ES"/>
        </w:rPr>
        <w:t>Los cupones de Planning Services no pueden cambiarse por dinero en efectivo, dinero pagadero u otras prestaciones de valor.</w:t>
      </w:r>
    </w:p>
    <w:p w14:paraId="504D60CB" w14:textId="77777777" w:rsidR="00132A99" w:rsidRPr="00575816" w:rsidRDefault="00132A99" w:rsidP="00026DDE">
      <w:pPr>
        <w:pStyle w:val="ProductList-Body"/>
        <w:numPr>
          <w:ilvl w:val="0"/>
          <w:numId w:val="23"/>
        </w:numPr>
        <w:ind w:left="450" w:hanging="270"/>
        <w:rPr>
          <w:lang w:val="es-ES"/>
        </w:rPr>
      </w:pPr>
      <w:r w:rsidRPr="00575816">
        <w:rPr>
          <w:lang w:val="es-ES"/>
        </w:rPr>
        <w:t>Los clientes pueden adquirir servicios adicionales que están más allá del ámbito del trabajo (según se define por tipo de cupón y nivel de servicio) de su proveedor fuera de este programa.</w:t>
      </w:r>
    </w:p>
    <w:p w14:paraId="504D60CC" w14:textId="77777777" w:rsidR="00132A99" w:rsidRPr="00575816" w:rsidRDefault="00132A99" w:rsidP="00026DDE">
      <w:pPr>
        <w:pStyle w:val="ProductList-Body"/>
        <w:numPr>
          <w:ilvl w:val="0"/>
          <w:numId w:val="23"/>
        </w:numPr>
        <w:ind w:left="450" w:hanging="270"/>
        <w:rPr>
          <w:lang w:val="es-ES"/>
        </w:rPr>
      </w:pPr>
      <w:r w:rsidRPr="00575816">
        <w:rPr>
          <w:lang w:val="es-ES"/>
        </w:rPr>
        <w:t>La reducción de la cobertura de SA cualificada como resultado de devoluciones y otros ajustes de facturación, en la medida que así se permita, podrá disminuir los días de derechos de Planning Services del Cliente.</w:t>
      </w:r>
    </w:p>
    <w:p w14:paraId="504D60CD" w14:textId="77777777" w:rsidR="00EA4BEE" w:rsidRPr="00575816" w:rsidRDefault="00EA4BEE" w:rsidP="00026DDE">
      <w:pPr>
        <w:pStyle w:val="ProductList-Body"/>
        <w:numPr>
          <w:ilvl w:val="0"/>
          <w:numId w:val="23"/>
        </w:numPr>
        <w:ind w:left="450" w:hanging="270"/>
        <w:rPr>
          <w:lang w:val="es-ES"/>
        </w:rPr>
      </w:pPr>
      <w:r w:rsidRPr="00575816">
        <w:rPr>
          <w:lang w:val="es-ES"/>
        </w:rPr>
        <w:t>Los Cupones no pueden acumularse o combinarse. La empresa debe proporcionar un cupón por participación en el número de días disponibles.</w:t>
      </w:r>
    </w:p>
    <w:p w14:paraId="504D60CE" w14:textId="77777777" w:rsidR="00132A99" w:rsidRPr="00575816" w:rsidRDefault="00132A99" w:rsidP="00026DDE">
      <w:pPr>
        <w:pStyle w:val="ProductList-Body"/>
        <w:numPr>
          <w:ilvl w:val="0"/>
          <w:numId w:val="23"/>
        </w:numPr>
        <w:ind w:left="450" w:hanging="270"/>
        <w:rPr>
          <w:lang w:val="es-ES"/>
        </w:rPr>
      </w:pPr>
      <w:r w:rsidRPr="00575816">
        <w:rPr>
          <w:lang w:val="es-ES"/>
        </w:rPr>
        <w:t>Los cupones son únicamente válidos con Proveedores cualificados para el tipo de servicio específico para el que se canjea el cupón. El cupón puede utilizarse con Proveedores cualificados de todo el mundo. La participación puede variar. El proveedor cualificado de Microsoft puede cancelar un servicio de acuerdo con la directiva de cancelación local.</w:t>
      </w:r>
    </w:p>
    <w:p w14:paraId="504D60CF" w14:textId="77777777" w:rsidR="00132A99" w:rsidRPr="00575816" w:rsidRDefault="00132A99" w:rsidP="00026DDE">
      <w:pPr>
        <w:pStyle w:val="ProductList-Body"/>
        <w:numPr>
          <w:ilvl w:val="0"/>
          <w:numId w:val="23"/>
        </w:numPr>
        <w:ind w:left="450" w:hanging="270"/>
        <w:rPr>
          <w:lang w:val="es-ES"/>
        </w:rPr>
      </w:pPr>
      <w:r w:rsidRPr="00575816">
        <w:rPr>
          <w:lang w:val="es-ES"/>
        </w:rPr>
        <w:t>Los cupones se deben ceder durante el periodo de cobertura de SA.</w:t>
      </w:r>
    </w:p>
    <w:p w14:paraId="504D60D0" w14:textId="77777777" w:rsidR="00132A99" w:rsidRPr="00575816" w:rsidRDefault="00132A99" w:rsidP="00026DDE">
      <w:pPr>
        <w:pStyle w:val="ProductList-Body"/>
        <w:numPr>
          <w:ilvl w:val="0"/>
          <w:numId w:val="23"/>
        </w:numPr>
        <w:ind w:left="450" w:hanging="270"/>
        <w:rPr>
          <w:lang w:val="es-ES"/>
        </w:rPr>
      </w:pPr>
      <w:r w:rsidRPr="00575816">
        <w:rPr>
          <w:lang w:val="es-ES"/>
        </w:rPr>
        <w:t>Los cupones expirarán a los 180 días a partir de la fecha de cesión de cupones, independientemente de la expiración de la cobertura de SA. Todos los servicios deben ofrecerse (cupón canjeado) antes de la expiración del cupón. Los cupones que expiren antes de la expiración de la cobertura de SA se devolverán al grupo de días de Planning Services disponible. Al aceptar un compromiso de Planning Services, los Clientes reconocen que recibirán una encuesta tras la finalización del compromiso para propósitos de control de calidad. Las tablas anteriores muestran los días de servicio disponibles según un contrato o una inscripción de 3 años completos.</w:t>
      </w:r>
      <w:r w:rsidR="00E94FD5">
        <w:rPr>
          <w:lang w:val="es-ES"/>
        </w:rPr>
        <w:t xml:space="preserve"> </w:t>
      </w:r>
      <w:r w:rsidRPr="00575816">
        <w:rPr>
          <w:lang w:val="es-ES"/>
        </w:rPr>
        <w:t>Los clientes que adquieran cobertura de SA de un año recibirán un tercio del número establecido de días de servicio.</w:t>
      </w:r>
      <w:r w:rsidR="00E94FD5">
        <w:rPr>
          <w:lang w:val="es-ES"/>
        </w:rPr>
        <w:t xml:space="preserve"> </w:t>
      </w:r>
      <w:r w:rsidRPr="00575816">
        <w:rPr>
          <w:lang w:val="es-ES"/>
        </w:rPr>
        <w:t>Los clientes que adquieran cobertura de SA de dos año recibirán dos tercios del número establecido de días de servicio.</w:t>
      </w:r>
      <w:r w:rsidR="00E94FD5">
        <w:rPr>
          <w:lang w:val="es-ES"/>
        </w:rPr>
        <w:t xml:space="preserve"> </w:t>
      </w:r>
    </w:p>
    <w:p w14:paraId="504D60D1" w14:textId="77777777" w:rsidR="00132A99" w:rsidRPr="00575816" w:rsidRDefault="00132A99" w:rsidP="00132A99">
      <w:pPr>
        <w:pStyle w:val="ProductList-Body"/>
        <w:rPr>
          <w:lang w:val="es-ES"/>
        </w:rPr>
      </w:pPr>
    </w:p>
    <w:p w14:paraId="504D60D2" w14:textId="77777777" w:rsidR="00132A99" w:rsidRPr="00575816" w:rsidRDefault="00132A99" w:rsidP="00132A99">
      <w:pPr>
        <w:pStyle w:val="ProductList-Body"/>
        <w:rPr>
          <w:lang w:val="es-ES"/>
        </w:rPr>
      </w:pPr>
      <w:r w:rsidRPr="00575816">
        <w:rPr>
          <w:lang w:val="es-ES"/>
        </w:rPr>
        <w:t>Las encuestas completadas que el Proveedor Cualificado envíe a Microsoft al concluir el compromiso podrán utilizarse por parte de Microsoft para propósitos de control de calidad y podrán compartirse con el equipo de cuentas de Microsoft del Cliente para dicho propósito.</w:t>
      </w:r>
    </w:p>
    <w:p w14:paraId="504D60D3" w14:textId="77777777" w:rsidR="00132A99" w:rsidRPr="00575816" w:rsidRDefault="00132A99" w:rsidP="00132A99">
      <w:pPr>
        <w:pStyle w:val="ProductList-Body"/>
        <w:rPr>
          <w:lang w:val="es-ES"/>
        </w:rPr>
      </w:pPr>
    </w:p>
    <w:p w14:paraId="504D60D4" w14:textId="77777777" w:rsidR="00132A99" w:rsidRPr="00132A99" w:rsidRDefault="000953A4" w:rsidP="00C64C21">
      <w:pPr>
        <w:pStyle w:val="ProductList-SubSubSectionHeading"/>
        <w:outlineLvl w:val="2"/>
        <w:rPr>
          <w:b/>
        </w:rPr>
      </w:pPr>
      <w:bookmarkStart w:id="1544" w:name="_Toc399852588"/>
      <w:bookmarkStart w:id="1545" w:name="SA_EnhancedEditionBenefits"/>
      <w:r>
        <w:rPr>
          <w:b/>
          <w:color w:val="00188F"/>
        </w:rPr>
        <w:t>Beneficios</w:t>
      </w:r>
      <w:r>
        <w:rPr>
          <w:b/>
        </w:rPr>
        <w:t xml:space="preserve"> </w:t>
      </w:r>
      <w:r>
        <w:rPr>
          <w:b/>
          <w:color w:val="00188F"/>
        </w:rPr>
        <w:t>Enhanced Edition: Windows y Windows Embedded</w:t>
      </w:r>
      <w:bookmarkEnd w:id="1544"/>
      <w:r>
        <w:rPr>
          <w:b/>
          <w:color w:val="00188F"/>
        </w:rPr>
        <w:t xml:space="preserve"> </w:t>
      </w:r>
      <w:bookmarkEnd w:id="1545"/>
    </w:p>
    <w:p w14:paraId="504D60D5" w14:textId="77777777" w:rsidR="00132A99" w:rsidRPr="00575816" w:rsidRDefault="00B710C4" w:rsidP="00141936">
      <w:pPr>
        <w:pStyle w:val="ProductList-Body"/>
        <w:rPr>
          <w:lang w:val="es-ES"/>
        </w:rPr>
      </w:pPr>
      <w:r w:rsidRPr="00575816">
        <w:rPr>
          <w:lang w:val="es-ES"/>
        </w:rPr>
        <w:t>Los clientes con cobertura de Sa activa para el Sistema Operativo de Sobremesa Windows o el Sistema Operativo Windows Embedded tienen derecho a este beneficio. Los dispositivos con cobertura SA activa pueden ejecutar las versiones actual y anteriores del Sistema Operativo de Sobremesa Windows o el Sistema Operativo Windows Embedded según los términos</w:t>
      </w:r>
      <w:r>
        <w:fldChar w:fldCharType="begin"/>
      </w:r>
      <w:r w:rsidRPr="00575816">
        <w:rPr>
          <w:lang w:val="es-ES"/>
        </w:rPr>
        <w:instrText>XE "Windows Embedded 8.1 Industry Pro"</w:instrText>
      </w:r>
      <w:r>
        <w:fldChar w:fldCharType="end"/>
      </w:r>
      <w:r w:rsidRPr="00575816">
        <w:rPr>
          <w:lang w:val="es-ES"/>
        </w:rPr>
        <w:t xml:space="preserve"> que figuran en los Derechos de Uso de los Productos. </w:t>
      </w:r>
    </w:p>
    <w:p w14:paraId="504D60D6" w14:textId="77777777" w:rsidR="00132A99" w:rsidRPr="00575816" w:rsidRDefault="00132A99" w:rsidP="004925A1">
      <w:pPr>
        <w:pStyle w:val="ProductList-Body"/>
        <w:ind w:left="180"/>
        <w:rPr>
          <w:lang w:val="es-ES"/>
        </w:rPr>
      </w:pPr>
    </w:p>
    <w:p w14:paraId="504D60D7" w14:textId="77777777" w:rsidR="00132A99" w:rsidRPr="00575816" w:rsidRDefault="00132A99" w:rsidP="00141936">
      <w:pPr>
        <w:pStyle w:val="ProductList-SubSubSectionHeading"/>
        <w:outlineLvl w:val="2"/>
        <w:rPr>
          <w:b/>
          <w:lang w:val="es-ES"/>
        </w:rPr>
      </w:pPr>
      <w:bookmarkStart w:id="1546" w:name="_Toc379797443"/>
      <w:bookmarkStart w:id="1547" w:name="_Toc380513479"/>
      <w:bookmarkStart w:id="1548" w:name="_Toc380655529"/>
      <w:bookmarkStart w:id="1549" w:name="SA_EnterpriseSideloading"/>
      <w:bookmarkStart w:id="1550" w:name="_Toc399852589"/>
      <w:r w:rsidRPr="00575816">
        <w:rPr>
          <w:b/>
          <w:color w:val="00188F"/>
          <w:lang w:val="es-ES"/>
        </w:rPr>
        <w:t>Instalación de Prueba Enterprise</w:t>
      </w:r>
      <w:bookmarkEnd w:id="1546"/>
      <w:bookmarkEnd w:id="1547"/>
      <w:bookmarkEnd w:id="1548"/>
      <w:bookmarkEnd w:id="1549"/>
      <w:bookmarkEnd w:id="1550"/>
    </w:p>
    <w:p w14:paraId="504D60D8" w14:textId="77777777" w:rsidR="00132A99" w:rsidRPr="00575816" w:rsidRDefault="00132A99" w:rsidP="00141936">
      <w:pPr>
        <w:pStyle w:val="ProductList-Body"/>
        <w:rPr>
          <w:lang w:val="es-ES"/>
        </w:rPr>
      </w:pPr>
      <w:r w:rsidRPr="00575816">
        <w:rPr>
          <w:lang w:val="es-ES"/>
        </w:rPr>
        <w:t xml:space="preserve">Consulte las notas de </w:t>
      </w:r>
      <w:hyperlink w:anchor="WindowsSideloadingRights" w:history="1">
        <w:r w:rsidRPr="00575816">
          <w:rPr>
            <w:rStyle w:val="Hyperlink"/>
            <w:lang w:val="es-ES"/>
          </w:rPr>
          <w:t>la Instalación de prueba de Windows 8 Enterprise y la Instalación de prueba Enterprise para Windows Embedded 8.1</w:t>
        </w:r>
      </w:hyperlink>
      <w:r>
        <w:fldChar w:fldCharType="begin"/>
      </w:r>
      <w:r w:rsidRPr="00575816">
        <w:rPr>
          <w:lang w:val="es-ES"/>
        </w:rPr>
        <w:instrText>XE "Instalación de prueba Enterprise de Windows Embedded 8.1"</w:instrText>
      </w:r>
      <w:r>
        <w:fldChar w:fldCharType="end"/>
      </w:r>
      <w:r w:rsidRPr="00575816">
        <w:rPr>
          <w:lang w:val="es-ES"/>
        </w:rPr>
        <w:t xml:space="preserve"> en la sección de entrada de productos de este documento.</w:t>
      </w:r>
    </w:p>
    <w:p w14:paraId="504D60D9" w14:textId="77777777" w:rsidR="00132A99" w:rsidRPr="00575816" w:rsidRDefault="00132A99" w:rsidP="00132A99">
      <w:pPr>
        <w:pStyle w:val="ProductList-Body"/>
        <w:rPr>
          <w:lang w:val="es-ES"/>
        </w:rPr>
      </w:pPr>
    </w:p>
    <w:p w14:paraId="504D60DA" w14:textId="77777777" w:rsidR="00132A99" w:rsidRPr="00575816" w:rsidRDefault="00132A99" w:rsidP="00EA116D">
      <w:pPr>
        <w:pStyle w:val="ProductList-SubSubSectionHeading"/>
        <w:outlineLvl w:val="2"/>
        <w:rPr>
          <w:b/>
          <w:lang w:val="es-ES"/>
        </w:rPr>
      </w:pPr>
      <w:bookmarkStart w:id="1551" w:name="_Toc379797444"/>
      <w:bookmarkStart w:id="1552" w:name="_Toc380513480"/>
      <w:bookmarkStart w:id="1553" w:name="_Toc380655530"/>
      <w:bookmarkStart w:id="1554" w:name="SA_WindowsCompanionSubscription"/>
      <w:bookmarkStart w:id="1555" w:name="_Toc399852590"/>
      <w:r w:rsidRPr="00575816">
        <w:rPr>
          <w:b/>
          <w:color w:val="00188F"/>
          <w:lang w:val="es-ES"/>
        </w:rPr>
        <w:t>Suscripción a Windows Companion</w:t>
      </w:r>
      <w:bookmarkEnd w:id="1551"/>
      <w:bookmarkEnd w:id="1552"/>
      <w:bookmarkEnd w:id="1553"/>
      <w:bookmarkEnd w:id="1554"/>
      <w:bookmarkEnd w:id="1555"/>
      <w:r>
        <w:fldChar w:fldCharType="begin"/>
      </w:r>
      <w:r w:rsidRPr="00575816">
        <w:rPr>
          <w:lang w:val="es-ES"/>
        </w:rPr>
        <w:instrText>XE "Suscripción a Windows Companion"</w:instrText>
      </w:r>
      <w:r>
        <w:fldChar w:fldCharType="end"/>
      </w:r>
    </w:p>
    <w:p w14:paraId="504D60DB" w14:textId="77777777" w:rsidR="00132A99" w:rsidRPr="00575816" w:rsidRDefault="00132A99" w:rsidP="00132A99">
      <w:pPr>
        <w:pStyle w:val="ProductList-Body"/>
        <w:rPr>
          <w:lang w:val="es-ES"/>
        </w:rPr>
      </w:pPr>
      <w:r w:rsidRPr="00575816">
        <w:rPr>
          <w:lang w:val="es-ES"/>
        </w:rPr>
        <w:t xml:space="preserve">Consulte la nota </w:t>
      </w:r>
      <w:hyperlink w:anchor="WindowsCompanionSubscription" w:history="1">
        <w:r w:rsidRPr="00575816">
          <w:rPr>
            <w:rStyle w:val="Hyperlink"/>
            <w:lang w:val="es-ES"/>
          </w:rPr>
          <w:t>Suscripción a Windows Companion</w:t>
        </w:r>
        <w:r>
          <w:fldChar w:fldCharType="begin"/>
        </w:r>
        <w:r w:rsidRPr="00575816">
          <w:rPr>
            <w:lang w:val="es-ES"/>
          </w:rPr>
          <w:instrText>XE "Suscripción a Windows Companion"</w:instrText>
        </w:r>
        <w:r>
          <w:fldChar w:fldCharType="end"/>
        </w:r>
      </w:hyperlink>
      <w:r w:rsidRPr="00575816">
        <w:rPr>
          <w:lang w:val="es-ES"/>
        </w:rPr>
        <w:t xml:space="preserve"> en la sección de Servicios en Línea de este documento.</w:t>
      </w:r>
    </w:p>
    <w:p w14:paraId="504D60DC" w14:textId="77777777" w:rsidR="00132A99" w:rsidRPr="00575816" w:rsidRDefault="00132A99" w:rsidP="00132A99">
      <w:pPr>
        <w:pStyle w:val="ProductList-Body"/>
        <w:rPr>
          <w:lang w:val="es-ES"/>
        </w:rPr>
      </w:pPr>
    </w:p>
    <w:p w14:paraId="504D60DD" w14:textId="77777777" w:rsidR="00132A99" w:rsidRPr="00575816" w:rsidRDefault="00132A99" w:rsidP="00EA116D">
      <w:pPr>
        <w:pStyle w:val="ProductList-SubSubSectionHeading"/>
        <w:outlineLvl w:val="2"/>
        <w:rPr>
          <w:b/>
          <w:lang w:val="es-ES"/>
        </w:rPr>
      </w:pPr>
      <w:bookmarkStart w:id="1556" w:name="_Toc379797445"/>
      <w:bookmarkStart w:id="1557" w:name="_Toc380513481"/>
      <w:bookmarkStart w:id="1558" w:name="_Toc380655531"/>
      <w:bookmarkStart w:id="1559" w:name="SA_TrainingVouchers"/>
      <w:bookmarkStart w:id="1560" w:name="_Toc399852591"/>
      <w:r w:rsidRPr="00575816">
        <w:rPr>
          <w:b/>
          <w:color w:val="00188F"/>
          <w:lang w:val="es-ES"/>
        </w:rPr>
        <w:t>Cupones de Formación</w:t>
      </w:r>
      <w:bookmarkEnd w:id="1556"/>
      <w:bookmarkEnd w:id="1557"/>
      <w:bookmarkEnd w:id="1558"/>
      <w:bookmarkEnd w:id="1559"/>
      <w:bookmarkEnd w:id="1560"/>
    </w:p>
    <w:p w14:paraId="504D60DE" w14:textId="77777777" w:rsidR="00132A99" w:rsidRPr="00575816" w:rsidRDefault="00132A99" w:rsidP="00132A99">
      <w:pPr>
        <w:pStyle w:val="ProductList-Body"/>
        <w:rPr>
          <w:lang w:val="es-ES"/>
        </w:rPr>
      </w:pPr>
      <w:r w:rsidRPr="00575816">
        <w:rPr>
          <w:lang w:val="es-ES"/>
        </w:rPr>
        <w:t>Los clientes (excepto los clientes que cuenten con Licencia Academic Select, Select Plus for Academic, Open Value Subscription – Education Solutions, Contrato Campus y School) con SAM en los grupos de aplicaciones o Productos de sistemas son elegibles para obtener cupones de formación de Microsoft.</w:t>
      </w:r>
      <w:r w:rsidR="00E94FD5">
        <w:rPr>
          <w:lang w:val="es-ES"/>
        </w:rPr>
        <w:t xml:space="preserve"> </w:t>
      </w:r>
      <w:r w:rsidRPr="00575816">
        <w:rPr>
          <w:lang w:val="es-ES"/>
        </w:rPr>
        <w:t>Estos cupones otorgan el derecho a los Clientes de recibir cursos de un Partner de Microsoft con una Competencia de Aprendizaje (Microsoft Learning Partner) durante un determinado número de días de formación.</w:t>
      </w:r>
      <w:r w:rsidR="00E94FD5">
        <w:rPr>
          <w:lang w:val="es-ES"/>
        </w:rPr>
        <w:t xml:space="preserve"> </w:t>
      </w:r>
      <w:r w:rsidRPr="00575816">
        <w:rPr>
          <w:lang w:val="es-ES"/>
        </w:rPr>
        <w:t>El número de días concedidos varía según el programa y el número de licencias cualificadas para las que se adquiere SA.</w:t>
      </w:r>
      <w:r w:rsidR="00E94FD5">
        <w:rPr>
          <w:lang w:val="es-ES"/>
        </w:rPr>
        <w:t xml:space="preserve"> </w:t>
      </w:r>
    </w:p>
    <w:p w14:paraId="504D60DF" w14:textId="77777777" w:rsidR="00132A99" w:rsidRPr="00575816" w:rsidRDefault="00132A99" w:rsidP="00132A99">
      <w:pPr>
        <w:pStyle w:val="ProductList-Body"/>
        <w:rPr>
          <w:lang w:val="es-ES"/>
        </w:rPr>
      </w:pPr>
    </w:p>
    <w:p w14:paraId="504D60E0" w14:textId="77777777" w:rsidR="00132A99" w:rsidRPr="00575816" w:rsidRDefault="00132A99" w:rsidP="00132A99">
      <w:pPr>
        <w:pStyle w:val="ProductList-Body"/>
        <w:rPr>
          <w:lang w:val="es-ES"/>
        </w:rPr>
      </w:pPr>
      <w:r w:rsidRPr="00575816">
        <w:rPr>
          <w:lang w:val="es-ES"/>
        </w:rPr>
        <w:t>El número mínimo de licencias para las que se adquiere SA necesarias para elegibilidad a Cupones de formación varía según el programa.</w:t>
      </w:r>
    </w:p>
    <w:p w14:paraId="504D60E1" w14:textId="77777777" w:rsidR="00132A99" w:rsidRPr="00575816" w:rsidRDefault="00132A99" w:rsidP="004F3C6D">
      <w:pPr>
        <w:pStyle w:val="ProductList-Body"/>
        <w:rPr>
          <w:lang w:val="es-ES"/>
        </w:rPr>
      </w:pPr>
    </w:p>
    <w:tbl>
      <w:tblPr>
        <w:tblStyle w:val="TableGrid"/>
        <w:tblW w:w="0" w:type="auto"/>
        <w:tblInd w:w="-5" w:type="dxa"/>
        <w:tblLook w:val="04A0" w:firstRow="1" w:lastRow="0" w:firstColumn="1" w:lastColumn="0" w:noHBand="0" w:noVBand="1"/>
      </w:tblPr>
      <w:tblGrid>
        <w:gridCol w:w="2966"/>
        <w:gridCol w:w="4149"/>
        <w:gridCol w:w="3505"/>
      </w:tblGrid>
      <w:tr w:rsidR="00132A99" w14:paraId="504D60E5" w14:textId="77777777" w:rsidTr="0063734E">
        <w:trPr>
          <w:tblHeader/>
        </w:trPr>
        <w:tc>
          <w:tcPr>
            <w:tcW w:w="2966" w:type="dxa"/>
            <w:shd w:val="clear" w:color="auto" w:fill="2E74B5" w:themeFill="accent1" w:themeFillShade="BF"/>
            <w:vAlign w:val="center"/>
          </w:tcPr>
          <w:p w14:paraId="504D60E2" w14:textId="77777777" w:rsidR="00132A99" w:rsidRPr="000F032B" w:rsidRDefault="00132A99" w:rsidP="000F032B">
            <w:pPr>
              <w:pStyle w:val="ProductList-Body"/>
              <w:spacing w:before="20" w:after="20"/>
              <w:rPr>
                <w:color w:val="FFFFFF" w:themeColor="background1"/>
              </w:rPr>
            </w:pPr>
            <w:r>
              <w:rPr>
                <w:color w:val="FFFFFF" w:themeColor="background1"/>
              </w:rPr>
              <w:t>Programa</w:t>
            </w:r>
          </w:p>
        </w:tc>
        <w:tc>
          <w:tcPr>
            <w:tcW w:w="4149" w:type="dxa"/>
            <w:shd w:val="clear" w:color="auto" w:fill="2E74B5" w:themeFill="accent1" w:themeFillShade="BF"/>
            <w:vAlign w:val="center"/>
          </w:tcPr>
          <w:p w14:paraId="504D60E3" w14:textId="77777777" w:rsidR="00132A99" w:rsidRPr="00575816" w:rsidRDefault="00132A99" w:rsidP="000F032B">
            <w:pPr>
              <w:pStyle w:val="ProductList-Body"/>
              <w:spacing w:before="20" w:after="20"/>
              <w:rPr>
                <w:color w:val="FFFFFF" w:themeColor="background1"/>
                <w:lang w:val="es-ES"/>
              </w:rPr>
            </w:pPr>
            <w:r w:rsidRPr="00575816">
              <w:rPr>
                <w:color w:val="FFFFFF" w:themeColor="background1"/>
                <w:lang w:val="es-ES"/>
              </w:rPr>
              <w:t>Productos del grupo de aplicaciones de Office System</w:t>
            </w:r>
            <w:r w:rsidRPr="00575816">
              <w:rPr>
                <w:i/>
                <w:color w:val="FFFFFF" w:themeColor="background1"/>
                <w:lang w:val="es-ES"/>
              </w:rPr>
              <w:t xml:space="preserve"> </w:t>
            </w:r>
          </w:p>
        </w:tc>
        <w:tc>
          <w:tcPr>
            <w:tcW w:w="3505" w:type="dxa"/>
            <w:shd w:val="clear" w:color="auto" w:fill="2E74B5" w:themeFill="accent1" w:themeFillShade="BF"/>
            <w:vAlign w:val="center"/>
          </w:tcPr>
          <w:p w14:paraId="504D60E4" w14:textId="77777777" w:rsidR="00132A99" w:rsidRPr="000F032B" w:rsidRDefault="00132A99" w:rsidP="000F032B">
            <w:pPr>
              <w:pStyle w:val="ProductList-Body"/>
              <w:spacing w:before="20" w:after="20"/>
              <w:rPr>
                <w:color w:val="FFFFFF" w:themeColor="background1"/>
              </w:rPr>
            </w:pPr>
            <w:r>
              <w:rPr>
                <w:color w:val="FFFFFF" w:themeColor="background1"/>
              </w:rPr>
              <w:t>Grupo de sistemas</w:t>
            </w:r>
          </w:p>
        </w:tc>
      </w:tr>
      <w:tr w:rsidR="00132A99" w:rsidRPr="006F5694" w14:paraId="504D60E9" w14:textId="77777777" w:rsidTr="0063734E">
        <w:tc>
          <w:tcPr>
            <w:tcW w:w="2966" w:type="dxa"/>
            <w:vAlign w:val="center"/>
          </w:tcPr>
          <w:p w14:paraId="504D60E6" w14:textId="77777777" w:rsidR="00132A99" w:rsidRPr="00717EC0" w:rsidRDefault="00132A99" w:rsidP="000F032B">
            <w:pPr>
              <w:pStyle w:val="ProductList-Body"/>
            </w:pPr>
            <w:r>
              <w:t>Open Value</w:t>
            </w:r>
          </w:p>
        </w:tc>
        <w:tc>
          <w:tcPr>
            <w:tcW w:w="4149" w:type="dxa"/>
            <w:vAlign w:val="center"/>
          </w:tcPr>
          <w:p w14:paraId="504D60E7" w14:textId="77777777" w:rsidR="00132A99" w:rsidRPr="00575816" w:rsidRDefault="00132A99" w:rsidP="000F032B">
            <w:pPr>
              <w:pStyle w:val="ProductList-Body"/>
              <w:rPr>
                <w:lang w:val="es-ES"/>
              </w:rPr>
            </w:pPr>
            <w:r w:rsidRPr="00575816">
              <w:rPr>
                <w:lang w:val="es-ES"/>
              </w:rPr>
              <w:t>2 días por 50 licencias (20 días como máximo)</w:t>
            </w:r>
          </w:p>
        </w:tc>
        <w:tc>
          <w:tcPr>
            <w:tcW w:w="3505" w:type="dxa"/>
            <w:vAlign w:val="center"/>
          </w:tcPr>
          <w:p w14:paraId="504D60E8" w14:textId="77777777" w:rsidR="00132A99" w:rsidRPr="00575816" w:rsidRDefault="00132A99" w:rsidP="000F032B">
            <w:pPr>
              <w:pStyle w:val="ProductList-Body"/>
              <w:rPr>
                <w:lang w:val="es-ES"/>
              </w:rPr>
            </w:pPr>
            <w:r w:rsidRPr="00575816">
              <w:rPr>
                <w:lang w:val="es-ES"/>
              </w:rPr>
              <w:t>1 día por 50 licencias (10 días como máximo)</w:t>
            </w:r>
          </w:p>
        </w:tc>
      </w:tr>
      <w:tr w:rsidR="00132A99" w14:paraId="504D60ED" w14:textId="77777777" w:rsidTr="0063734E">
        <w:tc>
          <w:tcPr>
            <w:tcW w:w="2966" w:type="dxa"/>
            <w:vAlign w:val="center"/>
          </w:tcPr>
          <w:p w14:paraId="504D60EA" w14:textId="77777777" w:rsidR="00132A99" w:rsidRPr="00717EC0" w:rsidRDefault="00132A99" w:rsidP="000F032B">
            <w:pPr>
              <w:pStyle w:val="ProductList-Body"/>
              <w:rPr>
                <w:b/>
              </w:rPr>
            </w:pPr>
            <w:r>
              <w:t>SAM</w:t>
            </w:r>
            <w:r w:rsidR="00E94FD5">
              <w:t xml:space="preserve"> </w:t>
            </w:r>
            <w:r>
              <w:t>1</w:t>
            </w:r>
            <w:r w:rsidR="0063734E">
              <w:t xml:space="preserve"> – </w:t>
            </w:r>
            <w:r>
              <w:t>249</w:t>
            </w:r>
          </w:p>
        </w:tc>
        <w:tc>
          <w:tcPr>
            <w:tcW w:w="4149" w:type="dxa"/>
            <w:vAlign w:val="center"/>
          </w:tcPr>
          <w:p w14:paraId="504D60EB" w14:textId="77777777" w:rsidR="00132A99" w:rsidRPr="00717EC0" w:rsidRDefault="00132A99" w:rsidP="000F032B">
            <w:pPr>
              <w:pStyle w:val="ProductList-Body"/>
            </w:pPr>
            <w:r>
              <w:t>2 días por 50 licencias</w:t>
            </w:r>
          </w:p>
        </w:tc>
        <w:tc>
          <w:tcPr>
            <w:tcW w:w="3505" w:type="dxa"/>
            <w:vAlign w:val="center"/>
          </w:tcPr>
          <w:p w14:paraId="504D60EC" w14:textId="77777777" w:rsidR="00132A99" w:rsidRPr="00717EC0" w:rsidRDefault="00132A99" w:rsidP="000F032B">
            <w:pPr>
              <w:pStyle w:val="ProductList-Body"/>
            </w:pPr>
            <w:r>
              <w:t>1 día por 50 licencias</w:t>
            </w:r>
          </w:p>
        </w:tc>
      </w:tr>
      <w:tr w:rsidR="00132A99" w14:paraId="504D60F1" w14:textId="77777777" w:rsidTr="0063734E">
        <w:tc>
          <w:tcPr>
            <w:tcW w:w="2966" w:type="dxa"/>
            <w:vAlign w:val="center"/>
          </w:tcPr>
          <w:p w14:paraId="504D60EE" w14:textId="77777777" w:rsidR="00132A99" w:rsidRPr="00717EC0" w:rsidRDefault="00132A99" w:rsidP="000F032B">
            <w:pPr>
              <w:pStyle w:val="ProductList-Body"/>
            </w:pPr>
            <w:r>
              <w:t>SAM</w:t>
            </w:r>
            <w:r w:rsidR="00E94FD5">
              <w:t xml:space="preserve"> </w:t>
            </w:r>
            <w:r>
              <w:t>250</w:t>
            </w:r>
            <w:r w:rsidR="0063734E">
              <w:t xml:space="preserve"> – </w:t>
            </w:r>
            <w:r>
              <w:t xml:space="preserve">2.399 </w:t>
            </w:r>
          </w:p>
        </w:tc>
        <w:tc>
          <w:tcPr>
            <w:tcW w:w="4149" w:type="dxa"/>
            <w:vAlign w:val="center"/>
          </w:tcPr>
          <w:p w14:paraId="504D60EF" w14:textId="77777777" w:rsidR="00132A99" w:rsidRPr="00717EC0" w:rsidRDefault="00132A99" w:rsidP="000F032B">
            <w:pPr>
              <w:pStyle w:val="ProductList-Body"/>
            </w:pPr>
            <w:r>
              <w:t>20 días por inscripción elegible</w:t>
            </w:r>
          </w:p>
        </w:tc>
        <w:tc>
          <w:tcPr>
            <w:tcW w:w="3505" w:type="dxa"/>
            <w:vAlign w:val="center"/>
          </w:tcPr>
          <w:p w14:paraId="504D60F0" w14:textId="77777777" w:rsidR="00132A99" w:rsidRPr="00717EC0" w:rsidRDefault="00132A99" w:rsidP="000F032B">
            <w:pPr>
              <w:pStyle w:val="ProductList-Body"/>
            </w:pPr>
            <w:r>
              <w:t>10 días por inscripción elegible</w:t>
            </w:r>
          </w:p>
        </w:tc>
      </w:tr>
      <w:tr w:rsidR="00132A99" w14:paraId="504D60F5" w14:textId="77777777" w:rsidTr="0063734E">
        <w:tc>
          <w:tcPr>
            <w:tcW w:w="2966" w:type="dxa"/>
            <w:vAlign w:val="center"/>
          </w:tcPr>
          <w:p w14:paraId="504D60F2" w14:textId="77777777" w:rsidR="00132A99" w:rsidRPr="00717EC0" w:rsidRDefault="00132A99" w:rsidP="000F032B">
            <w:pPr>
              <w:pStyle w:val="ProductList-Body"/>
              <w:rPr>
                <w:i/>
              </w:rPr>
            </w:pPr>
            <w:r>
              <w:t>SAM</w:t>
            </w:r>
            <w:r w:rsidR="00E94FD5">
              <w:t xml:space="preserve"> </w:t>
            </w:r>
            <w:r>
              <w:t>2.400</w:t>
            </w:r>
            <w:r w:rsidR="0063734E">
              <w:t xml:space="preserve"> – </w:t>
            </w:r>
            <w:r>
              <w:t>5.999</w:t>
            </w:r>
          </w:p>
        </w:tc>
        <w:tc>
          <w:tcPr>
            <w:tcW w:w="4149" w:type="dxa"/>
            <w:vAlign w:val="center"/>
          </w:tcPr>
          <w:p w14:paraId="504D60F3" w14:textId="77777777" w:rsidR="00132A99" w:rsidRPr="00717EC0" w:rsidRDefault="00132A99" w:rsidP="000F032B">
            <w:pPr>
              <w:pStyle w:val="ProductList-Body"/>
            </w:pPr>
            <w:r>
              <w:t xml:space="preserve">30 días* </w:t>
            </w:r>
          </w:p>
        </w:tc>
        <w:tc>
          <w:tcPr>
            <w:tcW w:w="3505" w:type="dxa"/>
            <w:vAlign w:val="center"/>
          </w:tcPr>
          <w:p w14:paraId="504D60F4" w14:textId="77777777" w:rsidR="00132A99" w:rsidRPr="00717EC0" w:rsidRDefault="00132A99" w:rsidP="000F032B">
            <w:pPr>
              <w:pStyle w:val="ProductList-Body"/>
            </w:pPr>
            <w:r>
              <w:t>15 días*</w:t>
            </w:r>
          </w:p>
        </w:tc>
      </w:tr>
      <w:tr w:rsidR="00132A99" w14:paraId="504D60F9" w14:textId="77777777" w:rsidTr="0063734E">
        <w:tc>
          <w:tcPr>
            <w:tcW w:w="2966" w:type="dxa"/>
            <w:vAlign w:val="center"/>
          </w:tcPr>
          <w:p w14:paraId="504D60F6" w14:textId="77777777" w:rsidR="00132A99" w:rsidRPr="00717EC0" w:rsidRDefault="00132A99" w:rsidP="000F032B">
            <w:pPr>
              <w:pStyle w:val="ProductList-Body"/>
              <w:rPr>
                <w:i/>
              </w:rPr>
            </w:pPr>
            <w:r>
              <w:t>SAM</w:t>
            </w:r>
            <w:r w:rsidR="00E94FD5">
              <w:t xml:space="preserve"> </w:t>
            </w:r>
            <w:r>
              <w:t>6.000</w:t>
            </w:r>
            <w:r w:rsidR="0063734E">
              <w:t xml:space="preserve"> – </w:t>
            </w:r>
            <w:r>
              <w:t>14.999</w:t>
            </w:r>
          </w:p>
        </w:tc>
        <w:tc>
          <w:tcPr>
            <w:tcW w:w="4149" w:type="dxa"/>
            <w:vAlign w:val="center"/>
          </w:tcPr>
          <w:p w14:paraId="504D60F7" w14:textId="77777777" w:rsidR="00132A99" w:rsidRPr="00717EC0" w:rsidRDefault="00132A99" w:rsidP="000F032B">
            <w:pPr>
              <w:pStyle w:val="ProductList-Body"/>
            </w:pPr>
            <w:r>
              <w:t xml:space="preserve">50 días* </w:t>
            </w:r>
          </w:p>
        </w:tc>
        <w:tc>
          <w:tcPr>
            <w:tcW w:w="3505" w:type="dxa"/>
            <w:vAlign w:val="center"/>
          </w:tcPr>
          <w:p w14:paraId="504D60F8" w14:textId="77777777" w:rsidR="00132A99" w:rsidRPr="00717EC0" w:rsidRDefault="00132A99" w:rsidP="000F032B">
            <w:pPr>
              <w:pStyle w:val="ProductList-Body"/>
            </w:pPr>
            <w:r>
              <w:t>25 días*</w:t>
            </w:r>
          </w:p>
        </w:tc>
      </w:tr>
      <w:tr w:rsidR="00132A99" w14:paraId="504D60FD" w14:textId="77777777" w:rsidTr="0063734E">
        <w:tc>
          <w:tcPr>
            <w:tcW w:w="2966" w:type="dxa"/>
            <w:vAlign w:val="center"/>
          </w:tcPr>
          <w:p w14:paraId="504D60FA" w14:textId="77777777" w:rsidR="00132A99" w:rsidRPr="00717EC0" w:rsidRDefault="00132A99" w:rsidP="000F032B">
            <w:pPr>
              <w:pStyle w:val="ProductList-Body"/>
              <w:rPr>
                <w:i/>
              </w:rPr>
            </w:pPr>
            <w:r>
              <w:t>SAM</w:t>
            </w:r>
            <w:r w:rsidR="00E94FD5">
              <w:t xml:space="preserve"> </w:t>
            </w:r>
            <w:r>
              <w:t>15.000 – 29.999</w:t>
            </w:r>
          </w:p>
        </w:tc>
        <w:tc>
          <w:tcPr>
            <w:tcW w:w="4149" w:type="dxa"/>
            <w:vAlign w:val="center"/>
          </w:tcPr>
          <w:p w14:paraId="504D60FB" w14:textId="77777777" w:rsidR="00132A99" w:rsidRPr="00717EC0" w:rsidRDefault="00132A99" w:rsidP="000F032B">
            <w:pPr>
              <w:pStyle w:val="ProductList-Body"/>
            </w:pPr>
            <w:r>
              <w:t>110 días*</w:t>
            </w:r>
          </w:p>
        </w:tc>
        <w:tc>
          <w:tcPr>
            <w:tcW w:w="3505" w:type="dxa"/>
            <w:vAlign w:val="center"/>
          </w:tcPr>
          <w:p w14:paraId="504D60FC" w14:textId="77777777" w:rsidR="00132A99" w:rsidRPr="00717EC0" w:rsidRDefault="00132A99" w:rsidP="000F032B">
            <w:pPr>
              <w:pStyle w:val="ProductList-Body"/>
            </w:pPr>
            <w:r>
              <w:t>55 días*</w:t>
            </w:r>
          </w:p>
        </w:tc>
      </w:tr>
      <w:tr w:rsidR="00132A99" w14:paraId="504D6101" w14:textId="77777777" w:rsidTr="0063734E">
        <w:tc>
          <w:tcPr>
            <w:tcW w:w="2966" w:type="dxa"/>
            <w:vAlign w:val="center"/>
          </w:tcPr>
          <w:p w14:paraId="504D60FE" w14:textId="77777777" w:rsidR="00132A99" w:rsidRPr="00717EC0" w:rsidRDefault="00132A99" w:rsidP="000F032B">
            <w:pPr>
              <w:pStyle w:val="ProductList-Body"/>
              <w:rPr>
                <w:i/>
              </w:rPr>
            </w:pPr>
            <w:r>
              <w:t>SAM</w:t>
            </w:r>
            <w:r w:rsidR="00E94FD5">
              <w:t xml:space="preserve"> </w:t>
            </w:r>
            <w:r>
              <w:t>30.000 – 49.999</w:t>
            </w:r>
          </w:p>
        </w:tc>
        <w:tc>
          <w:tcPr>
            <w:tcW w:w="4149" w:type="dxa"/>
            <w:vAlign w:val="center"/>
          </w:tcPr>
          <w:p w14:paraId="504D60FF" w14:textId="77777777" w:rsidR="00132A99" w:rsidRPr="00717EC0" w:rsidRDefault="00132A99" w:rsidP="000F032B">
            <w:pPr>
              <w:pStyle w:val="ProductList-Body"/>
            </w:pPr>
            <w:r>
              <w:t>160 días*</w:t>
            </w:r>
          </w:p>
        </w:tc>
        <w:tc>
          <w:tcPr>
            <w:tcW w:w="3505" w:type="dxa"/>
            <w:vAlign w:val="center"/>
          </w:tcPr>
          <w:p w14:paraId="504D6100" w14:textId="77777777" w:rsidR="00132A99" w:rsidRPr="00717EC0" w:rsidRDefault="00132A99" w:rsidP="000F032B">
            <w:pPr>
              <w:pStyle w:val="ProductList-Body"/>
            </w:pPr>
            <w:r>
              <w:t>80 días*</w:t>
            </w:r>
          </w:p>
        </w:tc>
      </w:tr>
      <w:tr w:rsidR="00132A99" w14:paraId="504D6105" w14:textId="77777777" w:rsidTr="0063734E">
        <w:tc>
          <w:tcPr>
            <w:tcW w:w="2966" w:type="dxa"/>
            <w:vAlign w:val="center"/>
          </w:tcPr>
          <w:p w14:paraId="504D6102" w14:textId="77777777" w:rsidR="00132A99" w:rsidRPr="00717EC0" w:rsidRDefault="00132A99" w:rsidP="000F032B">
            <w:pPr>
              <w:pStyle w:val="ProductList-Body"/>
              <w:rPr>
                <w:i/>
              </w:rPr>
            </w:pPr>
            <w:r>
              <w:t>SAM</w:t>
            </w:r>
            <w:r w:rsidR="00E94FD5">
              <w:t xml:space="preserve"> </w:t>
            </w:r>
            <w:r>
              <w:t>50.000 – 99.999</w:t>
            </w:r>
          </w:p>
        </w:tc>
        <w:tc>
          <w:tcPr>
            <w:tcW w:w="4149" w:type="dxa"/>
            <w:vAlign w:val="center"/>
          </w:tcPr>
          <w:p w14:paraId="504D6103" w14:textId="77777777" w:rsidR="00132A99" w:rsidRPr="00717EC0" w:rsidRDefault="00132A99" w:rsidP="000F032B">
            <w:pPr>
              <w:pStyle w:val="ProductList-Body"/>
            </w:pPr>
            <w:r>
              <w:t>250 días*</w:t>
            </w:r>
          </w:p>
        </w:tc>
        <w:tc>
          <w:tcPr>
            <w:tcW w:w="3505" w:type="dxa"/>
            <w:vAlign w:val="center"/>
          </w:tcPr>
          <w:p w14:paraId="504D6104" w14:textId="77777777" w:rsidR="00132A99" w:rsidRPr="00717EC0" w:rsidRDefault="00132A99" w:rsidP="000F032B">
            <w:pPr>
              <w:pStyle w:val="ProductList-Body"/>
            </w:pPr>
            <w:r>
              <w:t>125 días*</w:t>
            </w:r>
          </w:p>
        </w:tc>
      </w:tr>
      <w:tr w:rsidR="00132A99" w14:paraId="504D6109" w14:textId="77777777" w:rsidTr="0063734E">
        <w:tc>
          <w:tcPr>
            <w:tcW w:w="2966" w:type="dxa"/>
            <w:vAlign w:val="center"/>
          </w:tcPr>
          <w:p w14:paraId="504D6106" w14:textId="77777777" w:rsidR="00132A99" w:rsidRPr="00717EC0" w:rsidRDefault="00132A99" w:rsidP="000F032B">
            <w:pPr>
              <w:pStyle w:val="ProductList-Body"/>
              <w:rPr>
                <w:b/>
              </w:rPr>
            </w:pPr>
            <w:r>
              <w:t>SAM</w:t>
            </w:r>
            <w:r w:rsidR="00E94FD5">
              <w:t xml:space="preserve"> </w:t>
            </w:r>
            <w:r>
              <w:t>100.000 – 199.999</w:t>
            </w:r>
          </w:p>
        </w:tc>
        <w:tc>
          <w:tcPr>
            <w:tcW w:w="4149" w:type="dxa"/>
            <w:vAlign w:val="center"/>
          </w:tcPr>
          <w:p w14:paraId="504D6107" w14:textId="77777777" w:rsidR="00132A99" w:rsidRPr="00717EC0" w:rsidRDefault="00132A99" w:rsidP="000F032B">
            <w:pPr>
              <w:pStyle w:val="ProductList-Body"/>
            </w:pPr>
            <w:r>
              <w:t>400 días*</w:t>
            </w:r>
          </w:p>
        </w:tc>
        <w:tc>
          <w:tcPr>
            <w:tcW w:w="3505" w:type="dxa"/>
            <w:vAlign w:val="center"/>
          </w:tcPr>
          <w:p w14:paraId="504D6108" w14:textId="77777777" w:rsidR="00132A99" w:rsidRPr="00717EC0" w:rsidRDefault="00132A99" w:rsidP="000F032B">
            <w:pPr>
              <w:pStyle w:val="ProductList-Body"/>
            </w:pPr>
            <w:r>
              <w:t>200 días*</w:t>
            </w:r>
          </w:p>
        </w:tc>
      </w:tr>
      <w:tr w:rsidR="00132A99" w14:paraId="504D610D" w14:textId="77777777" w:rsidTr="0063734E">
        <w:tc>
          <w:tcPr>
            <w:tcW w:w="2966" w:type="dxa"/>
            <w:vAlign w:val="center"/>
          </w:tcPr>
          <w:p w14:paraId="504D610A" w14:textId="77777777" w:rsidR="00132A99" w:rsidRPr="00717EC0" w:rsidRDefault="00132A99" w:rsidP="000F032B">
            <w:pPr>
              <w:pStyle w:val="ProductList-Body"/>
              <w:rPr>
                <w:b/>
              </w:rPr>
            </w:pPr>
            <w:r>
              <w:t>SAM</w:t>
            </w:r>
            <w:r w:rsidR="00E94FD5">
              <w:t xml:space="preserve"> </w:t>
            </w:r>
            <w:r>
              <w:t>200.000 – 399.999</w:t>
            </w:r>
          </w:p>
        </w:tc>
        <w:tc>
          <w:tcPr>
            <w:tcW w:w="4149" w:type="dxa"/>
            <w:vAlign w:val="center"/>
          </w:tcPr>
          <w:p w14:paraId="504D610B" w14:textId="77777777" w:rsidR="00132A99" w:rsidRPr="00717EC0" w:rsidRDefault="00132A99" w:rsidP="000F032B">
            <w:pPr>
              <w:pStyle w:val="ProductList-Body"/>
            </w:pPr>
            <w:r>
              <w:t>600 días*</w:t>
            </w:r>
          </w:p>
        </w:tc>
        <w:tc>
          <w:tcPr>
            <w:tcW w:w="3505" w:type="dxa"/>
            <w:vAlign w:val="center"/>
          </w:tcPr>
          <w:p w14:paraId="504D610C" w14:textId="77777777" w:rsidR="00132A99" w:rsidRPr="00717EC0" w:rsidRDefault="00132A99" w:rsidP="000F032B">
            <w:pPr>
              <w:pStyle w:val="ProductList-Body"/>
            </w:pPr>
            <w:r>
              <w:t>300 días*</w:t>
            </w:r>
          </w:p>
        </w:tc>
      </w:tr>
      <w:tr w:rsidR="00132A99" w14:paraId="504D6111" w14:textId="77777777" w:rsidTr="0063734E">
        <w:tc>
          <w:tcPr>
            <w:tcW w:w="2966" w:type="dxa"/>
            <w:vAlign w:val="center"/>
          </w:tcPr>
          <w:p w14:paraId="504D610E" w14:textId="77777777" w:rsidR="00132A99" w:rsidRPr="00717EC0" w:rsidRDefault="00132A99" w:rsidP="00F97607">
            <w:pPr>
              <w:pStyle w:val="ProductList-Body"/>
              <w:tabs>
                <w:tab w:val="clear" w:pos="158"/>
                <w:tab w:val="left" w:pos="162"/>
              </w:tabs>
              <w:rPr>
                <w:b/>
              </w:rPr>
            </w:pPr>
            <w:r>
              <w:t>SAM</w:t>
            </w:r>
            <w:r w:rsidR="00E94FD5">
              <w:t xml:space="preserve"> </w:t>
            </w:r>
            <w:r>
              <w:t>400.000 – 599.999</w:t>
            </w:r>
          </w:p>
        </w:tc>
        <w:tc>
          <w:tcPr>
            <w:tcW w:w="4149" w:type="dxa"/>
            <w:vAlign w:val="center"/>
          </w:tcPr>
          <w:p w14:paraId="504D610F" w14:textId="77777777" w:rsidR="00132A99" w:rsidRPr="00717EC0" w:rsidRDefault="00132A99" w:rsidP="000F032B">
            <w:pPr>
              <w:pStyle w:val="ProductList-Body"/>
            </w:pPr>
            <w:r>
              <w:t>800 días*</w:t>
            </w:r>
          </w:p>
        </w:tc>
        <w:tc>
          <w:tcPr>
            <w:tcW w:w="3505" w:type="dxa"/>
            <w:vAlign w:val="center"/>
          </w:tcPr>
          <w:p w14:paraId="504D6110" w14:textId="77777777" w:rsidR="00132A99" w:rsidRPr="00717EC0" w:rsidRDefault="00132A99" w:rsidP="000F032B">
            <w:pPr>
              <w:pStyle w:val="ProductList-Body"/>
            </w:pPr>
            <w:r>
              <w:t>400 días*</w:t>
            </w:r>
          </w:p>
        </w:tc>
      </w:tr>
      <w:tr w:rsidR="00132A99" w14:paraId="504D6115" w14:textId="77777777" w:rsidTr="0063734E">
        <w:tc>
          <w:tcPr>
            <w:tcW w:w="2966" w:type="dxa"/>
            <w:vAlign w:val="center"/>
          </w:tcPr>
          <w:p w14:paraId="504D6112" w14:textId="77777777" w:rsidR="00132A99" w:rsidRPr="00717EC0" w:rsidRDefault="00132A99" w:rsidP="000F032B">
            <w:pPr>
              <w:pStyle w:val="ProductList-Body"/>
              <w:rPr>
                <w:b/>
              </w:rPr>
            </w:pPr>
            <w:r>
              <w:t>SAM</w:t>
            </w:r>
            <w:r w:rsidR="00E94FD5">
              <w:t xml:space="preserve"> </w:t>
            </w:r>
            <w:r>
              <w:t>600.000 +</w:t>
            </w:r>
          </w:p>
        </w:tc>
        <w:tc>
          <w:tcPr>
            <w:tcW w:w="4149" w:type="dxa"/>
            <w:vAlign w:val="center"/>
          </w:tcPr>
          <w:p w14:paraId="504D6113" w14:textId="77777777" w:rsidR="00132A99" w:rsidRPr="00717EC0" w:rsidRDefault="00132A99" w:rsidP="000F032B">
            <w:pPr>
              <w:pStyle w:val="ProductList-Body"/>
            </w:pPr>
            <w:r>
              <w:t>1</w:t>
            </w:r>
            <w:r w:rsidR="0063734E">
              <w:t>.</w:t>
            </w:r>
            <w:r>
              <w:t>400 días*</w:t>
            </w:r>
          </w:p>
        </w:tc>
        <w:tc>
          <w:tcPr>
            <w:tcW w:w="3505" w:type="dxa"/>
            <w:vAlign w:val="center"/>
          </w:tcPr>
          <w:p w14:paraId="504D6114" w14:textId="77777777" w:rsidR="00132A99" w:rsidRPr="00717EC0" w:rsidRDefault="00132A99" w:rsidP="000F032B">
            <w:pPr>
              <w:pStyle w:val="ProductList-Body"/>
            </w:pPr>
            <w:r>
              <w:t>700 días*</w:t>
            </w:r>
          </w:p>
        </w:tc>
      </w:tr>
    </w:tbl>
    <w:p w14:paraId="504D6116" w14:textId="77777777" w:rsidR="000F032B" w:rsidRPr="00575816" w:rsidRDefault="000F032B" w:rsidP="00A23C7F">
      <w:pPr>
        <w:pStyle w:val="ProductList-Body"/>
        <w:tabs>
          <w:tab w:val="clear" w:pos="158"/>
          <w:tab w:val="left" w:pos="270"/>
        </w:tabs>
        <w:rPr>
          <w:lang w:val="es-ES"/>
        </w:rPr>
      </w:pPr>
      <w:r w:rsidRPr="00575816">
        <w:rPr>
          <w:lang w:val="es-ES"/>
        </w:rPr>
        <w:t xml:space="preserve">Nota: </w:t>
      </w:r>
      <w:r w:rsidRPr="00575816">
        <w:rPr>
          <w:i/>
          <w:lang w:val="es-ES"/>
        </w:rPr>
        <w:t>Los créditos de formación disponibles según un contrato o una inscripción de tres (3) años completos (consulte los detalles que aparecen a</w:t>
      </w:r>
      <w:r w:rsidR="00A23C7F">
        <w:rPr>
          <w:i/>
          <w:lang w:val="es-ES"/>
        </w:rPr>
        <w:t> </w:t>
      </w:r>
      <w:r w:rsidRPr="00575816">
        <w:rPr>
          <w:i/>
          <w:lang w:val="es-ES"/>
        </w:rPr>
        <w:t>continuación).</w:t>
      </w:r>
      <w:r w:rsidR="00E94FD5">
        <w:rPr>
          <w:lang w:val="es-ES"/>
        </w:rPr>
        <w:t xml:space="preserve"> </w:t>
      </w:r>
    </w:p>
    <w:p w14:paraId="504D6117" w14:textId="77777777" w:rsidR="000F032B" w:rsidRPr="00575816" w:rsidRDefault="000F032B" w:rsidP="00F97607">
      <w:pPr>
        <w:pStyle w:val="ProductList-Body"/>
        <w:tabs>
          <w:tab w:val="clear" w:pos="158"/>
          <w:tab w:val="left" w:pos="270"/>
        </w:tabs>
        <w:rPr>
          <w:i/>
          <w:lang w:val="es-ES"/>
        </w:rPr>
      </w:pPr>
      <w:r w:rsidRPr="00575816">
        <w:rPr>
          <w:i/>
          <w:lang w:val="es-ES"/>
        </w:rPr>
        <w:t>Consulte la tabla con la aplicación de Office System</w:t>
      </w:r>
    </w:p>
    <w:p w14:paraId="504D6118" w14:textId="77777777" w:rsidR="000F032B" w:rsidRPr="00575816" w:rsidRDefault="000F032B" w:rsidP="00F97607">
      <w:pPr>
        <w:pStyle w:val="ProductList-Body"/>
        <w:tabs>
          <w:tab w:val="clear" w:pos="158"/>
          <w:tab w:val="left" w:pos="270"/>
        </w:tabs>
        <w:rPr>
          <w:lang w:val="es-ES"/>
        </w:rPr>
      </w:pPr>
      <w:r w:rsidRPr="00575816">
        <w:rPr>
          <w:lang w:val="es-ES"/>
        </w:rPr>
        <w:t>*</w:t>
      </w:r>
      <w:r w:rsidRPr="00575816">
        <w:rPr>
          <w:i/>
          <w:lang w:val="es-ES"/>
        </w:rPr>
        <w:t>Número de días por inscripción o contrato elegible.</w:t>
      </w:r>
    </w:p>
    <w:p w14:paraId="504D6119" w14:textId="77777777" w:rsidR="000F032B" w:rsidRPr="00A23C7F" w:rsidRDefault="000F032B" w:rsidP="000F032B">
      <w:pPr>
        <w:pStyle w:val="ProductList-Body"/>
        <w:rPr>
          <w:sz w:val="14"/>
          <w:szCs w:val="20"/>
          <w:lang w:val="es-ES"/>
        </w:rPr>
      </w:pPr>
    </w:p>
    <w:p w14:paraId="504D611A" w14:textId="77777777" w:rsidR="00C0319E" w:rsidRPr="00575816" w:rsidRDefault="00C0319E" w:rsidP="00026DDE">
      <w:pPr>
        <w:pStyle w:val="ProductList-Body"/>
        <w:numPr>
          <w:ilvl w:val="0"/>
          <w:numId w:val="24"/>
        </w:numPr>
        <w:ind w:left="450" w:hanging="270"/>
        <w:rPr>
          <w:lang w:val="es-ES"/>
        </w:rPr>
      </w:pPr>
      <w:r w:rsidRPr="00575816">
        <w:rPr>
          <w:lang w:val="es-ES"/>
        </w:rPr>
        <w:t>No todos los cursos están disponibles en todos los idiomas.</w:t>
      </w:r>
    </w:p>
    <w:p w14:paraId="504D611B" w14:textId="77777777" w:rsidR="000F032B" w:rsidRPr="00575816" w:rsidRDefault="000F032B" w:rsidP="00026DDE">
      <w:pPr>
        <w:pStyle w:val="ProductList-Body"/>
        <w:numPr>
          <w:ilvl w:val="0"/>
          <w:numId w:val="24"/>
        </w:numPr>
        <w:ind w:left="450" w:hanging="270"/>
        <w:rPr>
          <w:lang w:val="es-ES"/>
        </w:rPr>
      </w:pPr>
      <w:r w:rsidRPr="00575816">
        <w:rPr>
          <w:lang w:val="es-ES"/>
        </w:rPr>
        <w:t>Se aplican las directivas locales y los términos de uso establecidos por el Microsoft Learning Partner.</w:t>
      </w:r>
    </w:p>
    <w:p w14:paraId="504D611C" w14:textId="77777777" w:rsidR="000F032B" w:rsidRPr="00575816" w:rsidRDefault="000F032B" w:rsidP="00026DDE">
      <w:pPr>
        <w:pStyle w:val="ProductList-Body"/>
        <w:numPr>
          <w:ilvl w:val="0"/>
          <w:numId w:val="24"/>
        </w:numPr>
        <w:ind w:left="450" w:hanging="270"/>
        <w:rPr>
          <w:lang w:val="es-ES"/>
        </w:rPr>
      </w:pPr>
      <w:r w:rsidRPr="00575816">
        <w:rPr>
          <w:lang w:val="es-ES"/>
        </w:rPr>
        <w:t>Los Administradores de Beneficios tienen la posibilidad de revocar un cupón en el estado de cedido hasta la fecha de cancelación de clase establecida por el Microsoft Learning Partner.</w:t>
      </w:r>
    </w:p>
    <w:p w14:paraId="504D611D" w14:textId="77777777" w:rsidR="000F032B" w:rsidRPr="00575816" w:rsidRDefault="000F032B" w:rsidP="00026DDE">
      <w:pPr>
        <w:pStyle w:val="ProductList-Body"/>
        <w:numPr>
          <w:ilvl w:val="0"/>
          <w:numId w:val="24"/>
        </w:numPr>
        <w:ind w:left="450" w:hanging="270"/>
        <w:rPr>
          <w:lang w:val="es-ES"/>
        </w:rPr>
      </w:pPr>
      <w:r w:rsidRPr="00575816">
        <w:rPr>
          <w:lang w:val="es-ES"/>
        </w:rPr>
        <w:t>Los días del curso que no estén cubiertos por el cupón tendrá que pagarlos la persona que reciba la formación.</w:t>
      </w:r>
    </w:p>
    <w:p w14:paraId="504D611E" w14:textId="77777777" w:rsidR="000F032B" w:rsidRPr="00575816" w:rsidRDefault="000F032B" w:rsidP="00026DDE">
      <w:pPr>
        <w:pStyle w:val="ProductList-Body"/>
        <w:numPr>
          <w:ilvl w:val="0"/>
          <w:numId w:val="24"/>
        </w:numPr>
        <w:ind w:left="450" w:hanging="270"/>
        <w:rPr>
          <w:lang w:val="es-ES"/>
        </w:rPr>
      </w:pPr>
      <w:r w:rsidRPr="00575816">
        <w:rPr>
          <w:lang w:val="es-ES"/>
        </w:rPr>
        <w:t>Los días de cupones, que superen la cantidad de días aplicados a una clase específica, se devolverán al grupo de días disponibles para que los reasigne el Administrador de Beneficios.</w:t>
      </w:r>
    </w:p>
    <w:p w14:paraId="504D611F" w14:textId="77777777" w:rsidR="000F032B" w:rsidRPr="00575816" w:rsidRDefault="000F032B" w:rsidP="00026DDE">
      <w:pPr>
        <w:pStyle w:val="ProductList-Body"/>
        <w:numPr>
          <w:ilvl w:val="0"/>
          <w:numId w:val="24"/>
        </w:numPr>
        <w:ind w:left="450" w:hanging="270"/>
        <w:rPr>
          <w:lang w:val="es-ES"/>
        </w:rPr>
      </w:pPr>
      <w:r w:rsidRPr="00575816">
        <w:rPr>
          <w:lang w:val="es-ES"/>
        </w:rPr>
        <w:t>Los cursos que se impartan de forma intensiva necesitan días de cupones equivalentes al número de días del curso si se imparte de forma normal.</w:t>
      </w:r>
    </w:p>
    <w:p w14:paraId="504D6120" w14:textId="77777777" w:rsidR="000F032B" w:rsidRPr="00575816" w:rsidRDefault="000F032B" w:rsidP="00026DDE">
      <w:pPr>
        <w:pStyle w:val="ProductList-Body"/>
        <w:numPr>
          <w:ilvl w:val="0"/>
          <w:numId w:val="24"/>
        </w:numPr>
        <w:ind w:left="450" w:hanging="270"/>
        <w:rPr>
          <w:lang w:val="es-ES"/>
        </w:rPr>
      </w:pPr>
      <w:r w:rsidRPr="00575816">
        <w:rPr>
          <w:lang w:val="es-ES"/>
        </w:rPr>
        <w:t>El cupón solo es canjeable por días de formación dirigida por un instructor con Microsoft Learning Partners cualificados en cursos aprobados.</w:t>
      </w:r>
      <w:r w:rsidR="00E94FD5">
        <w:rPr>
          <w:lang w:val="es-ES"/>
        </w:rPr>
        <w:t xml:space="preserve"> </w:t>
      </w:r>
      <w:r w:rsidRPr="00575816">
        <w:rPr>
          <w:lang w:val="es-ES"/>
        </w:rPr>
        <w:t>Los cursos personalizados (que no sean cursos aprobados impartidos de forma intensiva o cursos personalizados compilados únicamente a partir de cursos aprobados) no son elegibles para cobertura de estos cupones.</w:t>
      </w:r>
      <w:r w:rsidR="00E94FD5">
        <w:rPr>
          <w:lang w:val="es-ES"/>
        </w:rPr>
        <w:t xml:space="preserve"> </w:t>
      </w:r>
      <w:r w:rsidRPr="00575816">
        <w:rPr>
          <w:lang w:val="es-ES"/>
        </w:rPr>
        <w:t xml:space="preserve">Para obtener información acerca de cursos aprobados, visite </w:t>
      </w:r>
      <w:hyperlink r:id="rId56" w:history="1">
        <w:r w:rsidRPr="00575816">
          <w:rPr>
            <w:rStyle w:val="Hyperlink"/>
            <w:lang w:val="es-ES"/>
          </w:rPr>
          <w:t>http://www.microsoft.com/learning/sa/training.mspx</w:t>
        </w:r>
      </w:hyperlink>
      <w:r w:rsidRPr="00575816">
        <w:rPr>
          <w:lang w:val="es-ES"/>
        </w:rPr>
        <w:t>.</w:t>
      </w:r>
    </w:p>
    <w:p w14:paraId="504D6121" w14:textId="77777777" w:rsidR="000F032B" w:rsidRPr="00575816" w:rsidRDefault="000F032B" w:rsidP="00111D1A">
      <w:pPr>
        <w:pStyle w:val="ProductList-Body"/>
        <w:numPr>
          <w:ilvl w:val="0"/>
          <w:numId w:val="24"/>
        </w:numPr>
        <w:ind w:left="450" w:hanging="270"/>
        <w:rPr>
          <w:lang w:val="es-ES"/>
        </w:rPr>
      </w:pPr>
      <w:r w:rsidRPr="00575816">
        <w:rPr>
          <w:lang w:val="es-ES"/>
        </w:rPr>
        <w:t>Los cupones no pueden utilizarse para cubrir ningún precio relacionado con un Cliente que no se presente a un curso reservado.</w:t>
      </w:r>
      <w:r w:rsidR="00E94FD5">
        <w:rPr>
          <w:lang w:val="es-ES"/>
        </w:rPr>
        <w:t xml:space="preserve"> </w:t>
      </w:r>
      <w:r w:rsidRPr="00575816">
        <w:rPr>
          <w:lang w:val="es-ES"/>
        </w:rPr>
        <w:t xml:space="preserve">Todos los precios relacionados con </w:t>
      </w:r>
      <w:r w:rsidR="00111D1A">
        <w:rPr>
          <w:lang w:val="es-ES"/>
        </w:rPr>
        <w:t>“</w:t>
      </w:r>
      <w:r w:rsidRPr="00575816">
        <w:rPr>
          <w:lang w:val="es-ES"/>
        </w:rPr>
        <w:t>Ausentismo</w:t>
      </w:r>
      <w:r w:rsidR="00111D1A">
        <w:rPr>
          <w:lang w:val="es-ES"/>
        </w:rPr>
        <w:t>”</w:t>
      </w:r>
      <w:r w:rsidRPr="00575816">
        <w:rPr>
          <w:lang w:val="es-ES"/>
        </w:rPr>
        <w:t xml:space="preserve"> son responsabilidad del Cliente. </w:t>
      </w:r>
    </w:p>
    <w:p w14:paraId="504D6122" w14:textId="77777777" w:rsidR="000F032B" w:rsidRPr="00575816" w:rsidRDefault="000F032B" w:rsidP="00026DDE">
      <w:pPr>
        <w:pStyle w:val="ProductList-Body"/>
        <w:numPr>
          <w:ilvl w:val="0"/>
          <w:numId w:val="24"/>
        </w:numPr>
        <w:ind w:left="450" w:hanging="270"/>
        <w:rPr>
          <w:lang w:val="es-ES"/>
        </w:rPr>
      </w:pPr>
      <w:r w:rsidRPr="00575816">
        <w:rPr>
          <w:lang w:val="es-ES"/>
        </w:rPr>
        <w:t xml:space="preserve">Los cupones solo puede canjearlos la persona aprobada por parte del Cliente para que utilice el cupón. </w:t>
      </w:r>
    </w:p>
    <w:p w14:paraId="504D6123" w14:textId="77777777" w:rsidR="000F032B" w:rsidRPr="00575816" w:rsidRDefault="000F032B" w:rsidP="00026DDE">
      <w:pPr>
        <w:pStyle w:val="ProductList-Body"/>
        <w:numPr>
          <w:ilvl w:val="0"/>
          <w:numId w:val="24"/>
        </w:numPr>
        <w:ind w:left="450" w:hanging="270"/>
        <w:rPr>
          <w:lang w:val="es-ES"/>
        </w:rPr>
      </w:pPr>
      <w:r w:rsidRPr="00575816">
        <w:rPr>
          <w:lang w:val="es-ES"/>
        </w:rPr>
        <w:t>Los cupones no pueden cambiarse por dinero en efectivo, dinero pagadero u otras prestaciones de valor.</w:t>
      </w:r>
    </w:p>
    <w:p w14:paraId="504D6124" w14:textId="77777777" w:rsidR="000F032B" w:rsidRPr="00575816" w:rsidRDefault="000F032B" w:rsidP="00026DDE">
      <w:pPr>
        <w:pStyle w:val="ProductList-Body"/>
        <w:numPr>
          <w:ilvl w:val="0"/>
          <w:numId w:val="24"/>
        </w:numPr>
        <w:ind w:left="450" w:hanging="270"/>
        <w:rPr>
          <w:lang w:val="es-ES"/>
        </w:rPr>
      </w:pPr>
      <w:r w:rsidRPr="00575816">
        <w:rPr>
          <w:lang w:val="es-ES"/>
        </w:rPr>
        <w:t>Los cupones se deben ceder durante el periodo de cobertura de SA.</w:t>
      </w:r>
    </w:p>
    <w:p w14:paraId="504D6125" w14:textId="77777777" w:rsidR="000F032B" w:rsidRPr="00575816" w:rsidRDefault="000F032B" w:rsidP="00026DDE">
      <w:pPr>
        <w:pStyle w:val="ProductList-Body"/>
        <w:numPr>
          <w:ilvl w:val="0"/>
          <w:numId w:val="24"/>
        </w:numPr>
        <w:ind w:left="450" w:hanging="270"/>
        <w:rPr>
          <w:lang w:val="es-ES"/>
        </w:rPr>
      </w:pPr>
      <w:r w:rsidRPr="00575816">
        <w:rPr>
          <w:lang w:val="es-ES"/>
        </w:rPr>
        <w:t>Los cupones expirarán a los 180 días a partir de la fecha de cesión de cupones, independientemente de la expiración de la cobertura de SA. Todos los servicios deben ofrecerse (formación realizada y cupón canjeado) antes de la expiración del cupón. Los cupones que expiren antes de la expiración de la cobertura de SA se devolverán al grupo de días de Cupones de formación disponible.</w:t>
      </w:r>
    </w:p>
    <w:p w14:paraId="504D6126" w14:textId="77777777" w:rsidR="000F032B" w:rsidRPr="00575816" w:rsidRDefault="000F032B" w:rsidP="00026DDE">
      <w:pPr>
        <w:pStyle w:val="ProductList-Body"/>
        <w:numPr>
          <w:ilvl w:val="0"/>
          <w:numId w:val="24"/>
        </w:numPr>
        <w:ind w:left="450" w:hanging="270"/>
        <w:rPr>
          <w:lang w:val="es-ES"/>
        </w:rPr>
      </w:pPr>
      <w:r w:rsidRPr="00575816">
        <w:rPr>
          <w:lang w:val="es-ES"/>
        </w:rPr>
        <w:t>Con la excepción de Sesiones de Demostración, un día de Cupones de Formación es igual al equivalente de un día de sesión de formación.</w:t>
      </w:r>
      <w:r w:rsidR="00E94FD5">
        <w:rPr>
          <w:lang w:val="es-ES"/>
        </w:rPr>
        <w:t xml:space="preserve"> </w:t>
      </w:r>
      <w:r w:rsidRPr="00575816">
        <w:rPr>
          <w:lang w:val="es-ES"/>
        </w:rPr>
        <w:t>Para las Sesiones de Demostración, un día de Cupones de Formación equivale a una Sesión de Demostración.</w:t>
      </w:r>
    </w:p>
    <w:p w14:paraId="504D6127" w14:textId="77777777" w:rsidR="000F032B" w:rsidRPr="00575816" w:rsidRDefault="000F032B" w:rsidP="00026DDE">
      <w:pPr>
        <w:pStyle w:val="ProductList-Body"/>
        <w:numPr>
          <w:ilvl w:val="0"/>
          <w:numId w:val="24"/>
        </w:numPr>
        <w:ind w:left="450" w:hanging="270"/>
        <w:rPr>
          <w:lang w:val="es-ES"/>
        </w:rPr>
      </w:pPr>
      <w:r w:rsidRPr="00575816">
        <w:rPr>
          <w:lang w:val="es-ES"/>
        </w:rPr>
        <w:t>Los Clientes deben canjear Cupones de Formación para conjuntos de Sesiones de Demostración de cuatro o más</w:t>
      </w:r>
      <w:r w:rsidR="00F40A5F">
        <w:rPr>
          <w:lang w:val="es-ES"/>
        </w:rPr>
        <w:t>.</w:t>
      </w:r>
    </w:p>
    <w:p w14:paraId="504D6128" w14:textId="77777777" w:rsidR="000F032B" w:rsidRPr="00575816" w:rsidRDefault="000F032B" w:rsidP="00026DDE">
      <w:pPr>
        <w:pStyle w:val="ProductList-Body"/>
        <w:numPr>
          <w:ilvl w:val="0"/>
          <w:numId w:val="24"/>
        </w:numPr>
        <w:ind w:left="450" w:hanging="270"/>
        <w:rPr>
          <w:lang w:val="es-ES"/>
        </w:rPr>
      </w:pPr>
      <w:r w:rsidRPr="00575816">
        <w:rPr>
          <w:lang w:val="es-ES"/>
        </w:rPr>
        <w:t>Los Cupones de Formación canjeados para Sesiones de Demostración, a diferencia de Cupones de Formación canjeados para otras sesiones de formación, no se limitan a un único individuo.</w:t>
      </w:r>
    </w:p>
    <w:p w14:paraId="504D6129" w14:textId="77777777" w:rsidR="000F032B" w:rsidRPr="00575816" w:rsidRDefault="000F032B" w:rsidP="00026DDE">
      <w:pPr>
        <w:pStyle w:val="ProductList-Body"/>
        <w:numPr>
          <w:ilvl w:val="0"/>
          <w:numId w:val="24"/>
        </w:numPr>
        <w:ind w:left="450" w:hanging="270"/>
        <w:rPr>
          <w:lang w:val="es-ES"/>
        </w:rPr>
      </w:pPr>
      <w:r w:rsidRPr="00575816">
        <w:rPr>
          <w:lang w:val="es-ES"/>
        </w:rPr>
        <w:t xml:space="preserve">Los cupones pueden utilizarse para reservar cursos de formación con un solo Microsoft Learning Partner cualificado a la vez. </w:t>
      </w:r>
    </w:p>
    <w:p w14:paraId="504D612A" w14:textId="77777777" w:rsidR="000F032B" w:rsidRPr="00575816" w:rsidRDefault="000F032B" w:rsidP="00026DDE">
      <w:pPr>
        <w:pStyle w:val="ProductList-Body"/>
        <w:numPr>
          <w:ilvl w:val="0"/>
          <w:numId w:val="24"/>
        </w:numPr>
        <w:ind w:left="450" w:hanging="270"/>
        <w:rPr>
          <w:lang w:val="es-ES"/>
        </w:rPr>
      </w:pPr>
      <w:r w:rsidRPr="00575816">
        <w:rPr>
          <w:lang w:val="es-ES"/>
        </w:rPr>
        <w:t>El Microsoft Learning Partner se reserva el derecho de cancelar una clase de acuerdo con la directiva de cancelación local.</w:t>
      </w:r>
    </w:p>
    <w:p w14:paraId="504D612B" w14:textId="77777777" w:rsidR="000F032B" w:rsidRPr="00575816" w:rsidRDefault="000F032B" w:rsidP="00026DDE">
      <w:pPr>
        <w:pStyle w:val="ProductList-Body"/>
        <w:numPr>
          <w:ilvl w:val="0"/>
          <w:numId w:val="24"/>
        </w:numPr>
        <w:ind w:left="450" w:hanging="270"/>
        <w:rPr>
          <w:lang w:val="es-ES"/>
        </w:rPr>
      </w:pPr>
      <w:r w:rsidRPr="00575816">
        <w:rPr>
          <w:lang w:val="es-ES"/>
        </w:rPr>
        <w:t>Los cupones solo son válidos en los Microsoft Learning Partners participantes. Pueden utilizarse con cualquier Microsoft Learning Partner cualificado de todo el mundo.</w:t>
      </w:r>
      <w:r w:rsidR="00E94FD5">
        <w:rPr>
          <w:lang w:val="es-ES"/>
        </w:rPr>
        <w:t xml:space="preserve"> </w:t>
      </w:r>
    </w:p>
    <w:p w14:paraId="504D612C" w14:textId="77777777" w:rsidR="000F032B" w:rsidRPr="00575816" w:rsidRDefault="000F032B" w:rsidP="00026DDE">
      <w:pPr>
        <w:pStyle w:val="ProductList-Body"/>
        <w:numPr>
          <w:ilvl w:val="0"/>
          <w:numId w:val="24"/>
        </w:numPr>
        <w:ind w:left="450" w:hanging="270"/>
        <w:rPr>
          <w:lang w:val="es-ES"/>
        </w:rPr>
      </w:pPr>
      <w:r w:rsidRPr="00575816">
        <w:rPr>
          <w:lang w:val="es-ES"/>
        </w:rPr>
        <w:t>Los clientes pueden proporcionar al Microsoft Learning Partner la información sobre el cupón que les gustaría aplicar con respecto al curso antes de finalizar el curso, con el propósito de utilizar el cupón como método de pago del curso.</w:t>
      </w:r>
      <w:r w:rsidR="00E94FD5">
        <w:rPr>
          <w:lang w:val="es-ES"/>
        </w:rPr>
        <w:t xml:space="preserve"> </w:t>
      </w:r>
    </w:p>
    <w:p w14:paraId="504D612D" w14:textId="77777777" w:rsidR="000F032B" w:rsidRPr="00575816" w:rsidRDefault="000F032B" w:rsidP="00026DDE">
      <w:pPr>
        <w:pStyle w:val="ProductList-Body"/>
        <w:numPr>
          <w:ilvl w:val="0"/>
          <w:numId w:val="24"/>
        </w:numPr>
        <w:ind w:left="450" w:hanging="270"/>
        <w:rPr>
          <w:lang w:val="es-ES"/>
        </w:rPr>
      </w:pPr>
      <w:r w:rsidRPr="00575816">
        <w:rPr>
          <w:lang w:val="es-ES"/>
        </w:rPr>
        <w:t>Microsoft no se hace responsable de la pérdida, robo, extravío o uso indebido de los cupones.</w:t>
      </w:r>
    </w:p>
    <w:p w14:paraId="504D612E" w14:textId="77777777" w:rsidR="000F032B" w:rsidRPr="00575816" w:rsidRDefault="000F032B" w:rsidP="00026DDE">
      <w:pPr>
        <w:pStyle w:val="ProductList-Body"/>
        <w:numPr>
          <w:ilvl w:val="0"/>
          <w:numId w:val="24"/>
        </w:numPr>
        <w:ind w:left="450" w:hanging="270"/>
        <w:rPr>
          <w:lang w:val="es-ES"/>
        </w:rPr>
      </w:pPr>
      <w:r w:rsidRPr="00575816">
        <w:rPr>
          <w:lang w:val="es-ES"/>
        </w:rPr>
        <w:t>La reducción del número de licencias cualificadas para las que se adquiere SA como resultado de devoluciones y otros ajustes en la facturación, en la medida que así se permita, podrá disminuir la elegibilidad de niveles de servicio de Cupones de formación del cliente.</w:t>
      </w:r>
    </w:p>
    <w:p w14:paraId="504D612F" w14:textId="77777777" w:rsidR="000F032B" w:rsidRPr="00575816" w:rsidRDefault="000F032B" w:rsidP="00026DDE">
      <w:pPr>
        <w:pStyle w:val="ProductList-Body"/>
        <w:numPr>
          <w:ilvl w:val="0"/>
          <w:numId w:val="24"/>
        </w:numPr>
        <w:ind w:left="450" w:hanging="270"/>
        <w:rPr>
          <w:lang w:val="es-ES"/>
        </w:rPr>
      </w:pPr>
      <w:r w:rsidRPr="00575816">
        <w:rPr>
          <w:lang w:val="es-ES"/>
        </w:rPr>
        <w:t>Los cupones solo puede canjearlos el Cliente que es susceptible de obtener el beneficio.</w:t>
      </w:r>
    </w:p>
    <w:p w14:paraId="504D6130" w14:textId="77777777" w:rsidR="000F032B" w:rsidRPr="000B07FC" w:rsidRDefault="000F032B" w:rsidP="00026DDE">
      <w:pPr>
        <w:pStyle w:val="ProductList-Body"/>
        <w:numPr>
          <w:ilvl w:val="0"/>
          <w:numId w:val="24"/>
        </w:numPr>
        <w:ind w:left="450" w:hanging="270"/>
        <w:rPr>
          <w:spacing w:val="-2"/>
          <w:lang w:val="es-ES"/>
        </w:rPr>
      </w:pPr>
      <w:r w:rsidRPr="000B07FC">
        <w:rPr>
          <w:spacing w:val="-2"/>
          <w:lang w:val="es-ES"/>
        </w:rPr>
        <w:t>Los servicios proporcionados conforme a los cupones se ofrecen en virtud de un contrato celebrado entre el Cliente y el Proveedor Cualificado; Microsoft no se hace responsable de ninguna actividad o incumplimiento por parte del Proveedor Cualificado en relación con los servicios.</w:t>
      </w:r>
    </w:p>
    <w:p w14:paraId="504D6131" w14:textId="77777777" w:rsidR="000F032B" w:rsidRPr="00575816" w:rsidRDefault="000F032B" w:rsidP="00026DDE">
      <w:pPr>
        <w:pStyle w:val="ProductList-Body"/>
        <w:numPr>
          <w:ilvl w:val="0"/>
          <w:numId w:val="24"/>
        </w:numPr>
        <w:ind w:left="450" w:hanging="270"/>
        <w:rPr>
          <w:lang w:val="es-ES"/>
        </w:rPr>
      </w:pPr>
      <w:r w:rsidRPr="00575816">
        <w:rPr>
          <w:lang w:val="es-ES"/>
        </w:rPr>
        <w:t>La tabla anterior muestra los créditos de formación disponibles según un contrato o una inscripción de tres (3) años completos.</w:t>
      </w:r>
      <w:r w:rsidR="00E94FD5">
        <w:rPr>
          <w:lang w:val="es-ES"/>
        </w:rPr>
        <w:t xml:space="preserve"> </w:t>
      </w:r>
      <w:r w:rsidRPr="00575816">
        <w:rPr>
          <w:lang w:val="es-ES"/>
        </w:rPr>
        <w:t>Los clientes que adquieran cobertura de SA de un año recibirán un tercio del número establecido de créditos de formación.</w:t>
      </w:r>
      <w:r w:rsidR="00E94FD5">
        <w:rPr>
          <w:lang w:val="es-ES"/>
        </w:rPr>
        <w:t xml:space="preserve"> </w:t>
      </w:r>
      <w:r w:rsidRPr="00575816">
        <w:rPr>
          <w:lang w:val="es-ES"/>
        </w:rPr>
        <w:t>Los clientes que adquieran cobertura de SA de dos años recibirán dos tercios del número establecido de créditos de formación.</w:t>
      </w:r>
    </w:p>
    <w:p w14:paraId="504D6132" w14:textId="77777777" w:rsidR="000F032B" w:rsidRPr="00575816" w:rsidRDefault="000F032B" w:rsidP="000F032B">
      <w:pPr>
        <w:pStyle w:val="ProductList-Body"/>
        <w:rPr>
          <w:lang w:val="es-ES"/>
        </w:rPr>
      </w:pPr>
    </w:p>
    <w:p w14:paraId="504D6133" w14:textId="77777777" w:rsidR="000F032B" w:rsidRPr="00575816" w:rsidRDefault="000F032B" w:rsidP="00432379">
      <w:pPr>
        <w:pStyle w:val="ProductList-SubSubSectionHeading"/>
        <w:outlineLvl w:val="2"/>
        <w:rPr>
          <w:b/>
          <w:lang w:val="es-ES"/>
        </w:rPr>
      </w:pPr>
      <w:bookmarkStart w:id="1561" w:name="_Toc379797446"/>
      <w:bookmarkStart w:id="1562" w:name="_Toc380513482"/>
      <w:bookmarkStart w:id="1563" w:name="_Toc380655532"/>
      <w:bookmarkStart w:id="1564" w:name="_Toc399852592"/>
      <w:r w:rsidRPr="00575816">
        <w:rPr>
          <w:b/>
          <w:color w:val="00188F"/>
          <w:lang w:val="es-ES"/>
        </w:rPr>
        <w:t>E-Learning</w:t>
      </w:r>
      <w:bookmarkEnd w:id="1561"/>
      <w:bookmarkEnd w:id="1562"/>
      <w:bookmarkEnd w:id="1563"/>
      <w:bookmarkEnd w:id="1564"/>
    </w:p>
    <w:p w14:paraId="504D6134" w14:textId="77777777" w:rsidR="000F032B" w:rsidRPr="00575816" w:rsidRDefault="000F032B" w:rsidP="000F032B">
      <w:pPr>
        <w:pStyle w:val="ProductList-Body"/>
        <w:rPr>
          <w:lang w:val="es-ES"/>
        </w:rPr>
      </w:pPr>
      <w:r w:rsidRPr="00575816">
        <w:rPr>
          <w:lang w:val="es-ES"/>
        </w:rPr>
        <w:t>Este beneficio varía según las aplicaciones, sistemas y servidores. Los clientes elegibles recibirán un código de acceso (para Aplicaciones, Sistemas y Servidores) por inscripción/contrato cualificado.</w:t>
      </w:r>
      <w:r w:rsidR="00E94FD5">
        <w:rPr>
          <w:lang w:val="es-ES"/>
        </w:rPr>
        <w:t xml:space="preserve"> </w:t>
      </w:r>
      <w:r w:rsidRPr="00575816">
        <w:rPr>
          <w:lang w:val="es-ES"/>
        </w:rPr>
        <w:t>Los clientes también podrán descargar archivos de E-Learning, compatibles con SCORM y de solo contenido (para Aplicaciones y Sistemas seleccionados) desde VLSC para importarlos a su Plataforma de eLearning (LMS).</w:t>
      </w:r>
      <w:r w:rsidR="00E94FD5">
        <w:rPr>
          <w:lang w:val="es-ES"/>
        </w:rPr>
        <w:t xml:space="preserve"> </w:t>
      </w:r>
      <w:r w:rsidRPr="00575816">
        <w:rPr>
          <w:lang w:val="es-ES"/>
        </w:rPr>
        <w:t xml:space="preserve">No se necesita un código de acceso para descargar archivos desde VLSC. Los Clientes del Contrato Enterprise y Select podrán obtener contenido compatible con SCORM (para Aplicaciones y Sistemas) a través de una descarga o DVD, mientras que los Clientes de Open y Open Value solo podrán obtener contenido compatible con SCORM (para Aplicaciones y Sistemas) a través de un DVD. </w:t>
      </w:r>
    </w:p>
    <w:p w14:paraId="504D6135" w14:textId="77777777" w:rsidR="000F032B" w:rsidRPr="00575816" w:rsidRDefault="000F032B" w:rsidP="000F032B">
      <w:pPr>
        <w:pStyle w:val="ProductList-Body"/>
        <w:rPr>
          <w:lang w:val="es-ES"/>
        </w:rPr>
      </w:pPr>
    </w:p>
    <w:p w14:paraId="504D6136" w14:textId="77777777" w:rsidR="000F032B" w:rsidRPr="00575816" w:rsidRDefault="000F032B" w:rsidP="000F032B">
      <w:pPr>
        <w:pStyle w:val="ProductList-Body"/>
        <w:rPr>
          <w:lang w:val="es-ES"/>
        </w:rPr>
      </w:pPr>
      <w:r w:rsidRPr="00575816">
        <w:rPr>
          <w:lang w:val="es-ES"/>
        </w:rPr>
        <w:t>El número máximo de usuarios para los que un cliente podrá utilizar la formación de E-Learning es igual al número de copias licenciadas de productos cualificados que el cliente ha inscrito en SA. Los Clientes deben designar un usuario para cada licencia cualificada.</w:t>
      </w:r>
      <w:r w:rsidR="00E94FD5">
        <w:rPr>
          <w:lang w:val="es-ES"/>
        </w:rPr>
        <w:t xml:space="preserve"> </w:t>
      </w:r>
      <w:r w:rsidRPr="00575816">
        <w:rPr>
          <w:lang w:val="es-ES"/>
        </w:rPr>
        <w:t>El acceso no puede transmitirse de un usuario a otro.</w:t>
      </w:r>
      <w:r w:rsidR="00E94FD5">
        <w:rPr>
          <w:lang w:val="es-ES"/>
        </w:rPr>
        <w:t xml:space="preserve"> </w:t>
      </w:r>
    </w:p>
    <w:p w14:paraId="504D6137" w14:textId="77777777" w:rsidR="000F032B" w:rsidRPr="00575816" w:rsidRDefault="000F032B" w:rsidP="000F032B">
      <w:pPr>
        <w:pStyle w:val="ProductList-Body"/>
        <w:rPr>
          <w:lang w:val="es-ES"/>
        </w:rPr>
      </w:pPr>
    </w:p>
    <w:p w14:paraId="504D6138" w14:textId="77777777" w:rsidR="000F032B" w:rsidRPr="00575816" w:rsidRDefault="000F032B" w:rsidP="000F032B">
      <w:pPr>
        <w:pStyle w:val="ProductList-Body"/>
        <w:rPr>
          <w:lang w:val="es-ES"/>
        </w:rPr>
      </w:pPr>
      <w:r w:rsidRPr="00575816">
        <w:rPr>
          <w:lang w:val="es-ES"/>
        </w:rPr>
        <w:t xml:space="preserve">Los Clientes elegibles pueden adquirir kits de E-Learning en un centro de suministro regional si la opción online no es suficiente. </w:t>
      </w:r>
    </w:p>
    <w:p w14:paraId="504D6139" w14:textId="77777777" w:rsidR="000F032B" w:rsidRPr="000C1FD0" w:rsidRDefault="000F032B" w:rsidP="000F032B">
      <w:pPr>
        <w:pStyle w:val="ProductList-Body"/>
        <w:rPr>
          <w:spacing w:val="-2"/>
          <w:lang w:val="es-ES"/>
        </w:rPr>
      </w:pPr>
      <w:r w:rsidRPr="000C1FD0">
        <w:rPr>
          <w:spacing w:val="-2"/>
          <w:lang w:val="es-ES"/>
        </w:rPr>
        <w:t>El uso y la implementación por parte de los Clientes de los cursos de E-Learning están sujetos a los términos y condiciones de su contrato de licencia.</w:t>
      </w:r>
      <w:r w:rsidR="00E94FD5" w:rsidRPr="000C1FD0">
        <w:rPr>
          <w:spacing w:val="-2"/>
          <w:lang w:val="es-ES"/>
        </w:rPr>
        <w:t xml:space="preserve"> </w:t>
      </w:r>
    </w:p>
    <w:p w14:paraId="504D613A" w14:textId="77777777" w:rsidR="000F032B" w:rsidRPr="00575816" w:rsidRDefault="000F032B" w:rsidP="000F032B">
      <w:pPr>
        <w:pStyle w:val="ProductList-Body"/>
        <w:rPr>
          <w:lang w:val="es-ES"/>
        </w:rPr>
      </w:pPr>
    </w:p>
    <w:p w14:paraId="504D613B" w14:textId="77777777" w:rsidR="000F032B" w:rsidRPr="00575816" w:rsidRDefault="000F032B" w:rsidP="000F032B">
      <w:pPr>
        <w:pStyle w:val="ProductList-Body"/>
        <w:rPr>
          <w:b/>
          <w:lang w:val="es-ES"/>
        </w:rPr>
      </w:pPr>
      <w:bookmarkStart w:id="1565" w:name="SA_ELearning"/>
      <w:r w:rsidRPr="00575816">
        <w:rPr>
          <w:b/>
          <w:color w:val="00188F"/>
          <w:lang w:val="es-ES"/>
        </w:rPr>
        <w:t>E-Learning</w:t>
      </w:r>
      <w:bookmarkEnd w:id="1565"/>
    </w:p>
    <w:p w14:paraId="504D613C" w14:textId="77777777" w:rsidR="000F032B" w:rsidRPr="00575816" w:rsidRDefault="000F032B" w:rsidP="000F032B">
      <w:pPr>
        <w:pStyle w:val="ProductList-Body"/>
        <w:rPr>
          <w:lang w:val="es-ES"/>
        </w:rPr>
      </w:pPr>
      <w:r w:rsidRPr="00575816">
        <w:rPr>
          <w:lang w:val="es-ES"/>
        </w:rPr>
        <w:t>Los clientes con SA para Productos cualificados de aplicaciones o sistemas son elegibles para utilizar cursos de E-Learning alojados y contenido compatible con SCORM. Los clientes con Productos cualificados de servidores son elegibles para utilizar los cursos de Servidores de E-Learning alojados, pero no el contenido compatible con SCORM.</w:t>
      </w:r>
    </w:p>
    <w:p w14:paraId="504D613D" w14:textId="77777777" w:rsidR="000F032B" w:rsidRPr="00575816" w:rsidRDefault="000F032B" w:rsidP="000F032B">
      <w:pPr>
        <w:pStyle w:val="ProductList-Body"/>
        <w:rPr>
          <w:lang w:val="es-ES"/>
        </w:rPr>
      </w:pPr>
    </w:p>
    <w:p w14:paraId="504D613E" w14:textId="77777777" w:rsidR="000F032B" w:rsidRPr="00575816" w:rsidRDefault="000F032B" w:rsidP="00432379">
      <w:pPr>
        <w:pStyle w:val="ProductList-SubSubSectionHeading"/>
        <w:outlineLvl w:val="2"/>
        <w:rPr>
          <w:b/>
          <w:lang w:val="es-ES"/>
        </w:rPr>
      </w:pPr>
      <w:bookmarkStart w:id="1566" w:name="_Toc379797447"/>
      <w:bookmarkStart w:id="1567" w:name="_Toc380513483"/>
      <w:bookmarkStart w:id="1568" w:name="_Toc380655533"/>
      <w:bookmarkStart w:id="1569" w:name="SA_HomeUseProgram"/>
      <w:bookmarkStart w:id="1570" w:name="_Toc399852593"/>
      <w:r w:rsidRPr="00575816">
        <w:rPr>
          <w:b/>
          <w:color w:val="00188F"/>
          <w:lang w:val="es-ES"/>
        </w:rPr>
        <w:t>Programa de Teletrabajo</w:t>
      </w:r>
      <w:bookmarkEnd w:id="1566"/>
      <w:bookmarkEnd w:id="1567"/>
      <w:bookmarkEnd w:id="1568"/>
      <w:bookmarkEnd w:id="1569"/>
      <w:bookmarkEnd w:id="1570"/>
    </w:p>
    <w:p w14:paraId="504D613F" w14:textId="77777777" w:rsidR="000F032B" w:rsidRPr="00575816" w:rsidRDefault="000F032B" w:rsidP="000F032B">
      <w:pPr>
        <w:pStyle w:val="ProductList-Body"/>
        <w:rPr>
          <w:lang w:val="es-ES"/>
        </w:rPr>
      </w:pPr>
      <w:r w:rsidRPr="00575816">
        <w:rPr>
          <w:lang w:val="es-ES"/>
        </w:rPr>
        <w:t>Los clientes con cobertura de SA vigente para Productos de aplicaciones de desktops cualificadas son elegibles para participar en el Programa de Teletrabajo**, lo que permite a los empleados de los clientes, que son los usuarios de las aplicaciones que califican con licencia, adquirir una única licencia para el correspondiente software del Programa de Teletrabajo, que se instalará en a) un equipo doméstico y b) un dispositivo portátil, por cada licencia de la aplicación de desktop aplicable adquirida por el cliente.</w:t>
      </w:r>
      <w:r w:rsidR="00E94FD5">
        <w:rPr>
          <w:lang w:val="es-ES"/>
        </w:rPr>
        <w:t xml:space="preserve"> </w:t>
      </w:r>
      <w:r w:rsidRPr="00575816">
        <w:rPr>
          <w:lang w:val="es-ES"/>
        </w:rPr>
        <w:t>Siempre que sus empleados primero obtengan las claves de producto de Programa de Teletrabajo correspondientes de Microsoft, el cliente podrá permitir que sus empleados instalen el software del Programa de Teletrabajo correspondiente, adquirido por el cliente en virtud de sus contratos de licencias por volumen, en los dispositivos portátiles y los equipos domésticos de los empleados en las instalaciones del cliente.</w:t>
      </w:r>
      <w:r w:rsidR="00E94FD5">
        <w:rPr>
          <w:lang w:val="es-ES"/>
        </w:rPr>
        <w:t xml:space="preserve"> </w:t>
      </w:r>
      <w:r w:rsidRPr="00575816">
        <w:rPr>
          <w:lang w:val="es-ES"/>
        </w:rPr>
        <w:t>Si se lanza una nueva versión durante el periodo de uso cualificado, los usuarios principales pueden adquirir la última versión para sustituir la versión que tienen instalada.</w:t>
      </w:r>
      <w:r w:rsidR="00E94FD5">
        <w:rPr>
          <w:lang w:val="es-ES"/>
        </w:rPr>
        <w:t xml:space="preserve"> </w:t>
      </w:r>
      <w:r w:rsidRPr="00575816">
        <w:rPr>
          <w:lang w:val="es-ES"/>
        </w:rPr>
        <w:t>Las aplicaciones de desktop que hacen que los clientes sean susceptibles de participar en el Programa de Teletrabajo y las que están disponibles en el Programa de Teletrabajo se identifican en la tabla a continuación.*</w:t>
      </w:r>
    </w:p>
    <w:p w14:paraId="504D6140" w14:textId="77777777" w:rsidR="000F032B" w:rsidRPr="00575816" w:rsidRDefault="000F032B" w:rsidP="000F032B">
      <w:pPr>
        <w:pStyle w:val="ProductList-Body"/>
        <w:rPr>
          <w:lang w:val="es-ES"/>
        </w:rPr>
      </w:pPr>
    </w:p>
    <w:p w14:paraId="504D6141" w14:textId="77777777" w:rsidR="000F032B" w:rsidRPr="00575816" w:rsidRDefault="000F032B" w:rsidP="000F032B">
      <w:pPr>
        <w:pStyle w:val="ProductList-Body"/>
        <w:rPr>
          <w:lang w:val="es-ES"/>
        </w:rPr>
      </w:pPr>
      <w:r w:rsidRPr="00575816">
        <w:rPr>
          <w:lang w:val="es-ES"/>
        </w:rPr>
        <w:t xml:space="preserve">Microsoft podrá terminar la participación de un Cliente en el Programa de Teletrabajo, de forma inmediata y sin previo aviso, en relación con un acceso no autorizado o la obtención de licencias a través del sitio web del Programa de Teletrabajo en relación con el código de programa de dicho Cliente. </w:t>
      </w:r>
    </w:p>
    <w:p w14:paraId="504D6142" w14:textId="77777777" w:rsidR="000F032B" w:rsidRPr="00575816" w:rsidRDefault="000F032B" w:rsidP="000F032B">
      <w:pPr>
        <w:pStyle w:val="ProductList-Body"/>
        <w:rPr>
          <w:lang w:val="es-ES"/>
        </w:rPr>
      </w:pPr>
    </w:p>
    <w:p w14:paraId="504D6143" w14:textId="77777777" w:rsidR="000F032B" w:rsidRPr="00575816" w:rsidRDefault="000F032B" w:rsidP="000F032B">
      <w:pPr>
        <w:pStyle w:val="ProductList-Body"/>
        <w:rPr>
          <w:lang w:val="es-ES"/>
        </w:rPr>
      </w:pPr>
      <w:r w:rsidRPr="00575816">
        <w:rPr>
          <w:lang w:val="es-ES"/>
        </w:rPr>
        <w:t>Las licencias de Teletrabajo expiran con la terminación del empleo, la terminación o la expiración de la cobertura de SA para la copia de la aplicación de desktops correspondiente que el empleado utiliza en el trabajo, si el empleado deja de ser un usuario de la copia licenciada del software o en caso de instalación o uso por parte del empleado de cualquier versión anterior o posterior de dicha aplicación de desktops de acuerdo con una licencia de Programa de Teletrabajo.</w:t>
      </w:r>
    </w:p>
    <w:p w14:paraId="504D6144" w14:textId="77777777" w:rsidR="000F032B" w:rsidRPr="00575816" w:rsidRDefault="000F032B" w:rsidP="000F032B">
      <w:pPr>
        <w:pStyle w:val="ProductList-Body"/>
        <w:rPr>
          <w:lang w:val="es-ES"/>
        </w:rPr>
      </w:pPr>
    </w:p>
    <w:p w14:paraId="504D6145" w14:textId="77777777" w:rsidR="000F032B" w:rsidRPr="00575816" w:rsidRDefault="00C0319E" w:rsidP="000F032B">
      <w:pPr>
        <w:pStyle w:val="ProductList-Body"/>
        <w:rPr>
          <w:lang w:val="es-ES"/>
        </w:rPr>
      </w:pPr>
      <w:r w:rsidRPr="00575816">
        <w:rPr>
          <w:lang w:val="es-ES"/>
        </w:rPr>
        <w:t>Estos términos se establecen entre Microsoft y el empleado del cliente y varían de los derechos otorgados en virtud de las licencias por volumen del cliente (por ejemplo, el empleado solo podrá instalar una copia de software HUP). Los clientes deben limitar el acceso al Programa de Teletrabajo a los empleados e informar a los mismos sobre cuándo deben interrumpir el uso del software del Programa de Teletrabajo junto con un</w:t>
      </w:r>
      <w:r w:rsidR="00FB3D9A">
        <w:rPr>
          <w:lang w:val="es-ES"/>
        </w:rPr>
        <w:t> </w:t>
      </w:r>
      <w:r w:rsidRPr="00575816">
        <w:rPr>
          <w:lang w:val="es-ES"/>
        </w:rPr>
        <w:t>lapso de cobertura de SA o la terminación del empleo.</w:t>
      </w:r>
    </w:p>
    <w:p w14:paraId="504D6146" w14:textId="77777777" w:rsidR="000F032B" w:rsidRPr="00575816" w:rsidRDefault="000F032B" w:rsidP="000F032B">
      <w:pPr>
        <w:pStyle w:val="ProductList-Body"/>
        <w:rPr>
          <w:lang w:val="es-ES"/>
        </w:rPr>
      </w:pPr>
    </w:p>
    <w:p w14:paraId="504D6147" w14:textId="77777777" w:rsidR="000F032B" w:rsidRPr="00575816" w:rsidRDefault="000F032B" w:rsidP="000F032B">
      <w:pPr>
        <w:pStyle w:val="ProductList-Body"/>
        <w:rPr>
          <w:lang w:val="es-ES"/>
        </w:rPr>
      </w:pPr>
      <w:r w:rsidRPr="00575816">
        <w:rPr>
          <w:lang w:val="es-ES"/>
        </w:rPr>
        <w:t>La participación en este programa podrá implicar la aplicación de impuestos al Cliente y a sus empleados.</w:t>
      </w:r>
      <w:r w:rsidR="00E94FD5">
        <w:rPr>
          <w:lang w:val="es-ES"/>
        </w:rPr>
        <w:t xml:space="preserve"> </w:t>
      </w:r>
      <w:r w:rsidRPr="00575816">
        <w:rPr>
          <w:lang w:val="es-ES"/>
        </w:rPr>
        <w:t>Microsoft no asume ningún tipo de responsabilidad con respecto al cumplimiento de cualquier obligación relacionada con beneficios de empleo, aplicación de impuestos o generación de informes que el cliente o sus empleados puedan contraer. Los términos adicionales que se aplican a empleados de Nueva Zelanda se establecen a continuación:</w:t>
      </w:r>
    </w:p>
    <w:p w14:paraId="504D6148" w14:textId="77777777" w:rsidR="000F032B" w:rsidRPr="00575816" w:rsidRDefault="000F032B" w:rsidP="00026DDE">
      <w:pPr>
        <w:pStyle w:val="ProductList-Body"/>
        <w:numPr>
          <w:ilvl w:val="0"/>
          <w:numId w:val="25"/>
        </w:numPr>
        <w:ind w:left="450" w:hanging="270"/>
        <w:rPr>
          <w:lang w:val="es-ES"/>
        </w:rPr>
      </w:pPr>
      <w:r w:rsidRPr="00575816">
        <w:rPr>
          <w:lang w:val="es-ES"/>
        </w:rPr>
        <w:t xml:space="preserve">Los Clientes no deben exigir ningún tipo de pago ni suma económica por parte de los empleados en relación con HUP ni deben realizar u omitir alguna acción que pueda ocasionar un aumento del costo total de cualquier beneficio HUP a cualquier empleado de Nueva Zelanda sobre el importe cobrado por Microsoft. </w:t>
      </w:r>
    </w:p>
    <w:p w14:paraId="504D6149" w14:textId="77777777" w:rsidR="000F032B" w:rsidRPr="00575816" w:rsidRDefault="000F032B" w:rsidP="00026DDE">
      <w:pPr>
        <w:pStyle w:val="ProductList-Body"/>
        <w:numPr>
          <w:ilvl w:val="0"/>
          <w:numId w:val="25"/>
        </w:numPr>
        <w:ind w:left="450" w:hanging="270"/>
        <w:rPr>
          <w:lang w:val="es-ES"/>
        </w:rPr>
      </w:pPr>
      <w:r w:rsidRPr="00575816">
        <w:rPr>
          <w:lang w:val="es-ES"/>
        </w:rPr>
        <w:t xml:space="preserve">Los Clientes deben indemnizar y mantener a Microsoft y a sus filiales indemnes, libres y protegidos ante costos, gastos, pérdidas o daños de cualquier tipo en que incurran Microsoft o sus filiales como consecuencia de que el Cliente no cumpla con las obligaciones contenidas en esta sección. </w:t>
      </w:r>
    </w:p>
    <w:p w14:paraId="504D614A" w14:textId="77777777" w:rsidR="000F032B" w:rsidRPr="00575816" w:rsidRDefault="000F032B" w:rsidP="000F032B">
      <w:pPr>
        <w:pStyle w:val="ProductList-Body"/>
        <w:rPr>
          <w:lang w:val="es-ES"/>
        </w:rPr>
      </w:pPr>
    </w:p>
    <w:p w14:paraId="504D614B" w14:textId="77777777" w:rsidR="00C0319E" w:rsidRPr="00575816" w:rsidRDefault="00C0319E" w:rsidP="004925A1">
      <w:pPr>
        <w:pStyle w:val="ProductList-Body"/>
        <w:rPr>
          <w:lang w:val="es-ES"/>
        </w:rPr>
      </w:pPr>
      <w:r w:rsidRPr="00575816">
        <w:rPr>
          <w:lang w:val="es-ES"/>
        </w:rPr>
        <w:t xml:space="preserve">Las aplicaciones de desktop que hacen que los clientes sean susceptibles de participar en el Programa de Teletrabajo y las que están disponibles en el Programa de Teletrabajo se identifican aquí: </w:t>
      </w:r>
    </w:p>
    <w:p w14:paraId="504D614C" w14:textId="77777777" w:rsidR="000F032B" w:rsidRPr="00575816" w:rsidRDefault="000F032B" w:rsidP="004925A1">
      <w:pPr>
        <w:pStyle w:val="ProductList-Body"/>
        <w:rPr>
          <w:lang w:val="es-ES"/>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40"/>
        <w:gridCol w:w="5342"/>
      </w:tblGrid>
      <w:tr w:rsidR="000F032B" w:rsidRPr="00717EC0" w14:paraId="504D614F" w14:textId="77777777" w:rsidTr="009D27E6">
        <w:trPr>
          <w:trHeight w:val="60"/>
          <w:tblHeader/>
        </w:trPr>
        <w:tc>
          <w:tcPr>
            <w:tcW w:w="5355" w:type="dxa"/>
            <w:shd w:val="clear" w:color="auto" w:fill="0072C6"/>
            <w:tcMar>
              <w:top w:w="0" w:type="dxa"/>
              <w:left w:w="108" w:type="dxa"/>
              <w:bottom w:w="0" w:type="dxa"/>
              <w:right w:w="108" w:type="dxa"/>
            </w:tcMar>
            <w:vAlign w:val="center"/>
          </w:tcPr>
          <w:p w14:paraId="504D614D" w14:textId="77777777" w:rsidR="000F032B" w:rsidRPr="000F032B" w:rsidRDefault="000F032B" w:rsidP="000F032B">
            <w:pPr>
              <w:pStyle w:val="ProductList-Body"/>
              <w:spacing w:before="20" w:after="20"/>
              <w:rPr>
                <w:color w:val="FFFFFF" w:themeColor="background1"/>
              </w:rPr>
            </w:pPr>
            <w:r>
              <w:rPr>
                <w:color w:val="FFFFFF" w:themeColor="background1"/>
              </w:rPr>
              <w:t>Aplicación de desktops cualificadas</w:t>
            </w:r>
          </w:p>
        </w:tc>
        <w:tc>
          <w:tcPr>
            <w:tcW w:w="5355" w:type="dxa"/>
            <w:shd w:val="clear" w:color="auto" w:fill="0072C6"/>
            <w:tcMar>
              <w:top w:w="0" w:type="dxa"/>
              <w:left w:w="108" w:type="dxa"/>
              <w:bottom w:w="0" w:type="dxa"/>
              <w:right w:w="108" w:type="dxa"/>
            </w:tcMar>
            <w:vAlign w:val="center"/>
          </w:tcPr>
          <w:p w14:paraId="504D614E" w14:textId="77777777" w:rsidR="000F032B" w:rsidRPr="000F032B" w:rsidRDefault="000F032B" w:rsidP="000F032B">
            <w:pPr>
              <w:pStyle w:val="ProductList-Body"/>
              <w:spacing w:before="20" w:after="20"/>
              <w:rPr>
                <w:color w:val="FFFFFF" w:themeColor="background1"/>
              </w:rPr>
            </w:pPr>
            <w:r>
              <w:rPr>
                <w:color w:val="FFFFFF" w:themeColor="background1"/>
              </w:rPr>
              <w:t>Licencia de Programa de Teletrabajo correspondiente</w:t>
            </w:r>
          </w:p>
        </w:tc>
      </w:tr>
      <w:tr w:rsidR="000F032B" w:rsidRPr="00717EC0" w14:paraId="504D6155" w14:textId="77777777" w:rsidTr="009D27E6">
        <w:trPr>
          <w:trHeight w:val="438"/>
        </w:trPr>
        <w:tc>
          <w:tcPr>
            <w:tcW w:w="5355" w:type="dxa"/>
            <w:tcMar>
              <w:top w:w="0" w:type="dxa"/>
              <w:left w:w="108" w:type="dxa"/>
              <w:bottom w:w="0" w:type="dxa"/>
              <w:right w:w="108" w:type="dxa"/>
            </w:tcMar>
            <w:vAlign w:val="center"/>
          </w:tcPr>
          <w:p w14:paraId="504D6150" w14:textId="77777777" w:rsidR="000F032B" w:rsidRPr="00717EC0" w:rsidRDefault="000F032B" w:rsidP="000F032B">
            <w:pPr>
              <w:pStyle w:val="ProductList-Body"/>
              <w:rPr>
                <w:color w:val="000000"/>
              </w:rPr>
            </w:pPr>
            <w:r>
              <w:rPr>
                <w:color w:val="000000"/>
              </w:rPr>
              <w:t>Office Standard 2010/2013</w:t>
            </w:r>
          </w:p>
          <w:p w14:paraId="504D6151" w14:textId="77777777" w:rsidR="000F032B" w:rsidRPr="00717EC0" w:rsidRDefault="000F032B" w:rsidP="000F032B">
            <w:pPr>
              <w:pStyle w:val="ProductList-Body"/>
              <w:rPr>
                <w:color w:val="000000"/>
              </w:rPr>
            </w:pPr>
            <w:r>
              <w:rPr>
                <w:color w:val="000000"/>
              </w:rPr>
              <w:t>Office Professional Plus 2010</w:t>
            </w:r>
            <w:r>
              <w:fldChar w:fldCharType="begin"/>
            </w:r>
            <w:r>
              <w:instrText>XE "Office Professional Plus 2010"</w:instrText>
            </w:r>
            <w:r>
              <w:fldChar w:fldCharType="end"/>
            </w:r>
            <w:r>
              <w:rPr>
                <w:color w:val="000000"/>
              </w:rPr>
              <w:t>/2013</w:t>
            </w:r>
          </w:p>
          <w:p w14:paraId="504D6152" w14:textId="77777777" w:rsidR="000F032B" w:rsidRPr="00717EC0" w:rsidRDefault="000F032B" w:rsidP="000F032B">
            <w:pPr>
              <w:pStyle w:val="ProductList-Body"/>
              <w:rPr>
                <w:color w:val="000000"/>
              </w:rPr>
            </w:pPr>
            <w:r>
              <w:rPr>
                <w:color w:val="000000"/>
              </w:rPr>
              <w:t>Office para Mac 2008 / Office para Mac Standard 2011</w:t>
            </w:r>
            <w:r>
              <w:fldChar w:fldCharType="begin"/>
            </w:r>
            <w:r>
              <w:instrText>XE "Office para Mac Standard 2011"</w:instrText>
            </w:r>
            <w:r>
              <w:fldChar w:fldCharType="end"/>
            </w:r>
            <w:r>
              <w:rPr>
                <w:color w:val="000000"/>
              </w:rPr>
              <w:t xml:space="preserve"> </w:t>
            </w:r>
          </w:p>
        </w:tc>
        <w:tc>
          <w:tcPr>
            <w:tcW w:w="5355" w:type="dxa"/>
            <w:tcMar>
              <w:top w:w="0" w:type="dxa"/>
              <w:left w:w="108" w:type="dxa"/>
              <w:bottom w:w="0" w:type="dxa"/>
              <w:right w:w="108" w:type="dxa"/>
            </w:tcMar>
            <w:vAlign w:val="center"/>
          </w:tcPr>
          <w:p w14:paraId="504D6153" w14:textId="77777777" w:rsidR="000F032B" w:rsidRPr="00575816" w:rsidRDefault="000F032B" w:rsidP="000F032B">
            <w:pPr>
              <w:pStyle w:val="ProductList-Body"/>
              <w:rPr>
                <w:color w:val="000000"/>
                <w:lang w:val="fr-FR"/>
              </w:rPr>
            </w:pPr>
            <w:r w:rsidRPr="00575816">
              <w:rPr>
                <w:color w:val="000000"/>
                <w:lang w:val="fr-FR"/>
              </w:rPr>
              <w:t>Office Professional Plus 2013</w:t>
            </w:r>
            <w:r>
              <w:fldChar w:fldCharType="begin"/>
            </w:r>
            <w:r w:rsidRPr="00575816">
              <w:rPr>
                <w:lang w:val="fr-FR"/>
              </w:rPr>
              <w:instrText>XE "Office Professional Plus 2013"</w:instrText>
            </w:r>
            <w:r>
              <w:fldChar w:fldCharType="end"/>
            </w:r>
            <w:r w:rsidRPr="00575816">
              <w:rPr>
                <w:color w:val="000000"/>
                <w:lang w:val="fr-FR"/>
              </w:rPr>
              <w:t xml:space="preserve"> HUP, o bien</w:t>
            </w:r>
          </w:p>
          <w:p w14:paraId="504D6154" w14:textId="77777777" w:rsidR="000F032B" w:rsidRPr="00717EC0" w:rsidRDefault="000F032B" w:rsidP="000F032B">
            <w:pPr>
              <w:pStyle w:val="ProductList-Body"/>
              <w:rPr>
                <w:color w:val="000000"/>
              </w:rPr>
            </w:pPr>
            <w:r>
              <w:rPr>
                <w:color w:val="000000"/>
              </w:rPr>
              <w:t>Office para Mac Home &amp; Business 2011 HUP</w:t>
            </w:r>
          </w:p>
        </w:tc>
      </w:tr>
      <w:tr w:rsidR="000F032B" w:rsidRPr="00717EC0" w14:paraId="504D6160" w14:textId="77777777" w:rsidTr="009D27E6">
        <w:trPr>
          <w:trHeight w:val="438"/>
        </w:trPr>
        <w:tc>
          <w:tcPr>
            <w:tcW w:w="5355" w:type="dxa"/>
            <w:tcMar>
              <w:top w:w="0" w:type="dxa"/>
              <w:left w:w="108" w:type="dxa"/>
              <w:bottom w:w="0" w:type="dxa"/>
              <w:right w:w="108" w:type="dxa"/>
            </w:tcMar>
            <w:vAlign w:val="center"/>
          </w:tcPr>
          <w:p w14:paraId="504D6156" w14:textId="77777777" w:rsidR="000F032B" w:rsidRPr="00717EC0" w:rsidRDefault="000F032B" w:rsidP="000F032B">
            <w:pPr>
              <w:pStyle w:val="ProductList-Body"/>
              <w:rPr>
                <w:color w:val="000000"/>
              </w:rPr>
            </w:pPr>
            <w:r>
              <w:rPr>
                <w:color w:val="000000"/>
              </w:rPr>
              <w:t>Access 2010/2013</w:t>
            </w:r>
          </w:p>
          <w:p w14:paraId="504D6157" w14:textId="77777777" w:rsidR="000F032B" w:rsidRPr="00717EC0" w:rsidRDefault="000F032B" w:rsidP="000F032B">
            <w:pPr>
              <w:pStyle w:val="ProductList-Body"/>
              <w:rPr>
                <w:color w:val="000000"/>
              </w:rPr>
            </w:pPr>
            <w:r>
              <w:rPr>
                <w:color w:val="000000"/>
              </w:rPr>
              <w:t>Excel 2010/2013</w:t>
            </w:r>
          </w:p>
          <w:p w14:paraId="504D6158" w14:textId="77777777" w:rsidR="000F032B" w:rsidRPr="00717EC0" w:rsidRDefault="000F032B" w:rsidP="000F032B">
            <w:pPr>
              <w:pStyle w:val="ProductList-Body"/>
              <w:rPr>
                <w:color w:val="000000"/>
              </w:rPr>
            </w:pPr>
            <w:r>
              <w:rPr>
                <w:color w:val="000000"/>
              </w:rPr>
              <w:t>PowerPoint 2010/2013</w:t>
            </w:r>
          </w:p>
          <w:p w14:paraId="504D6159" w14:textId="77777777" w:rsidR="000F032B" w:rsidRPr="00717EC0" w:rsidRDefault="000F032B" w:rsidP="000F032B">
            <w:pPr>
              <w:pStyle w:val="ProductList-Body"/>
              <w:rPr>
                <w:color w:val="000000"/>
              </w:rPr>
            </w:pPr>
            <w:r>
              <w:rPr>
                <w:color w:val="000000"/>
              </w:rPr>
              <w:t>InfoPath 2010/2013</w:t>
            </w:r>
          </w:p>
          <w:p w14:paraId="504D615A" w14:textId="77777777" w:rsidR="000F032B" w:rsidRPr="00717EC0" w:rsidRDefault="000F032B" w:rsidP="000F032B">
            <w:pPr>
              <w:pStyle w:val="ProductList-Body"/>
              <w:rPr>
                <w:color w:val="000000"/>
              </w:rPr>
            </w:pPr>
            <w:r>
              <w:rPr>
                <w:color w:val="000000"/>
              </w:rPr>
              <w:t>OneNote 2010/2013</w:t>
            </w:r>
          </w:p>
          <w:p w14:paraId="504D615B" w14:textId="77777777" w:rsidR="000F032B" w:rsidRPr="00717EC0" w:rsidRDefault="000F032B" w:rsidP="000F032B">
            <w:pPr>
              <w:pStyle w:val="ProductList-Body"/>
              <w:rPr>
                <w:color w:val="000000"/>
              </w:rPr>
            </w:pPr>
            <w:r>
              <w:rPr>
                <w:color w:val="000000"/>
              </w:rPr>
              <w:t>Outlook 2010/2013</w:t>
            </w:r>
          </w:p>
          <w:p w14:paraId="504D615C" w14:textId="77777777" w:rsidR="000F032B" w:rsidRPr="00717EC0" w:rsidRDefault="000F032B" w:rsidP="000F032B">
            <w:pPr>
              <w:pStyle w:val="ProductList-Body"/>
              <w:rPr>
                <w:color w:val="000000"/>
              </w:rPr>
            </w:pPr>
            <w:r>
              <w:rPr>
                <w:color w:val="000000"/>
              </w:rPr>
              <w:t>Publisher 2010/2013</w:t>
            </w:r>
          </w:p>
          <w:p w14:paraId="504D615D" w14:textId="77777777" w:rsidR="000F032B" w:rsidRPr="00717EC0" w:rsidRDefault="000F032B" w:rsidP="000F032B">
            <w:pPr>
              <w:pStyle w:val="ProductList-Body"/>
              <w:rPr>
                <w:color w:val="000000"/>
              </w:rPr>
            </w:pPr>
            <w:r>
              <w:rPr>
                <w:color w:val="000000"/>
              </w:rPr>
              <w:t>Word 2010/2013</w:t>
            </w:r>
          </w:p>
        </w:tc>
        <w:tc>
          <w:tcPr>
            <w:tcW w:w="5355" w:type="dxa"/>
            <w:tcMar>
              <w:top w:w="0" w:type="dxa"/>
              <w:left w:w="108" w:type="dxa"/>
              <w:bottom w:w="0" w:type="dxa"/>
              <w:right w:w="108" w:type="dxa"/>
            </w:tcMar>
            <w:vAlign w:val="center"/>
          </w:tcPr>
          <w:p w14:paraId="504D615E" w14:textId="77777777" w:rsidR="000F032B" w:rsidRPr="00575816" w:rsidRDefault="000F032B" w:rsidP="000F032B">
            <w:pPr>
              <w:pStyle w:val="ProductList-Body"/>
              <w:rPr>
                <w:color w:val="000000"/>
                <w:lang w:val="fr-FR"/>
              </w:rPr>
            </w:pPr>
            <w:r w:rsidRPr="00575816">
              <w:rPr>
                <w:color w:val="000000"/>
                <w:lang w:val="fr-FR"/>
              </w:rPr>
              <w:t>Office Professional Plus 2013</w:t>
            </w:r>
            <w:r>
              <w:fldChar w:fldCharType="begin"/>
            </w:r>
            <w:r w:rsidRPr="00575816">
              <w:rPr>
                <w:lang w:val="fr-FR"/>
              </w:rPr>
              <w:instrText>XE "Office Professional Plus 2013"</w:instrText>
            </w:r>
            <w:r>
              <w:fldChar w:fldCharType="end"/>
            </w:r>
            <w:r w:rsidRPr="00575816">
              <w:rPr>
                <w:color w:val="000000"/>
                <w:lang w:val="fr-FR"/>
              </w:rPr>
              <w:t xml:space="preserve"> HUP, o bien</w:t>
            </w:r>
          </w:p>
          <w:p w14:paraId="504D615F" w14:textId="77777777" w:rsidR="000F032B" w:rsidRPr="00717EC0" w:rsidRDefault="000F032B" w:rsidP="000F032B">
            <w:pPr>
              <w:pStyle w:val="ProductList-Body"/>
              <w:rPr>
                <w:color w:val="000000"/>
              </w:rPr>
            </w:pPr>
            <w:r>
              <w:rPr>
                <w:color w:val="000000"/>
              </w:rPr>
              <w:t>Office para Mac Home &amp; Business 2011 HUP</w:t>
            </w:r>
          </w:p>
        </w:tc>
      </w:tr>
      <w:tr w:rsidR="000F032B" w:rsidRPr="00717EC0" w14:paraId="504D6164" w14:textId="77777777" w:rsidTr="009D27E6">
        <w:trPr>
          <w:trHeight w:val="438"/>
        </w:trPr>
        <w:tc>
          <w:tcPr>
            <w:tcW w:w="5355" w:type="dxa"/>
            <w:tcMar>
              <w:top w:w="0" w:type="dxa"/>
              <w:left w:w="108" w:type="dxa"/>
              <w:bottom w:w="0" w:type="dxa"/>
              <w:right w:w="108" w:type="dxa"/>
            </w:tcMar>
            <w:vAlign w:val="center"/>
          </w:tcPr>
          <w:p w14:paraId="504D6161" w14:textId="77777777" w:rsidR="000F032B" w:rsidRPr="00717EC0" w:rsidRDefault="000F032B" w:rsidP="000F032B">
            <w:pPr>
              <w:pStyle w:val="ProductList-Body"/>
              <w:rPr>
                <w:color w:val="000000"/>
              </w:rPr>
            </w:pPr>
            <w:r>
              <w:rPr>
                <w:color w:val="000000"/>
              </w:rPr>
              <w:t xml:space="preserve">Visio Standard 2010/2013 </w:t>
            </w:r>
          </w:p>
          <w:p w14:paraId="504D6162" w14:textId="77777777" w:rsidR="000F032B" w:rsidRPr="00717EC0" w:rsidRDefault="000F032B" w:rsidP="000F032B">
            <w:pPr>
              <w:pStyle w:val="ProductList-Body"/>
              <w:rPr>
                <w:color w:val="000000"/>
              </w:rPr>
            </w:pPr>
            <w:r>
              <w:rPr>
                <w:color w:val="000000"/>
              </w:rPr>
              <w:t>Visio Professional 2010/2013</w:t>
            </w:r>
          </w:p>
        </w:tc>
        <w:tc>
          <w:tcPr>
            <w:tcW w:w="5355" w:type="dxa"/>
            <w:tcMar>
              <w:top w:w="0" w:type="dxa"/>
              <w:left w:w="108" w:type="dxa"/>
              <w:bottom w:w="0" w:type="dxa"/>
              <w:right w:w="108" w:type="dxa"/>
            </w:tcMar>
            <w:vAlign w:val="center"/>
          </w:tcPr>
          <w:p w14:paraId="504D6163" w14:textId="77777777" w:rsidR="000F032B" w:rsidRPr="00717EC0" w:rsidRDefault="000F032B" w:rsidP="000F032B">
            <w:pPr>
              <w:pStyle w:val="ProductList-Body"/>
              <w:rPr>
                <w:color w:val="000000"/>
              </w:rPr>
            </w:pPr>
            <w:r>
              <w:rPr>
                <w:color w:val="000000"/>
              </w:rPr>
              <w:t>Visio Professional 2013</w:t>
            </w:r>
            <w:r>
              <w:fldChar w:fldCharType="begin"/>
            </w:r>
            <w:r>
              <w:instrText>XE "Visio Professional 2013"</w:instrText>
            </w:r>
            <w:r>
              <w:fldChar w:fldCharType="end"/>
            </w:r>
            <w:r>
              <w:rPr>
                <w:color w:val="000000"/>
              </w:rPr>
              <w:t xml:space="preserve"> HUP</w:t>
            </w:r>
          </w:p>
        </w:tc>
      </w:tr>
      <w:tr w:rsidR="000F032B" w:rsidRPr="00717EC0" w14:paraId="504D6168" w14:textId="77777777" w:rsidTr="009D27E6">
        <w:trPr>
          <w:trHeight w:val="438"/>
        </w:trPr>
        <w:tc>
          <w:tcPr>
            <w:tcW w:w="5355" w:type="dxa"/>
            <w:tcMar>
              <w:top w:w="0" w:type="dxa"/>
              <w:left w:w="108" w:type="dxa"/>
              <w:bottom w:w="0" w:type="dxa"/>
              <w:right w:w="108" w:type="dxa"/>
            </w:tcMar>
            <w:vAlign w:val="center"/>
          </w:tcPr>
          <w:p w14:paraId="504D6165" w14:textId="77777777" w:rsidR="000F032B" w:rsidRPr="00717EC0" w:rsidRDefault="000F032B" w:rsidP="000F032B">
            <w:pPr>
              <w:pStyle w:val="ProductList-Body"/>
              <w:rPr>
                <w:color w:val="000000"/>
              </w:rPr>
            </w:pPr>
            <w:r>
              <w:rPr>
                <w:color w:val="000000"/>
              </w:rPr>
              <w:t>Project Standard 2010/2013</w:t>
            </w:r>
          </w:p>
          <w:p w14:paraId="504D6166" w14:textId="77777777" w:rsidR="000F032B" w:rsidRPr="00717EC0" w:rsidRDefault="000F032B" w:rsidP="000F032B">
            <w:pPr>
              <w:pStyle w:val="ProductList-Body"/>
              <w:rPr>
                <w:color w:val="000000"/>
              </w:rPr>
            </w:pPr>
            <w:r>
              <w:rPr>
                <w:color w:val="000000"/>
              </w:rPr>
              <w:t>Project Professional 2010/2013</w:t>
            </w:r>
          </w:p>
        </w:tc>
        <w:tc>
          <w:tcPr>
            <w:tcW w:w="5355" w:type="dxa"/>
            <w:tcMar>
              <w:top w:w="0" w:type="dxa"/>
              <w:left w:w="108" w:type="dxa"/>
              <w:bottom w:w="0" w:type="dxa"/>
              <w:right w:w="108" w:type="dxa"/>
            </w:tcMar>
            <w:vAlign w:val="center"/>
          </w:tcPr>
          <w:p w14:paraId="504D6167" w14:textId="77777777" w:rsidR="000F032B" w:rsidRPr="00717EC0" w:rsidRDefault="000F032B" w:rsidP="007F4EE2">
            <w:pPr>
              <w:pStyle w:val="ProductList-Body"/>
              <w:rPr>
                <w:color w:val="000000"/>
              </w:rPr>
            </w:pPr>
            <w:r>
              <w:rPr>
                <w:color w:val="000000"/>
              </w:rPr>
              <w:t>Project Professional 2013</w:t>
            </w:r>
            <w:r>
              <w:fldChar w:fldCharType="begin"/>
            </w:r>
            <w:r>
              <w:instrText>XE "Project Standard 2013"</w:instrText>
            </w:r>
            <w:r>
              <w:fldChar w:fldCharType="end"/>
            </w:r>
            <w:r>
              <w:rPr>
                <w:color w:val="000000"/>
              </w:rPr>
              <w:t xml:space="preserve"> HUP</w:t>
            </w:r>
          </w:p>
        </w:tc>
      </w:tr>
    </w:tbl>
    <w:p w14:paraId="504D6169" w14:textId="77777777" w:rsidR="000F032B" w:rsidRPr="00575816" w:rsidRDefault="000F032B" w:rsidP="00F97607">
      <w:pPr>
        <w:pStyle w:val="ProductList-Body"/>
        <w:tabs>
          <w:tab w:val="clear" w:pos="158"/>
          <w:tab w:val="left" w:pos="180"/>
        </w:tabs>
        <w:rPr>
          <w:i/>
          <w:lang w:val="es-ES"/>
        </w:rPr>
      </w:pPr>
      <w:r w:rsidRPr="00575816">
        <w:rPr>
          <w:i/>
          <w:lang w:val="es-ES"/>
        </w:rPr>
        <w:t xml:space="preserve">Para obtener más información, incluida la información sobre la futura disponibilidad del software adicional del Programa de Teletrabajo, consulte </w:t>
      </w:r>
      <w:hyperlink r:id="rId57" w:history="1">
        <w:r w:rsidRPr="00575816">
          <w:rPr>
            <w:rStyle w:val="Hyperlink"/>
            <w:i/>
            <w:lang w:val="es-ES"/>
          </w:rPr>
          <w:t>http://www.microsoft.com/licensing</w:t>
        </w:r>
      </w:hyperlink>
      <w:r w:rsidRPr="00575816">
        <w:rPr>
          <w:i/>
          <w:lang w:val="es-ES"/>
        </w:rPr>
        <w:t>.</w:t>
      </w:r>
    </w:p>
    <w:p w14:paraId="504D616A" w14:textId="77777777" w:rsidR="000F032B" w:rsidRPr="00575816" w:rsidRDefault="000F032B" w:rsidP="00235116">
      <w:pPr>
        <w:pStyle w:val="ProductList-Body"/>
        <w:tabs>
          <w:tab w:val="clear" w:pos="158"/>
          <w:tab w:val="left" w:pos="180"/>
        </w:tabs>
        <w:rPr>
          <w:i/>
          <w:lang w:val="es-ES"/>
        </w:rPr>
      </w:pPr>
      <w:r w:rsidRPr="00575816">
        <w:rPr>
          <w:i/>
          <w:lang w:val="es-ES"/>
        </w:rPr>
        <w:t xml:space="preserve">Nota para los clientes de Contrato Campus y School y de Open Value Subscription </w:t>
      </w:r>
      <w:r w:rsidR="00235116">
        <w:rPr>
          <w:i/>
          <w:lang w:val="es-ES"/>
        </w:rPr>
        <w:t>–</w:t>
      </w:r>
      <w:r w:rsidRPr="00575816">
        <w:rPr>
          <w:i/>
          <w:lang w:val="es-ES"/>
        </w:rPr>
        <w:t xml:space="preserve"> Education Solutions: consulte el contrato CASA (3.5 o superior) o contrato OVS-ES para obtener información sobre las reglas específicas adicionales del programa. Los programas Academic Select (sin SAM), Academic Select Plus (sin SAM) y Academic Open no son elegibles para este beneficios.</w:t>
      </w:r>
    </w:p>
    <w:p w14:paraId="504D616B" w14:textId="77777777" w:rsidR="000F032B" w:rsidRPr="00575816" w:rsidRDefault="000F032B" w:rsidP="000F032B">
      <w:pPr>
        <w:pStyle w:val="ProductList-Body"/>
        <w:rPr>
          <w:lang w:val="es-ES"/>
        </w:rPr>
      </w:pPr>
    </w:p>
    <w:p w14:paraId="504D616C" w14:textId="77777777" w:rsidR="000F032B" w:rsidRPr="00575816" w:rsidRDefault="000F032B" w:rsidP="00432379">
      <w:pPr>
        <w:pStyle w:val="ProductList-SubSubSectionHeading"/>
        <w:outlineLvl w:val="2"/>
        <w:rPr>
          <w:b/>
          <w:lang w:val="es-ES"/>
        </w:rPr>
      </w:pPr>
      <w:bookmarkStart w:id="1571" w:name="_Toc379797448"/>
      <w:bookmarkStart w:id="1572" w:name="_Toc380513484"/>
      <w:bookmarkStart w:id="1573" w:name="_Toc380655534"/>
      <w:bookmarkStart w:id="1574" w:name="SA_EnterpriseSourceLicensingProgram"/>
      <w:bookmarkStart w:id="1575" w:name="_Toc399852594"/>
      <w:r w:rsidRPr="00575816">
        <w:rPr>
          <w:b/>
          <w:color w:val="00188F"/>
          <w:lang w:val="es-ES"/>
        </w:rPr>
        <w:t>Enterprise Source Licensing Program</w:t>
      </w:r>
      <w:bookmarkEnd w:id="1571"/>
      <w:bookmarkEnd w:id="1572"/>
      <w:bookmarkEnd w:id="1573"/>
      <w:bookmarkEnd w:id="1574"/>
      <w:bookmarkEnd w:id="1575"/>
      <w:r w:rsidRPr="00575816">
        <w:rPr>
          <w:b/>
          <w:lang w:val="es-ES"/>
        </w:rPr>
        <w:t xml:space="preserve"> </w:t>
      </w:r>
    </w:p>
    <w:p w14:paraId="504D616D" w14:textId="77777777" w:rsidR="000F032B" w:rsidRPr="00575816" w:rsidRDefault="000F032B" w:rsidP="000F032B">
      <w:pPr>
        <w:pStyle w:val="ProductList-Body"/>
        <w:rPr>
          <w:lang w:val="es-ES"/>
        </w:rPr>
      </w:pPr>
      <w:r w:rsidRPr="00575816">
        <w:rPr>
          <w:lang w:val="es-ES"/>
        </w:rPr>
        <w:t xml:space="preserve">Los clientes con 10.000 o más desktops licenciados con cobertura de SA en el grupo de sistemas pueden participar en Enterprise Source Licensing Program (ESLP), que brinda acceso al código fuente de Microsoft Windows para el desarrollo y soporte técnico interno y se concede por contrato/inscripción. El formulario de solicitud se puede descargar desde el Centro de Servicios de Licencias por Volumen (VLSC) (para obtener información adicional sobre la elegibilidad y la disponibilidad por país, consulte </w:t>
      </w:r>
      <w:hyperlink r:id="rId58" w:history="1">
        <w:r w:rsidRPr="00575816">
          <w:rPr>
            <w:rStyle w:val="Hyperlink"/>
            <w:lang w:val="es-ES"/>
          </w:rPr>
          <w:t>http://www.microsoft.com/en-us/sharedsource/enterprise-source-licensing-program.aspx</w:t>
        </w:r>
      </w:hyperlink>
      <w:r w:rsidRPr="00575816">
        <w:rPr>
          <w:lang w:val="es-ES"/>
        </w:rPr>
        <w:t>). Los programas Academic son elegibles para Microsoft Research Source Licensing Program.</w:t>
      </w:r>
    </w:p>
    <w:p w14:paraId="504D616E" w14:textId="77777777" w:rsidR="000F032B" w:rsidRPr="00575816" w:rsidRDefault="000F032B" w:rsidP="000F032B">
      <w:pPr>
        <w:pStyle w:val="ProductList-Body"/>
        <w:rPr>
          <w:lang w:val="es-ES"/>
        </w:rPr>
      </w:pPr>
    </w:p>
    <w:p w14:paraId="504D616F" w14:textId="77777777" w:rsidR="000F032B" w:rsidRPr="00575816" w:rsidRDefault="000F032B" w:rsidP="00432379">
      <w:pPr>
        <w:pStyle w:val="ProductList-SubSubSectionHeading"/>
        <w:outlineLvl w:val="2"/>
        <w:rPr>
          <w:b/>
          <w:lang w:val="es-ES"/>
        </w:rPr>
      </w:pPr>
      <w:bookmarkStart w:id="1576" w:name="_Toc379797449"/>
      <w:bookmarkStart w:id="1577" w:name="_Toc380513485"/>
      <w:bookmarkStart w:id="1578" w:name="_Toc380655535"/>
      <w:bookmarkStart w:id="1579" w:name="SA_24x7"/>
      <w:bookmarkStart w:id="1580" w:name="_Toc399852595"/>
      <w:r w:rsidRPr="00575816">
        <w:rPr>
          <w:b/>
          <w:color w:val="00188F"/>
          <w:lang w:val="es-ES"/>
        </w:rPr>
        <w:t>Soporte Técnico para la Resolución de Problemas 24x7</w:t>
      </w:r>
      <w:bookmarkEnd w:id="1576"/>
      <w:bookmarkEnd w:id="1577"/>
      <w:bookmarkEnd w:id="1578"/>
      <w:bookmarkEnd w:id="1579"/>
      <w:bookmarkEnd w:id="1580"/>
    </w:p>
    <w:p w14:paraId="504D6170" w14:textId="77777777" w:rsidR="000F032B" w:rsidRPr="00575816" w:rsidRDefault="000F032B" w:rsidP="00840F96">
      <w:pPr>
        <w:pStyle w:val="ProductList-Body"/>
        <w:ind w:left="180"/>
        <w:rPr>
          <w:lang w:val="es-ES"/>
        </w:rPr>
      </w:pPr>
      <w:r w:rsidRPr="00575816">
        <w:rPr>
          <w:lang w:val="es-ES"/>
        </w:rPr>
        <w:t>Los clientes (excepto los clientes que cuenten con licencia Academic Select, Select Plus for Academic, licencia Academic Open, contrato Campus y School, y Open Value Subscription – Education Solutions) con cobertura de SA son elegibles para recibir Soporte técnico para la resolución de problemas 24x7.</w:t>
      </w:r>
      <w:r w:rsidR="00E94FD5">
        <w:rPr>
          <w:lang w:val="es-ES"/>
        </w:rPr>
        <w:t xml:space="preserve"> </w:t>
      </w:r>
    </w:p>
    <w:p w14:paraId="504D6171" w14:textId="77777777" w:rsidR="000F032B" w:rsidRPr="00575816" w:rsidRDefault="000F032B" w:rsidP="00840F96">
      <w:pPr>
        <w:pStyle w:val="ProductList-Body"/>
        <w:ind w:left="180"/>
        <w:rPr>
          <w:lang w:val="es-ES"/>
        </w:rPr>
      </w:pPr>
    </w:p>
    <w:p w14:paraId="504D6172" w14:textId="77777777" w:rsidR="000F032B" w:rsidRPr="00575816" w:rsidRDefault="000F032B" w:rsidP="00840F96">
      <w:pPr>
        <w:pStyle w:val="ProductList-Body"/>
        <w:ind w:left="180"/>
        <w:rPr>
          <w:lang w:val="es-ES"/>
        </w:rPr>
      </w:pPr>
      <w:r w:rsidRPr="00575816">
        <w:rPr>
          <w:lang w:val="es-ES"/>
        </w:rPr>
        <w:t>Soporte Técnico para la Resolución de Problemas 24x7 proporciona asistencia para los problemas con síntomas específicos que surjan al utilizar los productos Microsoft, siempre que exista una creencia razonable de que los problemas son causados por dichos productos.</w:t>
      </w:r>
      <w:r w:rsidR="00E94FD5">
        <w:rPr>
          <w:lang w:val="es-ES"/>
        </w:rPr>
        <w:t xml:space="preserve"> </w:t>
      </w:r>
      <w:r w:rsidRPr="00575816">
        <w:rPr>
          <w:lang w:val="es-ES"/>
        </w:rPr>
        <w:t>Microsoft realizará esfuerzos razonables para ayudar a los Clientes en sus solicitudes de soporte técnico conforme a las directivas de Soporte Técnico de Microsoft.</w:t>
      </w:r>
      <w:r w:rsidR="00E94FD5">
        <w:rPr>
          <w:lang w:val="es-ES"/>
        </w:rPr>
        <w:t xml:space="preserve"> </w:t>
      </w:r>
      <w:r w:rsidRPr="00575816">
        <w:rPr>
          <w:lang w:val="es-ES"/>
        </w:rPr>
        <w:t xml:space="preserve">Microsoft se reserva el derecho a rechazar solicitudes no razonables de servicios de soporte técnico. Asimismo, es posible que en ocasiones remita a los Clientes a un contrato de nivel de servicios adicional que pueda requerir un cargo adicional. </w:t>
      </w:r>
    </w:p>
    <w:p w14:paraId="504D6173" w14:textId="77777777" w:rsidR="000F032B" w:rsidRPr="00575816" w:rsidRDefault="000F032B" w:rsidP="00840F96">
      <w:pPr>
        <w:pStyle w:val="ProductList-Body"/>
        <w:ind w:left="180"/>
        <w:rPr>
          <w:lang w:val="es-ES"/>
        </w:rPr>
      </w:pPr>
    </w:p>
    <w:p w14:paraId="504D6174" w14:textId="77777777" w:rsidR="000F032B" w:rsidRPr="00575816" w:rsidRDefault="000F032B" w:rsidP="00840F96">
      <w:pPr>
        <w:pStyle w:val="ProductList-Body"/>
        <w:ind w:left="180"/>
        <w:rPr>
          <w:lang w:val="es-ES"/>
        </w:rPr>
      </w:pPr>
      <w:r w:rsidRPr="00575816">
        <w:rPr>
          <w:lang w:val="es-ES"/>
        </w:rPr>
        <w:t>Microsoft podrá agregar soporte técnico para nuevos Productos o interrumpir el soporte técnico para Productos existentes. Puede haber casos en que a la implementación de productos de Microsoft de un Cliente no se le pueda proporcionar soporte técnico de forma efectiva. Como parte de la prestación de servicios de soporte técnico, si Microsoft llega a esa conclusión, se lo notificará al Cliente. Si el Cliente no modifica la implementación para que se le pueda proporcionar soporte técnico de forma efectiva dentro de los treinta (30) días naturales siguientes a la</w:t>
      </w:r>
      <w:r w:rsidR="00FB3D9A">
        <w:rPr>
          <w:lang w:val="es-ES"/>
        </w:rPr>
        <w:t> </w:t>
      </w:r>
      <w:r w:rsidRPr="00575816">
        <w:rPr>
          <w:lang w:val="es-ES"/>
        </w:rPr>
        <w:t xml:space="preserve">notificación, Microsoft no tendrá obligación de prestar servicios de soporte técnico para dicha implementación; sin embargo, Microsoft continuará prestando servicios de soporte técnico a las demás implementaciones de los Clientes que estén cubiertas por estos términos y condiciones. </w:t>
      </w:r>
    </w:p>
    <w:p w14:paraId="504D6175" w14:textId="77777777" w:rsidR="000F032B" w:rsidRPr="00575816" w:rsidRDefault="000F032B" w:rsidP="00840F96">
      <w:pPr>
        <w:pStyle w:val="ProductList-Body"/>
        <w:ind w:left="180"/>
        <w:rPr>
          <w:lang w:val="es-ES"/>
        </w:rPr>
      </w:pPr>
    </w:p>
    <w:p w14:paraId="504D6176" w14:textId="77777777" w:rsidR="000F032B" w:rsidRPr="00575816" w:rsidRDefault="000F032B" w:rsidP="00111D1A">
      <w:pPr>
        <w:pStyle w:val="ProductList-Body"/>
        <w:ind w:left="180"/>
        <w:rPr>
          <w:lang w:val="es-ES"/>
        </w:rPr>
      </w:pPr>
      <w:r w:rsidRPr="00575816">
        <w:rPr>
          <w:lang w:val="es-ES"/>
        </w:rPr>
        <w:t>Una solicitud de soporte break-fix asistido, también conocida como un incidente, se define como un problema de soporte técnico individual y</w:t>
      </w:r>
      <w:r w:rsidR="003D787F">
        <w:rPr>
          <w:lang w:val="es-ES"/>
        </w:rPr>
        <w:t> </w:t>
      </w:r>
      <w:r w:rsidRPr="00575816">
        <w:rPr>
          <w:lang w:val="es-ES"/>
        </w:rPr>
        <w:t>el</w:t>
      </w:r>
      <w:r w:rsidR="003D787F">
        <w:rPr>
          <w:lang w:val="es-ES"/>
        </w:rPr>
        <w:t> </w:t>
      </w:r>
      <w:r w:rsidRPr="00575816">
        <w:rPr>
          <w:lang w:val="es-ES"/>
        </w:rPr>
        <w:t>esfuerzo razonable necesario para resolverlo.</w:t>
      </w:r>
      <w:r w:rsidR="00E94FD5">
        <w:rPr>
          <w:lang w:val="es-ES"/>
        </w:rPr>
        <w:t xml:space="preserve"> </w:t>
      </w:r>
      <w:r w:rsidRPr="00575816">
        <w:rPr>
          <w:lang w:val="es-ES"/>
        </w:rPr>
        <w:t>Un problema de soporte técnico individual es el que no se puede dividir en problemas subordinados.</w:t>
      </w:r>
      <w:r w:rsidR="00E94FD5">
        <w:rPr>
          <w:lang w:val="es-ES"/>
        </w:rPr>
        <w:t xml:space="preserve"> </w:t>
      </w:r>
      <w:r w:rsidRPr="00575816">
        <w:rPr>
          <w:lang w:val="es-ES"/>
        </w:rPr>
        <w:t>Si un problema se compone de problemas subordinados, cada uno se considerará como un incidente individual.</w:t>
      </w:r>
      <w:r w:rsidR="00E94FD5">
        <w:rPr>
          <w:lang w:val="es-ES"/>
        </w:rPr>
        <w:t xml:space="preserve"> </w:t>
      </w:r>
      <w:r w:rsidRPr="00575816">
        <w:rPr>
          <w:lang w:val="es-ES"/>
        </w:rPr>
        <w:t>En situaciones específicas, podemos proporcionar a los clientes una modificación del código de software del producto de Microsoft disponible comercialmente para solucionar problemas críticos específicos (</w:t>
      </w:r>
      <w:r w:rsidR="00111D1A">
        <w:rPr>
          <w:lang w:val="es-ES"/>
        </w:rPr>
        <w:t>“</w:t>
      </w:r>
      <w:r w:rsidRPr="00575816">
        <w:rPr>
          <w:lang w:val="es-ES"/>
        </w:rPr>
        <w:t>Revisiones</w:t>
      </w:r>
      <w:r w:rsidR="00111D1A">
        <w:rPr>
          <w:lang w:val="es-ES"/>
        </w:rPr>
        <w:t>”</w:t>
      </w:r>
      <w:r w:rsidRPr="00575816">
        <w:rPr>
          <w:lang w:val="es-ES"/>
        </w:rPr>
        <w:t>) en respuesta a una solicitud de soporte técnico break-fix asistido.</w:t>
      </w:r>
      <w:r w:rsidR="00E94FD5">
        <w:rPr>
          <w:lang w:val="es-ES"/>
        </w:rPr>
        <w:t xml:space="preserve"> </w:t>
      </w:r>
      <w:r w:rsidRPr="00575816">
        <w:rPr>
          <w:lang w:val="es-ES"/>
        </w:rPr>
        <w:t>Las Revisiones están diseñadas para solucionar los problemas específicos de los clientes y no se someten a pruebas de regresión.</w:t>
      </w:r>
      <w:r w:rsidR="00E94FD5">
        <w:rPr>
          <w:lang w:val="es-ES"/>
        </w:rPr>
        <w:t xml:space="preserve"> </w:t>
      </w:r>
      <w:r w:rsidRPr="00575816">
        <w:rPr>
          <w:lang w:val="es-ES"/>
        </w:rPr>
        <w:t>Salvo que se disponga de otro modo en este documento, las Revisiones no se podrán distribuir a terceros que no son Filiales sin el consentimiento por escrito de Microsoft.</w:t>
      </w:r>
    </w:p>
    <w:p w14:paraId="504D6177" w14:textId="77777777" w:rsidR="000F032B" w:rsidRPr="00575816" w:rsidRDefault="000F032B" w:rsidP="00840F96">
      <w:pPr>
        <w:pStyle w:val="ProductList-Body"/>
        <w:ind w:left="180"/>
        <w:rPr>
          <w:lang w:val="es-ES"/>
        </w:rPr>
      </w:pPr>
    </w:p>
    <w:p w14:paraId="504D6178" w14:textId="77777777" w:rsidR="000F032B" w:rsidRPr="00575816" w:rsidRDefault="000F032B" w:rsidP="00840F96">
      <w:pPr>
        <w:pStyle w:val="ProductList-Body"/>
        <w:ind w:left="180"/>
        <w:rPr>
          <w:lang w:val="es-ES"/>
        </w:rPr>
      </w:pPr>
      <w:r w:rsidRPr="00575816">
        <w:rPr>
          <w:lang w:val="es-ES"/>
        </w:rPr>
        <w:t>Los productos disponibles a través de licencias por volumen y que se incluyan actualmente en el Soporte Estándar, como se define en la Directiva de ciclo de vida de soporte técnico de Microsoft, son elegibles para obtener Soporte técnico para la resolución de problemas 24x7.</w:t>
      </w:r>
      <w:r w:rsidR="00E94FD5">
        <w:rPr>
          <w:lang w:val="es-ES"/>
        </w:rPr>
        <w:t xml:space="preserve"> </w:t>
      </w:r>
      <w:r w:rsidRPr="00575816">
        <w:rPr>
          <w:lang w:val="es-ES"/>
        </w:rPr>
        <w:t>La elegibilidad del producto para soporte telefónico está asociada a la disponibilidad de la oferta de SA para dicho Producto. Donde la opción de SA</w:t>
      </w:r>
      <w:r w:rsidR="00FB3D9A">
        <w:rPr>
          <w:lang w:val="es-ES"/>
        </w:rPr>
        <w:t> </w:t>
      </w:r>
      <w:r w:rsidRPr="00575816">
        <w:rPr>
          <w:lang w:val="es-ES"/>
        </w:rPr>
        <w:t>no está disponible para el servidor, sino para las licencias CAL, los gastos en SA destinados a sus licencias CAL para incidentes se utilizarán también para otros Productos elegibles, como se indica a continuación en la sección Concesiones de incidentes de soporte telefónico.</w:t>
      </w:r>
      <w:r w:rsidR="00E94FD5">
        <w:rPr>
          <w:lang w:val="es-ES"/>
        </w:rPr>
        <w:t xml:space="preserve"> </w:t>
      </w:r>
      <w:r w:rsidRPr="00575816">
        <w:rPr>
          <w:lang w:val="es-ES"/>
        </w:rPr>
        <w:t>Consulte la</w:t>
      </w:r>
      <w:r w:rsidR="00FB3D9A">
        <w:rPr>
          <w:lang w:val="es-ES"/>
        </w:rPr>
        <w:t> </w:t>
      </w:r>
      <w:r w:rsidRPr="00575816">
        <w:rPr>
          <w:lang w:val="es-ES"/>
        </w:rPr>
        <w:t>sección específica para dicho Producto en este documento para ver la directiva de servicio y soporte técnico.</w:t>
      </w:r>
      <w:r w:rsidR="00E94FD5">
        <w:rPr>
          <w:lang w:val="es-ES"/>
        </w:rPr>
        <w:t xml:space="preserve"> </w:t>
      </w:r>
      <w:r w:rsidRPr="00575816">
        <w:rPr>
          <w:lang w:val="es-ES"/>
        </w:rPr>
        <w:t>Los clientes también pueden utilizar versiones anteriores de Productos que se incluyan en el Soporte Estándar en lugar de la versión licenciada actual.</w:t>
      </w:r>
      <w:r w:rsidR="00E94FD5">
        <w:rPr>
          <w:lang w:val="es-ES"/>
        </w:rPr>
        <w:t xml:space="preserve"> </w:t>
      </w:r>
      <w:r w:rsidRPr="00575816">
        <w:rPr>
          <w:lang w:val="es-ES"/>
        </w:rPr>
        <w:t>Se excluyen Developer Edition de todos los servidores, productos HED y Suscripciones MSDN.</w:t>
      </w:r>
    </w:p>
    <w:p w14:paraId="504D6179" w14:textId="77777777" w:rsidR="000F032B" w:rsidRPr="00575816" w:rsidRDefault="000F032B" w:rsidP="00840F96">
      <w:pPr>
        <w:pStyle w:val="ProductList-Body"/>
        <w:ind w:left="180"/>
        <w:rPr>
          <w:lang w:val="es-ES"/>
        </w:rPr>
      </w:pPr>
    </w:p>
    <w:p w14:paraId="504D617A" w14:textId="77777777" w:rsidR="000F032B" w:rsidRPr="00575816" w:rsidRDefault="000F032B" w:rsidP="00840F96">
      <w:pPr>
        <w:pStyle w:val="ProductList-Body"/>
        <w:ind w:left="180"/>
        <w:rPr>
          <w:lang w:val="es-ES"/>
        </w:rPr>
      </w:pPr>
      <w:r w:rsidRPr="00575816">
        <w:rPr>
          <w:lang w:val="es-ES"/>
        </w:rPr>
        <w:t>Microsoft podrá utilizar cualquier información técnica que extraiga de la prestación de servicios relacionados con sus productos para la resolución de problemas, la solución de problemas, las mejoras en la funcionalidad de los productos y fixes para la base de conocimiento de Microsoft. Microsoft acepta no identificar al Cliente ni revelar ninguna información confidencial del Cliente en ningún artículo de la base de conocimiento. Microsoft no estará obligado a restringir las futuras tareas de las personas que hayan tenido acceso a la información confidencial del Cliente. Además, el Cliente, Microsoft y dichas personas tendrán autorización para utilizar la información que estas personas recuerden en relación con la tecnología de la información, lo que incluye ideas, conceptos, know-how y técnicas, siempre que no se revele la información confidencial de la otra parte durante dicho uso.</w:t>
      </w:r>
    </w:p>
    <w:p w14:paraId="504D617B" w14:textId="77777777" w:rsidR="000F032B" w:rsidRPr="00575816" w:rsidRDefault="000F032B" w:rsidP="00840F96">
      <w:pPr>
        <w:pStyle w:val="ProductList-Body"/>
        <w:ind w:left="180"/>
        <w:rPr>
          <w:lang w:val="es-ES"/>
        </w:rPr>
      </w:pPr>
    </w:p>
    <w:p w14:paraId="504D617C" w14:textId="77777777" w:rsidR="000F032B" w:rsidRPr="00575816" w:rsidRDefault="000F032B" w:rsidP="00840F96">
      <w:pPr>
        <w:pStyle w:val="ProductList-Body"/>
        <w:ind w:left="180"/>
        <w:rPr>
          <w:lang w:val="es-ES"/>
        </w:rPr>
      </w:pPr>
      <w:r w:rsidRPr="00575816">
        <w:rPr>
          <w:lang w:val="es-ES"/>
        </w:rPr>
        <w:t>El derecho del cliente a utilizar cualquier fix que Microsoft pueda proporcionar en el transcurso de la prestación de servicios se rige por el contrato de licencia del Producto afectado o, si el fix no se proporciona para un Producto específico, por los términos de uso que Microsoft proporcione. Todos los fixes proporcionados se licencian al Cliente.</w:t>
      </w:r>
    </w:p>
    <w:p w14:paraId="504D617D" w14:textId="77777777" w:rsidR="000F032B" w:rsidRPr="00575816" w:rsidRDefault="000F032B" w:rsidP="00840F96">
      <w:pPr>
        <w:pStyle w:val="ProductList-Body"/>
        <w:ind w:left="180"/>
        <w:rPr>
          <w:lang w:val="es-ES"/>
        </w:rPr>
      </w:pPr>
    </w:p>
    <w:p w14:paraId="504D617E" w14:textId="77777777" w:rsidR="000F032B" w:rsidRPr="00575816" w:rsidRDefault="000F032B" w:rsidP="00840F96">
      <w:pPr>
        <w:pStyle w:val="ProductList-Body"/>
        <w:ind w:left="180"/>
        <w:rPr>
          <w:lang w:val="es-ES"/>
        </w:rPr>
      </w:pPr>
      <w:r w:rsidRPr="00575816">
        <w:rPr>
          <w:lang w:val="es-ES"/>
        </w:rPr>
        <w:t>Soporte Técnico para la Resolución de Problemas 24x7 concede a los Clientes un número de incidentes y contactos para iniciar dichos incidentes, como se indica a continuación. El soporte técnico puede iniciarse mediante el envío de incidentes de forma electrónica a través de la web o por teléfono. Se aplican distintas disposiciones a cada tipo de soporte.</w:t>
      </w:r>
      <w:r w:rsidR="00E94FD5">
        <w:rPr>
          <w:lang w:val="es-ES"/>
        </w:rPr>
        <w:t xml:space="preserve"> </w:t>
      </w:r>
    </w:p>
    <w:p w14:paraId="504D617F" w14:textId="77777777" w:rsidR="000F032B" w:rsidRPr="00575816" w:rsidRDefault="000F032B" w:rsidP="00840F96">
      <w:pPr>
        <w:pStyle w:val="ProductList-Body"/>
        <w:ind w:left="180"/>
        <w:rPr>
          <w:lang w:val="es-ES"/>
        </w:rPr>
      </w:pPr>
    </w:p>
    <w:p w14:paraId="504D6180" w14:textId="77777777" w:rsidR="000F032B" w:rsidRPr="00575816" w:rsidRDefault="000F032B" w:rsidP="00840F96">
      <w:pPr>
        <w:pStyle w:val="ProductList-Body"/>
        <w:ind w:left="180"/>
        <w:rPr>
          <w:b/>
          <w:lang w:val="es-ES"/>
        </w:rPr>
      </w:pPr>
      <w:r w:rsidRPr="00575816">
        <w:rPr>
          <w:b/>
          <w:color w:val="00188F"/>
          <w:lang w:val="es-ES"/>
        </w:rPr>
        <w:t>Concesiones de Incidentes de Soporte Telefónico</w:t>
      </w:r>
    </w:p>
    <w:p w14:paraId="504D6181" w14:textId="77777777" w:rsidR="00132A99" w:rsidRPr="00575816" w:rsidRDefault="000F032B" w:rsidP="00840F96">
      <w:pPr>
        <w:pStyle w:val="ProductList-Body"/>
        <w:ind w:left="180"/>
        <w:rPr>
          <w:lang w:val="es-ES"/>
        </w:rPr>
      </w:pPr>
      <w:r w:rsidRPr="00575816">
        <w:rPr>
          <w:lang w:val="es-ES"/>
        </w:rPr>
        <w:t>El número de incidentes de soporte telefónico permitidos varía según el Cliente y según sus gastos en SA y opción de pago.</w:t>
      </w:r>
      <w:r w:rsidR="00D614F1">
        <w:rPr>
          <w:lang w:val="es-ES"/>
        </w:rPr>
        <w:t xml:space="preserve"> </w:t>
      </w:r>
      <w:r w:rsidRPr="00575816">
        <w:rPr>
          <w:lang w:val="es-ES"/>
        </w:rPr>
        <w:t>El incidente gratuito se concede en virtud de una inscripción Enterprise y Select, un registro Select Plus y un contrato Open Value con cobertura de SA en, al menos, un Producto de software de Servidor cualificado.</w:t>
      </w:r>
      <w:r w:rsidRPr="00575816">
        <w:rPr>
          <w:rFonts w:cs="Tahoma"/>
          <w:szCs w:val="18"/>
          <w:lang w:val="es-ES"/>
        </w:rPr>
        <w:t xml:space="preserve"> Los incidentes basados en gastos de SA se obtienen según los gastos en SA en servidores y desktops en virtud de una inscripción cualificada Select o Enterprise, registro Select Plus, Contrato Open Value o número de Autorización de Licencia Open.</w:t>
      </w:r>
      <w:r w:rsidR="00E94FD5">
        <w:rPr>
          <w:rFonts w:cs="Tahoma"/>
          <w:szCs w:val="18"/>
          <w:lang w:val="es-ES"/>
        </w:rPr>
        <w:t xml:space="preserve"> </w:t>
      </w:r>
      <w:r w:rsidRPr="00575816">
        <w:rPr>
          <w:rFonts w:cs="Tahoma"/>
          <w:szCs w:val="18"/>
          <w:lang w:val="es-ES"/>
        </w:rPr>
        <w:t>Concederemos un incidente por cada $20.000 de gastos mínimos en SA en Servidores o CAL. Concederemos un incidente por cada</w:t>
      </w:r>
      <w:r w:rsidR="00FB3D9A">
        <w:rPr>
          <w:rFonts w:cs="Tahoma"/>
          <w:szCs w:val="18"/>
          <w:lang w:val="es-ES"/>
        </w:rPr>
        <w:t> </w:t>
      </w:r>
      <w:r w:rsidRPr="00575816">
        <w:rPr>
          <w:rFonts w:cs="Tahoma"/>
          <w:szCs w:val="18"/>
          <w:lang w:val="es-ES"/>
        </w:rPr>
        <w:t>$200.000 de gastos mínimos en SA en Grupos de Sistemas o Grupos de Aplicaciones.</w:t>
      </w:r>
      <w:r w:rsidR="00E94FD5">
        <w:rPr>
          <w:rFonts w:cs="Tahoma"/>
          <w:szCs w:val="18"/>
          <w:lang w:val="es-ES"/>
        </w:rPr>
        <w:t xml:space="preserve"> </w:t>
      </w:r>
      <w:r w:rsidRPr="00575816">
        <w:rPr>
          <w:rFonts w:cs="Tahoma"/>
          <w:szCs w:val="18"/>
          <w:lang w:val="es-ES"/>
        </w:rPr>
        <w:t>La tabla a continuación muestra los equivalentes aproximados de distintas monedas para concesiones basadas en gastos en SA con respecto a contratos basados en monedas que no sean el dólar</w:t>
      </w:r>
      <w:r w:rsidR="00FB3D9A">
        <w:rPr>
          <w:rFonts w:cs="Tahoma"/>
          <w:szCs w:val="18"/>
          <w:lang w:val="es-ES"/>
        </w:rPr>
        <w:t> </w:t>
      </w:r>
      <w:r w:rsidRPr="00575816">
        <w:rPr>
          <w:rFonts w:cs="Tahoma"/>
          <w:szCs w:val="18"/>
          <w:lang w:val="es-ES"/>
        </w:rPr>
        <w:t>estadounidense (USD).</w:t>
      </w:r>
      <w:r w:rsidR="00E94FD5">
        <w:rPr>
          <w:rFonts w:cs="Tahoma"/>
          <w:szCs w:val="18"/>
          <w:lang w:val="es-ES"/>
        </w:rPr>
        <w:t xml:space="preserve"> </w:t>
      </w:r>
      <w:r w:rsidRPr="00575816">
        <w:rPr>
          <w:rFonts w:cs="Tahoma"/>
          <w:szCs w:val="18"/>
          <w:lang w:val="es-ES"/>
        </w:rPr>
        <w:t>Debido a la fluctuación de los tipos de cambio, esta tabla está sujeta a cambios.</w:t>
      </w:r>
    </w:p>
    <w:p w14:paraId="504D6182" w14:textId="77777777" w:rsidR="00332DA2" w:rsidRPr="00575816" w:rsidRDefault="00332DA2" w:rsidP="00840F96">
      <w:pPr>
        <w:pStyle w:val="ProductList-Body"/>
        <w:spacing w:before="20" w:after="20"/>
        <w:ind w:left="180"/>
        <w:rPr>
          <w:lang w:val="es-ES"/>
        </w:rPr>
      </w:pPr>
    </w:p>
    <w:tbl>
      <w:tblPr>
        <w:tblW w:w="10335"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27"/>
        <w:gridCol w:w="1206"/>
        <w:gridCol w:w="3627"/>
        <w:gridCol w:w="3575"/>
      </w:tblGrid>
      <w:tr w:rsidR="00332DA2" w:rsidRPr="006F5694" w14:paraId="504D6187" w14:textId="77777777" w:rsidTr="003D787F">
        <w:trPr>
          <w:trHeight w:val="178"/>
          <w:tblHeader/>
        </w:trPr>
        <w:tc>
          <w:tcPr>
            <w:tcW w:w="1927" w:type="dxa"/>
            <w:tcBorders>
              <w:top w:val="single" w:sz="8" w:space="0" w:color="auto"/>
              <w:left w:val="single" w:sz="8" w:space="0" w:color="auto"/>
              <w:bottom w:val="single" w:sz="8" w:space="0" w:color="auto"/>
              <w:right w:val="single" w:sz="8" w:space="0" w:color="auto"/>
            </w:tcBorders>
            <w:shd w:val="clear" w:color="auto" w:fill="0072C6"/>
            <w:vAlign w:val="bottom"/>
          </w:tcPr>
          <w:p w14:paraId="504D6183"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Nombre de la moneda</w:t>
            </w:r>
          </w:p>
        </w:tc>
        <w:tc>
          <w:tcPr>
            <w:tcW w:w="1206" w:type="dxa"/>
            <w:tcBorders>
              <w:top w:val="single" w:sz="8" w:space="0" w:color="auto"/>
              <w:left w:val="single" w:sz="8" w:space="0" w:color="auto"/>
              <w:bottom w:val="single" w:sz="8" w:space="0" w:color="auto"/>
              <w:right w:val="single" w:sz="8" w:space="0" w:color="auto"/>
            </w:tcBorders>
            <w:shd w:val="clear" w:color="auto" w:fill="0072C6"/>
            <w:vAlign w:val="bottom"/>
          </w:tcPr>
          <w:p w14:paraId="504D6184"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Código de la moneda</w:t>
            </w:r>
          </w:p>
        </w:tc>
        <w:tc>
          <w:tcPr>
            <w:tcW w:w="3627" w:type="dxa"/>
            <w:tcBorders>
              <w:top w:val="single" w:sz="8" w:space="0" w:color="auto"/>
              <w:left w:val="single" w:sz="8" w:space="0" w:color="auto"/>
              <w:bottom w:val="single" w:sz="8" w:space="0" w:color="auto"/>
              <w:right w:val="single" w:sz="8" w:space="0" w:color="auto"/>
            </w:tcBorders>
            <w:shd w:val="clear" w:color="auto" w:fill="0072C6"/>
            <w:vAlign w:val="bottom"/>
          </w:tcPr>
          <w:p w14:paraId="504D6185"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Servidor / CAL - Incrementos de concesiones de incidentes</w:t>
            </w:r>
          </w:p>
        </w:tc>
        <w:tc>
          <w:tcPr>
            <w:tcW w:w="3575" w:type="dxa"/>
            <w:tcBorders>
              <w:top w:val="single" w:sz="8" w:space="0" w:color="auto"/>
              <w:left w:val="single" w:sz="8" w:space="0" w:color="auto"/>
              <w:bottom w:val="single" w:sz="8" w:space="0" w:color="auto"/>
              <w:right w:val="single" w:sz="8" w:space="0" w:color="auto"/>
            </w:tcBorders>
            <w:shd w:val="clear" w:color="auto" w:fill="0072C6"/>
            <w:vAlign w:val="bottom"/>
          </w:tcPr>
          <w:p w14:paraId="504D6186" w14:textId="77777777" w:rsidR="00332DA2" w:rsidRPr="00575816" w:rsidRDefault="00332DA2" w:rsidP="00332DA2">
            <w:pPr>
              <w:pStyle w:val="ProductList-Body"/>
              <w:spacing w:before="20" w:after="20"/>
              <w:rPr>
                <w:rFonts w:cs="Tahoma"/>
                <w:bCs/>
                <w:color w:val="FFFFFF" w:themeColor="background1"/>
                <w:szCs w:val="18"/>
                <w:lang w:val="es-ES"/>
              </w:rPr>
            </w:pPr>
            <w:r w:rsidRPr="00575816">
              <w:rPr>
                <w:rFonts w:cs="Tahoma"/>
                <w:bCs/>
                <w:color w:val="FFFFFF" w:themeColor="background1"/>
                <w:szCs w:val="18"/>
                <w:lang w:val="es-ES"/>
              </w:rPr>
              <w:t>IW / Cliente - Incrementos de concesiones de incidentes</w:t>
            </w:r>
          </w:p>
        </w:tc>
      </w:tr>
      <w:tr w:rsidR="00332DA2" w:rsidRPr="00717EC0" w14:paraId="504D618C" w14:textId="77777777" w:rsidTr="003D787F">
        <w:trPr>
          <w:trHeight w:val="236"/>
        </w:trPr>
        <w:tc>
          <w:tcPr>
            <w:tcW w:w="1927" w:type="dxa"/>
            <w:vAlign w:val="bottom"/>
          </w:tcPr>
          <w:p w14:paraId="504D6188" w14:textId="77777777" w:rsidR="00332DA2" w:rsidRPr="00717EC0" w:rsidRDefault="00332DA2" w:rsidP="00332DA2">
            <w:pPr>
              <w:pStyle w:val="ProductList-Body"/>
              <w:rPr>
                <w:rFonts w:cs="Tahoma"/>
                <w:szCs w:val="18"/>
              </w:rPr>
            </w:pPr>
            <w:r>
              <w:rPr>
                <w:rFonts w:cs="Tahoma"/>
                <w:szCs w:val="18"/>
              </w:rPr>
              <w:t>Dólar estadounidense</w:t>
            </w:r>
          </w:p>
        </w:tc>
        <w:tc>
          <w:tcPr>
            <w:tcW w:w="1206" w:type="dxa"/>
            <w:vAlign w:val="bottom"/>
          </w:tcPr>
          <w:p w14:paraId="504D6189" w14:textId="77777777" w:rsidR="00332DA2" w:rsidRPr="00717EC0" w:rsidRDefault="00332DA2" w:rsidP="00332DA2">
            <w:pPr>
              <w:pStyle w:val="ProductList-Body"/>
              <w:rPr>
                <w:rFonts w:cs="Tahoma"/>
                <w:szCs w:val="18"/>
              </w:rPr>
            </w:pPr>
            <w:r>
              <w:rPr>
                <w:rFonts w:cs="Tahoma"/>
                <w:szCs w:val="18"/>
              </w:rPr>
              <w:t>USD</w:t>
            </w:r>
          </w:p>
        </w:tc>
        <w:tc>
          <w:tcPr>
            <w:tcW w:w="3627" w:type="dxa"/>
            <w:vAlign w:val="bottom"/>
          </w:tcPr>
          <w:p w14:paraId="504D618A" w14:textId="77777777" w:rsidR="00332DA2" w:rsidRPr="00717EC0" w:rsidRDefault="00332DA2" w:rsidP="00FA1616">
            <w:pPr>
              <w:pStyle w:val="ProductList-Body"/>
              <w:rPr>
                <w:rFonts w:cs="Tahoma"/>
                <w:szCs w:val="18"/>
              </w:rPr>
            </w:pPr>
            <w:r>
              <w:rPr>
                <w:rFonts w:cs="Tahoma"/>
                <w:szCs w:val="18"/>
              </w:rPr>
              <w:t>$20</w:t>
            </w:r>
            <w:r w:rsidR="00FA1616">
              <w:rPr>
                <w:rFonts w:cs="Tahoma"/>
                <w:szCs w:val="18"/>
              </w:rPr>
              <w:t>.</w:t>
            </w:r>
            <w:r>
              <w:rPr>
                <w:rFonts w:cs="Tahoma"/>
                <w:szCs w:val="18"/>
              </w:rPr>
              <w:t>000</w:t>
            </w:r>
          </w:p>
        </w:tc>
        <w:tc>
          <w:tcPr>
            <w:tcW w:w="3575" w:type="dxa"/>
            <w:vAlign w:val="bottom"/>
          </w:tcPr>
          <w:p w14:paraId="504D618B" w14:textId="77777777" w:rsidR="00332DA2" w:rsidRPr="00717EC0" w:rsidRDefault="00332DA2" w:rsidP="00FA1616">
            <w:pPr>
              <w:pStyle w:val="ProductList-Body"/>
              <w:rPr>
                <w:rFonts w:cs="Tahoma"/>
                <w:szCs w:val="18"/>
              </w:rPr>
            </w:pPr>
            <w:r>
              <w:rPr>
                <w:rFonts w:cs="Tahoma"/>
                <w:szCs w:val="18"/>
              </w:rPr>
              <w:t>$200</w:t>
            </w:r>
            <w:r w:rsidR="00FA1616">
              <w:rPr>
                <w:rFonts w:cs="Tahoma"/>
                <w:szCs w:val="18"/>
              </w:rPr>
              <w:t>.</w:t>
            </w:r>
            <w:r>
              <w:rPr>
                <w:rFonts w:cs="Tahoma"/>
                <w:szCs w:val="18"/>
              </w:rPr>
              <w:t>000</w:t>
            </w:r>
          </w:p>
        </w:tc>
      </w:tr>
      <w:tr w:rsidR="00332DA2" w:rsidRPr="00717EC0" w14:paraId="504D6191" w14:textId="77777777" w:rsidTr="003D787F">
        <w:trPr>
          <w:trHeight w:val="236"/>
        </w:trPr>
        <w:tc>
          <w:tcPr>
            <w:tcW w:w="1927" w:type="dxa"/>
            <w:vAlign w:val="bottom"/>
          </w:tcPr>
          <w:p w14:paraId="504D618D" w14:textId="77777777" w:rsidR="00332DA2" w:rsidRPr="00717EC0" w:rsidRDefault="00332DA2" w:rsidP="00332DA2">
            <w:pPr>
              <w:pStyle w:val="ProductList-Body"/>
              <w:rPr>
                <w:rFonts w:cs="Tahoma"/>
                <w:szCs w:val="18"/>
              </w:rPr>
            </w:pPr>
            <w:r>
              <w:rPr>
                <w:rFonts w:cs="Tahoma"/>
                <w:szCs w:val="18"/>
              </w:rPr>
              <w:t>Dólar australiano</w:t>
            </w:r>
          </w:p>
        </w:tc>
        <w:tc>
          <w:tcPr>
            <w:tcW w:w="1206" w:type="dxa"/>
            <w:vAlign w:val="bottom"/>
          </w:tcPr>
          <w:p w14:paraId="504D618E" w14:textId="77777777" w:rsidR="00332DA2" w:rsidRPr="00717EC0" w:rsidRDefault="00332DA2" w:rsidP="00332DA2">
            <w:pPr>
              <w:pStyle w:val="ProductList-Body"/>
              <w:rPr>
                <w:rFonts w:cs="Tahoma"/>
                <w:szCs w:val="18"/>
              </w:rPr>
            </w:pPr>
            <w:r>
              <w:rPr>
                <w:rFonts w:cs="Tahoma"/>
                <w:szCs w:val="18"/>
              </w:rPr>
              <w:t>AUD</w:t>
            </w:r>
          </w:p>
        </w:tc>
        <w:tc>
          <w:tcPr>
            <w:tcW w:w="3627" w:type="dxa"/>
            <w:vAlign w:val="bottom"/>
          </w:tcPr>
          <w:p w14:paraId="504D618F" w14:textId="77777777" w:rsidR="00332DA2" w:rsidRPr="00717EC0" w:rsidRDefault="00332DA2" w:rsidP="00FA1616">
            <w:pPr>
              <w:pStyle w:val="ProductList-Body"/>
              <w:rPr>
                <w:rFonts w:cs="Tahoma"/>
                <w:szCs w:val="18"/>
              </w:rPr>
            </w:pPr>
            <w:r>
              <w:rPr>
                <w:rFonts w:cs="Tahoma"/>
                <w:szCs w:val="18"/>
              </w:rPr>
              <w:t>30</w:t>
            </w:r>
            <w:r w:rsidR="00FA1616">
              <w:rPr>
                <w:rFonts w:cs="Tahoma"/>
                <w:szCs w:val="18"/>
              </w:rPr>
              <w:t>.</w:t>
            </w:r>
            <w:r>
              <w:rPr>
                <w:rFonts w:cs="Tahoma"/>
                <w:szCs w:val="18"/>
              </w:rPr>
              <w:t>000</w:t>
            </w:r>
          </w:p>
        </w:tc>
        <w:tc>
          <w:tcPr>
            <w:tcW w:w="3575" w:type="dxa"/>
            <w:vAlign w:val="bottom"/>
          </w:tcPr>
          <w:p w14:paraId="504D6190" w14:textId="77777777" w:rsidR="00332DA2" w:rsidRPr="00717EC0" w:rsidRDefault="00332DA2" w:rsidP="00FA1616">
            <w:pPr>
              <w:pStyle w:val="ProductList-Body"/>
              <w:rPr>
                <w:rFonts w:cs="Tahoma"/>
                <w:szCs w:val="18"/>
              </w:rPr>
            </w:pPr>
            <w:r>
              <w:rPr>
                <w:rFonts w:cs="Tahoma"/>
                <w:szCs w:val="18"/>
              </w:rPr>
              <w:t>300</w:t>
            </w:r>
            <w:r w:rsidR="00FA1616">
              <w:rPr>
                <w:rFonts w:cs="Tahoma"/>
                <w:szCs w:val="18"/>
              </w:rPr>
              <w:t>.</w:t>
            </w:r>
            <w:r>
              <w:rPr>
                <w:rFonts w:cs="Tahoma"/>
                <w:szCs w:val="18"/>
              </w:rPr>
              <w:t>000</w:t>
            </w:r>
          </w:p>
        </w:tc>
      </w:tr>
      <w:tr w:rsidR="00332DA2" w:rsidRPr="00717EC0" w14:paraId="504D6196" w14:textId="77777777" w:rsidTr="003D787F">
        <w:trPr>
          <w:trHeight w:val="236"/>
        </w:trPr>
        <w:tc>
          <w:tcPr>
            <w:tcW w:w="1927" w:type="dxa"/>
            <w:vAlign w:val="bottom"/>
          </w:tcPr>
          <w:p w14:paraId="504D6192" w14:textId="77777777" w:rsidR="00332DA2" w:rsidRPr="00717EC0" w:rsidRDefault="00332DA2" w:rsidP="00332DA2">
            <w:pPr>
              <w:pStyle w:val="ProductList-Body"/>
              <w:rPr>
                <w:rFonts w:cs="Tahoma"/>
                <w:szCs w:val="18"/>
              </w:rPr>
            </w:pPr>
            <w:r>
              <w:rPr>
                <w:rFonts w:cs="Tahoma"/>
                <w:szCs w:val="18"/>
              </w:rPr>
              <w:t>Dólar canadiense</w:t>
            </w:r>
          </w:p>
        </w:tc>
        <w:tc>
          <w:tcPr>
            <w:tcW w:w="1206" w:type="dxa"/>
            <w:vAlign w:val="bottom"/>
          </w:tcPr>
          <w:p w14:paraId="504D6193" w14:textId="77777777" w:rsidR="00332DA2" w:rsidRPr="00717EC0" w:rsidRDefault="00332DA2" w:rsidP="00332DA2">
            <w:pPr>
              <w:pStyle w:val="ProductList-Body"/>
              <w:rPr>
                <w:rFonts w:cs="Tahoma"/>
                <w:szCs w:val="18"/>
              </w:rPr>
            </w:pPr>
            <w:r>
              <w:rPr>
                <w:rFonts w:cs="Tahoma"/>
                <w:szCs w:val="18"/>
              </w:rPr>
              <w:t>CAD</w:t>
            </w:r>
          </w:p>
        </w:tc>
        <w:tc>
          <w:tcPr>
            <w:tcW w:w="3627" w:type="dxa"/>
            <w:vAlign w:val="bottom"/>
          </w:tcPr>
          <w:p w14:paraId="504D6194" w14:textId="77777777" w:rsidR="00332DA2" w:rsidRPr="00717EC0" w:rsidRDefault="00332DA2" w:rsidP="00FA1616">
            <w:pPr>
              <w:pStyle w:val="ProductList-Body"/>
              <w:rPr>
                <w:rFonts w:cs="Tahoma"/>
                <w:szCs w:val="18"/>
              </w:rPr>
            </w:pPr>
            <w:r>
              <w:rPr>
                <w:rFonts w:cs="Tahoma"/>
                <w:szCs w:val="18"/>
              </w:rPr>
              <w:t>27</w:t>
            </w:r>
            <w:r w:rsidR="00FA1616">
              <w:rPr>
                <w:rFonts w:cs="Tahoma"/>
                <w:szCs w:val="18"/>
              </w:rPr>
              <w:t>.</w:t>
            </w:r>
            <w:r>
              <w:rPr>
                <w:rFonts w:cs="Tahoma"/>
                <w:szCs w:val="18"/>
              </w:rPr>
              <w:t>000</w:t>
            </w:r>
          </w:p>
        </w:tc>
        <w:tc>
          <w:tcPr>
            <w:tcW w:w="3575" w:type="dxa"/>
            <w:vAlign w:val="bottom"/>
          </w:tcPr>
          <w:p w14:paraId="504D6195" w14:textId="77777777" w:rsidR="00332DA2" w:rsidRPr="00717EC0" w:rsidRDefault="00332DA2" w:rsidP="00332DA2">
            <w:pPr>
              <w:pStyle w:val="ProductList-Body"/>
              <w:rPr>
                <w:rFonts w:cs="Tahoma"/>
                <w:szCs w:val="18"/>
              </w:rPr>
            </w:pPr>
            <w:r>
              <w:rPr>
                <w:rFonts w:cs="Tahoma"/>
                <w:szCs w:val="18"/>
              </w:rPr>
              <w:t>270</w:t>
            </w:r>
            <w:r w:rsidR="00FA1616">
              <w:rPr>
                <w:rFonts w:cs="Tahoma"/>
                <w:szCs w:val="18"/>
              </w:rPr>
              <w:t>.</w:t>
            </w:r>
            <w:r>
              <w:rPr>
                <w:rFonts w:cs="Tahoma"/>
                <w:szCs w:val="18"/>
              </w:rPr>
              <w:t>000</w:t>
            </w:r>
          </w:p>
        </w:tc>
      </w:tr>
      <w:tr w:rsidR="00332DA2" w:rsidRPr="00717EC0" w14:paraId="504D619B" w14:textId="77777777" w:rsidTr="003D787F">
        <w:trPr>
          <w:trHeight w:val="236"/>
        </w:trPr>
        <w:tc>
          <w:tcPr>
            <w:tcW w:w="1927" w:type="dxa"/>
            <w:vAlign w:val="bottom"/>
          </w:tcPr>
          <w:p w14:paraId="504D6197" w14:textId="77777777" w:rsidR="00332DA2" w:rsidRPr="00717EC0" w:rsidRDefault="00332DA2" w:rsidP="00332DA2">
            <w:pPr>
              <w:pStyle w:val="ProductList-Body"/>
              <w:rPr>
                <w:rFonts w:cs="Tahoma"/>
                <w:szCs w:val="18"/>
              </w:rPr>
            </w:pPr>
            <w:r>
              <w:rPr>
                <w:rFonts w:cs="Tahoma"/>
                <w:szCs w:val="18"/>
              </w:rPr>
              <w:t>Franco suizo</w:t>
            </w:r>
          </w:p>
        </w:tc>
        <w:tc>
          <w:tcPr>
            <w:tcW w:w="1206" w:type="dxa"/>
            <w:vAlign w:val="bottom"/>
          </w:tcPr>
          <w:p w14:paraId="504D6198" w14:textId="77777777" w:rsidR="00332DA2" w:rsidRPr="00717EC0" w:rsidRDefault="00332DA2" w:rsidP="00332DA2">
            <w:pPr>
              <w:pStyle w:val="ProductList-Body"/>
              <w:rPr>
                <w:rFonts w:cs="Tahoma"/>
                <w:szCs w:val="18"/>
              </w:rPr>
            </w:pPr>
            <w:r>
              <w:rPr>
                <w:rFonts w:cs="Tahoma"/>
                <w:szCs w:val="18"/>
              </w:rPr>
              <w:t>CHF</w:t>
            </w:r>
          </w:p>
        </w:tc>
        <w:tc>
          <w:tcPr>
            <w:tcW w:w="3627" w:type="dxa"/>
            <w:vAlign w:val="bottom"/>
          </w:tcPr>
          <w:p w14:paraId="504D6199" w14:textId="77777777" w:rsidR="00332DA2" w:rsidRPr="00717EC0" w:rsidRDefault="00332DA2" w:rsidP="00332DA2">
            <w:pPr>
              <w:pStyle w:val="ProductList-Body"/>
              <w:rPr>
                <w:rFonts w:cs="Tahoma"/>
                <w:szCs w:val="18"/>
              </w:rPr>
            </w:pPr>
            <w:r>
              <w:rPr>
                <w:rFonts w:cs="Tahoma"/>
                <w:szCs w:val="18"/>
              </w:rPr>
              <w:t>S Fr. 33</w:t>
            </w:r>
            <w:r w:rsidR="00FA1616">
              <w:rPr>
                <w:rFonts w:cs="Tahoma"/>
                <w:szCs w:val="18"/>
              </w:rPr>
              <w:t>.</w:t>
            </w:r>
            <w:r>
              <w:rPr>
                <w:rFonts w:cs="Tahoma"/>
                <w:szCs w:val="18"/>
              </w:rPr>
              <w:t>000</w:t>
            </w:r>
          </w:p>
        </w:tc>
        <w:tc>
          <w:tcPr>
            <w:tcW w:w="3575" w:type="dxa"/>
            <w:vAlign w:val="bottom"/>
          </w:tcPr>
          <w:p w14:paraId="504D619A" w14:textId="77777777" w:rsidR="00332DA2" w:rsidRPr="00717EC0" w:rsidRDefault="00332DA2" w:rsidP="00FA1616">
            <w:pPr>
              <w:pStyle w:val="ProductList-Body"/>
              <w:rPr>
                <w:rFonts w:cs="Tahoma"/>
                <w:szCs w:val="18"/>
              </w:rPr>
            </w:pPr>
            <w:r>
              <w:rPr>
                <w:rFonts w:cs="Tahoma"/>
                <w:szCs w:val="18"/>
              </w:rPr>
              <w:t>S Fr. 330</w:t>
            </w:r>
            <w:r w:rsidR="00FA1616">
              <w:rPr>
                <w:rFonts w:cs="Tahoma"/>
                <w:szCs w:val="18"/>
              </w:rPr>
              <w:t>.</w:t>
            </w:r>
            <w:r>
              <w:rPr>
                <w:rFonts w:cs="Tahoma"/>
                <w:szCs w:val="18"/>
              </w:rPr>
              <w:t>000</w:t>
            </w:r>
          </w:p>
        </w:tc>
      </w:tr>
      <w:tr w:rsidR="00332DA2" w:rsidRPr="00717EC0" w14:paraId="504D61A0" w14:textId="77777777" w:rsidTr="003D787F">
        <w:trPr>
          <w:trHeight w:val="236"/>
        </w:trPr>
        <w:tc>
          <w:tcPr>
            <w:tcW w:w="1927" w:type="dxa"/>
            <w:vAlign w:val="bottom"/>
          </w:tcPr>
          <w:p w14:paraId="504D619C" w14:textId="77777777" w:rsidR="00332DA2" w:rsidRPr="00717EC0" w:rsidRDefault="00332DA2" w:rsidP="00332DA2">
            <w:pPr>
              <w:pStyle w:val="ProductList-Body"/>
              <w:rPr>
                <w:rFonts w:cs="Tahoma"/>
                <w:szCs w:val="18"/>
              </w:rPr>
            </w:pPr>
            <w:r>
              <w:rPr>
                <w:rFonts w:cs="Tahoma"/>
                <w:szCs w:val="18"/>
              </w:rPr>
              <w:t>Renminbi de China</w:t>
            </w:r>
          </w:p>
        </w:tc>
        <w:tc>
          <w:tcPr>
            <w:tcW w:w="1206" w:type="dxa"/>
            <w:vAlign w:val="bottom"/>
          </w:tcPr>
          <w:p w14:paraId="504D619D" w14:textId="77777777" w:rsidR="00332DA2" w:rsidRPr="00717EC0" w:rsidRDefault="00332DA2" w:rsidP="00332DA2">
            <w:pPr>
              <w:pStyle w:val="ProductList-Body"/>
              <w:rPr>
                <w:rFonts w:cs="Tahoma"/>
                <w:szCs w:val="18"/>
              </w:rPr>
            </w:pPr>
            <w:r>
              <w:rPr>
                <w:rFonts w:cs="Tahoma"/>
                <w:szCs w:val="18"/>
              </w:rPr>
              <w:t>CNY</w:t>
            </w:r>
          </w:p>
        </w:tc>
        <w:tc>
          <w:tcPr>
            <w:tcW w:w="3627" w:type="dxa"/>
            <w:vAlign w:val="bottom"/>
          </w:tcPr>
          <w:p w14:paraId="504D619E" w14:textId="77777777" w:rsidR="00332DA2" w:rsidRPr="00717EC0" w:rsidRDefault="00332DA2" w:rsidP="00332DA2">
            <w:pPr>
              <w:pStyle w:val="ProductList-Body"/>
              <w:rPr>
                <w:rFonts w:cs="Tahoma"/>
                <w:szCs w:val="18"/>
              </w:rPr>
            </w:pPr>
            <w:r>
              <w:rPr>
                <w:rFonts w:cs="Tahoma"/>
                <w:szCs w:val="18"/>
              </w:rPr>
              <w:t>CRC 165.000</w:t>
            </w:r>
          </w:p>
        </w:tc>
        <w:tc>
          <w:tcPr>
            <w:tcW w:w="3575" w:type="dxa"/>
            <w:vAlign w:val="bottom"/>
          </w:tcPr>
          <w:p w14:paraId="504D619F" w14:textId="77777777" w:rsidR="00332DA2" w:rsidRPr="00717EC0" w:rsidRDefault="00332DA2" w:rsidP="00332DA2">
            <w:pPr>
              <w:pStyle w:val="ProductList-Body"/>
              <w:rPr>
                <w:rFonts w:cs="Tahoma"/>
                <w:szCs w:val="18"/>
              </w:rPr>
            </w:pPr>
            <w:r>
              <w:rPr>
                <w:rFonts w:cs="Tahoma"/>
                <w:szCs w:val="18"/>
              </w:rPr>
              <w:t>CRC 1.650.000</w:t>
            </w:r>
          </w:p>
        </w:tc>
      </w:tr>
      <w:tr w:rsidR="00332DA2" w:rsidRPr="00717EC0" w14:paraId="504D61A5" w14:textId="77777777" w:rsidTr="003D787F">
        <w:trPr>
          <w:trHeight w:val="236"/>
        </w:trPr>
        <w:tc>
          <w:tcPr>
            <w:tcW w:w="1927" w:type="dxa"/>
            <w:vAlign w:val="bottom"/>
          </w:tcPr>
          <w:p w14:paraId="504D61A1" w14:textId="77777777" w:rsidR="00332DA2" w:rsidRPr="00717EC0" w:rsidRDefault="00332DA2" w:rsidP="00332DA2">
            <w:pPr>
              <w:pStyle w:val="ProductList-Body"/>
              <w:rPr>
                <w:rFonts w:cs="Tahoma"/>
                <w:szCs w:val="18"/>
              </w:rPr>
            </w:pPr>
            <w:r>
              <w:rPr>
                <w:rFonts w:cs="Tahoma"/>
                <w:szCs w:val="18"/>
              </w:rPr>
              <w:t>Corona danesa</w:t>
            </w:r>
          </w:p>
        </w:tc>
        <w:tc>
          <w:tcPr>
            <w:tcW w:w="1206" w:type="dxa"/>
            <w:vAlign w:val="bottom"/>
          </w:tcPr>
          <w:p w14:paraId="504D61A2" w14:textId="77777777" w:rsidR="00332DA2" w:rsidRPr="00717EC0" w:rsidRDefault="00332DA2" w:rsidP="00332DA2">
            <w:pPr>
              <w:pStyle w:val="ProductList-Body"/>
              <w:rPr>
                <w:rFonts w:cs="Tahoma"/>
                <w:szCs w:val="18"/>
              </w:rPr>
            </w:pPr>
            <w:r>
              <w:rPr>
                <w:rFonts w:cs="Tahoma"/>
                <w:szCs w:val="18"/>
              </w:rPr>
              <w:t>DKK</w:t>
            </w:r>
          </w:p>
        </w:tc>
        <w:tc>
          <w:tcPr>
            <w:tcW w:w="3627" w:type="dxa"/>
            <w:vAlign w:val="bottom"/>
          </w:tcPr>
          <w:p w14:paraId="504D61A3" w14:textId="77777777" w:rsidR="00332DA2" w:rsidRPr="00717EC0" w:rsidRDefault="00332DA2" w:rsidP="00332DA2">
            <w:pPr>
              <w:pStyle w:val="ProductList-Body"/>
              <w:rPr>
                <w:rFonts w:cs="Tahoma"/>
                <w:szCs w:val="18"/>
              </w:rPr>
            </w:pPr>
            <w:r>
              <w:rPr>
                <w:rFonts w:cs="Tahoma"/>
                <w:szCs w:val="18"/>
              </w:rPr>
              <w:t>kr 160.000</w:t>
            </w:r>
          </w:p>
        </w:tc>
        <w:tc>
          <w:tcPr>
            <w:tcW w:w="3575" w:type="dxa"/>
            <w:vAlign w:val="bottom"/>
          </w:tcPr>
          <w:p w14:paraId="504D61A4" w14:textId="77777777" w:rsidR="00332DA2" w:rsidRPr="00717EC0" w:rsidRDefault="00332DA2" w:rsidP="00332DA2">
            <w:pPr>
              <w:pStyle w:val="ProductList-Body"/>
              <w:rPr>
                <w:rFonts w:cs="Tahoma"/>
                <w:szCs w:val="18"/>
              </w:rPr>
            </w:pPr>
            <w:r>
              <w:rPr>
                <w:rFonts w:cs="Tahoma"/>
                <w:szCs w:val="18"/>
              </w:rPr>
              <w:t>kr 1.600.000</w:t>
            </w:r>
          </w:p>
        </w:tc>
      </w:tr>
      <w:tr w:rsidR="00332DA2" w:rsidRPr="00717EC0" w14:paraId="504D61AA" w14:textId="77777777" w:rsidTr="003D787F">
        <w:trPr>
          <w:trHeight w:val="236"/>
        </w:trPr>
        <w:tc>
          <w:tcPr>
            <w:tcW w:w="1927" w:type="dxa"/>
            <w:vAlign w:val="bottom"/>
          </w:tcPr>
          <w:p w14:paraId="504D61A6" w14:textId="77777777" w:rsidR="00332DA2" w:rsidRPr="00717EC0" w:rsidRDefault="00332DA2" w:rsidP="00332DA2">
            <w:pPr>
              <w:pStyle w:val="ProductList-Body"/>
              <w:rPr>
                <w:rFonts w:cs="Tahoma"/>
                <w:szCs w:val="18"/>
              </w:rPr>
            </w:pPr>
            <w:r>
              <w:rPr>
                <w:rFonts w:cs="Tahoma"/>
                <w:szCs w:val="18"/>
              </w:rPr>
              <w:t>EURO</w:t>
            </w:r>
          </w:p>
        </w:tc>
        <w:tc>
          <w:tcPr>
            <w:tcW w:w="1206" w:type="dxa"/>
            <w:vAlign w:val="bottom"/>
          </w:tcPr>
          <w:p w14:paraId="504D61A7" w14:textId="77777777" w:rsidR="00332DA2" w:rsidRPr="00717EC0" w:rsidRDefault="00332DA2" w:rsidP="00332DA2">
            <w:pPr>
              <w:pStyle w:val="ProductList-Body"/>
              <w:rPr>
                <w:rFonts w:cs="Tahoma"/>
                <w:szCs w:val="18"/>
              </w:rPr>
            </w:pPr>
            <w:r>
              <w:rPr>
                <w:rFonts w:cs="Tahoma"/>
                <w:szCs w:val="18"/>
              </w:rPr>
              <w:t>EUR</w:t>
            </w:r>
          </w:p>
        </w:tc>
        <w:tc>
          <w:tcPr>
            <w:tcW w:w="3627" w:type="dxa"/>
            <w:vAlign w:val="bottom"/>
          </w:tcPr>
          <w:p w14:paraId="504D61A8" w14:textId="77777777" w:rsidR="00332DA2" w:rsidRPr="00717EC0" w:rsidRDefault="00332DA2" w:rsidP="00FA1616">
            <w:pPr>
              <w:pStyle w:val="ProductList-Body"/>
              <w:rPr>
                <w:rFonts w:cs="Tahoma"/>
                <w:szCs w:val="18"/>
              </w:rPr>
            </w:pPr>
            <w:r>
              <w:rPr>
                <w:rFonts w:cs="Tahoma"/>
                <w:szCs w:val="18"/>
              </w:rPr>
              <w:t>21</w:t>
            </w:r>
            <w:r w:rsidR="00FA1616">
              <w:rPr>
                <w:rFonts w:cs="Tahoma"/>
                <w:szCs w:val="18"/>
              </w:rPr>
              <w:t>.</w:t>
            </w:r>
            <w:r>
              <w:rPr>
                <w:rFonts w:cs="Tahoma"/>
                <w:szCs w:val="18"/>
              </w:rPr>
              <w:t>500</w:t>
            </w:r>
          </w:p>
        </w:tc>
        <w:tc>
          <w:tcPr>
            <w:tcW w:w="3575" w:type="dxa"/>
            <w:vAlign w:val="bottom"/>
          </w:tcPr>
          <w:p w14:paraId="504D61A9" w14:textId="77777777" w:rsidR="00332DA2" w:rsidRPr="00717EC0" w:rsidRDefault="00332DA2" w:rsidP="00FA1616">
            <w:pPr>
              <w:pStyle w:val="ProductList-Body"/>
              <w:rPr>
                <w:rFonts w:cs="Tahoma"/>
                <w:szCs w:val="18"/>
              </w:rPr>
            </w:pPr>
            <w:r>
              <w:rPr>
                <w:rFonts w:cs="Tahoma"/>
                <w:szCs w:val="18"/>
              </w:rPr>
              <w:t>215</w:t>
            </w:r>
            <w:r w:rsidR="00FA1616">
              <w:rPr>
                <w:rFonts w:cs="Tahoma"/>
                <w:szCs w:val="18"/>
              </w:rPr>
              <w:t>.</w:t>
            </w:r>
            <w:r>
              <w:rPr>
                <w:rFonts w:cs="Tahoma"/>
                <w:szCs w:val="18"/>
              </w:rPr>
              <w:t>000</w:t>
            </w:r>
          </w:p>
        </w:tc>
      </w:tr>
      <w:tr w:rsidR="00332DA2" w:rsidRPr="00717EC0" w14:paraId="504D61AF" w14:textId="77777777" w:rsidTr="003D787F">
        <w:trPr>
          <w:trHeight w:val="236"/>
        </w:trPr>
        <w:tc>
          <w:tcPr>
            <w:tcW w:w="1927" w:type="dxa"/>
            <w:vAlign w:val="bottom"/>
          </w:tcPr>
          <w:p w14:paraId="504D61AB" w14:textId="77777777" w:rsidR="00332DA2" w:rsidRPr="00717EC0" w:rsidRDefault="00332DA2" w:rsidP="00332DA2">
            <w:pPr>
              <w:pStyle w:val="ProductList-Body"/>
              <w:rPr>
                <w:rFonts w:cs="Tahoma"/>
                <w:szCs w:val="18"/>
              </w:rPr>
            </w:pPr>
            <w:r>
              <w:rPr>
                <w:rFonts w:cs="Tahoma"/>
                <w:szCs w:val="18"/>
              </w:rPr>
              <w:t>Libra esterlina</w:t>
            </w:r>
          </w:p>
        </w:tc>
        <w:tc>
          <w:tcPr>
            <w:tcW w:w="1206" w:type="dxa"/>
            <w:vAlign w:val="bottom"/>
          </w:tcPr>
          <w:p w14:paraId="504D61AC" w14:textId="77777777" w:rsidR="00332DA2" w:rsidRPr="00717EC0" w:rsidRDefault="00332DA2" w:rsidP="00332DA2">
            <w:pPr>
              <w:pStyle w:val="ProductList-Body"/>
              <w:rPr>
                <w:rFonts w:cs="Tahoma"/>
                <w:szCs w:val="18"/>
              </w:rPr>
            </w:pPr>
            <w:r>
              <w:rPr>
                <w:rFonts w:cs="Tahoma"/>
                <w:szCs w:val="18"/>
              </w:rPr>
              <w:t>GBP</w:t>
            </w:r>
          </w:p>
        </w:tc>
        <w:tc>
          <w:tcPr>
            <w:tcW w:w="3627" w:type="dxa"/>
            <w:vAlign w:val="bottom"/>
          </w:tcPr>
          <w:p w14:paraId="504D61AD" w14:textId="77777777" w:rsidR="00332DA2" w:rsidRPr="00717EC0" w:rsidRDefault="00332DA2" w:rsidP="00FA1616">
            <w:pPr>
              <w:pStyle w:val="ProductList-Body"/>
              <w:rPr>
                <w:rFonts w:cs="Tahoma"/>
                <w:szCs w:val="18"/>
              </w:rPr>
            </w:pPr>
            <w:r>
              <w:rPr>
                <w:rFonts w:cs="Tahoma"/>
                <w:szCs w:val="18"/>
              </w:rPr>
              <w:t>£13</w:t>
            </w:r>
            <w:r w:rsidR="00FA1616">
              <w:rPr>
                <w:rFonts w:cs="Tahoma"/>
                <w:szCs w:val="18"/>
              </w:rPr>
              <w:t>.</w:t>
            </w:r>
            <w:r>
              <w:rPr>
                <w:rFonts w:cs="Tahoma"/>
                <w:szCs w:val="18"/>
              </w:rPr>
              <w:t>500</w:t>
            </w:r>
          </w:p>
        </w:tc>
        <w:tc>
          <w:tcPr>
            <w:tcW w:w="3575" w:type="dxa"/>
            <w:vAlign w:val="bottom"/>
          </w:tcPr>
          <w:p w14:paraId="504D61AE" w14:textId="77777777" w:rsidR="00332DA2" w:rsidRPr="00717EC0" w:rsidRDefault="00332DA2" w:rsidP="00FA1616">
            <w:pPr>
              <w:pStyle w:val="ProductList-Body"/>
              <w:rPr>
                <w:rFonts w:cs="Tahoma"/>
                <w:szCs w:val="18"/>
              </w:rPr>
            </w:pPr>
            <w:r>
              <w:rPr>
                <w:rFonts w:cs="Tahoma"/>
                <w:szCs w:val="18"/>
              </w:rPr>
              <w:t>£135</w:t>
            </w:r>
            <w:r w:rsidR="00FA1616">
              <w:rPr>
                <w:rFonts w:cs="Tahoma"/>
                <w:szCs w:val="18"/>
              </w:rPr>
              <w:t>.</w:t>
            </w:r>
            <w:r>
              <w:rPr>
                <w:rFonts w:cs="Tahoma"/>
                <w:szCs w:val="18"/>
              </w:rPr>
              <w:t>000</w:t>
            </w:r>
          </w:p>
        </w:tc>
      </w:tr>
      <w:tr w:rsidR="00332DA2" w:rsidRPr="00717EC0" w14:paraId="504D61B4" w14:textId="77777777" w:rsidTr="003D787F">
        <w:trPr>
          <w:trHeight w:val="236"/>
        </w:trPr>
        <w:tc>
          <w:tcPr>
            <w:tcW w:w="1927" w:type="dxa"/>
            <w:vAlign w:val="bottom"/>
          </w:tcPr>
          <w:p w14:paraId="504D61B0" w14:textId="77777777" w:rsidR="00332DA2" w:rsidRPr="00717EC0" w:rsidRDefault="00332DA2" w:rsidP="00332DA2">
            <w:pPr>
              <w:pStyle w:val="ProductList-Body"/>
              <w:rPr>
                <w:rFonts w:cs="Tahoma"/>
                <w:szCs w:val="18"/>
              </w:rPr>
            </w:pPr>
            <w:r>
              <w:rPr>
                <w:rFonts w:cs="Tahoma"/>
                <w:szCs w:val="18"/>
              </w:rPr>
              <w:t>Yen japonés</w:t>
            </w:r>
          </w:p>
        </w:tc>
        <w:tc>
          <w:tcPr>
            <w:tcW w:w="1206" w:type="dxa"/>
            <w:vAlign w:val="bottom"/>
          </w:tcPr>
          <w:p w14:paraId="504D61B1" w14:textId="77777777" w:rsidR="00332DA2" w:rsidRPr="00717EC0" w:rsidRDefault="00332DA2" w:rsidP="00332DA2">
            <w:pPr>
              <w:pStyle w:val="ProductList-Body"/>
              <w:rPr>
                <w:rFonts w:cs="Tahoma"/>
                <w:szCs w:val="18"/>
              </w:rPr>
            </w:pPr>
            <w:r>
              <w:rPr>
                <w:rFonts w:cs="Tahoma"/>
                <w:szCs w:val="18"/>
              </w:rPr>
              <w:t>JPY</w:t>
            </w:r>
          </w:p>
        </w:tc>
        <w:tc>
          <w:tcPr>
            <w:tcW w:w="3627" w:type="dxa"/>
            <w:vAlign w:val="bottom"/>
          </w:tcPr>
          <w:p w14:paraId="504D61B2" w14:textId="77777777" w:rsidR="00332DA2" w:rsidRPr="00717EC0" w:rsidRDefault="00332DA2" w:rsidP="00332DA2">
            <w:pPr>
              <w:pStyle w:val="ProductList-Body"/>
              <w:rPr>
                <w:rFonts w:cs="Tahoma"/>
                <w:szCs w:val="18"/>
              </w:rPr>
            </w:pPr>
            <w:r>
              <w:rPr>
                <w:rFonts w:cs="Tahoma"/>
                <w:szCs w:val="18"/>
              </w:rPr>
              <w:t>JPY 2.400.000</w:t>
            </w:r>
          </w:p>
        </w:tc>
        <w:tc>
          <w:tcPr>
            <w:tcW w:w="3575" w:type="dxa"/>
            <w:vAlign w:val="bottom"/>
          </w:tcPr>
          <w:p w14:paraId="504D61B3" w14:textId="77777777" w:rsidR="00332DA2" w:rsidRPr="00717EC0" w:rsidRDefault="00332DA2" w:rsidP="00332DA2">
            <w:pPr>
              <w:pStyle w:val="ProductList-Body"/>
              <w:rPr>
                <w:rFonts w:cs="Tahoma"/>
                <w:szCs w:val="18"/>
              </w:rPr>
            </w:pPr>
            <w:r>
              <w:rPr>
                <w:rFonts w:cs="Tahoma"/>
                <w:szCs w:val="18"/>
              </w:rPr>
              <w:t>JPY 24.000.000</w:t>
            </w:r>
          </w:p>
        </w:tc>
      </w:tr>
      <w:tr w:rsidR="00332DA2" w:rsidRPr="00717EC0" w14:paraId="504D61B9" w14:textId="77777777" w:rsidTr="003D787F">
        <w:trPr>
          <w:trHeight w:val="236"/>
        </w:trPr>
        <w:tc>
          <w:tcPr>
            <w:tcW w:w="1927" w:type="dxa"/>
            <w:vAlign w:val="bottom"/>
          </w:tcPr>
          <w:p w14:paraId="504D61B5" w14:textId="77777777" w:rsidR="00332DA2" w:rsidRPr="00717EC0" w:rsidRDefault="00332DA2" w:rsidP="00332DA2">
            <w:pPr>
              <w:pStyle w:val="ProductList-Body"/>
              <w:rPr>
                <w:rFonts w:cs="Tahoma"/>
                <w:szCs w:val="18"/>
              </w:rPr>
            </w:pPr>
            <w:r>
              <w:rPr>
                <w:rFonts w:cs="Tahoma"/>
                <w:szCs w:val="18"/>
              </w:rPr>
              <w:t>Won coreano</w:t>
            </w:r>
          </w:p>
        </w:tc>
        <w:tc>
          <w:tcPr>
            <w:tcW w:w="1206" w:type="dxa"/>
            <w:vAlign w:val="bottom"/>
          </w:tcPr>
          <w:p w14:paraId="504D61B6" w14:textId="77777777" w:rsidR="00332DA2" w:rsidRPr="00717EC0" w:rsidRDefault="00332DA2" w:rsidP="00332DA2">
            <w:pPr>
              <w:pStyle w:val="ProductList-Body"/>
              <w:rPr>
                <w:rFonts w:cs="Tahoma"/>
                <w:szCs w:val="18"/>
              </w:rPr>
            </w:pPr>
            <w:r>
              <w:rPr>
                <w:rFonts w:cs="Tahoma"/>
                <w:szCs w:val="18"/>
              </w:rPr>
              <w:t>KRW</w:t>
            </w:r>
          </w:p>
        </w:tc>
        <w:tc>
          <w:tcPr>
            <w:tcW w:w="3627" w:type="dxa"/>
            <w:vAlign w:val="bottom"/>
          </w:tcPr>
          <w:p w14:paraId="504D61B7" w14:textId="77777777" w:rsidR="00332DA2" w:rsidRPr="00717EC0" w:rsidRDefault="00332DA2" w:rsidP="00332DA2">
            <w:pPr>
              <w:pStyle w:val="ProductList-Body"/>
              <w:rPr>
                <w:rFonts w:cs="Tahoma"/>
                <w:szCs w:val="18"/>
              </w:rPr>
            </w:pPr>
            <w:r>
              <w:rPr>
                <w:rFonts w:cs="Tahoma"/>
                <w:szCs w:val="18"/>
              </w:rPr>
              <w:t>KWD 24.000.000</w:t>
            </w:r>
          </w:p>
        </w:tc>
        <w:tc>
          <w:tcPr>
            <w:tcW w:w="3575" w:type="dxa"/>
            <w:vAlign w:val="bottom"/>
          </w:tcPr>
          <w:p w14:paraId="504D61B8" w14:textId="77777777" w:rsidR="00332DA2" w:rsidRPr="00717EC0" w:rsidRDefault="00332DA2" w:rsidP="00332DA2">
            <w:pPr>
              <w:pStyle w:val="ProductList-Body"/>
              <w:rPr>
                <w:rFonts w:cs="Tahoma"/>
                <w:szCs w:val="18"/>
              </w:rPr>
            </w:pPr>
            <w:r>
              <w:rPr>
                <w:rFonts w:cs="Tahoma"/>
                <w:szCs w:val="18"/>
              </w:rPr>
              <w:t>KWD 240.000.000</w:t>
            </w:r>
          </w:p>
        </w:tc>
      </w:tr>
      <w:tr w:rsidR="00332DA2" w:rsidRPr="00717EC0" w14:paraId="504D61BE" w14:textId="77777777" w:rsidTr="003D787F">
        <w:trPr>
          <w:trHeight w:val="236"/>
        </w:trPr>
        <w:tc>
          <w:tcPr>
            <w:tcW w:w="1927" w:type="dxa"/>
            <w:vAlign w:val="bottom"/>
          </w:tcPr>
          <w:p w14:paraId="504D61BA" w14:textId="77777777" w:rsidR="00332DA2" w:rsidRPr="00717EC0" w:rsidRDefault="00332DA2" w:rsidP="00332DA2">
            <w:pPr>
              <w:pStyle w:val="ProductList-Body"/>
              <w:rPr>
                <w:rFonts w:cs="Tahoma"/>
                <w:szCs w:val="18"/>
              </w:rPr>
            </w:pPr>
            <w:r>
              <w:rPr>
                <w:rFonts w:cs="Tahoma"/>
                <w:szCs w:val="18"/>
              </w:rPr>
              <w:t>Corona noruega</w:t>
            </w:r>
          </w:p>
        </w:tc>
        <w:tc>
          <w:tcPr>
            <w:tcW w:w="1206" w:type="dxa"/>
            <w:vAlign w:val="bottom"/>
          </w:tcPr>
          <w:p w14:paraId="504D61BB" w14:textId="77777777" w:rsidR="00332DA2" w:rsidRPr="00717EC0" w:rsidRDefault="00332DA2" w:rsidP="00332DA2">
            <w:pPr>
              <w:pStyle w:val="ProductList-Body"/>
              <w:rPr>
                <w:rFonts w:cs="Tahoma"/>
                <w:szCs w:val="18"/>
              </w:rPr>
            </w:pPr>
            <w:r>
              <w:rPr>
                <w:rFonts w:cs="Tahoma"/>
                <w:szCs w:val="18"/>
              </w:rPr>
              <w:t>NOK</w:t>
            </w:r>
          </w:p>
        </w:tc>
        <w:tc>
          <w:tcPr>
            <w:tcW w:w="3627" w:type="dxa"/>
            <w:vAlign w:val="bottom"/>
          </w:tcPr>
          <w:p w14:paraId="504D61BC" w14:textId="77777777" w:rsidR="00332DA2" w:rsidRPr="00717EC0" w:rsidRDefault="00332DA2" w:rsidP="00332DA2">
            <w:pPr>
              <w:pStyle w:val="ProductList-Body"/>
              <w:rPr>
                <w:rFonts w:cs="Tahoma"/>
                <w:szCs w:val="18"/>
              </w:rPr>
            </w:pPr>
            <w:r>
              <w:rPr>
                <w:rFonts w:cs="Tahoma"/>
                <w:szCs w:val="18"/>
              </w:rPr>
              <w:t>kr 165.000</w:t>
            </w:r>
          </w:p>
        </w:tc>
        <w:tc>
          <w:tcPr>
            <w:tcW w:w="3575" w:type="dxa"/>
            <w:vAlign w:val="bottom"/>
          </w:tcPr>
          <w:p w14:paraId="504D61BD" w14:textId="77777777" w:rsidR="00332DA2" w:rsidRPr="00717EC0" w:rsidRDefault="00332DA2" w:rsidP="00332DA2">
            <w:pPr>
              <w:pStyle w:val="ProductList-Body"/>
              <w:rPr>
                <w:rFonts w:cs="Tahoma"/>
                <w:szCs w:val="18"/>
              </w:rPr>
            </w:pPr>
            <w:r>
              <w:rPr>
                <w:rFonts w:cs="Tahoma"/>
                <w:szCs w:val="18"/>
              </w:rPr>
              <w:t>kr 1.650.000</w:t>
            </w:r>
          </w:p>
        </w:tc>
      </w:tr>
      <w:tr w:rsidR="00332DA2" w:rsidRPr="00717EC0" w14:paraId="504D61C3" w14:textId="77777777" w:rsidTr="003D787F">
        <w:trPr>
          <w:trHeight w:val="236"/>
        </w:trPr>
        <w:tc>
          <w:tcPr>
            <w:tcW w:w="1927" w:type="dxa"/>
            <w:vAlign w:val="bottom"/>
          </w:tcPr>
          <w:p w14:paraId="504D61BF" w14:textId="77777777" w:rsidR="00332DA2" w:rsidRPr="00717EC0" w:rsidRDefault="00332DA2" w:rsidP="00332DA2">
            <w:pPr>
              <w:pStyle w:val="ProductList-Body"/>
              <w:rPr>
                <w:rFonts w:cs="Tahoma"/>
                <w:szCs w:val="18"/>
              </w:rPr>
            </w:pPr>
            <w:r>
              <w:rPr>
                <w:rFonts w:cs="Tahoma"/>
                <w:szCs w:val="18"/>
              </w:rPr>
              <w:t>Dólar neozelandés</w:t>
            </w:r>
          </w:p>
        </w:tc>
        <w:tc>
          <w:tcPr>
            <w:tcW w:w="1206" w:type="dxa"/>
            <w:vAlign w:val="bottom"/>
          </w:tcPr>
          <w:p w14:paraId="504D61C0" w14:textId="77777777" w:rsidR="00332DA2" w:rsidRPr="00717EC0" w:rsidRDefault="00332DA2" w:rsidP="00332DA2">
            <w:pPr>
              <w:pStyle w:val="ProductList-Body"/>
              <w:rPr>
                <w:rFonts w:cs="Tahoma"/>
                <w:szCs w:val="18"/>
              </w:rPr>
            </w:pPr>
            <w:r>
              <w:rPr>
                <w:rFonts w:cs="Tahoma"/>
                <w:szCs w:val="18"/>
              </w:rPr>
              <w:t>NZD</w:t>
            </w:r>
          </w:p>
        </w:tc>
        <w:tc>
          <w:tcPr>
            <w:tcW w:w="3627" w:type="dxa"/>
            <w:vAlign w:val="bottom"/>
          </w:tcPr>
          <w:p w14:paraId="504D61C1" w14:textId="77777777" w:rsidR="00332DA2" w:rsidRPr="00717EC0" w:rsidRDefault="00332DA2" w:rsidP="00FA1616">
            <w:pPr>
              <w:pStyle w:val="ProductList-Body"/>
              <w:rPr>
                <w:rFonts w:cs="Tahoma"/>
                <w:szCs w:val="18"/>
              </w:rPr>
            </w:pPr>
            <w:r>
              <w:rPr>
                <w:rFonts w:cs="Tahoma"/>
                <w:szCs w:val="18"/>
              </w:rPr>
              <w:t>35</w:t>
            </w:r>
            <w:r w:rsidR="00FA1616">
              <w:rPr>
                <w:rFonts w:cs="Tahoma"/>
                <w:szCs w:val="18"/>
              </w:rPr>
              <w:t>.</w:t>
            </w:r>
            <w:r>
              <w:rPr>
                <w:rFonts w:cs="Tahoma"/>
                <w:szCs w:val="18"/>
              </w:rPr>
              <w:t>000</w:t>
            </w:r>
          </w:p>
        </w:tc>
        <w:tc>
          <w:tcPr>
            <w:tcW w:w="3575" w:type="dxa"/>
            <w:vAlign w:val="bottom"/>
          </w:tcPr>
          <w:p w14:paraId="504D61C2" w14:textId="77777777" w:rsidR="00332DA2" w:rsidRPr="00717EC0" w:rsidRDefault="00332DA2" w:rsidP="00FA1616">
            <w:pPr>
              <w:pStyle w:val="ProductList-Body"/>
              <w:rPr>
                <w:rFonts w:cs="Tahoma"/>
                <w:szCs w:val="18"/>
              </w:rPr>
            </w:pPr>
            <w:r>
              <w:rPr>
                <w:rFonts w:cs="Tahoma"/>
                <w:szCs w:val="18"/>
              </w:rPr>
              <w:t>350</w:t>
            </w:r>
            <w:r w:rsidR="00FA1616">
              <w:rPr>
                <w:rFonts w:cs="Tahoma"/>
                <w:szCs w:val="18"/>
              </w:rPr>
              <w:t>.</w:t>
            </w:r>
            <w:r>
              <w:rPr>
                <w:rFonts w:cs="Tahoma"/>
                <w:szCs w:val="18"/>
              </w:rPr>
              <w:t>000</w:t>
            </w:r>
          </w:p>
        </w:tc>
      </w:tr>
      <w:tr w:rsidR="00332DA2" w:rsidRPr="00717EC0" w14:paraId="504D61C8" w14:textId="77777777" w:rsidTr="003D787F">
        <w:trPr>
          <w:trHeight w:val="236"/>
        </w:trPr>
        <w:tc>
          <w:tcPr>
            <w:tcW w:w="1927" w:type="dxa"/>
            <w:vAlign w:val="bottom"/>
          </w:tcPr>
          <w:p w14:paraId="504D61C4" w14:textId="77777777" w:rsidR="00332DA2" w:rsidRPr="00717EC0" w:rsidRDefault="00332DA2" w:rsidP="00332DA2">
            <w:pPr>
              <w:pStyle w:val="ProductList-Body"/>
              <w:rPr>
                <w:rFonts w:cs="Tahoma"/>
                <w:szCs w:val="18"/>
              </w:rPr>
            </w:pPr>
            <w:r>
              <w:rPr>
                <w:rFonts w:cs="Tahoma"/>
                <w:szCs w:val="18"/>
              </w:rPr>
              <w:t>Corona sueca</w:t>
            </w:r>
          </w:p>
        </w:tc>
        <w:tc>
          <w:tcPr>
            <w:tcW w:w="1206" w:type="dxa"/>
            <w:vAlign w:val="bottom"/>
          </w:tcPr>
          <w:p w14:paraId="504D61C5" w14:textId="77777777" w:rsidR="00332DA2" w:rsidRPr="00717EC0" w:rsidRDefault="00332DA2" w:rsidP="00332DA2">
            <w:pPr>
              <w:pStyle w:val="ProductList-Body"/>
              <w:rPr>
                <w:rFonts w:cs="Tahoma"/>
                <w:szCs w:val="18"/>
              </w:rPr>
            </w:pPr>
            <w:r>
              <w:rPr>
                <w:rFonts w:cs="Tahoma"/>
                <w:szCs w:val="18"/>
              </w:rPr>
              <w:t>SEK</w:t>
            </w:r>
          </w:p>
        </w:tc>
        <w:tc>
          <w:tcPr>
            <w:tcW w:w="3627" w:type="dxa"/>
            <w:vAlign w:val="bottom"/>
          </w:tcPr>
          <w:p w14:paraId="504D61C6" w14:textId="77777777" w:rsidR="00332DA2" w:rsidRPr="00717EC0" w:rsidRDefault="00332DA2" w:rsidP="00332DA2">
            <w:pPr>
              <w:pStyle w:val="ProductList-Body"/>
              <w:rPr>
                <w:rFonts w:cs="Tahoma"/>
                <w:szCs w:val="18"/>
              </w:rPr>
            </w:pPr>
            <w:r>
              <w:rPr>
                <w:rFonts w:cs="Tahoma"/>
                <w:szCs w:val="18"/>
              </w:rPr>
              <w:t>kr 200.000</w:t>
            </w:r>
          </w:p>
        </w:tc>
        <w:tc>
          <w:tcPr>
            <w:tcW w:w="3575" w:type="dxa"/>
            <w:vAlign w:val="bottom"/>
          </w:tcPr>
          <w:p w14:paraId="504D61C7" w14:textId="77777777" w:rsidR="00332DA2" w:rsidRPr="00717EC0" w:rsidRDefault="00332DA2" w:rsidP="00332DA2">
            <w:pPr>
              <w:pStyle w:val="ProductList-Body"/>
              <w:rPr>
                <w:rFonts w:cs="Tahoma"/>
                <w:szCs w:val="18"/>
              </w:rPr>
            </w:pPr>
            <w:r>
              <w:rPr>
                <w:rFonts w:cs="Tahoma"/>
                <w:szCs w:val="18"/>
              </w:rPr>
              <w:t>kr 2.000.000</w:t>
            </w:r>
          </w:p>
        </w:tc>
      </w:tr>
      <w:tr w:rsidR="00332DA2" w:rsidRPr="00717EC0" w14:paraId="504D61CD" w14:textId="77777777" w:rsidTr="003D787F">
        <w:trPr>
          <w:trHeight w:val="236"/>
        </w:trPr>
        <w:tc>
          <w:tcPr>
            <w:tcW w:w="1927" w:type="dxa"/>
            <w:vAlign w:val="bottom"/>
          </w:tcPr>
          <w:p w14:paraId="504D61C9" w14:textId="77777777" w:rsidR="00332DA2" w:rsidRPr="00717EC0" w:rsidRDefault="00332DA2" w:rsidP="00332DA2">
            <w:pPr>
              <w:pStyle w:val="ProductList-Body"/>
              <w:rPr>
                <w:rFonts w:cs="Tahoma"/>
                <w:szCs w:val="18"/>
              </w:rPr>
            </w:pPr>
            <w:r>
              <w:rPr>
                <w:rFonts w:cs="Tahoma"/>
                <w:szCs w:val="18"/>
              </w:rPr>
              <w:t>Nuevo dólar de Taiwán</w:t>
            </w:r>
          </w:p>
        </w:tc>
        <w:tc>
          <w:tcPr>
            <w:tcW w:w="1206" w:type="dxa"/>
            <w:vAlign w:val="bottom"/>
          </w:tcPr>
          <w:p w14:paraId="504D61CA" w14:textId="77777777" w:rsidR="00332DA2" w:rsidRPr="00717EC0" w:rsidRDefault="00332DA2" w:rsidP="00332DA2">
            <w:pPr>
              <w:pStyle w:val="ProductList-Body"/>
              <w:rPr>
                <w:rFonts w:cs="Tahoma"/>
                <w:szCs w:val="18"/>
              </w:rPr>
            </w:pPr>
            <w:r>
              <w:rPr>
                <w:rFonts w:cs="Tahoma"/>
                <w:szCs w:val="18"/>
              </w:rPr>
              <w:t>TWD</w:t>
            </w:r>
          </w:p>
        </w:tc>
        <w:tc>
          <w:tcPr>
            <w:tcW w:w="3627" w:type="dxa"/>
            <w:vAlign w:val="bottom"/>
          </w:tcPr>
          <w:p w14:paraId="504D61CB" w14:textId="77777777" w:rsidR="00332DA2" w:rsidRPr="00717EC0" w:rsidRDefault="00332DA2" w:rsidP="00332DA2">
            <w:pPr>
              <w:pStyle w:val="ProductList-Body"/>
              <w:rPr>
                <w:rFonts w:cs="Tahoma"/>
                <w:szCs w:val="18"/>
              </w:rPr>
            </w:pPr>
            <w:r>
              <w:rPr>
                <w:rFonts w:cs="Tahoma"/>
                <w:szCs w:val="18"/>
              </w:rPr>
              <w:t>NTD 700.000</w:t>
            </w:r>
          </w:p>
        </w:tc>
        <w:tc>
          <w:tcPr>
            <w:tcW w:w="3575" w:type="dxa"/>
            <w:vAlign w:val="bottom"/>
          </w:tcPr>
          <w:p w14:paraId="504D61CC" w14:textId="77777777" w:rsidR="00332DA2" w:rsidRPr="00717EC0" w:rsidRDefault="00332DA2" w:rsidP="00332DA2">
            <w:pPr>
              <w:pStyle w:val="ProductList-Body"/>
              <w:rPr>
                <w:rFonts w:cs="Tahoma"/>
                <w:szCs w:val="18"/>
              </w:rPr>
            </w:pPr>
            <w:r>
              <w:rPr>
                <w:rFonts w:cs="Tahoma"/>
                <w:szCs w:val="18"/>
              </w:rPr>
              <w:t>NTD 7.000.000</w:t>
            </w:r>
          </w:p>
        </w:tc>
      </w:tr>
      <w:tr w:rsidR="00332DA2" w:rsidRPr="00717EC0" w14:paraId="504D61D2" w14:textId="77777777" w:rsidTr="003D787F">
        <w:trPr>
          <w:trHeight w:val="236"/>
        </w:trPr>
        <w:tc>
          <w:tcPr>
            <w:tcW w:w="1927" w:type="dxa"/>
          </w:tcPr>
          <w:p w14:paraId="504D61CE" w14:textId="77777777" w:rsidR="00332DA2" w:rsidRPr="00717EC0" w:rsidRDefault="00332DA2" w:rsidP="00332DA2">
            <w:pPr>
              <w:pStyle w:val="ProductList-Body"/>
              <w:rPr>
                <w:rFonts w:cs="Tahoma"/>
                <w:szCs w:val="18"/>
              </w:rPr>
            </w:pPr>
            <w:r>
              <w:rPr>
                <w:rFonts w:cs="Tahoma"/>
                <w:szCs w:val="18"/>
              </w:rPr>
              <w:t>Rupia india</w:t>
            </w:r>
          </w:p>
        </w:tc>
        <w:tc>
          <w:tcPr>
            <w:tcW w:w="1206" w:type="dxa"/>
          </w:tcPr>
          <w:p w14:paraId="504D61CF" w14:textId="77777777" w:rsidR="00332DA2" w:rsidRPr="00717EC0" w:rsidRDefault="00332DA2" w:rsidP="00332DA2">
            <w:pPr>
              <w:pStyle w:val="ProductList-Body"/>
              <w:rPr>
                <w:rFonts w:cs="Tahoma"/>
                <w:szCs w:val="18"/>
              </w:rPr>
            </w:pPr>
            <w:r>
              <w:rPr>
                <w:rFonts w:cs="Tahoma"/>
                <w:szCs w:val="18"/>
              </w:rPr>
              <w:t>INR</w:t>
            </w:r>
          </w:p>
        </w:tc>
        <w:tc>
          <w:tcPr>
            <w:tcW w:w="3627" w:type="dxa"/>
          </w:tcPr>
          <w:p w14:paraId="504D61D0" w14:textId="77777777" w:rsidR="00332DA2" w:rsidRPr="00717EC0" w:rsidRDefault="00332DA2" w:rsidP="00332DA2">
            <w:pPr>
              <w:pStyle w:val="ProductList-Body"/>
              <w:rPr>
                <w:rFonts w:cs="Tahoma"/>
                <w:szCs w:val="18"/>
              </w:rPr>
            </w:pPr>
            <w:r>
              <w:rPr>
                <w:rFonts w:cs="Tahoma"/>
                <w:szCs w:val="18"/>
              </w:rPr>
              <w:t>INR 1.000.000</w:t>
            </w:r>
          </w:p>
        </w:tc>
        <w:tc>
          <w:tcPr>
            <w:tcW w:w="3575" w:type="dxa"/>
          </w:tcPr>
          <w:p w14:paraId="504D61D1" w14:textId="77777777" w:rsidR="00332DA2" w:rsidRPr="00717EC0" w:rsidRDefault="00332DA2" w:rsidP="00332DA2">
            <w:pPr>
              <w:pStyle w:val="ProductList-Body"/>
              <w:rPr>
                <w:rFonts w:cs="Tahoma"/>
                <w:szCs w:val="18"/>
              </w:rPr>
            </w:pPr>
            <w:r>
              <w:rPr>
                <w:rFonts w:cs="Tahoma"/>
                <w:szCs w:val="18"/>
              </w:rPr>
              <w:t>INR 10.000.000</w:t>
            </w:r>
          </w:p>
        </w:tc>
      </w:tr>
      <w:tr w:rsidR="00332DA2" w:rsidRPr="00717EC0" w14:paraId="504D61D7" w14:textId="77777777" w:rsidTr="003D787F">
        <w:trPr>
          <w:trHeight w:val="236"/>
        </w:trPr>
        <w:tc>
          <w:tcPr>
            <w:tcW w:w="1927" w:type="dxa"/>
          </w:tcPr>
          <w:p w14:paraId="504D61D3" w14:textId="77777777" w:rsidR="00332DA2" w:rsidRPr="00717EC0" w:rsidRDefault="00332DA2" w:rsidP="00332DA2">
            <w:pPr>
              <w:pStyle w:val="ProductList-Body"/>
              <w:rPr>
                <w:rFonts w:cs="Tahoma"/>
                <w:szCs w:val="18"/>
              </w:rPr>
            </w:pPr>
            <w:r>
              <w:rPr>
                <w:rFonts w:cs="Tahoma"/>
                <w:szCs w:val="18"/>
              </w:rPr>
              <w:t>Rublo ruso</w:t>
            </w:r>
          </w:p>
        </w:tc>
        <w:tc>
          <w:tcPr>
            <w:tcW w:w="1206" w:type="dxa"/>
          </w:tcPr>
          <w:p w14:paraId="504D61D4" w14:textId="77777777" w:rsidR="00332DA2" w:rsidRPr="00717EC0" w:rsidRDefault="00332DA2" w:rsidP="00332DA2">
            <w:pPr>
              <w:pStyle w:val="ProductList-Body"/>
              <w:rPr>
                <w:rFonts w:cs="Tahoma"/>
                <w:szCs w:val="18"/>
              </w:rPr>
            </w:pPr>
            <w:r>
              <w:rPr>
                <w:rFonts w:cs="Tahoma"/>
                <w:szCs w:val="18"/>
              </w:rPr>
              <w:t>RUB</w:t>
            </w:r>
          </w:p>
        </w:tc>
        <w:tc>
          <w:tcPr>
            <w:tcW w:w="3627" w:type="dxa"/>
          </w:tcPr>
          <w:p w14:paraId="504D61D5" w14:textId="77777777" w:rsidR="00332DA2" w:rsidRPr="00717EC0" w:rsidRDefault="00332DA2" w:rsidP="00332DA2">
            <w:pPr>
              <w:pStyle w:val="ProductList-Body"/>
              <w:rPr>
                <w:rFonts w:cs="Tahoma"/>
                <w:szCs w:val="18"/>
              </w:rPr>
            </w:pPr>
            <w:r>
              <w:rPr>
                <w:rFonts w:cs="Tahoma"/>
                <w:szCs w:val="18"/>
              </w:rPr>
              <w:t>RUB 660.000</w:t>
            </w:r>
          </w:p>
        </w:tc>
        <w:tc>
          <w:tcPr>
            <w:tcW w:w="3575" w:type="dxa"/>
          </w:tcPr>
          <w:p w14:paraId="504D61D6" w14:textId="77777777" w:rsidR="00332DA2" w:rsidRPr="00717EC0" w:rsidRDefault="00332DA2" w:rsidP="00332DA2">
            <w:pPr>
              <w:pStyle w:val="ProductList-Body"/>
              <w:rPr>
                <w:rFonts w:cs="Tahoma"/>
                <w:szCs w:val="18"/>
              </w:rPr>
            </w:pPr>
            <w:r>
              <w:rPr>
                <w:rFonts w:cs="Tahoma"/>
                <w:szCs w:val="18"/>
              </w:rPr>
              <w:t>RUB 6.600.000</w:t>
            </w:r>
          </w:p>
        </w:tc>
      </w:tr>
    </w:tbl>
    <w:p w14:paraId="504D61D8" w14:textId="77777777" w:rsidR="00332DA2" w:rsidRPr="00542495" w:rsidRDefault="00332DA2" w:rsidP="00332DA2">
      <w:pPr>
        <w:pStyle w:val="ProductList-Body"/>
        <w:rPr>
          <w:rFonts w:cs="Tahoma"/>
          <w:szCs w:val="18"/>
        </w:rPr>
      </w:pPr>
    </w:p>
    <w:p w14:paraId="504D61D9" w14:textId="77777777" w:rsidR="00332DA2" w:rsidRPr="00575816" w:rsidRDefault="00332DA2" w:rsidP="00840F96">
      <w:pPr>
        <w:pStyle w:val="ProductList-Body"/>
        <w:ind w:left="180"/>
        <w:rPr>
          <w:rFonts w:cs="Tahoma"/>
          <w:szCs w:val="18"/>
          <w:lang w:val="es-ES"/>
        </w:rPr>
      </w:pPr>
      <w:r w:rsidRPr="00575816">
        <w:rPr>
          <w:rFonts w:cs="Tahoma"/>
          <w:szCs w:val="18"/>
          <w:lang w:val="es-ES"/>
        </w:rPr>
        <w:t>Los incidentes se asignan durante el periodo de vigencia de la cobertura de SA según la opción de pago.</w:t>
      </w:r>
      <w:r w:rsidR="00E94FD5">
        <w:rPr>
          <w:rFonts w:cs="Tahoma"/>
          <w:szCs w:val="18"/>
          <w:lang w:val="es-ES"/>
        </w:rPr>
        <w:t xml:space="preserve"> </w:t>
      </w:r>
      <w:r w:rsidRPr="00575816">
        <w:rPr>
          <w:rFonts w:cs="Tahoma"/>
          <w:szCs w:val="18"/>
          <w:lang w:val="es-ES"/>
        </w:rPr>
        <w:t>Los contratos que reflejan pagos fraccionados concederán incidentes durante todo el periodo de vigencia; los contratos que reflejan pagos de suma total concederán incidentes por adelantado.</w:t>
      </w:r>
      <w:r w:rsidR="00E94FD5">
        <w:rPr>
          <w:rFonts w:cs="Tahoma"/>
          <w:szCs w:val="18"/>
          <w:lang w:val="es-ES"/>
        </w:rPr>
        <w:t xml:space="preserve"> </w:t>
      </w:r>
      <w:r w:rsidRPr="00575816">
        <w:rPr>
          <w:rFonts w:cs="Tahoma"/>
          <w:szCs w:val="18"/>
          <w:lang w:val="es-ES"/>
        </w:rPr>
        <w:t>Las compras realizadas tras el pedido inicial desencadenarán el nuevo cálculo de los incidentes concedidos y la asignación anual.</w:t>
      </w:r>
      <w:r w:rsidR="00E94FD5">
        <w:rPr>
          <w:rFonts w:cs="Tahoma"/>
          <w:szCs w:val="18"/>
          <w:lang w:val="es-ES"/>
        </w:rPr>
        <w:t xml:space="preserve"> </w:t>
      </w:r>
      <w:r w:rsidRPr="00575816">
        <w:rPr>
          <w:rFonts w:cs="Tahoma"/>
          <w:szCs w:val="18"/>
          <w:lang w:val="es-ES"/>
        </w:rPr>
        <w:t>Los Incidentes de soporte telefónico que no se hayan utilizado expirarán en el momento de la expiración de la cobertura de SA.</w:t>
      </w:r>
      <w:r w:rsidR="00E94FD5">
        <w:rPr>
          <w:rFonts w:cs="Tahoma"/>
          <w:szCs w:val="18"/>
          <w:lang w:val="es-ES"/>
        </w:rPr>
        <w:t xml:space="preserve"> </w:t>
      </w:r>
      <w:r w:rsidRPr="00575816">
        <w:rPr>
          <w:rFonts w:cs="Tahoma"/>
          <w:szCs w:val="18"/>
          <w:lang w:val="es-ES"/>
        </w:rPr>
        <w:t>Los Incidentes de soporte telefónico no podrán transmitirse entre inscripciones o contratos.</w:t>
      </w:r>
    </w:p>
    <w:p w14:paraId="504D61DA" w14:textId="77777777" w:rsidR="00332DA2" w:rsidRPr="00575816" w:rsidRDefault="00332DA2" w:rsidP="00840F96">
      <w:pPr>
        <w:pStyle w:val="ProductList-Body"/>
        <w:ind w:left="180"/>
        <w:rPr>
          <w:rFonts w:cs="Tahoma"/>
          <w:szCs w:val="18"/>
          <w:lang w:val="es-ES"/>
        </w:rPr>
      </w:pPr>
    </w:p>
    <w:p w14:paraId="504D61DB" w14:textId="77777777" w:rsidR="00332DA2" w:rsidRPr="00575816" w:rsidRDefault="00332DA2" w:rsidP="00322986">
      <w:pPr>
        <w:pStyle w:val="ProductList-Body"/>
        <w:ind w:left="180"/>
        <w:rPr>
          <w:rFonts w:cs="Tahoma"/>
          <w:szCs w:val="18"/>
          <w:lang w:val="es-ES"/>
        </w:rPr>
      </w:pPr>
      <w:r w:rsidRPr="00575816">
        <w:rPr>
          <w:rFonts w:cs="Tahoma"/>
          <w:szCs w:val="18"/>
          <w:lang w:val="es-ES"/>
        </w:rPr>
        <w:t xml:space="preserve">El acceso al soporte telefónico local está disponible durante el horario laboral en el sitio web </w:t>
      </w:r>
      <w:hyperlink r:id="rId59" w:history="1">
        <w:r w:rsidRPr="00575816">
          <w:rPr>
            <w:rStyle w:val="Hyperlink"/>
            <w:rFonts w:cs="Tahoma"/>
            <w:szCs w:val="18"/>
            <w:lang w:val="es-ES"/>
          </w:rPr>
          <w:t>http://support.microsoft.com/gp/saphone</w:t>
        </w:r>
      </w:hyperlink>
      <w:r w:rsidRPr="00575816">
        <w:rPr>
          <w:rFonts w:cs="Tahoma"/>
          <w:szCs w:val="18"/>
          <w:lang w:val="es-ES"/>
        </w:rPr>
        <w:t>.</w:t>
      </w:r>
      <w:r w:rsidR="00E94FD5">
        <w:rPr>
          <w:rFonts w:cs="Tahoma"/>
          <w:szCs w:val="18"/>
          <w:lang w:val="es-ES"/>
        </w:rPr>
        <w:t xml:space="preserve"> </w:t>
      </w:r>
      <w:r w:rsidRPr="00575816">
        <w:rPr>
          <w:rFonts w:cs="Tahoma"/>
          <w:szCs w:val="18"/>
          <w:lang w:val="es-ES"/>
        </w:rPr>
        <w:t>El</w:t>
      </w:r>
      <w:r w:rsidR="00322986">
        <w:rPr>
          <w:rFonts w:cs="Tahoma"/>
          <w:szCs w:val="18"/>
          <w:lang w:val="es-ES"/>
        </w:rPr>
        <w:t> </w:t>
      </w:r>
      <w:r w:rsidRPr="00575816">
        <w:rPr>
          <w:rFonts w:cs="Tahoma"/>
          <w:szCs w:val="18"/>
          <w:lang w:val="es-ES"/>
        </w:rPr>
        <w:t>soporte telefónico después del horario laboral puede proporcionarse a través de centros de soporte técnico regionales e internacionales.</w:t>
      </w:r>
      <w:r w:rsidR="00E94FD5">
        <w:rPr>
          <w:rFonts w:cs="Tahoma"/>
          <w:szCs w:val="18"/>
          <w:lang w:val="es-ES"/>
        </w:rPr>
        <w:t xml:space="preserve"> </w:t>
      </w:r>
      <w:r w:rsidRPr="00575816">
        <w:rPr>
          <w:rFonts w:cs="Tahoma"/>
          <w:szCs w:val="18"/>
          <w:lang w:val="es-ES"/>
        </w:rPr>
        <w:t>El</w:t>
      </w:r>
      <w:r w:rsidR="00322986">
        <w:rPr>
          <w:rFonts w:cs="Tahoma"/>
          <w:szCs w:val="18"/>
          <w:lang w:val="es-ES"/>
        </w:rPr>
        <w:t> </w:t>
      </w:r>
      <w:r w:rsidRPr="00575816">
        <w:rPr>
          <w:rFonts w:cs="Tahoma"/>
          <w:szCs w:val="18"/>
          <w:lang w:val="es-ES"/>
        </w:rPr>
        <w:t>soporte telefónico después del horario laboral solo puede utilizarse para iniciar solicitudes de soporte técnico crítico para el negocio.</w:t>
      </w:r>
      <w:r w:rsidR="00E94FD5">
        <w:rPr>
          <w:rFonts w:cs="Tahoma"/>
          <w:szCs w:val="18"/>
          <w:lang w:val="es-ES"/>
        </w:rPr>
        <w:t xml:space="preserve"> </w:t>
      </w:r>
      <w:r w:rsidRPr="00575816">
        <w:rPr>
          <w:rFonts w:cs="Tahoma"/>
          <w:szCs w:val="18"/>
          <w:lang w:val="es-ES"/>
        </w:rPr>
        <w:t>El horario laboral se determina según la región.</w:t>
      </w:r>
      <w:r w:rsidR="00E94FD5">
        <w:rPr>
          <w:rFonts w:cs="Tahoma"/>
          <w:szCs w:val="18"/>
          <w:lang w:val="es-ES"/>
        </w:rPr>
        <w:t xml:space="preserve"> </w:t>
      </w:r>
      <w:r w:rsidRPr="00575816">
        <w:rPr>
          <w:rFonts w:cs="Tahoma"/>
          <w:szCs w:val="18"/>
          <w:lang w:val="es-ES"/>
        </w:rPr>
        <w:t>El servicio de soporte telefónico no está disponible en todos los idiomas ni en todas las regiones.</w:t>
      </w:r>
    </w:p>
    <w:p w14:paraId="504D61DC" w14:textId="77777777" w:rsidR="00332DA2" w:rsidRDefault="00332DA2" w:rsidP="00332DA2">
      <w:pPr>
        <w:pStyle w:val="ProductList-Body"/>
        <w:rPr>
          <w:rFonts w:cs="Tahoma"/>
          <w:szCs w:val="18"/>
          <w:lang w:val="es-ES"/>
        </w:rPr>
      </w:pPr>
      <w:bookmarkStart w:id="1581" w:name="_Toc240899164"/>
    </w:p>
    <w:p w14:paraId="504D61DD" w14:textId="77777777" w:rsidR="00332DA2" w:rsidRPr="00575816" w:rsidRDefault="00332DA2" w:rsidP="00840F96">
      <w:pPr>
        <w:pStyle w:val="ProductList-Body"/>
        <w:ind w:left="180"/>
        <w:rPr>
          <w:rFonts w:cs="Tahoma"/>
          <w:b/>
          <w:szCs w:val="18"/>
          <w:lang w:val="es-ES"/>
        </w:rPr>
      </w:pPr>
      <w:r w:rsidRPr="00575816">
        <w:rPr>
          <w:rFonts w:cs="Tahoma"/>
          <w:b/>
          <w:color w:val="00188F"/>
          <w:szCs w:val="18"/>
          <w:lang w:val="es-ES"/>
        </w:rPr>
        <w:t>Incidentes basados en web</w:t>
      </w:r>
      <w:bookmarkEnd w:id="1581"/>
      <w:r w:rsidRPr="00575816">
        <w:rPr>
          <w:rFonts w:cs="Tahoma"/>
          <w:b/>
          <w:szCs w:val="18"/>
          <w:lang w:val="es-ES"/>
        </w:rPr>
        <w:t xml:space="preserve"> </w:t>
      </w:r>
    </w:p>
    <w:p w14:paraId="504D61DE" w14:textId="77777777" w:rsidR="00332DA2" w:rsidRPr="00575816" w:rsidRDefault="00332DA2" w:rsidP="00111D1A">
      <w:pPr>
        <w:pStyle w:val="ProductList-Body"/>
        <w:ind w:left="180"/>
        <w:rPr>
          <w:rFonts w:cs="Tahoma"/>
          <w:szCs w:val="18"/>
          <w:lang w:val="es-ES"/>
        </w:rPr>
      </w:pPr>
      <w:r w:rsidRPr="00575816">
        <w:rPr>
          <w:rFonts w:cs="Tahoma"/>
          <w:szCs w:val="18"/>
          <w:lang w:val="es-ES"/>
        </w:rPr>
        <w:t>Los clientes (excepto los clientes que cuenten con licencia Academic Select, Select Plus for Academic, licencia Academic Open, contrato Campus y</w:t>
      </w:r>
      <w:r w:rsidR="00FB3D9A">
        <w:rPr>
          <w:rFonts w:cs="Tahoma"/>
          <w:szCs w:val="18"/>
          <w:lang w:val="es-ES"/>
        </w:rPr>
        <w:t> </w:t>
      </w:r>
      <w:r w:rsidRPr="00575816">
        <w:rPr>
          <w:rFonts w:cs="Tahoma"/>
          <w:szCs w:val="18"/>
          <w:lang w:val="es-ES"/>
        </w:rPr>
        <w:t>School, Open Value Subscription – Education Solutions y Licencia Open) con Ediciones Standard, Enterprise y Datacenter de productos de software de servidor con cobertura de SA tienen acceso a los servicios electrónicos de Soporte técnico para la resolución de problemas basado en web, según sea necesario.</w:t>
      </w:r>
      <w:r w:rsidR="00E94FD5">
        <w:rPr>
          <w:rFonts w:cs="Tahoma"/>
          <w:szCs w:val="18"/>
          <w:lang w:val="es-ES"/>
        </w:rPr>
        <w:t xml:space="preserve"> </w:t>
      </w:r>
      <w:r w:rsidRPr="00575816">
        <w:rPr>
          <w:rFonts w:cs="Tahoma"/>
          <w:szCs w:val="18"/>
          <w:lang w:val="es-ES"/>
        </w:rPr>
        <w:t>El acceso a los sitios de soporte técnico electrónico está disponible 24 horas al día, 7 días a la semana, aunque las respuestas se proporcionarán durante el horario laboral.</w:t>
      </w:r>
      <w:r w:rsidR="00D614F1">
        <w:rPr>
          <w:rFonts w:cs="Tahoma"/>
          <w:szCs w:val="18"/>
          <w:lang w:val="es-ES"/>
        </w:rPr>
        <w:t xml:space="preserve"> </w:t>
      </w:r>
      <w:r w:rsidRPr="00575816">
        <w:rPr>
          <w:rFonts w:cs="Tahoma"/>
          <w:szCs w:val="18"/>
          <w:lang w:val="es-ES"/>
        </w:rPr>
        <w:t xml:space="preserve">Consulte las Variaciones del horario laboral según la región en la sección </w:t>
      </w:r>
      <w:r w:rsidR="00111D1A">
        <w:rPr>
          <w:rFonts w:cs="Tahoma"/>
          <w:szCs w:val="18"/>
          <w:lang w:val="es-ES"/>
        </w:rPr>
        <w:t>“</w:t>
      </w:r>
      <w:r w:rsidRPr="00575816">
        <w:rPr>
          <w:rFonts w:cs="Tahoma"/>
          <w:szCs w:val="18"/>
          <w:lang w:val="es-ES"/>
        </w:rPr>
        <w:t>Concesiones de Incidentes de Soporte Telefónico</w:t>
      </w:r>
      <w:r w:rsidR="00111D1A">
        <w:rPr>
          <w:rFonts w:cs="Tahoma"/>
          <w:szCs w:val="18"/>
          <w:lang w:val="es-ES"/>
        </w:rPr>
        <w:t>”</w:t>
      </w:r>
      <w:r w:rsidRPr="00575816">
        <w:rPr>
          <w:rFonts w:cs="Tahoma"/>
          <w:szCs w:val="18"/>
          <w:lang w:val="es-ES"/>
        </w:rPr>
        <w:t xml:space="preserve"> anterior.</w:t>
      </w:r>
    </w:p>
    <w:p w14:paraId="504D61DF" w14:textId="77777777" w:rsidR="00332DA2" w:rsidRPr="00575816" w:rsidRDefault="00332DA2" w:rsidP="00840F96">
      <w:pPr>
        <w:pStyle w:val="ProductList-Body"/>
        <w:ind w:left="180"/>
        <w:rPr>
          <w:rFonts w:cs="Tahoma"/>
          <w:szCs w:val="18"/>
          <w:lang w:val="es-ES"/>
        </w:rPr>
      </w:pPr>
    </w:p>
    <w:p w14:paraId="504D61E0" w14:textId="77777777" w:rsidR="00332DA2" w:rsidRPr="00575816" w:rsidRDefault="00332DA2" w:rsidP="00D22D83">
      <w:pPr>
        <w:pStyle w:val="ProductList-Body"/>
        <w:ind w:left="180"/>
        <w:rPr>
          <w:rFonts w:cs="Tahoma"/>
          <w:szCs w:val="18"/>
          <w:lang w:val="es-ES"/>
        </w:rPr>
      </w:pPr>
      <w:r w:rsidRPr="00575816">
        <w:rPr>
          <w:rFonts w:cs="Tahoma"/>
          <w:szCs w:val="18"/>
          <w:lang w:val="es-ES"/>
        </w:rPr>
        <w:t>Los incidentes iniciados por teléfono se incluirán en el balance disponible de incidentes telefónicos en el momento de la resolución.</w:t>
      </w:r>
      <w:r w:rsidR="00E94FD5">
        <w:rPr>
          <w:rFonts w:cs="Tahoma"/>
          <w:szCs w:val="18"/>
          <w:lang w:val="es-ES"/>
        </w:rPr>
        <w:t xml:space="preserve"> </w:t>
      </w:r>
      <w:r w:rsidRPr="00575816">
        <w:rPr>
          <w:rFonts w:cs="Tahoma"/>
          <w:szCs w:val="18"/>
          <w:lang w:val="es-ES"/>
        </w:rPr>
        <w:t>Los</w:t>
      </w:r>
      <w:r w:rsidR="00D22D83">
        <w:rPr>
          <w:rFonts w:cs="Tahoma"/>
          <w:szCs w:val="18"/>
          <w:lang w:val="es-ES"/>
        </w:rPr>
        <w:t> </w:t>
      </w:r>
      <w:r w:rsidRPr="00575816">
        <w:rPr>
          <w:rFonts w:cs="Tahoma"/>
          <w:szCs w:val="18"/>
          <w:lang w:val="es-ES"/>
        </w:rPr>
        <w:t>incidentes iniciados a través de la web se solucionan según sea necesario y se realizarán a través de la web, correo electrónico y otros medios electrónicos.</w:t>
      </w:r>
      <w:r w:rsidR="00E94FD5">
        <w:rPr>
          <w:rFonts w:cs="Tahoma"/>
          <w:szCs w:val="18"/>
          <w:lang w:val="es-ES"/>
        </w:rPr>
        <w:t xml:space="preserve"> </w:t>
      </w:r>
      <w:r w:rsidRPr="00575816">
        <w:rPr>
          <w:rFonts w:cs="Tahoma"/>
          <w:szCs w:val="18"/>
          <w:lang w:val="es-ES"/>
        </w:rPr>
        <w:t>Los incidentes iniciados a través de la web que el Cliente convierte a incidentes de resolución telefónica se incluirán en el balance disponible de incidentes telefónicos en el momento de la resolución.</w:t>
      </w:r>
      <w:r w:rsidR="00E94FD5">
        <w:rPr>
          <w:rFonts w:cs="Tahoma"/>
          <w:szCs w:val="18"/>
          <w:lang w:val="es-ES"/>
        </w:rPr>
        <w:t xml:space="preserve"> </w:t>
      </w:r>
      <w:r w:rsidRPr="00575816">
        <w:rPr>
          <w:rFonts w:cs="Tahoma"/>
          <w:szCs w:val="18"/>
          <w:lang w:val="es-ES"/>
        </w:rPr>
        <w:t>Los incidentes iniciados a través de la web y a los que Microsoft ha realizado un seguimiento por teléfono no se incluirán en el balance disponible de incidentes telefónicos si la resolución se lleva a cabo a través de la web, correo electrónico y otros medios electrónicos.</w:t>
      </w:r>
      <w:r w:rsidR="00E94FD5">
        <w:rPr>
          <w:rFonts w:cs="Tahoma"/>
          <w:szCs w:val="18"/>
          <w:lang w:val="es-ES"/>
        </w:rPr>
        <w:t xml:space="preserve"> </w:t>
      </w:r>
    </w:p>
    <w:p w14:paraId="504D61E1" w14:textId="77777777" w:rsidR="00332DA2" w:rsidRPr="00575816" w:rsidRDefault="00332DA2" w:rsidP="00840F96">
      <w:pPr>
        <w:pStyle w:val="ProductList-Body"/>
        <w:ind w:left="180"/>
        <w:rPr>
          <w:rFonts w:cs="Tahoma"/>
          <w:szCs w:val="18"/>
          <w:lang w:val="es-ES"/>
        </w:rPr>
      </w:pPr>
    </w:p>
    <w:p w14:paraId="504D61E2" w14:textId="77777777" w:rsidR="00332DA2" w:rsidRPr="00575816" w:rsidRDefault="00332DA2" w:rsidP="00840F96">
      <w:pPr>
        <w:pStyle w:val="ProductList-Body"/>
        <w:ind w:left="180"/>
        <w:rPr>
          <w:rFonts w:cs="Tahoma"/>
          <w:szCs w:val="18"/>
          <w:lang w:val="es-ES"/>
        </w:rPr>
      </w:pPr>
      <w:r w:rsidRPr="00575816">
        <w:rPr>
          <w:rFonts w:cs="Tahoma"/>
          <w:szCs w:val="18"/>
          <w:lang w:val="es-ES"/>
        </w:rPr>
        <w:t>La cobertura de SA es necesaria para el software de servidor y las CAL relacionadas para optar a incidentes de Soporte técnico web. Los clientes solo pueden presentar solicitudes de Soporte técnico para la resolución de problemas basado en web para aquellas copias licenciadas de software de servidor con cobertura de SA.</w:t>
      </w:r>
    </w:p>
    <w:p w14:paraId="504D61E3" w14:textId="77777777" w:rsidR="00332DA2" w:rsidRPr="00575816" w:rsidRDefault="00332DA2" w:rsidP="00840F96">
      <w:pPr>
        <w:pStyle w:val="ProductList-Body"/>
        <w:ind w:left="180"/>
        <w:rPr>
          <w:rFonts w:cs="Tahoma"/>
          <w:szCs w:val="18"/>
          <w:lang w:val="es-ES"/>
        </w:rPr>
      </w:pPr>
    </w:p>
    <w:p w14:paraId="504D61E4" w14:textId="77777777" w:rsidR="00332DA2" w:rsidRPr="00575816" w:rsidRDefault="00332DA2" w:rsidP="00840F96">
      <w:pPr>
        <w:pStyle w:val="ProductList-Body"/>
        <w:ind w:left="180"/>
        <w:rPr>
          <w:rFonts w:cs="Tahoma"/>
          <w:szCs w:val="18"/>
          <w:lang w:val="es-ES"/>
        </w:rPr>
      </w:pPr>
      <w:r w:rsidRPr="00575816">
        <w:rPr>
          <w:rFonts w:cs="Tahoma"/>
          <w:szCs w:val="18"/>
          <w:lang w:val="es-ES"/>
        </w:rPr>
        <w:t>Los incidentes de Soporte web no se pueden transmitir entre licencias.</w:t>
      </w:r>
      <w:r w:rsidR="00E94FD5">
        <w:rPr>
          <w:rFonts w:cs="Tahoma"/>
          <w:szCs w:val="18"/>
          <w:lang w:val="es-ES"/>
        </w:rPr>
        <w:t xml:space="preserve"> </w:t>
      </w:r>
      <w:r w:rsidRPr="00575816">
        <w:rPr>
          <w:rFonts w:cs="Tahoma"/>
          <w:szCs w:val="18"/>
          <w:lang w:val="es-ES"/>
        </w:rPr>
        <w:t>Consulte los Derechos de uso de los productos para obtener más detalles sobre la cesión o la reasignación de licencias a servidores físicos.</w:t>
      </w:r>
    </w:p>
    <w:p w14:paraId="504D61E5" w14:textId="77777777" w:rsidR="00332DA2" w:rsidRPr="00575816" w:rsidRDefault="00332DA2" w:rsidP="00840F96">
      <w:pPr>
        <w:pStyle w:val="ProductList-Body"/>
        <w:ind w:left="180"/>
        <w:rPr>
          <w:rFonts w:cs="Tahoma"/>
          <w:szCs w:val="18"/>
          <w:lang w:val="es-ES"/>
        </w:rPr>
      </w:pPr>
      <w:bookmarkStart w:id="1582" w:name="_Toc240899165"/>
    </w:p>
    <w:p w14:paraId="504D61E6" w14:textId="77777777" w:rsidR="00332DA2" w:rsidRPr="00575816" w:rsidRDefault="00332DA2" w:rsidP="00840F96">
      <w:pPr>
        <w:pStyle w:val="ProductList-Body"/>
        <w:ind w:left="180"/>
        <w:rPr>
          <w:rFonts w:cs="Tahoma"/>
          <w:b/>
          <w:szCs w:val="18"/>
          <w:lang w:val="es-ES"/>
        </w:rPr>
      </w:pPr>
      <w:r w:rsidRPr="00575816">
        <w:rPr>
          <w:rFonts w:cs="Tahoma"/>
          <w:b/>
          <w:color w:val="00188F"/>
          <w:szCs w:val="18"/>
          <w:lang w:val="es-ES"/>
        </w:rPr>
        <w:t>Contactos de soporte</w:t>
      </w:r>
      <w:bookmarkEnd w:id="1582"/>
    </w:p>
    <w:p w14:paraId="504D61E7" w14:textId="77777777" w:rsidR="00332DA2" w:rsidRPr="00575816" w:rsidRDefault="00332DA2" w:rsidP="00840F96">
      <w:pPr>
        <w:pStyle w:val="ProductList-Body"/>
        <w:ind w:left="180"/>
        <w:rPr>
          <w:rFonts w:cs="Tahoma"/>
          <w:szCs w:val="18"/>
          <w:lang w:val="es-ES"/>
        </w:rPr>
      </w:pPr>
      <w:r w:rsidRPr="00575816">
        <w:rPr>
          <w:rFonts w:cs="Tahoma"/>
          <w:szCs w:val="18"/>
          <w:lang w:val="es-ES"/>
        </w:rPr>
        <w:t>El número de contactos de soporte permitidos varía según el programa de licencias por volumen y el número de licencias con cobertura de SA, como se indica a continuación.</w:t>
      </w:r>
      <w:r w:rsidR="00E94FD5">
        <w:rPr>
          <w:rFonts w:cs="Tahoma"/>
          <w:szCs w:val="18"/>
          <w:lang w:val="es-ES"/>
        </w:rPr>
        <w:t xml:space="preserve"> </w:t>
      </w:r>
      <w:r w:rsidRPr="00575816">
        <w:rPr>
          <w:rFonts w:cs="Tahoma"/>
          <w:szCs w:val="18"/>
          <w:lang w:val="es-ES"/>
        </w:rPr>
        <w:t>Los contactos deben incluir los nombres de personas, aunque no formen parte de la organización del Cliente.</w:t>
      </w:r>
      <w:r w:rsidR="00E94FD5">
        <w:rPr>
          <w:rFonts w:cs="Tahoma"/>
          <w:szCs w:val="18"/>
          <w:lang w:val="es-ES"/>
        </w:rPr>
        <w:t xml:space="preserve"> </w:t>
      </w:r>
      <w:r w:rsidRPr="00575816">
        <w:rPr>
          <w:rFonts w:cs="Tahoma"/>
          <w:szCs w:val="18"/>
          <w:lang w:val="es-ES"/>
        </w:rPr>
        <w:t>Sin</w:t>
      </w:r>
      <w:r w:rsidR="003D787F">
        <w:rPr>
          <w:rFonts w:cs="Tahoma"/>
          <w:szCs w:val="18"/>
          <w:lang w:val="es-ES"/>
        </w:rPr>
        <w:t> </w:t>
      </w:r>
      <w:r w:rsidRPr="00575816">
        <w:rPr>
          <w:rFonts w:cs="Tahoma"/>
          <w:szCs w:val="18"/>
          <w:lang w:val="es-ES"/>
        </w:rPr>
        <w:t>embargo, es posible que una organización, un departamento o un nombre de grupo no aparezcan como contacto.</w:t>
      </w:r>
    </w:p>
    <w:p w14:paraId="504D61E8" w14:textId="77777777" w:rsidR="00332DA2" w:rsidRPr="00575816" w:rsidRDefault="00332DA2" w:rsidP="00332DA2">
      <w:pPr>
        <w:pStyle w:val="ProductList-Body"/>
        <w:rPr>
          <w:rFonts w:cs="Tahoma"/>
          <w:szCs w:val="18"/>
          <w:lang w:val="es-ES"/>
        </w:rPr>
      </w:pPr>
    </w:p>
    <w:tbl>
      <w:tblPr>
        <w:tblW w:w="1058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55"/>
        <w:gridCol w:w="1175"/>
        <w:gridCol w:w="1265"/>
        <w:gridCol w:w="1346"/>
        <w:gridCol w:w="1346"/>
        <w:gridCol w:w="1346"/>
        <w:gridCol w:w="1347"/>
      </w:tblGrid>
      <w:tr w:rsidR="00332DA2" w:rsidRPr="00717EC0" w14:paraId="504D61F4" w14:textId="77777777" w:rsidTr="003D787F">
        <w:trPr>
          <w:trHeight w:val="178"/>
          <w:tblHeader/>
        </w:trPr>
        <w:tc>
          <w:tcPr>
            <w:tcW w:w="2755" w:type="dxa"/>
            <w:shd w:val="clear" w:color="auto" w:fill="0072C6"/>
            <w:vAlign w:val="center"/>
          </w:tcPr>
          <w:p w14:paraId="504D61E9"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Beneficios</w:t>
            </w:r>
          </w:p>
        </w:tc>
        <w:tc>
          <w:tcPr>
            <w:tcW w:w="1175" w:type="dxa"/>
            <w:shd w:val="clear" w:color="auto" w:fill="0072C6"/>
            <w:vAlign w:val="center"/>
          </w:tcPr>
          <w:p w14:paraId="504D61EA"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Licencia Open</w:t>
            </w:r>
          </w:p>
        </w:tc>
        <w:tc>
          <w:tcPr>
            <w:tcW w:w="1265" w:type="dxa"/>
            <w:shd w:val="clear" w:color="auto" w:fill="0072C6"/>
            <w:vAlign w:val="center"/>
          </w:tcPr>
          <w:p w14:paraId="504D61EB" w14:textId="77777777" w:rsidR="00332DA2" w:rsidRPr="009D07B0" w:rsidRDefault="00332DA2" w:rsidP="00332DA2">
            <w:pPr>
              <w:pStyle w:val="ProductList-Body"/>
              <w:spacing w:before="20" w:after="20"/>
              <w:rPr>
                <w:rFonts w:cs="Tahoma"/>
                <w:color w:val="FFFFFF" w:themeColor="background1"/>
                <w:szCs w:val="18"/>
              </w:rPr>
            </w:pPr>
            <w:r>
              <w:rPr>
                <w:rFonts w:cs="Tahoma"/>
                <w:bCs/>
                <w:color w:val="FFFFFF" w:themeColor="background1"/>
                <w:szCs w:val="18"/>
              </w:rPr>
              <w:t>Open Value(1)</w:t>
            </w:r>
          </w:p>
        </w:tc>
        <w:tc>
          <w:tcPr>
            <w:tcW w:w="1346" w:type="dxa"/>
            <w:shd w:val="clear" w:color="auto" w:fill="0072C6"/>
            <w:vAlign w:val="center"/>
          </w:tcPr>
          <w:p w14:paraId="504D61EC"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Select License/Select Plus/EA</w:t>
            </w:r>
          </w:p>
          <w:p w14:paraId="504D61ED"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Nivel A</w:t>
            </w:r>
          </w:p>
        </w:tc>
        <w:tc>
          <w:tcPr>
            <w:tcW w:w="1346" w:type="dxa"/>
            <w:shd w:val="clear" w:color="auto" w:fill="0072C6"/>
            <w:vAlign w:val="center"/>
          </w:tcPr>
          <w:p w14:paraId="504D61EE"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Select License/Select Plus/EA</w:t>
            </w:r>
          </w:p>
          <w:p w14:paraId="504D61EF"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Nivel B</w:t>
            </w:r>
          </w:p>
        </w:tc>
        <w:tc>
          <w:tcPr>
            <w:tcW w:w="1346" w:type="dxa"/>
            <w:shd w:val="clear" w:color="auto" w:fill="0072C6"/>
            <w:vAlign w:val="center"/>
          </w:tcPr>
          <w:p w14:paraId="504D61F0"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Select License/Select Plus/EA</w:t>
            </w:r>
          </w:p>
          <w:p w14:paraId="504D61F1"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Nivel C</w:t>
            </w:r>
          </w:p>
        </w:tc>
        <w:tc>
          <w:tcPr>
            <w:tcW w:w="1347" w:type="dxa"/>
            <w:shd w:val="clear" w:color="auto" w:fill="0072C6"/>
            <w:vAlign w:val="center"/>
          </w:tcPr>
          <w:p w14:paraId="504D61F2"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Select License/Select Plus/EA</w:t>
            </w:r>
          </w:p>
          <w:p w14:paraId="504D61F3"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Nivel D</w:t>
            </w:r>
          </w:p>
        </w:tc>
      </w:tr>
      <w:tr w:rsidR="00332DA2" w:rsidRPr="00717EC0" w14:paraId="504D61FC" w14:textId="77777777" w:rsidTr="003D787F">
        <w:trPr>
          <w:trHeight w:val="236"/>
        </w:trPr>
        <w:tc>
          <w:tcPr>
            <w:tcW w:w="2755" w:type="dxa"/>
            <w:vAlign w:val="center"/>
          </w:tcPr>
          <w:p w14:paraId="504D61F5" w14:textId="77777777" w:rsidR="00332DA2" w:rsidRPr="00575816" w:rsidRDefault="00332DA2" w:rsidP="00332DA2">
            <w:pPr>
              <w:pStyle w:val="ProductList-Body"/>
              <w:rPr>
                <w:rFonts w:cs="Tahoma"/>
                <w:szCs w:val="18"/>
                <w:lang w:val="es-ES"/>
              </w:rPr>
            </w:pPr>
            <w:r w:rsidRPr="00575816">
              <w:rPr>
                <w:rFonts w:cs="Tahoma"/>
                <w:szCs w:val="18"/>
                <w:lang w:val="es-ES"/>
              </w:rPr>
              <w:t>N.º de contactos de soporte telefónico para la resolución de problemas</w:t>
            </w:r>
          </w:p>
        </w:tc>
        <w:tc>
          <w:tcPr>
            <w:tcW w:w="1175" w:type="dxa"/>
            <w:vAlign w:val="center"/>
          </w:tcPr>
          <w:p w14:paraId="504D61F6" w14:textId="77777777" w:rsidR="00332DA2" w:rsidRPr="00717EC0" w:rsidRDefault="00332DA2" w:rsidP="00332DA2">
            <w:pPr>
              <w:pStyle w:val="ProductList-Body"/>
              <w:rPr>
                <w:rFonts w:cs="Tahoma"/>
                <w:szCs w:val="18"/>
              </w:rPr>
            </w:pPr>
            <w:r>
              <w:rPr>
                <w:rFonts w:cs="Tahoma"/>
                <w:szCs w:val="18"/>
              </w:rPr>
              <w:t>Según sea necesario</w:t>
            </w:r>
          </w:p>
        </w:tc>
        <w:tc>
          <w:tcPr>
            <w:tcW w:w="1265" w:type="dxa"/>
            <w:vAlign w:val="center"/>
          </w:tcPr>
          <w:p w14:paraId="504D61F7" w14:textId="77777777" w:rsidR="00332DA2" w:rsidRPr="00717EC0" w:rsidRDefault="00332DA2" w:rsidP="00332DA2">
            <w:pPr>
              <w:pStyle w:val="ProductList-Body"/>
              <w:rPr>
                <w:rFonts w:cs="Tahoma"/>
                <w:szCs w:val="18"/>
              </w:rPr>
            </w:pPr>
            <w:r>
              <w:rPr>
                <w:rFonts w:cs="Tahoma"/>
                <w:szCs w:val="18"/>
              </w:rPr>
              <w:t>Según sea necesario</w:t>
            </w:r>
          </w:p>
        </w:tc>
        <w:tc>
          <w:tcPr>
            <w:tcW w:w="1346" w:type="dxa"/>
            <w:vAlign w:val="center"/>
          </w:tcPr>
          <w:p w14:paraId="504D61F8" w14:textId="77777777" w:rsidR="00332DA2" w:rsidRPr="00717EC0" w:rsidRDefault="00332DA2" w:rsidP="00332DA2">
            <w:pPr>
              <w:pStyle w:val="ProductList-Body"/>
              <w:rPr>
                <w:rFonts w:cs="Tahoma"/>
                <w:szCs w:val="18"/>
              </w:rPr>
            </w:pPr>
            <w:r>
              <w:rPr>
                <w:rFonts w:cs="Tahoma"/>
                <w:szCs w:val="18"/>
              </w:rPr>
              <w:t>Según sea necesario</w:t>
            </w:r>
          </w:p>
        </w:tc>
        <w:tc>
          <w:tcPr>
            <w:tcW w:w="1346" w:type="dxa"/>
            <w:vAlign w:val="center"/>
          </w:tcPr>
          <w:p w14:paraId="504D61F9" w14:textId="77777777" w:rsidR="00332DA2" w:rsidRPr="00717EC0" w:rsidRDefault="00332DA2" w:rsidP="00332DA2">
            <w:pPr>
              <w:pStyle w:val="ProductList-Body"/>
              <w:rPr>
                <w:rFonts w:cs="Tahoma"/>
                <w:szCs w:val="18"/>
              </w:rPr>
            </w:pPr>
            <w:r>
              <w:rPr>
                <w:rFonts w:cs="Tahoma"/>
                <w:szCs w:val="18"/>
              </w:rPr>
              <w:t>Según sea necesario</w:t>
            </w:r>
          </w:p>
        </w:tc>
        <w:tc>
          <w:tcPr>
            <w:tcW w:w="1346" w:type="dxa"/>
            <w:vAlign w:val="center"/>
          </w:tcPr>
          <w:p w14:paraId="504D61FA" w14:textId="77777777" w:rsidR="00332DA2" w:rsidRPr="00717EC0" w:rsidRDefault="00332DA2" w:rsidP="00332DA2">
            <w:pPr>
              <w:pStyle w:val="ProductList-Body"/>
              <w:rPr>
                <w:rFonts w:cs="Tahoma"/>
                <w:szCs w:val="18"/>
              </w:rPr>
            </w:pPr>
            <w:r>
              <w:rPr>
                <w:rFonts w:cs="Tahoma"/>
                <w:szCs w:val="18"/>
              </w:rPr>
              <w:t>Según sea necesario</w:t>
            </w:r>
          </w:p>
        </w:tc>
        <w:tc>
          <w:tcPr>
            <w:tcW w:w="1347" w:type="dxa"/>
            <w:vAlign w:val="center"/>
          </w:tcPr>
          <w:p w14:paraId="504D61FB" w14:textId="77777777" w:rsidR="00332DA2" w:rsidRPr="00717EC0" w:rsidRDefault="00332DA2" w:rsidP="00332DA2">
            <w:pPr>
              <w:pStyle w:val="ProductList-Body"/>
              <w:rPr>
                <w:rFonts w:cs="Tahoma"/>
                <w:szCs w:val="18"/>
              </w:rPr>
            </w:pPr>
            <w:r>
              <w:rPr>
                <w:rFonts w:cs="Tahoma"/>
                <w:szCs w:val="18"/>
              </w:rPr>
              <w:t>Según sea necesario</w:t>
            </w:r>
          </w:p>
        </w:tc>
      </w:tr>
      <w:tr w:rsidR="00332DA2" w:rsidRPr="00717EC0" w14:paraId="504D6204" w14:textId="77777777" w:rsidTr="003D787F">
        <w:trPr>
          <w:trHeight w:val="236"/>
        </w:trPr>
        <w:tc>
          <w:tcPr>
            <w:tcW w:w="2755" w:type="dxa"/>
            <w:vAlign w:val="center"/>
          </w:tcPr>
          <w:p w14:paraId="504D61FD" w14:textId="77777777" w:rsidR="00332DA2" w:rsidRPr="00575816" w:rsidRDefault="00332DA2" w:rsidP="00332DA2">
            <w:pPr>
              <w:pStyle w:val="ProductList-Body"/>
              <w:rPr>
                <w:rFonts w:cs="Tahoma"/>
                <w:szCs w:val="18"/>
                <w:lang w:val="pt-BR"/>
              </w:rPr>
            </w:pPr>
            <w:r w:rsidRPr="00575816">
              <w:rPr>
                <w:rFonts w:cs="Tahoma"/>
                <w:szCs w:val="18"/>
                <w:lang w:val="pt-BR"/>
              </w:rPr>
              <w:t>N.º de contactos de Soporte web autorizados</w:t>
            </w:r>
          </w:p>
        </w:tc>
        <w:tc>
          <w:tcPr>
            <w:tcW w:w="1175" w:type="dxa"/>
            <w:vAlign w:val="center"/>
          </w:tcPr>
          <w:p w14:paraId="504D61FE" w14:textId="77777777" w:rsidR="00332DA2" w:rsidRPr="00717EC0" w:rsidRDefault="00332DA2" w:rsidP="00332DA2">
            <w:pPr>
              <w:pStyle w:val="ProductList-Body"/>
              <w:rPr>
                <w:rFonts w:cs="Tahoma"/>
                <w:szCs w:val="18"/>
              </w:rPr>
            </w:pPr>
            <w:r>
              <w:rPr>
                <w:rFonts w:cs="Tahoma"/>
                <w:szCs w:val="18"/>
              </w:rPr>
              <w:t>N/D</w:t>
            </w:r>
          </w:p>
        </w:tc>
        <w:tc>
          <w:tcPr>
            <w:tcW w:w="1265" w:type="dxa"/>
            <w:vAlign w:val="center"/>
          </w:tcPr>
          <w:p w14:paraId="504D61FF" w14:textId="77777777" w:rsidR="00332DA2" w:rsidRPr="00717EC0" w:rsidRDefault="00332DA2" w:rsidP="00332DA2">
            <w:pPr>
              <w:pStyle w:val="ProductList-Body"/>
              <w:rPr>
                <w:rFonts w:cs="Tahoma"/>
                <w:szCs w:val="18"/>
              </w:rPr>
            </w:pPr>
            <w:r>
              <w:rPr>
                <w:rFonts w:cs="Tahoma"/>
                <w:szCs w:val="18"/>
              </w:rPr>
              <w:t>1</w:t>
            </w:r>
          </w:p>
        </w:tc>
        <w:tc>
          <w:tcPr>
            <w:tcW w:w="1346" w:type="dxa"/>
            <w:vAlign w:val="center"/>
          </w:tcPr>
          <w:p w14:paraId="504D6200" w14:textId="77777777" w:rsidR="00332DA2" w:rsidRPr="00717EC0" w:rsidRDefault="00332DA2" w:rsidP="00332DA2">
            <w:pPr>
              <w:pStyle w:val="ProductList-Body"/>
              <w:rPr>
                <w:rFonts w:cs="Tahoma"/>
                <w:szCs w:val="18"/>
              </w:rPr>
            </w:pPr>
            <w:r>
              <w:rPr>
                <w:rFonts w:cs="Tahoma"/>
                <w:szCs w:val="18"/>
              </w:rPr>
              <w:t>2</w:t>
            </w:r>
          </w:p>
        </w:tc>
        <w:tc>
          <w:tcPr>
            <w:tcW w:w="1346" w:type="dxa"/>
            <w:vAlign w:val="center"/>
          </w:tcPr>
          <w:p w14:paraId="504D6201" w14:textId="77777777" w:rsidR="00332DA2" w:rsidRPr="00717EC0" w:rsidRDefault="00332DA2" w:rsidP="00332DA2">
            <w:pPr>
              <w:pStyle w:val="ProductList-Body"/>
              <w:rPr>
                <w:rFonts w:cs="Tahoma"/>
                <w:szCs w:val="18"/>
              </w:rPr>
            </w:pPr>
            <w:r>
              <w:rPr>
                <w:rFonts w:cs="Tahoma"/>
                <w:szCs w:val="18"/>
              </w:rPr>
              <w:t>4</w:t>
            </w:r>
          </w:p>
        </w:tc>
        <w:tc>
          <w:tcPr>
            <w:tcW w:w="1346" w:type="dxa"/>
            <w:vAlign w:val="center"/>
          </w:tcPr>
          <w:p w14:paraId="504D6202" w14:textId="77777777" w:rsidR="00332DA2" w:rsidRPr="00717EC0" w:rsidRDefault="00332DA2" w:rsidP="00332DA2">
            <w:pPr>
              <w:pStyle w:val="ProductList-Body"/>
              <w:rPr>
                <w:rFonts w:cs="Tahoma"/>
                <w:szCs w:val="18"/>
              </w:rPr>
            </w:pPr>
            <w:r>
              <w:rPr>
                <w:rFonts w:cs="Tahoma"/>
                <w:szCs w:val="18"/>
              </w:rPr>
              <w:t>8</w:t>
            </w:r>
          </w:p>
        </w:tc>
        <w:tc>
          <w:tcPr>
            <w:tcW w:w="1347" w:type="dxa"/>
            <w:vAlign w:val="center"/>
          </w:tcPr>
          <w:p w14:paraId="504D6203" w14:textId="77777777" w:rsidR="00332DA2" w:rsidRPr="00717EC0" w:rsidRDefault="00332DA2" w:rsidP="00332DA2">
            <w:pPr>
              <w:pStyle w:val="ProductList-Body"/>
              <w:rPr>
                <w:rFonts w:cs="Tahoma"/>
                <w:szCs w:val="18"/>
              </w:rPr>
            </w:pPr>
            <w:r>
              <w:rPr>
                <w:rFonts w:cs="Tahoma"/>
                <w:szCs w:val="18"/>
              </w:rPr>
              <w:t>16</w:t>
            </w:r>
          </w:p>
        </w:tc>
      </w:tr>
    </w:tbl>
    <w:p w14:paraId="504D6205" w14:textId="77777777" w:rsidR="00332DA2" w:rsidRPr="00717EC0" w:rsidRDefault="00332DA2" w:rsidP="00840F96">
      <w:pPr>
        <w:pStyle w:val="ProductList-Body"/>
        <w:ind w:left="180"/>
        <w:rPr>
          <w:rFonts w:cs="Tahoma"/>
          <w:bCs/>
          <w:szCs w:val="18"/>
        </w:rPr>
      </w:pPr>
    </w:p>
    <w:p w14:paraId="504D6206" w14:textId="77777777" w:rsidR="00332DA2" w:rsidRPr="00575816" w:rsidRDefault="00332DA2" w:rsidP="00840F96">
      <w:pPr>
        <w:pStyle w:val="ProductList-Body"/>
        <w:ind w:left="180"/>
        <w:rPr>
          <w:rFonts w:cs="Tahoma"/>
          <w:b/>
          <w:color w:val="00188F"/>
          <w:szCs w:val="18"/>
          <w:lang w:val="es-ES"/>
        </w:rPr>
      </w:pPr>
      <w:bookmarkStart w:id="1583" w:name="_Toc240899166"/>
      <w:r w:rsidRPr="00575816">
        <w:rPr>
          <w:rFonts w:cs="Tahoma"/>
          <w:b/>
          <w:color w:val="00188F"/>
          <w:szCs w:val="18"/>
          <w:lang w:val="es-ES"/>
        </w:rPr>
        <w:t>Nivel de servicio para Clientes con Software Assurance</w:t>
      </w:r>
      <w:bookmarkEnd w:id="1583"/>
    </w:p>
    <w:p w14:paraId="504D6207" w14:textId="77777777" w:rsidR="00332DA2" w:rsidRPr="00575816" w:rsidRDefault="00332DA2" w:rsidP="00840F96">
      <w:pPr>
        <w:pStyle w:val="ProductList-Body"/>
        <w:ind w:left="180"/>
        <w:rPr>
          <w:rFonts w:cs="Tahoma"/>
          <w:szCs w:val="18"/>
          <w:lang w:val="es-ES"/>
        </w:rPr>
      </w:pPr>
      <w:r w:rsidRPr="00575816">
        <w:rPr>
          <w:rFonts w:cs="Tahoma"/>
          <w:szCs w:val="18"/>
          <w:lang w:val="es-ES"/>
        </w:rPr>
        <w:t xml:space="preserve">Los contactos designados por un Cliente podrán presentar solicitudes de soporte por teléfono o de forma electrónica, excepto en los casos de Gravedad A y B que se deben presentar por teléfono, como se establece a continuación. </w:t>
      </w:r>
    </w:p>
    <w:p w14:paraId="504D6208" w14:textId="77777777" w:rsidR="00332DA2" w:rsidRPr="00575816" w:rsidRDefault="00332DA2" w:rsidP="00840F96">
      <w:pPr>
        <w:pStyle w:val="ProductList-Body"/>
        <w:ind w:left="180"/>
        <w:rPr>
          <w:rFonts w:cs="Tahoma"/>
          <w:szCs w:val="18"/>
          <w:lang w:val="es-ES"/>
        </w:rPr>
      </w:pPr>
    </w:p>
    <w:p w14:paraId="504D6209" w14:textId="77777777" w:rsidR="00332DA2" w:rsidRPr="00575816" w:rsidRDefault="00332DA2" w:rsidP="00840F96">
      <w:pPr>
        <w:pStyle w:val="ProductList-Body"/>
        <w:ind w:left="180"/>
        <w:rPr>
          <w:rFonts w:cs="Tahoma"/>
          <w:szCs w:val="18"/>
          <w:lang w:val="es-ES"/>
        </w:rPr>
      </w:pPr>
      <w:r w:rsidRPr="00575816">
        <w:rPr>
          <w:rFonts w:cs="Tahoma"/>
          <w:szCs w:val="18"/>
          <w:lang w:val="es-ES"/>
        </w:rPr>
        <w:t>Será responsabilidad de los Clientes establecer el nivel de gravedad inicial al ponerse en contacto con nosotros y podrán cambiar el nivel de gravedad en cualquier momento.</w:t>
      </w:r>
      <w:r w:rsidR="00E94FD5">
        <w:rPr>
          <w:rFonts w:cs="Tahoma"/>
          <w:szCs w:val="18"/>
          <w:lang w:val="es-ES"/>
        </w:rPr>
        <w:t xml:space="preserve"> </w:t>
      </w:r>
      <w:r w:rsidRPr="00575816">
        <w:rPr>
          <w:rFonts w:cs="Tahoma"/>
          <w:szCs w:val="18"/>
          <w:lang w:val="es-ES"/>
        </w:rPr>
        <w:t>Los tiempos de respuesta estimados por nivel de gravedad y responsabilidades de los clientes se definen en la siguiente tabla:</w:t>
      </w:r>
    </w:p>
    <w:p w14:paraId="504D620A" w14:textId="77777777" w:rsidR="00332DA2" w:rsidRPr="00575816" w:rsidRDefault="00332DA2" w:rsidP="00840F96">
      <w:pPr>
        <w:pStyle w:val="ProductList-Body"/>
        <w:ind w:left="180"/>
        <w:rPr>
          <w:rFonts w:cs="Tahoma"/>
          <w:szCs w:val="18"/>
          <w:lang w:val="es-ES"/>
        </w:rPr>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260"/>
        <w:gridCol w:w="3186"/>
        <w:gridCol w:w="3177"/>
        <w:gridCol w:w="2907"/>
      </w:tblGrid>
      <w:tr w:rsidR="00332DA2" w:rsidRPr="00717EC0" w14:paraId="504D620F" w14:textId="77777777" w:rsidTr="003D787F">
        <w:trPr>
          <w:trHeight w:val="160"/>
          <w:tblHeader/>
        </w:trPr>
        <w:tc>
          <w:tcPr>
            <w:tcW w:w="1260" w:type="dxa"/>
            <w:shd w:val="clear" w:color="auto" w:fill="0072C6"/>
            <w:tcMar>
              <w:top w:w="0" w:type="dxa"/>
              <w:left w:w="108" w:type="dxa"/>
              <w:bottom w:w="0" w:type="dxa"/>
              <w:right w:w="108" w:type="dxa"/>
            </w:tcMar>
            <w:vAlign w:val="center"/>
          </w:tcPr>
          <w:p w14:paraId="504D620B"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Gravedad</w:t>
            </w:r>
          </w:p>
        </w:tc>
        <w:tc>
          <w:tcPr>
            <w:tcW w:w="3186" w:type="dxa"/>
            <w:shd w:val="clear" w:color="auto" w:fill="0072C6"/>
            <w:tcMar>
              <w:top w:w="0" w:type="dxa"/>
              <w:left w:w="108" w:type="dxa"/>
              <w:bottom w:w="0" w:type="dxa"/>
              <w:right w:w="108" w:type="dxa"/>
            </w:tcMar>
            <w:vAlign w:val="center"/>
          </w:tcPr>
          <w:p w14:paraId="504D620C"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Situación</w:t>
            </w:r>
          </w:p>
        </w:tc>
        <w:tc>
          <w:tcPr>
            <w:tcW w:w="3177" w:type="dxa"/>
            <w:shd w:val="clear" w:color="auto" w:fill="0072C6"/>
            <w:tcMar>
              <w:top w:w="0" w:type="dxa"/>
              <w:left w:w="108" w:type="dxa"/>
              <w:bottom w:w="0" w:type="dxa"/>
              <w:right w:w="108" w:type="dxa"/>
            </w:tcMar>
            <w:vAlign w:val="center"/>
          </w:tcPr>
          <w:p w14:paraId="504D620D"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Nuestra respuesta esperada</w:t>
            </w:r>
          </w:p>
        </w:tc>
        <w:tc>
          <w:tcPr>
            <w:tcW w:w="2907" w:type="dxa"/>
            <w:shd w:val="clear" w:color="auto" w:fill="0072C6"/>
            <w:tcMar>
              <w:top w:w="0" w:type="dxa"/>
              <w:left w:w="108" w:type="dxa"/>
              <w:bottom w:w="0" w:type="dxa"/>
              <w:right w:w="108" w:type="dxa"/>
            </w:tcMar>
            <w:vAlign w:val="center"/>
          </w:tcPr>
          <w:p w14:paraId="504D620E"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Respuesta esperada del Cliente</w:t>
            </w:r>
          </w:p>
        </w:tc>
      </w:tr>
      <w:tr w:rsidR="00332DA2" w:rsidRPr="00717EC0" w14:paraId="504D621A" w14:textId="77777777" w:rsidTr="003D787F">
        <w:tc>
          <w:tcPr>
            <w:tcW w:w="1260" w:type="dxa"/>
            <w:tcMar>
              <w:top w:w="0" w:type="dxa"/>
              <w:left w:w="108" w:type="dxa"/>
              <w:bottom w:w="0" w:type="dxa"/>
              <w:right w:w="108" w:type="dxa"/>
            </w:tcMar>
          </w:tcPr>
          <w:p w14:paraId="504D6210" w14:textId="77777777" w:rsidR="00332DA2" w:rsidRPr="00717EC0" w:rsidRDefault="00332DA2" w:rsidP="00332DA2">
            <w:pPr>
              <w:pStyle w:val="ProductList-Body"/>
              <w:rPr>
                <w:rFonts w:cs="Tahoma"/>
                <w:szCs w:val="18"/>
              </w:rPr>
            </w:pPr>
            <w:r>
              <w:rPr>
                <w:rFonts w:cs="Tahoma"/>
                <w:szCs w:val="18"/>
              </w:rPr>
              <w:t xml:space="preserve">A. Presentación por teléfono </w:t>
            </w:r>
          </w:p>
        </w:tc>
        <w:tc>
          <w:tcPr>
            <w:tcW w:w="3186" w:type="dxa"/>
            <w:tcMar>
              <w:top w:w="0" w:type="dxa"/>
              <w:left w:w="108" w:type="dxa"/>
              <w:bottom w:w="0" w:type="dxa"/>
              <w:right w:w="108" w:type="dxa"/>
            </w:tcMar>
          </w:tcPr>
          <w:p w14:paraId="504D6211" w14:textId="77777777" w:rsidR="00332DA2" w:rsidRPr="00575816" w:rsidRDefault="00332DA2" w:rsidP="00332DA2">
            <w:pPr>
              <w:pStyle w:val="ProductList-Body"/>
              <w:rPr>
                <w:rFonts w:cs="Tahoma"/>
                <w:szCs w:val="18"/>
                <w:lang w:val="es-ES"/>
              </w:rPr>
            </w:pPr>
            <w:r w:rsidRPr="00575816">
              <w:rPr>
                <w:rFonts w:cs="Tahoma"/>
                <w:szCs w:val="18"/>
                <w:lang w:val="es-ES"/>
              </w:rPr>
              <w:t xml:space="preserve">Impacto crítico para el negocio: </w:t>
            </w:r>
          </w:p>
          <w:p w14:paraId="504D6212" w14:textId="77777777" w:rsidR="00332DA2" w:rsidRPr="00575816" w:rsidRDefault="00332DA2" w:rsidP="00332DA2">
            <w:pPr>
              <w:pStyle w:val="ProductList-Body"/>
              <w:rPr>
                <w:rFonts w:cs="Tahoma"/>
                <w:szCs w:val="18"/>
                <w:lang w:val="es-ES"/>
              </w:rPr>
            </w:pPr>
            <w:r w:rsidRPr="00575816">
              <w:rPr>
                <w:rFonts w:cs="Tahoma"/>
                <w:szCs w:val="18"/>
                <w:lang w:val="es-ES"/>
              </w:rPr>
              <w:t>Pérdida o degradación importante de servicios en el negocio del Cliente</w:t>
            </w:r>
          </w:p>
        </w:tc>
        <w:tc>
          <w:tcPr>
            <w:tcW w:w="3177" w:type="dxa"/>
            <w:tcMar>
              <w:top w:w="0" w:type="dxa"/>
              <w:left w:w="108" w:type="dxa"/>
              <w:bottom w:w="0" w:type="dxa"/>
              <w:right w:w="108" w:type="dxa"/>
            </w:tcMar>
          </w:tcPr>
          <w:p w14:paraId="504D6213" w14:textId="77777777" w:rsidR="00332DA2" w:rsidRPr="00575816" w:rsidRDefault="00332DA2" w:rsidP="00332DA2">
            <w:pPr>
              <w:pStyle w:val="ProductList-Body"/>
              <w:rPr>
                <w:rFonts w:cs="Tahoma"/>
                <w:szCs w:val="18"/>
                <w:lang w:val="es-ES"/>
              </w:rPr>
            </w:pPr>
            <w:r w:rsidRPr="00575816">
              <w:rPr>
                <w:rFonts w:cs="Tahoma"/>
                <w:szCs w:val="18"/>
                <w:lang w:val="es-ES"/>
              </w:rPr>
              <w:t>Respuesta a la primera</w:t>
            </w:r>
            <w:r w:rsidRPr="00575816">
              <w:rPr>
                <w:rFonts w:cs="Tahoma"/>
                <w:szCs w:val="18"/>
                <w:vertAlign w:val="superscript"/>
                <w:lang w:val="es-ES"/>
              </w:rPr>
              <w:t xml:space="preserve"> </w:t>
            </w:r>
            <w:r w:rsidRPr="00575816">
              <w:rPr>
                <w:rFonts w:cs="Tahoma"/>
                <w:szCs w:val="18"/>
                <w:lang w:val="es-ES"/>
              </w:rPr>
              <w:t>llamada en 2 horas o menos conforme a la oferta de soporte técnico</w:t>
            </w:r>
          </w:p>
          <w:p w14:paraId="504D6214" w14:textId="77777777" w:rsidR="00332DA2" w:rsidRPr="00575816" w:rsidRDefault="00332DA2" w:rsidP="00332DA2">
            <w:pPr>
              <w:pStyle w:val="ProductList-Body"/>
              <w:rPr>
                <w:rFonts w:cs="Tahoma"/>
                <w:szCs w:val="18"/>
                <w:lang w:val="es-ES"/>
              </w:rPr>
            </w:pPr>
            <w:r w:rsidRPr="00575816">
              <w:rPr>
                <w:rFonts w:cs="Tahoma"/>
                <w:szCs w:val="18"/>
                <w:lang w:val="es-ES"/>
              </w:rPr>
              <w:t>Los Recursos de Microsoft acudirán a las instalaciones del Cliente según lo solicitado.</w:t>
            </w:r>
          </w:p>
          <w:p w14:paraId="504D6215" w14:textId="77777777" w:rsidR="00332DA2" w:rsidRPr="00575816" w:rsidRDefault="00332DA2" w:rsidP="00332DA2">
            <w:pPr>
              <w:pStyle w:val="ProductList-Body"/>
              <w:rPr>
                <w:rFonts w:cs="Tahoma"/>
                <w:szCs w:val="18"/>
                <w:lang w:val="es-ES"/>
              </w:rPr>
            </w:pPr>
            <w:r w:rsidRPr="00575816">
              <w:rPr>
                <w:rFonts w:cs="Tahoma"/>
                <w:szCs w:val="18"/>
                <w:lang w:val="es-ES"/>
              </w:rPr>
              <w:t>Esfuerzo continuo durante horario 24x7</w:t>
            </w:r>
          </w:p>
          <w:p w14:paraId="504D6216" w14:textId="77777777" w:rsidR="00332DA2" w:rsidRPr="00575816" w:rsidRDefault="00332DA2" w:rsidP="00332DA2">
            <w:pPr>
              <w:pStyle w:val="ProductList-Body"/>
              <w:rPr>
                <w:rFonts w:cs="Tahoma"/>
                <w:szCs w:val="18"/>
                <w:lang w:val="es-ES"/>
              </w:rPr>
            </w:pPr>
            <w:r w:rsidRPr="00575816">
              <w:rPr>
                <w:rFonts w:cs="Tahoma"/>
                <w:szCs w:val="18"/>
                <w:lang w:val="es-ES"/>
              </w:rPr>
              <w:t>Notificación de Directores senior en Microsoft según la oferta de soporte técnico</w:t>
            </w:r>
          </w:p>
        </w:tc>
        <w:tc>
          <w:tcPr>
            <w:tcW w:w="2907" w:type="dxa"/>
            <w:tcMar>
              <w:top w:w="0" w:type="dxa"/>
              <w:left w:w="108" w:type="dxa"/>
              <w:bottom w:w="0" w:type="dxa"/>
              <w:right w:w="108" w:type="dxa"/>
            </w:tcMar>
          </w:tcPr>
          <w:p w14:paraId="504D6217" w14:textId="77777777" w:rsidR="00332DA2" w:rsidRPr="00575816" w:rsidRDefault="00332DA2" w:rsidP="00332DA2">
            <w:pPr>
              <w:pStyle w:val="ProductList-Body"/>
              <w:rPr>
                <w:rFonts w:cs="Tahoma"/>
                <w:szCs w:val="18"/>
                <w:lang w:val="es-ES"/>
              </w:rPr>
            </w:pPr>
            <w:r w:rsidRPr="00575816">
              <w:rPr>
                <w:rFonts w:cs="Tahoma"/>
                <w:szCs w:val="18"/>
                <w:lang w:val="es-ES"/>
              </w:rPr>
              <w:t>Asignación de los recursos adecuados para mantener un esfuerzo continuo durante horario 24x7</w:t>
            </w:r>
            <w:r w:rsidRPr="00575816">
              <w:rPr>
                <w:rFonts w:cs="Tahoma"/>
                <w:szCs w:val="18"/>
                <w:vertAlign w:val="superscript"/>
                <w:lang w:val="es-ES"/>
              </w:rPr>
              <w:t>2</w:t>
            </w:r>
          </w:p>
          <w:p w14:paraId="504D6218" w14:textId="77777777" w:rsidR="00332DA2" w:rsidRPr="00575816" w:rsidRDefault="00332DA2" w:rsidP="00332DA2">
            <w:pPr>
              <w:pStyle w:val="ProductList-Body"/>
              <w:rPr>
                <w:rFonts w:cs="Tahoma"/>
                <w:szCs w:val="18"/>
                <w:lang w:val="es-ES"/>
              </w:rPr>
            </w:pPr>
            <w:r w:rsidRPr="00575816">
              <w:rPr>
                <w:rFonts w:cs="Tahoma"/>
                <w:szCs w:val="18"/>
                <w:lang w:val="es-ES"/>
              </w:rPr>
              <w:t>Acceso y respuesta rápidos de la autoridad de control de cambios</w:t>
            </w:r>
          </w:p>
          <w:p w14:paraId="504D6219" w14:textId="77777777" w:rsidR="00332DA2" w:rsidRPr="00717EC0" w:rsidRDefault="00332DA2" w:rsidP="00332DA2">
            <w:pPr>
              <w:pStyle w:val="ProductList-Body"/>
              <w:rPr>
                <w:rFonts w:cs="Tahoma"/>
                <w:szCs w:val="18"/>
              </w:rPr>
            </w:pPr>
            <w:r>
              <w:rPr>
                <w:rFonts w:cs="Tahoma"/>
                <w:szCs w:val="18"/>
              </w:rPr>
              <w:t>Notificación de la administración</w:t>
            </w:r>
          </w:p>
        </w:tc>
      </w:tr>
      <w:tr w:rsidR="00332DA2" w:rsidRPr="006F5694" w14:paraId="504D6223" w14:textId="77777777" w:rsidTr="003D787F">
        <w:trPr>
          <w:cantSplit/>
        </w:trPr>
        <w:tc>
          <w:tcPr>
            <w:tcW w:w="1260" w:type="dxa"/>
            <w:tcMar>
              <w:top w:w="0" w:type="dxa"/>
              <w:left w:w="108" w:type="dxa"/>
              <w:bottom w:w="0" w:type="dxa"/>
              <w:right w:w="108" w:type="dxa"/>
            </w:tcMar>
          </w:tcPr>
          <w:p w14:paraId="504D621B" w14:textId="77777777" w:rsidR="00332DA2" w:rsidRPr="00717EC0" w:rsidRDefault="00332DA2" w:rsidP="00332DA2">
            <w:pPr>
              <w:pStyle w:val="ProductList-Body"/>
              <w:rPr>
                <w:rFonts w:cs="Tahoma"/>
                <w:szCs w:val="18"/>
              </w:rPr>
            </w:pPr>
            <w:r>
              <w:rPr>
                <w:rFonts w:cs="Tahoma"/>
                <w:szCs w:val="18"/>
              </w:rPr>
              <w:t xml:space="preserve">B. Presentación por teléfono </w:t>
            </w:r>
          </w:p>
        </w:tc>
        <w:tc>
          <w:tcPr>
            <w:tcW w:w="3186" w:type="dxa"/>
            <w:tcMar>
              <w:top w:w="0" w:type="dxa"/>
              <w:left w:w="108" w:type="dxa"/>
              <w:bottom w:w="0" w:type="dxa"/>
              <w:right w:w="108" w:type="dxa"/>
            </w:tcMar>
          </w:tcPr>
          <w:p w14:paraId="504D621C" w14:textId="77777777" w:rsidR="00332DA2" w:rsidRPr="00575816" w:rsidRDefault="00332DA2" w:rsidP="00332DA2">
            <w:pPr>
              <w:pStyle w:val="ProductList-Body"/>
              <w:rPr>
                <w:rFonts w:cs="Tahoma"/>
                <w:szCs w:val="18"/>
                <w:lang w:val="es-ES"/>
              </w:rPr>
            </w:pPr>
            <w:r w:rsidRPr="00575816">
              <w:rPr>
                <w:rFonts w:cs="Tahoma"/>
                <w:szCs w:val="18"/>
                <w:lang w:val="es-ES"/>
              </w:rPr>
              <w:t xml:space="preserve">Impacto moderado para el negocio: </w:t>
            </w:r>
          </w:p>
          <w:p w14:paraId="504D621D" w14:textId="77777777" w:rsidR="00332DA2" w:rsidRPr="00575816" w:rsidRDefault="00332DA2" w:rsidP="00332DA2">
            <w:pPr>
              <w:pStyle w:val="ProductList-Body"/>
              <w:rPr>
                <w:rFonts w:cs="Tahoma"/>
                <w:szCs w:val="18"/>
                <w:lang w:val="es-ES"/>
              </w:rPr>
            </w:pPr>
            <w:r w:rsidRPr="00575816">
              <w:rPr>
                <w:rFonts w:cs="Tahoma"/>
                <w:szCs w:val="18"/>
                <w:lang w:val="es-ES"/>
              </w:rPr>
              <w:t>El negocio del Cliente experimenta una pérdida o una degradación moderada de los servicios, pero se puede seguir trabajando razonablemente de forma parcial.</w:t>
            </w:r>
          </w:p>
        </w:tc>
        <w:tc>
          <w:tcPr>
            <w:tcW w:w="3177" w:type="dxa"/>
            <w:tcMar>
              <w:top w:w="0" w:type="dxa"/>
              <w:left w:w="108" w:type="dxa"/>
              <w:bottom w:w="0" w:type="dxa"/>
              <w:right w:w="108" w:type="dxa"/>
            </w:tcMar>
          </w:tcPr>
          <w:p w14:paraId="504D621E" w14:textId="77777777" w:rsidR="00332DA2" w:rsidRPr="00575816" w:rsidRDefault="00332DA2" w:rsidP="00332DA2">
            <w:pPr>
              <w:pStyle w:val="ProductList-Body"/>
              <w:rPr>
                <w:rFonts w:cs="Tahoma"/>
                <w:szCs w:val="18"/>
                <w:lang w:val="es-ES"/>
              </w:rPr>
            </w:pPr>
            <w:r w:rsidRPr="00575816">
              <w:rPr>
                <w:rFonts w:cs="Tahoma"/>
                <w:szCs w:val="18"/>
                <w:lang w:val="es-ES"/>
              </w:rPr>
              <w:t>Respuesta a la primera</w:t>
            </w:r>
            <w:r w:rsidRPr="00575816">
              <w:rPr>
                <w:rFonts w:cs="Tahoma"/>
                <w:szCs w:val="18"/>
                <w:vertAlign w:val="superscript"/>
                <w:lang w:val="es-ES"/>
              </w:rPr>
              <w:t xml:space="preserve"> </w:t>
            </w:r>
            <w:r w:rsidRPr="00575816">
              <w:rPr>
                <w:rFonts w:cs="Tahoma"/>
                <w:szCs w:val="18"/>
                <w:lang w:val="es-ES"/>
              </w:rPr>
              <w:t>llamada en 4 horas o menos conforme a la oferta de soporte técnico</w:t>
            </w:r>
          </w:p>
          <w:p w14:paraId="504D621F" w14:textId="77777777" w:rsidR="00332DA2" w:rsidRPr="00575816" w:rsidRDefault="00332DA2" w:rsidP="00332DA2">
            <w:pPr>
              <w:pStyle w:val="ProductList-Body"/>
              <w:rPr>
                <w:rFonts w:cs="Tahoma"/>
                <w:b/>
                <w:bCs/>
                <w:szCs w:val="18"/>
                <w:lang w:val="es-ES"/>
              </w:rPr>
            </w:pPr>
            <w:r w:rsidRPr="00575816">
              <w:rPr>
                <w:rFonts w:cs="Tahoma"/>
                <w:szCs w:val="18"/>
                <w:lang w:val="es-ES"/>
              </w:rPr>
              <w:t xml:space="preserve">Esfuerzo solo durante </w:t>
            </w:r>
            <w:r w:rsidRPr="00575816">
              <w:rPr>
                <w:rFonts w:cs="Tahoma"/>
                <w:bCs/>
                <w:szCs w:val="18"/>
                <w:lang w:val="es-ES"/>
              </w:rPr>
              <w:t>Horario Laboral normal</w:t>
            </w:r>
          </w:p>
          <w:p w14:paraId="504D6220" w14:textId="77777777" w:rsidR="00332DA2" w:rsidRPr="00575816" w:rsidRDefault="00332DA2" w:rsidP="00332DA2">
            <w:pPr>
              <w:pStyle w:val="ProductList-Body"/>
              <w:rPr>
                <w:rFonts w:cs="Tahoma"/>
                <w:szCs w:val="18"/>
                <w:lang w:val="es-ES"/>
              </w:rPr>
            </w:pPr>
          </w:p>
        </w:tc>
        <w:tc>
          <w:tcPr>
            <w:tcW w:w="2907" w:type="dxa"/>
            <w:tcMar>
              <w:top w:w="0" w:type="dxa"/>
              <w:left w:w="108" w:type="dxa"/>
              <w:bottom w:w="0" w:type="dxa"/>
              <w:right w:w="108" w:type="dxa"/>
            </w:tcMar>
          </w:tcPr>
          <w:p w14:paraId="504D6221" w14:textId="77777777" w:rsidR="00332DA2" w:rsidRPr="00575816" w:rsidRDefault="00332DA2" w:rsidP="00332DA2">
            <w:pPr>
              <w:pStyle w:val="ProductList-Body"/>
              <w:rPr>
                <w:rFonts w:cs="Tahoma"/>
                <w:szCs w:val="18"/>
                <w:lang w:val="es-ES"/>
              </w:rPr>
            </w:pPr>
            <w:r w:rsidRPr="00575816">
              <w:rPr>
                <w:rFonts w:cs="Tahoma"/>
                <w:szCs w:val="18"/>
                <w:lang w:val="es-ES"/>
              </w:rPr>
              <w:t>Asignación de los recursos adecuados para mantener un esfuerzo continuo durante Horario laboral</w:t>
            </w:r>
            <w:r w:rsidRPr="00575816">
              <w:rPr>
                <w:rFonts w:cs="Tahoma"/>
                <w:szCs w:val="18"/>
                <w:vertAlign w:val="superscript"/>
                <w:lang w:val="es-ES"/>
              </w:rPr>
              <w:t xml:space="preserve"> </w:t>
            </w:r>
            <w:r w:rsidRPr="00575816">
              <w:rPr>
                <w:rFonts w:cs="Tahoma"/>
                <w:szCs w:val="18"/>
                <w:lang w:val="es-ES"/>
              </w:rPr>
              <w:t>normal</w:t>
            </w:r>
          </w:p>
          <w:p w14:paraId="504D6222" w14:textId="77777777" w:rsidR="00332DA2" w:rsidRPr="00575816" w:rsidRDefault="00332DA2" w:rsidP="00332DA2">
            <w:pPr>
              <w:pStyle w:val="ProductList-Body"/>
              <w:rPr>
                <w:rFonts w:cs="Tahoma"/>
                <w:szCs w:val="18"/>
                <w:lang w:val="es-ES"/>
              </w:rPr>
            </w:pPr>
            <w:r w:rsidRPr="00575816">
              <w:rPr>
                <w:rFonts w:cs="Tahoma"/>
                <w:szCs w:val="18"/>
                <w:lang w:val="es-ES"/>
              </w:rPr>
              <w:t>Acceso y respuesta de la autoridad de control de cambios en 4 horas dentro del Horario laboral normal</w:t>
            </w:r>
          </w:p>
        </w:tc>
      </w:tr>
      <w:tr w:rsidR="00332DA2" w:rsidRPr="006F5694" w14:paraId="504D622C" w14:textId="77777777" w:rsidTr="003D787F">
        <w:tc>
          <w:tcPr>
            <w:tcW w:w="1260" w:type="dxa"/>
            <w:tcMar>
              <w:top w:w="0" w:type="dxa"/>
              <w:left w:w="108" w:type="dxa"/>
              <w:bottom w:w="0" w:type="dxa"/>
              <w:right w:w="108" w:type="dxa"/>
            </w:tcMar>
          </w:tcPr>
          <w:p w14:paraId="504D6224" w14:textId="77777777" w:rsidR="00332DA2" w:rsidRPr="00575816" w:rsidRDefault="00332DA2" w:rsidP="00332DA2">
            <w:pPr>
              <w:pStyle w:val="ProductList-Body"/>
              <w:rPr>
                <w:rFonts w:cs="Tahoma"/>
                <w:szCs w:val="18"/>
                <w:lang w:val="es-ES"/>
              </w:rPr>
            </w:pPr>
            <w:r w:rsidRPr="00575816">
              <w:rPr>
                <w:rFonts w:cs="Tahoma"/>
                <w:szCs w:val="18"/>
                <w:lang w:val="es-ES"/>
              </w:rPr>
              <w:t>C. Presentación por teléfono o Web</w:t>
            </w:r>
          </w:p>
        </w:tc>
        <w:tc>
          <w:tcPr>
            <w:tcW w:w="3186" w:type="dxa"/>
            <w:tcMar>
              <w:top w:w="0" w:type="dxa"/>
              <w:left w:w="108" w:type="dxa"/>
              <w:bottom w:w="0" w:type="dxa"/>
              <w:right w:w="108" w:type="dxa"/>
            </w:tcMar>
          </w:tcPr>
          <w:p w14:paraId="504D6225" w14:textId="77777777" w:rsidR="00332DA2" w:rsidRPr="00575816" w:rsidRDefault="00332DA2" w:rsidP="00332DA2">
            <w:pPr>
              <w:pStyle w:val="ProductList-Body"/>
              <w:rPr>
                <w:rFonts w:cs="Tahoma"/>
                <w:szCs w:val="18"/>
                <w:lang w:val="es-ES"/>
              </w:rPr>
            </w:pPr>
            <w:r w:rsidRPr="00575816">
              <w:rPr>
                <w:rFonts w:cs="Tahoma"/>
                <w:szCs w:val="18"/>
                <w:lang w:val="es-ES"/>
              </w:rPr>
              <w:t xml:space="preserve">Impacto mínimo para el negocio: </w:t>
            </w:r>
          </w:p>
          <w:p w14:paraId="504D6226" w14:textId="77777777" w:rsidR="00332DA2" w:rsidRPr="00575816" w:rsidRDefault="00332DA2" w:rsidP="00332DA2">
            <w:pPr>
              <w:pStyle w:val="ProductList-Body"/>
              <w:rPr>
                <w:rFonts w:cs="Tahoma"/>
                <w:szCs w:val="18"/>
                <w:lang w:val="es-ES"/>
              </w:rPr>
            </w:pPr>
            <w:r w:rsidRPr="00575816">
              <w:rPr>
                <w:rFonts w:cs="Tahoma"/>
                <w:szCs w:val="18"/>
                <w:lang w:val="es-ES"/>
              </w:rPr>
              <w:t>El negocio del Cliente funciona sustancialmente con impedimentos menores o sin impedimentos de los servicios.</w:t>
            </w:r>
          </w:p>
        </w:tc>
        <w:tc>
          <w:tcPr>
            <w:tcW w:w="3177" w:type="dxa"/>
            <w:tcMar>
              <w:top w:w="0" w:type="dxa"/>
              <w:left w:w="108" w:type="dxa"/>
              <w:bottom w:w="0" w:type="dxa"/>
              <w:right w:w="108" w:type="dxa"/>
            </w:tcMar>
          </w:tcPr>
          <w:p w14:paraId="504D6227" w14:textId="77777777" w:rsidR="00332DA2" w:rsidRPr="00575816" w:rsidRDefault="00332DA2" w:rsidP="00332DA2">
            <w:pPr>
              <w:pStyle w:val="ProductList-Body"/>
              <w:rPr>
                <w:rFonts w:cs="Tahoma"/>
                <w:szCs w:val="18"/>
                <w:lang w:val="es-ES"/>
              </w:rPr>
            </w:pPr>
            <w:r w:rsidRPr="00575816">
              <w:rPr>
                <w:rFonts w:cs="Tahoma"/>
                <w:szCs w:val="18"/>
                <w:lang w:val="es-ES"/>
              </w:rPr>
              <w:t>Respuesta a la primera</w:t>
            </w:r>
            <w:r w:rsidRPr="00575816">
              <w:rPr>
                <w:rFonts w:cs="Tahoma"/>
                <w:szCs w:val="18"/>
                <w:vertAlign w:val="superscript"/>
                <w:lang w:val="es-ES"/>
              </w:rPr>
              <w:t xml:space="preserve"> </w:t>
            </w:r>
            <w:r w:rsidRPr="00575816">
              <w:rPr>
                <w:rFonts w:cs="Tahoma"/>
                <w:szCs w:val="18"/>
                <w:lang w:val="es-ES"/>
              </w:rPr>
              <w:t>llamada en un día laboral o menos conforme a la oferta de soporte técnico</w:t>
            </w:r>
          </w:p>
          <w:p w14:paraId="504D6228" w14:textId="77777777" w:rsidR="00332DA2" w:rsidRPr="00575816" w:rsidRDefault="00332DA2" w:rsidP="00332DA2">
            <w:pPr>
              <w:pStyle w:val="ProductList-Body"/>
              <w:rPr>
                <w:rFonts w:cs="Tahoma"/>
                <w:bCs/>
                <w:szCs w:val="18"/>
                <w:lang w:val="es-ES"/>
              </w:rPr>
            </w:pPr>
            <w:r w:rsidRPr="00575816">
              <w:rPr>
                <w:rFonts w:cs="Tahoma"/>
                <w:szCs w:val="18"/>
                <w:lang w:val="es-ES"/>
              </w:rPr>
              <w:t xml:space="preserve">Esfuerzo solo durante </w:t>
            </w:r>
            <w:r w:rsidRPr="00575816">
              <w:rPr>
                <w:rFonts w:cs="Tahoma"/>
                <w:bCs/>
                <w:szCs w:val="18"/>
                <w:lang w:val="es-ES"/>
              </w:rPr>
              <w:t>Horario Laboral normal</w:t>
            </w:r>
          </w:p>
          <w:p w14:paraId="504D6229" w14:textId="77777777" w:rsidR="00332DA2" w:rsidRPr="00575816" w:rsidRDefault="00332DA2" w:rsidP="00332DA2">
            <w:pPr>
              <w:pStyle w:val="ProductList-Body"/>
              <w:rPr>
                <w:rFonts w:cs="Tahoma"/>
                <w:szCs w:val="18"/>
                <w:lang w:val="es-ES"/>
              </w:rPr>
            </w:pPr>
          </w:p>
        </w:tc>
        <w:tc>
          <w:tcPr>
            <w:tcW w:w="2907" w:type="dxa"/>
            <w:tcMar>
              <w:top w:w="0" w:type="dxa"/>
              <w:left w:w="108" w:type="dxa"/>
              <w:bottom w:w="0" w:type="dxa"/>
              <w:right w:w="108" w:type="dxa"/>
            </w:tcMar>
          </w:tcPr>
          <w:p w14:paraId="504D622A" w14:textId="77777777" w:rsidR="00332DA2" w:rsidRPr="00575816" w:rsidRDefault="00332DA2" w:rsidP="00332DA2">
            <w:pPr>
              <w:pStyle w:val="ProductList-Body"/>
              <w:rPr>
                <w:rFonts w:cs="Tahoma"/>
                <w:szCs w:val="18"/>
                <w:lang w:val="es-ES"/>
              </w:rPr>
            </w:pPr>
            <w:r w:rsidRPr="00575816">
              <w:rPr>
                <w:rFonts w:cs="Tahoma"/>
                <w:szCs w:val="18"/>
                <w:lang w:val="es-ES"/>
              </w:rPr>
              <w:t>Información de contacto exacta de persona responsable del caso</w:t>
            </w:r>
          </w:p>
          <w:p w14:paraId="504D622B" w14:textId="77777777" w:rsidR="00332DA2" w:rsidRPr="00575816" w:rsidRDefault="00332DA2" w:rsidP="00332DA2">
            <w:pPr>
              <w:pStyle w:val="ProductList-Body"/>
              <w:rPr>
                <w:rFonts w:cs="Tahoma"/>
                <w:szCs w:val="18"/>
                <w:lang w:val="es-ES"/>
              </w:rPr>
            </w:pPr>
            <w:r w:rsidRPr="00575816">
              <w:rPr>
                <w:rFonts w:cs="Tahoma"/>
                <w:szCs w:val="18"/>
                <w:lang w:val="es-ES"/>
              </w:rPr>
              <w:t>Respuesta dentro de un día laboral.</w:t>
            </w:r>
          </w:p>
        </w:tc>
      </w:tr>
    </w:tbl>
    <w:p w14:paraId="504D622D" w14:textId="77777777" w:rsidR="00332DA2" w:rsidRPr="00575816" w:rsidRDefault="00332DA2" w:rsidP="00840F96">
      <w:pPr>
        <w:pStyle w:val="ProductList-Body"/>
        <w:tabs>
          <w:tab w:val="clear" w:pos="158"/>
          <w:tab w:val="left" w:pos="180"/>
        </w:tabs>
        <w:ind w:left="180"/>
        <w:rPr>
          <w:rFonts w:cs="Tahoma"/>
          <w:i/>
          <w:szCs w:val="18"/>
          <w:lang w:val="es-ES"/>
        </w:rPr>
      </w:pPr>
      <w:r w:rsidRPr="00170E54">
        <w:rPr>
          <w:rFonts w:cs="Tahoma"/>
          <w:i/>
          <w:szCs w:val="18"/>
          <w:vertAlign w:val="superscript"/>
          <w:lang w:val="es-ES"/>
        </w:rPr>
        <w:t>1</w:t>
      </w:r>
      <w:r w:rsidRPr="00575816">
        <w:rPr>
          <w:rFonts w:cs="Tahoma"/>
          <w:i/>
          <w:szCs w:val="18"/>
          <w:lang w:val="es-ES"/>
        </w:rPr>
        <w:t xml:space="preserve"> Póngase en contacto con el representante de Microsoft para obtener información sobre el horario laboral local.</w:t>
      </w:r>
    </w:p>
    <w:p w14:paraId="504D622E" w14:textId="77777777" w:rsidR="00332DA2" w:rsidRPr="00575816" w:rsidRDefault="00332DA2" w:rsidP="00840F96">
      <w:pPr>
        <w:pStyle w:val="ProductList-Body"/>
        <w:tabs>
          <w:tab w:val="clear" w:pos="158"/>
          <w:tab w:val="left" w:pos="180"/>
        </w:tabs>
        <w:ind w:left="180"/>
        <w:rPr>
          <w:rFonts w:cs="Tahoma"/>
          <w:i/>
          <w:szCs w:val="18"/>
          <w:lang w:val="es-ES"/>
        </w:rPr>
      </w:pPr>
      <w:r w:rsidRPr="00170E54">
        <w:rPr>
          <w:rFonts w:cs="Tahoma"/>
          <w:i/>
          <w:szCs w:val="18"/>
          <w:vertAlign w:val="superscript"/>
          <w:lang w:val="es-ES"/>
        </w:rPr>
        <w:t>2</w:t>
      </w:r>
      <w:r w:rsidRPr="00575816">
        <w:rPr>
          <w:rFonts w:cs="Tahoma"/>
          <w:i/>
          <w:szCs w:val="18"/>
          <w:lang w:val="es-ES"/>
        </w:rPr>
        <w:t xml:space="preserve"> Nos veremos obligados a bajar el nivel de gravedad si el cliente no puede proporcionarnos los recursos o las respuestas necesarios que nos permitan continuar con nuestros esfuerzos para resolver el problema.</w:t>
      </w:r>
    </w:p>
    <w:p w14:paraId="504D622F" w14:textId="77777777" w:rsidR="00332DA2" w:rsidRPr="00575816" w:rsidRDefault="00332DA2" w:rsidP="00840F96">
      <w:pPr>
        <w:pStyle w:val="ProductList-Body"/>
        <w:ind w:left="180"/>
        <w:rPr>
          <w:rFonts w:cs="Tahoma"/>
          <w:szCs w:val="18"/>
          <w:lang w:val="es-ES"/>
        </w:rPr>
      </w:pPr>
    </w:p>
    <w:p w14:paraId="504D6230" w14:textId="77777777" w:rsidR="00332DA2" w:rsidRPr="00575816" w:rsidRDefault="00332DA2" w:rsidP="00840F96">
      <w:pPr>
        <w:pStyle w:val="ProductList-Body"/>
        <w:ind w:left="180"/>
        <w:rPr>
          <w:rFonts w:cs="Tahoma"/>
          <w:bCs/>
          <w:szCs w:val="18"/>
          <w:lang w:val="es-ES"/>
        </w:rPr>
      </w:pPr>
      <w:r w:rsidRPr="00575816">
        <w:rPr>
          <w:rFonts w:cs="Tahoma"/>
          <w:bCs/>
          <w:szCs w:val="18"/>
          <w:lang w:val="es-ES"/>
        </w:rPr>
        <w:t xml:space="preserve">Es posible que solicitemos al cliente que realice las actividades que le indiquemos para decidir y resolver el problema, como seguimientos de red, capturar mensajes de error, recopilar información de configuración, cambiar las configuraciones del producto, instalar nuevas versiones de software o nuevos componentes o modificar los procesos. </w:t>
      </w:r>
    </w:p>
    <w:p w14:paraId="504D6231" w14:textId="77777777" w:rsidR="00332DA2" w:rsidRPr="00575816" w:rsidRDefault="00332DA2" w:rsidP="00840F96">
      <w:pPr>
        <w:pStyle w:val="ProductList-Body"/>
        <w:ind w:left="180"/>
        <w:rPr>
          <w:rFonts w:cs="Tahoma"/>
          <w:szCs w:val="18"/>
          <w:lang w:val="es-ES"/>
        </w:rPr>
      </w:pPr>
    </w:p>
    <w:p w14:paraId="504D6232" w14:textId="77777777" w:rsidR="00332DA2" w:rsidRPr="00575816" w:rsidRDefault="00332DA2" w:rsidP="00840F96">
      <w:pPr>
        <w:pStyle w:val="ProductList-Body"/>
        <w:ind w:left="180"/>
        <w:rPr>
          <w:rFonts w:cs="Tahoma"/>
          <w:bCs/>
          <w:szCs w:val="18"/>
          <w:lang w:val="es-ES"/>
        </w:rPr>
      </w:pPr>
      <w:r w:rsidRPr="00575816">
        <w:rPr>
          <w:rFonts w:cs="Tahoma"/>
          <w:bCs/>
          <w:szCs w:val="18"/>
          <w:lang w:val="es-ES"/>
        </w:rPr>
        <w:t>Los Clientes son responsables de implementar los procedimientos necesarios para proteger la integridad y la seguridad de su software y sus datos del acceso no autorizado y de reconstruir los archivos perdidos o modificados producto de errores graves.</w:t>
      </w:r>
    </w:p>
    <w:p w14:paraId="504D6233" w14:textId="77777777" w:rsidR="00332DA2" w:rsidRPr="00575816" w:rsidRDefault="00332DA2" w:rsidP="00840F96">
      <w:pPr>
        <w:pStyle w:val="ProductList-Body"/>
        <w:ind w:left="180"/>
        <w:rPr>
          <w:rFonts w:cs="Tahoma"/>
          <w:bCs/>
          <w:szCs w:val="18"/>
          <w:lang w:val="es-ES"/>
        </w:rPr>
      </w:pPr>
    </w:p>
    <w:p w14:paraId="504D6234" w14:textId="77777777" w:rsidR="00332DA2" w:rsidRPr="00575816" w:rsidRDefault="00332DA2" w:rsidP="00840F96">
      <w:pPr>
        <w:pStyle w:val="ProductList-Body"/>
        <w:ind w:left="180"/>
        <w:rPr>
          <w:rFonts w:cs="Tahoma"/>
          <w:bCs/>
          <w:szCs w:val="18"/>
          <w:lang w:val="es-ES"/>
        </w:rPr>
      </w:pPr>
      <w:r w:rsidRPr="00575816">
        <w:rPr>
          <w:rFonts w:cs="Tahoma"/>
          <w:bCs/>
          <w:szCs w:val="18"/>
          <w:lang w:val="es-ES"/>
        </w:rPr>
        <w:t xml:space="preserve">Este beneficio de soporte técnico está vinculado a la inversión en SA y no a la versión. </w:t>
      </w:r>
    </w:p>
    <w:p w14:paraId="504D6235" w14:textId="77777777" w:rsidR="00332DA2" w:rsidRPr="00575816" w:rsidRDefault="00332DA2" w:rsidP="00840F96">
      <w:pPr>
        <w:pStyle w:val="ProductList-Body"/>
        <w:ind w:left="180"/>
        <w:rPr>
          <w:rFonts w:cs="Tahoma"/>
          <w:color w:val="000000"/>
          <w:szCs w:val="18"/>
          <w:lang w:val="es-ES"/>
        </w:rPr>
      </w:pPr>
    </w:p>
    <w:p w14:paraId="504D6236" w14:textId="77777777" w:rsidR="00332DA2" w:rsidRPr="00575816" w:rsidRDefault="00332DA2" w:rsidP="00840F96">
      <w:pPr>
        <w:pStyle w:val="ProductList-Body"/>
        <w:ind w:left="180"/>
        <w:rPr>
          <w:rFonts w:cs="Tahoma"/>
          <w:b/>
          <w:bCs/>
          <w:color w:val="000000"/>
          <w:szCs w:val="18"/>
          <w:lang w:val="es-ES" w:eastAsia="ja-JP"/>
        </w:rPr>
      </w:pPr>
      <w:r w:rsidRPr="00575816">
        <w:rPr>
          <w:rFonts w:cs="Tahoma"/>
          <w:b/>
          <w:bCs/>
          <w:color w:val="00188F"/>
          <w:szCs w:val="18"/>
          <w:lang w:val="es-ES"/>
        </w:rPr>
        <w:t>Conversión de Incidentes de Soporte Técnico para la Resolución de Problemas 24x7 de Software Assurance a Servicios de Soporte Premier</w:t>
      </w:r>
    </w:p>
    <w:p w14:paraId="504D6237" w14:textId="77777777" w:rsidR="00332DA2" w:rsidRPr="00575816" w:rsidRDefault="00332DA2" w:rsidP="00111D1A">
      <w:pPr>
        <w:pStyle w:val="ProductList-Body"/>
        <w:ind w:left="180"/>
        <w:rPr>
          <w:rFonts w:cs="Tahoma"/>
          <w:color w:val="000000"/>
          <w:szCs w:val="18"/>
          <w:lang w:val="es-ES" w:eastAsia="ja-JP"/>
        </w:rPr>
      </w:pPr>
      <w:r w:rsidRPr="00575816">
        <w:rPr>
          <w:rFonts w:cs="Tahoma"/>
          <w:color w:val="000000"/>
          <w:szCs w:val="18"/>
          <w:lang w:val="es-ES"/>
        </w:rPr>
        <w:t>Los clientes tienen la posibilidad de convertir Incidentes de soporte técnico para la resolución de problemas 24x7 de SA (Incidentes PRS de SA</w:t>
      </w:r>
      <w:r w:rsidR="003D787F">
        <w:rPr>
          <w:rFonts w:cs="Tahoma"/>
          <w:color w:val="000000"/>
          <w:szCs w:val="18"/>
          <w:lang w:val="es-ES"/>
        </w:rPr>
        <w:t> </w:t>
      </w:r>
      <w:r w:rsidRPr="00575816">
        <w:rPr>
          <w:rFonts w:cs="Tahoma"/>
          <w:color w:val="000000"/>
          <w:szCs w:val="18"/>
          <w:lang w:val="es-ES"/>
        </w:rPr>
        <w:t>o</w:t>
      </w:r>
      <w:r w:rsidR="003D787F">
        <w:rPr>
          <w:rFonts w:cs="Tahoma"/>
          <w:color w:val="000000"/>
          <w:szCs w:val="18"/>
          <w:lang w:val="es-ES"/>
        </w:rPr>
        <w:t> </w:t>
      </w:r>
      <w:r w:rsidR="00111D1A">
        <w:rPr>
          <w:rFonts w:cs="Tahoma"/>
          <w:color w:val="000000"/>
          <w:szCs w:val="18"/>
          <w:lang w:val="es-ES"/>
        </w:rPr>
        <w:t>“</w:t>
      </w:r>
      <w:r w:rsidRPr="00575816">
        <w:rPr>
          <w:rFonts w:cs="Tahoma"/>
          <w:color w:val="000000"/>
          <w:szCs w:val="18"/>
          <w:lang w:val="es-ES"/>
        </w:rPr>
        <w:t>SAB</w:t>
      </w:r>
      <w:r w:rsidR="00111D1A">
        <w:rPr>
          <w:rFonts w:cs="Tahoma"/>
          <w:color w:val="000000"/>
          <w:szCs w:val="18"/>
          <w:lang w:val="es-ES"/>
        </w:rPr>
        <w:t>”</w:t>
      </w:r>
      <w:r w:rsidRPr="00575816">
        <w:rPr>
          <w:rFonts w:cs="Tahoma"/>
          <w:color w:val="000000"/>
          <w:szCs w:val="18"/>
          <w:lang w:val="es-ES"/>
        </w:rPr>
        <w:t>) para:</w:t>
      </w:r>
    </w:p>
    <w:p w14:paraId="504D6238" w14:textId="77777777" w:rsidR="00332DA2" w:rsidRPr="00575816" w:rsidRDefault="00332DA2" w:rsidP="00840F96">
      <w:pPr>
        <w:pStyle w:val="ProductList-Body"/>
        <w:numPr>
          <w:ilvl w:val="0"/>
          <w:numId w:val="42"/>
        </w:numPr>
        <w:ind w:hanging="270"/>
        <w:rPr>
          <w:rFonts w:cs="Tahoma"/>
          <w:color w:val="000000"/>
          <w:szCs w:val="18"/>
          <w:lang w:val="es-ES" w:eastAsia="ja-JP"/>
        </w:rPr>
      </w:pPr>
      <w:r w:rsidRPr="00575816">
        <w:rPr>
          <w:rFonts w:cs="Tahoma"/>
          <w:color w:val="000000"/>
          <w:szCs w:val="18"/>
          <w:lang w:val="es-ES"/>
        </w:rPr>
        <w:t>Horas de Soporte Técnico para la Resolución de Problemas (PRS) Premier</w:t>
      </w:r>
    </w:p>
    <w:p w14:paraId="504D6239" w14:textId="77777777" w:rsidR="00332DA2" w:rsidRPr="00717EC0" w:rsidRDefault="00332DA2" w:rsidP="00840F96">
      <w:pPr>
        <w:pStyle w:val="ProductList-Body"/>
        <w:numPr>
          <w:ilvl w:val="0"/>
          <w:numId w:val="42"/>
        </w:numPr>
        <w:ind w:hanging="270"/>
        <w:rPr>
          <w:rFonts w:cs="Tahoma"/>
          <w:color w:val="000000"/>
          <w:szCs w:val="18"/>
          <w:lang w:eastAsia="ja-JP"/>
        </w:rPr>
      </w:pPr>
      <w:r>
        <w:rPr>
          <w:rFonts w:cs="Tahoma"/>
          <w:color w:val="000000"/>
          <w:szCs w:val="18"/>
        </w:rPr>
        <w:t>Horas de ingeniero de soporte técnico dedicado (DSE): solo aplicable a actividades de soporte técnico reactivo</w:t>
      </w:r>
    </w:p>
    <w:p w14:paraId="504D623A" w14:textId="77777777" w:rsidR="00332DA2" w:rsidRPr="00717EC0" w:rsidRDefault="00332DA2" w:rsidP="00332DA2">
      <w:pPr>
        <w:pStyle w:val="ProductList-Body"/>
        <w:rPr>
          <w:rFonts w:cs="Tahoma"/>
          <w:color w:val="000000"/>
          <w:szCs w:val="18"/>
          <w:lang w:eastAsia="ja-JP"/>
        </w:rPr>
      </w:pPr>
    </w:p>
    <w:p w14:paraId="504D623B" w14:textId="77777777" w:rsidR="00332DA2" w:rsidRPr="00575816" w:rsidRDefault="00332DA2" w:rsidP="00840F96">
      <w:pPr>
        <w:pStyle w:val="ProductList-Body"/>
        <w:ind w:left="180"/>
        <w:rPr>
          <w:rFonts w:cs="Tahoma"/>
          <w:color w:val="000000"/>
          <w:szCs w:val="18"/>
          <w:lang w:val="es-ES" w:eastAsia="ja-JP"/>
        </w:rPr>
      </w:pPr>
      <w:r w:rsidRPr="00575816">
        <w:rPr>
          <w:rFonts w:cs="Tahoma"/>
          <w:color w:val="000000"/>
          <w:szCs w:val="18"/>
          <w:lang w:val="es-ES"/>
        </w:rPr>
        <w:t>Estos servicios se utilizan de conformidad con su plan de servicio Premier en el momento de la transmisión. La conversión se basa en el cálculo de una tasa local que proporcionará su Equipo de Cuenta Premier. Es posible que los clientes tengan que adquirir horas adicionales de Gestión de cuentas de soporte antes de convertir incidentes PRS de SA. Los incidentes PRS de SA que se convierten a Premier se consideran como horas de Soporte técnico para la resolución de problemas premier y están sujetos a la Descripción de servicios premier. Una vez convertidos, los incidentes no se pueden devolver a la asignación de SA de un cliente.</w:t>
      </w:r>
    </w:p>
    <w:p w14:paraId="504D623C" w14:textId="77777777" w:rsidR="00332DA2" w:rsidRPr="00575816" w:rsidRDefault="00332DA2" w:rsidP="00840F96">
      <w:pPr>
        <w:pStyle w:val="ProductList-Body"/>
        <w:ind w:left="180"/>
        <w:rPr>
          <w:rFonts w:cs="Tahoma"/>
          <w:color w:val="000000"/>
          <w:szCs w:val="18"/>
          <w:lang w:val="es-ES"/>
        </w:rPr>
      </w:pPr>
    </w:p>
    <w:p w14:paraId="504D623D" w14:textId="77777777" w:rsidR="00332DA2" w:rsidRPr="00575816" w:rsidRDefault="00332DA2" w:rsidP="00840F96">
      <w:pPr>
        <w:pStyle w:val="ProductList-Body"/>
        <w:ind w:left="180"/>
        <w:rPr>
          <w:rFonts w:cs="Tahoma"/>
          <w:b/>
          <w:color w:val="000000"/>
          <w:szCs w:val="18"/>
          <w:lang w:val="es-ES"/>
        </w:rPr>
      </w:pPr>
      <w:r w:rsidRPr="00575816">
        <w:rPr>
          <w:rFonts w:cs="Tahoma"/>
          <w:b/>
          <w:color w:val="00188F"/>
          <w:szCs w:val="18"/>
          <w:lang w:val="es-ES"/>
        </w:rPr>
        <w:t>Disposiciones de negocio adicionales</w:t>
      </w:r>
    </w:p>
    <w:p w14:paraId="504D623E" w14:textId="77777777" w:rsidR="00332DA2" w:rsidRPr="00575816" w:rsidRDefault="00332DA2" w:rsidP="00840F96">
      <w:pPr>
        <w:pStyle w:val="ProductList-Body"/>
        <w:ind w:left="180"/>
        <w:rPr>
          <w:rFonts w:cs="Tahoma"/>
          <w:szCs w:val="18"/>
          <w:lang w:val="es-ES"/>
        </w:rPr>
      </w:pPr>
      <w:r w:rsidRPr="00575816">
        <w:rPr>
          <w:rFonts w:cs="Tahoma"/>
          <w:szCs w:val="18"/>
          <w:lang w:val="es-ES"/>
        </w:rPr>
        <w:t>Los gastos en SA no se podrán combinar en inscripciones Select o Enterprise, registros Select Plus o Contratos Open Value para ser susceptibles de obtener concesiones adicionales.</w:t>
      </w:r>
      <w:r w:rsidR="00E94FD5">
        <w:rPr>
          <w:rFonts w:cs="Tahoma"/>
          <w:szCs w:val="18"/>
          <w:lang w:val="es-ES"/>
        </w:rPr>
        <w:t xml:space="preserve"> </w:t>
      </w:r>
      <w:r w:rsidRPr="00575816">
        <w:rPr>
          <w:rFonts w:cs="Tahoma"/>
          <w:szCs w:val="18"/>
          <w:lang w:val="es-ES"/>
        </w:rPr>
        <w:t>Los gastos en cada inscripción o contrato se utilizarán para decidir la concesión para dicha inscripción o contrato.</w:t>
      </w:r>
    </w:p>
    <w:p w14:paraId="504D623F" w14:textId="77777777" w:rsidR="00332DA2" w:rsidRPr="00575816" w:rsidRDefault="00332DA2" w:rsidP="00840F96">
      <w:pPr>
        <w:pStyle w:val="ProductList-Body"/>
        <w:ind w:left="180"/>
        <w:rPr>
          <w:rFonts w:cs="Tahoma"/>
          <w:szCs w:val="18"/>
          <w:lang w:val="es-ES"/>
        </w:rPr>
      </w:pPr>
    </w:p>
    <w:p w14:paraId="504D6240" w14:textId="77777777" w:rsidR="00332DA2" w:rsidRPr="00575816" w:rsidRDefault="00332DA2" w:rsidP="00840F96">
      <w:pPr>
        <w:pStyle w:val="ProductList-Body"/>
        <w:ind w:left="180"/>
        <w:rPr>
          <w:rFonts w:cs="Tahoma"/>
          <w:szCs w:val="18"/>
          <w:lang w:val="es-ES"/>
        </w:rPr>
      </w:pPr>
      <w:r w:rsidRPr="00575816">
        <w:rPr>
          <w:rFonts w:cs="Tahoma"/>
          <w:szCs w:val="18"/>
          <w:lang w:val="es-ES"/>
        </w:rPr>
        <w:t>La reducción d</w:t>
      </w:r>
      <w:r w:rsidRPr="00575816">
        <w:rPr>
          <w:rFonts w:cs="Tahoma"/>
          <w:bCs/>
          <w:szCs w:val="18"/>
          <w:lang w:val="es-ES"/>
        </w:rPr>
        <w:t>e</w:t>
      </w:r>
      <w:r w:rsidRPr="00575816">
        <w:rPr>
          <w:rFonts w:cs="Tahoma"/>
          <w:szCs w:val="18"/>
          <w:lang w:val="es-ES"/>
        </w:rPr>
        <w:t xml:space="preserve"> los gastos en SA como resultado de devoluciones y otros ajustes de facturación</w:t>
      </w:r>
      <w:r w:rsidRPr="00575816">
        <w:rPr>
          <w:rFonts w:cs="Tahoma"/>
          <w:bCs/>
          <w:szCs w:val="18"/>
          <w:lang w:val="es-ES"/>
        </w:rPr>
        <w:t>,</w:t>
      </w:r>
      <w:r w:rsidRPr="00575816">
        <w:rPr>
          <w:rFonts w:cs="Tahoma"/>
          <w:szCs w:val="18"/>
          <w:lang w:val="es-ES"/>
        </w:rPr>
        <w:t xml:space="preserve"> en la medida que así se permita, </w:t>
      </w:r>
      <w:r w:rsidRPr="00575816">
        <w:rPr>
          <w:rFonts w:cs="Tahoma"/>
          <w:bCs/>
          <w:szCs w:val="18"/>
          <w:lang w:val="es-ES"/>
        </w:rPr>
        <w:t>podrá</w:t>
      </w:r>
      <w:r w:rsidRPr="00575816">
        <w:rPr>
          <w:rFonts w:cs="Tahoma"/>
          <w:szCs w:val="18"/>
          <w:lang w:val="es-ES"/>
        </w:rPr>
        <w:t xml:space="preserve"> causar la pérdida de elegibilidad a Soporte Técnico o de concesiones de incidentes telefónicos durante los periodos de concesiones presentes o futuros. </w:t>
      </w:r>
    </w:p>
    <w:p w14:paraId="504D6241" w14:textId="77777777" w:rsidR="00332DA2" w:rsidRPr="00575816" w:rsidRDefault="00332DA2" w:rsidP="00840F96">
      <w:pPr>
        <w:pStyle w:val="ProductList-Body"/>
        <w:ind w:left="180"/>
        <w:rPr>
          <w:rFonts w:cs="Tahoma"/>
          <w:b/>
          <w:szCs w:val="18"/>
          <w:lang w:val="es-ES"/>
        </w:rPr>
      </w:pPr>
    </w:p>
    <w:p w14:paraId="504D6242" w14:textId="77777777" w:rsidR="00332DA2" w:rsidRPr="00575816" w:rsidRDefault="00332DA2" w:rsidP="00840F96">
      <w:pPr>
        <w:pStyle w:val="ProductList-Body"/>
        <w:ind w:left="180"/>
        <w:rPr>
          <w:rFonts w:cs="Tahoma"/>
          <w:b/>
          <w:szCs w:val="18"/>
          <w:lang w:val="es-ES"/>
        </w:rPr>
      </w:pPr>
      <w:bookmarkStart w:id="1584" w:name="_Toc336338237"/>
      <w:bookmarkStart w:id="1585" w:name="_Toc372892144"/>
      <w:r w:rsidRPr="00575816">
        <w:rPr>
          <w:rFonts w:cs="Tahoma"/>
          <w:b/>
          <w:color w:val="00188F"/>
          <w:szCs w:val="18"/>
          <w:lang w:val="es-ES"/>
        </w:rPr>
        <w:t>Soporte Técnico para la Resolución de Problemas 24x7 Ilimitado</w:t>
      </w:r>
      <w:bookmarkEnd w:id="1584"/>
      <w:bookmarkEnd w:id="1585"/>
    </w:p>
    <w:p w14:paraId="504D6243" w14:textId="77777777" w:rsidR="00332DA2" w:rsidRPr="00575816" w:rsidRDefault="00332DA2" w:rsidP="00840F96">
      <w:pPr>
        <w:pStyle w:val="ProductList-Body"/>
        <w:ind w:left="180"/>
        <w:rPr>
          <w:rFonts w:cs="Tahoma"/>
          <w:szCs w:val="18"/>
          <w:lang w:val="es-ES"/>
        </w:rPr>
      </w:pPr>
      <w:r w:rsidRPr="00575816">
        <w:rPr>
          <w:rFonts w:cs="Tahoma"/>
          <w:szCs w:val="18"/>
          <w:lang w:val="es-ES"/>
        </w:rPr>
        <w:t>Este beneficio solo está disponible a través de (1) Enrollment for Application Platform (EAP) para un Contrato Enterprise y/o (2) Inscripción para Servidor y Nube (SCE) para un Contrato Enterprise y/o (3) con la compra de licencias para Almacenamiento de Datos Paralelos (PDW) a través de EA, EAP, Select Plus o Select.</w:t>
      </w:r>
    </w:p>
    <w:p w14:paraId="504D6244" w14:textId="77777777" w:rsidR="00332DA2" w:rsidRPr="00575816" w:rsidRDefault="00332DA2" w:rsidP="00840F96">
      <w:pPr>
        <w:pStyle w:val="ProductList-Body"/>
        <w:ind w:left="180"/>
        <w:rPr>
          <w:rFonts w:cs="Tahoma"/>
          <w:szCs w:val="18"/>
          <w:lang w:val="es-ES"/>
        </w:rPr>
      </w:pPr>
    </w:p>
    <w:p w14:paraId="504D6245" w14:textId="77777777" w:rsidR="00332DA2" w:rsidRPr="00575816" w:rsidRDefault="00332DA2" w:rsidP="00840F96">
      <w:pPr>
        <w:pStyle w:val="ProductList-Body"/>
        <w:ind w:left="180"/>
        <w:rPr>
          <w:b/>
          <w:szCs w:val="18"/>
          <w:lang w:val="es-ES"/>
        </w:rPr>
      </w:pPr>
      <w:r w:rsidRPr="00575816">
        <w:rPr>
          <w:b/>
          <w:color w:val="00188F"/>
          <w:szCs w:val="18"/>
          <w:lang w:val="es-ES"/>
        </w:rPr>
        <w:t>Elegibilidad de SCE</w:t>
      </w:r>
    </w:p>
    <w:p w14:paraId="504D6246" w14:textId="77777777" w:rsidR="00332DA2" w:rsidRPr="00575816" w:rsidRDefault="00332DA2" w:rsidP="00840F96">
      <w:pPr>
        <w:pStyle w:val="ProductList-Body"/>
        <w:ind w:left="180"/>
        <w:rPr>
          <w:color w:val="000000"/>
          <w:szCs w:val="18"/>
          <w:lang w:val="es-ES"/>
        </w:rPr>
      </w:pPr>
      <w:r w:rsidRPr="00575816">
        <w:rPr>
          <w:szCs w:val="18"/>
          <w:lang w:val="es-ES"/>
        </w:rPr>
        <w:t>Los Clientes que tengan una SCE con gastos en SA promedio anuales mínimos de $250.000 en total en productos cualificados en Application Platform o Core Infrastructure Suite y que tengan un Contrato de Servicios Premier activo son elegibles para optar a incidentes de Soporte Técnico para la Resolución de problemas (PRS) 24x7 Ilimitado. Los dos componentes de SCE califican por separado para Soporte técnico para la</w:t>
      </w:r>
      <w:r w:rsidR="003D787F">
        <w:rPr>
          <w:szCs w:val="18"/>
          <w:lang w:val="es-ES"/>
        </w:rPr>
        <w:t> </w:t>
      </w:r>
      <w:r w:rsidRPr="00575816">
        <w:rPr>
          <w:szCs w:val="18"/>
          <w:lang w:val="es-ES"/>
        </w:rPr>
        <w:t xml:space="preserve">resolución de problemas (PRS) 24x7 ilimitado. Los productos indicados a continuación, que se encuentran actualmente en Soporte técnico estándar o ampliado según se establece en la </w:t>
      </w:r>
      <w:hyperlink r:id="rId60" w:history="1">
        <w:r w:rsidRPr="00575816">
          <w:rPr>
            <w:rStyle w:val="Hyperlink"/>
            <w:rFonts w:cs="Tahoma"/>
            <w:szCs w:val="18"/>
            <w:lang w:val="es-ES"/>
          </w:rPr>
          <w:t>Directiva de ciclo de vida de soporte técnico de Microsoft</w:t>
        </w:r>
      </w:hyperlink>
      <w:r w:rsidRPr="00575816">
        <w:rPr>
          <w:color w:val="000000"/>
          <w:szCs w:val="18"/>
          <w:lang w:val="es-ES"/>
        </w:rPr>
        <w:t xml:space="preserve"> en línea con el contrato Premier de un cliente, están incluidos en este beneficio.</w:t>
      </w:r>
    </w:p>
    <w:p w14:paraId="504D6247" w14:textId="77777777" w:rsidR="00332DA2" w:rsidRPr="00575816" w:rsidRDefault="00332DA2" w:rsidP="00840F96">
      <w:pPr>
        <w:pStyle w:val="ProductList-Body"/>
        <w:ind w:left="180"/>
        <w:rPr>
          <w:rFonts w:cs="Tahoma"/>
          <w:color w:val="000000"/>
          <w:szCs w:val="18"/>
          <w:lang w:val="es-ES"/>
        </w:rPr>
      </w:pPr>
    </w:p>
    <w:p w14:paraId="504D6248" w14:textId="77777777" w:rsidR="00332DA2" w:rsidRPr="00575816" w:rsidRDefault="00332DA2" w:rsidP="00840F96">
      <w:pPr>
        <w:pStyle w:val="ProductList-Body"/>
        <w:ind w:left="180"/>
        <w:rPr>
          <w:rFonts w:eastAsia="Calibri" w:cs="Tahoma"/>
          <w:szCs w:val="18"/>
          <w:lang w:val="es-ES"/>
        </w:rPr>
      </w:pPr>
      <w:r w:rsidRPr="00575816">
        <w:rPr>
          <w:rFonts w:eastAsia="Calibri" w:cs="Tahoma"/>
          <w:szCs w:val="18"/>
          <w:lang w:val="es-ES"/>
        </w:rPr>
        <w:t>Los Productos de Application Platform cualificados son:</w:t>
      </w:r>
    </w:p>
    <w:p w14:paraId="504D6249" w14:textId="77777777" w:rsidR="00332DA2" w:rsidRPr="00717EC0" w:rsidRDefault="00332DA2" w:rsidP="00840F96">
      <w:pPr>
        <w:pStyle w:val="ProductList-Body"/>
        <w:numPr>
          <w:ilvl w:val="0"/>
          <w:numId w:val="26"/>
        </w:numPr>
        <w:ind w:hanging="270"/>
        <w:rPr>
          <w:rFonts w:cs="Tahoma"/>
          <w:szCs w:val="18"/>
        </w:rPr>
      </w:pPr>
      <w:r>
        <w:rPr>
          <w:rFonts w:cs="Tahoma"/>
          <w:szCs w:val="18"/>
        </w:rPr>
        <w:t>Licencia CAL de SQL</w:t>
      </w:r>
    </w:p>
    <w:p w14:paraId="504D624A" w14:textId="77777777" w:rsidR="00332DA2" w:rsidRPr="00717EC0" w:rsidRDefault="00332DA2" w:rsidP="00840F96">
      <w:pPr>
        <w:pStyle w:val="ProductList-Body"/>
        <w:numPr>
          <w:ilvl w:val="0"/>
          <w:numId w:val="26"/>
        </w:numPr>
        <w:ind w:hanging="270"/>
        <w:rPr>
          <w:rFonts w:cs="Tahoma"/>
          <w:szCs w:val="18"/>
        </w:rPr>
      </w:pPr>
      <w:r>
        <w:rPr>
          <w:rFonts w:cs="Tahoma"/>
          <w:szCs w:val="18"/>
        </w:rPr>
        <w:t>SQL Server Standard</w:t>
      </w:r>
    </w:p>
    <w:p w14:paraId="504D624B" w14:textId="77777777" w:rsidR="00332DA2" w:rsidRPr="00717EC0" w:rsidRDefault="00332DA2" w:rsidP="00840F96">
      <w:pPr>
        <w:pStyle w:val="ProductList-Body"/>
        <w:numPr>
          <w:ilvl w:val="0"/>
          <w:numId w:val="26"/>
        </w:numPr>
        <w:ind w:hanging="270"/>
        <w:rPr>
          <w:rFonts w:cs="Tahoma"/>
          <w:szCs w:val="18"/>
        </w:rPr>
      </w:pPr>
      <w:r>
        <w:rPr>
          <w:rFonts w:cs="Tahoma"/>
          <w:szCs w:val="18"/>
        </w:rPr>
        <w:t xml:space="preserve">SQL Server Standard por Núcleo </w:t>
      </w:r>
    </w:p>
    <w:p w14:paraId="504D624C" w14:textId="77777777" w:rsidR="00332DA2" w:rsidRPr="00717EC0" w:rsidRDefault="00332DA2" w:rsidP="00840F96">
      <w:pPr>
        <w:pStyle w:val="ProductList-Body"/>
        <w:numPr>
          <w:ilvl w:val="0"/>
          <w:numId w:val="26"/>
        </w:numPr>
        <w:ind w:hanging="270"/>
        <w:rPr>
          <w:rFonts w:cs="Tahoma"/>
          <w:szCs w:val="18"/>
        </w:rPr>
      </w:pPr>
      <w:r>
        <w:rPr>
          <w:rFonts w:cs="Tahoma"/>
          <w:szCs w:val="18"/>
        </w:rPr>
        <w:t xml:space="preserve">SQL Server Enterprise por Núcleo </w:t>
      </w:r>
    </w:p>
    <w:p w14:paraId="504D624D" w14:textId="77777777" w:rsidR="00332DA2" w:rsidRPr="00717EC0" w:rsidRDefault="00332DA2" w:rsidP="00840F96">
      <w:pPr>
        <w:pStyle w:val="ProductList-Body"/>
        <w:numPr>
          <w:ilvl w:val="0"/>
          <w:numId w:val="26"/>
        </w:numPr>
        <w:ind w:hanging="270"/>
        <w:rPr>
          <w:rFonts w:cs="Tahoma"/>
          <w:szCs w:val="18"/>
        </w:rPr>
      </w:pPr>
      <w:r>
        <w:rPr>
          <w:rFonts w:cs="Tahoma"/>
          <w:szCs w:val="18"/>
        </w:rPr>
        <w:t>SQL Server Business Intelligence</w:t>
      </w:r>
    </w:p>
    <w:p w14:paraId="504D624E" w14:textId="77777777" w:rsidR="00332DA2" w:rsidRPr="00717EC0" w:rsidRDefault="00332DA2" w:rsidP="00840F96">
      <w:pPr>
        <w:pStyle w:val="ProductList-Body"/>
        <w:numPr>
          <w:ilvl w:val="0"/>
          <w:numId w:val="26"/>
        </w:numPr>
        <w:ind w:hanging="270"/>
        <w:rPr>
          <w:rFonts w:cs="Tahoma"/>
          <w:szCs w:val="18"/>
        </w:rPr>
      </w:pPr>
      <w:r>
        <w:rPr>
          <w:rFonts w:cs="Tahoma"/>
          <w:szCs w:val="18"/>
        </w:rPr>
        <w:t>SQL Server Parallel Data Warehouse</w:t>
      </w:r>
    </w:p>
    <w:p w14:paraId="504D624F" w14:textId="77777777" w:rsidR="00332DA2" w:rsidRPr="00717EC0" w:rsidRDefault="00332DA2" w:rsidP="00840F96">
      <w:pPr>
        <w:pStyle w:val="ProductList-Body"/>
        <w:numPr>
          <w:ilvl w:val="0"/>
          <w:numId w:val="26"/>
        </w:numPr>
        <w:ind w:hanging="270"/>
        <w:rPr>
          <w:rFonts w:cs="Tahoma"/>
          <w:szCs w:val="18"/>
        </w:rPr>
      </w:pPr>
      <w:r>
        <w:rPr>
          <w:rFonts w:cs="Tahoma"/>
          <w:szCs w:val="18"/>
        </w:rPr>
        <w:t>BizTalk Server Standard por Núcleo</w:t>
      </w:r>
    </w:p>
    <w:p w14:paraId="504D6250" w14:textId="77777777" w:rsidR="00332DA2" w:rsidRPr="00717EC0" w:rsidRDefault="00332DA2" w:rsidP="00840F96">
      <w:pPr>
        <w:pStyle w:val="ProductList-Body"/>
        <w:numPr>
          <w:ilvl w:val="0"/>
          <w:numId w:val="26"/>
        </w:numPr>
        <w:ind w:hanging="270"/>
        <w:rPr>
          <w:rFonts w:cs="Tahoma"/>
          <w:szCs w:val="18"/>
        </w:rPr>
      </w:pPr>
      <w:r>
        <w:rPr>
          <w:rFonts w:cs="Tahoma"/>
          <w:szCs w:val="18"/>
        </w:rPr>
        <w:t>BizTalk Server Enterprise por Núcleo</w:t>
      </w:r>
    </w:p>
    <w:p w14:paraId="504D6251" w14:textId="77777777" w:rsidR="00332DA2" w:rsidRPr="00717EC0" w:rsidRDefault="00332DA2" w:rsidP="00840F96">
      <w:pPr>
        <w:pStyle w:val="ProductList-Body"/>
        <w:numPr>
          <w:ilvl w:val="0"/>
          <w:numId w:val="26"/>
        </w:numPr>
        <w:ind w:hanging="270"/>
        <w:rPr>
          <w:rFonts w:cs="Tahoma"/>
          <w:szCs w:val="18"/>
        </w:rPr>
      </w:pPr>
      <w:r>
        <w:rPr>
          <w:rFonts w:cs="Tahoma"/>
          <w:szCs w:val="18"/>
        </w:rPr>
        <w:t>BizTalk Server Branch por Núcleo</w:t>
      </w:r>
    </w:p>
    <w:p w14:paraId="504D6252" w14:textId="77777777" w:rsidR="00332DA2" w:rsidRPr="00717EC0" w:rsidRDefault="00332DA2" w:rsidP="00840F96">
      <w:pPr>
        <w:pStyle w:val="ProductList-Body"/>
        <w:numPr>
          <w:ilvl w:val="0"/>
          <w:numId w:val="26"/>
        </w:numPr>
        <w:ind w:hanging="270"/>
        <w:rPr>
          <w:rFonts w:cs="Tahoma"/>
          <w:szCs w:val="18"/>
        </w:rPr>
      </w:pPr>
      <w:r>
        <w:rPr>
          <w:rFonts w:cs="Tahoma"/>
          <w:szCs w:val="18"/>
        </w:rPr>
        <w:t>Office SharePoint Server</w:t>
      </w:r>
    </w:p>
    <w:p w14:paraId="504D6253" w14:textId="77777777" w:rsidR="00332DA2" w:rsidRDefault="00332DA2" w:rsidP="00840F96">
      <w:pPr>
        <w:pStyle w:val="ProductList-Body"/>
        <w:ind w:left="180"/>
        <w:rPr>
          <w:szCs w:val="18"/>
        </w:rPr>
      </w:pPr>
    </w:p>
    <w:p w14:paraId="504D6254" w14:textId="77777777" w:rsidR="00332DA2" w:rsidRPr="00575816" w:rsidRDefault="00332DA2" w:rsidP="00840F96">
      <w:pPr>
        <w:pStyle w:val="ProductList-Body"/>
        <w:ind w:left="180"/>
        <w:rPr>
          <w:szCs w:val="18"/>
          <w:lang w:val="es-ES"/>
        </w:rPr>
      </w:pPr>
      <w:r w:rsidRPr="00575816">
        <w:rPr>
          <w:szCs w:val="18"/>
          <w:lang w:val="es-ES"/>
        </w:rPr>
        <w:t>Los productos cualificados del Componente de Core Infrastructure son:</w:t>
      </w:r>
    </w:p>
    <w:p w14:paraId="504D6255" w14:textId="77777777" w:rsidR="00332DA2" w:rsidRPr="00717EC0" w:rsidRDefault="006F1126" w:rsidP="00840F96">
      <w:pPr>
        <w:pStyle w:val="ProductList-Body"/>
        <w:numPr>
          <w:ilvl w:val="0"/>
          <w:numId w:val="27"/>
        </w:numPr>
        <w:ind w:hanging="270"/>
        <w:rPr>
          <w:szCs w:val="18"/>
        </w:rPr>
      </w:pPr>
      <w:r>
        <w:rPr>
          <w:szCs w:val="18"/>
        </w:rPr>
        <w:t>CIS Datacenter (Windows Server Datacenter y System Center Datacenter)</w:t>
      </w:r>
    </w:p>
    <w:p w14:paraId="504D6256" w14:textId="77777777" w:rsidR="00332DA2" w:rsidRPr="00717EC0" w:rsidRDefault="00332DA2" w:rsidP="00840F96">
      <w:pPr>
        <w:pStyle w:val="ProductList-Body"/>
        <w:numPr>
          <w:ilvl w:val="0"/>
          <w:numId w:val="27"/>
        </w:numPr>
        <w:ind w:hanging="270"/>
        <w:rPr>
          <w:szCs w:val="18"/>
        </w:rPr>
      </w:pPr>
      <w:r>
        <w:rPr>
          <w:szCs w:val="18"/>
        </w:rPr>
        <w:t>CIS Standard (Windows Server Standard y System Center Standard)</w:t>
      </w:r>
    </w:p>
    <w:p w14:paraId="504D6257" w14:textId="77777777" w:rsidR="00332DA2" w:rsidRPr="00717EC0" w:rsidRDefault="00332DA2" w:rsidP="00840F96">
      <w:pPr>
        <w:pStyle w:val="ProductList-Body"/>
        <w:ind w:left="180"/>
        <w:rPr>
          <w:rFonts w:cs="Tahoma"/>
          <w:szCs w:val="18"/>
        </w:rPr>
      </w:pPr>
    </w:p>
    <w:p w14:paraId="504D6258" w14:textId="77777777" w:rsidR="00332DA2" w:rsidRPr="00575816" w:rsidRDefault="00332DA2" w:rsidP="00840F96">
      <w:pPr>
        <w:pStyle w:val="ProductList-Body"/>
        <w:ind w:left="180"/>
        <w:rPr>
          <w:rFonts w:cs="Tahoma"/>
          <w:szCs w:val="18"/>
          <w:lang w:val="es-ES"/>
        </w:rPr>
      </w:pPr>
      <w:r w:rsidRPr="00575816">
        <w:rPr>
          <w:rFonts w:cs="Tahoma"/>
          <w:szCs w:val="18"/>
          <w:lang w:val="es-ES"/>
        </w:rPr>
        <w:t>La tabla que aparece a continuación muestra las conversiones de umbral de gastos en SA con respecto a contratos basados en monedas que no sean el dólar estadounidense (USD).</w:t>
      </w:r>
      <w:r w:rsidR="00E94FD5">
        <w:rPr>
          <w:rFonts w:cs="Tahoma"/>
          <w:szCs w:val="18"/>
          <w:lang w:val="es-ES"/>
        </w:rPr>
        <w:t xml:space="preserve"> </w:t>
      </w:r>
      <w:r w:rsidRPr="00575816">
        <w:rPr>
          <w:rFonts w:cs="Tahoma"/>
          <w:szCs w:val="18"/>
          <w:lang w:val="es-ES"/>
        </w:rPr>
        <w:t>Debido a la fluctuación de los tipos de cambio, esta tabla está sujeta a cambios sin previo aviso.</w:t>
      </w:r>
    </w:p>
    <w:p w14:paraId="504D6259" w14:textId="77777777" w:rsidR="00332DA2" w:rsidRPr="00575816" w:rsidRDefault="00332DA2" w:rsidP="00840F96">
      <w:pPr>
        <w:pStyle w:val="ProductList-Body"/>
        <w:ind w:left="180"/>
        <w:rPr>
          <w:rFonts w:cs="Tahoma"/>
          <w:szCs w:val="18"/>
          <w:lang w:val="es-ES"/>
        </w:rPr>
      </w:pPr>
    </w:p>
    <w:tbl>
      <w:tblPr>
        <w:tblW w:w="10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465"/>
        <w:gridCol w:w="3293"/>
        <w:gridCol w:w="3608"/>
      </w:tblGrid>
      <w:tr w:rsidR="00332DA2" w:rsidRPr="006F5694" w14:paraId="504D625D" w14:textId="77777777" w:rsidTr="0073567E">
        <w:trPr>
          <w:trHeight w:val="178"/>
          <w:tblHeader/>
          <w:jc w:val="center"/>
        </w:trPr>
        <w:tc>
          <w:tcPr>
            <w:tcW w:w="3465" w:type="dxa"/>
            <w:tcBorders>
              <w:top w:val="single" w:sz="8" w:space="0" w:color="auto"/>
              <w:left w:val="single" w:sz="8" w:space="0" w:color="auto"/>
              <w:bottom w:val="single" w:sz="8" w:space="0" w:color="auto"/>
              <w:right w:val="single" w:sz="8" w:space="0" w:color="auto"/>
            </w:tcBorders>
            <w:shd w:val="clear" w:color="auto" w:fill="0072C6"/>
            <w:vAlign w:val="center"/>
          </w:tcPr>
          <w:p w14:paraId="504D625A"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Moneda</w:t>
            </w:r>
          </w:p>
        </w:tc>
        <w:tc>
          <w:tcPr>
            <w:tcW w:w="3293" w:type="dxa"/>
            <w:tcBorders>
              <w:top w:val="single" w:sz="8" w:space="0" w:color="auto"/>
              <w:left w:val="single" w:sz="8" w:space="0" w:color="auto"/>
              <w:bottom w:val="single" w:sz="8" w:space="0" w:color="auto"/>
              <w:right w:val="single" w:sz="8" w:space="0" w:color="auto"/>
            </w:tcBorders>
            <w:shd w:val="clear" w:color="auto" w:fill="0072C6"/>
            <w:vAlign w:val="center"/>
          </w:tcPr>
          <w:p w14:paraId="504D625B"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Código de la moneda</w:t>
            </w:r>
          </w:p>
        </w:tc>
        <w:tc>
          <w:tcPr>
            <w:tcW w:w="3608" w:type="dxa"/>
            <w:tcBorders>
              <w:top w:val="single" w:sz="8" w:space="0" w:color="auto"/>
              <w:left w:val="single" w:sz="8" w:space="0" w:color="auto"/>
              <w:bottom w:val="single" w:sz="8" w:space="0" w:color="auto"/>
              <w:right w:val="single" w:sz="8" w:space="0" w:color="auto"/>
            </w:tcBorders>
            <w:shd w:val="clear" w:color="auto" w:fill="0072C6"/>
            <w:vAlign w:val="center"/>
          </w:tcPr>
          <w:p w14:paraId="504D625C" w14:textId="77777777" w:rsidR="00332DA2" w:rsidRPr="00575816" w:rsidRDefault="00332DA2" w:rsidP="00395D5F">
            <w:pPr>
              <w:pStyle w:val="ProductList-Body"/>
              <w:spacing w:before="20" w:after="20"/>
              <w:rPr>
                <w:rFonts w:cs="Tahoma"/>
                <w:bCs/>
                <w:color w:val="FFFFFF" w:themeColor="background1"/>
                <w:szCs w:val="18"/>
                <w:lang w:val="es-ES"/>
              </w:rPr>
            </w:pPr>
            <w:r w:rsidRPr="00575816">
              <w:rPr>
                <w:rFonts w:cs="Tahoma"/>
                <w:bCs/>
                <w:color w:val="FFFFFF" w:themeColor="background1"/>
                <w:szCs w:val="18"/>
                <w:lang w:val="es-ES"/>
              </w:rPr>
              <w:t>Gastos en SA promedio anuales mínimo para ser susceptibles de obtener PRS 24x7 Ilimitado</w:t>
            </w:r>
          </w:p>
        </w:tc>
      </w:tr>
      <w:tr w:rsidR="00332DA2" w:rsidRPr="00717EC0" w14:paraId="504D6261" w14:textId="77777777" w:rsidTr="0073567E">
        <w:trPr>
          <w:trHeight w:val="236"/>
          <w:jc w:val="center"/>
        </w:trPr>
        <w:tc>
          <w:tcPr>
            <w:tcW w:w="3465" w:type="dxa"/>
            <w:vAlign w:val="bottom"/>
          </w:tcPr>
          <w:p w14:paraId="504D625E" w14:textId="77777777" w:rsidR="00332DA2" w:rsidRPr="00717EC0" w:rsidRDefault="00332DA2" w:rsidP="00332DA2">
            <w:pPr>
              <w:pStyle w:val="ProductList-Body"/>
              <w:rPr>
                <w:rFonts w:cs="Tahoma"/>
                <w:szCs w:val="18"/>
              </w:rPr>
            </w:pPr>
            <w:r>
              <w:rPr>
                <w:rFonts w:cs="Tahoma"/>
                <w:szCs w:val="18"/>
              </w:rPr>
              <w:t>Dólar estadounidense</w:t>
            </w:r>
          </w:p>
        </w:tc>
        <w:tc>
          <w:tcPr>
            <w:tcW w:w="3293" w:type="dxa"/>
            <w:vAlign w:val="bottom"/>
          </w:tcPr>
          <w:p w14:paraId="504D625F" w14:textId="77777777" w:rsidR="00332DA2" w:rsidRPr="00717EC0" w:rsidRDefault="00332DA2" w:rsidP="00332DA2">
            <w:pPr>
              <w:pStyle w:val="ProductList-Body"/>
              <w:rPr>
                <w:rFonts w:cs="Tahoma"/>
                <w:szCs w:val="18"/>
              </w:rPr>
            </w:pPr>
            <w:r>
              <w:rPr>
                <w:rFonts w:cs="Tahoma"/>
                <w:szCs w:val="18"/>
              </w:rPr>
              <w:t>USD</w:t>
            </w:r>
          </w:p>
        </w:tc>
        <w:tc>
          <w:tcPr>
            <w:tcW w:w="3608" w:type="dxa"/>
            <w:vAlign w:val="bottom"/>
          </w:tcPr>
          <w:p w14:paraId="504D6260" w14:textId="77777777" w:rsidR="00332DA2" w:rsidRPr="00717EC0" w:rsidRDefault="00332DA2" w:rsidP="00FA1616">
            <w:pPr>
              <w:pStyle w:val="ProductList-Body"/>
              <w:rPr>
                <w:rFonts w:cs="Tahoma"/>
                <w:szCs w:val="18"/>
              </w:rPr>
            </w:pPr>
            <w:r>
              <w:rPr>
                <w:rFonts w:cs="Tahoma"/>
                <w:color w:val="000000"/>
                <w:szCs w:val="18"/>
              </w:rPr>
              <w:t xml:space="preserve"> 250</w:t>
            </w:r>
            <w:r w:rsidR="00FA1616">
              <w:rPr>
                <w:rFonts w:cs="Tahoma"/>
                <w:color w:val="000000"/>
                <w:szCs w:val="18"/>
              </w:rPr>
              <w:t>.</w:t>
            </w:r>
            <w:r>
              <w:rPr>
                <w:rFonts w:cs="Tahoma"/>
                <w:color w:val="000000"/>
                <w:szCs w:val="18"/>
              </w:rPr>
              <w:t xml:space="preserve">000 </w:t>
            </w:r>
          </w:p>
        </w:tc>
      </w:tr>
      <w:tr w:rsidR="00332DA2" w:rsidRPr="00717EC0" w14:paraId="504D6265" w14:textId="77777777" w:rsidTr="0073567E">
        <w:trPr>
          <w:trHeight w:val="236"/>
          <w:jc w:val="center"/>
        </w:trPr>
        <w:tc>
          <w:tcPr>
            <w:tcW w:w="3465" w:type="dxa"/>
            <w:vAlign w:val="bottom"/>
          </w:tcPr>
          <w:p w14:paraId="504D6262" w14:textId="77777777" w:rsidR="00332DA2" w:rsidRPr="00717EC0" w:rsidRDefault="00332DA2" w:rsidP="00332DA2">
            <w:pPr>
              <w:pStyle w:val="ProductList-Body"/>
              <w:rPr>
                <w:rFonts w:cs="Tahoma"/>
                <w:szCs w:val="18"/>
              </w:rPr>
            </w:pPr>
            <w:r>
              <w:rPr>
                <w:rFonts w:cs="Tahoma"/>
                <w:szCs w:val="18"/>
              </w:rPr>
              <w:t>Dólar australiano</w:t>
            </w:r>
          </w:p>
        </w:tc>
        <w:tc>
          <w:tcPr>
            <w:tcW w:w="3293" w:type="dxa"/>
            <w:vAlign w:val="bottom"/>
          </w:tcPr>
          <w:p w14:paraId="504D6263" w14:textId="77777777" w:rsidR="00332DA2" w:rsidRPr="00717EC0" w:rsidRDefault="00332DA2" w:rsidP="00332DA2">
            <w:pPr>
              <w:pStyle w:val="ProductList-Body"/>
              <w:rPr>
                <w:rFonts w:cs="Tahoma"/>
                <w:szCs w:val="18"/>
              </w:rPr>
            </w:pPr>
            <w:r>
              <w:rPr>
                <w:rFonts w:cs="Tahoma"/>
                <w:szCs w:val="18"/>
              </w:rPr>
              <w:t>AUD</w:t>
            </w:r>
          </w:p>
        </w:tc>
        <w:tc>
          <w:tcPr>
            <w:tcW w:w="3608" w:type="dxa"/>
            <w:vAlign w:val="bottom"/>
          </w:tcPr>
          <w:p w14:paraId="504D6264" w14:textId="77777777" w:rsidR="00332DA2" w:rsidRPr="00717EC0" w:rsidRDefault="00332DA2" w:rsidP="00FA1616">
            <w:pPr>
              <w:pStyle w:val="ProductList-Body"/>
              <w:rPr>
                <w:rFonts w:cs="Tahoma"/>
                <w:szCs w:val="18"/>
              </w:rPr>
            </w:pPr>
            <w:r>
              <w:rPr>
                <w:rFonts w:cs="Tahoma"/>
                <w:color w:val="000000"/>
                <w:szCs w:val="18"/>
              </w:rPr>
              <w:t xml:space="preserve"> 375</w:t>
            </w:r>
            <w:r w:rsidR="00FA1616">
              <w:rPr>
                <w:rFonts w:cs="Tahoma"/>
                <w:color w:val="000000"/>
                <w:szCs w:val="18"/>
              </w:rPr>
              <w:t>.</w:t>
            </w:r>
            <w:r>
              <w:rPr>
                <w:rFonts w:cs="Tahoma"/>
                <w:color w:val="000000"/>
                <w:szCs w:val="18"/>
              </w:rPr>
              <w:t xml:space="preserve">000 </w:t>
            </w:r>
          </w:p>
        </w:tc>
      </w:tr>
      <w:tr w:rsidR="00332DA2" w:rsidRPr="00717EC0" w14:paraId="504D6269" w14:textId="77777777" w:rsidTr="0073567E">
        <w:trPr>
          <w:trHeight w:val="236"/>
          <w:jc w:val="center"/>
        </w:trPr>
        <w:tc>
          <w:tcPr>
            <w:tcW w:w="3465" w:type="dxa"/>
            <w:vAlign w:val="bottom"/>
          </w:tcPr>
          <w:p w14:paraId="504D6266" w14:textId="77777777" w:rsidR="00332DA2" w:rsidRPr="00717EC0" w:rsidRDefault="00332DA2" w:rsidP="00332DA2">
            <w:pPr>
              <w:pStyle w:val="ProductList-Body"/>
              <w:rPr>
                <w:rFonts w:cs="Tahoma"/>
                <w:szCs w:val="18"/>
              </w:rPr>
            </w:pPr>
            <w:r>
              <w:rPr>
                <w:rFonts w:cs="Tahoma"/>
                <w:szCs w:val="18"/>
              </w:rPr>
              <w:t>Dólar canadiense</w:t>
            </w:r>
          </w:p>
        </w:tc>
        <w:tc>
          <w:tcPr>
            <w:tcW w:w="3293" w:type="dxa"/>
            <w:vAlign w:val="bottom"/>
          </w:tcPr>
          <w:p w14:paraId="504D6267" w14:textId="77777777" w:rsidR="00332DA2" w:rsidRPr="00717EC0" w:rsidRDefault="00332DA2" w:rsidP="00332DA2">
            <w:pPr>
              <w:pStyle w:val="ProductList-Body"/>
              <w:rPr>
                <w:rFonts w:cs="Tahoma"/>
                <w:szCs w:val="18"/>
              </w:rPr>
            </w:pPr>
            <w:r>
              <w:rPr>
                <w:rFonts w:cs="Tahoma"/>
                <w:szCs w:val="18"/>
              </w:rPr>
              <w:t>CAD</w:t>
            </w:r>
          </w:p>
        </w:tc>
        <w:tc>
          <w:tcPr>
            <w:tcW w:w="3608" w:type="dxa"/>
            <w:vAlign w:val="bottom"/>
          </w:tcPr>
          <w:p w14:paraId="504D6268" w14:textId="77777777" w:rsidR="00332DA2" w:rsidRPr="00717EC0" w:rsidRDefault="00332DA2" w:rsidP="00FA1616">
            <w:pPr>
              <w:pStyle w:val="ProductList-Body"/>
              <w:rPr>
                <w:rFonts w:cs="Tahoma"/>
                <w:szCs w:val="18"/>
              </w:rPr>
            </w:pPr>
            <w:r>
              <w:rPr>
                <w:rFonts w:cs="Tahoma"/>
                <w:color w:val="000000"/>
                <w:szCs w:val="18"/>
              </w:rPr>
              <w:t xml:space="preserve"> 337</w:t>
            </w:r>
            <w:r w:rsidR="00FA1616">
              <w:rPr>
                <w:rFonts w:cs="Tahoma"/>
                <w:color w:val="000000"/>
                <w:szCs w:val="18"/>
              </w:rPr>
              <w:t>.</w:t>
            </w:r>
            <w:r>
              <w:rPr>
                <w:rFonts w:cs="Tahoma"/>
                <w:color w:val="000000"/>
                <w:szCs w:val="18"/>
              </w:rPr>
              <w:t xml:space="preserve">500 </w:t>
            </w:r>
          </w:p>
        </w:tc>
      </w:tr>
      <w:tr w:rsidR="00332DA2" w:rsidRPr="00717EC0" w14:paraId="504D626D" w14:textId="77777777" w:rsidTr="0073567E">
        <w:trPr>
          <w:trHeight w:val="236"/>
          <w:jc w:val="center"/>
        </w:trPr>
        <w:tc>
          <w:tcPr>
            <w:tcW w:w="3465" w:type="dxa"/>
            <w:vAlign w:val="bottom"/>
          </w:tcPr>
          <w:p w14:paraId="504D626A" w14:textId="77777777" w:rsidR="00332DA2" w:rsidRPr="00717EC0" w:rsidRDefault="00332DA2" w:rsidP="00332DA2">
            <w:pPr>
              <w:pStyle w:val="ProductList-Body"/>
              <w:rPr>
                <w:rFonts w:cs="Tahoma"/>
                <w:szCs w:val="18"/>
              </w:rPr>
            </w:pPr>
            <w:r>
              <w:rPr>
                <w:rFonts w:cs="Tahoma"/>
                <w:szCs w:val="18"/>
              </w:rPr>
              <w:t>Franco suizo</w:t>
            </w:r>
          </w:p>
        </w:tc>
        <w:tc>
          <w:tcPr>
            <w:tcW w:w="3293" w:type="dxa"/>
            <w:vAlign w:val="bottom"/>
          </w:tcPr>
          <w:p w14:paraId="504D626B" w14:textId="77777777" w:rsidR="00332DA2" w:rsidRPr="00717EC0" w:rsidRDefault="00332DA2" w:rsidP="00332DA2">
            <w:pPr>
              <w:pStyle w:val="ProductList-Body"/>
              <w:rPr>
                <w:rFonts w:cs="Tahoma"/>
                <w:szCs w:val="18"/>
              </w:rPr>
            </w:pPr>
            <w:r>
              <w:rPr>
                <w:rFonts w:cs="Tahoma"/>
                <w:szCs w:val="18"/>
              </w:rPr>
              <w:t>CHF</w:t>
            </w:r>
          </w:p>
        </w:tc>
        <w:tc>
          <w:tcPr>
            <w:tcW w:w="3608" w:type="dxa"/>
            <w:vAlign w:val="bottom"/>
          </w:tcPr>
          <w:p w14:paraId="504D626C" w14:textId="77777777" w:rsidR="00332DA2" w:rsidRPr="00717EC0" w:rsidRDefault="00332DA2" w:rsidP="00FA1616">
            <w:pPr>
              <w:pStyle w:val="ProductList-Body"/>
              <w:rPr>
                <w:rFonts w:cs="Tahoma"/>
                <w:szCs w:val="18"/>
              </w:rPr>
            </w:pPr>
            <w:r>
              <w:rPr>
                <w:rFonts w:cs="Tahoma"/>
                <w:color w:val="000000"/>
                <w:szCs w:val="18"/>
              </w:rPr>
              <w:t xml:space="preserve"> 412</w:t>
            </w:r>
            <w:r w:rsidR="00FA1616">
              <w:rPr>
                <w:rFonts w:cs="Tahoma"/>
                <w:color w:val="000000"/>
                <w:szCs w:val="18"/>
              </w:rPr>
              <w:t>.</w:t>
            </w:r>
            <w:r>
              <w:rPr>
                <w:rFonts w:cs="Tahoma"/>
                <w:color w:val="000000"/>
                <w:szCs w:val="18"/>
              </w:rPr>
              <w:t xml:space="preserve">500 </w:t>
            </w:r>
          </w:p>
        </w:tc>
      </w:tr>
      <w:tr w:rsidR="00332DA2" w:rsidRPr="00717EC0" w14:paraId="504D6271" w14:textId="77777777" w:rsidTr="0073567E">
        <w:trPr>
          <w:trHeight w:val="236"/>
          <w:jc w:val="center"/>
        </w:trPr>
        <w:tc>
          <w:tcPr>
            <w:tcW w:w="3465" w:type="dxa"/>
            <w:vAlign w:val="bottom"/>
          </w:tcPr>
          <w:p w14:paraId="504D626E" w14:textId="77777777" w:rsidR="00332DA2" w:rsidRPr="00717EC0" w:rsidRDefault="00332DA2" w:rsidP="00332DA2">
            <w:pPr>
              <w:pStyle w:val="ProductList-Body"/>
              <w:rPr>
                <w:rFonts w:cs="Tahoma"/>
                <w:szCs w:val="18"/>
              </w:rPr>
            </w:pPr>
            <w:r>
              <w:rPr>
                <w:rFonts w:cs="Tahoma"/>
                <w:szCs w:val="18"/>
              </w:rPr>
              <w:t>Renminbi de China</w:t>
            </w:r>
          </w:p>
        </w:tc>
        <w:tc>
          <w:tcPr>
            <w:tcW w:w="3293" w:type="dxa"/>
            <w:vAlign w:val="bottom"/>
          </w:tcPr>
          <w:p w14:paraId="504D626F" w14:textId="77777777" w:rsidR="00332DA2" w:rsidRPr="00717EC0" w:rsidRDefault="00332DA2" w:rsidP="00332DA2">
            <w:pPr>
              <w:pStyle w:val="ProductList-Body"/>
              <w:rPr>
                <w:rFonts w:cs="Tahoma"/>
                <w:szCs w:val="18"/>
              </w:rPr>
            </w:pPr>
            <w:r>
              <w:rPr>
                <w:rFonts w:cs="Tahoma"/>
                <w:szCs w:val="18"/>
              </w:rPr>
              <w:t>CNY</w:t>
            </w:r>
          </w:p>
        </w:tc>
        <w:tc>
          <w:tcPr>
            <w:tcW w:w="3608" w:type="dxa"/>
            <w:vAlign w:val="bottom"/>
          </w:tcPr>
          <w:p w14:paraId="504D6270" w14:textId="77777777" w:rsidR="00332DA2" w:rsidRPr="00717EC0" w:rsidRDefault="00332DA2" w:rsidP="00FA1616">
            <w:pPr>
              <w:pStyle w:val="ProductList-Body"/>
              <w:rPr>
                <w:rFonts w:cs="Tahoma"/>
                <w:szCs w:val="18"/>
              </w:rPr>
            </w:pPr>
            <w:r>
              <w:rPr>
                <w:rFonts w:cs="Tahoma"/>
                <w:color w:val="000000"/>
                <w:szCs w:val="18"/>
              </w:rPr>
              <w:t xml:space="preserve"> 2</w:t>
            </w:r>
            <w:r w:rsidR="00FA1616">
              <w:rPr>
                <w:rFonts w:cs="Tahoma"/>
                <w:color w:val="000000"/>
                <w:szCs w:val="18"/>
              </w:rPr>
              <w:t>.</w:t>
            </w:r>
            <w:r>
              <w:rPr>
                <w:rFonts w:cs="Tahoma"/>
                <w:color w:val="000000"/>
                <w:szCs w:val="18"/>
              </w:rPr>
              <w:t>062</w:t>
            </w:r>
            <w:r w:rsidR="00FA1616">
              <w:rPr>
                <w:rFonts w:cs="Tahoma"/>
                <w:color w:val="000000"/>
                <w:szCs w:val="18"/>
              </w:rPr>
              <w:t>.</w:t>
            </w:r>
            <w:r>
              <w:rPr>
                <w:rFonts w:cs="Tahoma"/>
                <w:color w:val="000000"/>
                <w:szCs w:val="18"/>
              </w:rPr>
              <w:t xml:space="preserve">500 </w:t>
            </w:r>
          </w:p>
        </w:tc>
      </w:tr>
      <w:tr w:rsidR="00332DA2" w:rsidRPr="00717EC0" w14:paraId="504D6275" w14:textId="77777777" w:rsidTr="0073567E">
        <w:trPr>
          <w:trHeight w:val="236"/>
          <w:jc w:val="center"/>
        </w:trPr>
        <w:tc>
          <w:tcPr>
            <w:tcW w:w="3465" w:type="dxa"/>
            <w:vAlign w:val="bottom"/>
          </w:tcPr>
          <w:p w14:paraId="504D6272" w14:textId="77777777" w:rsidR="00332DA2" w:rsidRPr="00717EC0" w:rsidRDefault="00332DA2" w:rsidP="00332DA2">
            <w:pPr>
              <w:pStyle w:val="ProductList-Body"/>
              <w:rPr>
                <w:rFonts w:cs="Tahoma"/>
                <w:szCs w:val="18"/>
              </w:rPr>
            </w:pPr>
            <w:r>
              <w:rPr>
                <w:rFonts w:cs="Tahoma"/>
                <w:szCs w:val="18"/>
              </w:rPr>
              <w:t>Corona danesa</w:t>
            </w:r>
          </w:p>
        </w:tc>
        <w:tc>
          <w:tcPr>
            <w:tcW w:w="3293" w:type="dxa"/>
            <w:vAlign w:val="bottom"/>
          </w:tcPr>
          <w:p w14:paraId="504D6273" w14:textId="77777777" w:rsidR="00332DA2" w:rsidRPr="00717EC0" w:rsidRDefault="00332DA2" w:rsidP="00332DA2">
            <w:pPr>
              <w:pStyle w:val="ProductList-Body"/>
              <w:rPr>
                <w:rFonts w:cs="Tahoma"/>
                <w:szCs w:val="18"/>
              </w:rPr>
            </w:pPr>
            <w:r>
              <w:rPr>
                <w:rFonts w:cs="Tahoma"/>
                <w:szCs w:val="18"/>
              </w:rPr>
              <w:t>DKK</w:t>
            </w:r>
          </w:p>
        </w:tc>
        <w:tc>
          <w:tcPr>
            <w:tcW w:w="3608" w:type="dxa"/>
            <w:vAlign w:val="bottom"/>
          </w:tcPr>
          <w:p w14:paraId="504D6274" w14:textId="77777777" w:rsidR="00332DA2" w:rsidRPr="00717EC0" w:rsidRDefault="00332DA2" w:rsidP="00FA1616">
            <w:pPr>
              <w:pStyle w:val="ProductList-Body"/>
              <w:rPr>
                <w:rFonts w:cs="Tahoma"/>
                <w:szCs w:val="18"/>
              </w:rPr>
            </w:pPr>
            <w:r>
              <w:rPr>
                <w:rFonts w:cs="Tahoma"/>
                <w:color w:val="000000"/>
                <w:szCs w:val="18"/>
              </w:rPr>
              <w:t xml:space="preserve"> 2</w:t>
            </w:r>
            <w:r w:rsidR="00FA1616">
              <w:rPr>
                <w:rFonts w:cs="Tahoma"/>
                <w:color w:val="000000"/>
                <w:szCs w:val="18"/>
              </w:rPr>
              <w:t>.</w:t>
            </w:r>
            <w:r>
              <w:rPr>
                <w:rFonts w:cs="Tahoma"/>
                <w:color w:val="000000"/>
                <w:szCs w:val="18"/>
              </w:rPr>
              <w:t>000</w:t>
            </w:r>
            <w:r w:rsidR="00FA1616">
              <w:rPr>
                <w:rFonts w:cs="Tahoma"/>
                <w:color w:val="000000"/>
                <w:szCs w:val="18"/>
              </w:rPr>
              <w:t>.</w:t>
            </w:r>
            <w:r>
              <w:rPr>
                <w:rFonts w:cs="Tahoma"/>
                <w:color w:val="000000"/>
                <w:szCs w:val="18"/>
              </w:rPr>
              <w:t xml:space="preserve">000 </w:t>
            </w:r>
          </w:p>
        </w:tc>
      </w:tr>
      <w:tr w:rsidR="00332DA2" w:rsidRPr="00717EC0" w14:paraId="504D6279" w14:textId="77777777" w:rsidTr="0073567E">
        <w:trPr>
          <w:trHeight w:val="236"/>
          <w:jc w:val="center"/>
        </w:trPr>
        <w:tc>
          <w:tcPr>
            <w:tcW w:w="3465" w:type="dxa"/>
            <w:vAlign w:val="bottom"/>
          </w:tcPr>
          <w:p w14:paraId="504D6276" w14:textId="77777777" w:rsidR="00332DA2" w:rsidRPr="00717EC0" w:rsidRDefault="00332DA2" w:rsidP="00332DA2">
            <w:pPr>
              <w:pStyle w:val="ProductList-Body"/>
              <w:rPr>
                <w:rFonts w:cs="Tahoma"/>
                <w:szCs w:val="18"/>
              </w:rPr>
            </w:pPr>
            <w:r>
              <w:rPr>
                <w:rFonts w:cs="Tahoma"/>
                <w:szCs w:val="18"/>
              </w:rPr>
              <w:t>EURO</w:t>
            </w:r>
          </w:p>
        </w:tc>
        <w:tc>
          <w:tcPr>
            <w:tcW w:w="3293" w:type="dxa"/>
            <w:vAlign w:val="bottom"/>
          </w:tcPr>
          <w:p w14:paraId="504D6277" w14:textId="77777777" w:rsidR="00332DA2" w:rsidRPr="00717EC0" w:rsidRDefault="00332DA2" w:rsidP="00332DA2">
            <w:pPr>
              <w:pStyle w:val="ProductList-Body"/>
              <w:rPr>
                <w:rFonts w:cs="Tahoma"/>
                <w:szCs w:val="18"/>
              </w:rPr>
            </w:pPr>
            <w:r>
              <w:rPr>
                <w:rFonts w:cs="Tahoma"/>
                <w:szCs w:val="18"/>
              </w:rPr>
              <w:t>EUR</w:t>
            </w:r>
          </w:p>
        </w:tc>
        <w:tc>
          <w:tcPr>
            <w:tcW w:w="3608" w:type="dxa"/>
            <w:vAlign w:val="bottom"/>
          </w:tcPr>
          <w:p w14:paraId="504D6278" w14:textId="77777777" w:rsidR="00332DA2" w:rsidRPr="00717EC0" w:rsidRDefault="00332DA2" w:rsidP="00FA1616">
            <w:pPr>
              <w:pStyle w:val="ProductList-Body"/>
              <w:rPr>
                <w:rFonts w:cs="Tahoma"/>
                <w:szCs w:val="18"/>
              </w:rPr>
            </w:pPr>
            <w:r>
              <w:rPr>
                <w:rFonts w:cs="Tahoma"/>
                <w:color w:val="000000"/>
                <w:szCs w:val="18"/>
              </w:rPr>
              <w:t xml:space="preserve"> 268</w:t>
            </w:r>
            <w:r w:rsidR="00FA1616">
              <w:rPr>
                <w:rFonts w:cs="Tahoma"/>
                <w:color w:val="000000"/>
                <w:szCs w:val="18"/>
              </w:rPr>
              <w:t>.</w:t>
            </w:r>
            <w:r>
              <w:rPr>
                <w:rFonts w:cs="Tahoma"/>
                <w:color w:val="000000"/>
                <w:szCs w:val="18"/>
              </w:rPr>
              <w:t xml:space="preserve">750 </w:t>
            </w:r>
          </w:p>
        </w:tc>
      </w:tr>
      <w:tr w:rsidR="00332DA2" w:rsidRPr="00717EC0" w14:paraId="504D627D" w14:textId="77777777" w:rsidTr="0073567E">
        <w:trPr>
          <w:trHeight w:val="236"/>
          <w:jc w:val="center"/>
        </w:trPr>
        <w:tc>
          <w:tcPr>
            <w:tcW w:w="3465" w:type="dxa"/>
            <w:vAlign w:val="bottom"/>
          </w:tcPr>
          <w:p w14:paraId="504D627A" w14:textId="77777777" w:rsidR="00332DA2" w:rsidRPr="00717EC0" w:rsidRDefault="00332DA2" w:rsidP="00332DA2">
            <w:pPr>
              <w:pStyle w:val="ProductList-Body"/>
              <w:rPr>
                <w:rFonts w:cs="Tahoma"/>
                <w:szCs w:val="18"/>
              </w:rPr>
            </w:pPr>
            <w:r>
              <w:rPr>
                <w:rFonts w:cs="Tahoma"/>
                <w:szCs w:val="18"/>
              </w:rPr>
              <w:t>Libra esterlina</w:t>
            </w:r>
          </w:p>
        </w:tc>
        <w:tc>
          <w:tcPr>
            <w:tcW w:w="3293" w:type="dxa"/>
            <w:vAlign w:val="bottom"/>
          </w:tcPr>
          <w:p w14:paraId="504D627B" w14:textId="77777777" w:rsidR="00332DA2" w:rsidRPr="00717EC0" w:rsidRDefault="00332DA2" w:rsidP="00332DA2">
            <w:pPr>
              <w:pStyle w:val="ProductList-Body"/>
              <w:rPr>
                <w:rFonts w:cs="Tahoma"/>
                <w:szCs w:val="18"/>
              </w:rPr>
            </w:pPr>
            <w:r>
              <w:rPr>
                <w:rFonts w:cs="Tahoma"/>
                <w:szCs w:val="18"/>
              </w:rPr>
              <w:t>GBP</w:t>
            </w:r>
          </w:p>
        </w:tc>
        <w:tc>
          <w:tcPr>
            <w:tcW w:w="3608" w:type="dxa"/>
            <w:vAlign w:val="bottom"/>
          </w:tcPr>
          <w:p w14:paraId="504D627C" w14:textId="77777777" w:rsidR="00332DA2" w:rsidRPr="00717EC0" w:rsidRDefault="00332DA2" w:rsidP="00FA1616">
            <w:pPr>
              <w:pStyle w:val="ProductList-Body"/>
              <w:rPr>
                <w:rFonts w:cs="Tahoma"/>
                <w:szCs w:val="18"/>
              </w:rPr>
            </w:pPr>
            <w:r>
              <w:rPr>
                <w:rFonts w:cs="Tahoma"/>
                <w:szCs w:val="18"/>
              </w:rPr>
              <w:t xml:space="preserve"> </w:t>
            </w:r>
            <w:r>
              <w:rPr>
                <w:rFonts w:cs="Tahoma"/>
                <w:color w:val="000000"/>
                <w:szCs w:val="18"/>
              </w:rPr>
              <w:t>168</w:t>
            </w:r>
            <w:r w:rsidR="00FA1616">
              <w:rPr>
                <w:rFonts w:cs="Tahoma"/>
                <w:color w:val="000000"/>
                <w:szCs w:val="18"/>
              </w:rPr>
              <w:t>.</w:t>
            </w:r>
            <w:r>
              <w:rPr>
                <w:rFonts w:cs="Tahoma"/>
                <w:color w:val="000000"/>
                <w:szCs w:val="18"/>
              </w:rPr>
              <w:t xml:space="preserve">750 </w:t>
            </w:r>
          </w:p>
        </w:tc>
      </w:tr>
      <w:tr w:rsidR="00332DA2" w:rsidRPr="00717EC0" w14:paraId="504D6281" w14:textId="77777777" w:rsidTr="0073567E">
        <w:trPr>
          <w:trHeight w:val="236"/>
          <w:jc w:val="center"/>
        </w:trPr>
        <w:tc>
          <w:tcPr>
            <w:tcW w:w="3465" w:type="dxa"/>
            <w:vAlign w:val="bottom"/>
          </w:tcPr>
          <w:p w14:paraId="504D627E" w14:textId="77777777" w:rsidR="00332DA2" w:rsidRPr="00717EC0" w:rsidRDefault="00332DA2" w:rsidP="00332DA2">
            <w:pPr>
              <w:pStyle w:val="ProductList-Body"/>
              <w:rPr>
                <w:rFonts w:cs="Tahoma"/>
                <w:szCs w:val="18"/>
              </w:rPr>
            </w:pPr>
            <w:r>
              <w:rPr>
                <w:rFonts w:cs="Tahoma"/>
                <w:szCs w:val="18"/>
              </w:rPr>
              <w:t>Yen japonés</w:t>
            </w:r>
          </w:p>
        </w:tc>
        <w:tc>
          <w:tcPr>
            <w:tcW w:w="3293" w:type="dxa"/>
            <w:vAlign w:val="bottom"/>
          </w:tcPr>
          <w:p w14:paraId="504D627F" w14:textId="77777777" w:rsidR="00332DA2" w:rsidRPr="00717EC0" w:rsidRDefault="00332DA2" w:rsidP="00332DA2">
            <w:pPr>
              <w:pStyle w:val="ProductList-Body"/>
              <w:rPr>
                <w:rFonts w:cs="Tahoma"/>
                <w:szCs w:val="18"/>
              </w:rPr>
            </w:pPr>
            <w:r>
              <w:rPr>
                <w:rFonts w:cs="Tahoma"/>
                <w:szCs w:val="18"/>
              </w:rPr>
              <w:t>JPY</w:t>
            </w:r>
          </w:p>
        </w:tc>
        <w:tc>
          <w:tcPr>
            <w:tcW w:w="3608" w:type="dxa"/>
            <w:vAlign w:val="bottom"/>
          </w:tcPr>
          <w:p w14:paraId="504D6280" w14:textId="77777777" w:rsidR="00332DA2" w:rsidRPr="00717EC0" w:rsidRDefault="00332DA2" w:rsidP="00FA1616">
            <w:pPr>
              <w:pStyle w:val="ProductList-Body"/>
              <w:rPr>
                <w:rFonts w:cs="Tahoma"/>
                <w:szCs w:val="18"/>
              </w:rPr>
            </w:pPr>
            <w:r>
              <w:rPr>
                <w:rFonts w:cs="Tahoma"/>
                <w:color w:val="000000"/>
                <w:szCs w:val="18"/>
              </w:rPr>
              <w:t xml:space="preserve"> 30</w:t>
            </w:r>
            <w:r w:rsidR="00FA1616">
              <w:rPr>
                <w:rFonts w:cs="Tahoma"/>
                <w:color w:val="000000"/>
                <w:szCs w:val="18"/>
              </w:rPr>
              <w:t>.</w:t>
            </w:r>
            <w:r>
              <w:rPr>
                <w:rFonts w:cs="Tahoma"/>
                <w:color w:val="000000"/>
                <w:szCs w:val="18"/>
              </w:rPr>
              <w:t>000</w:t>
            </w:r>
            <w:r w:rsidR="00FA1616">
              <w:rPr>
                <w:rFonts w:cs="Tahoma"/>
                <w:color w:val="000000"/>
                <w:szCs w:val="18"/>
              </w:rPr>
              <w:t>.</w:t>
            </w:r>
            <w:r>
              <w:rPr>
                <w:rFonts w:cs="Tahoma"/>
                <w:color w:val="000000"/>
                <w:szCs w:val="18"/>
              </w:rPr>
              <w:t xml:space="preserve">000 </w:t>
            </w:r>
          </w:p>
        </w:tc>
      </w:tr>
      <w:tr w:rsidR="00332DA2" w:rsidRPr="00717EC0" w14:paraId="504D6285" w14:textId="77777777" w:rsidTr="0073567E">
        <w:trPr>
          <w:trHeight w:val="236"/>
          <w:jc w:val="center"/>
        </w:trPr>
        <w:tc>
          <w:tcPr>
            <w:tcW w:w="3465" w:type="dxa"/>
            <w:vAlign w:val="bottom"/>
          </w:tcPr>
          <w:p w14:paraId="504D6282" w14:textId="77777777" w:rsidR="00332DA2" w:rsidRPr="00717EC0" w:rsidRDefault="00332DA2" w:rsidP="00332DA2">
            <w:pPr>
              <w:pStyle w:val="ProductList-Body"/>
              <w:rPr>
                <w:rFonts w:cs="Tahoma"/>
                <w:szCs w:val="18"/>
              </w:rPr>
            </w:pPr>
            <w:r>
              <w:rPr>
                <w:rFonts w:cs="Tahoma"/>
                <w:szCs w:val="18"/>
              </w:rPr>
              <w:t>Won coreano</w:t>
            </w:r>
          </w:p>
        </w:tc>
        <w:tc>
          <w:tcPr>
            <w:tcW w:w="3293" w:type="dxa"/>
            <w:vAlign w:val="bottom"/>
          </w:tcPr>
          <w:p w14:paraId="504D6283" w14:textId="77777777" w:rsidR="00332DA2" w:rsidRPr="00717EC0" w:rsidRDefault="00332DA2" w:rsidP="00332DA2">
            <w:pPr>
              <w:pStyle w:val="ProductList-Body"/>
              <w:rPr>
                <w:rFonts w:cs="Tahoma"/>
                <w:szCs w:val="18"/>
              </w:rPr>
            </w:pPr>
            <w:r>
              <w:rPr>
                <w:rFonts w:cs="Tahoma"/>
                <w:szCs w:val="18"/>
              </w:rPr>
              <w:t>KRW</w:t>
            </w:r>
          </w:p>
        </w:tc>
        <w:tc>
          <w:tcPr>
            <w:tcW w:w="3608" w:type="dxa"/>
            <w:vAlign w:val="bottom"/>
          </w:tcPr>
          <w:p w14:paraId="504D6284" w14:textId="77777777" w:rsidR="00332DA2" w:rsidRPr="00717EC0" w:rsidRDefault="00332DA2" w:rsidP="00FA1616">
            <w:pPr>
              <w:pStyle w:val="ProductList-Body"/>
              <w:rPr>
                <w:rFonts w:cs="Tahoma"/>
                <w:szCs w:val="18"/>
              </w:rPr>
            </w:pPr>
            <w:r>
              <w:rPr>
                <w:rFonts w:cs="Tahoma"/>
                <w:color w:val="000000"/>
                <w:szCs w:val="18"/>
              </w:rPr>
              <w:t xml:space="preserve"> 300</w:t>
            </w:r>
            <w:r w:rsidR="00FA1616">
              <w:rPr>
                <w:rFonts w:cs="Tahoma"/>
                <w:color w:val="000000"/>
                <w:szCs w:val="18"/>
              </w:rPr>
              <w:t>.</w:t>
            </w:r>
            <w:r>
              <w:rPr>
                <w:rFonts w:cs="Tahoma"/>
                <w:color w:val="000000"/>
                <w:szCs w:val="18"/>
              </w:rPr>
              <w:t>000</w:t>
            </w:r>
            <w:r w:rsidR="00FA1616">
              <w:rPr>
                <w:rFonts w:cs="Tahoma"/>
                <w:color w:val="000000"/>
                <w:szCs w:val="18"/>
              </w:rPr>
              <w:t>.</w:t>
            </w:r>
            <w:r>
              <w:rPr>
                <w:rFonts w:cs="Tahoma"/>
                <w:color w:val="000000"/>
                <w:szCs w:val="18"/>
              </w:rPr>
              <w:t xml:space="preserve">000 </w:t>
            </w:r>
          </w:p>
        </w:tc>
      </w:tr>
      <w:tr w:rsidR="00332DA2" w:rsidRPr="00717EC0" w14:paraId="504D6289" w14:textId="77777777" w:rsidTr="0073567E">
        <w:trPr>
          <w:trHeight w:val="236"/>
          <w:jc w:val="center"/>
        </w:trPr>
        <w:tc>
          <w:tcPr>
            <w:tcW w:w="3465" w:type="dxa"/>
            <w:vAlign w:val="bottom"/>
          </w:tcPr>
          <w:p w14:paraId="504D6286" w14:textId="77777777" w:rsidR="00332DA2" w:rsidRPr="00717EC0" w:rsidRDefault="00332DA2" w:rsidP="00332DA2">
            <w:pPr>
              <w:pStyle w:val="ProductList-Body"/>
              <w:rPr>
                <w:rFonts w:cs="Tahoma"/>
                <w:szCs w:val="18"/>
              </w:rPr>
            </w:pPr>
            <w:r>
              <w:rPr>
                <w:rFonts w:cs="Tahoma"/>
                <w:szCs w:val="18"/>
              </w:rPr>
              <w:t>Corona noruega</w:t>
            </w:r>
          </w:p>
        </w:tc>
        <w:tc>
          <w:tcPr>
            <w:tcW w:w="3293" w:type="dxa"/>
            <w:vAlign w:val="bottom"/>
          </w:tcPr>
          <w:p w14:paraId="504D6287" w14:textId="77777777" w:rsidR="00332DA2" w:rsidRPr="00717EC0" w:rsidRDefault="00332DA2" w:rsidP="00332DA2">
            <w:pPr>
              <w:pStyle w:val="ProductList-Body"/>
              <w:rPr>
                <w:rFonts w:cs="Tahoma"/>
                <w:szCs w:val="18"/>
              </w:rPr>
            </w:pPr>
            <w:r>
              <w:rPr>
                <w:rFonts w:cs="Tahoma"/>
                <w:szCs w:val="18"/>
              </w:rPr>
              <w:t>NOK</w:t>
            </w:r>
          </w:p>
        </w:tc>
        <w:tc>
          <w:tcPr>
            <w:tcW w:w="3608" w:type="dxa"/>
            <w:vAlign w:val="bottom"/>
          </w:tcPr>
          <w:p w14:paraId="504D6288" w14:textId="77777777" w:rsidR="00332DA2" w:rsidRPr="00717EC0" w:rsidRDefault="00332DA2" w:rsidP="00FA1616">
            <w:pPr>
              <w:pStyle w:val="ProductList-Body"/>
              <w:rPr>
                <w:rFonts w:cs="Tahoma"/>
                <w:szCs w:val="18"/>
              </w:rPr>
            </w:pPr>
            <w:r>
              <w:rPr>
                <w:rFonts w:cs="Tahoma"/>
                <w:color w:val="000000"/>
                <w:szCs w:val="18"/>
              </w:rPr>
              <w:t xml:space="preserve"> 2</w:t>
            </w:r>
            <w:r w:rsidR="00FA1616">
              <w:rPr>
                <w:rFonts w:cs="Tahoma"/>
                <w:color w:val="000000"/>
                <w:szCs w:val="18"/>
              </w:rPr>
              <w:t>.</w:t>
            </w:r>
            <w:r>
              <w:rPr>
                <w:rFonts w:cs="Tahoma"/>
                <w:color w:val="000000"/>
                <w:szCs w:val="18"/>
              </w:rPr>
              <w:t>062</w:t>
            </w:r>
            <w:r w:rsidR="00FA1616">
              <w:rPr>
                <w:rFonts w:cs="Tahoma"/>
                <w:color w:val="000000"/>
                <w:szCs w:val="18"/>
              </w:rPr>
              <w:t>.</w:t>
            </w:r>
            <w:r>
              <w:rPr>
                <w:rFonts w:cs="Tahoma"/>
                <w:color w:val="000000"/>
                <w:szCs w:val="18"/>
              </w:rPr>
              <w:t xml:space="preserve">500 </w:t>
            </w:r>
          </w:p>
        </w:tc>
      </w:tr>
      <w:tr w:rsidR="00332DA2" w:rsidRPr="00717EC0" w14:paraId="504D628D" w14:textId="77777777" w:rsidTr="0073567E">
        <w:trPr>
          <w:trHeight w:val="236"/>
          <w:jc w:val="center"/>
        </w:trPr>
        <w:tc>
          <w:tcPr>
            <w:tcW w:w="3465" w:type="dxa"/>
            <w:vAlign w:val="bottom"/>
          </w:tcPr>
          <w:p w14:paraId="504D628A" w14:textId="77777777" w:rsidR="00332DA2" w:rsidRPr="00717EC0" w:rsidRDefault="00332DA2" w:rsidP="00332DA2">
            <w:pPr>
              <w:pStyle w:val="ProductList-Body"/>
              <w:rPr>
                <w:rFonts w:cs="Tahoma"/>
                <w:szCs w:val="18"/>
              </w:rPr>
            </w:pPr>
            <w:r>
              <w:rPr>
                <w:rFonts w:cs="Tahoma"/>
                <w:szCs w:val="18"/>
              </w:rPr>
              <w:t>Dólar neozelandés</w:t>
            </w:r>
          </w:p>
        </w:tc>
        <w:tc>
          <w:tcPr>
            <w:tcW w:w="3293" w:type="dxa"/>
            <w:vAlign w:val="bottom"/>
          </w:tcPr>
          <w:p w14:paraId="504D628B" w14:textId="77777777" w:rsidR="00332DA2" w:rsidRPr="00717EC0" w:rsidRDefault="00332DA2" w:rsidP="00332DA2">
            <w:pPr>
              <w:pStyle w:val="ProductList-Body"/>
              <w:rPr>
                <w:rFonts w:cs="Tahoma"/>
                <w:szCs w:val="18"/>
              </w:rPr>
            </w:pPr>
            <w:r>
              <w:rPr>
                <w:rFonts w:cs="Tahoma"/>
                <w:szCs w:val="18"/>
              </w:rPr>
              <w:t>NZD</w:t>
            </w:r>
          </w:p>
        </w:tc>
        <w:tc>
          <w:tcPr>
            <w:tcW w:w="3608" w:type="dxa"/>
            <w:vAlign w:val="bottom"/>
          </w:tcPr>
          <w:p w14:paraId="504D628C" w14:textId="77777777" w:rsidR="00332DA2" w:rsidRPr="00717EC0" w:rsidRDefault="00332DA2" w:rsidP="00FA1616">
            <w:pPr>
              <w:pStyle w:val="ProductList-Body"/>
              <w:rPr>
                <w:rFonts w:cs="Tahoma"/>
                <w:szCs w:val="18"/>
              </w:rPr>
            </w:pPr>
            <w:r>
              <w:rPr>
                <w:rFonts w:cs="Tahoma"/>
                <w:color w:val="000000"/>
                <w:szCs w:val="18"/>
              </w:rPr>
              <w:t xml:space="preserve"> 437</w:t>
            </w:r>
            <w:r w:rsidR="00FA1616">
              <w:rPr>
                <w:rFonts w:cs="Tahoma"/>
                <w:color w:val="000000"/>
                <w:szCs w:val="18"/>
              </w:rPr>
              <w:t>.</w:t>
            </w:r>
            <w:r>
              <w:rPr>
                <w:rFonts w:cs="Tahoma"/>
                <w:color w:val="000000"/>
                <w:szCs w:val="18"/>
              </w:rPr>
              <w:t xml:space="preserve">500 </w:t>
            </w:r>
          </w:p>
        </w:tc>
      </w:tr>
      <w:tr w:rsidR="00332DA2" w:rsidRPr="00717EC0" w14:paraId="504D6291" w14:textId="77777777" w:rsidTr="0073567E">
        <w:trPr>
          <w:trHeight w:val="236"/>
          <w:jc w:val="center"/>
        </w:trPr>
        <w:tc>
          <w:tcPr>
            <w:tcW w:w="3465" w:type="dxa"/>
            <w:vAlign w:val="bottom"/>
          </w:tcPr>
          <w:p w14:paraId="504D628E" w14:textId="77777777" w:rsidR="00332DA2" w:rsidRPr="00717EC0" w:rsidRDefault="00332DA2" w:rsidP="00332DA2">
            <w:pPr>
              <w:pStyle w:val="ProductList-Body"/>
              <w:rPr>
                <w:rFonts w:cs="Tahoma"/>
                <w:szCs w:val="18"/>
              </w:rPr>
            </w:pPr>
            <w:r>
              <w:rPr>
                <w:rFonts w:cs="Tahoma"/>
                <w:szCs w:val="18"/>
              </w:rPr>
              <w:t>Corona sueca</w:t>
            </w:r>
          </w:p>
        </w:tc>
        <w:tc>
          <w:tcPr>
            <w:tcW w:w="3293" w:type="dxa"/>
            <w:vAlign w:val="bottom"/>
          </w:tcPr>
          <w:p w14:paraId="504D628F" w14:textId="77777777" w:rsidR="00332DA2" w:rsidRPr="00717EC0" w:rsidRDefault="00332DA2" w:rsidP="00332DA2">
            <w:pPr>
              <w:pStyle w:val="ProductList-Body"/>
              <w:rPr>
                <w:rFonts w:cs="Tahoma"/>
                <w:szCs w:val="18"/>
              </w:rPr>
            </w:pPr>
            <w:r>
              <w:rPr>
                <w:rFonts w:cs="Tahoma"/>
                <w:szCs w:val="18"/>
              </w:rPr>
              <w:t>SEK</w:t>
            </w:r>
          </w:p>
        </w:tc>
        <w:tc>
          <w:tcPr>
            <w:tcW w:w="3608" w:type="dxa"/>
            <w:vAlign w:val="bottom"/>
          </w:tcPr>
          <w:p w14:paraId="504D6290" w14:textId="77777777" w:rsidR="00332DA2" w:rsidRPr="00717EC0" w:rsidRDefault="00332DA2" w:rsidP="00FA1616">
            <w:pPr>
              <w:pStyle w:val="ProductList-Body"/>
              <w:rPr>
                <w:rFonts w:cs="Tahoma"/>
                <w:szCs w:val="18"/>
              </w:rPr>
            </w:pPr>
            <w:r>
              <w:rPr>
                <w:rFonts w:cs="Tahoma"/>
                <w:color w:val="000000"/>
                <w:szCs w:val="18"/>
              </w:rPr>
              <w:t xml:space="preserve"> 2</w:t>
            </w:r>
            <w:r w:rsidR="00FA1616">
              <w:rPr>
                <w:rFonts w:cs="Tahoma"/>
                <w:color w:val="000000"/>
                <w:szCs w:val="18"/>
              </w:rPr>
              <w:t>.</w:t>
            </w:r>
            <w:r>
              <w:rPr>
                <w:rFonts w:cs="Tahoma"/>
                <w:color w:val="000000"/>
                <w:szCs w:val="18"/>
              </w:rPr>
              <w:t>500</w:t>
            </w:r>
            <w:r w:rsidR="00FA1616">
              <w:rPr>
                <w:rFonts w:cs="Tahoma"/>
                <w:color w:val="000000"/>
                <w:szCs w:val="18"/>
              </w:rPr>
              <w:t>.</w:t>
            </w:r>
            <w:r>
              <w:rPr>
                <w:rFonts w:cs="Tahoma"/>
                <w:color w:val="000000"/>
                <w:szCs w:val="18"/>
              </w:rPr>
              <w:t xml:space="preserve">000 </w:t>
            </w:r>
          </w:p>
        </w:tc>
      </w:tr>
      <w:tr w:rsidR="00332DA2" w:rsidRPr="00717EC0" w14:paraId="504D6295" w14:textId="77777777" w:rsidTr="0073567E">
        <w:trPr>
          <w:trHeight w:val="236"/>
          <w:jc w:val="center"/>
        </w:trPr>
        <w:tc>
          <w:tcPr>
            <w:tcW w:w="3465" w:type="dxa"/>
            <w:vAlign w:val="bottom"/>
          </w:tcPr>
          <w:p w14:paraId="504D6292" w14:textId="77777777" w:rsidR="00332DA2" w:rsidRPr="00717EC0" w:rsidRDefault="00332DA2" w:rsidP="00332DA2">
            <w:pPr>
              <w:pStyle w:val="ProductList-Body"/>
              <w:rPr>
                <w:rFonts w:cs="Tahoma"/>
                <w:szCs w:val="18"/>
              </w:rPr>
            </w:pPr>
            <w:r>
              <w:rPr>
                <w:rFonts w:cs="Tahoma"/>
                <w:szCs w:val="18"/>
              </w:rPr>
              <w:t>Nuevo dólar de Taiwán</w:t>
            </w:r>
          </w:p>
        </w:tc>
        <w:tc>
          <w:tcPr>
            <w:tcW w:w="3293" w:type="dxa"/>
            <w:vAlign w:val="bottom"/>
          </w:tcPr>
          <w:p w14:paraId="504D6293" w14:textId="77777777" w:rsidR="00332DA2" w:rsidRPr="00717EC0" w:rsidRDefault="00332DA2" w:rsidP="00332DA2">
            <w:pPr>
              <w:pStyle w:val="ProductList-Body"/>
              <w:rPr>
                <w:rFonts w:cs="Tahoma"/>
                <w:szCs w:val="18"/>
              </w:rPr>
            </w:pPr>
            <w:r>
              <w:rPr>
                <w:rFonts w:cs="Tahoma"/>
                <w:szCs w:val="18"/>
              </w:rPr>
              <w:t>TWD</w:t>
            </w:r>
          </w:p>
        </w:tc>
        <w:tc>
          <w:tcPr>
            <w:tcW w:w="3608" w:type="dxa"/>
            <w:vAlign w:val="bottom"/>
          </w:tcPr>
          <w:p w14:paraId="504D6294" w14:textId="77777777" w:rsidR="00332DA2" w:rsidRPr="00717EC0" w:rsidRDefault="00332DA2" w:rsidP="00FA1616">
            <w:pPr>
              <w:pStyle w:val="ProductList-Body"/>
              <w:rPr>
                <w:rFonts w:cs="Tahoma"/>
                <w:szCs w:val="18"/>
              </w:rPr>
            </w:pPr>
            <w:r>
              <w:rPr>
                <w:rFonts w:cs="Tahoma"/>
                <w:color w:val="000000"/>
                <w:szCs w:val="18"/>
              </w:rPr>
              <w:t xml:space="preserve"> 8</w:t>
            </w:r>
            <w:r w:rsidR="00FA1616">
              <w:rPr>
                <w:rFonts w:cs="Tahoma"/>
                <w:color w:val="000000"/>
                <w:szCs w:val="18"/>
              </w:rPr>
              <w:t>.</w:t>
            </w:r>
            <w:r>
              <w:rPr>
                <w:rFonts w:cs="Tahoma"/>
                <w:color w:val="000000"/>
                <w:szCs w:val="18"/>
              </w:rPr>
              <w:t>750</w:t>
            </w:r>
            <w:r w:rsidR="00FA1616">
              <w:rPr>
                <w:rFonts w:cs="Tahoma"/>
                <w:color w:val="000000"/>
                <w:szCs w:val="18"/>
              </w:rPr>
              <w:t>.</w:t>
            </w:r>
            <w:r>
              <w:rPr>
                <w:rFonts w:cs="Tahoma"/>
                <w:color w:val="000000"/>
                <w:szCs w:val="18"/>
              </w:rPr>
              <w:t xml:space="preserve">000 </w:t>
            </w:r>
          </w:p>
        </w:tc>
      </w:tr>
      <w:tr w:rsidR="00332DA2" w:rsidRPr="00717EC0" w14:paraId="504D6299" w14:textId="77777777" w:rsidTr="0073567E">
        <w:trPr>
          <w:trHeight w:val="236"/>
          <w:jc w:val="center"/>
        </w:trPr>
        <w:tc>
          <w:tcPr>
            <w:tcW w:w="3465" w:type="dxa"/>
            <w:vAlign w:val="bottom"/>
          </w:tcPr>
          <w:p w14:paraId="504D6296" w14:textId="77777777" w:rsidR="00332DA2" w:rsidRPr="00717EC0" w:rsidRDefault="00332DA2" w:rsidP="00332DA2">
            <w:pPr>
              <w:pStyle w:val="ProductList-Body"/>
              <w:rPr>
                <w:rFonts w:cs="Tahoma"/>
                <w:szCs w:val="18"/>
              </w:rPr>
            </w:pPr>
            <w:r>
              <w:rPr>
                <w:rFonts w:cs="Tahoma"/>
                <w:szCs w:val="18"/>
              </w:rPr>
              <w:t>Rupia india</w:t>
            </w:r>
          </w:p>
        </w:tc>
        <w:tc>
          <w:tcPr>
            <w:tcW w:w="3293" w:type="dxa"/>
            <w:vAlign w:val="bottom"/>
          </w:tcPr>
          <w:p w14:paraId="504D6297" w14:textId="77777777" w:rsidR="00332DA2" w:rsidRPr="00717EC0" w:rsidRDefault="00332DA2" w:rsidP="00332DA2">
            <w:pPr>
              <w:pStyle w:val="ProductList-Body"/>
              <w:rPr>
                <w:rFonts w:cs="Tahoma"/>
                <w:szCs w:val="18"/>
              </w:rPr>
            </w:pPr>
            <w:r>
              <w:rPr>
                <w:rFonts w:cs="Tahoma"/>
                <w:szCs w:val="18"/>
              </w:rPr>
              <w:t>INR</w:t>
            </w:r>
          </w:p>
        </w:tc>
        <w:tc>
          <w:tcPr>
            <w:tcW w:w="3608" w:type="dxa"/>
            <w:vAlign w:val="bottom"/>
          </w:tcPr>
          <w:p w14:paraId="504D6298" w14:textId="77777777" w:rsidR="00332DA2" w:rsidRPr="00717EC0" w:rsidRDefault="00332DA2" w:rsidP="00FA1616">
            <w:pPr>
              <w:pStyle w:val="ProductList-Body"/>
              <w:rPr>
                <w:rFonts w:cs="Tahoma"/>
                <w:color w:val="000000"/>
                <w:szCs w:val="18"/>
              </w:rPr>
            </w:pPr>
            <w:r>
              <w:rPr>
                <w:rFonts w:cs="Tahoma"/>
                <w:szCs w:val="18"/>
              </w:rPr>
              <w:t>12</w:t>
            </w:r>
            <w:r w:rsidR="00FA1616">
              <w:rPr>
                <w:rFonts w:cs="Tahoma"/>
                <w:szCs w:val="18"/>
              </w:rPr>
              <w:t>.</w:t>
            </w:r>
            <w:r>
              <w:rPr>
                <w:rFonts w:cs="Tahoma"/>
                <w:szCs w:val="18"/>
              </w:rPr>
              <w:t>500</w:t>
            </w:r>
            <w:r w:rsidR="00FA1616">
              <w:rPr>
                <w:rFonts w:cs="Tahoma"/>
                <w:szCs w:val="18"/>
              </w:rPr>
              <w:t>.</w:t>
            </w:r>
            <w:r>
              <w:rPr>
                <w:rFonts w:cs="Tahoma"/>
                <w:szCs w:val="18"/>
              </w:rPr>
              <w:t>000</w:t>
            </w:r>
          </w:p>
        </w:tc>
      </w:tr>
      <w:tr w:rsidR="00332DA2" w:rsidRPr="00717EC0" w14:paraId="504D629D" w14:textId="77777777" w:rsidTr="0073567E">
        <w:trPr>
          <w:trHeight w:val="236"/>
          <w:jc w:val="center"/>
        </w:trPr>
        <w:tc>
          <w:tcPr>
            <w:tcW w:w="3465" w:type="dxa"/>
            <w:vAlign w:val="bottom"/>
          </w:tcPr>
          <w:p w14:paraId="504D629A" w14:textId="77777777" w:rsidR="00332DA2" w:rsidRPr="00717EC0" w:rsidRDefault="00332DA2" w:rsidP="00332DA2">
            <w:pPr>
              <w:pStyle w:val="ProductList-Body"/>
              <w:rPr>
                <w:rFonts w:cs="Tahoma"/>
                <w:szCs w:val="18"/>
              </w:rPr>
            </w:pPr>
            <w:r>
              <w:rPr>
                <w:rFonts w:cs="Tahoma"/>
                <w:szCs w:val="18"/>
              </w:rPr>
              <w:t>Rublo ruso</w:t>
            </w:r>
          </w:p>
        </w:tc>
        <w:tc>
          <w:tcPr>
            <w:tcW w:w="3293" w:type="dxa"/>
            <w:vAlign w:val="bottom"/>
          </w:tcPr>
          <w:p w14:paraId="504D629B" w14:textId="77777777" w:rsidR="00332DA2" w:rsidRPr="00717EC0" w:rsidRDefault="00332DA2" w:rsidP="00332DA2">
            <w:pPr>
              <w:pStyle w:val="ProductList-Body"/>
              <w:rPr>
                <w:rFonts w:cs="Tahoma"/>
                <w:szCs w:val="18"/>
              </w:rPr>
            </w:pPr>
            <w:r>
              <w:rPr>
                <w:rFonts w:cs="Tahoma"/>
                <w:szCs w:val="18"/>
              </w:rPr>
              <w:t>RUB</w:t>
            </w:r>
          </w:p>
        </w:tc>
        <w:tc>
          <w:tcPr>
            <w:tcW w:w="3608" w:type="dxa"/>
            <w:vAlign w:val="bottom"/>
          </w:tcPr>
          <w:p w14:paraId="504D629C" w14:textId="77777777" w:rsidR="00332DA2" w:rsidRPr="00717EC0" w:rsidRDefault="00332DA2" w:rsidP="00FA1616">
            <w:pPr>
              <w:pStyle w:val="ProductList-Body"/>
              <w:rPr>
                <w:rFonts w:cs="Tahoma"/>
                <w:color w:val="000000"/>
                <w:szCs w:val="18"/>
              </w:rPr>
            </w:pPr>
            <w:r>
              <w:rPr>
                <w:rFonts w:cs="Tahoma"/>
                <w:szCs w:val="18"/>
              </w:rPr>
              <w:t>8</w:t>
            </w:r>
            <w:r w:rsidR="00FA1616">
              <w:rPr>
                <w:rFonts w:cs="Tahoma"/>
                <w:szCs w:val="18"/>
              </w:rPr>
              <w:t>.</w:t>
            </w:r>
            <w:r>
              <w:rPr>
                <w:rFonts w:cs="Tahoma"/>
                <w:szCs w:val="18"/>
              </w:rPr>
              <w:t>250</w:t>
            </w:r>
            <w:r w:rsidR="00FA1616">
              <w:rPr>
                <w:rFonts w:cs="Tahoma"/>
                <w:szCs w:val="18"/>
              </w:rPr>
              <w:t>.</w:t>
            </w:r>
            <w:r>
              <w:rPr>
                <w:rFonts w:cs="Tahoma"/>
                <w:szCs w:val="18"/>
              </w:rPr>
              <w:t>000</w:t>
            </w:r>
          </w:p>
        </w:tc>
      </w:tr>
    </w:tbl>
    <w:p w14:paraId="504D629E" w14:textId="77777777" w:rsidR="00332DA2" w:rsidRPr="00717EC0" w:rsidRDefault="00332DA2" w:rsidP="00332DA2">
      <w:pPr>
        <w:pStyle w:val="ProductList-Body"/>
        <w:rPr>
          <w:szCs w:val="18"/>
        </w:rPr>
      </w:pPr>
    </w:p>
    <w:p w14:paraId="504D629F" w14:textId="77777777" w:rsidR="00332DA2" w:rsidRPr="00575816" w:rsidRDefault="00332DA2" w:rsidP="00840F96">
      <w:pPr>
        <w:pStyle w:val="ProductList-Body"/>
        <w:ind w:left="180"/>
        <w:rPr>
          <w:szCs w:val="18"/>
          <w:lang w:val="es-ES"/>
        </w:rPr>
      </w:pPr>
      <w:r w:rsidRPr="00575816">
        <w:rPr>
          <w:szCs w:val="18"/>
          <w:lang w:val="es-ES"/>
        </w:rPr>
        <w:t xml:space="preserve">Cuando los gastos en SA promedio anuales en productos Application Platform y/o Core Infrastructure elegibles para optar a PRS 24x7 Ilimitado superan los $250.000, Microsoft no concederá incidentes basados en los gastos en SA reales en estos productos. Si un cliente es elegible para optar a PRS 24x7 Ilimitado normal, cualquier incidente concedido previamente según los gastos en SA y no consumido se restará del saldo del cliente. Los incidentes PRS 24x7 Ilimitado no pueden convertirse a incidentes u horas de Soporte Técnico para la Resolución de Problemas Premier. </w:t>
      </w:r>
    </w:p>
    <w:p w14:paraId="504D62A0" w14:textId="77777777" w:rsidR="00332DA2" w:rsidRPr="00575816" w:rsidRDefault="00332DA2" w:rsidP="00840F96">
      <w:pPr>
        <w:pStyle w:val="ProductList-Body"/>
        <w:ind w:left="180"/>
        <w:rPr>
          <w:rFonts w:cs="Tahoma"/>
          <w:szCs w:val="18"/>
          <w:lang w:val="es-ES"/>
        </w:rPr>
      </w:pPr>
    </w:p>
    <w:p w14:paraId="504D62A1" w14:textId="77777777" w:rsidR="00332DA2" w:rsidRPr="00575816" w:rsidRDefault="00B12C95" w:rsidP="00840F96">
      <w:pPr>
        <w:pStyle w:val="ProductList-Body"/>
        <w:ind w:left="180"/>
        <w:rPr>
          <w:b/>
          <w:szCs w:val="18"/>
          <w:lang w:val="es-ES" w:eastAsia="ja-JP"/>
        </w:rPr>
      </w:pPr>
      <w:r w:rsidRPr="00575816">
        <w:rPr>
          <w:b/>
          <w:color w:val="00188F"/>
          <w:szCs w:val="18"/>
          <w:lang w:val="es-ES"/>
        </w:rPr>
        <w:t>Elegibilidad de Almacenamiento de datos paralelos</w:t>
      </w:r>
    </w:p>
    <w:p w14:paraId="504D62A2" w14:textId="77777777" w:rsidR="00332DA2" w:rsidRPr="00575816" w:rsidRDefault="00332DA2" w:rsidP="00840F96">
      <w:pPr>
        <w:pStyle w:val="ProductList-Body"/>
        <w:ind w:left="180"/>
        <w:rPr>
          <w:szCs w:val="18"/>
          <w:lang w:val="es-ES"/>
        </w:rPr>
      </w:pPr>
      <w:r w:rsidRPr="00575816">
        <w:rPr>
          <w:szCs w:val="18"/>
          <w:lang w:val="es-ES"/>
        </w:rPr>
        <w:t xml:space="preserve">Los clientes que adquieran licencias para Almacenamiento de datos paralelos (PDW, Parallel Data Warehouse) y tengan un Contrato de servicios Premier vigente son elegibles para optar a incidentes PRS 24x7 ilimitado, sin importar si están inscritos en una SCE o si su SCE se gastó. Cuando los clientes adquieran licencias para PDW, Microsoft no concederá incidentes basados en el gasto real de SA en este producto. </w:t>
      </w:r>
    </w:p>
    <w:p w14:paraId="504D62A3" w14:textId="77777777" w:rsidR="00332DA2" w:rsidRPr="00575816" w:rsidRDefault="00332DA2" w:rsidP="00840F96">
      <w:pPr>
        <w:pStyle w:val="ProductList-Body"/>
        <w:ind w:left="180"/>
        <w:rPr>
          <w:color w:val="000000"/>
          <w:szCs w:val="18"/>
          <w:lang w:val="es-ES"/>
        </w:rPr>
      </w:pPr>
    </w:p>
    <w:p w14:paraId="504D62A4" w14:textId="77777777" w:rsidR="00332DA2" w:rsidRPr="00575816" w:rsidRDefault="00332DA2" w:rsidP="00840F96">
      <w:pPr>
        <w:pStyle w:val="ProductList-Body"/>
        <w:ind w:left="180"/>
        <w:rPr>
          <w:color w:val="000000"/>
          <w:szCs w:val="18"/>
          <w:lang w:val="es-ES"/>
        </w:rPr>
      </w:pPr>
      <w:r w:rsidRPr="00575816">
        <w:rPr>
          <w:color w:val="000000"/>
          <w:szCs w:val="18"/>
          <w:lang w:val="es-ES"/>
        </w:rPr>
        <w:t>Aunque todos los clientes cualificados recibirán un número ilimitado de incidentes PRS 24x7, el número de contacto de soporte permitidos para administrar PRS 24x7 Ilimitado sí varía según el tamaño de los gastos en SA. Todos los Clientes elegibles tienen derecho a cuatro contactos autorizados como mínimo, más un contacto adicional por cada $125.000 adicionales de gastos en SA en virtud de su SCE o programas de VL en virtud de los cuales adquirieron licencias para PDW. En contratos en monedas extranjeras, los Clientes elegibles tienen derecho a cuatro contactos autorizados como mínimo, más un contacto adicional por cada cantidad de gastos en SA incremental equivalente a $125.000 de los gastos en SA promedio anuales en la moneda extranjera aplicable. Consulte la siguiente tabla:</w:t>
      </w:r>
    </w:p>
    <w:p w14:paraId="504D62A5" w14:textId="77777777" w:rsidR="00332DA2" w:rsidRPr="00575816" w:rsidRDefault="00332DA2" w:rsidP="00840F96">
      <w:pPr>
        <w:pStyle w:val="ProductList-Body"/>
        <w:ind w:left="180"/>
        <w:rPr>
          <w:color w:val="000000"/>
          <w:szCs w:val="18"/>
          <w:lang w:val="es-ES"/>
        </w:rPr>
      </w:pPr>
    </w:p>
    <w:p w14:paraId="504D62A6" w14:textId="77777777" w:rsidR="00332DA2" w:rsidRPr="00575816" w:rsidRDefault="00332DA2" w:rsidP="00840F96">
      <w:pPr>
        <w:pStyle w:val="ProductList-Body"/>
        <w:ind w:left="180"/>
        <w:rPr>
          <w:color w:val="000000"/>
          <w:szCs w:val="18"/>
          <w:lang w:val="es-ES"/>
        </w:rPr>
      </w:pPr>
      <w:r w:rsidRPr="00575816">
        <w:rPr>
          <w:color w:val="000000"/>
          <w:szCs w:val="18"/>
          <w:lang w:val="es-ES"/>
        </w:rPr>
        <w:t>La siguiente tabla se aplica a los clientes que tienen una SCE o licencias para PDW:</w:t>
      </w:r>
    </w:p>
    <w:p w14:paraId="504D62A7" w14:textId="77777777" w:rsidR="00332DA2" w:rsidRPr="00575816" w:rsidRDefault="00332DA2" w:rsidP="00332DA2">
      <w:pPr>
        <w:pStyle w:val="ProductList-Body"/>
        <w:rPr>
          <w:color w:val="000000"/>
          <w:szCs w:val="18"/>
          <w:lang w:val="es-ES"/>
        </w:rPr>
      </w:pP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45"/>
        <w:gridCol w:w="2745"/>
      </w:tblGrid>
      <w:tr w:rsidR="00332DA2" w:rsidRPr="00717EC0" w14:paraId="504D62AA" w14:textId="77777777" w:rsidTr="00840F96">
        <w:trPr>
          <w:tblHeader/>
        </w:trPr>
        <w:tc>
          <w:tcPr>
            <w:tcW w:w="2745" w:type="dxa"/>
            <w:shd w:val="clear" w:color="auto" w:fill="0072C6"/>
            <w:tcMar>
              <w:top w:w="0" w:type="dxa"/>
              <w:left w:w="108" w:type="dxa"/>
              <w:bottom w:w="0" w:type="dxa"/>
              <w:right w:w="108" w:type="dxa"/>
            </w:tcMar>
            <w:hideMark/>
          </w:tcPr>
          <w:p w14:paraId="504D62A8" w14:textId="77777777" w:rsidR="00332DA2" w:rsidRPr="00575816" w:rsidRDefault="00332DA2" w:rsidP="00395D5F">
            <w:pPr>
              <w:pStyle w:val="ProductList-Body"/>
              <w:spacing w:before="20" w:after="20"/>
              <w:rPr>
                <w:color w:val="FFFFFF" w:themeColor="background1"/>
                <w:szCs w:val="18"/>
                <w:lang w:val="es-ES"/>
              </w:rPr>
            </w:pPr>
            <w:r w:rsidRPr="00575816">
              <w:rPr>
                <w:bCs/>
                <w:color w:val="FFFFFF" w:themeColor="background1"/>
                <w:szCs w:val="18"/>
                <w:lang w:val="es-ES"/>
              </w:rPr>
              <w:t>Gastos en SA promedio anuales</w:t>
            </w:r>
          </w:p>
        </w:tc>
        <w:tc>
          <w:tcPr>
            <w:tcW w:w="2745" w:type="dxa"/>
            <w:shd w:val="clear" w:color="auto" w:fill="0072C6"/>
            <w:tcMar>
              <w:top w:w="0" w:type="dxa"/>
              <w:left w:w="108" w:type="dxa"/>
              <w:bottom w:w="0" w:type="dxa"/>
              <w:right w:w="108" w:type="dxa"/>
            </w:tcMar>
            <w:hideMark/>
          </w:tcPr>
          <w:p w14:paraId="504D62A9" w14:textId="77777777" w:rsidR="00332DA2" w:rsidRPr="002C67EA" w:rsidRDefault="00332DA2" w:rsidP="00395D5F">
            <w:pPr>
              <w:pStyle w:val="ProductList-Body"/>
              <w:spacing w:before="20" w:after="20"/>
              <w:rPr>
                <w:color w:val="FFFFFF" w:themeColor="background1"/>
                <w:szCs w:val="18"/>
              </w:rPr>
            </w:pPr>
            <w:r>
              <w:rPr>
                <w:bCs/>
                <w:color w:val="FFFFFF" w:themeColor="background1"/>
                <w:szCs w:val="18"/>
              </w:rPr>
              <w:t>Contactos de soporte permitidos</w:t>
            </w:r>
          </w:p>
        </w:tc>
      </w:tr>
      <w:tr w:rsidR="00332DA2" w:rsidRPr="00717EC0" w14:paraId="504D62AD" w14:textId="77777777" w:rsidTr="00840F96">
        <w:tc>
          <w:tcPr>
            <w:tcW w:w="2745" w:type="dxa"/>
            <w:tcMar>
              <w:top w:w="0" w:type="dxa"/>
              <w:left w:w="108" w:type="dxa"/>
              <w:bottom w:w="0" w:type="dxa"/>
              <w:right w:w="108" w:type="dxa"/>
            </w:tcMar>
            <w:hideMark/>
          </w:tcPr>
          <w:p w14:paraId="504D62AB" w14:textId="77777777" w:rsidR="00332DA2" w:rsidRPr="00717EC0" w:rsidRDefault="00332DA2" w:rsidP="00FA1616">
            <w:pPr>
              <w:pStyle w:val="ProductList-Body"/>
              <w:rPr>
                <w:color w:val="000000"/>
                <w:szCs w:val="18"/>
              </w:rPr>
            </w:pPr>
            <w:r>
              <w:rPr>
                <w:color w:val="000000"/>
                <w:szCs w:val="18"/>
              </w:rPr>
              <w:t>$250</w:t>
            </w:r>
            <w:r w:rsidR="00FA1616">
              <w:rPr>
                <w:color w:val="000000"/>
                <w:szCs w:val="18"/>
              </w:rPr>
              <w:t>.</w:t>
            </w:r>
            <w:r>
              <w:rPr>
                <w:color w:val="000000"/>
                <w:szCs w:val="18"/>
              </w:rPr>
              <w:t>000 - $374</w:t>
            </w:r>
            <w:r w:rsidR="00FA1616">
              <w:rPr>
                <w:color w:val="000000"/>
                <w:szCs w:val="18"/>
              </w:rPr>
              <w:t>.</w:t>
            </w:r>
            <w:r>
              <w:rPr>
                <w:color w:val="000000"/>
                <w:szCs w:val="18"/>
              </w:rPr>
              <w:t>999</w:t>
            </w:r>
          </w:p>
        </w:tc>
        <w:tc>
          <w:tcPr>
            <w:tcW w:w="2745" w:type="dxa"/>
            <w:tcMar>
              <w:top w:w="0" w:type="dxa"/>
              <w:left w:w="108" w:type="dxa"/>
              <w:bottom w:w="0" w:type="dxa"/>
              <w:right w:w="108" w:type="dxa"/>
            </w:tcMar>
            <w:hideMark/>
          </w:tcPr>
          <w:p w14:paraId="504D62AC" w14:textId="77777777" w:rsidR="00332DA2" w:rsidRPr="00717EC0" w:rsidRDefault="00332DA2" w:rsidP="00332DA2">
            <w:pPr>
              <w:pStyle w:val="ProductList-Body"/>
              <w:rPr>
                <w:color w:val="000000"/>
                <w:szCs w:val="18"/>
              </w:rPr>
            </w:pPr>
            <w:r>
              <w:rPr>
                <w:color w:val="000000"/>
                <w:szCs w:val="18"/>
              </w:rPr>
              <w:t>4</w:t>
            </w:r>
          </w:p>
        </w:tc>
      </w:tr>
      <w:tr w:rsidR="00332DA2" w:rsidRPr="00717EC0" w14:paraId="504D62B0" w14:textId="77777777" w:rsidTr="00840F96">
        <w:tc>
          <w:tcPr>
            <w:tcW w:w="2745" w:type="dxa"/>
            <w:tcMar>
              <w:top w:w="0" w:type="dxa"/>
              <w:left w:w="108" w:type="dxa"/>
              <w:bottom w:w="0" w:type="dxa"/>
              <w:right w:w="108" w:type="dxa"/>
            </w:tcMar>
            <w:hideMark/>
          </w:tcPr>
          <w:p w14:paraId="504D62AE" w14:textId="77777777" w:rsidR="00332DA2" w:rsidRPr="00717EC0" w:rsidRDefault="00332DA2" w:rsidP="00FA1616">
            <w:pPr>
              <w:pStyle w:val="ProductList-Body"/>
              <w:rPr>
                <w:szCs w:val="18"/>
              </w:rPr>
            </w:pPr>
            <w:r>
              <w:rPr>
                <w:szCs w:val="18"/>
              </w:rPr>
              <w:t>$375</w:t>
            </w:r>
            <w:r w:rsidR="00FA1616">
              <w:rPr>
                <w:szCs w:val="18"/>
              </w:rPr>
              <w:t>.</w:t>
            </w:r>
            <w:r>
              <w:rPr>
                <w:szCs w:val="18"/>
              </w:rPr>
              <w:t>000 - $499</w:t>
            </w:r>
            <w:r w:rsidR="00FA1616">
              <w:rPr>
                <w:szCs w:val="18"/>
              </w:rPr>
              <w:t>.</w:t>
            </w:r>
            <w:r>
              <w:rPr>
                <w:szCs w:val="18"/>
              </w:rPr>
              <w:t>999</w:t>
            </w:r>
          </w:p>
        </w:tc>
        <w:tc>
          <w:tcPr>
            <w:tcW w:w="2745" w:type="dxa"/>
            <w:tcMar>
              <w:top w:w="0" w:type="dxa"/>
              <w:left w:w="108" w:type="dxa"/>
              <w:bottom w:w="0" w:type="dxa"/>
              <w:right w:w="108" w:type="dxa"/>
            </w:tcMar>
            <w:hideMark/>
          </w:tcPr>
          <w:p w14:paraId="504D62AF" w14:textId="77777777" w:rsidR="00332DA2" w:rsidRPr="00717EC0" w:rsidRDefault="00332DA2" w:rsidP="00332DA2">
            <w:pPr>
              <w:pStyle w:val="ProductList-Body"/>
              <w:rPr>
                <w:szCs w:val="18"/>
              </w:rPr>
            </w:pPr>
            <w:r>
              <w:rPr>
                <w:szCs w:val="18"/>
              </w:rPr>
              <w:t>5</w:t>
            </w:r>
          </w:p>
        </w:tc>
      </w:tr>
      <w:tr w:rsidR="00332DA2" w:rsidRPr="00717EC0" w14:paraId="504D62B3" w14:textId="77777777" w:rsidTr="00840F96">
        <w:tc>
          <w:tcPr>
            <w:tcW w:w="2745" w:type="dxa"/>
            <w:tcMar>
              <w:top w:w="0" w:type="dxa"/>
              <w:left w:w="108" w:type="dxa"/>
              <w:bottom w:w="0" w:type="dxa"/>
              <w:right w:w="108" w:type="dxa"/>
            </w:tcMar>
            <w:hideMark/>
          </w:tcPr>
          <w:p w14:paraId="504D62B1" w14:textId="77777777" w:rsidR="00332DA2" w:rsidRPr="00717EC0" w:rsidRDefault="00332DA2" w:rsidP="00FA1616">
            <w:pPr>
              <w:pStyle w:val="ProductList-Body"/>
              <w:rPr>
                <w:szCs w:val="18"/>
              </w:rPr>
            </w:pPr>
            <w:r>
              <w:rPr>
                <w:szCs w:val="18"/>
              </w:rPr>
              <w:t>$500</w:t>
            </w:r>
            <w:r w:rsidR="00FA1616">
              <w:rPr>
                <w:szCs w:val="18"/>
              </w:rPr>
              <w:t>.</w:t>
            </w:r>
            <w:r>
              <w:rPr>
                <w:szCs w:val="18"/>
              </w:rPr>
              <w:t>000 - $624</w:t>
            </w:r>
            <w:r w:rsidR="00FA1616">
              <w:rPr>
                <w:szCs w:val="18"/>
              </w:rPr>
              <w:t>.</w:t>
            </w:r>
            <w:r>
              <w:rPr>
                <w:szCs w:val="18"/>
              </w:rPr>
              <w:t>999</w:t>
            </w:r>
          </w:p>
        </w:tc>
        <w:tc>
          <w:tcPr>
            <w:tcW w:w="2745" w:type="dxa"/>
            <w:tcMar>
              <w:top w:w="0" w:type="dxa"/>
              <w:left w:w="108" w:type="dxa"/>
              <w:bottom w:w="0" w:type="dxa"/>
              <w:right w:w="108" w:type="dxa"/>
            </w:tcMar>
            <w:hideMark/>
          </w:tcPr>
          <w:p w14:paraId="504D62B2" w14:textId="77777777" w:rsidR="00332DA2" w:rsidRPr="00717EC0" w:rsidRDefault="00332DA2" w:rsidP="00332DA2">
            <w:pPr>
              <w:pStyle w:val="ProductList-Body"/>
              <w:rPr>
                <w:szCs w:val="18"/>
              </w:rPr>
            </w:pPr>
            <w:r>
              <w:rPr>
                <w:szCs w:val="18"/>
              </w:rPr>
              <w:t>6</w:t>
            </w:r>
          </w:p>
        </w:tc>
      </w:tr>
      <w:tr w:rsidR="00332DA2" w:rsidRPr="00717EC0" w14:paraId="504D62B6" w14:textId="77777777" w:rsidTr="00840F96">
        <w:tc>
          <w:tcPr>
            <w:tcW w:w="2745" w:type="dxa"/>
            <w:tcMar>
              <w:top w:w="0" w:type="dxa"/>
              <w:left w:w="108" w:type="dxa"/>
              <w:bottom w:w="0" w:type="dxa"/>
              <w:right w:w="108" w:type="dxa"/>
            </w:tcMar>
            <w:hideMark/>
          </w:tcPr>
          <w:p w14:paraId="504D62B4" w14:textId="77777777" w:rsidR="00332DA2" w:rsidRPr="00717EC0" w:rsidRDefault="00332DA2" w:rsidP="00FA1616">
            <w:pPr>
              <w:pStyle w:val="ProductList-Body"/>
              <w:rPr>
                <w:szCs w:val="18"/>
              </w:rPr>
            </w:pPr>
            <w:r>
              <w:rPr>
                <w:szCs w:val="18"/>
              </w:rPr>
              <w:t>$625</w:t>
            </w:r>
            <w:r w:rsidR="00FA1616">
              <w:rPr>
                <w:szCs w:val="18"/>
              </w:rPr>
              <w:t>.</w:t>
            </w:r>
            <w:r>
              <w:rPr>
                <w:szCs w:val="18"/>
              </w:rPr>
              <w:t>000 - $749</w:t>
            </w:r>
            <w:r w:rsidR="00FA1616">
              <w:rPr>
                <w:szCs w:val="18"/>
              </w:rPr>
              <w:t>.</w:t>
            </w:r>
            <w:r>
              <w:rPr>
                <w:szCs w:val="18"/>
              </w:rPr>
              <w:t>999</w:t>
            </w:r>
          </w:p>
        </w:tc>
        <w:tc>
          <w:tcPr>
            <w:tcW w:w="2745" w:type="dxa"/>
            <w:tcMar>
              <w:top w:w="0" w:type="dxa"/>
              <w:left w:w="108" w:type="dxa"/>
              <w:bottom w:w="0" w:type="dxa"/>
              <w:right w:w="108" w:type="dxa"/>
            </w:tcMar>
            <w:hideMark/>
          </w:tcPr>
          <w:p w14:paraId="504D62B5" w14:textId="77777777" w:rsidR="00332DA2" w:rsidRPr="00717EC0" w:rsidRDefault="00332DA2" w:rsidP="00332DA2">
            <w:pPr>
              <w:pStyle w:val="ProductList-Body"/>
              <w:rPr>
                <w:szCs w:val="18"/>
              </w:rPr>
            </w:pPr>
            <w:r>
              <w:rPr>
                <w:szCs w:val="18"/>
              </w:rPr>
              <w:t>7</w:t>
            </w:r>
          </w:p>
        </w:tc>
      </w:tr>
      <w:tr w:rsidR="00332DA2" w:rsidRPr="00717EC0" w14:paraId="504D62B9" w14:textId="77777777" w:rsidTr="00840F96">
        <w:tc>
          <w:tcPr>
            <w:tcW w:w="2745" w:type="dxa"/>
            <w:tcMar>
              <w:top w:w="0" w:type="dxa"/>
              <w:left w:w="108" w:type="dxa"/>
              <w:bottom w:w="0" w:type="dxa"/>
              <w:right w:w="108" w:type="dxa"/>
            </w:tcMar>
            <w:hideMark/>
          </w:tcPr>
          <w:p w14:paraId="504D62B7" w14:textId="77777777" w:rsidR="00332DA2" w:rsidRPr="00717EC0" w:rsidRDefault="00332DA2" w:rsidP="00FA1616">
            <w:pPr>
              <w:pStyle w:val="ProductList-Body"/>
              <w:rPr>
                <w:szCs w:val="18"/>
              </w:rPr>
            </w:pPr>
            <w:r>
              <w:rPr>
                <w:szCs w:val="18"/>
              </w:rPr>
              <w:t>$750</w:t>
            </w:r>
            <w:r w:rsidR="00FA1616">
              <w:rPr>
                <w:szCs w:val="18"/>
              </w:rPr>
              <w:t>.</w:t>
            </w:r>
            <w:r>
              <w:rPr>
                <w:szCs w:val="18"/>
              </w:rPr>
              <w:t>000 - $874</w:t>
            </w:r>
            <w:r w:rsidR="00FA1616">
              <w:rPr>
                <w:szCs w:val="18"/>
              </w:rPr>
              <w:t>.</w:t>
            </w:r>
            <w:r>
              <w:rPr>
                <w:szCs w:val="18"/>
              </w:rPr>
              <w:t>999</w:t>
            </w:r>
          </w:p>
        </w:tc>
        <w:tc>
          <w:tcPr>
            <w:tcW w:w="2745" w:type="dxa"/>
            <w:tcMar>
              <w:top w:w="0" w:type="dxa"/>
              <w:left w:w="108" w:type="dxa"/>
              <w:bottom w:w="0" w:type="dxa"/>
              <w:right w:w="108" w:type="dxa"/>
            </w:tcMar>
            <w:hideMark/>
          </w:tcPr>
          <w:p w14:paraId="504D62B8" w14:textId="77777777" w:rsidR="00332DA2" w:rsidRPr="00717EC0" w:rsidRDefault="00332DA2" w:rsidP="00332DA2">
            <w:pPr>
              <w:pStyle w:val="ProductList-Body"/>
              <w:rPr>
                <w:szCs w:val="18"/>
              </w:rPr>
            </w:pPr>
            <w:r>
              <w:rPr>
                <w:szCs w:val="18"/>
              </w:rPr>
              <w:t>8</w:t>
            </w:r>
          </w:p>
        </w:tc>
      </w:tr>
    </w:tbl>
    <w:p w14:paraId="504D62BA" w14:textId="77777777" w:rsidR="00332DA2" w:rsidRPr="003D787F" w:rsidRDefault="00332DA2" w:rsidP="00332DA2">
      <w:pPr>
        <w:pStyle w:val="ProductList-Body"/>
        <w:rPr>
          <w:rFonts w:cs="Tahoma"/>
          <w:sz w:val="16"/>
          <w:szCs w:val="18"/>
        </w:rPr>
      </w:pPr>
    </w:p>
    <w:p w14:paraId="504D62BB" w14:textId="77777777" w:rsidR="00332DA2" w:rsidRPr="00575816" w:rsidRDefault="00332DA2" w:rsidP="00840F96">
      <w:pPr>
        <w:pStyle w:val="ProductList-Body"/>
        <w:ind w:left="180"/>
        <w:rPr>
          <w:szCs w:val="18"/>
          <w:lang w:val="es-ES"/>
        </w:rPr>
      </w:pPr>
      <w:r w:rsidRPr="00575816">
        <w:rPr>
          <w:szCs w:val="18"/>
          <w:lang w:val="es-ES"/>
        </w:rPr>
        <w:t xml:space="preserve">El beneficio de PRS 24x7 Ilimitado solo incluye Servicios de Resolución de Problemas. El tiempo dedicado por el Gerente Técnico de Cuentas (TAM) o el Ingeniero de soporte técnico dedicado (DSE) a la resolución del incidente se cargará en el Contrato de Servicios Premier del Cliente. </w:t>
      </w:r>
    </w:p>
    <w:p w14:paraId="504D62BC" w14:textId="77777777" w:rsidR="00332DA2" w:rsidRPr="003D787F" w:rsidRDefault="00332DA2" w:rsidP="00332DA2">
      <w:pPr>
        <w:pStyle w:val="ProductList-Body"/>
        <w:rPr>
          <w:rFonts w:cs="Tahoma"/>
          <w:b/>
          <w:sz w:val="16"/>
          <w:szCs w:val="18"/>
          <w:lang w:val="es-ES"/>
        </w:rPr>
      </w:pPr>
    </w:p>
    <w:p w14:paraId="504D62BD" w14:textId="77777777" w:rsidR="00332DA2" w:rsidRPr="00575816" w:rsidRDefault="00332DA2" w:rsidP="00432379">
      <w:pPr>
        <w:pStyle w:val="ProductList-SubSubSectionHeading"/>
        <w:outlineLvl w:val="2"/>
        <w:rPr>
          <w:b/>
          <w:lang w:val="es-ES"/>
        </w:rPr>
      </w:pPr>
      <w:bookmarkStart w:id="1586" w:name="SA_SystemCenterGlobalServiceMonitor"/>
      <w:bookmarkStart w:id="1587" w:name="_Toc336338239"/>
      <w:r w:rsidRPr="00575816">
        <w:rPr>
          <w:b/>
          <w:vanish/>
          <w:color w:val="00188F"/>
          <w:lang w:val="es-ES"/>
        </w:rPr>
        <w:cr/>
      </w:r>
      <w:bookmarkStart w:id="1588" w:name="_Toc379797450"/>
      <w:bookmarkStart w:id="1589" w:name="_Toc380513486"/>
      <w:bookmarkStart w:id="1590" w:name="_Toc380655536"/>
      <w:bookmarkStart w:id="1591" w:name="_Toc399852596"/>
      <w:r w:rsidRPr="00575816">
        <w:rPr>
          <w:b/>
          <w:color w:val="00188F"/>
          <w:lang w:val="es-ES"/>
        </w:rPr>
        <w:t>System Center Global Service Monitor</w:t>
      </w:r>
      <w:bookmarkEnd w:id="1586"/>
      <w:bookmarkEnd w:id="1588"/>
      <w:bookmarkEnd w:id="1589"/>
      <w:bookmarkEnd w:id="1590"/>
      <w:bookmarkEnd w:id="1591"/>
    </w:p>
    <w:p w14:paraId="504D62BE" w14:textId="77777777" w:rsidR="00332DA2" w:rsidRPr="00575816" w:rsidRDefault="00332DA2" w:rsidP="00332DA2">
      <w:pPr>
        <w:pStyle w:val="ProductList-Body"/>
        <w:rPr>
          <w:rFonts w:cs="Tahoma"/>
          <w:szCs w:val="18"/>
          <w:lang w:val="es-ES"/>
        </w:rPr>
      </w:pPr>
      <w:r w:rsidRPr="00575816">
        <w:rPr>
          <w:rFonts w:cs="Tahoma"/>
          <w:szCs w:val="18"/>
          <w:lang w:val="es-ES"/>
        </w:rPr>
        <w:t>Los clientes con cobertura de SA vigente para Licencias de administración identificadas en la tabla a continuación son elegibles para utilizar System Center Global Service Monitor como se define en los PUR.</w:t>
      </w:r>
    </w:p>
    <w:p w14:paraId="504D62BF" w14:textId="77777777" w:rsidR="00332DA2" w:rsidRPr="003D787F" w:rsidRDefault="00332DA2" w:rsidP="00332DA2">
      <w:pPr>
        <w:pStyle w:val="ProductList-Body"/>
        <w:rPr>
          <w:rFonts w:cs="Tahoma"/>
          <w:sz w:val="16"/>
          <w:szCs w:val="18"/>
          <w:lang w:val="es-ES"/>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400"/>
      </w:tblGrid>
      <w:tr w:rsidR="00332DA2" w:rsidRPr="00717EC0" w14:paraId="504D62C1" w14:textId="77777777" w:rsidTr="003D787F">
        <w:trPr>
          <w:tblHeader/>
        </w:trPr>
        <w:tc>
          <w:tcPr>
            <w:tcW w:w="540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14:paraId="504D62C0" w14:textId="77777777" w:rsidR="00332DA2" w:rsidRPr="002C67EA" w:rsidRDefault="00332DA2" w:rsidP="00395D5F">
            <w:pPr>
              <w:pStyle w:val="ProductList-Body"/>
              <w:spacing w:before="20" w:after="20"/>
              <w:rPr>
                <w:rFonts w:cs="Tahoma"/>
                <w:color w:val="FFFFFF" w:themeColor="background1"/>
                <w:szCs w:val="18"/>
              </w:rPr>
            </w:pPr>
            <w:r>
              <w:rPr>
                <w:rFonts w:cs="Tahoma"/>
                <w:color w:val="FFFFFF" w:themeColor="background1"/>
                <w:szCs w:val="18"/>
              </w:rPr>
              <w:t>Licencias de Administración Cualificadas</w:t>
            </w:r>
          </w:p>
        </w:tc>
      </w:tr>
      <w:tr w:rsidR="00332DA2" w:rsidRPr="00717EC0" w14:paraId="504D62C3" w14:textId="77777777" w:rsidTr="003D787F">
        <w:tc>
          <w:tcPr>
            <w:tcW w:w="5400" w:type="dxa"/>
            <w:tcBorders>
              <w:top w:val="single" w:sz="4" w:space="0" w:color="000000"/>
              <w:left w:val="single" w:sz="4" w:space="0" w:color="000000"/>
              <w:bottom w:val="single" w:sz="4" w:space="0" w:color="000000"/>
              <w:right w:val="single" w:sz="4" w:space="0" w:color="000000"/>
            </w:tcBorders>
            <w:vAlign w:val="center"/>
            <w:hideMark/>
          </w:tcPr>
          <w:p w14:paraId="504D62C2" w14:textId="77777777" w:rsidR="00332DA2" w:rsidRPr="00717EC0" w:rsidRDefault="00332DA2" w:rsidP="00332DA2">
            <w:pPr>
              <w:pStyle w:val="ProductList-Body"/>
              <w:rPr>
                <w:rFonts w:cs="Tahoma"/>
                <w:szCs w:val="18"/>
              </w:rPr>
            </w:pPr>
            <w:r>
              <w:rPr>
                <w:rFonts w:cs="Tahoma"/>
                <w:szCs w:val="18"/>
              </w:rPr>
              <w:t>Licencia de Administración de Servidor de System Center Datacenter</w:t>
            </w:r>
          </w:p>
        </w:tc>
      </w:tr>
      <w:tr w:rsidR="00332DA2" w:rsidRPr="00717EC0" w14:paraId="504D62C5" w14:textId="77777777" w:rsidTr="003D787F">
        <w:tc>
          <w:tcPr>
            <w:tcW w:w="5400" w:type="dxa"/>
            <w:tcBorders>
              <w:top w:val="single" w:sz="4" w:space="0" w:color="000000"/>
              <w:left w:val="single" w:sz="4" w:space="0" w:color="000000"/>
              <w:bottom w:val="single" w:sz="4" w:space="0" w:color="000000"/>
              <w:right w:val="single" w:sz="4" w:space="0" w:color="000000"/>
            </w:tcBorders>
            <w:vAlign w:val="center"/>
            <w:hideMark/>
          </w:tcPr>
          <w:p w14:paraId="504D62C4" w14:textId="77777777" w:rsidR="00332DA2" w:rsidRPr="00717EC0" w:rsidRDefault="00332DA2" w:rsidP="00332DA2">
            <w:pPr>
              <w:pStyle w:val="ProductList-Body"/>
              <w:rPr>
                <w:rFonts w:cs="Tahoma"/>
                <w:szCs w:val="18"/>
              </w:rPr>
            </w:pPr>
            <w:r>
              <w:rPr>
                <w:rFonts w:cs="Tahoma"/>
                <w:szCs w:val="18"/>
              </w:rPr>
              <w:t>Licencia de Administración de Servidor de System Center Standard</w:t>
            </w:r>
          </w:p>
        </w:tc>
      </w:tr>
    </w:tbl>
    <w:p w14:paraId="504D62C6" w14:textId="77777777" w:rsidR="00332DA2" w:rsidRPr="003D787F" w:rsidRDefault="00332DA2" w:rsidP="00332DA2">
      <w:pPr>
        <w:pStyle w:val="ProductList-Body"/>
        <w:rPr>
          <w:rFonts w:cs="Tahoma"/>
          <w:sz w:val="16"/>
          <w:szCs w:val="18"/>
        </w:rPr>
      </w:pPr>
    </w:p>
    <w:p w14:paraId="504D62C7" w14:textId="77777777" w:rsidR="00332DA2" w:rsidRPr="00575816" w:rsidRDefault="00332DA2" w:rsidP="00432379">
      <w:pPr>
        <w:pStyle w:val="ProductList-SubSubSectionHeading"/>
        <w:outlineLvl w:val="2"/>
        <w:rPr>
          <w:b/>
          <w:lang w:val="es-ES"/>
        </w:rPr>
      </w:pPr>
      <w:bookmarkStart w:id="1592" w:name="_Toc372892146"/>
      <w:bookmarkStart w:id="1593" w:name="_Toc379797451"/>
      <w:bookmarkStart w:id="1594" w:name="_Toc380513487"/>
      <w:bookmarkStart w:id="1595" w:name="_Toc380655537"/>
      <w:bookmarkStart w:id="1596" w:name="_Toc399852597"/>
      <w:bookmarkStart w:id="1597" w:name="SA_BackUpDisasterRecovery"/>
      <w:r w:rsidRPr="00575816">
        <w:rPr>
          <w:b/>
          <w:color w:val="00188F"/>
          <w:lang w:val="es-ES"/>
        </w:rPr>
        <w:t>Copias de Seguridad para Recuperación ante Desastres</w:t>
      </w:r>
      <w:bookmarkEnd w:id="1587"/>
      <w:bookmarkEnd w:id="1592"/>
      <w:bookmarkEnd w:id="1593"/>
      <w:bookmarkEnd w:id="1594"/>
      <w:bookmarkEnd w:id="1595"/>
      <w:bookmarkEnd w:id="1596"/>
      <w:r w:rsidRPr="00575816">
        <w:rPr>
          <w:b/>
          <w:lang w:val="es-ES"/>
        </w:rPr>
        <w:t xml:space="preserve"> </w:t>
      </w:r>
      <w:bookmarkEnd w:id="1597"/>
    </w:p>
    <w:p w14:paraId="504D62C8" w14:textId="77777777" w:rsidR="00332DA2" w:rsidRPr="00575816" w:rsidRDefault="006F6997" w:rsidP="00332DA2">
      <w:pPr>
        <w:pStyle w:val="ProductList-Body"/>
        <w:rPr>
          <w:rFonts w:cs="Tahoma"/>
          <w:szCs w:val="18"/>
          <w:lang w:val="es-ES"/>
        </w:rPr>
      </w:pPr>
      <w:r w:rsidRPr="00575816">
        <w:rPr>
          <w:rFonts w:cs="Tahoma"/>
          <w:szCs w:val="18"/>
          <w:lang w:val="es-ES"/>
        </w:rPr>
        <w:t>Los clientes con SA para productos de Servidor cualificados y las Licencias CAL relacionadas son elegibles para obtener licencias de Servidor gratuitas para dichos productos para fines de recuperación ante desastres.</w:t>
      </w:r>
      <w:r w:rsidR="00E94FD5">
        <w:rPr>
          <w:rFonts w:cs="Tahoma"/>
          <w:szCs w:val="18"/>
          <w:lang w:val="es-ES"/>
        </w:rPr>
        <w:t xml:space="preserve"> </w:t>
      </w:r>
    </w:p>
    <w:p w14:paraId="504D62C9" w14:textId="77777777" w:rsidR="00332DA2" w:rsidRPr="003D787F" w:rsidRDefault="00332DA2" w:rsidP="00332DA2">
      <w:pPr>
        <w:pStyle w:val="ProductList-Body"/>
        <w:rPr>
          <w:rFonts w:cs="Tahoma"/>
          <w:sz w:val="16"/>
          <w:szCs w:val="18"/>
          <w:lang w:val="es-ES"/>
        </w:rPr>
      </w:pPr>
    </w:p>
    <w:p w14:paraId="504D62CA" w14:textId="77777777" w:rsidR="00332DA2" w:rsidRPr="00575816" w:rsidRDefault="00332DA2" w:rsidP="00432379">
      <w:pPr>
        <w:pStyle w:val="ProductList-SubSubSectionHeading"/>
        <w:outlineLvl w:val="2"/>
        <w:rPr>
          <w:b/>
          <w:lang w:val="es-ES"/>
        </w:rPr>
      </w:pPr>
      <w:bookmarkStart w:id="1598" w:name="_Toc336338240"/>
      <w:bookmarkStart w:id="1599" w:name="_Toc372892147"/>
      <w:bookmarkStart w:id="1600" w:name="_Toc379797452"/>
      <w:bookmarkStart w:id="1601" w:name="_Toc380513488"/>
      <w:bookmarkStart w:id="1602" w:name="_Toc380655538"/>
      <w:bookmarkStart w:id="1603" w:name="SA_TechNetSASubscriptionServices"/>
      <w:bookmarkStart w:id="1604" w:name="_Toc399852598"/>
      <w:r w:rsidRPr="00575816">
        <w:rPr>
          <w:b/>
          <w:color w:val="00188F"/>
          <w:lang w:val="es-ES"/>
        </w:rPr>
        <w:t>Servicios de Suscripción a TechNet SA</w:t>
      </w:r>
      <w:bookmarkEnd w:id="1598"/>
      <w:bookmarkEnd w:id="1599"/>
      <w:bookmarkEnd w:id="1600"/>
      <w:bookmarkEnd w:id="1601"/>
      <w:bookmarkEnd w:id="1602"/>
      <w:bookmarkEnd w:id="1603"/>
      <w:bookmarkEnd w:id="1604"/>
    </w:p>
    <w:p w14:paraId="504D62CB" w14:textId="77777777" w:rsidR="00671B8F" w:rsidRPr="00575816" w:rsidRDefault="004F774C" w:rsidP="00332DA2">
      <w:pPr>
        <w:pStyle w:val="ProductList-Body"/>
        <w:rPr>
          <w:rFonts w:eastAsia="Calibri" w:cs="Tahoma"/>
          <w:i/>
          <w:szCs w:val="18"/>
          <w:lang w:val="es-ES"/>
        </w:rPr>
      </w:pPr>
      <w:r w:rsidRPr="00575816">
        <w:rPr>
          <w:rFonts w:eastAsia="Calibri" w:cs="Tahoma"/>
          <w:i/>
          <w:szCs w:val="18"/>
          <w:lang w:val="es-ES"/>
        </w:rPr>
        <w:t>A partir de mayo de 2014, los contratos nuevos y las renovaciones de contratos de Licencias por volumen con SA no incluirán los beneficios de la Suscripción TechNet. Los clientes con derechos adquiridos anteriormente podrán acceder a los beneficios de su Suscripción TechNet hasta la fecha de expiración del periodo de vigencia actual de su cobertura de SA o hasta el 31 de mayo de 2017, lo que ocurra primero.</w:t>
      </w:r>
    </w:p>
    <w:p w14:paraId="504D62CC" w14:textId="77777777" w:rsidR="00332DA2" w:rsidRPr="003D787F" w:rsidRDefault="00332DA2" w:rsidP="00332DA2">
      <w:pPr>
        <w:pStyle w:val="ProductList-Body"/>
        <w:rPr>
          <w:rFonts w:cs="Tahoma"/>
          <w:b/>
          <w:sz w:val="16"/>
          <w:szCs w:val="18"/>
          <w:lang w:val="es-ES"/>
        </w:rPr>
      </w:pPr>
    </w:p>
    <w:p w14:paraId="504D62CD" w14:textId="77777777" w:rsidR="00332DA2" w:rsidRPr="00575816" w:rsidRDefault="00332DA2" w:rsidP="00332DA2">
      <w:pPr>
        <w:pStyle w:val="ProductList-Body"/>
        <w:rPr>
          <w:rFonts w:cs="Tahoma"/>
          <w:b/>
          <w:color w:val="00188F"/>
          <w:szCs w:val="18"/>
          <w:lang w:val="es-ES"/>
        </w:rPr>
      </w:pPr>
      <w:bookmarkStart w:id="1605" w:name="_Toc336338242"/>
      <w:bookmarkStart w:id="1606" w:name="_Toc372892149"/>
      <w:bookmarkStart w:id="1607" w:name="SA_LicenseMobilitythroughSA"/>
      <w:r w:rsidRPr="00575816">
        <w:rPr>
          <w:rFonts w:cs="Tahoma"/>
          <w:b/>
          <w:color w:val="00188F"/>
          <w:szCs w:val="18"/>
          <w:lang w:val="es-ES"/>
        </w:rPr>
        <w:t>Movilidad de Licencias a través de Software Assurance</w:t>
      </w:r>
      <w:bookmarkEnd w:id="1605"/>
      <w:bookmarkEnd w:id="1606"/>
      <w:bookmarkEnd w:id="1607"/>
    </w:p>
    <w:p w14:paraId="504D62CE" w14:textId="77777777" w:rsidR="00332DA2" w:rsidRPr="00575816" w:rsidRDefault="00332DA2" w:rsidP="00111D1A">
      <w:pPr>
        <w:pStyle w:val="ProductList-Body"/>
        <w:rPr>
          <w:szCs w:val="18"/>
          <w:lang w:val="es-ES"/>
        </w:rPr>
      </w:pPr>
      <w:r w:rsidRPr="00575816">
        <w:rPr>
          <w:lang w:val="es-ES"/>
        </w:rPr>
        <w:t xml:space="preserve">Movilidad de licencias a través de SA le permite a un cliente mover licencias locales específicas cubiertas por SA a servidores compartidos de terceros. </w:t>
      </w:r>
      <w:r w:rsidRPr="00575816">
        <w:rPr>
          <w:szCs w:val="18"/>
          <w:lang w:val="es-ES"/>
        </w:rPr>
        <w:t xml:space="preserve">Todos los Productos que actualmente califican para </w:t>
      </w:r>
      <w:r w:rsidR="00111D1A">
        <w:rPr>
          <w:szCs w:val="18"/>
          <w:lang w:val="es-ES"/>
        </w:rPr>
        <w:t>“</w:t>
      </w:r>
      <w:r w:rsidRPr="00575816">
        <w:rPr>
          <w:szCs w:val="18"/>
          <w:lang w:val="es-ES"/>
        </w:rPr>
        <w:t>Movilidad de licencias dentro de granjas de servidores</w:t>
      </w:r>
      <w:r w:rsidR="00111D1A">
        <w:rPr>
          <w:szCs w:val="18"/>
          <w:lang w:val="es-ES"/>
        </w:rPr>
        <w:t>”</w:t>
      </w:r>
      <w:r w:rsidRPr="00575816">
        <w:rPr>
          <w:szCs w:val="18"/>
          <w:lang w:val="es-ES"/>
        </w:rPr>
        <w:t xml:space="preserve"> y cubiertas por SA son elegibles para la Movilidad de licencias a través de SA. Asimismo, los siguientes Productos también son elegibles para Movilidad de licencias a través de SA:</w:t>
      </w:r>
    </w:p>
    <w:p w14:paraId="504D62CF" w14:textId="77777777" w:rsidR="00332DA2" w:rsidRPr="00575816" w:rsidRDefault="00332DA2" w:rsidP="00273364">
      <w:pPr>
        <w:pStyle w:val="ProductList-Body"/>
        <w:numPr>
          <w:ilvl w:val="0"/>
          <w:numId w:val="29"/>
        </w:numPr>
        <w:ind w:left="450" w:hanging="270"/>
        <w:rPr>
          <w:szCs w:val="18"/>
          <w:lang w:val="es-ES"/>
        </w:rPr>
      </w:pPr>
      <w:r w:rsidRPr="00575816">
        <w:rPr>
          <w:szCs w:val="18"/>
          <w:lang w:val="es-ES"/>
        </w:rPr>
        <w:t>System Center: todas las Licencias de administración de servidor (ML), incluidos SMSE y SMSD con SA y System Center 2012 Standard</w:t>
      </w:r>
      <w:r>
        <w:fldChar w:fldCharType="begin"/>
      </w:r>
      <w:r w:rsidRPr="00575816">
        <w:rPr>
          <w:lang w:val="es-ES"/>
        </w:rPr>
        <w:instrText>XE "System Center 2012 Standard"</w:instrText>
      </w:r>
      <w:r>
        <w:fldChar w:fldCharType="end"/>
      </w:r>
      <w:r w:rsidRPr="00575816">
        <w:rPr>
          <w:szCs w:val="18"/>
          <w:lang w:val="es-ES"/>
        </w:rPr>
        <w:t xml:space="preserve"> y Datacenter con SA.</w:t>
      </w:r>
    </w:p>
    <w:p w14:paraId="504D62D0" w14:textId="77777777" w:rsidR="00332DA2" w:rsidRPr="003D787F" w:rsidRDefault="00332DA2" w:rsidP="00332DA2">
      <w:pPr>
        <w:pStyle w:val="ProductList-Body"/>
        <w:rPr>
          <w:sz w:val="16"/>
          <w:szCs w:val="18"/>
          <w:lang w:val="es-ES"/>
        </w:rPr>
      </w:pPr>
    </w:p>
    <w:p w14:paraId="504D62D1" w14:textId="77777777" w:rsidR="00332DA2" w:rsidRPr="00575816" w:rsidRDefault="00332DA2" w:rsidP="00273364">
      <w:pPr>
        <w:pStyle w:val="ProductList-Body"/>
        <w:rPr>
          <w:lang w:val="es-ES"/>
        </w:rPr>
      </w:pPr>
      <w:r w:rsidRPr="00575816">
        <w:rPr>
          <w:lang w:val="es-ES"/>
        </w:rPr>
        <w:t>Para utilizar Movilidad de licencias a través de SA, los clientes deben:</w:t>
      </w:r>
    </w:p>
    <w:p w14:paraId="504D62D2" w14:textId="77777777" w:rsidR="00332DA2" w:rsidRPr="00575816" w:rsidRDefault="00332DA2" w:rsidP="00273364">
      <w:pPr>
        <w:pStyle w:val="ProductList-Body"/>
        <w:numPr>
          <w:ilvl w:val="0"/>
          <w:numId w:val="30"/>
        </w:numPr>
        <w:ind w:left="450" w:hanging="270"/>
        <w:rPr>
          <w:szCs w:val="18"/>
          <w:lang w:val="es-ES"/>
        </w:rPr>
      </w:pPr>
      <w:r w:rsidRPr="00575816">
        <w:rPr>
          <w:szCs w:val="18"/>
          <w:lang w:val="es-ES"/>
        </w:rPr>
        <w:t>Mantener la cobertura de SA para las licencias en virtud de las cuales ejecutan software o administrar entornos de sistema operativo en servidores compartidos de terceros además de las correspondientes licencias CAL, licencias de External Connector y licencias de administración;</w:t>
      </w:r>
    </w:p>
    <w:p w14:paraId="504D62D3" w14:textId="77777777" w:rsidR="00332DA2" w:rsidRPr="00575816" w:rsidRDefault="00332DA2" w:rsidP="00087729">
      <w:pPr>
        <w:pStyle w:val="ProductList-Body"/>
        <w:numPr>
          <w:ilvl w:val="0"/>
          <w:numId w:val="30"/>
        </w:numPr>
        <w:ind w:left="450" w:hanging="270"/>
        <w:rPr>
          <w:szCs w:val="18"/>
          <w:lang w:val="es-ES"/>
        </w:rPr>
      </w:pPr>
      <w:r w:rsidRPr="00575816">
        <w:rPr>
          <w:szCs w:val="18"/>
          <w:lang w:val="es-ES"/>
        </w:rPr>
        <w:t>Implementar sus licencias únicamente con Movilidad de licencias a través de los partners de Software Assurance cualificada (consulte</w:t>
      </w:r>
      <w:r w:rsidR="00087729">
        <w:rPr>
          <w:szCs w:val="18"/>
          <w:lang w:val="es-ES"/>
        </w:rPr>
        <w:t> </w:t>
      </w:r>
      <w:hyperlink r:id="rId61" w:history="1">
        <w:r w:rsidRPr="00575816">
          <w:rPr>
            <w:rStyle w:val="Hyperlink"/>
            <w:szCs w:val="18"/>
            <w:lang w:val="es-ES"/>
          </w:rPr>
          <w:t>http://www.microsoft.com/licensing/software-assurance/license-mobility.aspx</w:t>
        </w:r>
      </w:hyperlink>
      <w:r w:rsidRPr="00575816">
        <w:rPr>
          <w:szCs w:val="18"/>
          <w:lang w:val="es-ES"/>
        </w:rPr>
        <w:t>)</w:t>
      </w:r>
    </w:p>
    <w:p w14:paraId="504D62D4" w14:textId="77777777" w:rsidR="00332DA2" w:rsidRPr="00575816" w:rsidRDefault="00332DA2" w:rsidP="00273364">
      <w:pPr>
        <w:pStyle w:val="ProductList-Body"/>
        <w:numPr>
          <w:ilvl w:val="0"/>
          <w:numId w:val="30"/>
        </w:numPr>
        <w:ind w:left="450" w:hanging="270"/>
        <w:rPr>
          <w:rFonts w:cs="Tahoma"/>
          <w:b/>
          <w:szCs w:val="18"/>
          <w:lang w:val="es-ES"/>
        </w:rPr>
      </w:pPr>
      <w:r w:rsidRPr="00575816">
        <w:rPr>
          <w:szCs w:val="18"/>
          <w:lang w:val="es-ES"/>
        </w:rPr>
        <w:t>Completar y enviar el formulario de Validación de Movilidad de Licencias con cada Socio de Movilidad de Licencias a través de Software Assurance que ejecutará software licenciado de los Clientes en los servidores compartidos de los socios.</w:t>
      </w:r>
      <w:r w:rsidR="00E94FD5">
        <w:rPr>
          <w:szCs w:val="18"/>
          <w:lang w:val="es-ES"/>
        </w:rPr>
        <w:t xml:space="preserve"> </w:t>
      </w:r>
      <w:r w:rsidRPr="00575816">
        <w:rPr>
          <w:szCs w:val="18"/>
          <w:lang w:val="es-ES"/>
        </w:rPr>
        <w:t>El formulario de Validación de Movilidad de Licencias lo pondrá a disposición de los Clientes el Socio cualificado de Movilidad de Licencias a través de Software Assurance.</w:t>
      </w:r>
    </w:p>
    <w:p w14:paraId="504D62D5" w14:textId="77777777" w:rsidR="00332DA2" w:rsidRPr="003D787F" w:rsidRDefault="00332DA2" w:rsidP="00332DA2">
      <w:pPr>
        <w:pStyle w:val="ProductList-Body"/>
        <w:rPr>
          <w:sz w:val="16"/>
          <w:szCs w:val="18"/>
          <w:lang w:val="es-ES"/>
        </w:rPr>
      </w:pPr>
    </w:p>
    <w:p w14:paraId="504D62D6" w14:textId="77777777" w:rsidR="00332DA2" w:rsidRPr="00575816" w:rsidRDefault="00332DA2" w:rsidP="00432379">
      <w:pPr>
        <w:pStyle w:val="ProductList-SubSubSectionHeading"/>
        <w:outlineLvl w:val="2"/>
        <w:rPr>
          <w:b/>
          <w:lang w:val="es-ES"/>
        </w:rPr>
      </w:pPr>
      <w:bookmarkStart w:id="1608" w:name="_Toc336338243"/>
      <w:bookmarkStart w:id="1609" w:name="_Toc372892150"/>
      <w:bookmarkStart w:id="1610" w:name="_Toc379797454"/>
      <w:bookmarkStart w:id="1611" w:name="_Toc380513490"/>
      <w:bookmarkStart w:id="1612" w:name="_Toc380655539"/>
      <w:bookmarkStart w:id="1613" w:name="SA_WindowsThinPC"/>
      <w:bookmarkStart w:id="1614" w:name="_Toc399852599"/>
      <w:r w:rsidRPr="00575816">
        <w:rPr>
          <w:b/>
          <w:color w:val="00188F"/>
          <w:lang w:val="es-ES"/>
        </w:rPr>
        <w:t>Windows Thin PC</w:t>
      </w:r>
      <w:bookmarkEnd w:id="1608"/>
      <w:bookmarkEnd w:id="1609"/>
      <w:bookmarkEnd w:id="1610"/>
      <w:bookmarkEnd w:id="1611"/>
      <w:bookmarkEnd w:id="1612"/>
      <w:bookmarkEnd w:id="1613"/>
      <w:bookmarkEnd w:id="1614"/>
    </w:p>
    <w:p w14:paraId="504D62D7" w14:textId="77777777" w:rsidR="00332DA2" w:rsidRPr="00575816" w:rsidRDefault="00332DA2" w:rsidP="00332DA2">
      <w:pPr>
        <w:pStyle w:val="ProductList-Body"/>
        <w:rPr>
          <w:rFonts w:eastAsia="Calibri" w:cs="Tahoma"/>
          <w:szCs w:val="18"/>
          <w:lang w:val="es-ES"/>
        </w:rPr>
      </w:pPr>
      <w:r w:rsidRPr="00575816">
        <w:rPr>
          <w:rFonts w:eastAsia="Calibri" w:cs="Tahoma"/>
          <w:szCs w:val="18"/>
          <w:lang w:val="es-ES"/>
        </w:rPr>
        <w:t>Los clientes de licencias por volumen con cobertura de SA vigente para el sistema operativo de sobremesa Windows o con licencias vigentes para VDA son elegibles para este beneficio.</w:t>
      </w:r>
      <w:r w:rsidR="00E94FD5">
        <w:rPr>
          <w:rFonts w:eastAsia="Calibri" w:cs="Tahoma"/>
          <w:szCs w:val="18"/>
          <w:lang w:val="es-ES"/>
        </w:rPr>
        <w:t xml:space="preserve"> </w:t>
      </w:r>
      <w:r w:rsidRPr="00575816">
        <w:rPr>
          <w:rFonts w:eastAsia="Calibri" w:cs="Tahoma"/>
          <w:szCs w:val="18"/>
          <w:lang w:val="es-ES"/>
        </w:rPr>
        <w:t>Los clientes que accedan a este beneficio en virtud de VDA deben tener un sistema operativo susceptible de actualización instalado en su dispositivo con licencia según la tabla Sistemas operativos susceptibles de actualización bajo las Notas del producto, en la sección Grupo de sistemas de este documento.</w:t>
      </w:r>
      <w:r w:rsidR="00E94FD5">
        <w:rPr>
          <w:rFonts w:eastAsia="Calibri" w:cs="Tahoma"/>
          <w:szCs w:val="18"/>
          <w:lang w:val="es-ES"/>
        </w:rPr>
        <w:t xml:space="preserve"> </w:t>
      </w:r>
    </w:p>
    <w:p w14:paraId="504D62D8" w14:textId="77777777" w:rsidR="00332DA2" w:rsidRPr="003D787F" w:rsidRDefault="00332DA2" w:rsidP="00332DA2">
      <w:pPr>
        <w:pStyle w:val="ProductList-Body"/>
        <w:rPr>
          <w:rFonts w:eastAsia="Calibri" w:cs="Tahoma"/>
          <w:sz w:val="12"/>
          <w:szCs w:val="14"/>
          <w:lang w:val="es-ES"/>
        </w:rPr>
      </w:pPr>
    </w:p>
    <w:p w14:paraId="504D62D9" w14:textId="77777777" w:rsidR="00332DA2" w:rsidRPr="00575816" w:rsidRDefault="00332DA2" w:rsidP="00332DA2">
      <w:pPr>
        <w:pStyle w:val="ProductList-Body"/>
        <w:rPr>
          <w:rFonts w:eastAsia="Calibri" w:cs="Tahoma"/>
          <w:szCs w:val="18"/>
          <w:lang w:val="es-ES"/>
        </w:rPr>
      </w:pPr>
      <w:r w:rsidRPr="00575816">
        <w:rPr>
          <w:rFonts w:eastAsia="Calibri" w:cs="Tahoma"/>
          <w:szCs w:val="18"/>
          <w:lang w:val="es-ES"/>
        </w:rPr>
        <w:t>Los clientes elegibles pueden utilizar Windows Thin PC en lugar de instancias del sistema operativo de sobremesa Windows cuyo uso se permite en virtud de su cobertura de Windows SA o de las licencias de Windows VDA.</w:t>
      </w:r>
      <w:r w:rsidR="00E94FD5">
        <w:rPr>
          <w:rFonts w:eastAsia="Calibri" w:cs="Tahoma"/>
          <w:szCs w:val="18"/>
          <w:lang w:val="es-ES"/>
        </w:rPr>
        <w:t xml:space="preserve"> </w:t>
      </w:r>
    </w:p>
    <w:p w14:paraId="504D62DA" w14:textId="77777777" w:rsidR="00332DA2" w:rsidRPr="003D787F" w:rsidRDefault="00332DA2" w:rsidP="00332DA2">
      <w:pPr>
        <w:pStyle w:val="ProductList-Body"/>
        <w:rPr>
          <w:rFonts w:cs="Tahoma"/>
          <w:b/>
          <w:sz w:val="16"/>
          <w:szCs w:val="18"/>
          <w:lang w:val="es-ES"/>
        </w:rPr>
      </w:pPr>
    </w:p>
    <w:p w14:paraId="504D62DB" w14:textId="77777777" w:rsidR="00332DA2" w:rsidRPr="00575816" w:rsidRDefault="00332DA2" w:rsidP="00432379">
      <w:pPr>
        <w:pStyle w:val="ProductList-SubSubSectionHeading"/>
        <w:outlineLvl w:val="2"/>
        <w:rPr>
          <w:b/>
          <w:lang w:val="es-ES"/>
        </w:rPr>
      </w:pPr>
      <w:bookmarkStart w:id="1615" w:name="_Toc291204568"/>
      <w:bookmarkStart w:id="1616" w:name="_Toc374472969"/>
      <w:bookmarkStart w:id="1617" w:name="_Toc375840471"/>
      <w:bookmarkStart w:id="1618" w:name="_Toc379797455"/>
      <w:bookmarkStart w:id="1619" w:name="_Toc380513491"/>
      <w:bookmarkStart w:id="1620" w:name="_Toc380655540"/>
      <w:bookmarkStart w:id="1621" w:name="SA_ExtendedHotfixSupport"/>
      <w:bookmarkStart w:id="1622" w:name="_Toc399852600"/>
      <w:r w:rsidRPr="00575816">
        <w:rPr>
          <w:b/>
          <w:color w:val="00188F"/>
          <w:lang w:val="es-ES"/>
        </w:rPr>
        <w:t>Soporte Técnico Ampliado de Revisiones</w:t>
      </w:r>
      <w:bookmarkEnd w:id="1615"/>
      <w:bookmarkEnd w:id="1616"/>
      <w:bookmarkEnd w:id="1617"/>
      <w:bookmarkEnd w:id="1618"/>
      <w:bookmarkEnd w:id="1619"/>
      <w:bookmarkEnd w:id="1620"/>
      <w:bookmarkEnd w:id="1621"/>
      <w:bookmarkEnd w:id="1622"/>
    </w:p>
    <w:p w14:paraId="504D62DC" w14:textId="77777777" w:rsidR="00332DA2" w:rsidRPr="00575816" w:rsidRDefault="00332DA2" w:rsidP="00332DA2">
      <w:pPr>
        <w:pStyle w:val="ProductList-Body"/>
        <w:rPr>
          <w:rFonts w:eastAsia="Calibri" w:cs="Tahoma"/>
          <w:szCs w:val="18"/>
          <w:lang w:val="es-ES"/>
        </w:rPr>
      </w:pPr>
      <w:r w:rsidRPr="00575816">
        <w:rPr>
          <w:rFonts w:eastAsia="Calibri" w:cs="Tahoma"/>
          <w:szCs w:val="18"/>
          <w:lang w:val="es-ES"/>
        </w:rPr>
        <w:t>El Soporte Técnico Ampliado de Revisiones se encuentra disponible para los clientes que han firmado un contrato de Soporte Técnico Premier o Essential y han adquirido SA en virtud de los siguiente programas:</w:t>
      </w:r>
    </w:p>
    <w:p w14:paraId="504D62DD" w14:textId="77777777" w:rsidR="00332DA2" w:rsidRPr="00575816" w:rsidRDefault="00332DA2" w:rsidP="00026DDE">
      <w:pPr>
        <w:pStyle w:val="ProductList-Body"/>
        <w:numPr>
          <w:ilvl w:val="0"/>
          <w:numId w:val="31"/>
        </w:numPr>
        <w:ind w:left="450" w:hanging="270"/>
        <w:rPr>
          <w:rFonts w:cs="Tahoma"/>
          <w:szCs w:val="18"/>
          <w:lang w:val="es-ES"/>
        </w:rPr>
      </w:pPr>
      <w:r w:rsidRPr="00575816">
        <w:rPr>
          <w:rFonts w:cs="Tahoma"/>
          <w:szCs w:val="18"/>
          <w:lang w:val="es-ES"/>
        </w:rPr>
        <w:t xml:space="preserve">Los Clientes (excepto los Clientes que cuenten con Academic Select, Select Plus for Academic, Contrato Campus y School y de Open Value Subscription – Education Solutions) con cobertura de Afiliación a Software Assurance para grupos de Aplicaciones son susceptibles de obtener Soporte Técnico Ampliado de Revisiones para productos del grupo de Aplicaciones. </w:t>
      </w:r>
    </w:p>
    <w:p w14:paraId="504D62DE" w14:textId="77777777" w:rsidR="00332DA2" w:rsidRPr="00575816" w:rsidRDefault="00332DA2" w:rsidP="00026DDE">
      <w:pPr>
        <w:pStyle w:val="ProductList-Body"/>
        <w:numPr>
          <w:ilvl w:val="0"/>
          <w:numId w:val="31"/>
        </w:numPr>
        <w:ind w:left="450" w:hanging="270"/>
        <w:rPr>
          <w:rFonts w:cs="Tahoma"/>
          <w:szCs w:val="18"/>
          <w:lang w:val="es-ES"/>
        </w:rPr>
      </w:pPr>
      <w:r w:rsidRPr="00575816">
        <w:rPr>
          <w:rFonts w:cs="Tahoma"/>
          <w:szCs w:val="18"/>
          <w:lang w:val="es-ES"/>
        </w:rPr>
        <w:t>Los Clientes (excepto los Clientes que cuenten con Academic Select, Select Plus for Academic, Contrato Campus y School y Open Value Subscription – Education Solutions) con cobertura de Afiliación a Software Assurance para un grupo de sistemas califican para Soporte Técnico Ampliado de Revisiones para el sistema operativo de sobremesa Windows y el sistema operativo Windows Embedded (con cobertura de Afiliación a Software Assurance en un producto Windows Embedded).</w:t>
      </w:r>
    </w:p>
    <w:p w14:paraId="504D62DF" w14:textId="77777777" w:rsidR="00332DA2" w:rsidRPr="00AB689B" w:rsidRDefault="00332DA2" w:rsidP="00026DDE">
      <w:pPr>
        <w:pStyle w:val="ProductList-Body"/>
        <w:numPr>
          <w:ilvl w:val="0"/>
          <w:numId w:val="31"/>
        </w:numPr>
        <w:ind w:left="450" w:hanging="270"/>
        <w:rPr>
          <w:rFonts w:cs="Tahoma"/>
          <w:szCs w:val="18"/>
        </w:rPr>
      </w:pPr>
      <w:r w:rsidRPr="00575816">
        <w:rPr>
          <w:rFonts w:cs="Tahoma"/>
          <w:szCs w:val="18"/>
          <w:lang w:val="es-ES"/>
        </w:rPr>
        <w:t>Los clientes (excepto los clientes de Academic) con SA en al menos un producto de servidor son susceptibles de obtener Soporte Técnico Ampliado de Revisiones para productos de Servidor.</w:t>
      </w:r>
      <w:r w:rsidR="00E94FD5">
        <w:rPr>
          <w:rFonts w:cs="Tahoma"/>
          <w:szCs w:val="18"/>
          <w:lang w:val="es-ES"/>
        </w:rPr>
        <w:t xml:space="preserve"> </w:t>
      </w:r>
      <w:r>
        <w:rPr>
          <w:rFonts w:cs="Tahoma"/>
          <w:szCs w:val="18"/>
        </w:rPr>
        <w:t>Los productos de servidor cubiertos son los siguientes:</w:t>
      </w:r>
    </w:p>
    <w:p w14:paraId="504D62E0" w14:textId="77777777" w:rsidR="00332DA2" w:rsidRPr="00AB689B" w:rsidRDefault="00332DA2" w:rsidP="00026DDE">
      <w:pPr>
        <w:pStyle w:val="ProductList-Body"/>
        <w:numPr>
          <w:ilvl w:val="0"/>
          <w:numId w:val="31"/>
        </w:numPr>
        <w:ind w:left="450" w:hanging="270"/>
        <w:rPr>
          <w:rFonts w:cs="Tahoma"/>
          <w:szCs w:val="18"/>
        </w:rPr>
      </w:pPr>
      <w:r>
        <w:rPr>
          <w:rFonts w:cs="Tahoma"/>
          <w:szCs w:val="18"/>
        </w:rPr>
        <w:t>Microsoft Exchange Server, Microsoft SQL Server, System Center 2012 y Windows Server.</w:t>
      </w:r>
    </w:p>
    <w:p w14:paraId="504D62E1" w14:textId="77777777" w:rsidR="00332DA2" w:rsidRPr="00AB689B" w:rsidRDefault="00332DA2" w:rsidP="00332DA2">
      <w:pPr>
        <w:pStyle w:val="ProductList-Body"/>
        <w:rPr>
          <w:rFonts w:cs="Tahoma"/>
          <w:szCs w:val="18"/>
        </w:rPr>
      </w:pPr>
    </w:p>
    <w:p w14:paraId="504D62E2" w14:textId="77777777" w:rsidR="00332DA2" w:rsidRPr="00575816" w:rsidRDefault="00332DA2" w:rsidP="00332DA2">
      <w:pPr>
        <w:pStyle w:val="ProductList-Body"/>
        <w:rPr>
          <w:rFonts w:eastAsia="Calibri" w:cs="Tahoma"/>
          <w:szCs w:val="18"/>
          <w:lang w:val="es-ES"/>
        </w:rPr>
      </w:pPr>
      <w:r w:rsidRPr="00575816">
        <w:rPr>
          <w:rFonts w:eastAsia="Calibri" w:cs="Tahoma"/>
          <w:szCs w:val="18"/>
          <w:lang w:val="es-ES"/>
        </w:rPr>
        <w:t>El Soporte Técnico Ampliado de Revisiones es un beneficio destinado para versiones de software más antiguas que han cambiado de Soporte Estándar a Ampliado.</w:t>
      </w:r>
      <w:r w:rsidR="00E94FD5">
        <w:rPr>
          <w:rFonts w:eastAsia="Calibri" w:cs="Tahoma"/>
          <w:szCs w:val="18"/>
          <w:lang w:val="es-ES"/>
        </w:rPr>
        <w:t xml:space="preserve"> </w:t>
      </w:r>
      <w:r w:rsidRPr="00575816">
        <w:rPr>
          <w:rFonts w:eastAsia="Calibri" w:cs="Tahoma"/>
          <w:szCs w:val="18"/>
          <w:lang w:val="es-ES"/>
        </w:rPr>
        <w:t>Los precios anuales, que normalmente se cobran como parte de un contrato de Soporte Técnico Ampliado, no se aplican a aquellos clientes elegibles para este beneficio de SA. Los Clientes siguen siendo responsables de los precios aplicados a las Revisiones individuales.</w:t>
      </w:r>
      <w:r w:rsidR="00E94FD5">
        <w:rPr>
          <w:rFonts w:eastAsia="Calibri" w:cs="Tahoma"/>
          <w:szCs w:val="18"/>
          <w:lang w:val="es-ES"/>
        </w:rPr>
        <w:t xml:space="preserve"> </w:t>
      </w:r>
      <w:r w:rsidRPr="00575816">
        <w:rPr>
          <w:rFonts w:eastAsia="Calibri" w:cs="Tahoma"/>
          <w:szCs w:val="18"/>
          <w:lang w:val="es-ES"/>
        </w:rPr>
        <w:t>Los Clientes elegibles para este beneficio no necesitan suscribirse para realizar la transición de un producto a Soporte Técnico Ampliado en un periodo de noventa (90) días.</w:t>
      </w:r>
    </w:p>
    <w:p w14:paraId="504D62E3" w14:textId="77777777" w:rsidR="00332DA2" w:rsidRPr="00575816" w:rsidRDefault="00332DA2" w:rsidP="00332DA2">
      <w:pPr>
        <w:pStyle w:val="ProductList-Body"/>
        <w:rPr>
          <w:rFonts w:cs="Tahoma"/>
          <w:szCs w:val="18"/>
          <w:lang w:val="es-ES"/>
        </w:rPr>
      </w:pPr>
    </w:p>
    <w:p w14:paraId="504D62E4" w14:textId="77777777" w:rsidR="00332DA2" w:rsidRPr="00575816" w:rsidRDefault="00332DA2" w:rsidP="00432379">
      <w:pPr>
        <w:pStyle w:val="ProductList-SubSubSectionHeading"/>
        <w:outlineLvl w:val="2"/>
        <w:rPr>
          <w:b/>
          <w:lang w:val="es-ES"/>
        </w:rPr>
      </w:pPr>
      <w:bookmarkStart w:id="1623" w:name="_Toc336338244"/>
      <w:bookmarkStart w:id="1624" w:name="_Toc372892151"/>
      <w:bookmarkStart w:id="1625" w:name="_Toc379797456"/>
      <w:bookmarkStart w:id="1626" w:name="_Toc380513492"/>
      <w:bookmarkStart w:id="1627" w:name="_Toc380655541"/>
      <w:bookmarkStart w:id="1628" w:name="SA_MDOPforSA"/>
      <w:bookmarkStart w:id="1629" w:name="_Toc399852601"/>
      <w:r w:rsidRPr="00575816">
        <w:rPr>
          <w:b/>
          <w:color w:val="00188F"/>
          <w:lang w:val="es-ES"/>
        </w:rPr>
        <w:t>Microsoft Desktop Optimization Pack para Software Assurance</w:t>
      </w:r>
      <w:bookmarkEnd w:id="1623"/>
      <w:bookmarkEnd w:id="1624"/>
      <w:bookmarkEnd w:id="1625"/>
      <w:bookmarkEnd w:id="1626"/>
      <w:bookmarkEnd w:id="1627"/>
      <w:bookmarkEnd w:id="1628"/>
      <w:bookmarkEnd w:id="1629"/>
      <w:r>
        <w:fldChar w:fldCharType="begin"/>
      </w:r>
      <w:r w:rsidRPr="00575816">
        <w:rPr>
          <w:lang w:val="es-ES"/>
        </w:rPr>
        <w:instrText>XE "Microsoft Desktop Optimization Pack para SA"</w:instrText>
      </w:r>
      <w:r>
        <w:fldChar w:fldCharType="end"/>
      </w:r>
    </w:p>
    <w:p w14:paraId="504D62E5" w14:textId="77777777" w:rsidR="00332DA2" w:rsidRPr="00575816" w:rsidRDefault="00332DA2" w:rsidP="00332DA2">
      <w:pPr>
        <w:pStyle w:val="ProductList-Body"/>
        <w:rPr>
          <w:rFonts w:eastAsia="MS PGothic" w:cs="Tahoma"/>
          <w:szCs w:val="18"/>
          <w:lang w:val="es-ES"/>
        </w:rPr>
      </w:pPr>
      <w:r w:rsidRPr="00575816">
        <w:rPr>
          <w:rFonts w:eastAsia="MS PGothic" w:cs="Tahoma"/>
          <w:szCs w:val="18"/>
          <w:lang w:val="es-ES"/>
        </w:rPr>
        <w:t>Microsoft Desktop Optimization Pack para SA (MDOP</w:t>
      </w:r>
      <w:r>
        <w:fldChar w:fldCharType="begin"/>
      </w:r>
      <w:r w:rsidRPr="00575816">
        <w:rPr>
          <w:lang w:val="es-ES"/>
        </w:rPr>
        <w:instrText>XE "MDOP"</w:instrText>
      </w:r>
      <w:r>
        <w:fldChar w:fldCharType="end"/>
      </w:r>
      <w:r w:rsidRPr="00575816">
        <w:rPr>
          <w:rFonts w:eastAsia="MS PGothic" w:cs="Tahoma"/>
          <w:szCs w:val="18"/>
          <w:lang w:val="es-ES"/>
        </w:rPr>
        <w:t>) es una compra opcional disponible únicamente para aquellos clientes que cuenten con las siguientes opciones:</w:t>
      </w:r>
    </w:p>
    <w:p w14:paraId="504D62E6" w14:textId="77777777" w:rsidR="00332DA2" w:rsidRPr="00AB689B" w:rsidRDefault="00332DA2" w:rsidP="00026DDE">
      <w:pPr>
        <w:pStyle w:val="ProductList-Body"/>
        <w:numPr>
          <w:ilvl w:val="0"/>
          <w:numId w:val="32"/>
        </w:numPr>
        <w:ind w:left="450" w:hanging="270"/>
        <w:rPr>
          <w:rFonts w:cs="Tahoma"/>
          <w:szCs w:val="18"/>
        </w:rPr>
      </w:pPr>
      <w:r>
        <w:rPr>
          <w:rFonts w:cs="Tahoma"/>
          <w:szCs w:val="18"/>
        </w:rPr>
        <w:t>SA vigente para sus licencias de sistema operativo de sobremesa Windows</w:t>
      </w:r>
    </w:p>
    <w:p w14:paraId="504D62E7" w14:textId="77777777" w:rsidR="00332DA2" w:rsidRPr="00575816" w:rsidRDefault="00332DA2" w:rsidP="00026DDE">
      <w:pPr>
        <w:pStyle w:val="ProductList-Body"/>
        <w:numPr>
          <w:ilvl w:val="0"/>
          <w:numId w:val="32"/>
        </w:numPr>
        <w:ind w:left="450" w:hanging="270"/>
        <w:rPr>
          <w:rFonts w:cs="Tahoma"/>
          <w:szCs w:val="18"/>
          <w:lang w:val="es-ES"/>
        </w:rPr>
      </w:pPr>
      <w:r w:rsidRPr="00575816">
        <w:rPr>
          <w:rFonts w:cs="Tahoma"/>
          <w:szCs w:val="18"/>
          <w:lang w:val="es-ES"/>
        </w:rPr>
        <w:t>Suscripciones vigentes para Windows Virtual Desktop Access</w:t>
      </w:r>
      <w:r>
        <w:fldChar w:fldCharType="begin"/>
      </w:r>
      <w:r w:rsidRPr="00575816">
        <w:rPr>
          <w:lang w:val="es-ES"/>
        </w:rPr>
        <w:instrText>XE "Windows Virtual Desktop Access"</w:instrText>
      </w:r>
      <w:r>
        <w:fldChar w:fldCharType="end"/>
      </w:r>
      <w:r w:rsidRPr="00575816">
        <w:rPr>
          <w:rFonts w:cs="Tahoma"/>
          <w:szCs w:val="18"/>
          <w:lang w:val="es-ES"/>
        </w:rPr>
        <w:t>, o bien</w:t>
      </w:r>
    </w:p>
    <w:p w14:paraId="504D62E8" w14:textId="77777777" w:rsidR="00332DA2" w:rsidRPr="00575816" w:rsidRDefault="00332DA2" w:rsidP="00026DDE">
      <w:pPr>
        <w:pStyle w:val="ProductList-Body"/>
        <w:numPr>
          <w:ilvl w:val="0"/>
          <w:numId w:val="32"/>
        </w:numPr>
        <w:ind w:left="450" w:hanging="270"/>
        <w:rPr>
          <w:rFonts w:cs="Tahoma"/>
          <w:szCs w:val="18"/>
          <w:lang w:val="es-ES"/>
        </w:rPr>
      </w:pPr>
      <w:r w:rsidRPr="00575816">
        <w:rPr>
          <w:rFonts w:cs="Tahoma"/>
          <w:szCs w:val="18"/>
          <w:lang w:val="es-ES"/>
        </w:rPr>
        <w:t>Suscripciones vigentes para la Suscripción a Windows Companion</w:t>
      </w:r>
      <w:r>
        <w:fldChar w:fldCharType="begin"/>
      </w:r>
      <w:r w:rsidRPr="00575816">
        <w:rPr>
          <w:lang w:val="es-ES"/>
        </w:rPr>
        <w:instrText>XE "Suscripción a Windows Companion"</w:instrText>
      </w:r>
      <w:r>
        <w:fldChar w:fldCharType="end"/>
      </w:r>
    </w:p>
    <w:p w14:paraId="504D62E9" w14:textId="77777777" w:rsidR="00332DA2" w:rsidRPr="00575816" w:rsidRDefault="00332DA2" w:rsidP="00332DA2">
      <w:pPr>
        <w:pStyle w:val="ProductList-Body"/>
        <w:rPr>
          <w:rFonts w:eastAsia="MS PGothic" w:cs="Tahoma"/>
          <w:color w:val="000000"/>
          <w:szCs w:val="18"/>
          <w:lang w:val="es-ES"/>
        </w:rPr>
      </w:pPr>
    </w:p>
    <w:p w14:paraId="504D62EA" w14:textId="77777777" w:rsidR="00332DA2" w:rsidRPr="00575816" w:rsidRDefault="00332DA2" w:rsidP="00432379">
      <w:pPr>
        <w:pStyle w:val="ProductList-SubSubSectionHeading"/>
        <w:outlineLvl w:val="2"/>
        <w:rPr>
          <w:b/>
          <w:lang w:val="es-ES"/>
        </w:rPr>
      </w:pPr>
      <w:bookmarkStart w:id="1630" w:name="_Toc379797457"/>
      <w:bookmarkStart w:id="1631" w:name="_Toc380513493"/>
      <w:bookmarkStart w:id="1632" w:name="_Toc380655542"/>
      <w:bookmarkStart w:id="1633" w:name="SA_VirtualizationRightsforWinDesktop"/>
      <w:bookmarkStart w:id="1634" w:name="_Toc399852602"/>
      <w:r w:rsidRPr="00575816">
        <w:rPr>
          <w:b/>
          <w:color w:val="00188F"/>
          <w:lang w:val="es-ES"/>
        </w:rPr>
        <w:t>Derechos de Virtualización de Windows y Windows Embedded Desktop con Licencia</w:t>
      </w:r>
      <w:bookmarkEnd w:id="1630"/>
      <w:bookmarkEnd w:id="1631"/>
      <w:bookmarkEnd w:id="1632"/>
      <w:bookmarkEnd w:id="1633"/>
      <w:bookmarkEnd w:id="1634"/>
    </w:p>
    <w:p w14:paraId="504D62EB" w14:textId="77777777" w:rsidR="00332DA2" w:rsidRPr="00575816" w:rsidRDefault="00332DA2" w:rsidP="00332DA2">
      <w:pPr>
        <w:pStyle w:val="ProductList-Body"/>
        <w:rPr>
          <w:rFonts w:cs="Tahoma"/>
          <w:color w:val="000000"/>
          <w:szCs w:val="18"/>
          <w:lang w:val="es-ES"/>
        </w:rPr>
      </w:pPr>
      <w:r w:rsidRPr="00575816">
        <w:rPr>
          <w:rFonts w:cs="Tahoma"/>
          <w:color w:val="000000"/>
          <w:szCs w:val="18"/>
          <w:lang w:val="es-ES"/>
        </w:rPr>
        <w:t>Este derecho de uso permite ejecutar el software en hasta cuatro máquinas virtuales locales.</w:t>
      </w:r>
      <w:r w:rsidR="00D614F1">
        <w:rPr>
          <w:rFonts w:cs="Tahoma"/>
          <w:color w:val="000000"/>
          <w:szCs w:val="18"/>
          <w:lang w:val="es-ES"/>
        </w:rPr>
        <w:t xml:space="preserve"> </w:t>
      </w:r>
      <w:r w:rsidRPr="00575816">
        <w:rPr>
          <w:rFonts w:cs="Tahoma"/>
          <w:color w:val="000000"/>
          <w:szCs w:val="18"/>
          <w:lang w:val="es-ES"/>
        </w:rPr>
        <w:t xml:space="preserve">Para obtener más detalles sobre derechos de uso, consulte los </w:t>
      </w:r>
      <w:r w:rsidRPr="00575816">
        <w:rPr>
          <w:rFonts w:eastAsia="Calibri" w:cs="Tahoma"/>
          <w:color w:val="000000" w:themeColor="text1"/>
          <w:szCs w:val="18"/>
          <w:lang w:val="es-ES"/>
        </w:rPr>
        <w:t xml:space="preserve">Derechos de Uso del Producto (PUR) en </w:t>
      </w:r>
      <w:hyperlink r:id="rId62" w:history="1">
        <w:r w:rsidRPr="00575816">
          <w:rPr>
            <w:rStyle w:val="Hyperlink"/>
            <w:lang w:val="es-ES"/>
          </w:rPr>
          <w:t>http://go.microsoft.com/?linkid=9839207</w:t>
        </w:r>
      </w:hyperlink>
      <w:r w:rsidRPr="00575816">
        <w:rPr>
          <w:rFonts w:cs="Tahoma"/>
          <w:color w:val="000000"/>
          <w:szCs w:val="18"/>
          <w:lang w:val="es-ES"/>
        </w:rPr>
        <w:t>.</w:t>
      </w:r>
    </w:p>
    <w:p w14:paraId="504D62EC" w14:textId="77777777" w:rsidR="00332DA2" w:rsidRPr="00575816" w:rsidRDefault="00332DA2" w:rsidP="00332DA2">
      <w:pPr>
        <w:pStyle w:val="ProductList-Body"/>
        <w:rPr>
          <w:color w:val="000000" w:themeColor="text1"/>
          <w:szCs w:val="18"/>
          <w:lang w:val="es-ES"/>
        </w:rPr>
      </w:pPr>
      <w:bookmarkStart w:id="1635" w:name="_Toc257907651"/>
      <w:bookmarkStart w:id="1636" w:name="_Toc233026785"/>
    </w:p>
    <w:p w14:paraId="504D62ED" w14:textId="77777777" w:rsidR="00332DA2" w:rsidRPr="00575816" w:rsidRDefault="00332DA2" w:rsidP="00432379">
      <w:pPr>
        <w:pStyle w:val="ProductList-SubSubSectionHeading"/>
        <w:outlineLvl w:val="2"/>
        <w:rPr>
          <w:b/>
          <w:lang w:val="es-ES"/>
        </w:rPr>
      </w:pPr>
      <w:bookmarkStart w:id="1637" w:name="_Toc399852603"/>
      <w:bookmarkStart w:id="1638" w:name="_Toc336338245"/>
      <w:bookmarkStart w:id="1639" w:name="_Toc372892152"/>
      <w:bookmarkStart w:id="1640" w:name="_Toc379797458"/>
      <w:bookmarkStart w:id="1641" w:name="_Toc380513494"/>
      <w:bookmarkStart w:id="1642" w:name="_Toc380655543"/>
      <w:bookmarkStart w:id="1643" w:name="SA_WindowsVDARights"/>
      <w:r w:rsidRPr="00575816">
        <w:rPr>
          <w:b/>
          <w:color w:val="00188F"/>
          <w:lang w:val="es-ES"/>
        </w:rPr>
        <w:t>Derechos de Windows Virtual Desktop Access</w:t>
      </w:r>
      <w:bookmarkEnd w:id="1637"/>
      <w:r>
        <w:fldChar w:fldCharType="begin"/>
      </w:r>
      <w:r w:rsidRPr="00575816">
        <w:rPr>
          <w:lang w:val="es-ES"/>
        </w:rPr>
        <w:instrText>XE "Windows Virtual Desktop Access"</w:instrText>
      </w:r>
      <w:r>
        <w:fldChar w:fldCharType="end"/>
      </w:r>
      <w:bookmarkEnd w:id="1635"/>
      <w:bookmarkEnd w:id="1638"/>
      <w:bookmarkEnd w:id="1639"/>
      <w:bookmarkEnd w:id="1640"/>
      <w:bookmarkEnd w:id="1641"/>
      <w:bookmarkEnd w:id="1642"/>
      <w:bookmarkEnd w:id="1643"/>
    </w:p>
    <w:p w14:paraId="504D62EE" w14:textId="77777777" w:rsidR="00332DA2" w:rsidRPr="00575816" w:rsidRDefault="00332DA2" w:rsidP="00332DA2">
      <w:pPr>
        <w:pStyle w:val="ProductList-Body"/>
        <w:rPr>
          <w:rFonts w:eastAsia="Calibri" w:cs="Tahoma"/>
          <w:color w:val="000000" w:themeColor="text1"/>
          <w:szCs w:val="18"/>
          <w:lang w:val="es-ES"/>
        </w:rPr>
      </w:pPr>
      <w:r w:rsidRPr="00575816">
        <w:rPr>
          <w:rFonts w:eastAsia="Calibri" w:cs="Tahoma"/>
          <w:color w:val="000000" w:themeColor="text1"/>
          <w:szCs w:val="18"/>
          <w:lang w:val="es-ES"/>
        </w:rPr>
        <w:t xml:space="preserve">Los derechos VDA de Windows proporcionan a los clientes derecho a ejecutar la versión más reciente del sistema operativo de sobremesa Windows o el sistema operativo Windows Embedded. </w:t>
      </w:r>
    </w:p>
    <w:p w14:paraId="504D62EF" w14:textId="77777777" w:rsidR="00332DA2" w:rsidRPr="00575816" w:rsidRDefault="00332DA2" w:rsidP="00332DA2">
      <w:pPr>
        <w:pStyle w:val="ProductList-Body"/>
        <w:rPr>
          <w:rFonts w:eastAsia="Calibri" w:cs="Tahoma"/>
          <w:color w:val="000000" w:themeColor="text1"/>
          <w:szCs w:val="18"/>
          <w:lang w:val="es-ES"/>
        </w:rPr>
      </w:pPr>
    </w:p>
    <w:p w14:paraId="504D62F0" w14:textId="77777777" w:rsidR="00332DA2" w:rsidRPr="00575816" w:rsidRDefault="00332DA2" w:rsidP="00332DA2">
      <w:pPr>
        <w:pStyle w:val="ProductList-Body"/>
        <w:rPr>
          <w:rFonts w:eastAsia="Calibri" w:cs="Tahoma"/>
          <w:color w:val="000000" w:themeColor="text1"/>
          <w:szCs w:val="18"/>
          <w:lang w:val="es-ES"/>
        </w:rPr>
      </w:pPr>
      <w:r w:rsidRPr="00575816">
        <w:rPr>
          <w:rFonts w:eastAsia="Calibri" w:cs="Tahoma"/>
          <w:color w:val="000000" w:themeColor="text1"/>
          <w:szCs w:val="18"/>
          <w:lang w:val="es-ES"/>
        </w:rPr>
        <w:t xml:space="preserve">Para obtener más información sobre VDA, consulte los derechos de uso del producto en </w:t>
      </w:r>
      <w:hyperlink r:id="rId63" w:history="1">
        <w:r w:rsidRPr="00575816">
          <w:rPr>
            <w:rStyle w:val="Hyperlink"/>
            <w:lang w:val="es-ES"/>
          </w:rPr>
          <w:t>http://go.microsoft.com/?linkid=9839207</w:t>
        </w:r>
      </w:hyperlink>
      <w:r w:rsidRPr="00575816">
        <w:rPr>
          <w:rFonts w:eastAsia="Calibri" w:cs="Tahoma"/>
          <w:color w:val="000000" w:themeColor="text1"/>
          <w:szCs w:val="18"/>
          <w:lang w:val="es-ES"/>
        </w:rPr>
        <w:t>. VDA también se</w:t>
      </w:r>
      <w:r w:rsidR="003D787F">
        <w:rPr>
          <w:rFonts w:eastAsia="Calibri" w:cs="Tahoma"/>
          <w:color w:val="000000" w:themeColor="text1"/>
          <w:szCs w:val="18"/>
          <w:lang w:val="es-ES"/>
        </w:rPr>
        <w:t> </w:t>
      </w:r>
      <w:r w:rsidRPr="00575816">
        <w:rPr>
          <w:rFonts w:eastAsia="Calibri" w:cs="Tahoma"/>
          <w:color w:val="000000" w:themeColor="text1"/>
          <w:szCs w:val="18"/>
          <w:lang w:val="es-ES"/>
        </w:rPr>
        <w:t>encuentra disponible como una licencia de suscripción independiente para los dispositivos que no están cubiertos por SA para Windows.</w:t>
      </w:r>
    </w:p>
    <w:p w14:paraId="504D62F1" w14:textId="77777777" w:rsidR="001E32A0" w:rsidRPr="00575816" w:rsidRDefault="001E32A0" w:rsidP="00332DA2">
      <w:pPr>
        <w:pStyle w:val="ProductList-Body"/>
        <w:rPr>
          <w:rFonts w:cs="Tahoma"/>
          <w:b/>
          <w:bCs/>
          <w:color w:val="000000" w:themeColor="text1"/>
          <w:szCs w:val="18"/>
          <w:lang w:val="es-ES"/>
        </w:rPr>
      </w:pPr>
    </w:p>
    <w:p w14:paraId="504D62F2" w14:textId="77777777" w:rsidR="00332DA2" w:rsidRPr="00575816" w:rsidRDefault="00332DA2" w:rsidP="00432379">
      <w:pPr>
        <w:pStyle w:val="ProductList-SubSubSectionHeading"/>
        <w:outlineLvl w:val="2"/>
        <w:rPr>
          <w:b/>
          <w:lang w:val="es-ES"/>
        </w:rPr>
      </w:pPr>
      <w:bookmarkStart w:id="1644" w:name="_Toc379797459"/>
      <w:bookmarkStart w:id="1645" w:name="_Toc380513495"/>
      <w:bookmarkStart w:id="1646" w:name="_Toc380655544"/>
      <w:bookmarkStart w:id="1647" w:name="SA_StepUpLicenseAvailability"/>
      <w:bookmarkStart w:id="1648" w:name="_Toc399852604"/>
      <w:bookmarkEnd w:id="1636"/>
      <w:r w:rsidRPr="00575816">
        <w:rPr>
          <w:b/>
          <w:color w:val="00188F"/>
          <w:lang w:val="es-ES"/>
        </w:rPr>
        <w:t>Disponibilidad de licencia de migración a una edición superior</w:t>
      </w:r>
      <w:bookmarkEnd w:id="1644"/>
      <w:bookmarkEnd w:id="1645"/>
      <w:bookmarkEnd w:id="1646"/>
      <w:bookmarkEnd w:id="1647"/>
      <w:bookmarkEnd w:id="1648"/>
    </w:p>
    <w:p w14:paraId="504D62F3" w14:textId="77777777" w:rsidR="00332DA2" w:rsidRPr="00575816" w:rsidRDefault="00332DA2" w:rsidP="00332DA2">
      <w:pPr>
        <w:pStyle w:val="ProductList-Body"/>
        <w:rPr>
          <w:rFonts w:cs="Tahoma"/>
          <w:color w:val="000000" w:themeColor="text1"/>
          <w:szCs w:val="18"/>
          <w:lang w:val="es-ES"/>
        </w:rPr>
      </w:pPr>
      <w:r w:rsidRPr="00575816">
        <w:rPr>
          <w:rFonts w:cs="Tahoma"/>
          <w:color w:val="000000" w:themeColor="text1"/>
          <w:szCs w:val="18"/>
          <w:lang w:val="es-ES"/>
        </w:rPr>
        <w:t>Los clientes con SA vigente en una edición de menor nivel de determinados productos pueden migrar a una edición de nivel superior de los productos con una licencia de migración a una edición superior, como se describe en la siguiente tabla.</w:t>
      </w:r>
      <w:r w:rsidR="00E94FD5">
        <w:rPr>
          <w:rFonts w:cs="Tahoma"/>
          <w:color w:val="000000" w:themeColor="text1"/>
          <w:szCs w:val="18"/>
          <w:lang w:val="es-ES"/>
        </w:rPr>
        <w:t xml:space="preserve"> </w:t>
      </w:r>
      <w:r w:rsidRPr="00575816">
        <w:rPr>
          <w:rFonts w:cs="Tahoma"/>
          <w:color w:val="000000" w:themeColor="text1"/>
          <w:szCs w:val="18"/>
          <w:lang w:val="es-ES"/>
        </w:rPr>
        <w:t>La licencia de migración a una edición superior debe adquirirse, y es válida solo cuando se adquiere, en virtud del mismo contrato de licencias por volumen y la inscripción (si la hay), en</w:t>
      </w:r>
      <w:r w:rsidR="003D787F">
        <w:rPr>
          <w:rFonts w:cs="Tahoma"/>
          <w:color w:val="000000" w:themeColor="text1"/>
          <w:szCs w:val="18"/>
          <w:lang w:val="es-ES"/>
        </w:rPr>
        <w:t> </w:t>
      </w:r>
      <w:r w:rsidRPr="00575816">
        <w:rPr>
          <w:rFonts w:cs="Tahoma"/>
          <w:color w:val="000000" w:themeColor="text1"/>
          <w:szCs w:val="18"/>
          <w:lang w:val="es-ES"/>
        </w:rPr>
        <w:t>las que la cobertura de SA para el producto cualificado se adquirió originalmente.</w:t>
      </w:r>
      <w:r w:rsidR="00E94FD5">
        <w:rPr>
          <w:rFonts w:cs="Tahoma"/>
          <w:color w:val="000000" w:themeColor="text1"/>
          <w:szCs w:val="18"/>
          <w:lang w:val="es-ES"/>
        </w:rPr>
        <w:t xml:space="preserve"> </w:t>
      </w:r>
      <w:r w:rsidRPr="00575816">
        <w:rPr>
          <w:rFonts w:cs="Tahoma"/>
          <w:color w:val="000000" w:themeColor="text1"/>
          <w:szCs w:val="18"/>
          <w:lang w:val="es-ES"/>
        </w:rPr>
        <w:t>El derecho del cliente de utilizar el software en virtud de una licencia de migración a una edición superior depende de que tenga y conserve una licencia para el producto cualificado.</w:t>
      </w:r>
      <w:r w:rsidR="00E94FD5">
        <w:rPr>
          <w:rFonts w:cs="Tahoma"/>
          <w:color w:val="000000" w:themeColor="text1"/>
          <w:szCs w:val="18"/>
          <w:lang w:val="es-ES"/>
        </w:rPr>
        <w:t xml:space="preserve"> </w:t>
      </w:r>
      <w:r w:rsidRPr="00575816">
        <w:rPr>
          <w:rFonts w:cs="Tahoma"/>
          <w:color w:val="000000" w:themeColor="text1"/>
          <w:szCs w:val="18"/>
          <w:lang w:val="es-ES"/>
        </w:rPr>
        <w:t>Los clientes no pueden transmitir la licencia para el producto cualificado de forma separada de la licencia de migración a una edición superior.</w:t>
      </w:r>
      <w:r w:rsidR="00E94FD5">
        <w:rPr>
          <w:rFonts w:cs="Tahoma"/>
          <w:color w:val="000000" w:themeColor="text1"/>
          <w:szCs w:val="18"/>
          <w:lang w:val="es-ES"/>
        </w:rPr>
        <w:t xml:space="preserve"> </w:t>
      </w:r>
      <w:r w:rsidRPr="00575816">
        <w:rPr>
          <w:rFonts w:cs="Tahoma"/>
          <w:color w:val="000000" w:themeColor="text1"/>
          <w:szCs w:val="18"/>
          <w:lang w:val="es-ES"/>
        </w:rPr>
        <w:t>Los derechos perpetuos de los clientes en virtud de la licencia de migración a una edición superior sustituye y reemplaza la licencia subyacente del producto cualificado.</w:t>
      </w:r>
      <w:r w:rsidR="00E94FD5">
        <w:rPr>
          <w:rFonts w:cs="Tahoma"/>
          <w:color w:val="000000" w:themeColor="text1"/>
          <w:szCs w:val="18"/>
          <w:lang w:val="es-ES"/>
        </w:rPr>
        <w:t xml:space="preserve"> </w:t>
      </w:r>
      <w:r w:rsidRPr="00575816">
        <w:rPr>
          <w:rFonts w:cs="Tahoma"/>
          <w:color w:val="000000" w:themeColor="text1"/>
          <w:szCs w:val="18"/>
          <w:lang w:val="es-ES"/>
        </w:rPr>
        <w:t xml:space="preserve">Para obtener más información, consulte la Información de las Licencias por Volumen de Licencias de Migración de la Edición Enterprise: </w:t>
      </w:r>
      <w:hyperlink r:id="rId64" w:history="1">
        <w:r w:rsidRPr="00575816">
          <w:rPr>
            <w:rStyle w:val="Hyperlink"/>
            <w:rFonts w:cs="Tahoma"/>
            <w:szCs w:val="18"/>
            <w:lang w:val="es-ES"/>
          </w:rPr>
          <w:t>http://www.microsoft.com/licensing</w:t>
        </w:r>
      </w:hyperlink>
    </w:p>
    <w:p w14:paraId="504D62F4" w14:textId="77777777" w:rsidR="00332DA2" w:rsidRPr="00575816" w:rsidRDefault="00332DA2" w:rsidP="00332DA2">
      <w:pPr>
        <w:pStyle w:val="ProductList-Body"/>
        <w:rPr>
          <w:rFonts w:cs="Tahoma"/>
          <w:color w:val="000000" w:themeColor="text1"/>
          <w:szCs w:val="18"/>
          <w:lang w:val="es-ES"/>
        </w:rPr>
      </w:pPr>
    </w:p>
    <w:tbl>
      <w:tblPr>
        <w:tblW w:w="10710" w:type="dxa"/>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355"/>
        <w:gridCol w:w="5355"/>
      </w:tblGrid>
      <w:tr w:rsidR="00332DA2" w:rsidRPr="006F5694" w14:paraId="504D62F7" w14:textId="77777777" w:rsidTr="00B83A24">
        <w:trPr>
          <w:tblHeader/>
        </w:trPr>
        <w:tc>
          <w:tcPr>
            <w:tcW w:w="5355" w:type="dxa"/>
            <w:shd w:val="clear" w:color="auto" w:fill="0072C6"/>
            <w:tcMar>
              <w:top w:w="0" w:type="dxa"/>
              <w:left w:w="108" w:type="dxa"/>
              <w:bottom w:w="0" w:type="dxa"/>
              <w:right w:w="108" w:type="dxa"/>
            </w:tcMar>
            <w:hideMark/>
          </w:tcPr>
          <w:p w14:paraId="504D62F5" w14:textId="77777777" w:rsidR="00332DA2" w:rsidRPr="00575816" w:rsidRDefault="00332DA2" w:rsidP="001E32A0">
            <w:pPr>
              <w:pStyle w:val="ProductList-Body"/>
              <w:spacing w:before="20" w:after="20"/>
              <w:rPr>
                <w:rFonts w:eastAsia="Calibri" w:cs="Tahoma"/>
                <w:color w:val="FFFFFF" w:themeColor="background1"/>
                <w:szCs w:val="18"/>
                <w:lang w:val="es-ES"/>
              </w:rPr>
            </w:pPr>
            <w:r w:rsidRPr="00575816">
              <w:rPr>
                <w:rFonts w:cs="Tahoma"/>
                <w:color w:val="FFFFFF" w:themeColor="background1"/>
                <w:szCs w:val="18"/>
                <w:lang w:val="es-ES"/>
              </w:rPr>
              <w:t>Migración a edición superior de</w:t>
            </w:r>
          </w:p>
        </w:tc>
        <w:tc>
          <w:tcPr>
            <w:tcW w:w="5355" w:type="dxa"/>
            <w:shd w:val="clear" w:color="auto" w:fill="0072C6"/>
            <w:tcMar>
              <w:top w:w="0" w:type="dxa"/>
              <w:left w:w="108" w:type="dxa"/>
              <w:bottom w:w="0" w:type="dxa"/>
              <w:right w:w="108" w:type="dxa"/>
            </w:tcMar>
            <w:hideMark/>
          </w:tcPr>
          <w:p w14:paraId="504D62F6" w14:textId="77777777" w:rsidR="00332DA2" w:rsidRPr="00575816" w:rsidRDefault="00332DA2" w:rsidP="001E32A0">
            <w:pPr>
              <w:pStyle w:val="ProductList-Body"/>
              <w:spacing w:before="20" w:after="20"/>
              <w:rPr>
                <w:rFonts w:eastAsia="Calibri" w:cs="Tahoma"/>
                <w:color w:val="FFFFFF" w:themeColor="background1"/>
                <w:szCs w:val="18"/>
                <w:lang w:val="es-ES"/>
              </w:rPr>
            </w:pPr>
            <w:r w:rsidRPr="00575816">
              <w:rPr>
                <w:rFonts w:cs="Tahoma"/>
                <w:color w:val="FFFFFF" w:themeColor="background1"/>
                <w:szCs w:val="18"/>
                <w:lang w:val="es-ES"/>
              </w:rPr>
              <w:t>Migración a edición superior a</w:t>
            </w:r>
          </w:p>
        </w:tc>
      </w:tr>
      <w:tr w:rsidR="00332DA2" w:rsidRPr="00717EC0" w14:paraId="504D62FA" w14:textId="77777777" w:rsidTr="00B83A24">
        <w:tc>
          <w:tcPr>
            <w:tcW w:w="5355" w:type="dxa"/>
            <w:tcMar>
              <w:top w:w="0" w:type="dxa"/>
              <w:left w:w="108" w:type="dxa"/>
              <w:bottom w:w="0" w:type="dxa"/>
              <w:right w:w="108" w:type="dxa"/>
            </w:tcMar>
            <w:hideMark/>
          </w:tcPr>
          <w:p w14:paraId="504D62F8"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14:paraId="504D62F9"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Standard</w:t>
            </w:r>
          </w:p>
        </w:tc>
      </w:tr>
      <w:tr w:rsidR="00332DA2" w:rsidRPr="00717EC0" w14:paraId="504D62FD" w14:textId="77777777" w:rsidTr="00B83A24">
        <w:tc>
          <w:tcPr>
            <w:tcW w:w="5355" w:type="dxa"/>
            <w:tcMar>
              <w:top w:w="0" w:type="dxa"/>
              <w:left w:w="108" w:type="dxa"/>
              <w:bottom w:w="0" w:type="dxa"/>
              <w:right w:w="108" w:type="dxa"/>
            </w:tcMar>
            <w:hideMark/>
          </w:tcPr>
          <w:p w14:paraId="504D62FB"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14:paraId="504D62FC"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14:paraId="504D6300" w14:textId="77777777" w:rsidTr="00B83A24">
        <w:tc>
          <w:tcPr>
            <w:tcW w:w="5355" w:type="dxa"/>
            <w:tcMar>
              <w:top w:w="0" w:type="dxa"/>
              <w:left w:w="108" w:type="dxa"/>
              <w:bottom w:w="0" w:type="dxa"/>
              <w:right w:w="108" w:type="dxa"/>
            </w:tcMar>
            <w:hideMark/>
          </w:tcPr>
          <w:p w14:paraId="504D62FE"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Standard</w:t>
            </w:r>
          </w:p>
        </w:tc>
        <w:tc>
          <w:tcPr>
            <w:tcW w:w="5355" w:type="dxa"/>
            <w:tcMar>
              <w:top w:w="0" w:type="dxa"/>
              <w:left w:w="108" w:type="dxa"/>
              <w:bottom w:w="0" w:type="dxa"/>
              <w:right w:w="108" w:type="dxa"/>
            </w:tcMar>
            <w:hideMark/>
          </w:tcPr>
          <w:p w14:paraId="504D62FF"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14:paraId="504D6303" w14:textId="77777777" w:rsidTr="00B83A24">
        <w:tc>
          <w:tcPr>
            <w:tcW w:w="5355" w:type="dxa"/>
            <w:tcMar>
              <w:top w:w="0" w:type="dxa"/>
              <w:left w:w="108" w:type="dxa"/>
              <w:bottom w:w="0" w:type="dxa"/>
              <w:right w:w="108" w:type="dxa"/>
            </w:tcMar>
            <w:hideMark/>
          </w:tcPr>
          <w:p w14:paraId="504D6301"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Standard</w:t>
            </w:r>
          </w:p>
        </w:tc>
        <w:tc>
          <w:tcPr>
            <w:tcW w:w="5355" w:type="dxa"/>
            <w:tcMar>
              <w:top w:w="0" w:type="dxa"/>
              <w:left w:w="108" w:type="dxa"/>
              <w:bottom w:w="0" w:type="dxa"/>
              <w:right w:w="108" w:type="dxa"/>
            </w:tcMar>
            <w:hideMark/>
          </w:tcPr>
          <w:p w14:paraId="504D6302"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Enterprise</w:t>
            </w:r>
          </w:p>
        </w:tc>
      </w:tr>
      <w:tr w:rsidR="00332DA2" w:rsidRPr="00717EC0" w14:paraId="504D6306" w14:textId="77777777" w:rsidTr="00B83A24">
        <w:trPr>
          <w:trHeight w:val="238"/>
        </w:trPr>
        <w:tc>
          <w:tcPr>
            <w:tcW w:w="5355" w:type="dxa"/>
            <w:tcMar>
              <w:top w:w="0" w:type="dxa"/>
              <w:left w:w="108" w:type="dxa"/>
              <w:bottom w:w="0" w:type="dxa"/>
              <w:right w:w="108" w:type="dxa"/>
            </w:tcMar>
            <w:hideMark/>
          </w:tcPr>
          <w:p w14:paraId="504D6304"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Core CAL Suite</w:t>
            </w:r>
            <w:r>
              <w:fldChar w:fldCharType="begin"/>
            </w:r>
            <w:r>
              <w:instrText>XE "Core CAL Suite"</w:instrText>
            </w:r>
            <w:r>
              <w:fldChar w:fldCharType="end"/>
            </w:r>
          </w:p>
        </w:tc>
        <w:tc>
          <w:tcPr>
            <w:tcW w:w="5355" w:type="dxa"/>
            <w:tcMar>
              <w:top w:w="0" w:type="dxa"/>
              <w:left w:w="108" w:type="dxa"/>
              <w:bottom w:w="0" w:type="dxa"/>
              <w:right w:w="108" w:type="dxa"/>
            </w:tcMar>
            <w:hideMark/>
          </w:tcPr>
          <w:p w14:paraId="504D6305"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p>
        </w:tc>
      </w:tr>
      <w:tr w:rsidR="00332DA2" w:rsidRPr="00717EC0" w14:paraId="504D6309" w14:textId="77777777" w:rsidTr="00B83A24">
        <w:trPr>
          <w:trHeight w:val="247"/>
        </w:trPr>
        <w:tc>
          <w:tcPr>
            <w:tcW w:w="5355" w:type="dxa"/>
            <w:tcMar>
              <w:top w:w="0" w:type="dxa"/>
              <w:left w:w="108" w:type="dxa"/>
              <w:bottom w:w="0" w:type="dxa"/>
              <w:right w:w="108" w:type="dxa"/>
            </w:tcMar>
          </w:tcPr>
          <w:p w14:paraId="504D6307"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para Office 365</w:t>
            </w:r>
            <w:r>
              <w:fldChar w:fldCharType="begin"/>
            </w:r>
            <w:r>
              <w:instrText>XE "Core CAL Suite Bridge para Office 365"</w:instrText>
            </w:r>
            <w:r>
              <w:fldChar w:fldCharType="end"/>
            </w:r>
          </w:p>
        </w:tc>
        <w:tc>
          <w:tcPr>
            <w:tcW w:w="5355" w:type="dxa"/>
            <w:tcMar>
              <w:top w:w="0" w:type="dxa"/>
              <w:left w:w="108" w:type="dxa"/>
              <w:bottom w:w="0" w:type="dxa"/>
              <w:right w:w="108" w:type="dxa"/>
            </w:tcMar>
          </w:tcPr>
          <w:p w14:paraId="504D6308"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r>
              <w:rPr>
                <w:rFonts w:cs="Tahoma"/>
                <w:color w:val="000000" w:themeColor="text1"/>
                <w:szCs w:val="18"/>
              </w:rPr>
              <w:t xml:space="preserve"> Bridge para Office 365</w:t>
            </w:r>
            <w:r>
              <w:fldChar w:fldCharType="begin"/>
            </w:r>
            <w:r>
              <w:instrText>XE "Enterprise CAL Suite Bridge para Office 365"</w:instrText>
            </w:r>
            <w:r>
              <w:fldChar w:fldCharType="end"/>
            </w:r>
          </w:p>
        </w:tc>
      </w:tr>
      <w:tr w:rsidR="00332DA2" w:rsidRPr="00717EC0" w14:paraId="504D630C" w14:textId="77777777" w:rsidTr="00B83A24">
        <w:trPr>
          <w:trHeight w:val="247"/>
        </w:trPr>
        <w:tc>
          <w:tcPr>
            <w:tcW w:w="5355" w:type="dxa"/>
            <w:tcMar>
              <w:top w:w="0" w:type="dxa"/>
              <w:left w:w="108" w:type="dxa"/>
              <w:bottom w:w="0" w:type="dxa"/>
              <w:right w:w="108" w:type="dxa"/>
            </w:tcMar>
          </w:tcPr>
          <w:p w14:paraId="504D630A" w14:textId="77777777" w:rsidR="00332DA2" w:rsidRPr="00717EC0" w:rsidRDefault="00332DA2" w:rsidP="00067B4B">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para Windows Intune</w:t>
            </w:r>
          </w:p>
        </w:tc>
        <w:tc>
          <w:tcPr>
            <w:tcW w:w="5355" w:type="dxa"/>
            <w:tcMar>
              <w:top w:w="0" w:type="dxa"/>
              <w:left w:w="108" w:type="dxa"/>
              <w:bottom w:w="0" w:type="dxa"/>
              <w:right w:w="108" w:type="dxa"/>
            </w:tcMar>
          </w:tcPr>
          <w:p w14:paraId="504D630B" w14:textId="77777777" w:rsidR="00332DA2" w:rsidRPr="00717EC0" w:rsidRDefault="00332DA2" w:rsidP="00B608EC">
            <w:pPr>
              <w:pStyle w:val="ProductList-Body"/>
              <w:rPr>
                <w:rFonts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r>
              <w:rPr>
                <w:rFonts w:cs="Tahoma"/>
                <w:color w:val="000000" w:themeColor="text1"/>
                <w:szCs w:val="18"/>
              </w:rPr>
              <w:t xml:space="preserve"> Bridge para Windows Intune</w:t>
            </w:r>
          </w:p>
        </w:tc>
      </w:tr>
      <w:tr w:rsidR="00332DA2" w:rsidRPr="00717EC0" w14:paraId="504D630F" w14:textId="77777777" w:rsidTr="00B83A24">
        <w:trPr>
          <w:trHeight w:val="247"/>
        </w:trPr>
        <w:tc>
          <w:tcPr>
            <w:tcW w:w="5355" w:type="dxa"/>
            <w:tcMar>
              <w:top w:w="0" w:type="dxa"/>
              <w:left w:w="108" w:type="dxa"/>
              <w:bottom w:w="0" w:type="dxa"/>
              <w:right w:w="108" w:type="dxa"/>
            </w:tcMar>
          </w:tcPr>
          <w:p w14:paraId="504D630D" w14:textId="77777777" w:rsidR="00332DA2" w:rsidRPr="00717EC0" w:rsidRDefault="00332DA2" w:rsidP="00067B4B">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para Office 365</w:t>
            </w:r>
            <w:r>
              <w:fldChar w:fldCharType="begin"/>
            </w:r>
            <w:r>
              <w:instrText>XE "Core CAL Suite Bridge para Office 365"</w:instrText>
            </w:r>
            <w:r>
              <w:fldChar w:fldCharType="end"/>
            </w:r>
            <w:r>
              <w:rPr>
                <w:rFonts w:cs="Tahoma"/>
                <w:color w:val="000000" w:themeColor="text1"/>
                <w:szCs w:val="18"/>
              </w:rPr>
              <w:t xml:space="preserve"> y Windows Intune</w:t>
            </w:r>
          </w:p>
        </w:tc>
        <w:tc>
          <w:tcPr>
            <w:tcW w:w="5355" w:type="dxa"/>
            <w:tcMar>
              <w:top w:w="0" w:type="dxa"/>
              <w:left w:w="108" w:type="dxa"/>
              <w:bottom w:w="0" w:type="dxa"/>
              <w:right w:w="108" w:type="dxa"/>
            </w:tcMar>
          </w:tcPr>
          <w:p w14:paraId="504D630E" w14:textId="77777777" w:rsidR="00332DA2" w:rsidRPr="00717EC0" w:rsidRDefault="00332DA2" w:rsidP="00B608EC">
            <w:pPr>
              <w:pStyle w:val="ProductList-Body"/>
              <w:rPr>
                <w:rFonts w:cs="Tahoma"/>
                <w:color w:val="000000" w:themeColor="text1"/>
                <w:szCs w:val="18"/>
              </w:rPr>
            </w:pPr>
            <w:r>
              <w:rPr>
                <w:rFonts w:eastAsia="Calibri" w:cs="Tahoma"/>
                <w:color w:val="000000" w:themeColor="text1"/>
                <w:szCs w:val="18"/>
              </w:rPr>
              <w:t>Enterprise CAL Suite</w:t>
            </w:r>
            <w:r>
              <w:fldChar w:fldCharType="begin"/>
            </w:r>
            <w:r>
              <w:instrText>XE "Enterprise CAL Suite"</w:instrText>
            </w:r>
            <w:r>
              <w:fldChar w:fldCharType="end"/>
            </w:r>
            <w:r>
              <w:rPr>
                <w:rFonts w:eastAsia="Calibri" w:cs="Tahoma"/>
                <w:color w:val="000000" w:themeColor="text1"/>
                <w:szCs w:val="18"/>
              </w:rPr>
              <w:t xml:space="preserve"> Bridge para Office 365</w:t>
            </w:r>
            <w:r>
              <w:fldChar w:fldCharType="begin"/>
            </w:r>
            <w:r>
              <w:instrText>XE "Enterprise CAL Suite Bridge para Office 365"</w:instrText>
            </w:r>
            <w:r>
              <w:fldChar w:fldCharType="end"/>
            </w:r>
            <w:r>
              <w:rPr>
                <w:rFonts w:eastAsia="Calibri" w:cs="Tahoma"/>
                <w:color w:val="000000" w:themeColor="text1"/>
                <w:szCs w:val="18"/>
              </w:rPr>
              <w:t xml:space="preserve"> y Windows</w:t>
            </w:r>
            <w:r>
              <w:rPr>
                <w:rFonts w:cs="Tahoma"/>
                <w:color w:val="000000" w:themeColor="text1"/>
                <w:szCs w:val="18"/>
                <w:vertAlign w:val="superscript"/>
              </w:rPr>
              <w:t xml:space="preserve"> </w:t>
            </w:r>
            <w:r>
              <w:rPr>
                <w:rFonts w:eastAsia="Calibri" w:cs="Tahoma"/>
                <w:color w:val="000000" w:themeColor="text1"/>
                <w:szCs w:val="18"/>
              </w:rPr>
              <w:t>Intune</w:t>
            </w:r>
          </w:p>
        </w:tc>
      </w:tr>
      <w:tr w:rsidR="00332DA2" w:rsidRPr="006F5694" w14:paraId="504D6312" w14:textId="77777777" w:rsidTr="00B83A24">
        <w:trPr>
          <w:trHeight w:val="247"/>
        </w:trPr>
        <w:tc>
          <w:tcPr>
            <w:tcW w:w="5355" w:type="dxa"/>
            <w:tcMar>
              <w:top w:w="0" w:type="dxa"/>
              <w:left w:w="108" w:type="dxa"/>
              <w:bottom w:w="0" w:type="dxa"/>
              <w:right w:w="108" w:type="dxa"/>
            </w:tcMar>
            <w:hideMark/>
          </w:tcPr>
          <w:p w14:paraId="504D6310" w14:textId="77777777" w:rsidR="00332DA2" w:rsidRPr="00575816" w:rsidRDefault="00332DA2" w:rsidP="00332DA2">
            <w:pPr>
              <w:pStyle w:val="ProductList-Body"/>
              <w:rPr>
                <w:rFonts w:cs="Tahoma"/>
                <w:color w:val="000000" w:themeColor="text1"/>
                <w:szCs w:val="18"/>
                <w:lang w:val="fr-FR"/>
              </w:rPr>
            </w:pPr>
            <w:r w:rsidRPr="00575816">
              <w:rPr>
                <w:rFonts w:cs="Tahoma"/>
                <w:color w:val="000000" w:themeColor="text1"/>
                <w:szCs w:val="18"/>
                <w:lang w:val="fr-FR"/>
              </w:rPr>
              <w:t>Core Infrastructure Server Suite Standard</w:t>
            </w:r>
            <w:r>
              <w:fldChar w:fldCharType="begin"/>
            </w:r>
            <w:r w:rsidRPr="00575816">
              <w:rPr>
                <w:lang w:val="fr-FR"/>
              </w:rPr>
              <w:instrText>XE "Core Infrastructure Server Suite Standard"</w:instrText>
            </w:r>
            <w:r>
              <w:fldChar w:fldCharType="end"/>
            </w:r>
          </w:p>
        </w:tc>
        <w:tc>
          <w:tcPr>
            <w:tcW w:w="5355" w:type="dxa"/>
            <w:tcMar>
              <w:top w:w="0" w:type="dxa"/>
              <w:left w:w="108" w:type="dxa"/>
              <w:bottom w:w="0" w:type="dxa"/>
              <w:right w:w="108" w:type="dxa"/>
            </w:tcMar>
            <w:hideMark/>
          </w:tcPr>
          <w:p w14:paraId="504D6311" w14:textId="77777777" w:rsidR="00332DA2" w:rsidRPr="00575816" w:rsidRDefault="00332DA2" w:rsidP="00332DA2">
            <w:pPr>
              <w:pStyle w:val="ProductList-Body"/>
              <w:rPr>
                <w:rFonts w:cs="Tahoma"/>
                <w:color w:val="000000" w:themeColor="text1"/>
                <w:szCs w:val="18"/>
                <w:lang w:val="fr-FR"/>
              </w:rPr>
            </w:pPr>
            <w:r w:rsidRPr="00575816">
              <w:rPr>
                <w:rFonts w:cs="Tahoma"/>
                <w:color w:val="000000" w:themeColor="text1"/>
                <w:szCs w:val="18"/>
                <w:lang w:val="fr-FR"/>
              </w:rPr>
              <w:t>Core Infrastructure Server Suite Datacenter</w:t>
            </w:r>
            <w:r>
              <w:fldChar w:fldCharType="begin"/>
            </w:r>
            <w:r w:rsidRPr="00575816">
              <w:rPr>
                <w:lang w:val="fr-FR"/>
              </w:rPr>
              <w:instrText>XE "Core Infrastructure Server Suite Datacenter"</w:instrText>
            </w:r>
            <w:r>
              <w:fldChar w:fldCharType="end"/>
            </w:r>
          </w:p>
        </w:tc>
      </w:tr>
      <w:tr w:rsidR="00332DA2" w:rsidRPr="006F5694" w14:paraId="504D6315" w14:textId="77777777" w:rsidTr="00B83A24">
        <w:tc>
          <w:tcPr>
            <w:tcW w:w="5355" w:type="dxa"/>
            <w:tcMar>
              <w:top w:w="0" w:type="dxa"/>
              <w:left w:w="108" w:type="dxa"/>
              <w:bottom w:w="0" w:type="dxa"/>
              <w:right w:w="108" w:type="dxa"/>
            </w:tcMar>
            <w:hideMark/>
          </w:tcPr>
          <w:p w14:paraId="504D6313"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Education con Core CAL</w:t>
            </w:r>
          </w:p>
        </w:tc>
        <w:tc>
          <w:tcPr>
            <w:tcW w:w="5355" w:type="dxa"/>
            <w:tcMar>
              <w:top w:w="0" w:type="dxa"/>
              <w:left w:w="108" w:type="dxa"/>
              <w:bottom w:w="0" w:type="dxa"/>
              <w:right w:w="108" w:type="dxa"/>
            </w:tcMar>
            <w:hideMark/>
          </w:tcPr>
          <w:p w14:paraId="504D6314" w14:textId="77777777" w:rsidR="00332DA2" w:rsidRPr="00575816" w:rsidRDefault="00332DA2" w:rsidP="00332DA2">
            <w:pPr>
              <w:pStyle w:val="ProductList-Body"/>
              <w:rPr>
                <w:rFonts w:eastAsia="Calibri" w:cs="Tahoma"/>
                <w:color w:val="000000" w:themeColor="text1"/>
                <w:szCs w:val="18"/>
                <w:lang w:val="fr-FR"/>
              </w:rPr>
            </w:pPr>
            <w:r w:rsidRPr="00575816">
              <w:rPr>
                <w:rFonts w:cs="Tahoma"/>
                <w:color w:val="000000" w:themeColor="text1"/>
                <w:szCs w:val="18"/>
                <w:lang w:val="fr-FR"/>
              </w:rPr>
              <w:t>Desktop Education con Enterprise CAL Suite</w:t>
            </w:r>
            <w:r>
              <w:fldChar w:fldCharType="begin"/>
            </w:r>
            <w:r w:rsidRPr="00575816">
              <w:rPr>
                <w:lang w:val="fr-FR"/>
              </w:rPr>
              <w:instrText>XE "Enterprise CAL Suite"</w:instrText>
            </w:r>
            <w:r>
              <w:fldChar w:fldCharType="end"/>
            </w:r>
          </w:p>
        </w:tc>
      </w:tr>
      <w:tr w:rsidR="00332DA2" w:rsidRPr="00717EC0" w14:paraId="504D6318" w14:textId="77777777" w:rsidTr="00B83A24">
        <w:tc>
          <w:tcPr>
            <w:tcW w:w="5355" w:type="dxa"/>
            <w:tcMar>
              <w:top w:w="0" w:type="dxa"/>
              <w:left w:w="108" w:type="dxa"/>
              <w:bottom w:w="0" w:type="dxa"/>
              <w:right w:w="108" w:type="dxa"/>
            </w:tcMar>
            <w:hideMark/>
          </w:tcPr>
          <w:p w14:paraId="504D6316"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con Core CAL</w:t>
            </w:r>
          </w:p>
        </w:tc>
        <w:tc>
          <w:tcPr>
            <w:tcW w:w="5355" w:type="dxa"/>
            <w:tcMar>
              <w:top w:w="0" w:type="dxa"/>
              <w:left w:w="108" w:type="dxa"/>
              <w:bottom w:w="0" w:type="dxa"/>
              <w:right w:w="108" w:type="dxa"/>
            </w:tcMar>
            <w:hideMark/>
          </w:tcPr>
          <w:p w14:paraId="504D6317"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con Enterprise CAL Suite</w:t>
            </w:r>
            <w:r>
              <w:fldChar w:fldCharType="begin"/>
            </w:r>
            <w:r>
              <w:instrText>XE "Enterprise CAL Suite"</w:instrText>
            </w:r>
            <w:r>
              <w:fldChar w:fldCharType="end"/>
            </w:r>
          </w:p>
        </w:tc>
      </w:tr>
      <w:tr w:rsidR="00332DA2" w:rsidRPr="00717EC0" w14:paraId="504D631B" w14:textId="77777777" w:rsidTr="00B83A24">
        <w:tc>
          <w:tcPr>
            <w:tcW w:w="5355" w:type="dxa"/>
            <w:tcMar>
              <w:top w:w="0" w:type="dxa"/>
              <w:left w:w="108" w:type="dxa"/>
              <w:bottom w:w="0" w:type="dxa"/>
              <w:right w:w="108" w:type="dxa"/>
            </w:tcMar>
            <w:hideMark/>
          </w:tcPr>
          <w:p w14:paraId="504D6319" w14:textId="77777777"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Exchange Server Standard</w:t>
            </w:r>
          </w:p>
        </w:tc>
        <w:tc>
          <w:tcPr>
            <w:tcW w:w="5355" w:type="dxa"/>
            <w:tcMar>
              <w:top w:w="0" w:type="dxa"/>
              <w:left w:w="108" w:type="dxa"/>
              <w:bottom w:w="0" w:type="dxa"/>
              <w:right w:w="108" w:type="dxa"/>
            </w:tcMar>
            <w:hideMark/>
          </w:tcPr>
          <w:p w14:paraId="504D631A"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Exchange Server Enterprise</w:t>
            </w:r>
          </w:p>
        </w:tc>
      </w:tr>
      <w:tr w:rsidR="00332DA2" w:rsidRPr="00717EC0" w14:paraId="504D631E" w14:textId="77777777" w:rsidTr="00B83A24">
        <w:tc>
          <w:tcPr>
            <w:tcW w:w="5355" w:type="dxa"/>
            <w:tcMar>
              <w:top w:w="0" w:type="dxa"/>
              <w:left w:w="108" w:type="dxa"/>
              <w:bottom w:w="0" w:type="dxa"/>
              <w:right w:w="108" w:type="dxa"/>
            </w:tcMar>
          </w:tcPr>
          <w:p w14:paraId="504D631C"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Forefront TMG Standard</w:t>
            </w:r>
          </w:p>
        </w:tc>
        <w:tc>
          <w:tcPr>
            <w:tcW w:w="5355" w:type="dxa"/>
            <w:tcMar>
              <w:top w:w="0" w:type="dxa"/>
              <w:left w:w="108" w:type="dxa"/>
              <w:bottom w:w="0" w:type="dxa"/>
              <w:right w:w="108" w:type="dxa"/>
            </w:tcMar>
          </w:tcPr>
          <w:p w14:paraId="504D631D"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Forefront TMG Enterprise</w:t>
            </w:r>
          </w:p>
        </w:tc>
      </w:tr>
      <w:tr w:rsidR="00332DA2" w:rsidRPr="00717EC0" w14:paraId="504D6321" w14:textId="77777777" w:rsidTr="00B83A24">
        <w:tc>
          <w:tcPr>
            <w:tcW w:w="5355" w:type="dxa"/>
            <w:tcMar>
              <w:top w:w="0" w:type="dxa"/>
              <w:left w:w="108" w:type="dxa"/>
              <w:bottom w:w="0" w:type="dxa"/>
              <w:right w:w="108" w:type="dxa"/>
            </w:tcMar>
            <w:hideMark/>
          </w:tcPr>
          <w:p w14:paraId="504D631F"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Internet Security &amp; Acceleration (ISA) Standard Server</w:t>
            </w:r>
          </w:p>
        </w:tc>
        <w:tc>
          <w:tcPr>
            <w:tcW w:w="5355" w:type="dxa"/>
            <w:tcMar>
              <w:top w:w="0" w:type="dxa"/>
              <w:left w:w="108" w:type="dxa"/>
              <w:bottom w:w="0" w:type="dxa"/>
              <w:right w:w="108" w:type="dxa"/>
            </w:tcMar>
            <w:hideMark/>
          </w:tcPr>
          <w:p w14:paraId="504D6320"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Internet Security &amp; Acceleration (ISA) Enterprise Server</w:t>
            </w:r>
          </w:p>
        </w:tc>
      </w:tr>
      <w:tr w:rsidR="00332DA2" w:rsidRPr="00717EC0" w14:paraId="504D6324" w14:textId="77777777" w:rsidTr="00B83A24">
        <w:tc>
          <w:tcPr>
            <w:tcW w:w="5355" w:type="dxa"/>
            <w:tcMar>
              <w:top w:w="0" w:type="dxa"/>
              <w:left w:w="108" w:type="dxa"/>
              <w:bottom w:w="0" w:type="dxa"/>
              <w:right w:w="108" w:type="dxa"/>
            </w:tcMar>
          </w:tcPr>
          <w:p w14:paraId="504D6322" w14:textId="77777777"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Workgroup Server</w:t>
            </w:r>
          </w:p>
        </w:tc>
        <w:tc>
          <w:tcPr>
            <w:tcW w:w="5355" w:type="dxa"/>
            <w:tcMar>
              <w:top w:w="0" w:type="dxa"/>
              <w:left w:w="108" w:type="dxa"/>
              <w:bottom w:w="0" w:type="dxa"/>
              <w:right w:w="108" w:type="dxa"/>
            </w:tcMar>
          </w:tcPr>
          <w:p w14:paraId="504D6323" w14:textId="77777777"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Server</w:t>
            </w:r>
          </w:p>
        </w:tc>
      </w:tr>
      <w:tr w:rsidR="00332DA2" w:rsidRPr="00717EC0" w14:paraId="504D6327" w14:textId="77777777" w:rsidTr="00B83A24">
        <w:tc>
          <w:tcPr>
            <w:tcW w:w="5355" w:type="dxa"/>
            <w:tcMar>
              <w:top w:w="0" w:type="dxa"/>
              <w:left w:w="108" w:type="dxa"/>
              <w:bottom w:w="0" w:type="dxa"/>
              <w:right w:w="108" w:type="dxa"/>
            </w:tcMar>
            <w:hideMark/>
          </w:tcPr>
          <w:p w14:paraId="504D6325"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Office Standard </w:t>
            </w:r>
          </w:p>
        </w:tc>
        <w:tc>
          <w:tcPr>
            <w:tcW w:w="5355" w:type="dxa"/>
            <w:tcMar>
              <w:top w:w="0" w:type="dxa"/>
              <w:left w:w="108" w:type="dxa"/>
              <w:bottom w:w="0" w:type="dxa"/>
              <w:right w:w="108" w:type="dxa"/>
            </w:tcMar>
            <w:hideMark/>
          </w:tcPr>
          <w:p w14:paraId="504D6326" w14:textId="77777777"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 xml:space="preserve">Office Professional Plus </w:t>
            </w:r>
          </w:p>
        </w:tc>
      </w:tr>
      <w:tr w:rsidR="00332DA2" w:rsidRPr="00717EC0" w14:paraId="504D632A" w14:textId="77777777" w:rsidTr="00B83A24">
        <w:tc>
          <w:tcPr>
            <w:tcW w:w="5355" w:type="dxa"/>
            <w:tcMar>
              <w:top w:w="0" w:type="dxa"/>
              <w:left w:w="108" w:type="dxa"/>
              <w:bottom w:w="0" w:type="dxa"/>
              <w:right w:w="108" w:type="dxa"/>
            </w:tcMar>
            <w:hideMark/>
          </w:tcPr>
          <w:p w14:paraId="504D6328"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Professional Desktop</w:t>
            </w:r>
          </w:p>
        </w:tc>
        <w:tc>
          <w:tcPr>
            <w:tcW w:w="5355" w:type="dxa"/>
            <w:tcMar>
              <w:top w:w="0" w:type="dxa"/>
              <w:left w:w="108" w:type="dxa"/>
              <w:bottom w:w="0" w:type="dxa"/>
              <w:right w:w="108" w:type="dxa"/>
            </w:tcMar>
            <w:hideMark/>
          </w:tcPr>
          <w:p w14:paraId="504D6329"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Enterprise</w:t>
            </w:r>
          </w:p>
        </w:tc>
      </w:tr>
      <w:tr w:rsidR="00332DA2" w:rsidRPr="00717EC0" w14:paraId="504D632D" w14:textId="77777777" w:rsidTr="00B83A24">
        <w:tc>
          <w:tcPr>
            <w:tcW w:w="5355" w:type="dxa"/>
            <w:tcMar>
              <w:top w:w="0" w:type="dxa"/>
              <w:left w:w="108" w:type="dxa"/>
              <w:bottom w:w="0" w:type="dxa"/>
              <w:right w:w="108" w:type="dxa"/>
            </w:tcMar>
            <w:hideMark/>
          </w:tcPr>
          <w:p w14:paraId="504D632B"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Professional Desktop con Microsoft</w:t>
            </w:r>
            <w:bookmarkStart w:id="1649" w:name="_Toc236810936"/>
            <w:r>
              <w:rPr>
                <w:rFonts w:cs="Tahoma"/>
                <w:color w:val="000000" w:themeColor="text1"/>
                <w:szCs w:val="18"/>
              </w:rPr>
              <w:t xml:space="preserve"> Desktop Optimization Pack </w:t>
            </w:r>
            <w:bookmarkEnd w:id="1649"/>
          </w:p>
        </w:tc>
        <w:tc>
          <w:tcPr>
            <w:tcW w:w="5355" w:type="dxa"/>
            <w:tcMar>
              <w:top w:w="0" w:type="dxa"/>
              <w:left w:w="108" w:type="dxa"/>
              <w:bottom w:w="0" w:type="dxa"/>
              <w:right w:w="108" w:type="dxa"/>
            </w:tcMar>
            <w:hideMark/>
          </w:tcPr>
          <w:p w14:paraId="504D632C"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Desktop Enterprise con Microsoft Desktop Optimization Pack</w:t>
            </w:r>
          </w:p>
        </w:tc>
      </w:tr>
      <w:tr w:rsidR="00332DA2" w:rsidRPr="00717EC0" w14:paraId="504D6330" w14:textId="77777777" w:rsidTr="00B83A24">
        <w:tc>
          <w:tcPr>
            <w:tcW w:w="5355" w:type="dxa"/>
            <w:tcMar>
              <w:top w:w="0" w:type="dxa"/>
              <w:left w:w="108" w:type="dxa"/>
              <w:bottom w:w="0" w:type="dxa"/>
              <w:right w:w="108" w:type="dxa"/>
            </w:tcMar>
            <w:hideMark/>
          </w:tcPr>
          <w:p w14:paraId="504D632E"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Standard </w:t>
            </w:r>
          </w:p>
        </w:tc>
        <w:tc>
          <w:tcPr>
            <w:tcW w:w="5355" w:type="dxa"/>
            <w:tcMar>
              <w:top w:w="0" w:type="dxa"/>
              <w:left w:w="108" w:type="dxa"/>
              <w:bottom w:w="0" w:type="dxa"/>
              <w:right w:w="108" w:type="dxa"/>
            </w:tcMar>
            <w:hideMark/>
          </w:tcPr>
          <w:p w14:paraId="504D632F"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Professional </w:t>
            </w:r>
          </w:p>
        </w:tc>
      </w:tr>
      <w:tr w:rsidR="0083582D" w:rsidRPr="00717EC0" w14:paraId="504D6333" w14:textId="77777777" w:rsidTr="00B83A24">
        <w:tc>
          <w:tcPr>
            <w:tcW w:w="5355" w:type="dxa"/>
            <w:tcMar>
              <w:top w:w="0" w:type="dxa"/>
              <w:left w:w="108" w:type="dxa"/>
              <w:bottom w:w="0" w:type="dxa"/>
              <w:right w:w="108" w:type="dxa"/>
            </w:tcMar>
          </w:tcPr>
          <w:p w14:paraId="504D6331" w14:textId="77777777" w:rsidR="0083582D" w:rsidRPr="00717EC0" w:rsidRDefault="0083582D" w:rsidP="00B608EC">
            <w:pPr>
              <w:pStyle w:val="ProductList-Body"/>
              <w:rPr>
                <w:rFonts w:cs="Tahoma"/>
                <w:color w:val="000000" w:themeColor="text1"/>
                <w:szCs w:val="18"/>
              </w:rPr>
            </w:pPr>
            <w:r>
              <w:rPr>
                <w:rFonts w:cs="Tahoma"/>
                <w:color w:val="000000" w:themeColor="text1"/>
                <w:szCs w:val="18"/>
              </w:rPr>
              <w:t>SQL Parallel Data Warehouse Core</w:t>
            </w:r>
          </w:p>
        </w:tc>
        <w:tc>
          <w:tcPr>
            <w:tcW w:w="5355" w:type="dxa"/>
            <w:tcMar>
              <w:top w:w="0" w:type="dxa"/>
              <w:left w:w="108" w:type="dxa"/>
              <w:bottom w:w="0" w:type="dxa"/>
              <w:right w:w="108" w:type="dxa"/>
            </w:tcMar>
          </w:tcPr>
          <w:p w14:paraId="504D6332" w14:textId="77777777" w:rsidR="0083582D" w:rsidRPr="00717EC0" w:rsidRDefault="0083582D" w:rsidP="00B608EC">
            <w:pPr>
              <w:pStyle w:val="ProductList-Body"/>
              <w:rPr>
                <w:rFonts w:cs="Tahoma"/>
                <w:color w:val="000000" w:themeColor="text1"/>
                <w:szCs w:val="18"/>
              </w:rPr>
            </w:pPr>
            <w:r>
              <w:rPr>
                <w:rFonts w:cs="Tahoma"/>
                <w:color w:val="000000" w:themeColor="text1"/>
                <w:szCs w:val="18"/>
              </w:rPr>
              <w:t>SQL Server Enterprise Core</w:t>
            </w:r>
          </w:p>
        </w:tc>
      </w:tr>
      <w:tr w:rsidR="00332DA2" w:rsidRPr="00717EC0" w14:paraId="504D6336" w14:textId="77777777" w:rsidTr="00B83A24">
        <w:tc>
          <w:tcPr>
            <w:tcW w:w="5355" w:type="dxa"/>
            <w:tcMar>
              <w:top w:w="0" w:type="dxa"/>
              <w:left w:w="108" w:type="dxa"/>
              <w:bottom w:w="0" w:type="dxa"/>
              <w:right w:w="108" w:type="dxa"/>
            </w:tcMar>
            <w:hideMark/>
          </w:tcPr>
          <w:p w14:paraId="504D6334"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Standard Core</w:t>
            </w:r>
          </w:p>
        </w:tc>
        <w:tc>
          <w:tcPr>
            <w:tcW w:w="5355" w:type="dxa"/>
            <w:tcMar>
              <w:top w:w="0" w:type="dxa"/>
              <w:left w:w="108" w:type="dxa"/>
              <w:bottom w:w="0" w:type="dxa"/>
              <w:right w:w="108" w:type="dxa"/>
            </w:tcMar>
            <w:hideMark/>
          </w:tcPr>
          <w:p w14:paraId="504D6335"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Enterprise Core</w:t>
            </w:r>
          </w:p>
        </w:tc>
      </w:tr>
      <w:tr w:rsidR="00332DA2" w:rsidRPr="00717EC0" w14:paraId="504D6339" w14:textId="77777777" w:rsidTr="00B83A24">
        <w:tc>
          <w:tcPr>
            <w:tcW w:w="5355" w:type="dxa"/>
            <w:tcMar>
              <w:top w:w="0" w:type="dxa"/>
              <w:left w:w="108" w:type="dxa"/>
              <w:bottom w:w="0" w:type="dxa"/>
              <w:right w:w="108" w:type="dxa"/>
            </w:tcMar>
            <w:hideMark/>
          </w:tcPr>
          <w:p w14:paraId="504D6337"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Standard</w:t>
            </w:r>
          </w:p>
        </w:tc>
        <w:tc>
          <w:tcPr>
            <w:tcW w:w="5355" w:type="dxa"/>
            <w:tcMar>
              <w:top w:w="0" w:type="dxa"/>
              <w:left w:w="108" w:type="dxa"/>
              <w:bottom w:w="0" w:type="dxa"/>
              <w:right w:w="108" w:type="dxa"/>
            </w:tcMar>
            <w:hideMark/>
          </w:tcPr>
          <w:p w14:paraId="504D6338"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Business Intelligence</w:t>
            </w:r>
          </w:p>
        </w:tc>
      </w:tr>
      <w:tr w:rsidR="00332DA2" w:rsidRPr="00717EC0" w14:paraId="504D633C" w14:textId="77777777" w:rsidTr="00B83A24">
        <w:tc>
          <w:tcPr>
            <w:tcW w:w="5355" w:type="dxa"/>
            <w:tcMar>
              <w:top w:w="0" w:type="dxa"/>
              <w:left w:w="108" w:type="dxa"/>
              <w:bottom w:w="0" w:type="dxa"/>
              <w:right w:w="108" w:type="dxa"/>
            </w:tcMar>
            <w:hideMark/>
          </w:tcPr>
          <w:p w14:paraId="504D633A" w14:textId="77777777" w:rsidR="00332DA2" w:rsidRPr="00717EC0" w:rsidRDefault="00B8103D" w:rsidP="00332DA2">
            <w:pPr>
              <w:pStyle w:val="ProductList-Body"/>
              <w:rPr>
                <w:rFonts w:eastAsia="Calibri" w:cs="Tahoma"/>
                <w:color w:val="000000" w:themeColor="text1"/>
                <w:szCs w:val="18"/>
              </w:rPr>
            </w:pPr>
            <w:r>
              <w:rPr>
                <w:rFonts w:cs="Tahoma"/>
                <w:color w:val="000000" w:themeColor="text1"/>
                <w:szCs w:val="18"/>
              </w:rPr>
              <w:t>System Center Standard</w:t>
            </w:r>
          </w:p>
        </w:tc>
        <w:tc>
          <w:tcPr>
            <w:tcW w:w="5355" w:type="dxa"/>
            <w:tcMar>
              <w:top w:w="0" w:type="dxa"/>
              <w:left w:w="108" w:type="dxa"/>
              <w:bottom w:w="0" w:type="dxa"/>
              <w:right w:w="108" w:type="dxa"/>
            </w:tcMar>
            <w:hideMark/>
          </w:tcPr>
          <w:p w14:paraId="504D633B" w14:textId="77777777" w:rsidR="00332DA2" w:rsidRPr="00717EC0" w:rsidRDefault="00332DA2" w:rsidP="00B8103D">
            <w:pPr>
              <w:pStyle w:val="ProductList-Body"/>
              <w:rPr>
                <w:rFonts w:eastAsia="Calibri" w:cs="Tahoma"/>
                <w:color w:val="000000" w:themeColor="text1"/>
                <w:szCs w:val="18"/>
              </w:rPr>
            </w:pPr>
            <w:r>
              <w:rPr>
                <w:rFonts w:cs="Tahoma"/>
                <w:color w:val="000000" w:themeColor="text1"/>
                <w:szCs w:val="18"/>
              </w:rPr>
              <w:t>System Center Datacenter</w:t>
            </w:r>
          </w:p>
        </w:tc>
      </w:tr>
      <w:tr w:rsidR="00332DA2" w:rsidRPr="00717EC0" w14:paraId="504D633F" w14:textId="77777777" w:rsidTr="00B83A24">
        <w:tc>
          <w:tcPr>
            <w:tcW w:w="5355" w:type="dxa"/>
            <w:tcMar>
              <w:top w:w="0" w:type="dxa"/>
              <w:left w:w="108" w:type="dxa"/>
              <w:bottom w:w="0" w:type="dxa"/>
              <w:right w:w="108" w:type="dxa"/>
            </w:tcMar>
            <w:hideMark/>
          </w:tcPr>
          <w:p w14:paraId="504D633D"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Standard</w:t>
            </w:r>
          </w:p>
        </w:tc>
        <w:tc>
          <w:tcPr>
            <w:tcW w:w="5355" w:type="dxa"/>
            <w:tcMar>
              <w:top w:w="0" w:type="dxa"/>
              <w:left w:w="108" w:type="dxa"/>
              <w:bottom w:w="0" w:type="dxa"/>
              <w:right w:w="108" w:type="dxa"/>
            </w:tcMar>
            <w:hideMark/>
          </w:tcPr>
          <w:p w14:paraId="504D633E"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Professional</w:t>
            </w:r>
          </w:p>
        </w:tc>
      </w:tr>
      <w:tr w:rsidR="00332DA2" w:rsidRPr="00717EC0" w14:paraId="504D6342" w14:textId="77777777" w:rsidTr="00B83A24">
        <w:tc>
          <w:tcPr>
            <w:tcW w:w="5355" w:type="dxa"/>
            <w:tcMar>
              <w:top w:w="0" w:type="dxa"/>
              <w:left w:w="108" w:type="dxa"/>
              <w:bottom w:w="0" w:type="dxa"/>
              <w:right w:w="108" w:type="dxa"/>
            </w:tcMar>
            <w:hideMark/>
          </w:tcPr>
          <w:p w14:paraId="504D6340" w14:textId="77777777" w:rsidR="00332DA2" w:rsidRPr="00575816" w:rsidRDefault="00332DA2" w:rsidP="00332DA2">
            <w:pPr>
              <w:pStyle w:val="ProductList-Body"/>
              <w:rPr>
                <w:rFonts w:eastAsia="Calibri" w:cs="Tahoma"/>
                <w:color w:val="000000" w:themeColor="text1"/>
                <w:szCs w:val="18"/>
                <w:lang w:val="it-IT"/>
              </w:rPr>
            </w:pPr>
            <w:r w:rsidRPr="00575816">
              <w:rPr>
                <w:rFonts w:cs="Tahoma"/>
                <w:color w:val="000000" w:themeColor="text1"/>
                <w:szCs w:val="18"/>
                <w:lang w:val="it-IT"/>
              </w:rPr>
              <w:t>Visual Studio Professional con MSDN</w:t>
            </w:r>
          </w:p>
        </w:tc>
        <w:tc>
          <w:tcPr>
            <w:tcW w:w="5355" w:type="dxa"/>
            <w:tcMar>
              <w:top w:w="0" w:type="dxa"/>
              <w:left w:w="108" w:type="dxa"/>
              <w:bottom w:w="0" w:type="dxa"/>
              <w:right w:w="108" w:type="dxa"/>
            </w:tcMar>
            <w:hideMark/>
          </w:tcPr>
          <w:p w14:paraId="504D6341"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con MSDN</w:t>
            </w:r>
          </w:p>
        </w:tc>
      </w:tr>
      <w:tr w:rsidR="00332DA2" w:rsidRPr="006F5694" w14:paraId="504D6345" w14:textId="77777777" w:rsidTr="00B83A24">
        <w:tc>
          <w:tcPr>
            <w:tcW w:w="5355" w:type="dxa"/>
            <w:tcMar>
              <w:top w:w="0" w:type="dxa"/>
              <w:left w:w="108" w:type="dxa"/>
              <w:bottom w:w="0" w:type="dxa"/>
              <w:right w:w="108" w:type="dxa"/>
            </w:tcMar>
            <w:hideMark/>
          </w:tcPr>
          <w:p w14:paraId="504D6343"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con MSDN</w:t>
            </w:r>
          </w:p>
        </w:tc>
        <w:tc>
          <w:tcPr>
            <w:tcW w:w="5355" w:type="dxa"/>
            <w:tcMar>
              <w:top w:w="0" w:type="dxa"/>
              <w:left w:w="108" w:type="dxa"/>
              <w:bottom w:w="0" w:type="dxa"/>
              <w:right w:w="108" w:type="dxa"/>
            </w:tcMar>
            <w:hideMark/>
          </w:tcPr>
          <w:p w14:paraId="504D6344" w14:textId="77777777" w:rsidR="00332DA2" w:rsidRPr="00575816" w:rsidRDefault="00332DA2" w:rsidP="00332DA2">
            <w:pPr>
              <w:pStyle w:val="ProductList-Body"/>
              <w:rPr>
                <w:rFonts w:eastAsia="Calibri" w:cs="Tahoma"/>
                <w:color w:val="000000" w:themeColor="text1"/>
                <w:szCs w:val="18"/>
                <w:lang w:val="it-IT"/>
              </w:rPr>
            </w:pPr>
            <w:r w:rsidRPr="00575816">
              <w:rPr>
                <w:rFonts w:cs="Tahoma"/>
                <w:color w:val="000000" w:themeColor="text1"/>
                <w:szCs w:val="18"/>
                <w:lang w:val="it-IT"/>
              </w:rPr>
              <w:t>Visual Studio Ultimate con MSDN</w:t>
            </w:r>
          </w:p>
        </w:tc>
      </w:tr>
      <w:tr w:rsidR="00332DA2" w:rsidRPr="00717EC0" w14:paraId="504D6348" w14:textId="77777777" w:rsidTr="00B83A24">
        <w:tc>
          <w:tcPr>
            <w:tcW w:w="5355" w:type="dxa"/>
            <w:tcMar>
              <w:top w:w="0" w:type="dxa"/>
              <w:left w:w="108" w:type="dxa"/>
              <w:bottom w:w="0" w:type="dxa"/>
              <w:right w:w="108" w:type="dxa"/>
            </w:tcMar>
            <w:hideMark/>
          </w:tcPr>
          <w:p w14:paraId="504D6346"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Test Professional con MSDN</w:t>
            </w:r>
          </w:p>
        </w:tc>
        <w:tc>
          <w:tcPr>
            <w:tcW w:w="5355" w:type="dxa"/>
            <w:tcMar>
              <w:top w:w="0" w:type="dxa"/>
              <w:left w:w="108" w:type="dxa"/>
              <w:bottom w:w="0" w:type="dxa"/>
              <w:right w:w="108" w:type="dxa"/>
            </w:tcMar>
            <w:hideMark/>
          </w:tcPr>
          <w:p w14:paraId="504D6347"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con MSDN</w:t>
            </w:r>
          </w:p>
        </w:tc>
      </w:tr>
      <w:tr w:rsidR="00332DA2" w:rsidRPr="00717EC0" w14:paraId="504D634B" w14:textId="77777777" w:rsidTr="00B83A24">
        <w:tc>
          <w:tcPr>
            <w:tcW w:w="5355" w:type="dxa"/>
            <w:tcMar>
              <w:top w:w="0" w:type="dxa"/>
              <w:left w:w="108" w:type="dxa"/>
              <w:bottom w:w="0" w:type="dxa"/>
              <w:right w:w="108" w:type="dxa"/>
            </w:tcMar>
            <w:hideMark/>
          </w:tcPr>
          <w:p w14:paraId="504D6349"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Standard</w:t>
            </w:r>
          </w:p>
        </w:tc>
        <w:tc>
          <w:tcPr>
            <w:tcW w:w="5355" w:type="dxa"/>
            <w:tcMar>
              <w:top w:w="0" w:type="dxa"/>
              <w:left w:w="108" w:type="dxa"/>
              <w:bottom w:w="0" w:type="dxa"/>
              <w:right w:w="108" w:type="dxa"/>
            </w:tcMar>
            <w:hideMark/>
          </w:tcPr>
          <w:p w14:paraId="504D634A"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Datacenter</w:t>
            </w:r>
          </w:p>
        </w:tc>
      </w:tr>
    </w:tbl>
    <w:p w14:paraId="504D634C" w14:textId="77777777" w:rsidR="009A0C93" w:rsidRDefault="009A0C93" w:rsidP="004F3C6D">
      <w:pPr>
        <w:pStyle w:val="ProductList-Body"/>
      </w:pPr>
    </w:p>
    <w:p w14:paraId="504D634D" w14:textId="77777777" w:rsidR="001E32A0" w:rsidRDefault="001E32A0" w:rsidP="004F3C6D">
      <w:pPr>
        <w:pStyle w:val="ProductList-Body"/>
      </w:pPr>
    </w:p>
    <w:p w14:paraId="504D634E" w14:textId="77777777" w:rsidR="006B2591" w:rsidRDefault="006B2591" w:rsidP="004F3C6D">
      <w:pPr>
        <w:pStyle w:val="ProductList-Body"/>
        <w:sectPr w:rsidR="006B2591" w:rsidSect="00F20AFE">
          <w:footerReference w:type="default" r:id="rId65"/>
          <w:pgSz w:w="12240" w:h="15840"/>
          <w:pgMar w:top="1440" w:right="720" w:bottom="1440" w:left="720" w:header="720" w:footer="720" w:gutter="0"/>
          <w:cols w:space="720"/>
          <w:docGrid w:linePitch="360"/>
        </w:sectPr>
      </w:pPr>
    </w:p>
    <w:p w14:paraId="504D634F" w14:textId="77777777" w:rsidR="009A0C93" w:rsidRDefault="006B2591" w:rsidP="00661180">
      <w:pPr>
        <w:pStyle w:val="ProductList-SectionHeading"/>
        <w:outlineLvl w:val="0"/>
      </w:pPr>
      <w:bookmarkStart w:id="1650" w:name="Services"/>
      <w:bookmarkStart w:id="1651" w:name="_Toc378147684"/>
      <w:bookmarkStart w:id="1652" w:name="_Toc378151581"/>
      <w:bookmarkStart w:id="1653" w:name="_Toc379797460"/>
      <w:bookmarkStart w:id="1654" w:name="_Toc380513496"/>
      <w:bookmarkStart w:id="1655" w:name="_Toc380655545"/>
      <w:bookmarkStart w:id="1656" w:name="_Toc399852605"/>
      <w:r>
        <w:t>Servicios</w:t>
      </w:r>
      <w:bookmarkEnd w:id="1650"/>
      <w:bookmarkEnd w:id="1651"/>
      <w:bookmarkEnd w:id="1652"/>
      <w:bookmarkEnd w:id="1653"/>
      <w:bookmarkEnd w:id="1654"/>
      <w:bookmarkEnd w:id="1655"/>
      <w:bookmarkEnd w:id="1656"/>
    </w:p>
    <w:p w14:paraId="504D6350" w14:textId="77777777" w:rsidR="00DB5001" w:rsidRPr="00575816" w:rsidRDefault="00DB5001" w:rsidP="00DB5001">
      <w:pPr>
        <w:pStyle w:val="ProductList-Body"/>
        <w:rPr>
          <w:lang w:val="es-ES"/>
        </w:rPr>
      </w:pPr>
      <w:bookmarkStart w:id="1657" w:name="_Toc378147685"/>
      <w:bookmarkStart w:id="1658" w:name="_Toc378151582"/>
      <w:r w:rsidRPr="00575816">
        <w:rPr>
          <w:lang w:val="es-ES"/>
        </w:rPr>
        <w:t xml:space="preserve">En las secciones a continuación, aparece una descripción detallada de los Servicios cuyos derechos los Clientes podrán adquirir. </w:t>
      </w:r>
    </w:p>
    <w:p w14:paraId="504D6351" w14:textId="77777777" w:rsidR="00DB5001" w:rsidRPr="00575816" w:rsidRDefault="00DB5001" w:rsidP="00DB5001">
      <w:pPr>
        <w:pStyle w:val="ProductList-Body"/>
        <w:rPr>
          <w:lang w:val="es-ES"/>
        </w:rPr>
      </w:pPr>
      <w:r w:rsidRPr="00575816">
        <w:rPr>
          <w:lang w:val="es-ES"/>
        </w:rPr>
        <w:t>La disponibilidad de las siguientes ofertas varía según la región y el Programa de Licencias por Volumen. Algunas ofertas pueden no estar disponibles para los Clientes Government con determinadas excepciones limitadas según un piloto. Los Clientes deben ponerse en contacto con</w:t>
      </w:r>
      <w:r w:rsidR="003D787F">
        <w:rPr>
          <w:lang w:val="es-ES"/>
        </w:rPr>
        <w:t> </w:t>
      </w:r>
      <w:r w:rsidRPr="00575816">
        <w:rPr>
          <w:lang w:val="es-ES"/>
        </w:rPr>
        <w:t>su</w:t>
      </w:r>
      <w:r w:rsidR="003D787F">
        <w:rPr>
          <w:lang w:val="es-ES"/>
        </w:rPr>
        <w:t> </w:t>
      </w:r>
      <w:r w:rsidRPr="00575816">
        <w:rPr>
          <w:lang w:val="es-ES"/>
        </w:rPr>
        <w:t>revendedor o Gestor de Cuentas de Microsoft para obtener información sobre la disponibilidad de una oferta en especial.</w:t>
      </w:r>
    </w:p>
    <w:p w14:paraId="504D6352" w14:textId="77777777" w:rsidR="00DB5001" w:rsidRPr="00575816" w:rsidRDefault="00DB5001" w:rsidP="00DB5001">
      <w:pPr>
        <w:pStyle w:val="ProductList-Body"/>
        <w:rPr>
          <w:lang w:val="es-ES"/>
        </w:rPr>
      </w:pPr>
    </w:p>
    <w:p w14:paraId="504D6353" w14:textId="77777777" w:rsidR="009A0C93" w:rsidRDefault="00FA00BF" w:rsidP="002E202B">
      <w:pPr>
        <w:pStyle w:val="ProductList-Offering1Heading"/>
        <w:outlineLvl w:val="1"/>
      </w:pPr>
      <w:bookmarkStart w:id="1659" w:name="_Toc379797461"/>
      <w:bookmarkStart w:id="1660" w:name="_Toc380513497"/>
      <w:bookmarkStart w:id="1661" w:name="_Toc380655546"/>
      <w:bookmarkStart w:id="1662" w:name="_Toc399852606"/>
      <w:r>
        <w:t>Ofertas de Soporte Microsoft Premier</w:t>
      </w:r>
      <w:bookmarkEnd w:id="1657"/>
      <w:bookmarkEnd w:id="1658"/>
      <w:bookmarkEnd w:id="1659"/>
      <w:bookmarkEnd w:id="1660"/>
      <w:bookmarkEnd w:id="1661"/>
      <w:bookmarkEnd w:id="1662"/>
    </w:p>
    <w:tbl>
      <w:tblPr>
        <w:tblW w:w="1053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07"/>
        <w:gridCol w:w="1593"/>
        <w:gridCol w:w="1710"/>
        <w:gridCol w:w="1710"/>
        <w:gridCol w:w="1710"/>
      </w:tblGrid>
      <w:tr w:rsidR="00A41808" w:rsidRPr="00B40E4C" w14:paraId="504D6359" w14:textId="77777777" w:rsidTr="003D787F">
        <w:trPr>
          <w:tblHeader/>
        </w:trPr>
        <w:tc>
          <w:tcPr>
            <w:tcW w:w="3807" w:type="dxa"/>
            <w:shd w:val="clear" w:color="auto" w:fill="0072C6"/>
            <w:vAlign w:val="center"/>
          </w:tcPr>
          <w:p w14:paraId="504D6354" w14:textId="77777777" w:rsidR="00A41808" w:rsidRPr="00A41808" w:rsidRDefault="00A41808" w:rsidP="00A41808">
            <w:pPr>
              <w:pStyle w:val="ProductList-Body"/>
              <w:rPr>
                <w:color w:val="FFFFFF" w:themeColor="background1"/>
              </w:rPr>
            </w:pPr>
            <w:r>
              <w:rPr>
                <w:color w:val="FFFFFF" w:themeColor="background1"/>
              </w:rPr>
              <w:t xml:space="preserve">Área </w:t>
            </w:r>
            <w:r>
              <w:rPr>
                <w:color w:val="FFFFFF" w:themeColor="background1"/>
                <w:vertAlign w:val="superscript"/>
              </w:rPr>
              <w:t>1</w:t>
            </w:r>
          </w:p>
        </w:tc>
        <w:tc>
          <w:tcPr>
            <w:tcW w:w="1593" w:type="dxa"/>
            <w:shd w:val="clear" w:color="auto" w:fill="0072C6"/>
            <w:vAlign w:val="center"/>
          </w:tcPr>
          <w:p w14:paraId="504D6355" w14:textId="77777777" w:rsidR="00A41808" w:rsidRPr="00A41808" w:rsidRDefault="00A41808" w:rsidP="00A41808">
            <w:pPr>
              <w:pStyle w:val="ProductList-Body"/>
              <w:rPr>
                <w:color w:val="FFFFFF" w:themeColor="background1"/>
              </w:rPr>
            </w:pPr>
            <w:r>
              <w:rPr>
                <w:color w:val="FFFFFF" w:themeColor="background1"/>
              </w:rPr>
              <w:t>Premier Core</w:t>
            </w:r>
          </w:p>
        </w:tc>
        <w:tc>
          <w:tcPr>
            <w:tcW w:w="1710" w:type="dxa"/>
            <w:shd w:val="clear" w:color="auto" w:fill="0072C6"/>
          </w:tcPr>
          <w:p w14:paraId="504D6356" w14:textId="77777777" w:rsidR="00A41808" w:rsidRPr="00A41808" w:rsidRDefault="00A41808" w:rsidP="00A41808">
            <w:pPr>
              <w:pStyle w:val="ProductList-Body"/>
              <w:rPr>
                <w:color w:val="FFFFFF" w:themeColor="background1"/>
              </w:rPr>
            </w:pPr>
            <w:r>
              <w:rPr>
                <w:color w:val="FFFFFF" w:themeColor="background1"/>
              </w:rPr>
              <w:t>Premier Foundation</w:t>
            </w:r>
          </w:p>
        </w:tc>
        <w:tc>
          <w:tcPr>
            <w:tcW w:w="1710" w:type="dxa"/>
            <w:shd w:val="clear" w:color="auto" w:fill="0072C6"/>
            <w:vAlign w:val="center"/>
          </w:tcPr>
          <w:p w14:paraId="504D6357" w14:textId="77777777" w:rsidR="00A41808" w:rsidRPr="00A41808" w:rsidRDefault="00A41808" w:rsidP="00A41808">
            <w:pPr>
              <w:pStyle w:val="ProductList-Body"/>
              <w:rPr>
                <w:color w:val="FFFFFF" w:themeColor="background1"/>
              </w:rPr>
            </w:pPr>
            <w:r>
              <w:rPr>
                <w:color w:val="FFFFFF" w:themeColor="background1"/>
              </w:rPr>
              <w:t>Premier Standard</w:t>
            </w:r>
          </w:p>
        </w:tc>
        <w:tc>
          <w:tcPr>
            <w:tcW w:w="1710" w:type="dxa"/>
            <w:shd w:val="clear" w:color="auto" w:fill="0072C6"/>
            <w:vAlign w:val="center"/>
          </w:tcPr>
          <w:p w14:paraId="504D6358" w14:textId="77777777" w:rsidR="00A41808" w:rsidRPr="00A41808" w:rsidRDefault="00A41808" w:rsidP="00A41808">
            <w:pPr>
              <w:pStyle w:val="ProductList-Body"/>
              <w:rPr>
                <w:color w:val="FFFFFF" w:themeColor="background1"/>
              </w:rPr>
            </w:pPr>
            <w:r>
              <w:rPr>
                <w:color w:val="FFFFFF" w:themeColor="background1"/>
              </w:rPr>
              <w:t>Premier Plus</w:t>
            </w:r>
          </w:p>
        </w:tc>
      </w:tr>
      <w:tr w:rsidR="004A3FA6" w:rsidRPr="00B40E4C" w14:paraId="504D635F" w14:textId="77777777" w:rsidTr="003D787F">
        <w:tc>
          <w:tcPr>
            <w:tcW w:w="3807" w:type="dxa"/>
            <w:vAlign w:val="center"/>
          </w:tcPr>
          <w:p w14:paraId="504D635A" w14:textId="77777777" w:rsidR="004A3FA6" w:rsidRPr="00575816" w:rsidRDefault="004A3FA6" w:rsidP="004A3FA6">
            <w:pPr>
              <w:pStyle w:val="ProductList-Body"/>
              <w:rPr>
                <w:color w:val="000000"/>
                <w:lang w:val="es-ES"/>
              </w:rPr>
            </w:pPr>
            <w:r w:rsidRPr="00575816">
              <w:rPr>
                <w:color w:val="000000"/>
                <w:lang w:val="es-ES"/>
              </w:rPr>
              <w:t>Administración de Cuentas de Soporte</w:t>
            </w:r>
          </w:p>
        </w:tc>
        <w:tc>
          <w:tcPr>
            <w:tcW w:w="1593" w:type="dxa"/>
          </w:tcPr>
          <w:p w14:paraId="504D635B"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504D635C"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504D635D"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504D635E" w14:textId="77777777"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14:paraId="504D6365" w14:textId="77777777" w:rsidTr="003D787F">
        <w:tc>
          <w:tcPr>
            <w:tcW w:w="3807" w:type="dxa"/>
            <w:vAlign w:val="center"/>
          </w:tcPr>
          <w:p w14:paraId="504D6360" w14:textId="77777777" w:rsidR="00A41808" w:rsidRPr="00575816" w:rsidRDefault="00A41808" w:rsidP="00A41808">
            <w:pPr>
              <w:pStyle w:val="ProductList-Body"/>
              <w:rPr>
                <w:color w:val="000000"/>
                <w:lang w:val="es-ES"/>
              </w:rPr>
            </w:pPr>
            <w:r w:rsidRPr="00575816">
              <w:rPr>
                <w:color w:val="000000"/>
                <w:lang w:val="es-ES"/>
              </w:rPr>
              <w:t>Generación de Perfiles e Informes sobre Cuentas</w:t>
            </w:r>
          </w:p>
        </w:tc>
        <w:tc>
          <w:tcPr>
            <w:tcW w:w="1593" w:type="dxa"/>
            <w:vAlign w:val="center"/>
          </w:tcPr>
          <w:p w14:paraId="504D6361" w14:textId="77777777" w:rsidR="00A41808" w:rsidRPr="00B40E4C" w:rsidRDefault="00A41808" w:rsidP="00A41808">
            <w:pPr>
              <w:pStyle w:val="ProductList-Body"/>
              <w:rPr>
                <w:color w:val="000000"/>
              </w:rPr>
            </w:pPr>
            <w:r>
              <w:rPr>
                <w:color w:val="000000"/>
              </w:rPr>
              <w:t>mensual</w:t>
            </w:r>
          </w:p>
        </w:tc>
        <w:tc>
          <w:tcPr>
            <w:tcW w:w="1710" w:type="dxa"/>
            <w:vAlign w:val="center"/>
          </w:tcPr>
          <w:p w14:paraId="504D6362" w14:textId="77777777" w:rsidR="00A41808" w:rsidRPr="00B40E4C" w:rsidRDefault="00A41808" w:rsidP="00A41808">
            <w:pPr>
              <w:pStyle w:val="ProductList-Body"/>
              <w:rPr>
                <w:color w:val="000000"/>
              </w:rPr>
            </w:pPr>
            <w:r>
              <w:rPr>
                <w:color w:val="000000"/>
              </w:rPr>
              <w:t>mensual</w:t>
            </w:r>
          </w:p>
        </w:tc>
        <w:tc>
          <w:tcPr>
            <w:tcW w:w="1710" w:type="dxa"/>
            <w:vAlign w:val="center"/>
          </w:tcPr>
          <w:p w14:paraId="504D6363" w14:textId="77777777" w:rsidR="00A41808" w:rsidRPr="00B40E4C" w:rsidRDefault="00A41808" w:rsidP="00A41808">
            <w:pPr>
              <w:pStyle w:val="ProductList-Body"/>
              <w:rPr>
                <w:color w:val="000000"/>
              </w:rPr>
            </w:pPr>
            <w:r>
              <w:rPr>
                <w:color w:val="000000"/>
              </w:rPr>
              <w:t>mensual</w:t>
            </w:r>
          </w:p>
        </w:tc>
        <w:tc>
          <w:tcPr>
            <w:tcW w:w="1710" w:type="dxa"/>
            <w:vAlign w:val="center"/>
          </w:tcPr>
          <w:p w14:paraId="504D6364" w14:textId="77777777" w:rsidR="00A41808" w:rsidRPr="00B40E4C" w:rsidRDefault="00A41808" w:rsidP="00A41808">
            <w:pPr>
              <w:pStyle w:val="ProductList-Body"/>
              <w:rPr>
                <w:color w:val="000000"/>
              </w:rPr>
            </w:pPr>
            <w:r>
              <w:rPr>
                <w:color w:val="000000"/>
              </w:rPr>
              <w:t>mensual</w:t>
            </w:r>
          </w:p>
        </w:tc>
      </w:tr>
      <w:tr w:rsidR="00A41808" w:rsidRPr="00B40E4C" w14:paraId="504D636B" w14:textId="77777777" w:rsidTr="003D787F">
        <w:tc>
          <w:tcPr>
            <w:tcW w:w="3807" w:type="dxa"/>
            <w:vAlign w:val="center"/>
          </w:tcPr>
          <w:p w14:paraId="504D6366" w14:textId="77777777" w:rsidR="00A41808" w:rsidRPr="00B40E4C" w:rsidRDefault="00A41808" w:rsidP="00A41808">
            <w:pPr>
              <w:pStyle w:val="ProductList-Body"/>
              <w:rPr>
                <w:color w:val="000000"/>
              </w:rPr>
            </w:pPr>
            <w:r>
              <w:rPr>
                <w:color w:val="000000"/>
              </w:rPr>
              <w:t>Servicio de Soporte (horas asignadas anualmente)</w:t>
            </w:r>
          </w:p>
        </w:tc>
        <w:tc>
          <w:tcPr>
            <w:tcW w:w="1593" w:type="dxa"/>
            <w:vAlign w:val="center"/>
          </w:tcPr>
          <w:p w14:paraId="504D6367" w14:textId="77777777" w:rsidR="00A41808" w:rsidRPr="00B40E4C" w:rsidRDefault="00A41808" w:rsidP="00A41808">
            <w:pPr>
              <w:pStyle w:val="ProductList-Body"/>
              <w:rPr>
                <w:color w:val="000000"/>
              </w:rPr>
            </w:pPr>
            <w:r>
              <w:rPr>
                <w:color w:val="000000"/>
              </w:rPr>
              <w:t>Hasta 10 horas</w:t>
            </w:r>
          </w:p>
        </w:tc>
        <w:tc>
          <w:tcPr>
            <w:tcW w:w="1710" w:type="dxa"/>
          </w:tcPr>
          <w:p w14:paraId="504D6368" w14:textId="77777777" w:rsidR="00A41808" w:rsidRPr="00575816" w:rsidRDefault="00A41808" w:rsidP="00A41808">
            <w:pPr>
              <w:pStyle w:val="ProductList-Body"/>
              <w:rPr>
                <w:color w:val="000000"/>
                <w:lang w:val="es-ES"/>
              </w:rPr>
            </w:pPr>
            <w:r w:rsidRPr="00575816">
              <w:rPr>
                <w:color w:val="000000"/>
                <w:lang w:val="es-ES"/>
              </w:rPr>
              <w:t>Hasta 10 horas</w:t>
            </w:r>
            <w:r w:rsidRPr="00575816">
              <w:rPr>
                <w:color w:val="000000"/>
                <w:lang w:val="es-ES"/>
              </w:rPr>
              <w:br/>
              <w:t>+ 1 Comprobación de mantenimiento</w:t>
            </w:r>
            <w:r w:rsidRPr="00575816">
              <w:rPr>
                <w:color w:val="000000"/>
                <w:lang w:val="es-ES"/>
              </w:rPr>
              <w:br/>
              <w:t>+ 1 Taller</w:t>
            </w:r>
          </w:p>
        </w:tc>
        <w:tc>
          <w:tcPr>
            <w:tcW w:w="1710" w:type="dxa"/>
            <w:vAlign w:val="center"/>
          </w:tcPr>
          <w:p w14:paraId="504D6369" w14:textId="77777777" w:rsidR="00A41808" w:rsidRPr="00B40E4C" w:rsidRDefault="00A41808" w:rsidP="00A41808">
            <w:pPr>
              <w:pStyle w:val="ProductList-Body"/>
              <w:rPr>
                <w:color w:val="000000"/>
              </w:rPr>
            </w:pPr>
            <w:r>
              <w:rPr>
                <w:color w:val="000000"/>
              </w:rPr>
              <w:t>Hasta 120 horas</w:t>
            </w:r>
          </w:p>
        </w:tc>
        <w:tc>
          <w:tcPr>
            <w:tcW w:w="1710" w:type="dxa"/>
            <w:vAlign w:val="center"/>
          </w:tcPr>
          <w:p w14:paraId="504D636A" w14:textId="77777777" w:rsidR="00A41808" w:rsidRPr="00B40E4C" w:rsidRDefault="00A41808" w:rsidP="00A41808">
            <w:pPr>
              <w:pStyle w:val="ProductList-Body"/>
              <w:rPr>
                <w:color w:val="000000"/>
              </w:rPr>
            </w:pPr>
            <w:r>
              <w:rPr>
                <w:color w:val="000000"/>
              </w:rPr>
              <w:t>Hasta 160 horas</w:t>
            </w:r>
          </w:p>
        </w:tc>
      </w:tr>
      <w:tr w:rsidR="00A41808" w:rsidRPr="00B40E4C" w14:paraId="504D6371" w14:textId="77777777" w:rsidTr="003D787F">
        <w:tc>
          <w:tcPr>
            <w:tcW w:w="3807" w:type="dxa"/>
            <w:vAlign w:val="center"/>
          </w:tcPr>
          <w:p w14:paraId="504D636C" w14:textId="77777777" w:rsidR="00A41808" w:rsidRPr="00575816" w:rsidRDefault="00A41808" w:rsidP="00A41808">
            <w:pPr>
              <w:pStyle w:val="ProductList-Body"/>
              <w:rPr>
                <w:color w:val="000000"/>
                <w:lang w:val="es-ES"/>
              </w:rPr>
            </w:pPr>
            <w:r w:rsidRPr="00575816">
              <w:rPr>
                <w:color w:val="000000"/>
                <w:lang w:val="es-ES"/>
              </w:rPr>
              <w:t>Soporte Técnico para la Resolución de Problemas (PRS) (asignado anualmente)</w:t>
            </w:r>
          </w:p>
        </w:tc>
        <w:tc>
          <w:tcPr>
            <w:tcW w:w="1593" w:type="dxa"/>
            <w:vAlign w:val="center"/>
          </w:tcPr>
          <w:p w14:paraId="504D636D" w14:textId="77777777" w:rsidR="00A41808" w:rsidRPr="00B40E4C" w:rsidRDefault="00A41808" w:rsidP="00A41808">
            <w:pPr>
              <w:pStyle w:val="ProductList-Body"/>
              <w:rPr>
                <w:color w:val="000000"/>
              </w:rPr>
            </w:pPr>
            <w:r>
              <w:rPr>
                <w:color w:val="000000"/>
              </w:rPr>
              <w:t>Hasta 40 horas</w:t>
            </w:r>
          </w:p>
        </w:tc>
        <w:tc>
          <w:tcPr>
            <w:tcW w:w="1710" w:type="dxa"/>
          </w:tcPr>
          <w:p w14:paraId="504D636E" w14:textId="77777777" w:rsidR="00A41808" w:rsidRPr="00B40E4C" w:rsidRDefault="00A41808" w:rsidP="00A41808">
            <w:pPr>
              <w:pStyle w:val="ProductList-Body"/>
              <w:rPr>
                <w:color w:val="000000"/>
              </w:rPr>
            </w:pPr>
            <w:r>
              <w:rPr>
                <w:color w:val="000000"/>
              </w:rPr>
              <w:t>Hasta 30 horas</w:t>
            </w:r>
          </w:p>
        </w:tc>
        <w:tc>
          <w:tcPr>
            <w:tcW w:w="1710" w:type="dxa"/>
            <w:vAlign w:val="center"/>
          </w:tcPr>
          <w:p w14:paraId="504D636F" w14:textId="77777777" w:rsidR="00A41808" w:rsidRPr="00B40E4C" w:rsidRDefault="00A41808" w:rsidP="00A41808">
            <w:pPr>
              <w:pStyle w:val="ProductList-Body"/>
              <w:rPr>
                <w:color w:val="000000"/>
              </w:rPr>
            </w:pPr>
            <w:r>
              <w:rPr>
                <w:color w:val="000000"/>
              </w:rPr>
              <w:t>Hasta 80 horas</w:t>
            </w:r>
          </w:p>
        </w:tc>
        <w:tc>
          <w:tcPr>
            <w:tcW w:w="1710" w:type="dxa"/>
            <w:vAlign w:val="center"/>
          </w:tcPr>
          <w:p w14:paraId="504D6370" w14:textId="77777777" w:rsidR="00A41808" w:rsidRPr="00B40E4C" w:rsidRDefault="00A41808" w:rsidP="00A41808">
            <w:pPr>
              <w:pStyle w:val="ProductList-Body"/>
              <w:rPr>
                <w:color w:val="000000"/>
              </w:rPr>
            </w:pPr>
            <w:r>
              <w:rPr>
                <w:color w:val="000000"/>
              </w:rPr>
              <w:t>Hasta 140 horas</w:t>
            </w:r>
          </w:p>
        </w:tc>
      </w:tr>
      <w:tr w:rsidR="004A3FA6" w:rsidRPr="00B40E4C" w14:paraId="504D6377" w14:textId="77777777" w:rsidTr="003D787F">
        <w:tc>
          <w:tcPr>
            <w:tcW w:w="3807" w:type="dxa"/>
            <w:vAlign w:val="center"/>
          </w:tcPr>
          <w:p w14:paraId="504D6372" w14:textId="77777777" w:rsidR="004A3FA6" w:rsidRPr="00575816" w:rsidRDefault="004A3FA6" w:rsidP="004A3FA6">
            <w:pPr>
              <w:pStyle w:val="ProductList-Body"/>
              <w:rPr>
                <w:color w:val="000000"/>
                <w:lang w:val="es-ES"/>
              </w:rPr>
            </w:pPr>
            <w:r w:rsidRPr="00575816">
              <w:rPr>
                <w:color w:val="000000"/>
                <w:lang w:val="es-ES"/>
              </w:rPr>
              <w:t>Administración de Remisión a una Instancia Superior de Situaciones Críticas 24x7 (Nivel de gravedad 1)</w:t>
            </w:r>
          </w:p>
        </w:tc>
        <w:tc>
          <w:tcPr>
            <w:tcW w:w="1593" w:type="dxa"/>
          </w:tcPr>
          <w:p w14:paraId="504D6373"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504D6374"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504D6375"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504D6376" w14:textId="77777777"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504D637D" w14:textId="77777777" w:rsidTr="003D787F">
        <w:tc>
          <w:tcPr>
            <w:tcW w:w="3807" w:type="dxa"/>
            <w:vAlign w:val="center"/>
          </w:tcPr>
          <w:p w14:paraId="504D6378" w14:textId="77777777" w:rsidR="004A3FA6" w:rsidRPr="00B40E4C" w:rsidRDefault="004A3FA6" w:rsidP="004A3FA6">
            <w:pPr>
              <w:pStyle w:val="ProductList-Body"/>
              <w:rPr>
                <w:color w:val="000000"/>
              </w:rPr>
            </w:pPr>
            <w:r>
              <w:rPr>
                <w:color w:val="000000"/>
              </w:rPr>
              <w:t>Rápido Soporte in Situ</w:t>
            </w:r>
          </w:p>
        </w:tc>
        <w:tc>
          <w:tcPr>
            <w:tcW w:w="1593" w:type="dxa"/>
          </w:tcPr>
          <w:p w14:paraId="504D6379"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504D637A"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504D637B"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504D637C" w14:textId="77777777"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504D6383" w14:textId="77777777" w:rsidTr="003D787F">
        <w:tc>
          <w:tcPr>
            <w:tcW w:w="3807" w:type="dxa"/>
            <w:vAlign w:val="center"/>
          </w:tcPr>
          <w:p w14:paraId="504D637E" w14:textId="77777777" w:rsidR="004A3FA6" w:rsidRPr="00B40E4C" w:rsidRDefault="004A3FA6" w:rsidP="004A3FA6">
            <w:pPr>
              <w:pStyle w:val="ProductList-Body"/>
              <w:rPr>
                <w:color w:val="000000"/>
              </w:rPr>
            </w:pPr>
            <w:r>
              <w:rPr>
                <w:color w:val="000000"/>
              </w:rPr>
              <w:t>Servicios de Información Proactiva</w:t>
            </w:r>
          </w:p>
        </w:tc>
        <w:tc>
          <w:tcPr>
            <w:tcW w:w="1593" w:type="dxa"/>
          </w:tcPr>
          <w:p w14:paraId="504D637F"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504D6380"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504D6381"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504D6382" w14:textId="77777777"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504D6389" w14:textId="77777777" w:rsidTr="003D787F">
        <w:tc>
          <w:tcPr>
            <w:tcW w:w="3807" w:type="dxa"/>
            <w:vAlign w:val="center"/>
          </w:tcPr>
          <w:p w14:paraId="504D6384" w14:textId="77777777" w:rsidR="004A3FA6" w:rsidRPr="00B40E4C" w:rsidRDefault="004A3FA6" w:rsidP="004A3FA6">
            <w:pPr>
              <w:pStyle w:val="ProductList-Body"/>
              <w:rPr>
                <w:color w:val="000000"/>
              </w:rPr>
            </w:pPr>
            <w:r>
              <w:rPr>
                <w:color w:val="000000"/>
              </w:rPr>
              <w:t>Microsoft Premier Online</w:t>
            </w:r>
          </w:p>
        </w:tc>
        <w:tc>
          <w:tcPr>
            <w:tcW w:w="1593" w:type="dxa"/>
          </w:tcPr>
          <w:p w14:paraId="504D6385"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504D6386"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504D6387"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504D6388" w14:textId="77777777"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14:paraId="504D638F" w14:textId="77777777" w:rsidTr="003D787F">
        <w:tc>
          <w:tcPr>
            <w:tcW w:w="3807" w:type="dxa"/>
            <w:vAlign w:val="center"/>
          </w:tcPr>
          <w:p w14:paraId="504D638A" w14:textId="77777777" w:rsidR="00A41808" w:rsidRPr="00B40E4C" w:rsidRDefault="00A41808" w:rsidP="00A41808">
            <w:pPr>
              <w:pStyle w:val="ProductList-Body"/>
              <w:rPr>
                <w:color w:val="000000"/>
              </w:rPr>
            </w:pPr>
            <w:r>
              <w:rPr>
                <w:color w:val="000000"/>
              </w:rPr>
              <w:t xml:space="preserve">Horas de Complemento </w:t>
            </w:r>
          </w:p>
        </w:tc>
        <w:tc>
          <w:tcPr>
            <w:tcW w:w="1593" w:type="dxa"/>
            <w:vAlign w:val="center"/>
          </w:tcPr>
          <w:p w14:paraId="504D638B" w14:textId="77777777" w:rsidR="00A41808" w:rsidRPr="00B40E4C" w:rsidRDefault="00A41808" w:rsidP="00A41808">
            <w:pPr>
              <w:pStyle w:val="ProductList-Body"/>
              <w:rPr>
                <w:color w:val="000000"/>
              </w:rPr>
            </w:pPr>
            <w:r>
              <w:rPr>
                <w:color w:val="000000"/>
              </w:rPr>
              <w:t>Paquetes de 20</w:t>
            </w:r>
          </w:p>
        </w:tc>
        <w:tc>
          <w:tcPr>
            <w:tcW w:w="1710" w:type="dxa"/>
            <w:vAlign w:val="center"/>
          </w:tcPr>
          <w:p w14:paraId="504D638C" w14:textId="77777777" w:rsidR="00A41808" w:rsidRPr="00B40E4C" w:rsidRDefault="00A41808" w:rsidP="00A41808">
            <w:pPr>
              <w:pStyle w:val="ProductList-Body"/>
              <w:rPr>
                <w:color w:val="000000"/>
              </w:rPr>
            </w:pPr>
            <w:r>
              <w:rPr>
                <w:color w:val="000000"/>
              </w:rPr>
              <w:t>Paquetes de 20</w:t>
            </w:r>
          </w:p>
        </w:tc>
        <w:tc>
          <w:tcPr>
            <w:tcW w:w="1710" w:type="dxa"/>
            <w:vAlign w:val="center"/>
          </w:tcPr>
          <w:p w14:paraId="504D638D" w14:textId="77777777" w:rsidR="00A41808" w:rsidRPr="00B40E4C" w:rsidRDefault="00A41808" w:rsidP="00A41808">
            <w:pPr>
              <w:pStyle w:val="ProductList-Body"/>
              <w:rPr>
                <w:color w:val="000000"/>
              </w:rPr>
            </w:pPr>
            <w:r>
              <w:rPr>
                <w:color w:val="000000"/>
              </w:rPr>
              <w:t>Paquetes de 20</w:t>
            </w:r>
          </w:p>
        </w:tc>
        <w:tc>
          <w:tcPr>
            <w:tcW w:w="1710" w:type="dxa"/>
            <w:vAlign w:val="center"/>
          </w:tcPr>
          <w:p w14:paraId="504D638E" w14:textId="77777777" w:rsidR="00A41808" w:rsidRPr="00B40E4C" w:rsidRDefault="00A41808" w:rsidP="00A41808">
            <w:pPr>
              <w:pStyle w:val="ProductList-Body"/>
              <w:rPr>
                <w:color w:val="000000"/>
              </w:rPr>
            </w:pPr>
            <w:r>
              <w:rPr>
                <w:color w:val="000000"/>
              </w:rPr>
              <w:t>Paquetes de 20</w:t>
            </w:r>
          </w:p>
        </w:tc>
      </w:tr>
    </w:tbl>
    <w:p w14:paraId="504D6390" w14:textId="77777777" w:rsidR="00A41808" w:rsidRPr="00575816" w:rsidRDefault="00A41808" w:rsidP="00A41808">
      <w:pPr>
        <w:pStyle w:val="ProductList-Body"/>
        <w:ind w:left="180"/>
        <w:rPr>
          <w:lang w:val="es-ES"/>
        </w:rPr>
      </w:pPr>
      <w:r w:rsidRPr="00575816">
        <w:rPr>
          <w:vertAlign w:val="superscript"/>
          <w:lang w:val="es-ES"/>
        </w:rPr>
        <w:t xml:space="preserve">1 </w:t>
      </w:r>
      <w:r w:rsidRPr="00575816">
        <w:rPr>
          <w:i/>
          <w:lang w:val="es-ES"/>
        </w:rPr>
        <w:t>El horario laboral se define localmente.</w:t>
      </w:r>
    </w:p>
    <w:p w14:paraId="504D6391" w14:textId="77777777" w:rsidR="00A41808" w:rsidRPr="00575816" w:rsidRDefault="00A41808" w:rsidP="00A41808">
      <w:pPr>
        <w:pStyle w:val="ProductList-Body"/>
        <w:rPr>
          <w:lang w:val="es-ES"/>
        </w:rPr>
      </w:pPr>
    </w:p>
    <w:p w14:paraId="504D6392" w14:textId="77777777" w:rsidR="00A41808" w:rsidRPr="00575816" w:rsidRDefault="00A41808" w:rsidP="00A41808">
      <w:pPr>
        <w:pStyle w:val="ProductList-Body"/>
        <w:rPr>
          <w:lang w:val="es-ES"/>
        </w:rPr>
      </w:pPr>
      <w:r w:rsidRPr="00575816">
        <w:rPr>
          <w:lang w:val="es-ES"/>
        </w:rPr>
        <w:t xml:space="preserve">Gestión de Cuentas de Soporte ayuda a crear y mantener relaciones con el personal de administración y prestación de servicios del Cliente y ayuda a los Clientes a organizar cada elemento del plan de servicios del Cliente con el propósito de cumplir con los requisitos del negocio. </w:t>
      </w:r>
    </w:p>
    <w:p w14:paraId="504D6393" w14:textId="77777777" w:rsidR="00A41808" w:rsidRPr="00575816" w:rsidRDefault="00A41808" w:rsidP="00A41808">
      <w:pPr>
        <w:pStyle w:val="ProductList-Body"/>
        <w:rPr>
          <w:lang w:val="es-ES"/>
        </w:rPr>
      </w:pPr>
    </w:p>
    <w:p w14:paraId="504D6394" w14:textId="77777777" w:rsidR="00A41808" w:rsidRPr="00575816" w:rsidRDefault="00A41808" w:rsidP="00A41808">
      <w:pPr>
        <w:pStyle w:val="ProductList-Body"/>
        <w:rPr>
          <w:lang w:val="es-ES"/>
        </w:rPr>
      </w:pPr>
      <w:r w:rsidRPr="00575816">
        <w:rPr>
          <w:lang w:val="es-ES"/>
        </w:rPr>
        <w:t>Servicio de Soporte proporciona consejos y orientación a corto plazo (según los recursos disponibles de Microsoft) sobre los problemas que no cubra el Soporte Técnico para la Resolución de Problemas, lo que incluye ayuda para problemas de diseño, desarrollo e implementación.</w:t>
      </w:r>
    </w:p>
    <w:p w14:paraId="504D6395" w14:textId="77777777" w:rsidR="00A41808" w:rsidRPr="00575816" w:rsidRDefault="00A41808" w:rsidP="00A41808">
      <w:pPr>
        <w:pStyle w:val="ProductList-Body"/>
        <w:rPr>
          <w:lang w:val="es-ES"/>
        </w:rPr>
      </w:pPr>
    </w:p>
    <w:p w14:paraId="504D6396" w14:textId="77777777" w:rsidR="009A0C93" w:rsidRPr="00575816" w:rsidRDefault="00A41808" w:rsidP="00A41808">
      <w:pPr>
        <w:pStyle w:val="ProductList-Body"/>
        <w:rPr>
          <w:lang w:val="es-ES"/>
        </w:rPr>
      </w:pPr>
      <w:r w:rsidRPr="00575816">
        <w:rPr>
          <w:lang w:val="es-ES"/>
        </w:rPr>
        <w:t>Soporte Técnico para la Resolución de Problemas proporciona asistencia para los problemas con síntomas específicos que surjan al utilizar los Productos Microsoft, siempre que exista una creencia razonable de que el problema es causado por dichos Productos.</w:t>
      </w:r>
    </w:p>
    <w:p w14:paraId="504D6397" w14:textId="77777777" w:rsidR="00A41808" w:rsidRPr="00575816" w:rsidRDefault="00A41808" w:rsidP="004F3C6D">
      <w:pPr>
        <w:pStyle w:val="ProductList-Body"/>
        <w:rPr>
          <w:lang w:val="es-ES"/>
        </w:rPr>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52"/>
        <w:gridCol w:w="2859"/>
        <w:gridCol w:w="2859"/>
        <w:gridCol w:w="2860"/>
      </w:tblGrid>
      <w:tr w:rsidR="00A41808" w:rsidRPr="00B40E4C" w14:paraId="504D639C" w14:textId="77777777" w:rsidTr="00F657FE">
        <w:trPr>
          <w:tblHeader/>
        </w:trPr>
        <w:tc>
          <w:tcPr>
            <w:tcW w:w="1952" w:type="dxa"/>
            <w:shd w:val="clear" w:color="auto" w:fill="0072C6"/>
            <w:tcMar>
              <w:top w:w="0" w:type="dxa"/>
              <w:left w:w="108" w:type="dxa"/>
              <w:bottom w:w="0" w:type="dxa"/>
              <w:right w:w="108" w:type="dxa"/>
            </w:tcMar>
          </w:tcPr>
          <w:p w14:paraId="504D6398" w14:textId="77777777" w:rsidR="00A41808" w:rsidRPr="00A41808" w:rsidRDefault="00A41808" w:rsidP="00A41808">
            <w:pPr>
              <w:pStyle w:val="ProductList-Body"/>
              <w:rPr>
                <w:color w:val="FFFFFF" w:themeColor="background1"/>
              </w:rPr>
            </w:pPr>
            <w:r w:rsidRPr="00575816">
              <w:rPr>
                <w:color w:val="FFFFFF" w:themeColor="background1"/>
                <w:lang w:val="es-ES"/>
              </w:rPr>
              <w:br w:type="page"/>
            </w:r>
            <w:r>
              <w:rPr>
                <w:color w:val="FFFFFF" w:themeColor="background1"/>
              </w:rPr>
              <w:t>Gravedad</w:t>
            </w:r>
          </w:p>
        </w:tc>
        <w:tc>
          <w:tcPr>
            <w:tcW w:w="2859" w:type="dxa"/>
            <w:shd w:val="clear" w:color="auto" w:fill="0072C6"/>
            <w:tcMar>
              <w:top w:w="0" w:type="dxa"/>
              <w:left w:w="108" w:type="dxa"/>
              <w:bottom w:w="0" w:type="dxa"/>
              <w:right w:w="108" w:type="dxa"/>
            </w:tcMar>
          </w:tcPr>
          <w:p w14:paraId="504D6399" w14:textId="77777777" w:rsidR="00A41808" w:rsidRPr="00A41808" w:rsidRDefault="00A41808" w:rsidP="00A41808">
            <w:pPr>
              <w:pStyle w:val="ProductList-Body"/>
              <w:rPr>
                <w:color w:val="FFFFFF" w:themeColor="background1"/>
              </w:rPr>
            </w:pPr>
            <w:r>
              <w:rPr>
                <w:color w:val="FFFFFF" w:themeColor="background1"/>
              </w:rPr>
              <w:t>Situación</w:t>
            </w:r>
          </w:p>
        </w:tc>
        <w:tc>
          <w:tcPr>
            <w:tcW w:w="2859" w:type="dxa"/>
            <w:shd w:val="clear" w:color="auto" w:fill="0072C6"/>
            <w:tcMar>
              <w:top w:w="0" w:type="dxa"/>
              <w:left w:w="108" w:type="dxa"/>
              <w:bottom w:w="0" w:type="dxa"/>
              <w:right w:w="108" w:type="dxa"/>
            </w:tcMar>
          </w:tcPr>
          <w:p w14:paraId="504D639A" w14:textId="77777777" w:rsidR="00A41808" w:rsidRPr="00A41808" w:rsidRDefault="00A41808" w:rsidP="00A41808">
            <w:pPr>
              <w:pStyle w:val="ProductList-Body"/>
              <w:rPr>
                <w:color w:val="FFFFFF" w:themeColor="background1"/>
              </w:rPr>
            </w:pPr>
            <w:r>
              <w:rPr>
                <w:color w:val="FFFFFF" w:themeColor="background1"/>
              </w:rPr>
              <w:t>Nuestra respuesta esperada</w:t>
            </w:r>
          </w:p>
        </w:tc>
        <w:tc>
          <w:tcPr>
            <w:tcW w:w="2860" w:type="dxa"/>
            <w:shd w:val="clear" w:color="auto" w:fill="0072C6"/>
            <w:tcMar>
              <w:top w:w="0" w:type="dxa"/>
              <w:left w:w="108" w:type="dxa"/>
              <w:bottom w:w="0" w:type="dxa"/>
              <w:right w:w="108" w:type="dxa"/>
            </w:tcMar>
          </w:tcPr>
          <w:p w14:paraId="504D639B" w14:textId="77777777" w:rsidR="00A41808" w:rsidRPr="00A41808" w:rsidRDefault="00A41808" w:rsidP="00A41808">
            <w:pPr>
              <w:pStyle w:val="ProductList-Body"/>
              <w:rPr>
                <w:color w:val="FFFFFF" w:themeColor="background1"/>
              </w:rPr>
            </w:pPr>
            <w:r>
              <w:rPr>
                <w:color w:val="FFFFFF" w:themeColor="background1"/>
              </w:rPr>
              <w:t>Respuesta esperada del Cliente</w:t>
            </w:r>
          </w:p>
        </w:tc>
      </w:tr>
      <w:tr w:rsidR="00A41808" w:rsidRPr="006F5694" w14:paraId="504D63A9" w14:textId="77777777" w:rsidTr="00F657FE">
        <w:tc>
          <w:tcPr>
            <w:tcW w:w="1952" w:type="dxa"/>
            <w:tcMar>
              <w:top w:w="0" w:type="dxa"/>
              <w:left w:w="108" w:type="dxa"/>
              <w:bottom w:w="0" w:type="dxa"/>
              <w:right w:w="108" w:type="dxa"/>
            </w:tcMar>
          </w:tcPr>
          <w:p w14:paraId="504D639D" w14:textId="77777777" w:rsidR="00A41808" w:rsidRPr="00B40E4C" w:rsidRDefault="00A41808" w:rsidP="00A41808">
            <w:pPr>
              <w:pStyle w:val="ProductList-Body"/>
              <w:rPr>
                <w:color w:val="000000"/>
              </w:rPr>
            </w:pPr>
            <w:r>
              <w:rPr>
                <w:color w:val="000000"/>
              </w:rPr>
              <w:t>1. Presentación solo por teléfono</w:t>
            </w:r>
          </w:p>
        </w:tc>
        <w:tc>
          <w:tcPr>
            <w:tcW w:w="2859" w:type="dxa"/>
            <w:tcMar>
              <w:top w:w="0" w:type="dxa"/>
              <w:left w:w="108" w:type="dxa"/>
              <w:bottom w:w="0" w:type="dxa"/>
              <w:right w:w="108" w:type="dxa"/>
            </w:tcMar>
          </w:tcPr>
          <w:p w14:paraId="504D639E" w14:textId="77777777" w:rsidR="00A41808" w:rsidRPr="00575816" w:rsidRDefault="00A41808" w:rsidP="00A41808">
            <w:pPr>
              <w:pStyle w:val="ProductList-Body"/>
              <w:rPr>
                <w:color w:val="000000"/>
                <w:lang w:val="es-ES"/>
              </w:rPr>
            </w:pPr>
            <w:r w:rsidRPr="00575816">
              <w:rPr>
                <w:color w:val="000000"/>
                <w:lang w:val="es-ES"/>
              </w:rPr>
              <w:t xml:space="preserve">Impacto grave para el negocio: </w:t>
            </w:r>
          </w:p>
          <w:p w14:paraId="504D639F" w14:textId="77777777" w:rsidR="00A41808" w:rsidRPr="00575816" w:rsidRDefault="00A41808" w:rsidP="00A41808">
            <w:pPr>
              <w:pStyle w:val="ProductList-Body"/>
              <w:rPr>
                <w:color w:val="000000"/>
                <w:lang w:val="es-ES"/>
              </w:rPr>
            </w:pPr>
            <w:r w:rsidRPr="00575816">
              <w:rPr>
                <w:color w:val="000000"/>
                <w:lang w:val="es-ES"/>
              </w:rPr>
              <w:t>Pérdida absoluta de un proceso de negocio fundamental (crítico) sin que se pueda continuar el trabajo dentro de lo razonable</w:t>
            </w:r>
            <w:r w:rsidR="00F76DE8">
              <w:rPr>
                <w:color w:val="000000"/>
                <w:lang w:val="es-ES"/>
              </w:rPr>
              <w:t>.</w:t>
            </w:r>
          </w:p>
          <w:p w14:paraId="504D63A0" w14:textId="77777777" w:rsidR="00A41808" w:rsidRPr="00B40E4C" w:rsidRDefault="00A41808" w:rsidP="00A41808">
            <w:pPr>
              <w:pStyle w:val="ProductList-Body"/>
              <w:rPr>
                <w:color w:val="000000"/>
              </w:rPr>
            </w:pPr>
            <w:r>
              <w:rPr>
                <w:color w:val="000000"/>
              </w:rPr>
              <w:t>Necesita atención inmediata</w:t>
            </w:r>
            <w:r w:rsidR="00F76DE8">
              <w:rPr>
                <w:color w:val="000000"/>
              </w:rPr>
              <w:t>.</w:t>
            </w:r>
          </w:p>
        </w:tc>
        <w:tc>
          <w:tcPr>
            <w:tcW w:w="2859" w:type="dxa"/>
            <w:tcMar>
              <w:top w:w="0" w:type="dxa"/>
              <w:left w:w="108" w:type="dxa"/>
              <w:bottom w:w="0" w:type="dxa"/>
              <w:right w:w="108" w:type="dxa"/>
            </w:tcMar>
          </w:tcPr>
          <w:p w14:paraId="504D63A1" w14:textId="77777777" w:rsidR="00A41808" w:rsidRPr="00575816" w:rsidRDefault="00A41808" w:rsidP="00A41808">
            <w:pPr>
              <w:pStyle w:val="ProductList-Body"/>
              <w:rPr>
                <w:color w:val="000000"/>
                <w:lang w:val="es-ES"/>
              </w:rPr>
            </w:pPr>
            <w:r w:rsidRPr="00575816">
              <w:rPr>
                <w:color w:val="000000"/>
                <w:lang w:val="es-ES"/>
              </w:rPr>
              <w:t>Respuesta a la primera</w:t>
            </w:r>
            <w:r w:rsidRPr="00575816">
              <w:rPr>
                <w:color w:val="000000"/>
                <w:vertAlign w:val="superscript"/>
                <w:lang w:val="es-ES"/>
              </w:rPr>
              <w:t xml:space="preserve"> </w:t>
            </w:r>
            <w:r w:rsidRPr="00575816">
              <w:rPr>
                <w:color w:val="000000"/>
                <w:lang w:val="es-ES"/>
              </w:rPr>
              <w:t>llamada en 1 hora o menos</w:t>
            </w:r>
            <w:r w:rsidR="00F76DE8">
              <w:rPr>
                <w:color w:val="000000"/>
                <w:lang w:val="es-ES"/>
              </w:rPr>
              <w:t>.</w:t>
            </w:r>
          </w:p>
          <w:p w14:paraId="504D63A2" w14:textId="77777777" w:rsidR="00A41808" w:rsidRPr="00575816" w:rsidRDefault="00A41808" w:rsidP="00A41808">
            <w:pPr>
              <w:pStyle w:val="ProductList-Body"/>
              <w:rPr>
                <w:color w:val="000000"/>
                <w:lang w:val="es-ES"/>
              </w:rPr>
            </w:pPr>
            <w:r w:rsidRPr="00575816">
              <w:rPr>
                <w:color w:val="000000"/>
                <w:lang w:val="es-ES"/>
              </w:rPr>
              <w:t>Nuestros Recursos acudirán a las instalaciones del Cliente lo antes posible.</w:t>
            </w:r>
          </w:p>
          <w:p w14:paraId="504D63A3" w14:textId="77777777" w:rsidR="00A41808" w:rsidRPr="00575816" w:rsidRDefault="00A41808" w:rsidP="00D22D83">
            <w:pPr>
              <w:pStyle w:val="ProductList-Body"/>
              <w:rPr>
                <w:color w:val="000000"/>
                <w:lang w:val="es-ES"/>
              </w:rPr>
            </w:pPr>
            <w:r w:rsidRPr="00575816">
              <w:rPr>
                <w:color w:val="000000"/>
                <w:lang w:val="es-ES"/>
              </w:rPr>
              <w:t>Esfuerzo continuo durante horario</w:t>
            </w:r>
            <w:r w:rsidR="00D22D83">
              <w:rPr>
                <w:color w:val="000000"/>
                <w:lang w:val="es-ES"/>
              </w:rPr>
              <w:t> </w:t>
            </w:r>
            <w:r w:rsidRPr="00575816">
              <w:rPr>
                <w:color w:val="000000"/>
                <w:lang w:val="es-ES"/>
              </w:rPr>
              <w:t>24x7</w:t>
            </w:r>
            <w:r w:rsidR="00F76DE8">
              <w:rPr>
                <w:color w:val="000000"/>
                <w:lang w:val="es-ES"/>
              </w:rPr>
              <w:t>.</w:t>
            </w:r>
          </w:p>
          <w:p w14:paraId="504D63A4" w14:textId="77777777" w:rsidR="00A41808" w:rsidRPr="00575816" w:rsidRDefault="00A41808" w:rsidP="00A41808">
            <w:pPr>
              <w:pStyle w:val="ProductList-Body"/>
              <w:rPr>
                <w:color w:val="000000"/>
                <w:lang w:val="es-ES"/>
              </w:rPr>
            </w:pPr>
            <w:r w:rsidRPr="00575816">
              <w:rPr>
                <w:color w:val="000000"/>
                <w:lang w:val="es-ES"/>
              </w:rPr>
              <w:t>Rápida remisión a una instancia superior dentro de Microsoft a equipos de productos</w:t>
            </w:r>
            <w:r w:rsidR="00F76DE8">
              <w:rPr>
                <w:color w:val="000000"/>
                <w:lang w:val="es-ES"/>
              </w:rPr>
              <w:t>.</w:t>
            </w:r>
          </w:p>
          <w:p w14:paraId="504D63A5" w14:textId="77777777" w:rsidR="00A41808" w:rsidRPr="00575816" w:rsidRDefault="00A41808" w:rsidP="00A41808">
            <w:pPr>
              <w:pStyle w:val="ProductList-Body"/>
              <w:rPr>
                <w:color w:val="000000"/>
                <w:lang w:val="es-ES"/>
              </w:rPr>
            </w:pPr>
            <w:r w:rsidRPr="00575816">
              <w:rPr>
                <w:color w:val="000000"/>
                <w:lang w:val="es-ES"/>
              </w:rPr>
              <w:t>Notificación de Ejecutivos senior de Microsoft</w:t>
            </w:r>
            <w:r w:rsidR="00F76DE8">
              <w:rPr>
                <w:color w:val="000000"/>
                <w:lang w:val="es-ES"/>
              </w:rPr>
              <w:t>.</w:t>
            </w:r>
            <w:r w:rsidRPr="00575816">
              <w:rPr>
                <w:color w:val="000000"/>
                <w:lang w:val="es-ES"/>
              </w:rPr>
              <w:t xml:space="preserve"> </w:t>
            </w:r>
          </w:p>
        </w:tc>
        <w:tc>
          <w:tcPr>
            <w:tcW w:w="2860" w:type="dxa"/>
            <w:tcMar>
              <w:top w:w="0" w:type="dxa"/>
              <w:left w:w="108" w:type="dxa"/>
              <w:bottom w:w="0" w:type="dxa"/>
              <w:right w:w="108" w:type="dxa"/>
            </w:tcMar>
          </w:tcPr>
          <w:p w14:paraId="504D63A6" w14:textId="77777777" w:rsidR="00A41808" w:rsidRPr="00575816" w:rsidRDefault="00A41808" w:rsidP="00A41808">
            <w:pPr>
              <w:pStyle w:val="ProductList-Body"/>
              <w:rPr>
                <w:color w:val="000000"/>
                <w:lang w:val="es-ES"/>
              </w:rPr>
            </w:pPr>
            <w:r w:rsidRPr="00575816">
              <w:rPr>
                <w:color w:val="000000"/>
                <w:lang w:val="es-ES"/>
              </w:rPr>
              <w:t>Notificación de Ejecutivos senior del Cliente</w:t>
            </w:r>
            <w:r w:rsidR="004C4C76">
              <w:rPr>
                <w:color w:val="000000"/>
                <w:lang w:val="es-ES"/>
              </w:rPr>
              <w:t>.</w:t>
            </w:r>
            <w:r w:rsidRPr="00575816">
              <w:rPr>
                <w:color w:val="000000"/>
                <w:lang w:val="es-ES"/>
              </w:rPr>
              <w:t xml:space="preserve"> </w:t>
            </w:r>
          </w:p>
          <w:p w14:paraId="504D63A7" w14:textId="77777777" w:rsidR="00A41808" w:rsidRPr="00575816" w:rsidRDefault="00A41808" w:rsidP="00D22D83">
            <w:pPr>
              <w:pStyle w:val="ProductList-Body"/>
              <w:rPr>
                <w:color w:val="000000"/>
                <w:lang w:val="es-ES"/>
              </w:rPr>
            </w:pPr>
            <w:r w:rsidRPr="00575816">
              <w:rPr>
                <w:color w:val="000000"/>
                <w:lang w:val="es-ES"/>
              </w:rPr>
              <w:t>Asignación de los recursos adecuados para mantener un esfuerzo continuo durante horario</w:t>
            </w:r>
            <w:r w:rsidR="00D22D83">
              <w:rPr>
                <w:color w:val="000000"/>
                <w:lang w:val="es-ES"/>
              </w:rPr>
              <w:t> </w:t>
            </w:r>
            <w:r w:rsidRPr="00575816">
              <w:rPr>
                <w:color w:val="000000"/>
                <w:lang w:val="es-ES"/>
              </w:rPr>
              <w:t>24x7</w:t>
            </w:r>
            <w:r w:rsidRPr="00575816">
              <w:rPr>
                <w:color w:val="000000"/>
                <w:vertAlign w:val="superscript"/>
                <w:lang w:val="es-ES"/>
              </w:rPr>
              <w:t>2</w:t>
            </w:r>
            <w:r w:rsidR="00F76DE8" w:rsidRPr="00F76DE8">
              <w:rPr>
                <w:color w:val="000000"/>
                <w:lang w:val="es-ES"/>
              </w:rPr>
              <w:t>.</w:t>
            </w:r>
          </w:p>
          <w:p w14:paraId="504D63A8" w14:textId="77777777" w:rsidR="00A41808" w:rsidRPr="00575816" w:rsidRDefault="00A41808" w:rsidP="00A41808">
            <w:pPr>
              <w:pStyle w:val="ProductList-Body"/>
              <w:rPr>
                <w:color w:val="000000"/>
                <w:lang w:val="es-ES"/>
              </w:rPr>
            </w:pPr>
            <w:r w:rsidRPr="00575816">
              <w:rPr>
                <w:color w:val="000000"/>
                <w:lang w:val="es-ES"/>
              </w:rPr>
              <w:t>Acceso y respuesta rápidos de la autoridad de control de cambios</w:t>
            </w:r>
            <w:r w:rsidR="00F76DE8">
              <w:rPr>
                <w:color w:val="000000"/>
                <w:lang w:val="es-ES"/>
              </w:rPr>
              <w:t>.</w:t>
            </w:r>
          </w:p>
        </w:tc>
      </w:tr>
      <w:tr w:rsidR="00A41808" w:rsidRPr="00B40E4C" w14:paraId="504D63B5" w14:textId="77777777" w:rsidTr="00F657FE">
        <w:tc>
          <w:tcPr>
            <w:tcW w:w="1952" w:type="dxa"/>
            <w:tcMar>
              <w:top w:w="0" w:type="dxa"/>
              <w:left w:w="108" w:type="dxa"/>
              <w:bottom w:w="0" w:type="dxa"/>
              <w:right w:w="108" w:type="dxa"/>
            </w:tcMar>
          </w:tcPr>
          <w:p w14:paraId="504D63AA" w14:textId="77777777" w:rsidR="00A41808" w:rsidRPr="00575816" w:rsidRDefault="00A41808" w:rsidP="00A41808">
            <w:pPr>
              <w:pStyle w:val="ProductList-Body"/>
              <w:rPr>
                <w:color w:val="000000"/>
                <w:lang w:val="es-ES"/>
              </w:rPr>
            </w:pPr>
            <w:r w:rsidRPr="00575816">
              <w:rPr>
                <w:color w:val="000000"/>
                <w:lang w:val="es-ES"/>
              </w:rPr>
              <w:t>A Presentación solo por teléfono</w:t>
            </w:r>
          </w:p>
        </w:tc>
        <w:tc>
          <w:tcPr>
            <w:tcW w:w="2859" w:type="dxa"/>
            <w:tcMar>
              <w:top w:w="0" w:type="dxa"/>
              <w:left w:w="108" w:type="dxa"/>
              <w:bottom w:w="0" w:type="dxa"/>
              <w:right w:w="108" w:type="dxa"/>
            </w:tcMar>
          </w:tcPr>
          <w:p w14:paraId="504D63AB" w14:textId="77777777" w:rsidR="00A41808" w:rsidRPr="00575816" w:rsidRDefault="00A41808" w:rsidP="00A41808">
            <w:pPr>
              <w:pStyle w:val="ProductList-Body"/>
              <w:rPr>
                <w:color w:val="000000"/>
                <w:lang w:val="es-ES"/>
              </w:rPr>
            </w:pPr>
            <w:r w:rsidRPr="00575816">
              <w:rPr>
                <w:color w:val="000000"/>
                <w:lang w:val="es-ES"/>
              </w:rPr>
              <w:t xml:space="preserve">Impacto crítico para el negocio: </w:t>
            </w:r>
          </w:p>
          <w:p w14:paraId="504D63AC" w14:textId="77777777" w:rsidR="00A41808" w:rsidRPr="00575816" w:rsidRDefault="00A41808" w:rsidP="00A41808">
            <w:pPr>
              <w:pStyle w:val="ProductList-Body"/>
              <w:rPr>
                <w:color w:val="000000"/>
                <w:lang w:val="es-ES"/>
              </w:rPr>
            </w:pPr>
            <w:r w:rsidRPr="00575816">
              <w:rPr>
                <w:color w:val="000000"/>
                <w:lang w:val="es-ES"/>
              </w:rPr>
              <w:t>Pérdida o degradación importante de servicios</w:t>
            </w:r>
            <w:r w:rsidR="00F76DE8">
              <w:rPr>
                <w:color w:val="000000"/>
                <w:lang w:val="es-ES"/>
              </w:rPr>
              <w:t>.</w:t>
            </w:r>
          </w:p>
          <w:p w14:paraId="504D63AD" w14:textId="77777777" w:rsidR="00A41808" w:rsidRPr="00575816" w:rsidRDefault="00A41808" w:rsidP="00A41808">
            <w:pPr>
              <w:pStyle w:val="ProductList-Body"/>
              <w:rPr>
                <w:color w:val="000000"/>
                <w:lang w:val="es-ES"/>
              </w:rPr>
            </w:pPr>
            <w:r w:rsidRPr="00575816">
              <w:rPr>
                <w:color w:val="000000"/>
                <w:lang w:val="es-ES"/>
              </w:rPr>
              <w:t>Necesita atención en 1 hora</w:t>
            </w:r>
            <w:r w:rsidR="00F76DE8">
              <w:rPr>
                <w:color w:val="000000"/>
                <w:lang w:val="es-ES"/>
              </w:rPr>
              <w:t>.</w:t>
            </w:r>
          </w:p>
        </w:tc>
        <w:tc>
          <w:tcPr>
            <w:tcW w:w="2859" w:type="dxa"/>
            <w:tcMar>
              <w:top w:w="0" w:type="dxa"/>
              <w:left w:w="108" w:type="dxa"/>
              <w:bottom w:w="0" w:type="dxa"/>
              <w:right w:w="108" w:type="dxa"/>
            </w:tcMar>
          </w:tcPr>
          <w:p w14:paraId="504D63AE" w14:textId="77777777" w:rsidR="00A41808" w:rsidRPr="00575816" w:rsidRDefault="00A41808" w:rsidP="00A41808">
            <w:pPr>
              <w:pStyle w:val="ProductList-Body"/>
              <w:rPr>
                <w:color w:val="000000"/>
                <w:lang w:val="es-ES"/>
              </w:rPr>
            </w:pPr>
            <w:r w:rsidRPr="00575816">
              <w:rPr>
                <w:color w:val="000000"/>
                <w:lang w:val="es-ES"/>
              </w:rPr>
              <w:t>Respuesta a la primera</w:t>
            </w:r>
            <w:r w:rsidRPr="00575816">
              <w:rPr>
                <w:color w:val="000000"/>
                <w:vertAlign w:val="superscript"/>
                <w:lang w:val="es-ES"/>
              </w:rPr>
              <w:t xml:space="preserve"> </w:t>
            </w:r>
            <w:r w:rsidRPr="00575816">
              <w:rPr>
                <w:color w:val="000000"/>
                <w:lang w:val="es-ES"/>
              </w:rPr>
              <w:t>llamada en 1 hora o menos</w:t>
            </w:r>
            <w:r w:rsidR="00F76DE8">
              <w:rPr>
                <w:color w:val="000000"/>
                <w:lang w:val="es-ES"/>
              </w:rPr>
              <w:t>.</w:t>
            </w:r>
          </w:p>
          <w:p w14:paraId="504D63AF" w14:textId="77777777" w:rsidR="00A41808" w:rsidRPr="00575816" w:rsidRDefault="00A41808" w:rsidP="00A41808">
            <w:pPr>
              <w:pStyle w:val="ProductList-Body"/>
              <w:rPr>
                <w:color w:val="000000"/>
                <w:lang w:val="es-ES"/>
              </w:rPr>
            </w:pPr>
            <w:r w:rsidRPr="00575816">
              <w:rPr>
                <w:color w:val="000000"/>
                <w:lang w:val="es-ES"/>
              </w:rPr>
              <w:t>Nuestros recursos acudirán a las instalaciones del Cliente según lo solicitado.</w:t>
            </w:r>
          </w:p>
          <w:p w14:paraId="504D63B0" w14:textId="77777777" w:rsidR="00A41808" w:rsidRPr="00575816" w:rsidRDefault="00A41808" w:rsidP="00BD6410">
            <w:pPr>
              <w:pStyle w:val="ProductList-Body"/>
              <w:rPr>
                <w:color w:val="000000"/>
                <w:lang w:val="es-ES"/>
              </w:rPr>
            </w:pPr>
            <w:r w:rsidRPr="00575816">
              <w:rPr>
                <w:color w:val="000000"/>
                <w:lang w:val="es-ES"/>
              </w:rPr>
              <w:t>Esfuerzo continuo durante horario</w:t>
            </w:r>
            <w:r w:rsidR="00BD6410">
              <w:rPr>
                <w:color w:val="000000"/>
                <w:lang w:val="es-ES"/>
              </w:rPr>
              <w:t> </w:t>
            </w:r>
            <w:r w:rsidRPr="00575816">
              <w:rPr>
                <w:color w:val="000000"/>
                <w:lang w:val="es-ES"/>
              </w:rPr>
              <w:t>24x7</w:t>
            </w:r>
            <w:r w:rsidR="00F76DE8">
              <w:rPr>
                <w:color w:val="000000"/>
                <w:lang w:val="es-ES"/>
              </w:rPr>
              <w:t>.</w:t>
            </w:r>
          </w:p>
          <w:p w14:paraId="504D63B1" w14:textId="77777777" w:rsidR="00A41808" w:rsidRPr="00575816" w:rsidRDefault="00A41808" w:rsidP="00A41808">
            <w:pPr>
              <w:pStyle w:val="ProductList-Body"/>
              <w:rPr>
                <w:color w:val="000000"/>
                <w:lang w:val="es-ES"/>
              </w:rPr>
            </w:pPr>
            <w:r w:rsidRPr="00575816">
              <w:rPr>
                <w:color w:val="000000"/>
                <w:lang w:val="es-ES"/>
              </w:rPr>
              <w:t>Notificación de Directores senior de Microsoft</w:t>
            </w:r>
            <w:r w:rsidR="00F76DE8">
              <w:rPr>
                <w:color w:val="000000"/>
                <w:lang w:val="es-ES"/>
              </w:rPr>
              <w:t>.</w:t>
            </w:r>
          </w:p>
        </w:tc>
        <w:tc>
          <w:tcPr>
            <w:tcW w:w="2860" w:type="dxa"/>
            <w:tcMar>
              <w:top w:w="0" w:type="dxa"/>
              <w:left w:w="108" w:type="dxa"/>
              <w:bottom w:w="0" w:type="dxa"/>
              <w:right w:w="108" w:type="dxa"/>
            </w:tcMar>
          </w:tcPr>
          <w:p w14:paraId="504D63B2" w14:textId="77777777" w:rsidR="00A41808" w:rsidRPr="00575816" w:rsidRDefault="00A41808" w:rsidP="00A41808">
            <w:pPr>
              <w:pStyle w:val="ProductList-Body"/>
              <w:rPr>
                <w:color w:val="000000"/>
                <w:lang w:val="es-ES"/>
              </w:rPr>
            </w:pPr>
            <w:r w:rsidRPr="00575816">
              <w:rPr>
                <w:color w:val="000000"/>
                <w:lang w:val="es-ES"/>
              </w:rPr>
              <w:t>Asignación de los recursos adecuados para mantener un esfuerzo continuo durante horario 24x7</w:t>
            </w:r>
            <w:r w:rsidRPr="00575816">
              <w:rPr>
                <w:color w:val="000000"/>
                <w:vertAlign w:val="superscript"/>
                <w:lang w:val="es-ES"/>
              </w:rPr>
              <w:t>2</w:t>
            </w:r>
            <w:r w:rsidR="00F76DE8" w:rsidRPr="00F76DE8">
              <w:rPr>
                <w:color w:val="000000"/>
                <w:lang w:val="es-ES"/>
              </w:rPr>
              <w:t>.</w:t>
            </w:r>
          </w:p>
          <w:p w14:paraId="504D63B3" w14:textId="77777777" w:rsidR="00A41808" w:rsidRPr="00575816" w:rsidRDefault="00A41808" w:rsidP="00A41808">
            <w:pPr>
              <w:pStyle w:val="ProductList-Body"/>
              <w:rPr>
                <w:color w:val="000000"/>
                <w:lang w:val="es-ES"/>
              </w:rPr>
            </w:pPr>
            <w:r w:rsidRPr="00575816">
              <w:rPr>
                <w:color w:val="000000"/>
                <w:lang w:val="es-ES"/>
              </w:rPr>
              <w:t>Acceso y respuesta rápidos de la autoridad de control de cambios</w:t>
            </w:r>
            <w:r w:rsidR="00F76DE8">
              <w:rPr>
                <w:color w:val="000000"/>
                <w:lang w:val="es-ES"/>
              </w:rPr>
              <w:t>.</w:t>
            </w:r>
          </w:p>
          <w:p w14:paraId="504D63B4" w14:textId="77777777" w:rsidR="00A41808" w:rsidRPr="00B40E4C" w:rsidRDefault="00A41808" w:rsidP="00A41808">
            <w:pPr>
              <w:pStyle w:val="ProductList-Body"/>
              <w:rPr>
                <w:color w:val="000000"/>
              </w:rPr>
            </w:pPr>
            <w:r>
              <w:rPr>
                <w:color w:val="000000"/>
              </w:rPr>
              <w:t>Notificación de la administración</w:t>
            </w:r>
            <w:r w:rsidR="00F76DE8">
              <w:rPr>
                <w:color w:val="000000"/>
              </w:rPr>
              <w:t>.</w:t>
            </w:r>
          </w:p>
        </w:tc>
      </w:tr>
      <w:tr w:rsidR="00A41808" w:rsidRPr="006F5694" w14:paraId="504D63BF" w14:textId="77777777" w:rsidTr="00F657FE">
        <w:tc>
          <w:tcPr>
            <w:tcW w:w="1952" w:type="dxa"/>
            <w:tcMar>
              <w:top w:w="0" w:type="dxa"/>
              <w:left w:w="108" w:type="dxa"/>
              <w:bottom w:w="0" w:type="dxa"/>
              <w:right w:w="108" w:type="dxa"/>
            </w:tcMar>
          </w:tcPr>
          <w:p w14:paraId="504D63B6" w14:textId="77777777" w:rsidR="00A41808" w:rsidRPr="00575816" w:rsidRDefault="00A41808" w:rsidP="00A41808">
            <w:pPr>
              <w:pStyle w:val="ProductList-Body"/>
              <w:rPr>
                <w:color w:val="000000"/>
                <w:lang w:val="es-ES"/>
              </w:rPr>
            </w:pPr>
            <w:r w:rsidRPr="00575816">
              <w:rPr>
                <w:color w:val="000000"/>
                <w:lang w:val="es-ES"/>
              </w:rPr>
              <w:t>B Presentación por teléfono o Web</w:t>
            </w:r>
          </w:p>
        </w:tc>
        <w:tc>
          <w:tcPr>
            <w:tcW w:w="2859" w:type="dxa"/>
            <w:tcMar>
              <w:top w:w="0" w:type="dxa"/>
              <w:left w:w="108" w:type="dxa"/>
              <w:bottom w:w="0" w:type="dxa"/>
              <w:right w:w="108" w:type="dxa"/>
            </w:tcMar>
          </w:tcPr>
          <w:p w14:paraId="504D63B7" w14:textId="77777777" w:rsidR="00A41808" w:rsidRPr="00575816" w:rsidRDefault="00A41808" w:rsidP="00A41808">
            <w:pPr>
              <w:pStyle w:val="ProductList-Body"/>
              <w:rPr>
                <w:color w:val="000000"/>
                <w:lang w:val="es-ES"/>
              </w:rPr>
            </w:pPr>
            <w:r w:rsidRPr="00575816">
              <w:rPr>
                <w:color w:val="000000"/>
                <w:lang w:val="es-ES"/>
              </w:rPr>
              <w:t xml:space="preserve">Impacto moderado para el negocio: </w:t>
            </w:r>
          </w:p>
          <w:p w14:paraId="504D63B8" w14:textId="77777777" w:rsidR="00A41808" w:rsidRPr="00575816" w:rsidRDefault="00A41808" w:rsidP="00A41808">
            <w:pPr>
              <w:pStyle w:val="ProductList-Body"/>
              <w:rPr>
                <w:color w:val="000000"/>
                <w:lang w:val="es-ES"/>
              </w:rPr>
            </w:pPr>
            <w:r w:rsidRPr="00575816">
              <w:rPr>
                <w:color w:val="000000"/>
                <w:lang w:val="es-ES"/>
              </w:rPr>
              <w:t>Pérdida o degradación moderada de los servicios, pero se puede seguir trabajando razonablemente de forma parcial.</w:t>
            </w:r>
          </w:p>
          <w:p w14:paraId="504D63B9" w14:textId="77777777" w:rsidR="00A41808" w:rsidRPr="00575816" w:rsidRDefault="00A41808" w:rsidP="00A41808">
            <w:pPr>
              <w:pStyle w:val="ProductList-Body"/>
              <w:rPr>
                <w:color w:val="000000"/>
                <w:lang w:val="es-ES"/>
              </w:rPr>
            </w:pPr>
            <w:r w:rsidRPr="00575816">
              <w:rPr>
                <w:color w:val="000000"/>
                <w:lang w:val="es-ES"/>
              </w:rPr>
              <w:t>Necesita atención en 2 horas durante Horario laboral normal</w:t>
            </w:r>
            <w:r w:rsidRPr="00575816">
              <w:rPr>
                <w:color w:val="000000"/>
                <w:vertAlign w:val="superscript"/>
                <w:lang w:val="es-ES"/>
              </w:rPr>
              <w:t>1</w:t>
            </w:r>
            <w:r w:rsidR="00F76DE8" w:rsidRPr="00F76DE8">
              <w:rPr>
                <w:color w:val="000000"/>
                <w:lang w:val="es-ES"/>
              </w:rPr>
              <w:t>.</w:t>
            </w:r>
          </w:p>
        </w:tc>
        <w:tc>
          <w:tcPr>
            <w:tcW w:w="2859" w:type="dxa"/>
            <w:tcMar>
              <w:top w:w="0" w:type="dxa"/>
              <w:left w:w="108" w:type="dxa"/>
              <w:bottom w:w="0" w:type="dxa"/>
              <w:right w:w="108" w:type="dxa"/>
            </w:tcMar>
          </w:tcPr>
          <w:p w14:paraId="504D63BA" w14:textId="77777777" w:rsidR="00A41808" w:rsidRPr="00575816" w:rsidRDefault="00A41808" w:rsidP="00A41808">
            <w:pPr>
              <w:pStyle w:val="ProductList-Body"/>
              <w:rPr>
                <w:color w:val="000000"/>
                <w:lang w:val="es-ES"/>
              </w:rPr>
            </w:pPr>
            <w:r w:rsidRPr="00575816">
              <w:rPr>
                <w:color w:val="000000"/>
                <w:lang w:val="es-ES"/>
              </w:rPr>
              <w:t>Respuesta a la primera</w:t>
            </w:r>
            <w:r w:rsidRPr="00575816">
              <w:rPr>
                <w:color w:val="000000"/>
                <w:vertAlign w:val="superscript"/>
                <w:lang w:val="es-ES"/>
              </w:rPr>
              <w:t xml:space="preserve"> </w:t>
            </w:r>
            <w:r w:rsidRPr="00575816">
              <w:rPr>
                <w:color w:val="000000"/>
                <w:lang w:val="es-ES"/>
              </w:rPr>
              <w:t>llamada en 2 horas o menos</w:t>
            </w:r>
            <w:r w:rsidR="00F76DE8">
              <w:rPr>
                <w:color w:val="000000"/>
                <w:lang w:val="es-ES"/>
              </w:rPr>
              <w:t>.</w:t>
            </w:r>
          </w:p>
          <w:p w14:paraId="504D63BB" w14:textId="77777777" w:rsidR="00A41808" w:rsidRPr="00575816" w:rsidRDefault="00A41808" w:rsidP="00A41808">
            <w:pPr>
              <w:pStyle w:val="ProductList-Body"/>
              <w:rPr>
                <w:color w:val="000000"/>
                <w:lang w:val="es-ES"/>
              </w:rPr>
            </w:pPr>
            <w:r w:rsidRPr="00575816">
              <w:rPr>
                <w:color w:val="000000"/>
                <w:lang w:val="es-ES"/>
              </w:rPr>
              <w:t>Esfuerzo solo durante Horario laboral</w:t>
            </w:r>
            <w:r w:rsidRPr="00575816">
              <w:rPr>
                <w:color w:val="000000"/>
                <w:vertAlign w:val="superscript"/>
                <w:lang w:val="es-ES"/>
              </w:rPr>
              <w:t>1</w:t>
            </w:r>
            <w:r w:rsidRPr="00575816">
              <w:rPr>
                <w:color w:val="000000"/>
                <w:lang w:val="es-ES"/>
              </w:rPr>
              <w:t xml:space="preserve"> normal</w:t>
            </w:r>
            <w:r w:rsidR="00F76DE8">
              <w:rPr>
                <w:color w:val="000000"/>
                <w:lang w:val="es-ES"/>
              </w:rPr>
              <w:t>.</w:t>
            </w:r>
          </w:p>
          <w:p w14:paraId="504D63BC" w14:textId="77777777" w:rsidR="00A41808" w:rsidRPr="00575816" w:rsidRDefault="00A41808" w:rsidP="00A41808">
            <w:pPr>
              <w:pStyle w:val="ProductList-Body"/>
              <w:rPr>
                <w:color w:val="000000"/>
                <w:lang w:val="es-ES"/>
              </w:rPr>
            </w:pPr>
          </w:p>
        </w:tc>
        <w:tc>
          <w:tcPr>
            <w:tcW w:w="2860" w:type="dxa"/>
            <w:tcMar>
              <w:top w:w="0" w:type="dxa"/>
              <w:left w:w="108" w:type="dxa"/>
              <w:bottom w:w="0" w:type="dxa"/>
              <w:right w:w="108" w:type="dxa"/>
            </w:tcMar>
          </w:tcPr>
          <w:p w14:paraId="504D63BD" w14:textId="77777777" w:rsidR="00A41808" w:rsidRPr="00575816" w:rsidRDefault="00A41808" w:rsidP="00A41808">
            <w:pPr>
              <w:pStyle w:val="ProductList-Body"/>
              <w:rPr>
                <w:color w:val="000000"/>
                <w:lang w:val="es-ES"/>
              </w:rPr>
            </w:pPr>
            <w:r w:rsidRPr="00575816">
              <w:rPr>
                <w:color w:val="000000"/>
                <w:lang w:val="es-ES"/>
              </w:rPr>
              <w:t>Asignación de los recursos adecuados para mantener un esfuerzo continuo durante Horario laboral</w:t>
            </w:r>
            <w:r w:rsidRPr="00575816">
              <w:rPr>
                <w:color w:val="000000"/>
                <w:vertAlign w:val="superscript"/>
                <w:lang w:val="es-ES"/>
              </w:rPr>
              <w:t>1</w:t>
            </w:r>
            <w:r w:rsidRPr="00575816">
              <w:rPr>
                <w:color w:val="000000"/>
                <w:lang w:val="es-ES"/>
              </w:rPr>
              <w:t xml:space="preserve"> normal</w:t>
            </w:r>
            <w:r w:rsidR="00F76DE8">
              <w:rPr>
                <w:color w:val="000000"/>
                <w:lang w:val="es-ES"/>
              </w:rPr>
              <w:t>.</w:t>
            </w:r>
          </w:p>
          <w:p w14:paraId="504D63BE" w14:textId="77777777" w:rsidR="00A41808" w:rsidRPr="00575816" w:rsidRDefault="00A41808" w:rsidP="00A41808">
            <w:pPr>
              <w:pStyle w:val="ProductList-Body"/>
              <w:rPr>
                <w:color w:val="000000"/>
                <w:lang w:val="es-ES"/>
              </w:rPr>
            </w:pPr>
            <w:r w:rsidRPr="00575816">
              <w:rPr>
                <w:color w:val="000000"/>
                <w:lang w:val="es-ES"/>
              </w:rPr>
              <w:t>Acceso y respuesta de la autoridad de control de cambios en 4 horas dentro del Horario laboral normal</w:t>
            </w:r>
            <w:r w:rsidRPr="00575816">
              <w:rPr>
                <w:color w:val="000000"/>
                <w:vertAlign w:val="superscript"/>
                <w:lang w:val="es-ES"/>
              </w:rPr>
              <w:t>1</w:t>
            </w:r>
            <w:r w:rsidR="00F76DE8" w:rsidRPr="00F76DE8">
              <w:rPr>
                <w:color w:val="000000"/>
                <w:lang w:val="es-ES"/>
              </w:rPr>
              <w:t>.</w:t>
            </w:r>
          </w:p>
        </w:tc>
      </w:tr>
      <w:tr w:rsidR="00A41808" w:rsidRPr="00B40E4C" w14:paraId="504D63C9" w14:textId="77777777" w:rsidTr="00F657FE">
        <w:tc>
          <w:tcPr>
            <w:tcW w:w="1952" w:type="dxa"/>
            <w:tcMar>
              <w:top w:w="0" w:type="dxa"/>
              <w:left w:w="108" w:type="dxa"/>
              <w:bottom w:w="0" w:type="dxa"/>
              <w:right w:w="108" w:type="dxa"/>
            </w:tcMar>
          </w:tcPr>
          <w:p w14:paraId="504D63C0" w14:textId="77777777" w:rsidR="00A41808" w:rsidRPr="00575816" w:rsidRDefault="00A41808" w:rsidP="00A41808">
            <w:pPr>
              <w:pStyle w:val="ProductList-Body"/>
              <w:rPr>
                <w:color w:val="000000"/>
                <w:lang w:val="es-ES"/>
              </w:rPr>
            </w:pPr>
            <w:r w:rsidRPr="00575816">
              <w:rPr>
                <w:color w:val="000000"/>
                <w:lang w:val="es-ES"/>
              </w:rPr>
              <w:t>C Presentación por teléfono o Web</w:t>
            </w:r>
          </w:p>
        </w:tc>
        <w:tc>
          <w:tcPr>
            <w:tcW w:w="2859" w:type="dxa"/>
            <w:tcMar>
              <w:top w:w="0" w:type="dxa"/>
              <w:left w:w="108" w:type="dxa"/>
              <w:bottom w:w="0" w:type="dxa"/>
              <w:right w:w="108" w:type="dxa"/>
            </w:tcMar>
          </w:tcPr>
          <w:p w14:paraId="504D63C1" w14:textId="77777777" w:rsidR="00A41808" w:rsidRPr="00575816" w:rsidRDefault="00A41808" w:rsidP="00A41808">
            <w:pPr>
              <w:pStyle w:val="ProductList-Body"/>
              <w:rPr>
                <w:color w:val="000000"/>
                <w:lang w:val="es-ES"/>
              </w:rPr>
            </w:pPr>
            <w:r w:rsidRPr="00575816">
              <w:rPr>
                <w:color w:val="000000"/>
                <w:lang w:val="es-ES"/>
              </w:rPr>
              <w:t xml:space="preserve">Impacto mínimo para el negocio: </w:t>
            </w:r>
          </w:p>
          <w:p w14:paraId="504D63C2" w14:textId="77777777" w:rsidR="00A41808" w:rsidRPr="00575816" w:rsidRDefault="00A41808" w:rsidP="00A41808">
            <w:pPr>
              <w:pStyle w:val="ProductList-Body"/>
              <w:rPr>
                <w:color w:val="000000"/>
                <w:lang w:val="es-ES"/>
              </w:rPr>
            </w:pPr>
            <w:r w:rsidRPr="00575816">
              <w:rPr>
                <w:color w:val="000000"/>
                <w:lang w:val="es-ES"/>
              </w:rPr>
              <w:t>Funcionamiento sustancial con impedimentos menores o sin impedimentos de los servicios.</w:t>
            </w:r>
          </w:p>
          <w:p w14:paraId="504D63C3" w14:textId="77777777" w:rsidR="00A41808" w:rsidRPr="00575816" w:rsidRDefault="00A41808" w:rsidP="00A41808">
            <w:pPr>
              <w:pStyle w:val="ProductList-Body"/>
              <w:rPr>
                <w:color w:val="000000"/>
                <w:lang w:val="es-ES"/>
              </w:rPr>
            </w:pPr>
            <w:r w:rsidRPr="00575816">
              <w:rPr>
                <w:color w:val="000000"/>
                <w:lang w:val="es-ES"/>
              </w:rPr>
              <w:t>Necesita atención en 4 horas durante Horario laboral normal</w:t>
            </w:r>
            <w:r w:rsidRPr="00575816">
              <w:rPr>
                <w:color w:val="000000"/>
                <w:vertAlign w:val="superscript"/>
                <w:lang w:val="es-ES"/>
              </w:rPr>
              <w:t>1</w:t>
            </w:r>
            <w:r w:rsidR="00F76DE8" w:rsidRPr="00F76DE8">
              <w:rPr>
                <w:color w:val="000000"/>
                <w:lang w:val="es-ES"/>
              </w:rPr>
              <w:t>.</w:t>
            </w:r>
          </w:p>
        </w:tc>
        <w:tc>
          <w:tcPr>
            <w:tcW w:w="2859" w:type="dxa"/>
            <w:tcMar>
              <w:top w:w="0" w:type="dxa"/>
              <w:left w:w="108" w:type="dxa"/>
              <w:bottom w:w="0" w:type="dxa"/>
              <w:right w:w="108" w:type="dxa"/>
            </w:tcMar>
          </w:tcPr>
          <w:p w14:paraId="504D63C4" w14:textId="77777777" w:rsidR="00A41808" w:rsidRPr="00575816" w:rsidRDefault="00A41808" w:rsidP="00A41808">
            <w:pPr>
              <w:pStyle w:val="ProductList-Body"/>
              <w:rPr>
                <w:color w:val="000000"/>
                <w:lang w:val="es-ES"/>
              </w:rPr>
            </w:pPr>
            <w:r w:rsidRPr="00575816">
              <w:rPr>
                <w:color w:val="000000"/>
                <w:lang w:val="es-ES"/>
              </w:rPr>
              <w:t>Respuesta a la primera</w:t>
            </w:r>
            <w:r w:rsidRPr="00575816">
              <w:rPr>
                <w:color w:val="000000"/>
                <w:vertAlign w:val="superscript"/>
                <w:lang w:val="es-ES"/>
              </w:rPr>
              <w:t xml:space="preserve"> </w:t>
            </w:r>
            <w:r w:rsidRPr="00575816">
              <w:rPr>
                <w:color w:val="000000"/>
                <w:lang w:val="es-ES"/>
              </w:rPr>
              <w:t>llamada en 4 horas o menos</w:t>
            </w:r>
            <w:r w:rsidR="00F76DE8">
              <w:rPr>
                <w:color w:val="000000"/>
                <w:lang w:val="es-ES"/>
              </w:rPr>
              <w:t>.</w:t>
            </w:r>
          </w:p>
          <w:p w14:paraId="504D63C5" w14:textId="77777777" w:rsidR="00A41808" w:rsidRPr="00575816" w:rsidRDefault="00A41808" w:rsidP="00A41808">
            <w:pPr>
              <w:pStyle w:val="ProductList-Body"/>
              <w:rPr>
                <w:color w:val="000000"/>
                <w:lang w:val="es-ES"/>
              </w:rPr>
            </w:pPr>
            <w:r w:rsidRPr="00575816">
              <w:rPr>
                <w:color w:val="000000"/>
                <w:lang w:val="es-ES"/>
              </w:rPr>
              <w:t>Esfuerzo solo durante Horario laboral</w:t>
            </w:r>
            <w:r w:rsidRPr="00575816">
              <w:rPr>
                <w:color w:val="000000"/>
                <w:vertAlign w:val="superscript"/>
                <w:lang w:val="es-ES"/>
              </w:rPr>
              <w:t>1</w:t>
            </w:r>
            <w:r w:rsidRPr="00575816">
              <w:rPr>
                <w:color w:val="000000"/>
                <w:lang w:val="es-ES"/>
              </w:rPr>
              <w:t xml:space="preserve"> normal</w:t>
            </w:r>
            <w:r w:rsidR="00F76DE8">
              <w:rPr>
                <w:color w:val="000000"/>
                <w:lang w:val="es-ES"/>
              </w:rPr>
              <w:t>.</w:t>
            </w:r>
          </w:p>
          <w:p w14:paraId="504D63C6" w14:textId="77777777" w:rsidR="00A41808" w:rsidRPr="00575816" w:rsidRDefault="00A41808" w:rsidP="00A41808">
            <w:pPr>
              <w:pStyle w:val="ProductList-Body"/>
              <w:rPr>
                <w:color w:val="000000"/>
                <w:lang w:val="es-ES"/>
              </w:rPr>
            </w:pPr>
          </w:p>
        </w:tc>
        <w:tc>
          <w:tcPr>
            <w:tcW w:w="2860" w:type="dxa"/>
            <w:tcMar>
              <w:top w:w="0" w:type="dxa"/>
              <w:left w:w="108" w:type="dxa"/>
              <w:bottom w:w="0" w:type="dxa"/>
              <w:right w:w="108" w:type="dxa"/>
            </w:tcMar>
          </w:tcPr>
          <w:p w14:paraId="504D63C7" w14:textId="77777777" w:rsidR="00A41808" w:rsidRPr="00575816" w:rsidRDefault="00A41808" w:rsidP="00A41808">
            <w:pPr>
              <w:pStyle w:val="ProductList-Body"/>
              <w:rPr>
                <w:color w:val="000000"/>
                <w:lang w:val="es-ES"/>
              </w:rPr>
            </w:pPr>
            <w:r w:rsidRPr="00575816">
              <w:rPr>
                <w:color w:val="000000"/>
                <w:lang w:val="es-ES"/>
              </w:rPr>
              <w:t>Información de contacto exacta de persona responsable del caso</w:t>
            </w:r>
            <w:r w:rsidR="00F76DE8">
              <w:rPr>
                <w:color w:val="000000"/>
                <w:lang w:val="es-ES"/>
              </w:rPr>
              <w:t>.</w:t>
            </w:r>
          </w:p>
          <w:p w14:paraId="504D63C8" w14:textId="77777777" w:rsidR="00A41808" w:rsidRPr="00B40E4C" w:rsidRDefault="00A41808" w:rsidP="00A41808">
            <w:pPr>
              <w:pStyle w:val="ProductList-Body"/>
              <w:rPr>
                <w:color w:val="000000"/>
              </w:rPr>
            </w:pPr>
            <w:r>
              <w:rPr>
                <w:color w:val="000000"/>
              </w:rPr>
              <w:t>Respuesta en 24 horas.</w:t>
            </w:r>
          </w:p>
        </w:tc>
      </w:tr>
    </w:tbl>
    <w:p w14:paraId="504D63CA" w14:textId="77777777" w:rsidR="00A41808" w:rsidRPr="00575816" w:rsidRDefault="00A41808" w:rsidP="00F97607">
      <w:pPr>
        <w:pStyle w:val="ProductList-Body"/>
        <w:tabs>
          <w:tab w:val="clear" w:pos="158"/>
          <w:tab w:val="left" w:pos="180"/>
        </w:tabs>
        <w:rPr>
          <w:i/>
          <w:lang w:val="es-ES"/>
        </w:rPr>
      </w:pPr>
      <w:r w:rsidRPr="00575816">
        <w:rPr>
          <w:vertAlign w:val="superscript"/>
          <w:lang w:val="es-ES"/>
        </w:rPr>
        <w:t>1</w:t>
      </w:r>
      <w:r w:rsidRPr="00575816">
        <w:rPr>
          <w:lang w:val="es-ES"/>
        </w:rPr>
        <w:t xml:space="preserve"> </w:t>
      </w:r>
      <w:r w:rsidRPr="00575816">
        <w:rPr>
          <w:i/>
          <w:lang w:val="es-ES"/>
        </w:rPr>
        <w:t>El horario laboral se define localmente.</w:t>
      </w:r>
    </w:p>
    <w:p w14:paraId="504D63CB" w14:textId="77777777" w:rsidR="00A41808" w:rsidRPr="00575816" w:rsidRDefault="00A41808" w:rsidP="00F97607">
      <w:pPr>
        <w:pStyle w:val="ProductList-Body"/>
        <w:tabs>
          <w:tab w:val="clear" w:pos="158"/>
          <w:tab w:val="left" w:pos="180"/>
        </w:tabs>
        <w:rPr>
          <w:i/>
          <w:lang w:val="es-ES"/>
        </w:rPr>
      </w:pPr>
      <w:r w:rsidRPr="00575816">
        <w:rPr>
          <w:vertAlign w:val="superscript"/>
          <w:lang w:val="es-ES"/>
        </w:rPr>
        <w:t>2</w:t>
      </w:r>
      <w:r w:rsidRPr="00575816">
        <w:rPr>
          <w:lang w:val="es-ES"/>
        </w:rPr>
        <w:t xml:space="preserve"> </w:t>
      </w:r>
      <w:r w:rsidRPr="00575816">
        <w:rPr>
          <w:i/>
          <w:lang w:val="es-ES"/>
        </w:rPr>
        <w:t>Nos veremos obligados a bajar el nivel de gravedad si el cliente no puede proporcionarnos los recursos o las respuestas necesarios que nos permitan continuar con nuestros esfuerzos para resolver el problema.</w:t>
      </w:r>
    </w:p>
    <w:p w14:paraId="504D63CC" w14:textId="77777777" w:rsidR="00A41808" w:rsidRPr="00575816" w:rsidRDefault="00A41808" w:rsidP="00A41808">
      <w:pPr>
        <w:pStyle w:val="ProductList-Body"/>
        <w:rPr>
          <w:lang w:val="es-ES"/>
        </w:rPr>
      </w:pPr>
    </w:p>
    <w:p w14:paraId="504D63CD" w14:textId="77777777" w:rsidR="00A41808" w:rsidRPr="00575816" w:rsidRDefault="00A41808" w:rsidP="00A41808">
      <w:pPr>
        <w:pStyle w:val="ProductList-Body"/>
        <w:rPr>
          <w:lang w:val="es-ES"/>
        </w:rPr>
      </w:pPr>
      <w:r w:rsidRPr="00575816">
        <w:rPr>
          <w:lang w:val="es-ES"/>
        </w:rPr>
        <w:t>Servicios de Información incluye acceso al sitio web online Premier y difusiones por web de soporte técnico programadas regularmente y dirigidas por profesionales, desarrolladores y administradores de programas de Microsoft, que ofrecen información clave sobre la tecnología de Microsoft.</w:t>
      </w:r>
    </w:p>
    <w:p w14:paraId="504D63CE" w14:textId="77777777" w:rsidR="00A41808" w:rsidRPr="00575816" w:rsidRDefault="00A41808" w:rsidP="00A41808">
      <w:pPr>
        <w:pStyle w:val="ProductList-Body"/>
        <w:rPr>
          <w:lang w:val="es-ES"/>
        </w:rPr>
      </w:pPr>
      <w:r w:rsidRPr="00575816">
        <w:rPr>
          <w:lang w:val="es-ES"/>
        </w:rPr>
        <w:t xml:space="preserve">Horas de Complemento se pueden utilizar para recibir Servicio de Soporte o Soporte Técnico para la Resolución de Problemas. </w:t>
      </w:r>
    </w:p>
    <w:p w14:paraId="504D63CF" w14:textId="77777777" w:rsidR="00A41808" w:rsidRPr="00575816" w:rsidRDefault="00A41808" w:rsidP="00A41808">
      <w:pPr>
        <w:pStyle w:val="ProductList-Body"/>
        <w:rPr>
          <w:lang w:val="es-ES"/>
        </w:rPr>
      </w:pPr>
    </w:p>
    <w:p w14:paraId="504D63D0" w14:textId="77777777" w:rsidR="00A41808" w:rsidRPr="00575816" w:rsidRDefault="00A41808" w:rsidP="00A41808">
      <w:pPr>
        <w:pStyle w:val="ProductList-Body"/>
        <w:rPr>
          <w:b/>
          <w:lang w:val="es-ES"/>
        </w:rPr>
      </w:pPr>
      <w:r w:rsidRPr="00575816">
        <w:rPr>
          <w:b/>
          <w:color w:val="00188F"/>
          <w:lang w:val="es-ES"/>
        </w:rPr>
        <w:t>Reglas de negocio asociadas</w:t>
      </w:r>
    </w:p>
    <w:p w14:paraId="504D63D1" w14:textId="77777777" w:rsidR="00A41808" w:rsidRPr="00575816" w:rsidRDefault="00A41808" w:rsidP="00A41808">
      <w:pPr>
        <w:pStyle w:val="ProductList-Body"/>
        <w:rPr>
          <w:lang w:val="es-ES"/>
        </w:rPr>
      </w:pPr>
      <w:r w:rsidRPr="00575816">
        <w:rPr>
          <w:lang w:val="es-ES"/>
        </w:rPr>
        <w:t>Todos los Servicios ofrecen soporte técnico para Productos Microsoft lanzados comercialmente y disponibles en general (salvo que se excluyan específicamente en el sitio web de Microsoft Premier On-Line o en el sitio web de Ciclo de vida de soporte técnico de Microsoft).</w:t>
      </w:r>
      <w:r w:rsidR="00E94FD5">
        <w:rPr>
          <w:lang w:val="es-ES"/>
        </w:rPr>
        <w:t xml:space="preserve"> </w:t>
      </w:r>
      <w:r w:rsidRPr="00575816">
        <w:rPr>
          <w:lang w:val="es-ES"/>
        </w:rPr>
        <w:t>Los Servicios generalmente se cobran por hora, se ofrecen de forma remota y en inglés (salvo que otro idioma esté disponible).</w:t>
      </w:r>
      <w:r w:rsidR="00E94FD5">
        <w:rPr>
          <w:lang w:val="es-ES"/>
        </w:rPr>
        <w:t xml:space="preserve"> </w:t>
      </w:r>
      <w:r w:rsidRPr="00575816">
        <w:rPr>
          <w:lang w:val="es-ES"/>
        </w:rPr>
        <w:t>Los Servicios se ofrecen en el país en que se haya suscrito el contrato de VL. Las visitas in situ no se realizan previo pago y están sujetas a la disponibilidad de los recursos.</w:t>
      </w:r>
      <w:r w:rsidR="00E94FD5">
        <w:rPr>
          <w:lang w:val="es-ES"/>
        </w:rPr>
        <w:t xml:space="preserve"> </w:t>
      </w:r>
      <w:r w:rsidRPr="00575816">
        <w:rPr>
          <w:lang w:val="es-ES"/>
        </w:rPr>
        <w:t>Todos los Servicios que no se utilicen en un año se perderán.</w:t>
      </w:r>
      <w:r w:rsidR="00E94FD5">
        <w:rPr>
          <w:lang w:val="es-ES"/>
        </w:rPr>
        <w:t xml:space="preserve"> </w:t>
      </w:r>
      <w:r w:rsidRPr="00575816">
        <w:rPr>
          <w:lang w:val="es-ES"/>
        </w:rPr>
        <w:t>Cuando el cliente lo solicite, es posible que accedamos al sistema del cliente mediante marcación remota para analizar los problemas.</w:t>
      </w:r>
      <w:r w:rsidR="00E94FD5">
        <w:rPr>
          <w:lang w:val="es-ES"/>
        </w:rPr>
        <w:t xml:space="preserve"> </w:t>
      </w:r>
      <w:r w:rsidRPr="00575816">
        <w:rPr>
          <w:lang w:val="es-ES"/>
        </w:rPr>
        <w:t>El cliente debe tener acceso a Internet para aprovechar los servicios basados en Internet.</w:t>
      </w:r>
    </w:p>
    <w:p w14:paraId="504D63D2" w14:textId="77777777" w:rsidR="009A0C93" w:rsidRPr="00575816" w:rsidRDefault="009A0C93" w:rsidP="004F3C6D">
      <w:pPr>
        <w:pStyle w:val="ProductList-Body"/>
        <w:rPr>
          <w:lang w:val="es-ES"/>
        </w:rPr>
      </w:pPr>
    </w:p>
    <w:p w14:paraId="504D63D3" w14:textId="77777777" w:rsidR="009A0C93" w:rsidRPr="00575816" w:rsidRDefault="00FA00BF" w:rsidP="002E202B">
      <w:pPr>
        <w:pStyle w:val="ProductList-Offering1Heading"/>
        <w:outlineLvl w:val="1"/>
        <w:rPr>
          <w:lang w:val="es-ES"/>
        </w:rPr>
      </w:pPr>
      <w:bookmarkStart w:id="1663" w:name="_Toc378147686"/>
      <w:bookmarkStart w:id="1664" w:name="_Toc378151583"/>
      <w:bookmarkStart w:id="1665" w:name="_Toc379797462"/>
      <w:bookmarkStart w:id="1666" w:name="_Toc380513498"/>
      <w:bookmarkStart w:id="1667" w:name="_Toc380655547"/>
      <w:bookmarkStart w:id="1668" w:name="_Toc399852607"/>
      <w:r w:rsidRPr="00575816">
        <w:rPr>
          <w:lang w:val="es-ES"/>
        </w:rPr>
        <w:t>Ofertas del Programas de Estrategia de Microsoft Enterprise</w:t>
      </w:r>
      <w:bookmarkEnd w:id="1663"/>
      <w:bookmarkEnd w:id="1664"/>
      <w:bookmarkEnd w:id="1665"/>
      <w:bookmarkEnd w:id="1666"/>
      <w:bookmarkEnd w:id="1667"/>
      <w:bookmarkEnd w:id="1668"/>
    </w:p>
    <w:p w14:paraId="504D63D4" w14:textId="77777777" w:rsidR="00DC7CDF" w:rsidRPr="00575816" w:rsidRDefault="00DC7CDF" w:rsidP="00DC7CDF">
      <w:pPr>
        <w:pStyle w:val="ProductList-Body"/>
        <w:rPr>
          <w:b/>
          <w:lang w:val="es-ES"/>
        </w:rPr>
      </w:pPr>
      <w:r w:rsidRPr="00575816">
        <w:rPr>
          <w:b/>
          <w:color w:val="00188F"/>
          <w:lang w:val="es-ES"/>
        </w:rPr>
        <w:t>Información General del Programa de Enterprise Strategy</w:t>
      </w:r>
    </w:p>
    <w:p w14:paraId="504D63D5" w14:textId="77777777" w:rsidR="00DC7CDF" w:rsidRPr="00575816" w:rsidRDefault="00DC7CDF" w:rsidP="00DC7CDF">
      <w:pPr>
        <w:pStyle w:val="ProductList-Body"/>
        <w:rPr>
          <w:lang w:val="es-ES"/>
        </w:rPr>
      </w:pPr>
      <w:r w:rsidRPr="00575816">
        <w:rPr>
          <w:lang w:val="es-ES"/>
        </w:rPr>
        <w:t xml:space="preserve">El Programa de Enterprise Strategy para el Contrato Microsoft Enterprise ofrece a los clientes asesoría de Arquitectos de Enterprise de Microsoft y el Equipo de Prestación de Servicios de Enterprise sobre cómo acelerar el tiempo para la adopción de tecnología y cómo planificar para lograr un cambio medible con el fin de obtener un mayor valor a partir de su inversión en tecnologías de Microsoft. </w:t>
      </w:r>
    </w:p>
    <w:p w14:paraId="504D63D6" w14:textId="77777777" w:rsidR="00DC7CDF" w:rsidRPr="00575816" w:rsidRDefault="00DC7CDF" w:rsidP="00DC7CDF">
      <w:pPr>
        <w:pStyle w:val="ProductList-Body"/>
        <w:rPr>
          <w:lang w:val="es-ES"/>
        </w:rPr>
      </w:pPr>
    </w:p>
    <w:p w14:paraId="504D63D7" w14:textId="77777777" w:rsidR="00FA00BF" w:rsidRPr="00575816" w:rsidRDefault="00DC7CDF" w:rsidP="00DC7CDF">
      <w:pPr>
        <w:pStyle w:val="ProductList-Body"/>
        <w:rPr>
          <w:lang w:val="es-ES"/>
        </w:rPr>
      </w:pPr>
      <w:r w:rsidRPr="00575816">
        <w:rPr>
          <w:lang w:val="es-ES"/>
        </w:rPr>
        <w:t>Las ofertas del Programa Enterprise contienen los siguientes componentes que se proporcionarán para cada año del Contrato Enterprise del Cliente:</w:t>
      </w:r>
    </w:p>
    <w:p w14:paraId="504D63D8" w14:textId="77777777" w:rsidR="00FA00BF" w:rsidRPr="00575816" w:rsidRDefault="00FA00BF" w:rsidP="004F3C6D">
      <w:pPr>
        <w:pStyle w:val="ProductList-Body"/>
        <w:rPr>
          <w:lang w:val="es-ES"/>
        </w:rPr>
      </w:pPr>
    </w:p>
    <w:tbl>
      <w:tblPr>
        <w:tblStyle w:val="TableGrid"/>
        <w:tblW w:w="0" w:type="auto"/>
        <w:tblInd w:w="108" w:type="dxa"/>
        <w:tblLook w:val="04A0" w:firstRow="1" w:lastRow="0" w:firstColumn="1" w:lastColumn="0" w:noHBand="0" w:noVBand="1"/>
      </w:tblPr>
      <w:tblGrid>
        <w:gridCol w:w="2632"/>
        <w:gridCol w:w="2633"/>
        <w:gridCol w:w="2632"/>
        <w:gridCol w:w="2633"/>
      </w:tblGrid>
      <w:tr w:rsidR="00DC7CDF" w14:paraId="504D63DD" w14:textId="77777777" w:rsidTr="00146BFF">
        <w:trPr>
          <w:tblHeader/>
        </w:trPr>
        <w:tc>
          <w:tcPr>
            <w:tcW w:w="2632" w:type="dxa"/>
            <w:shd w:val="clear" w:color="auto" w:fill="0072C6"/>
          </w:tcPr>
          <w:p w14:paraId="504D63D9" w14:textId="77777777" w:rsidR="00DC7CDF" w:rsidRPr="00DC7CDF" w:rsidRDefault="00DC7CDF" w:rsidP="00DC7CDF">
            <w:pPr>
              <w:pStyle w:val="ProductList-Body"/>
              <w:spacing w:before="20" w:after="20"/>
              <w:rPr>
                <w:color w:val="FFFFFF" w:themeColor="background1"/>
              </w:rPr>
            </w:pPr>
            <w:r>
              <w:rPr>
                <w:color w:val="FFFFFF" w:themeColor="background1"/>
              </w:rPr>
              <w:t>Área</w:t>
            </w:r>
          </w:p>
        </w:tc>
        <w:tc>
          <w:tcPr>
            <w:tcW w:w="2633" w:type="dxa"/>
            <w:shd w:val="clear" w:color="auto" w:fill="0072C6"/>
          </w:tcPr>
          <w:p w14:paraId="504D63DA"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Connect</w:t>
            </w:r>
          </w:p>
        </w:tc>
        <w:tc>
          <w:tcPr>
            <w:tcW w:w="2632" w:type="dxa"/>
            <w:shd w:val="clear" w:color="auto" w:fill="0072C6"/>
          </w:tcPr>
          <w:p w14:paraId="504D63DB"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Foundation</w:t>
            </w:r>
          </w:p>
        </w:tc>
        <w:tc>
          <w:tcPr>
            <w:tcW w:w="2633" w:type="dxa"/>
            <w:shd w:val="clear" w:color="auto" w:fill="0072C6"/>
          </w:tcPr>
          <w:p w14:paraId="504D63DC"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Portfolio</w:t>
            </w:r>
          </w:p>
        </w:tc>
      </w:tr>
      <w:tr w:rsidR="00D26892" w14:paraId="504D63E2" w14:textId="77777777" w:rsidTr="00146BFF">
        <w:tc>
          <w:tcPr>
            <w:tcW w:w="2632" w:type="dxa"/>
          </w:tcPr>
          <w:p w14:paraId="504D63DE" w14:textId="77777777" w:rsidR="00D26892" w:rsidRDefault="00D26892" w:rsidP="00D26892">
            <w:pPr>
              <w:pStyle w:val="ProductList-Body"/>
            </w:pPr>
            <w:r>
              <w:rPr>
                <w:color w:val="000000" w:themeColor="text1"/>
              </w:rPr>
              <w:t>Familia de Productos SKU</w:t>
            </w:r>
          </w:p>
        </w:tc>
        <w:tc>
          <w:tcPr>
            <w:tcW w:w="2633" w:type="dxa"/>
          </w:tcPr>
          <w:p w14:paraId="504D63DF" w14:textId="77777777" w:rsidR="00D26892" w:rsidRDefault="00D26892" w:rsidP="00D26892">
            <w:pPr>
              <w:pStyle w:val="ProductList-Body"/>
            </w:pPr>
            <w:r>
              <w:rPr>
                <w:color w:val="000000" w:themeColor="text1"/>
              </w:rPr>
              <w:t>9TH-xxxxx</w:t>
            </w:r>
          </w:p>
        </w:tc>
        <w:tc>
          <w:tcPr>
            <w:tcW w:w="2632" w:type="dxa"/>
          </w:tcPr>
          <w:p w14:paraId="504D63E0" w14:textId="77777777" w:rsidR="00D26892" w:rsidRDefault="00D26892" w:rsidP="00D26892">
            <w:pPr>
              <w:pStyle w:val="ProductList-Body"/>
            </w:pPr>
            <w:r>
              <w:rPr>
                <w:color w:val="000000" w:themeColor="text1"/>
              </w:rPr>
              <w:t>BA3-xxxxx</w:t>
            </w:r>
          </w:p>
        </w:tc>
        <w:tc>
          <w:tcPr>
            <w:tcW w:w="2633" w:type="dxa"/>
          </w:tcPr>
          <w:p w14:paraId="504D63E1" w14:textId="77777777" w:rsidR="00D26892" w:rsidRDefault="00D26892" w:rsidP="00D26892">
            <w:pPr>
              <w:pStyle w:val="ProductList-Body"/>
            </w:pPr>
            <w:r>
              <w:rPr>
                <w:color w:val="000000" w:themeColor="text1"/>
              </w:rPr>
              <w:t>9RO-xxxxx</w:t>
            </w:r>
          </w:p>
        </w:tc>
      </w:tr>
      <w:tr w:rsidR="00DC7CDF" w:rsidRPr="006F5694" w14:paraId="504D63E7" w14:textId="77777777" w:rsidTr="00146BFF">
        <w:tc>
          <w:tcPr>
            <w:tcW w:w="2632" w:type="dxa"/>
          </w:tcPr>
          <w:p w14:paraId="504D63E3" w14:textId="77777777" w:rsidR="00DC7CDF" w:rsidRPr="00D64AED" w:rsidRDefault="00DC7CDF" w:rsidP="00D26892">
            <w:pPr>
              <w:pStyle w:val="ProductList-Body"/>
            </w:pPr>
            <w:r>
              <w:t>Prestación de Servicios</w:t>
            </w:r>
          </w:p>
        </w:tc>
        <w:tc>
          <w:tcPr>
            <w:tcW w:w="2633" w:type="dxa"/>
          </w:tcPr>
          <w:p w14:paraId="504D63E4" w14:textId="77777777" w:rsidR="00DC7CDF" w:rsidRPr="00575816" w:rsidRDefault="00DC7CDF" w:rsidP="00D26892">
            <w:pPr>
              <w:pStyle w:val="ProductList-Body"/>
              <w:rPr>
                <w:lang w:val="es-ES"/>
              </w:rPr>
            </w:pPr>
            <w:r w:rsidRPr="00575816">
              <w:rPr>
                <w:lang w:val="es-ES"/>
              </w:rPr>
              <w:t xml:space="preserve">Hasta 400 horas agregadas a un Arquitecto de Microsoft y al Equipo de Prestación de Servicios de Enterprise </w:t>
            </w:r>
          </w:p>
        </w:tc>
        <w:tc>
          <w:tcPr>
            <w:tcW w:w="2632" w:type="dxa"/>
          </w:tcPr>
          <w:p w14:paraId="504D63E5" w14:textId="77777777" w:rsidR="00DC7CDF" w:rsidRPr="00575816" w:rsidRDefault="00DC7CDF" w:rsidP="00D26892">
            <w:pPr>
              <w:pStyle w:val="ProductList-Body"/>
              <w:rPr>
                <w:lang w:val="es-ES"/>
              </w:rPr>
            </w:pPr>
            <w:r w:rsidRPr="00575816">
              <w:rPr>
                <w:lang w:val="es-ES"/>
              </w:rPr>
              <w:t xml:space="preserve">Hasta 800 horas agregadas a un Arquitecto de Microsoft y al Equipo de Prestación de Servicios de Enterprise </w:t>
            </w:r>
          </w:p>
        </w:tc>
        <w:tc>
          <w:tcPr>
            <w:tcW w:w="2633" w:type="dxa"/>
          </w:tcPr>
          <w:p w14:paraId="504D63E6" w14:textId="77777777" w:rsidR="00DC7CDF" w:rsidRPr="00575816" w:rsidRDefault="00DC7CDF" w:rsidP="00A41808">
            <w:pPr>
              <w:pStyle w:val="ProductList-Body"/>
              <w:rPr>
                <w:lang w:val="es-ES"/>
              </w:rPr>
            </w:pPr>
            <w:r w:rsidRPr="00575816">
              <w:rPr>
                <w:lang w:val="es-ES"/>
              </w:rPr>
              <w:t>Hasta 1</w:t>
            </w:r>
            <w:r w:rsidR="00146BFF">
              <w:rPr>
                <w:lang w:val="es-ES"/>
              </w:rPr>
              <w:t>.</w:t>
            </w:r>
            <w:r w:rsidRPr="00575816">
              <w:rPr>
                <w:lang w:val="es-ES"/>
              </w:rPr>
              <w:t xml:space="preserve">600 horas agregadas a un Arquitecto de Microsoft y al Equipo de Prestación de Servicios de Enterprise </w:t>
            </w:r>
          </w:p>
        </w:tc>
      </w:tr>
      <w:tr w:rsidR="004A3FA6" w14:paraId="504D63EC" w14:textId="77777777" w:rsidTr="00146BFF">
        <w:tc>
          <w:tcPr>
            <w:tcW w:w="2632" w:type="dxa"/>
          </w:tcPr>
          <w:p w14:paraId="504D63E8" w14:textId="77777777" w:rsidR="004A3FA6" w:rsidRPr="00575816" w:rsidRDefault="004A3FA6" w:rsidP="004A3FA6">
            <w:pPr>
              <w:pStyle w:val="ProductList-Body"/>
              <w:rPr>
                <w:lang w:val="es-ES"/>
              </w:rPr>
            </w:pPr>
            <w:r w:rsidRPr="00575816">
              <w:rPr>
                <w:lang w:val="es-ES"/>
              </w:rPr>
              <w:t>Plan de Prestación de Servicios (SDP)</w:t>
            </w:r>
          </w:p>
        </w:tc>
        <w:tc>
          <w:tcPr>
            <w:tcW w:w="2633" w:type="dxa"/>
          </w:tcPr>
          <w:p w14:paraId="504D63E9" w14:textId="77777777" w:rsidR="004A3FA6" w:rsidRPr="0025049C" w:rsidRDefault="004A3FA6" w:rsidP="004A3FA6">
            <w:pPr>
              <w:pStyle w:val="ProductList-Body"/>
            </w:pPr>
            <w:r>
              <w:rPr>
                <w:rFonts w:ascii="Wingdings" w:hAnsi="Wingdings" w:cs="Wingdings"/>
                <w:sz w:val="20"/>
                <w:szCs w:val="20"/>
              </w:rPr>
              <w:t></w:t>
            </w:r>
          </w:p>
        </w:tc>
        <w:tc>
          <w:tcPr>
            <w:tcW w:w="2632" w:type="dxa"/>
          </w:tcPr>
          <w:p w14:paraId="504D63EA" w14:textId="77777777" w:rsidR="004A3FA6" w:rsidRPr="00FB4825" w:rsidRDefault="004A3FA6" w:rsidP="004A3FA6">
            <w:pPr>
              <w:pStyle w:val="ProductList-Body"/>
            </w:pPr>
            <w:r>
              <w:rPr>
                <w:rFonts w:ascii="Wingdings" w:hAnsi="Wingdings" w:cs="Wingdings"/>
                <w:sz w:val="20"/>
                <w:szCs w:val="20"/>
              </w:rPr>
              <w:t></w:t>
            </w:r>
          </w:p>
        </w:tc>
        <w:tc>
          <w:tcPr>
            <w:tcW w:w="2633" w:type="dxa"/>
          </w:tcPr>
          <w:p w14:paraId="504D63EB" w14:textId="77777777" w:rsidR="004A3FA6" w:rsidRPr="009B47DA" w:rsidRDefault="004A3FA6" w:rsidP="004A3FA6">
            <w:pPr>
              <w:pStyle w:val="ProductList-Body"/>
            </w:pPr>
            <w:r>
              <w:rPr>
                <w:rFonts w:ascii="Wingdings" w:hAnsi="Wingdings" w:cs="Wingdings"/>
                <w:sz w:val="20"/>
                <w:szCs w:val="20"/>
              </w:rPr>
              <w:t></w:t>
            </w:r>
          </w:p>
        </w:tc>
      </w:tr>
      <w:tr w:rsidR="004A3FA6" w14:paraId="504D63F1" w14:textId="77777777" w:rsidTr="00146BFF">
        <w:tc>
          <w:tcPr>
            <w:tcW w:w="2632" w:type="dxa"/>
          </w:tcPr>
          <w:p w14:paraId="504D63ED" w14:textId="77777777" w:rsidR="004A3FA6" w:rsidRPr="00D64AED" w:rsidRDefault="004A3FA6" w:rsidP="004A3FA6">
            <w:pPr>
              <w:pStyle w:val="ProductList-Body"/>
            </w:pPr>
            <w:r>
              <w:t>Enterprise Strategy Network</w:t>
            </w:r>
          </w:p>
        </w:tc>
        <w:tc>
          <w:tcPr>
            <w:tcW w:w="2633" w:type="dxa"/>
          </w:tcPr>
          <w:p w14:paraId="504D63EE" w14:textId="77777777" w:rsidR="004A3FA6" w:rsidRPr="0025049C" w:rsidRDefault="004A3FA6" w:rsidP="004A3FA6">
            <w:pPr>
              <w:pStyle w:val="ProductList-Body"/>
            </w:pPr>
            <w:r>
              <w:rPr>
                <w:rFonts w:ascii="Wingdings" w:hAnsi="Wingdings" w:cs="Wingdings"/>
                <w:sz w:val="20"/>
                <w:szCs w:val="20"/>
              </w:rPr>
              <w:t></w:t>
            </w:r>
          </w:p>
        </w:tc>
        <w:tc>
          <w:tcPr>
            <w:tcW w:w="2632" w:type="dxa"/>
          </w:tcPr>
          <w:p w14:paraId="504D63EF" w14:textId="77777777" w:rsidR="004A3FA6" w:rsidRPr="00FB4825" w:rsidRDefault="004A3FA6" w:rsidP="004A3FA6">
            <w:pPr>
              <w:pStyle w:val="ProductList-Body"/>
            </w:pPr>
            <w:r>
              <w:rPr>
                <w:rFonts w:ascii="Wingdings" w:hAnsi="Wingdings" w:cs="Wingdings"/>
                <w:sz w:val="20"/>
                <w:szCs w:val="20"/>
              </w:rPr>
              <w:t></w:t>
            </w:r>
          </w:p>
        </w:tc>
        <w:tc>
          <w:tcPr>
            <w:tcW w:w="2633" w:type="dxa"/>
          </w:tcPr>
          <w:p w14:paraId="504D63F0" w14:textId="77777777" w:rsidR="004A3FA6" w:rsidRPr="009B47DA" w:rsidRDefault="004A3FA6" w:rsidP="004A3FA6">
            <w:pPr>
              <w:pStyle w:val="ProductList-Body"/>
            </w:pPr>
            <w:r>
              <w:rPr>
                <w:rFonts w:ascii="Wingdings" w:hAnsi="Wingdings" w:cs="Wingdings"/>
                <w:sz w:val="20"/>
                <w:szCs w:val="20"/>
              </w:rPr>
              <w:t></w:t>
            </w:r>
          </w:p>
        </w:tc>
      </w:tr>
      <w:tr w:rsidR="004A3FA6" w14:paraId="504D63F6" w14:textId="77777777" w:rsidTr="00146BFF">
        <w:tc>
          <w:tcPr>
            <w:tcW w:w="2632" w:type="dxa"/>
          </w:tcPr>
          <w:p w14:paraId="504D63F2" w14:textId="77777777" w:rsidR="004A3FA6" w:rsidRPr="00D64AED" w:rsidRDefault="004A3FA6" w:rsidP="004A3FA6">
            <w:pPr>
              <w:pStyle w:val="ProductList-Body"/>
            </w:pPr>
            <w:r>
              <w:t>Enterprise Strategy Library</w:t>
            </w:r>
          </w:p>
        </w:tc>
        <w:tc>
          <w:tcPr>
            <w:tcW w:w="2633" w:type="dxa"/>
          </w:tcPr>
          <w:p w14:paraId="504D63F3" w14:textId="77777777" w:rsidR="004A3FA6" w:rsidRPr="0025049C" w:rsidRDefault="004A3FA6" w:rsidP="004A3FA6">
            <w:pPr>
              <w:pStyle w:val="ProductList-Body"/>
            </w:pPr>
            <w:r>
              <w:rPr>
                <w:rFonts w:ascii="Wingdings" w:hAnsi="Wingdings" w:cs="Wingdings"/>
                <w:sz w:val="20"/>
                <w:szCs w:val="20"/>
              </w:rPr>
              <w:t></w:t>
            </w:r>
          </w:p>
        </w:tc>
        <w:tc>
          <w:tcPr>
            <w:tcW w:w="2632" w:type="dxa"/>
          </w:tcPr>
          <w:p w14:paraId="504D63F4" w14:textId="77777777" w:rsidR="004A3FA6" w:rsidRPr="00FB4825" w:rsidRDefault="004A3FA6" w:rsidP="004A3FA6">
            <w:pPr>
              <w:pStyle w:val="ProductList-Body"/>
            </w:pPr>
            <w:r>
              <w:rPr>
                <w:rFonts w:ascii="Wingdings" w:hAnsi="Wingdings" w:cs="Wingdings"/>
                <w:sz w:val="20"/>
                <w:szCs w:val="20"/>
              </w:rPr>
              <w:t></w:t>
            </w:r>
          </w:p>
        </w:tc>
        <w:tc>
          <w:tcPr>
            <w:tcW w:w="2633" w:type="dxa"/>
          </w:tcPr>
          <w:p w14:paraId="504D63F5" w14:textId="77777777" w:rsidR="004A3FA6" w:rsidRPr="009B47DA" w:rsidRDefault="004A3FA6" w:rsidP="004A3FA6">
            <w:pPr>
              <w:pStyle w:val="ProductList-Body"/>
            </w:pPr>
            <w:r>
              <w:rPr>
                <w:rFonts w:ascii="Wingdings" w:hAnsi="Wingdings" w:cs="Wingdings"/>
                <w:sz w:val="20"/>
                <w:szCs w:val="20"/>
              </w:rPr>
              <w:t></w:t>
            </w:r>
          </w:p>
        </w:tc>
      </w:tr>
      <w:tr w:rsidR="00D26892" w:rsidRPr="006F5694" w14:paraId="504D63F9" w14:textId="77777777" w:rsidTr="00146BFF">
        <w:tc>
          <w:tcPr>
            <w:tcW w:w="2632" w:type="dxa"/>
          </w:tcPr>
          <w:p w14:paraId="504D63F7" w14:textId="77777777" w:rsidR="00D26892" w:rsidRPr="00575816" w:rsidRDefault="00D26892" w:rsidP="00A41808">
            <w:pPr>
              <w:pStyle w:val="ProductList-Body"/>
              <w:rPr>
                <w:lang w:val="es-ES"/>
              </w:rPr>
            </w:pPr>
            <w:r w:rsidRPr="00575816">
              <w:rPr>
                <w:lang w:val="es-ES"/>
              </w:rPr>
              <w:t>Capacidad de Enterprise Strategy (Familia de Productos SKU: 9RS-xxxxx)</w:t>
            </w:r>
          </w:p>
        </w:tc>
        <w:tc>
          <w:tcPr>
            <w:tcW w:w="7898" w:type="dxa"/>
            <w:gridSpan w:val="3"/>
          </w:tcPr>
          <w:p w14:paraId="504D63F8" w14:textId="77777777" w:rsidR="00D26892" w:rsidRPr="00575816" w:rsidRDefault="00D26892" w:rsidP="00A41808">
            <w:pPr>
              <w:pStyle w:val="ProductList-Body"/>
              <w:rPr>
                <w:lang w:val="es-ES"/>
              </w:rPr>
            </w:pPr>
            <w:r w:rsidRPr="00575816">
              <w:rPr>
                <w:lang w:val="es-ES"/>
              </w:rPr>
              <w:t>200 horas (pueden agregarse a cualquiera de las ofertas anteriores)</w:t>
            </w:r>
          </w:p>
        </w:tc>
      </w:tr>
    </w:tbl>
    <w:p w14:paraId="504D63FA" w14:textId="77777777" w:rsidR="00DC7CDF" w:rsidRDefault="00DC7CDF" w:rsidP="004F3C6D">
      <w:pPr>
        <w:pStyle w:val="ProductList-Body"/>
        <w:rPr>
          <w:lang w:val="es-ES"/>
        </w:rPr>
      </w:pPr>
    </w:p>
    <w:p w14:paraId="504D63FB" w14:textId="77777777" w:rsidR="003D787F" w:rsidRPr="00575816" w:rsidRDefault="003D787F" w:rsidP="004F3C6D">
      <w:pPr>
        <w:pStyle w:val="ProductList-Body"/>
        <w:rPr>
          <w:lang w:val="es-ES"/>
        </w:rPr>
      </w:pPr>
    </w:p>
    <w:p w14:paraId="504D63FC" w14:textId="77777777" w:rsidR="00DC7CDF" w:rsidRPr="00575816" w:rsidRDefault="008507CF" w:rsidP="00DC7CDF">
      <w:pPr>
        <w:pStyle w:val="ProductList-Body"/>
        <w:rPr>
          <w:b/>
          <w:lang w:val="es-ES"/>
        </w:rPr>
      </w:pPr>
      <w:r w:rsidRPr="00575816">
        <w:rPr>
          <w:b/>
          <w:color w:val="00188F"/>
          <w:lang w:val="es-ES"/>
        </w:rPr>
        <w:t>El Arquitecto de Microsoft</w:t>
      </w:r>
      <w:r w:rsidRPr="00575816">
        <w:rPr>
          <w:b/>
          <w:lang w:val="es-ES"/>
        </w:rPr>
        <w:t xml:space="preserve"> </w:t>
      </w:r>
    </w:p>
    <w:p w14:paraId="504D63FD" w14:textId="77777777" w:rsidR="00DC7CDF" w:rsidRPr="00575816" w:rsidRDefault="00DC7CDF" w:rsidP="00DC7CDF">
      <w:pPr>
        <w:pStyle w:val="ProductList-Body"/>
        <w:rPr>
          <w:lang w:val="es-ES"/>
        </w:rPr>
      </w:pPr>
      <w:r w:rsidRPr="00575816">
        <w:rPr>
          <w:lang w:val="es-ES"/>
        </w:rPr>
        <w:t xml:space="preserve">Colabora estrechamente con el cliente para crear y proporcionar un Plan de Entrega del Servicio para el cliente que seguir que defina los hitos y objetivos y establezca el proceso, los datos y las reglas para hacer el seguimiento del progreso con respecto al plan; </w:t>
      </w:r>
    </w:p>
    <w:p w14:paraId="504D63FE" w14:textId="77777777" w:rsidR="00DC7CDF" w:rsidRPr="00575816" w:rsidRDefault="00DC7CDF" w:rsidP="00DC7CDF">
      <w:pPr>
        <w:pStyle w:val="ProductList-Body"/>
        <w:rPr>
          <w:lang w:val="es-ES"/>
        </w:rPr>
      </w:pPr>
      <w:r w:rsidRPr="00575816">
        <w:rPr>
          <w:lang w:val="es-ES"/>
        </w:rPr>
        <w:t>Presenta actualizaciones mensuales del progreso con respecto al plan.</w:t>
      </w:r>
    </w:p>
    <w:p w14:paraId="504D63FF" w14:textId="77777777" w:rsidR="00DC7CDF" w:rsidRPr="00575816" w:rsidRDefault="00DC7CDF" w:rsidP="00DC7CDF">
      <w:pPr>
        <w:pStyle w:val="ProductList-Body"/>
        <w:rPr>
          <w:lang w:val="es-ES"/>
        </w:rPr>
      </w:pPr>
      <w:r w:rsidRPr="00575816">
        <w:rPr>
          <w:lang w:val="es-ES"/>
        </w:rPr>
        <w:t>Administra los recursos de Microsoft (Enterprise Strategy Network y Equipo de Prestación de Servicios) que complementan la prestación.</w:t>
      </w:r>
    </w:p>
    <w:p w14:paraId="504D6400" w14:textId="77777777" w:rsidR="00DC7CDF" w:rsidRPr="00575816" w:rsidRDefault="00DC7CDF" w:rsidP="00DC7CDF">
      <w:pPr>
        <w:pStyle w:val="ProductList-Body"/>
        <w:rPr>
          <w:lang w:val="es-ES"/>
        </w:rPr>
      </w:pPr>
    </w:p>
    <w:p w14:paraId="504D6401" w14:textId="77777777" w:rsidR="00DC7CDF" w:rsidRPr="00575816" w:rsidRDefault="00DC7CDF" w:rsidP="00DC7CDF">
      <w:pPr>
        <w:pStyle w:val="ProductList-Body"/>
        <w:rPr>
          <w:b/>
          <w:lang w:val="es-ES"/>
        </w:rPr>
      </w:pPr>
      <w:r w:rsidRPr="00575816">
        <w:rPr>
          <w:b/>
          <w:color w:val="00188F"/>
          <w:lang w:val="es-ES"/>
        </w:rPr>
        <w:t>El Equipo de Prestación de Servicios</w:t>
      </w:r>
      <w:r w:rsidRPr="00575816">
        <w:rPr>
          <w:b/>
          <w:lang w:val="es-ES"/>
        </w:rPr>
        <w:t xml:space="preserve"> </w:t>
      </w:r>
    </w:p>
    <w:p w14:paraId="504D6402" w14:textId="77777777" w:rsidR="00DC7CDF" w:rsidRPr="00575816" w:rsidRDefault="00D26892" w:rsidP="00DC7CDF">
      <w:pPr>
        <w:pStyle w:val="ProductList-Body"/>
        <w:rPr>
          <w:lang w:val="es-ES"/>
        </w:rPr>
      </w:pPr>
      <w:r w:rsidRPr="00575816">
        <w:rPr>
          <w:lang w:val="es-ES"/>
        </w:rPr>
        <w:t>Arquitectos y Consultores de Servicios de Microsoft y Services Centers of Excellence;</w:t>
      </w:r>
    </w:p>
    <w:p w14:paraId="504D6403" w14:textId="77777777" w:rsidR="00DC7CDF" w:rsidRPr="00575816" w:rsidRDefault="00D26892" w:rsidP="00DC7CDF">
      <w:pPr>
        <w:pStyle w:val="ProductList-Body"/>
        <w:rPr>
          <w:lang w:val="es-ES"/>
        </w:rPr>
      </w:pPr>
      <w:r w:rsidRPr="00575816">
        <w:rPr>
          <w:lang w:val="es-ES"/>
        </w:rPr>
        <w:t>Complementa la prestación con conocimiento de los expertos;</w:t>
      </w:r>
    </w:p>
    <w:p w14:paraId="504D6404" w14:textId="77777777" w:rsidR="00DC7CDF" w:rsidRPr="00575816" w:rsidRDefault="00DC7CDF" w:rsidP="00DC7CDF">
      <w:pPr>
        <w:pStyle w:val="ProductList-Body"/>
        <w:rPr>
          <w:lang w:val="es-ES"/>
        </w:rPr>
      </w:pPr>
      <w:r w:rsidRPr="00575816">
        <w:rPr>
          <w:lang w:val="es-ES"/>
        </w:rPr>
        <w:t xml:space="preserve">Proporciona a los Clientes asesoría en prácticas recomendadas, guía específica sobre determinadas tecnologías de Microsoft y arquitecturas de referencia. </w:t>
      </w:r>
    </w:p>
    <w:p w14:paraId="504D6405" w14:textId="77777777" w:rsidR="00E1260A" w:rsidRPr="00575816" w:rsidRDefault="00E1260A" w:rsidP="00DC7CDF">
      <w:pPr>
        <w:pStyle w:val="ProductList-Body"/>
        <w:rPr>
          <w:b/>
          <w:color w:val="00188F"/>
          <w:lang w:val="es-ES"/>
        </w:rPr>
      </w:pPr>
    </w:p>
    <w:p w14:paraId="504D6406" w14:textId="77777777" w:rsidR="00DC7CDF" w:rsidRPr="00575816" w:rsidRDefault="00241D62" w:rsidP="00DC7CDF">
      <w:pPr>
        <w:pStyle w:val="ProductList-Body"/>
        <w:rPr>
          <w:lang w:val="es-ES"/>
        </w:rPr>
      </w:pPr>
      <w:r w:rsidRPr="00575816">
        <w:rPr>
          <w:b/>
          <w:color w:val="00188F"/>
          <w:lang w:val="es-ES"/>
        </w:rPr>
        <w:t>Plan de Prestación de Servicios (SDP)</w:t>
      </w:r>
      <w:r w:rsidRPr="00575816">
        <w:rPr>
          <w:lang w:val="es-ES"/>
        </w:rPr>
        <w:t xml:space="preserve"> </w:t>
      </w:r>
    </w:p>
    <w:p w14:paraId="504D6407" w14:textId="77777777" w:rsidR="00DC7CDF" w:rsidRPr="00575816" w:rsidRDefault="00DC7CDF" w:rsidP="00DC7CDF">
      <w:pPr>
        <w:pStyle w:val="ProductList-Body"/>
        <w:rPr>
          <w:lang w:val="es-ES"/>
        </w:rPr>
      </w:pPr>
      <w:r w:rsidRPr="00575816">
        <w:rPr>
          <w:lang w:val="es-ES"/>
        </w:rPr>
        <w:t>Documento de planificación actualizado frecuentemente y escrito por el Arquitecto de Microsoft al ponerse en contacto con el Patrocinador Ejecutivo del Cliente (o su delegado), cuyo propósito es servir como explicación general del proceso de prestación de Servicios, incluidos los detalles sobre el alcance de la iniciativa, el plazo de entrega esperado, los requisitos de recursos, los roles y las responsabilidades y el proceso de administración de la implementación.</w:t>
      </w:r>
    </w:p>
    <w:p w14:paraId="504D6408" w14:textId="77777777" w:rsidR="00DC7CDF" w:rsidRPr="00575816" w:rsidRDefault="00DC7CDF" w:rsidP="00DC7CDF">
      <w:pPr>
        <w:pStyle w:val="ProductList-Body"/>
        <w:rPr>
          <w:lang w:val="es-ES"/>
        </w:rPr>
      </w:pPr>
    </w:p>
    <w:p w14:paraId="504D6409" w14:textId="77777777" w:rsidR="00DC7CDF" w:rsidRPr="00575816" w:rsidRDefault="00DC7CDF" w:rsidP="00DC7CDF">
      <w:pPr>
        <w:pStyle w:val="ProductList-Body"/>
        <w:rPr>
          <w:lang w:val="es-ES"/>
        </w:rPr>
      </w:pPr>
      <w:r w:rsidRPr="00575816">
        <w:rPr>
          <w:lang w:val="es-ES"/>
        </w:rPr>
        <w:t>También se incluirán en el SDP las recomendaciones clave del compromiso de Enterprise Strategy que requerirán trabajo adicional del Arquitecto de Enterprise o de otros recursos para lograr los resultados deseados.</w:t>
      </w:r>
      <w:r w:rsidR="00E94FD5">
        <w:rPr>
          <w:lang w:val="es-ES"/>
        </w:rPr>
        <w:t xml:space="preserve"> </w:t>
      </w:r>
      <w:r w:rsidRPr="00575816">
        <w:rPr>
          <w:lang w:val="es-ES"/>
        </w:rPr>
        <w:t>Cualquier escala de tiempo, fechas y plazos de entrega dentro del SDP son solo estimados y pueden variar de acuerdo con el compromiso.</w:t>
      </w:r>
    </w:p>
    <w:p w14:paraId="504D640A" w14:textId="77777777" w:rsidR="00DC7CDF" w:rsidRPr="00575816" w:rsidRDefault="00DC7CDF" w:rsidP="00DC7CDF">
      <w:pPr>
        <w:pStyle w:val="ProductList-Body"/>
        <w:rPr>
          <w:lang w:val="es-ES"/>
        </w:rPr>
      </w:pPr>
    </w:p>
    <w:p w14:paraId="504D640B" w14:textId="77777777" w:rsidR="00DC7CDF" w:rsidRPr="00575816" w:rsidRDefault="00DC7CDF" w:rsidP="00DC7CDF">
      <w:pPr>
        <w:pStyle w:val="ProductList-Body"/>
        <w:rPr>
          <w:b/>
          <w:lang w:val="es-ES"/>
        </w:rPr>
      </w:pPr>
      <w:r w:rsidRPr="00575816">
        <w:rPr>
          <w:b/>
          <w:color w:val="00188F"/>
          <w:lang w:val="es-ES"/>
        </w:rPr>
        <w:t>Beneficios del Programa</w:t>
      </w:r>
    </w:p>
    <w:p w14:paraId="504D640C" w14:textId="77777777" w:rsidR="00DC7CDF" w:rsidRPr="00575816" w:rsidRDefault="00DC7CDF" w:rsidP="00DC7CDF">
      <w:pPr>
        <w:pStyle w:val="ProductList-Body"/>
        <w:rPr>
          <w:lang w:val="es-ES"/>
        </w:rPr>
      </w:pPr>
      <w:r w:rsidRPr="00575816">
        <w:rPr>
          <w:lang w:val="es-ES"/>
        </w:rPr>
        <w:t xml:space="preserve">Durante el compromiso, están disponibles los siguientes beneficios del programa: </w:t>
      </w:r>
    </w:p>
    <w:p w14:paraId="504D640D" w14:textId="77777777" w:rsidR="00DC7CDF" w:rsidRPr="00575816" w:rsidRDefault="00DC7CDF" w:rsidP="00026DDE">
      <w:pPr>
        <w:pStyle w:val="ProductList-Body"/>
        <w:numPr>
          <w:ilvl w:val="0"/>
          <w:numId w:val="19"/>
        </w:numPr>
        <w:ind w:left="360" w:hanging="180"/>
        <w:rPr>
          <w:lang w:val="es-ES"/>
        </w:rPr>
      </w:pPr>
      <w:r w:rsidRPr="00575816">
        <w:rPr>
          <w:b/>
          <w:lang w:val="es-ES"/>
        </w:rPr>
        <w:t>Enterprise Strategy Network</w:t>
      </w:r>
      <w:r w:rsidRPr="00EC5F46">
        <w:rPr>
          <w:b/>
          <w:bCs/>
          <w:lang w:val="es-ES"/>
        </w:rPr>
        <w:t>:</w:t>
      </w:r>
      <w:r w:rsidRPr="00575816">
        <w:rPr>
          <w:lang w:val="es-ES"/>
        </w:rPr>
        <w:t xml:space="preserve"> una conexión integral con los equipos de investigación y desarrollo y con los expertos de Microsoft </w:t>
      </w:r>
    </w:p>
    <w:p w14:paraId="504D640E" w14:textId="77777777" w:rsidR="00DC7CDF" w:rsidRPr="00575816" w:rsidRDefault="00DC7CDF" w:rsidP="00026DDE">
      <w:pPr>
        <w:pStyle w:val="ProductList-Body"/>
        <w:numPr>
          <w:ilvl w:val="0"/>
          <w:numId w:val="19"/>
        </w:numPr>
        <w:ind w:left="360" w:hanging="180"/>
        <w:rPr>
          <w:lang w:val="es-ES"/>
        </w:rPr>
      </w:pPr>
      <w:r w:rsidRPr="00575816">
        <w:rPr>
          <w:b/>
          <w:lang w:val="es-ES"/>
        </w:rPr>
        <w:t>Enterprise Strategy Library</w:t>
      </w:r>
      <w:r w:rsidRPr="00EC5F46">
        <w:rPr>
          <w:b/>
          <w:bCs/>
          <w:lang w:val="es-ES"/>
        </w:rPr>
        <w:t>:</w:t>
      </w:r>
      <w:r w:rsidRPr="00575816">
        <w:rPr>
          <w:lang w:val="es-ES"/>
        </w:rPr>
        <w:t xml:space="preserve"> una abundante colección de materiales, como ideas de la industria y herramientas de comparación, arquitectura de Enterprise y tecnología y modelos y métodos de referencia de arquitectura de tecnología.</w:t>
      </w:r>
    </w:p>
    <w:p w14:paraId="504D640F" w14:textId="77777777" w:rsidR="00DC7CDF" w:rsidRPr="00575816" w:rsidRDefault="00DC7CDF" w:rsidP="00DC7CDF">
      <w:pPr>
        <w:pStyle w:val="ProductList-Body"/>
        <w:rPr>
          <w:lang w:val="es-ES"/>
        </w:rPr>
      </w:pPr>
    </w:p>
    <w:p w14:paraId="504D6410" w14:textId="77777777" w:rsidR="00DC7CDF" w:rsidRPr="00575816" w:rsidRDefault="00DC7CDF" w:rsidP="00DC7CDF">
      <w:pPr>
        <w:pStyle w:val="ProductList-Body"/>
        <w:rPr>
          <w:b/>
          <w:lang w:val="es-ES"/>
        </w:rPr>
      </w:pPr>
      <w:r w:rsidRPr="00575816">
        <w:rPr>
          <w:b/>
          <w:color w:val="00188F"/>
          <w:lang w:val="es-ES"/>
        </w:rPr>
        <w:t>Módulos de Servicio de Enterprise Strategy</w:t>
      </w:r>
    </w:p>
    <w:p w14:paraId="504D6411" w14:textId="77777777" w:rsidR="00DC7CDF" w:rsidRPr="00575816" w:rsidRDefault="00DC7CDF" w:rsidP="00DC7CDF">
      <w:pPr>
        <w:pStyle w:val="ProductList-Body"/>
        <w:rPr>
          <w:lang w:val="es-ES"/>
        </w:rPr>
      </w:pPr>
      <w:r w:rsidRPr="00575816">
        <w:rPr>
          <w:lang w:val="es-ES"/>
        </w:rPr>
        <w:t>El compromiso de Enterprise Strategy incluye uno o más de los siguientes módulos de servicio de Enterprise Strategy, como se documenta en el Plan de Prestación de Servicios:</w:t>
      </w:r>
    </w:p>
    <w:p w14:paraId="504D6412" w14:textId="77777777" w:rsidR="00DC7CDF" w:rsidRPr="00575816" w:rsidRDefault="00DC7CDF" w:rsidP="00026DDE">
      <w:pPr>
        <w:pStyle w:val="ProductList-Body"/>
        <w:numPr>
          <w:ilvl w:val="0"/>
          <w:numId w:val="20"/>
        </w:numPr>
        <w:ind w:left="450" w:hanging="270"/>
        <w:rPr>
          <w:lang w:val="es-ES"/>
        </w:rPr>
      </w:pPr>
      <w:r w:rsidRPr="00575816">
        <w:rPr>
          <w:b/>
          <w:lang w:val="es-ES"/>
        </w:rPr>
        <w:t>Taller de Descubrimiento de Valor</w:t>
      </w:r>
      <w:r w:rsidRPr="00EC5F46">
        <w:rPr>
          <w:b/>
          <w:bCs/>
          <w:lang w:val="es-ES"/>
        </w:rPr>
        <w:t>:</w:t>
      </w:r>
      <w:r w:rsidRPr="00575816">
        <w:rPr>
          <w:lang w:val="es-ES"/>
        </w:rPr>
        <w:t xml:space="preserve"> Taller que guía a los negocios y las partes interesadas de IT a en el proceso de ideas e innovación, para identificar escenarios que producen oportunidades de valor para el crecimiento del negocio y para atraer a clientes nuevos.</w:t>
      </w:r>
    </w:p>
    <w:p w14:paraId="504D6413" w14:textId="77777777" w:rsidR="00DC7CDF" w:rsidRPr="00575816" w:rsidRDefault="00DC7CDF" w:rsidP="00026DDE">
      <w:pPr>
        <w:pStyle w:val="ProductList-Body"/>
        <w:numPr>
          <w:ilvl w:val="0"/>
          <w:numId w:val="20"/>
        </w:numPr>
        <w:ind w:left="450" w:hanging="270"/>
        <w:rPr>
          <w:lang w:val="es-ES"/>
        </w:rPr>
      </w:pPr>
      <w:r w:rsidRPr="00575816">
        <w:rPr>
          <w:b/>
          <w:lang w:val="es-ES"/>
        </w:rPr>
        <w:t>Plan de Valor del Contrato Enterprise</w:t>
      </w:r>
      <w:r w:rsidRPr="00EC5F46">
        <w:rPr>
          <w:b/>
          <w:bCs/>
          <w:lang w:val="es-ES"/>
        </w:rPr>
        <w:t>:</w:t>
      </w:r>
      <w:r w:rsidRPr="00575816">
        <w:rPr>
          <w:lang w:val="es-ES"/>
        </w:rPr>
        <w:t xml:space="preserve"> Mapa de ruta y plan para las iniciativas que explotan el valor comercial de la inversión de un cliente en el software y los dispositivos de Microsoft, incluyendo una serie de recomendaciones para acelerar el tiempo de implementación y adopción de sus inversiones.</w:t>
      </w:r>
    </w:p>
    <w:p w14:paraId="504D6414" w14:textId="77777777" w:rsidR="00DC7CDF" w:rsidRPr="00575816" w:rsidRDefault="00AD53EA" w:rsidP="00026DDE">
      <w:pPr>
        <w:pStyle w:val="ProductList-Body"/>
        <w:numPr>
          <w:ilvl w:val="0"/>
          <w:numId w:val="20"/>
        </w:numPr>
        <w:ind w:left="450" w:hanging="270"/>
        <w:rPr>
          <w:lang w:val="es-ES"/>
        </w:rPr>
      </w:pPr>
      <w:r w:rsidRPr="00575816">
        <w:rPr>
          <w:b/>
          <w:lang w:val="es-ES"/>
        </w:rPr>
        <w:t>Optimización de la Cartera de Proyectos</w:t>
      </w:r>
      <w:r w:rsidRPr="00EC5F46">
        <w:rPr>
          <w:b/>
          <w:bCs/>
          <w:lang w:val="es-ES"/>
        </w:rPr>
        <w:t>:</w:t>
      </w:r>
      <w:r w:rsidRPr="00575816">
        <w:rPr>
          <w:lang w:val="es-ES"/>
        </w:rPr>
        <w:t xml:space="preserve"> Informe que proporciona una evaluación de la cartera de IT del cliente (incluyendo capacidades, servicios de IT y la cartera de programas/proyectos existente) e identifica las oportunidades para que los dispositivos y servicios de Microsoft racionalicen carteras específicas en el contexto de la estrategia de negocios actual del cliente.</w:t>
      </w:r>
    </w:p>
    <w:p w14:paraId="504D6415" w14:textId="77777777" w:rsidR="00AD53EA" w:rsidRPr="00575816" w:rsidRDefault="00AD53EA" w:rsidP="00AD53EA">
      <w:pPr>
        <w:pStyle w:val="ProductList-Body"/>
        <w:numPr>
          <w:ilvl w:val="0"/>
          <w:numId w:val="20"/>
        </w:numPr>
        <w:ind w:left="450" w:hanging="270"/>
        <w:rPr>
          <w:lang w:val="es-ES"/>
        </w:rPr>
      </w:pPr>
      <w:r w:rsidRPr="00575816">
        <w:rPr>
          <w:b/>
          <w:lang w:val="es-ES"/>
        </w:rPr>
        <w:t>Optimización de la Cartera de Aplicaciones</w:t>
      </w:r>
      <w:r w:rsidRPr="00EC5F46">
        <w:rPr>
          <w:b/>
          <w:bCs/>
          <w:lang w:val="es-ES"/>
        </w:rPr>
        <w:t>:</w:t>
      </w:r>
      <w:r w:rsidRPr="00575816">
        <w:rPr>
          <w:lang w:val="es-ES"/>
        </w:rPr>
        <w:t xml:space="preserve"> Informe basado en una evaluación de la cartera de aplicaciones de software de un cliente, análisis de las características de la carga de trabajo y arquitectura y recomendaciones de soluciones para distribución futura de aplicaciones objetivo que incluyen opciones de aplicaciones hospedadas en la nube.</w:t>
      </w:r>
    </w:p>
    <w:p w14:paraId="504D6416" w14:textId="77777777" w:rsidR="00AD53EA" w:rsidRPr="00575816" w:rsidRDefault="00AD53EA" w:rsidP="00AD53EA">
      <w:pPr>
        <w:pStyle w:val="ProductList-Body"/>
        <w:numPr>
          <w:ilvl w:val="0"/>
          <w:numId w:val="20"/>
        </w:numPr>
        <w:ind w:left="450" w:hanging="270"/>
        <w:rPr>
          <w:lang w:val="es-ES"/>
        </w:rPr>
      </w:pPr>
      <w:r w:rsidRPr="00575816">
        <w:rPr>
          <w:b/>
          <w:lang w:val="es-ES"/>
        </w:rPr>
        <w:t>Estrategia de Seguridad e Identidad Empresarial</w:t>
      </w:r>
      <w:r w:rsidRPr="00EC5F46">
        <w:rPr>
          <w:b/>
          <w:bCs/>
          <w:lang w:val="es-ES"/>
        </w:rPr>
        <w:t>:</w:t>
      </w:r>
      <w:r w:rsidRPr="00575816">
        <w:rPr>
          <w:lang w:val="es-ES"/>
        </w:rPr>
        <w:t xml:space="preserve"> Evaluación estratégica de riesgos e información sobre seguridad, que proporciona orientación, estrategias y soluciones que son de ayuda para reducir el riesgo de sufrir ataques cibernéticos o pérdida de información y para desarrollar una estrategia de identidad a largo plazo que respalde los objetivos del negocio.</w:t>
      </w:r>
    </w:p>
    <w:p w14:paraId="504D6417" w14:textId="77777777" w:rsidR="00DC7CDF" w:rsidRPr="00575816" w:rsidRDefault="00DC7CDF" w:rsidP="00AD53EA">
      <w:pPr>
        <w:pStyle w:val="ProductList-Body"/>
        <w:numPr>
          <w:ilvl w:val="0"/>
          <w:numId w:val="20"/>
        </w:numPr>
        <w:ind w:left="450" w:hanging="270"/>
        <w:rPr>
          <w:lang w:val="es-ES"/>
        </w:rPr>
      </w:pPr>
      <w:r w:rsidRPr="00575816">
        <w:rPr>
          <w:b/>
          <w:lang w:val="es-ES"/>
        </w:rPr>
        <w:t>Opciones y Recomendaciones de Arquitectura</w:t>
      </w:r>
      <w:r w:rsidRPr="00EC5F46">
        <w:rPr>
          <w:b/>
          <w:bCs/>
          <w:lang w:val="es-ES"/>
        </w:rPr>
        <w:t>:</w:t>
      </w:r>
      <w:r w:rsidRPr="00575816">
        <w:rPr>
          <w:lang w:val="es-ES"/>
        </w:rPr>
        <w:t xml:space="preserve"> Documento de arquitectura de definición y recomendación para toda la empresa que trata opciones de arquitectura viables, evaluadas en relación con la carta del programa y los principios de arquitectura, de negocios y estándares de IT y de las limitaciones de un cliente. </w:t>
      </w:r>
    </w:p>
    <w:p w14:paraId="504D6418" w14:textId="77777777" w:rsidR="00AD53EA" w:rsidRPr="00575816" w:rsidRDefault="00AD53EA" w:rsidP="00026DDE">
      <w:pPr>
        <w:pStyle w:val="ProductList-Body"/>
        <w:numPr>
          <w:ilvl w:val="0"/>
          <w:numId w:val="20"/>
        </w:numPr>
        <w:ind w:left="450" w:hanging="270"/>
        <w:rPr>
          <w:lang w:val="es-ES"/>
        </w:rPr>
      </w:pPr>
      <w:r w:rsidRPr="00575816">
        <w:rPr>
          <w:b/>
          <w:lang w:val="es-ES"/>
        </w:rPr>
        <w:t>Habilitación de la Fuerza de Trabajo Móvil</w:t>
      </w:r>
      <w:r w:rsidRPr="00EC5F46">
        <w:rPr>
          <w:b/>
          <w:bCs/>
          <w:lang w:val="es-ES"/>
        </w:rPr>
        <w:t>:</w:t>
      </w:r>
      <w:r w:rsidRPr="00575816">
        <w:rPr>
          <w:lang w:val="es-ES"/>
        </w:rPr>
        <w:t xml:space="preserve"> Documento de opciones y recomendaciones de estrategia y arquitectura que describe el acceso de empleados móviles a las aplicaciones del negocio, administrando las identidades de usuarios en dispositivos móviles y asegurando la protección de datos.</w:t>
      </w:r>
    </w:p>
    <w:p w14:paraId="504D6419" w14:textId="77777777" w:rsidR="00AD53EA" w:rsidRPr="00575816" w:rsidRDefault="00AD53EA" w:rsidP="00026DDE">
      <w:pPr>
        <w:pStyle w:val="ProductList-Body"/>
        <w:numPr>
          <w:ilvl w:val="0"/>
          <w:numId w:val="20"/>
        </w:numPr>
        <w:ind w:left="450" w:hanging="270"/>
        <w:rPr>
          <w:lang w:val="es-ES"/>
        </w:rPr>
      </w:pPr>
      <w:r w:rsidRPr="00575816">
        <w:rPr>
          <w:b/>
          <w:lang w:val="es-ES"/>
        </w:rPr>
        <w:t>Modernización del Centro de Datos</w:t>
      </w:r>
      <w:r w:rsidRPr="00EC5F46">
        <w:rPr>
          <w:b/>
          <w:bCs/>
          <w:lang w:val="es-ES"/>
        </w:rPr>
        <w:t>:</w:t>
      </w:r>
      <w:r w:rsidRPr="00575816">
        <w:rPr>
          <w:lang w:val="es-ES"/>
        </w:rPr>
        <w:t xml:space="preserve"> Plan de desarrollo de estrategias, definición de arquitectura de infraestructura y programa para ejecutar una modernización del centro de datos, que incluya opciones de nube híbrida e infraestructura como Servicio.</w:t>
      </w:r>
    </w:p>
    <w:p w14:paraId="504D641A" w14:textId="77777777" w:rsidR="00AD53EA" w:rsidRPr="00575816" w:rsidRDefault="00AD53EA" w:rsidP="00026DDE">
      <w:pPr>
        <w:pStyle w:val="ProductList-Body"/>
        <w:numPr>
          <w:ilvl w:val="0"/>
          <w:numId w:val="20"/>
        </w:numPr>
        <w:ind w:left="450" w:hanging="270"/>
        <w:rPr>
          <w:lang w:val="es-ES"/>
        </w:rPr>
      </w:pPr>
      <w:r w:rsidRPr="00575816">
        <w:rPr>
          <w:b/>
          <w:lang w:val="es-ES"/>
        </w:rPr>
        <w:t>Modernización de la Plataforma de Datos</w:t>
      </w:r>
      <w:r w:rsidRPr="00EC5F46">
        <w:rPr>
          <w:b/>
          <w:bCs/>
          <w:lang w:val="es-ES"/>
        </w:rPr>
        <w:t>:</w:t>
      </w:r>
      <w:r w:rsidRPr="00575816">
        <w:rPr>
          <w:lang w:val="es-ES"/>
        </w:rPr>
        <w:t xml:space="preserve"> Plan de desarrollo de estrategias, definición de arquitectura de infraestructura, clasificación de</w:t>
      </w:r>
      <w:r w:rsidR="003D787F">
        <w:rPr>
          <w:lang w:val="es-ES"/>
        </w:rPr>
        <w:t> </w:t>
      </w:r>
      <w:r w:rsidRPr="00575816">
        <w:rPr>
          <w:lang w:val="es-ES"/>
        </w:rPr>
        <w:t>datos y programa para ejecutar una solución moderna de almacén de datos que pueda administrar datos de todos los tamaños, tipos y</w:t>
      </w:r>
      <w:r w:rsidR="003D787F">
        <w:rPr>
          <w:lang w:val="es-ES"/>
        </w:rPr>
        <w:t> </w:t>
      </w:r>
      <w:r w:rsidRPr="00575816">
        <w:rPr>
          <w:lang w:val="es-ES"/>
        </w:rPr>
        <w:t>orígenes.</w:t>
      </w:r>
    </w:p>
    <w:p w14:paraId="504D641B" w14:textId="77777777" w:rsidR="00AD53EA" w:rsidRPr="00575816" w:rsidRDefault="00AD53EA" w:rsidP="00AD53EA">
      <w:pPr>
        <w:pStyle w:val="ProductList-Body"/>
        <w:numPr>
          <w:ilvl w:val="0"/>
          <w:numId w:val="20"/>
        </w:numPr>
        <w:ind w:left="450" w:hanging="270"/>
        <w:rPr>
          <w:lang w:val="es-ES"/>
        </w:rPr>
      </w:pPr>
      <w:r w:rsidRPr="00575816">
        <w:rPr>
          <w:b/>
          <w:lang w:val="es-ES"/>
        </w:rPr>
        <w:t>Desarrollo de Caso de Negocios</w:t>
      </w:r>
      <w:r w:rsidRPr="00EC5F46">
        <w:rPr>
          <w:b/>
          <w:bCs/>
          <w:lang w:val="es-ES"/>
        </w:rPr>
        <w:t>:</w:t>
      </w:r>
      <w:r w:rsidRPr="00575816">
        <w:rPr>
          <w:lang w:val="es-ES"/>
        </w:rPr>
        <w:t xml:space="preserve"> Un modelo de valor de negocio basado en el análisis financiero de los costos proyectados y los beneficios cuantificables para el plan de la iniciativa propuesta.</w:t>
      </w:r>
    </w:p>
    <w:p w14:paraId="504D641C" w14:textId="77777777" w:rsidR="00DC7CDF" w:rsidRPr="00575816" w:rsidRDefault="00DC7CDF" w:rsidP="00026DDE">
      <w:pPr>
        <w:pStyle w:val="ProductList-Body"/>
        <w:numPr>
          <w:ilvl w:val="0"/>
          <w:numId w:val="20"/>
        </w:numPr>
        <w:ind w:left="450" w:hanging="270"/>
        <w:rPr>
          <w:lang w:val="es-ES"/>
        </w:rPr>
      </w:pPr>
      <w:r w:rsidRPr="00575816">
        <w:rPr>
          <w:b/>
          <w:lang w:val="es-ES"/>
        </w:rPr>
        <w:t>Planificación de Valor</w:t>
      </w:r>
      <w:r w:rsidRPr="00CE409A">
        <w:rPr>
          <w:b/>
          <w:bCs/>
          <w:lang w:val="es-ES"/>
        </w:rPr>
        <w:t>:</w:t>
      </w:r>
      <w:r w:rsidRPr="00575816">
        <w:rPr>
          <w:lang w:val="es-ES"/>
        </w:rPr>
        <w:t xml:space="preserve"> Un plan detallado del programa, plan de adopción y cambio, cuadro de mandos de valor y plan de gobierno en apoyo de las recomendaciones y el mapa de ruta descritos anteriormente (Opciones y Recomendaciones de Arquitectura).</w:t>
      </w:r>
    </w:p>
    <w:p w14:paraId="504D641D" w14:textId="77777777" w:rsidR="00DC7CDF" w:rsidRPr="00575816" w:rsidRDefault="00DC7CDF" w:rsidP="00026DDE">
      <w:pPr>
        <w:pStyle w:val="ProductList-Body"/>
        <w:numPr>
          <w:ilvl w:val="0"/>
          <w:numId w:val="20"/>
        </w:numPr>
        <w:ind w:left="450" w:hanging="270"/>
        <w:rPr>
          <w:lang w:val="es-ES"/>
        </w:rPr>
      </w:pPr>
      <w:r w:rsidRPr="00575816">
        <w:rPr>
          <w:b/>
          <w:lang w:val="es-ES"/>
        </w:rPr>
        <w:t>Administración de Adopción y Cambios</w:t>
      </w:r>
      <w:r w:rsidRPr="00CE409A">
        <w:rPr>
          <w:b/>
          <w:bCs/>
          <w:lang w:val="es-ES"/>
        </w:rPr>
        <w:t>:</w:t>
      </w:r>
      <w:r w:rsidRPr="00575816">
        <w:rPr>
          <w:lang w:val="es-ES"/>
        </w:rPr>
        <w:t xml:space="preserve"> Plan de ejecución de la adopción y cambios (incluido el plan de comunicación, planes de preparación/formación y los planes de apoyo) y proporcionar la supervisión, presentación de informes y la mitigación de riesgos de la adopción para una o varias iniciativas.</w:t>
      </w:r>
    </w:p>
    <w:p w14:paraId="504D641E" w14:textId="77777777" w:rsidR="00DC7CDF" w:rsidRPr="00575816" w:rsidRDefault="00DC7CDF" w:rsidP="00026DDE">
      <w:pPr>
        <w:pStyle w:val="ProductList-Body"/>
        <w:numPr>
          <w:ilvl w:val="0"/>
          <w:numId w:val="20"/>
        </w:numPr>
        <w:ind w:left="450" w:hanging="270"/>
        <w:rPr>
          <w:lang w:val="es-ES"/>
        </w:rPr>
      </w:pPr>
      <w:r w:rsidRPr="00575816">
        <w:rPr>
          <w:b/>
          <w:lang w:val="es-ES"/>
        </w:rPr>
        <w:t>Administración de Valor</w:t>
      </w:r>
      <w:r w:rsidRPr="00CE409A">
        <w:rPr>
          <w:b/>
          <w:bCs/>
          <w:lang w:val="es-ES"/>
        </w:rPr>
        <w:t>:</w:t>
      </w:r>
      <w:r w:rsidRPr="00575816">
        <w:rPr>
          <w:lang w:val="es-ES"/>
        </w:rPr>
        <w:t xml:space="preserve"> La medición y el seguimiento del progreso de la iniciativa contra KPI establecidos de un cliente y sus sistemas internos de medición (es decir, compromisos, cuadros de mandos y reseñas de negocios).</w:t>
      </w:r>
    </w:p>
    <w:p w14:paraId="504D641F" w14:textId="77777777" w:rsidR="00DC7CDF" w:rsidRPr="00575816" w:rsidRDefault="00DC7CDF" w:rsidP="00026DDE">
      <w:pPr>
        <w:pStyle w:val="ProductList-Body"/>
        <w:numPr>
          <w:ilvl w:val="0"/>
          <w:numId w:val="20"/>
        </w:numPr>
        <w:ind w:left="450" w:hanging="270"/>
        <w:rPr>
          <w:lang w:val="es-ES"/>
        </w:rPr>
      </w:pPr>
      <w:r w:rsidRPr="00575816">
        <w:rPr>
          <w:b/>
          <w:lang w:val="es-ES"/>
        </w:rPr>
        <w:t>Administración de Gobernanza del Programa, Riesgos y Cumplimiento</w:t>
      </w:r>
      <w:r w:rsidRPr="00CE409A">
        <w:rPr>
          <w:b/>
          <w:bCs/>
          <w:lang w:val="es-ES"/>
        </w:rPr>
        <w:t>:</w:t>
      </w:r>
      <w:r w:rsidRPr="00575816">
        <w:rPr>
          <w:lang w:val="es-ES"/>
        </w:rPr>
        <w:t xml:space="preserve"> Supervisar el estado del programa y proporcionar informes a las estructuras de gobernanza definidas (por ejemplo, comités, juntas de revisión) para facilitar la toma de decisiones efectiva en todo el ciclo de</w:t>
      </w:r>
      <w:r w:rsidR="003D787F">
        <w:rPr>
          <w:lang w:val="es-ES"/>
        </w:rPr>
        <w:t> </w:t>
      </w:r>
      <w:r w:rsidRPr="00575816">
        <w:rPr>
          <w:lang w:val="es-ES"/>
        </w:rPr>
        <w:t>vida del programa</w:t>
      </w:r>
    </w:p>
    <w:p w14:paraId="504D6420" w14:textId="77777777" w:rsidR="00DC7CDF" w:rsidRPr="00575816" w:rsidRDefault="00DC7CDF" w:rsidP="00DC7CDF">
      <w:pPr>
        <w:pStyle w:val="ProductList-Body"/>
        <w:rPr>
          <w:lang w:val="es-ES"/>
        </w:rPr>
      </w:pPr>
    </w:p>
    <w:p w14:paraId="504D6421" w14:textId="77777777" w:rsidR="00DC7CDF" w:rsidRPr="00575816" w:rsidRDefault="00DC7CDF" w:rsidP="00DC7CDF">
      <w:pPr>
        <w:pStyle w:val="ProductList-Body"/>
        <w:rPr>
          <w:b/>
          <w:lang w:val="es-ES"/>
        </w:rPr>
      </w:pPr>
      <w:r w:rsidRPr="00575816">
        <w:rPr>
          <w:b/>
          <w:color w:val="00188F"/>
          <w:lang w:val="es-ES"/>
        </w:rPr>
        <w:t>Capacidad de Enterprise Strategy</w:t>
      </w:r>
    </w:p>
    <w:p w14:paraId="504D6422" w14:textId="77777777" w:rsidR="00DC7CDF" w:rsidRPr="00575816" w:rsidRDefault="00DC7CDF" w:rsidP="00DC7CDF">
      <w:pPr>
        <w:pStyle w:val="ProductList-Body"/>
        <w:rPr>
          <w:lang w:val="es-ES"/>
        </w:rPr>
      </w:pPr>
      <w:r w:rsidRPr="00575816">
        <w:rPr>
          <w:lang w:val="es-ES"/>
        </w:rPr>
        <w:t xml:space="preserve">El cliente puede adquirir bloques adicionales de 200 horas de recursos del Equipo de Prestación de Servicios de Microsoft para mejorar la capacidad de realización de los compromisos de Enterprise Strategy. </w:t>
      </w:r>
    </w:p>
    <w:p w14:paraId="504D6423" w14:textId="77777777" w:rsidR="00DC7CDF" w:rsidRPr="00575816" w:rsidRDefault="00DC7CDF" w:rsidP="00DC7CDF">
      <w:pPr>
        <w:pStyle w:val="ProductList-Body"/>
        <w:rPr>
          <w:lang w:val="es-ES"/>
        </w:rPr>
      </w:pPr>
    </w:p>
    <w:p w14:paraId="504D6424" w14:textId="77777777" w:rsidR="00DC7CDF" w:rsidRPr="00575816" w:rsidRDefault="00DC7CDF" w:rsidP="00DC7CDF">
      <w:pPr>
        <w:pStyle w:val="ProductList-Body"/>
        <w:rPr>
          <w:lang w:val="es-ES"/>
        </w:rPr>
      </w:pPr>
      <w:r w:rsidRPr="00575816">
        <w:rPr>
          <w:b/>
          <w:color w:val="00188F"/>
          <w:lang w:val="es-ES"/>
        </w:rPr>
        <w:t>Servicios fuera del ámbito</w:t>
      </w:r>
      <w:r w:rsidR="00E94FD5">
        <w:rPr>
          <w:lang w:val="es-ES"/>
        </w:rPr>
        <w:t xml:space="preserve"> </w:t>
      </w:r>
    </w:p>
    <w:p w14:paraId="504D6425" w14:textId="77777777" w:rsidR="00DC7CDF" w:rsidRPr="00575816" w:rsidRDefault="00DC7CDF" w:rsidP="00DC7CDF">
      <w:pPr>
        <w:pStyle w:val="ProductList-Body"/>
        <w:rPr>
          <w:lang w:val="es-ES"/>
        </w:rPr>
      </w:pPr>
      <w:r w:rsidRPr="00575816">
        <w:rPr>
          <w:lang w:val="es-ES"/>
        </w:rPr>
        <w:t>El Programa Enterprise Strategy se compone únicamente de asesoría y guía sobre la adopción de las tecnologías de Microsoft por parte del Cliente.</w:t>
      </w:r>
      <w:r w:rsidR="00E94FD5">
        <w:rPr>
          <w:lang w:val="es-ES"/>
        </w:rPr>
        <w:t xml:space="preserve"> </w:t>
      </w:r>
      <w:r w:rsidRPr="00575816">
        <w:rPr>
          <w:lang w:val="es-ES"/>
        </w:rPr>
        <w:t>Queda al total criterio del Cliente elegir si sigue o hace caso omiso de la asesoría, guía y recomendaciones de Microsoft’.</w:t>
      </w:r>
      <w:r w:rsidR="00E94FD5">
        <w:rPr>
          <w:lang w:val="es-ES"/>
        </w:rPr>
        <w:t xml:space="preserve"> </w:t>
      </w:r>
      <w:r w:rsidRPr="00575816">
        <w:rPr>
          <w:lang w:val="es-ES"/>
        </w:rPr>
        <w:t>Microsoft no hace manifestaciones, garantías en cuanto a los resultados que el Cliente pueda lograra como resultados de seguir la asesoría, guía o recomendaciones de Microsoft.</w:t>
      </w:r>
      <w:r w:rsidR="00E94FD5">
        <w:rPr>
          <w:lang w:val="es-ES"/>
        </w:rPr>
        <w:t xml:space="preserve"> </w:t>
      </w:r>
      <w:r w:rsidRPr="00575816">
        <w:rPr>
          <w:lang w:val="es-ES"/>
        </w:rPr>
        <w:t>Las licencias de producto no están incluidas.</w:t>
      </w:r>
      <w:r w:rsidR="00E94FD5">
        <w:rPr>
          <w:lang w:val="es-ES"/>
        </w:rPr>
        <w:t xml:space="preserve"> </w:t>
      </w:r>
      <w:r w:rsidRPr="00575816">
        <w:rPr>
          <w:lang w:val="es-ES"/>
        </w:rPr>
        <w:t>Los Servicios de un Programa Enterprise Strategy no incluyen resolución de problemas, soporte break-fix, revisión de código fuente que no es de Microsoft ni consultas técnicas o de arquitectura fuera de los entregables tal como se describió anteriormente. En el caso de cualquier código fuente que no es de Microsoft, nuestros Servicios se limitarán exclusivamente al análisis de</w:t>
      </w:r>
      <w:r w:rsidR="003D787F">
        <w:rPr>
          <w:lang w:val="es-ES"/>
        </w:rPr>
        <w:t> </w:t>
      </w:r>
      <w:r w:rsidRPr="00575816">
        <w:rPr>
          <w:lang w:val="es-ES"/>
        </w:rPr>
        <w:t>datos binarios, tales como volcado de proceso o traza de monitor de la red.</w:t>
      </w:r>
    </w:p>
    <w:p w14:paraId="504D6426" w14:textId="77777777" w:rsidR="00DC7CDF" w:rsidRPr="00575816" w:rsidRDefault="00DC7CDF" w:rsidP="00DC7CDF">
      <w:pPr>
        <w:pStyle w:val="ProductList-Body"/>
        <w:rPr>
          <w:lang w:val="es-ES"/>
        </w:rPr>
      </w:pPr>
    </w:p>
    <w:p w14:paraId="504D6427" w14:textId="77777777" w:rsidR="00DC7CDF" w:rsidRPr="00575816" w:rsidRDefault="00DC7CDF" w:rsidP="00DC7CDF">
      <w:pPr>
        <w:pStyle w:val="ProductList-Body"/>
        <w:rPr>
          <w:lang w:val="es-ES"/>
        </w:rPr>
      </w:pPr>
      <w:r w:rsidRPr="00575816">
        <w:rPr>
          <w:b/>
          <w:color w:val="00188F"/>
          <w:lang w:val="es-ES"/>
        </w:rPr>
        <w:t>Responsabilidades del cliente</w:t>
      </w:r>
      <w:r w:rsidR="00E94FD5">
        <w:rPr>
          <w:lang w:val="es-ES"/>
        </w:rPr>
        <w:t xml:space="preserve"> </w:t>
      </w:r>
    </w:p>
    <w:p w14:paraId="504D6428" w14:textId="77777777" w:rsidR="00DC7CDF" w:rsidRPr="00575816" w:rsidRDefault="00DC7CDF" w:rsidP="00DC7CDF">
      <w:pPr>
        <w:pStyle w:val="ProductList-Body"/>
        <w:rPr>
          <w:lang w:val="es-ES"/>
        </w:rPr>
      </w:pPr>
      <w:r w:rsidRPr="00575816">
        <w:rPr>
          <w:lang w:val="es-ES"/>
        </w:rPr>
        <w:t>El éxito del Programa Enterprise Strategy y el cumplimiento de nuestras obligaciones dependen de la participación del Cliente durante todo el programa, que incluye, sin limitación:</w:t>
      </w:r>
    </w:p>
    <w:p w14:paraId="504D6429" w14:textId="77777777" w:rsidR="00DC7CDF" w:rsidRPr="00575816" w:rsidRDefault="00DC7CDF" w:rsidP="00026DDE">
      <w:pPr>
        <w:pStyle w:val="ProductList-Body"/>
        <w:numPr>
          <w:ilvl w:val="0"/>
          <w:numId w:val="21"/>
        </w:numPr>
        <w:ind w:left="450" w:hanging="270"/>
        <w:rPr>
          <w:lang w:val="es-ES"/>
        </w:rPr>
      </w:pPr>
      <w:r w:rsidRPr="00575816">
        <w:rPr>
          <w:lang w:val="es-ES"/>
        </w:rPr>
        <w:t xml:space="preserve">la disponibilidad de los representantes del Cliente, personal de TI y recursos, incluidos, entre otros, hardware, software, conectividad a Internet y espacio de oficinas; </w:t>
      </w:r>
    </w:p>
    <w:p w14:paraId="504D642A" w14:textId="77777777" w:rsidR="00DC7CDF" w:rsidRPr="00575816" w:rsidRDefault="00DC7CDF" w:rsidP="00026DDE">
      <w:pPr>
        <w:pStyle w:val="ProductList-Body"/>
        <w:numPr>
          <w:ilvl w:val="0"/>
          <w:numId w:val="21"/>
        </w:numPr>
        <w:ind w:left="450" w:hanging="270"/>
        <w:rPr>
          <w:lang w:val="es-ES"/>
        </w:rPr>
      </w:pPr>
      <w:r w:rsidRPr="00575816">
        <w:rPr>
          <w:lang w:val="es-ES"/>
        </w:rPr>
        <w:t xml:space="preserve">el suministro oportuno del Cliente de información completa y precisa; </w:t>
      </w:r>
    </w:p>
    <w:p w14:paraId="504D642B" w14:textId="77777777" w:rsidR="00DC7CDF" w:rsidRPr="00575816" w:rsidRDefault="00DC7CDF" w:rsidP="00026DDE">
      <w:pPr>
        <w:pStyle w:val="ProductList-Body"/>
        <w:numPr>
          <w:ilvl w:val="0"/>
          <w:numId w:val="21"/>
        </w:numPr>
        <w:ind w:left="450" w:hanging="270"/>
        <w:rPr>
          <w:lang w:val="es-ES"/>
        </w:rPr>
      </w:pPr>
      <w:r w:rsidRPr="00575816">
        <w:rPr>
          <w:lang w:val="es-ES"/>
        </w:rPr>
        <w:t>acceso a la información sobre la organización del Cliente;</w:t>
      </w:r>
    </w:p>
    <w:p w14:paraId="504D642C" w14:textId="77777777" w:rsidR="00DC7CDF" w:rsidRPr="00575816" w:rsidRDefault="00DC7CDF" w:rsidP="00026DDE">
      <w:pPr>
        <w:pStyle w:val="ProductList-Body"/>
        <w:numPr>
          <w:ilvl w:val="0"/>
          <w:numId w:val="21"/>
        </w:numPr>
        <w:ind w:left="450" w:hanging="270"/>
        <w:rPr>
          <w:lang w:val="es-ES"/>
        </w:rPr>
      </w:pPr>
      <w:r w:rsidRPr="00575816">
        <w:rPr>
          <w:lang w:val="es-ES"/>
        </w:rPr>
        <w:t>cumplimiento oportuno y efectivo de las responsabilidades asignadas del Cliente y</w:t>
      </w:r>
    </w:p>
    <w:p w14:paraId="504D642D" w14:textId="77777777" w:rsidR="00DC7CDF" w:rsidRPr="00575816" w:rsidRDefault="00DC7CDF" w:rsidP="00026DDE">
      <w:pPr>
        <w:pStyle w:val="ProductList-Body"/>
        <w:numPr>
          <w:ilvl w:val="0"/>
          <w:numId w:val="21"/>
        </w:numPr>
        <w:ind w:left="450" w:hanging="270"/>
        <w:rPr>
          <w:lang w:val="es-ES"/>
        </w:rPr>
      </w:pPr>
      <w:r w:rsidRPr="00575816">
        <w:rPr>
          <w:lang w:val="es-ES"/>
        </w:rPr>
        <w:t>decisiones y aprobaciones oportunas por parte de la administración del Cliente.</w:t>
      </w:r>
      <w:r w:rsidR="00E94FD5">
        <w:rPr>
          <w:lang w:val="es-ES"/>
        </w:rPr>
        <w:t xml:space="preserve"> </w:t>
      </w:r>
    </w:p>
    <w:p w14:paraId="504D642E" w14:textId="77777777" w:rsidR="00DC7CDF" w:rsidRPr="00575816" w:rsidRDefault="00DC7CDF" w:rsidP="004F3C6D">
      <w:pPr>
        <w:pStyle w:val="ProductList-Body"/>
        <w:rPr>
          <w:lang w:val="es-ES"/>
        </w:rPr>
      </w:pPr>
    </w:p>
    <w:p w14:paraId="504D642F" w14:textId="77777777" w:rsidR="00AD53EA" w:rsidRPr="00575816" w:rsidRDefault="00AD53EA" w:rsidP="00AD53EA">
      <w:pPr>
        <w:pStyle w:val="ProductList-Body"/>
        <w:rPr>
          <w:lang w:val="es-ES"/>
        </w:rPr>
      </w:pPr>
      <w:r w:rsidRPr="00575816">
        <w:rPr>
          <w:b/>
          <w:color w:val="00188F"/>
          <w:lang w:val="es-ES"/>
        </w:rPr>
        <w:t>Precios y Gastos de Viajes</w:t>
      </w:r>
      <w:r w:rsidR="00E94FD5">
        <w:rPr>
          <w:lang w:val="es-ES"/>
        </w:rPr>
        <w:t xml:space="preserve"> </w:t>
      </w:r>
    </w:p>
    <w:p w14:paraId="504D6430" w14:textId="77777777" w:rsidR="009A0C93" w:rsidRPr="00575816" w:rsidRDefault="00AD53EA" w:rsidP="00AD53EA">
      <w:pPr>
        <w:pStyle w:val="ProductList-Body"/>
        <w:rPr>
          <w:lang w:val="es-ES"/>
        </w:rPr>
      </w:pPr>
      <w:r w:rsidRPr="00575816">
        <w:rPr>
          <w:szCs w:val="18"/>
          <w:lang w:val="es-ES"/>
        </w:rPr>
        <w:t>Cuando las visitas insitu de los Arquitectos de Microsoft o de los recursos del Equipo de Prestación de Servicios se acuerdan mutuamente y no son prepagados, se facturarán al Cliente los gastos razonables de viaje y estadía.</w:t>
      </w:r>
    </w:p>
    <w:p w14:paraId="504D6431" w14:textId="77777777" w:rsidR="006B2591" w:rsidRPr="00575816" w:rsidRDefault="006B2591" w:rsidP="004F3C6D">
      <w:pPr>
        <w:pStyle w:val="ProductList-Body"/>
        <w:rPr>
          <w:lang w:val="es-ES"/>
        </w:rPr>
        <w:sectPr w:rsidR="006B2591" w:rsidRPr="00575816" w:rsidSect="00F20AFE">
          <w:footerReference w:type="default" r:id="rId66"/>
          <w:pgSz w:w="12240" w:h="15840"/>
          <w:pgMar w:top="1440" w:right="720" w:bottom="1440" w:left="720" w:header="720" w:footer="720" w:gutter="0"/>
          <w:cols w:space="720"/>
          <w:docGrid w:linePitch="360"/>
        </w:sectPr>
      </w:pPr>
    </w:p>
    <w:p w14:paraId="504D6432" w14:textId="77777777" w:rsidR="009A0C93" w:rsidRPr="00575816" w:rsidRDefault="006B2591" w:rsidP="00661180">
      <w:pPr>
        <w:pStyle w:val="ProductList-SectionHeading"/>
        <w:outlineLvl w:val="0"/>
        <w:rPr>
          <w:lang w:val="es-ES"/>
        </w:rPr>
      </w:pPr>
      <w:bookmarkStart w:id="1669" w:name="AppendixA"/>
      <w:bookmarkStart w:id="1670" w:name="_Toc378147687"/>
      <w:bookmarkStart w:id="1671" w:name="_Toc378151584"/>
      <w:bookmarkStart w:id="1672" w:name="_Toc379797463"/>
      <w:bookmarkStart w:id="1673" w:name="_Toc380513499"/>
      <w:bookmarkStart w:id="1674" w:name="_Toc380655548"/>
      <w:bookmarkStart w:id="1675" w:name="_Toc399852608"/>
      <w:r w:rsidRPr="00575816">
        <w:rPr>
          <w:lang w:val="es-ES"/>
        </w:rPr>
        <w:t>Anexo A: Términos complementarios del contrato del programa</w:t>
      </w:r>
      <w:bookmarkEnd w:id="1669"/>
      <w:bookmarkEnd w:id="1670"/>
      <w:bookmarkEnd w:id="1671"/>
      <w:bookmarkEnd w:id="1672"/>
      <w:bookmarkEnd w:id="1673"/>
      <w:bookmarkEnd w:id="1674"/>
      <w:bookmarkEnd w:id="1675"/>
    </w:p>
    <w:p w14:paraId="504D6433" w14:textId="77777777" w:rsidR="006B2591" w:rsidRPr="00575816" w:rsidRDefault="00E3770D" w:rsidP="002E202B">
      <w:pPr>
        <w:pStyle w:val="ProductList-Offering1Heading"/>
        <w:outlineLvl w:val="1"/>
        <w:rPr>
          <w:lang w:val="es-ES"/>
        </w:rPr>
      </w:pPr>
      <w:bookmarkStart w:id="1676" w:name="_Toc378147688"/>
      <w:bookmarkStart w:id="1677" w:name="_Toc378151585"/>
      <w:bookmarkStart w:id="1678" w:name="_Toc379797464"/>
      <w:bookmarkStart w:id="1679" w:name="_Toc380513500"/>
      <w:bookmarkStart w:id="1680" w:name="_Toc380655549"/>
      <w:bookmarkStart w:id="1681" w:name="_Toc399852609"/>
      <w:r w:rsidRPr="00575816">
        <w:rPr>
          <w:lang w:val="es-ES"/>
        </w:rPr>
        <w:t>Términos complementarios del Programa Select Plus</w:t>
      </w:r>
      <w:bookmarkEnd w:id="1676"/>
      <w:bookmarkEnd w:id="1677"/>
      <w:bookmarkEnd w:id="1678"/>
      <w:bookmarkEnd w:id="1679"/>
      <w:bookmarkEnd w:id="1680"/>
      <w:bookmarkEnd w:id="1681"/>
    </w:p>
    <w:p w14:paraId="504D6434" w14:textId="77777777" w:rsidR="006715C9" w:rsidRPr="00575816" w:rsidRDefault="006715C9" w:rsidP="006715C9">
      <w:pPr>
        <w:pStyle w:val="ProductList-Body"/>
        <w:rPr>
          <w:lang w:val="es-ES"/>
        </w:rPr>
      </w:pPr>
      <w:r w:rsidRPr="00575816">
        <w:rPr>
          <w:lang w:val="es-ES"/>
        </w:rPr>
        <w:t>Select Plus necesita una cantidad mínima de pedidos de 500 puntos por grupo durante el primer año.</w:t>
      </w:r>
      <w:r w:rsidR="00E94FD5">
        <w:rPr>
          <w:lang w:val="es-ES"/>
        </w:rPr>
        <w:t xml:space="preserve"> </w:t>
      </w:r>
      <w:r w:rsidRPr="00575816">
        <w:rPr>
          <w:lang w:val="es-ES"/>
        </w:rPr>
        <w:t>Este requisito de cantidad de pedidos puede no aplicarse si se suministra un contrato cualificado.</w:t>
      </w:r>
    </w:p>
    <w:p w14:paraId="504D6435" w14:textId="77777777" w:rsidR="006715C9" w:rsidRPr="00575816" w:rsidRDefault="006715C9" w:rsidP="006715C9">
      <w:pPr>
        <w:pStyle w:val="ProductList-Body"/>
        <w:rPr>
          <w:lang w:val="es-ES"/>
        </w:rPr>
      </w:pPr>
    </w:p>
    <w:p w14:paraId="504D6436" w14:textId="77777777" w:rsidR="006715C9" w:rsidRPr="00575816" w:rsidRDefault="006715C9" w:rsidP="006715C9">
      <w:pPr>
        <w:pStyle w:val="ProductList-Body"/>
        <w:rPr>
          <w:b/>
          <w:lang w:val="es-ES"/>
        </w:rPr>
      </w:pPr>
      <w:r w:rsidRPr="00575816">
        <w:rPr>
          <w:b/>
          <w:color w:val="00188F"/>
          <w:lang w:val="es-ES"/>
        </w:rPr>
        <w:t>Niveles de precios en Select Plus</w:t>
      </w:r>
    </w:p>
    <w:p w14:paraId="504D6437" w14:textId="77777777" w:rsidR="006715C9" w:rsidRPr="00575816" w:rsidRDefault="006715C9" w:rsidP="006715C9">
      <w:pPr>
        <w:pStyle w:val="ProductList-Body"/>
        <w:rPr>
          <w:lang w:val="es-ES"/>
        </w:rPr>
      </w:pPr>
      <w:r w:rsidRPr="00575816">
        <w:rPr>
          <w:lang w:val="es-ES"/>
        </w:rPr>
        <w:t>Los precios que se aplicarán al cliente se basan en el contrato entre el cliente y su revendedor.</w:t>
      </w:r>
      <w:r w:rsidR="00E94FD5">
        <w:rPr>
          <w:lang w:val="es-ES"/>
        </w:rPr>
        <w:t xml:space="preserve"> </w:t>
      </w:r>
      <w:r w:rsidRPr="00575816">
        <w:rPr>
          <w:lang w:val="es-ES"/>
        </w:rPr>
        <w:t>Sin embargo, Microsoft proporciona al revendedor los siguientes criterios de puntos y precios, con el propósito de que sirvan de guía para el revendedor en el momento de fijar los precios para el cliente final:</w:t>
      </w:r>
    </w:p>
    <w:p w14:paraId="504D6438" w14:textId="77777777" w:rsidR="006B2591" w:rsidRPr="00575816" w:rsidRDefault="006B2591" w:rsidP="004F3C6D">
      <w:pPr>
        <w:pStyle w:val="ProductList-Body"/>
        <w:rPr>
          <w:lang w:val="es-ES"/>
        </w:rPr>
      </w:pPr>
    </w:p>
    <w:tbl>
      <w:tblPr>
        <w:tblStyle w:val="TableGrid"/>
        <w:tblW w:w="0" w:type="auto"/>
        <w:tblInd w:w="108" w:type="dxa"/>
        <w:tblLook w:val="04A0" w:firstRow="1" w:lastRow="0" w:firstColumn="1" w:lastColumn="0" w:noHBand="0" w:noVBand="1"/>
      </w:tblPr>
      <w:tblGrid>
        <w:gridCol w:w="5310"/>
        <w:gridCol w:w="5310"/>
      </w:tblGrid>
      <w:tr w:rsidR="002D3658" w:rsidRPr="002D3658" w14:paraId="504D643B" w14:textId="77777777" w:rsidTr="00CB5835">
        <w:trPr>
          <w:tblHeader/>
        </w:trPr>
        <w:tc>
          <w:tcPr>
            <w:tcW w:w="5310" w:type="dxa"/>
            <w:shd w:val="clear" w:color="auto" w:fill="0072C6"/>
          </w:tcPr>
          <w:p w14:paraId="504D6439" w14:textId="77777777" w:rsidR="002D3658" w:rsidRPr="00575816" w:rsidRDefault="002D3658" w:rsidP="002D3658">
            <w:pPr>
              <w:pStyle w:val="ProductList-Body"/>
              <w:spacing w:before="20" w:after="20"/>
              <w:rPr>
                <w:color w:val="FFFFFF" w:themeColor="background1"/>
                <w:lang w:val="es-ES"/>
              </w:rPr>
            </w:pPr>
            <w:r w:rsidRPr="00575816">
              <w:rPr>
                <w:color w:val="FFFFFF" w:themeColor="background1"/>
                <w:lang w:val="es-ES"/>
              </w:rPr>
              <w:t>Nivel de precios de Select Plus: comercial</w:t>
            </w:r>
          </w:p>
        </w:tc>
        <w:tc>
          <w:tcPr>
            <w:tcW w:w="5310" w:type="dxa"/>
            <w:shd w:val="clear" w:color="auto" w:fill="0072C6"/>
          </w:tcPr>
          <w:p w14:paraId="504D643A" w14:textId="77777777" w:rsidR="002D3658" w:rsidRPr="002D3658" w:rsidRDefault="002D3658" w:rsidP="002D3658">
            <w:pPr>
              <w:pStyle w:val="ProductList-Body"/>
              <w:spacing w:before="20" w:after="20"/>
              <w:rPr>
                <w:color w:val="FFFFFF" w:themeColor="background1"/>
              </w:rPr>
            </w:pPr>
            <w:r>
              <w:rPr>
                <w:color w:val="FFFFFF" w:themeColor="background1"/>
              </w:rPr>
              <w:t>Mínimo de puntos anuales por grupo</w:t>
            </w:r>
          </w:p>
        </w:tc>
      </w:tr>
      <w:tr w:rsidR="002D3658" w14:paraId="504D643E" w14:textId="77777777" w:rsidTr="00CB5835">
        <w:tc>
          <w:tcPr>
            <w:tcW w:w="5310" w:type="dxa"/>
          </w:tcPr>
          <w:p w14:paraId="504D643C" w14:textId="77777777" w:rsidR="002D3658" w:rsidRDefault="002D3658" w:rsidP="004F3C6D">
            <w:pPr>
              <w:pStyle w:val="ProductList-Body"/>
            </w:pPr>
            <w:r>
              <w:t>A</w:t>
            </w:r>
          </w:p>
        </w:tc>
        <w:tc>
          <w:tcPr>
            <w:tcW w:w="5310" w:type="dxa"/>
          </w:tcPr>
          <w:p w14:paraId="504D643D" w14:textId="77777777" w:rsidR="002D3658" w:rsidRDefault="002D3658" w:rsidP="004F3C6D">
            <w:pPr>
              <w:pStyle w:val="ProductList-Body"/>
            </w:pPr>
            <w:r>
              <w:t>500</w:t>
            </w:r>
          </w:p>
        </w:tc>
      </w:tr>
      <w:tr w:rsidR="002D3658" w14:paraId="504D6441" w14:textId="77777777" w:rsidTr="00CB5835">
        <w:tc>
          <w:tcPr>
            <w:tcW w:w="5310" w:type="dxa"/>
          </w:tcPr>
          <w:p w14:paraId="504D643F" w14:textId="77777777" w:rsidR="002D3658" w:rsidRDefault="002D3658" w:rsidP="004F3C6D">
            <w:pPr>
              <w:pStyle w:val="ProductList-Body"/>
            </w:pPr>
            <w:r>
              <w:t>B</w:t>
            </w:r>
          </w:p>
        </w:tc>
        <w:tc>
          <w:tcPr>
            <w:tcW w:w="5310" w:type="dxa"/>
          </w:tcPr>
          <w:p w14:paraId="504D6440" w14:textId="77777777" w:rsidR="002D3658" w:rsidRDefault="002D3658" w:rsidP="00FA1616">
            <w:pPr>
              <w:pStyle w:val="ProductList-Body"/>
            </w:pPr>
            <w:r>
              <w:t>4</w:t>
            </w:r>
            <w:r w:rsidR="00FA1616">
              <w:t>.</w:t>
            </w:r>
            <w:r>
              <w:t>000</w:t>
            </w:r>
          </w:p>
        </w:tc>
      </w:tr>
      <w:tr w:rsidR="002D3658" w14:paraId="504D6444" w14:textId="77777777" w:rsidTr="00CB5835">
        <w:tc>
          <w:tcPr>
            <w:tcW w:w="5310" w:type="dxa"/>
          </w:tcPr>
          <w:p w14:paraId="504D6442" w14:textId="77777777" w:rsidR="002D3658" w:rsidRDefault="002D3658" w:rsidP="004F3C6D">
            <w:pPr>
              <w:pStyle w:val="ProductList-Body"/>
            </w:pPr>
            <w:r>
              <w:t>C</w:t>
            </w:r>
          </w:p>
        </w:tc>
        <w:tc>
          <w:tcPr>
            <w:tcW w:w="5310" w:type="dxa"/>
          </w:tcPr>
          <w:p w14:paraId="504D6443" w14:textId="77777777" w:rsidR="002D3658" w:rsidRDefault="002D3658" w:rsidP="00FA1616">
            <w:pPr>
              <w:pStyle w:val="ProductList-Body"/>
            </w:pPr>
            <w:r>
              <w:t>10</w:t>
            </w:r>
            <w:r w:rsidR="00FA1616">
              <w:t>.</w:t>
            </w:r>
            <w:r>
              <w:t>000</w:t>
            </w:r>
          </w:p>
        </w:tc>
      </w:tr>
      <w:tr w:rsidR="002D3658" w14:paraId="504D6447" w14:textId="77777777" w:rsidTr="00CB5835">
        <w:tc>
          <w:tcPr>
            <w:tcW w:w="5310" w:type="dxa"/>
          </w:tcPr>
          <w:p w14:paraId="504D6445" w14:textId="77777777" w:rsidR="002D3658" w:rsidRDefault="00CB5835" w:rsidP="004F3C6D">
            <w:pPr>
              <w:pStyle w:val="ProductList-Body"/>
            </w:pPr>
            <w:r>
              <w:t>D</w:t>
            </w:r>
          </w:p>
        </w:tc>
        <w:tc>
          <w:tcPr>
            <w:tcW w:w="5310" w:type="dxa"/>
          </w:tcPr>
          <w:p w14:paraId="504D6446" w14:textId="77777777" w:rsidR="002D3658" w:rsidRDefault="002D3658" w:rsidP="00FA1616">
            <w:pPr>
              <w:pStyle w:val="ProductList-Body"/>
            </w:pPr>
            <w:r>
              <w:t>25</w:t>
            </w:r>
            <w:r w:rsidR="00FA1616">
              <w:t>.</w:t>
            </w:r>
            <w:r>
              <w:t>000</w:t>
            </w:r>
          </w:p>
        </w:tc>
      </w:tr>
    </w:tbl>
    <w:p w14:paraId="504D6448" w14:textId="77777777" w:rsidR="006715C9" w:rsidRDefault="006715C9" w:rsidP="004F3C6D">
      <w:pPr>
        <w:pStyle w:val="ProductList-Body"/>
      </w:pPr>
    </w:p>
    <w:p w14:paraId="504D6449" w14:textId="77777777" w:rsidR="00FA00BF" w:rsidRPr="00575816" w:rsidRDefault="00FA00BF" w:rsidP="002E202B">
      <w:pPr>
        <w:pStyle w:val="ProductList-Offering1Heading"/>
        <w:outlineLvl w:val="1"/>
        <w:rPr>
          <w:lang w:val="es-ES"/>
        </w:rPr>
      </w:pPr>
      <w:bookmarkStart w:id="1682" w:name="_Toc378147689"/>
      <w:bookmarkStart w:id="1683" w:name="_Toc378151586"/>
      <w:bookmarkStart w:id="1684" w:name="_Toc379797465"/>
      <w:bookmarkStart w:id="1685" w:name="_Toc380513501"/>
      <w:bookmarkStart w:id="1686" w:name="_Toc380655550"/>
      <w:bookmarkStart w:id="1687" w:name="_Toc399852610"/>
      <w:r w:rsidRPr="00575816">
        <w:rPr>
          <w:lang w:val="es-ES"/>
        </w:rPr>
        <w:t>Definición de Administración para Dispositivos Cualificados</w:t>
      </w:r>
      <w:bookmarkEnd w:id="1682"/>
      <w:bookmarkEnd w:id="1683"/>
      <w:bookmarkEnd w:id="1684"/>
      <w:bookmarkEnd w:id="1685"/>
      <w:bookmarkEnd w:id="1686"/>
      <w:bookmarkEnd w:id="1687"/>
    </w:p>
    <w:p w14:paraId="504D644A" w14:textId="77777777" w:rsidR="006715C9" w:rsidRPr="00575816" w:rsidRDefault="006715C9" w:rsidP="006715C9">
      <w:pPr>
        <w:pStyle w:val="ProductList-Body"/>
        <w:rPr>
          <w:lang w:val="es-ES"/>
        </w:rPr>
      </w:pPr>
      <w:r w:rsidRPr="00575816">
        <w:rPr>
          <w:lang w:val="es-ES"/>
        </w:rPr>
        <w:t>Si el Contrato de Licencias por Volumen del Cliente hace referencia a esta Lista de productos para la definición de Dispositivos Cualificados administrados, se aplicarán los términos siguientes. Un cliente de Licencias por Volumen “administra” cualquier dispositivo en el que control de forma directa o indirecta uno o más entornos de sistema operativo.</w:t>
      </w:r>
      <w:r w:rsidR="00E94FD5">
        <w:rPr>
          <w:lang w:val="es-ES"/>
        </w:rPr>
        <w:t xml:space="preserve"> </w:t>
      </w:r>
      <w:r w:rsidRPr="00575816">
        <w:rPr>
          <w:lang w:val="es-ES"/>
        </w:rPr>
        <w:t xml:space="preserve">Por ejemplo, un cliente de licencias por volumen administra cualquier dispositivo: </w:t>
      </w:r>
    </w:p>
    <w:p w14:paraId="504D644B" w14:textId="77777777" w:rsidR="006715C9" w:rsidRPr="00575816" w:rsidRDefault="006715C9" w:rsidP="00026DDE">
      <w:pPr>
        <w:pStyle w:val="ProductList-Body"/>
        <w:numPr>
          <w:ilvl w:val="0"/>
          <w:numId w:val="18"/>
        </w:numPr>
        <w:ind w:left="450" w:hanging="270"/>
        <w:rPr>
          <w:lang w:val="es-ES"/>
        </w:rPr>
      </w:pPr>
      <w:r w:rsidRPr="00575816">
        <w:rPr>
          <w:lang w:val="es-ES"/>
        </w:rPr>
        <w:t>que permite unirse a su dominio, o bien</w:t>
      </w:r>
    </w:p>
    <w:p w14:paraId="504D644C" w14:textId="77777777" w:rsidR="006715C9" w:rsidRPr="00575816" w:rsidRDefault="006715C9" w:rsidP="00026DDE">
      <w:pPr>
        <w:pStyle w:val="ProductList-Body"/>
        <w:numPr>
          <w:ilvl w:val="0"/>
          <w:numId w:val="18"/>
        </w:numPr>
        <w:ind w:left="450" w:hanging="270"/>
        <w:rPr>
          <w:lang w:val="es-ES"/>
        </w:rPr>
      </w:pPr>
      <w:r w:rsidRPr="00575816">
        <w:rPr>
          <w:lang w:val="es-ES"/>
        </w:rPr>
        <w:t>que autentica como requisito para utilizar aplicaciones mientras se encuentra en sus instalaciones, o bien</w:t>
      </w:r>
    </w:p>
    <w:p w14:paraId="504D644D" w14:textId="77777777" w:rsidR="006715C9" w:rsidRPr="00575816" w:rsidRDefault="006715C9" w:rsidP="00026DDE">
      <w:pPr>
        <w:pStyle w:val="ProductList-Body"/>
        <w:numPr>
          <w:ilvl w:val="0"/>
          <w:numId w:val="18"/>
        </w:numPr>
        <w:ind w:left="450" w:hanging="270"/>
        <w:rPr>
          <w:lang w:val="es-ES"/>
        </w:rPr>
      </w:pPr>
      <w:r w:rsidRPr="00575816">
        <w:rPr>
          <w:lang w:val="es-ES"/>
        </w:rPr>
        <w:t>que instala agentes (por ejemplo, antivirus, antimalware u otros agentes ordenados por las directivas del cliente), o bien</w:t>
      </w:r>
    </w:p>
    <w:p w14:paraId="504D644E" w14:textId="77777777" w:rsidR="006715C9" w:rsidRDefault="006715C9" w:rsidP="00026DDE">
      <w:pPr>
        <w:pStyle w:val="ProductList-Body"/>
        <w:numPr>
          <w:ilvl w:val="0"/>
          <w:numId w:val="18"/>
        </w:numPr>
        <w:ind w:left="450" w:hanging="270"/>
      </w:pPr>
      <w:r>
        <w:t>al que se aplica o hace cumplir, directa o indirectamente, directivas de grupo, o bien</w:t>
      </w:r>
    </w:p>
    <w:p w14:paraId="504D644F" w14:textId="77777777" w:rsidR="006715C9" w:rsidRPr="00575816" w:rsidRDefault="006715C9" w:rsidP="00026DDE">
      <w:pPr>
        <w:pStyle w:val="ProductList-Body"/>
        <w:numPr>
          <w:ilvl w:val="0"/>
          <w:numId w:val="18"/>
        </w:numPr>
        <w:ind w:left="450" w:hanging="270"/>
        <w:rPr>
          <w:lang w:val="es-ES"/>
        </w:rPr>
      </w:pPr>
      <w:r w:rsidRPr="00575816">
        <w:rPr>
          <w:lang w:val="es-ES"/>
        </w:rPr>
        <w:t>en el que solicita o recibe datos sobre y configura o da instrucciones al hardware o software que está directa o indirectamente asociado con un entorno de sistema operativo, o bien</w:t>
      </w:r>
    </w:p>
    <w:p w14:paraId="504D6450" w14:textId="77777777" w:rsidR="006715C9" w:rsidRPr="00575816" w:rsidRDefault="006715C9" w:rsidP="00026DDE">
      <w:pPr>
        <w:pStyle w:val="ProductList-Body"/>
        <w:numPr>
          <w:ilvl w:val="0"/>
          <w:numId w:val="18"/>
        </w:numPr>
        <w:ind w:left="450" w:hanging="270"/>
        <w:rPr>
          <w:lang w:val="es-ES"/>
        </w:rPr>
      </w:pPr>
      <w:r w:rsidRPr="00575816">
        <w:rPr>
          <w:lang w:val="es-ES"/>
        </w:rPr>
        <w:t>que permite acceder a una infraestructura desktop virtual (VDI) fuera de Windows SA, Windows Intune</w:t>
      </w:r>
      <w:r>
        <w:fldChar w:fldCharType="begin"/>
      </w:r>
      <w:r w:rsidRPr="00575816">
        <w:rPr>
          <w:lang w:val="es-ES"/>
        </w:rPr>
        <w:instrText>XE "Windows Intune"</w:instrText>
      </w:r>
      <w:r>
        <w:fldChar w:fldCharType="end"/>
      </w:r>
      <w:r w:rsidRPr="00575816">
        <w:rPr>
          <w:lang w:val="es-ES"/>
        </w:rPr>
        <w:t xml:space="preserve"> (Dispositivo) o Derechos de uso móvil de Windows Virtual Desktop Access</w:t>
      </w:r>
      <w:r>
        <w:fldChar w:fldCharType="begin"/>
      </w:r>
      <w:r w:rsidRPr="00575816">
        <w:rPr>
          <w:lang w:val="es-ES"/>
        </w:rPr>
        <w:instrText>XE "Windows Virtual Desktop Access"</w:instrText>
      </w:r>
      <w:r>
        <w:fldChar w:fldCharType="end"/>
      </w:r>
      <w:r w:rsidRPr="00575816">
        <w:rPr>
          <w:lang w:val="es-ES"/>
        </w:rPr>
        <w:t>.</w:t>
      </w:r>
    </w:p>
    <w:p w14:paraId="504D6451" w14:textId="77777777" w:rsidR="006715C9" w:rsidRPr="00575816" w:rsidRDefault="006715C9" w:rsidP="006715C9">
      <w:pPr>
        <w:pStyle w:val="ProductList-Body"/>
        <w:rPr>
          <w:lang w:val="es-ES"/>
        </w:rPr>
      </w:pPr>
    </w:p>
    <w:p w14:paraId="504D6452" w14:textId="77777777" w:rsidR="00FA00BF" w:rsidRPr="00575816" w:rsidRDefault="006715C9" w:rsidP="006715C9">
      <w:pPr>
        <w:pStyle w:val="ProductList-Body"/>
        <w:rPr>
          <w:lang w:val="es-ES"/>
        </w:rPr>
      </w:pPr>
      <w:r w:rsidRPr="00575816">
        <w:rPr>
          <w:lang w:val="es-ES"/>
        </w:rPr>
        <w:t>Un dispositivo que accede solo a una VDI según los Derechos de Uso Móvil o utiliza Windows To Go en un Dispositivo Cualificado de Terceros fuera de las instalaciones del cliente únicamente y no es administrado con otros propósitos como se describe aquí, no se considera “administrado” para fines de esta definición.</w:t>
      </w:r>
    </w:p>
    <w:p w14:paraId="504D6453" w14:textId="77777777" w:rsidR="006715C9" w:rsidRPr="00575816" w:rsidRDefault="006715C9" w:rsidP="006715C9">
      <w:pPr>
        <w:pStyle w:val="ProductList-Body"/>
        <w:rPr>
          <w:lang w:val="es-ES"/>
        </w:rPr>
      </w:pPr>
    </w:p>
    <w:p w14:paraId="504D6454" w14:textId="77777777" w:rsidR="00FA00BF" w:rsidRPr="00575816" w:rsidRDefault="00FA00BF" w:rsidP="002E202B">
      <w:pPr>
        <w:pStyle w:val="ProductList-Offering1Heading"/>
        <w:outlineLvl w:val="1"/>
        <w:rPr>
          <w:lang w:val="es-ES"/>
        </w:rPr>
      </w:pPr>
      <w:bookmarkStart w:id="1688" w:name="_Toc378147690"/>
      <w:bookmarkStart w:id="1689" w:name="_Toc378151587"/>
      <w:bookmarkStart w:id="1690" w:name="_Toc379797466"/>
      <w:bookmarkStart w:id="1691" w:name="_Toc380513502"/>
      <w:bookmarkStart w:id="1692" w:name="_Toc380655551"/>
      <w:bookmarkStart w:id="1693" w:name="_Toc399852611"/>
      <w:r w:rsidRPr="00575816">
        <w:rPr>
          <w:lang w:val="es-ES"/>
        </w:rPr>
        <w:t>Términos complementarios de los servicios profesionales: contratos</w:t>
      </w:r>
      <w:bookmarkEnd w:id="1688"/>
      <w:bookmarkEnd w:id="1689"/>
      <w:r w:rsidRPr="00575816">
        <w:rPr>
          <w:lang w:val="es-ES"/>
        </w:rPr>
        <w:t xml:space="preserve"> heredados</w:t>
      </w:r>
      <w:bookmarkEnd w:id="1690"/>
      <w:bookmarkEnd w:id="1691"/>
      <w:bookmarkEnd w:id="1692"/>
      <w:bookmarkEnd w:id="1693"/>
    </w:p>
    <w:p w14:paraId="504D6455" w14:textId="77777777" w:rsidR="00F3669D" w:rsidRPr="00575816" w:rsidRDefault="00F3669D" w:rsidP="00F3669D">
      <w:pPr>
        <w:pStyle w:val="ProductList-Body"/>
        <w:rPr>
          <w:lang w:val="es-ES"/>
        </w:rPr>
      </w:pPr>
      <w:r w:rsidRPr="00575816">
        <w:rPr>
          <w:lang w:val="es-ES"/>
        </w:rPr>
        <w:t>El derecho del cliente a utilizar cualquier Servicio adquirido en esta Lista de Productos se rige por (1) el contrato de licencias por volumen del cliente y (2) cualquier Contrato Marco de Servicios de Microsoft que el cliente pueda disponer en el momento de la compra. En caso de conflicto, prevalecerá el contrato de Servicios más actual. Si el contrato maestro del cliente para licencias por volumen es una versión de un Contrato Marco de Negocio de Microsoft con fecha anterior a septiembre de 2007, y el cliente no ha firmado ningún otro contrato marco de servicios de Microsoft, se aplican los siguientes términos complementarios a cualquier Servicio profesional adquirido y utilizados por el cliente.</w:t>
      </w:r>
    </w:p>
    <w:p w14:paraId="504D6456" w14:textId="77777777" w:rsidR="00F3669D" w:rsidRPr="00575816" w:rsidRDefault="00F3669D" w:rsidP="00F3669D">
      <w:pPr>
        <w:pStyle w:val="ProductList-Body"/>
        <w:rPr>
          <w:lang w:val="es-ES"/>
        </w:rPr>
      </w:pPr>
    </w:p>
    <w:p w14:paraId="504D6457" w14:textId="77777777" w:rsidR="00F3669D" w:rsidRPr="00575816" w:rsidRDefault="00F3669D" w:rsidP="00F3669D">
      <w:pPr>
        <w:pStyle w:val="ProductList-Body"/>
        <w:rPr>
          <w:b/>
          <w:lang w:val="es-ES"/>
        </w:rPr>
      </w:pPr>
      <w:r w:rsidRPr="00575816">
        <w:rPr>
          <w:b/>
          <w:color w:val="00188F"/>
          <w:lang w:val="es-ES"/>
        </w:rPr>
        <w:t>Derechos de uso, titularidad y licencia</w:t>
      </w:r>
    </w:p>
    <w:p w14:paraId="504D6458" w14:textId="77777777" w:rsidR="00F66A13" w:rsidRPr="00575816" w:rsidRDefault="00F3669D" w:rsidP="005B2831">
      <w:pPr>
        <w:pStyle w:val="ProductList-Body"/>
        <w:ind w:left="180"/>
        <w:rPr>
          <w:lang w:val="es-ES"/>
        </w:rPr>
      </w:pPr>
      <w:r w:rsidRPr="00575816">
        <w:rPr>
          <w:b/>
          <w:color w:val="00188F"/>
          <w:lang w:val="es-ES"/>
        </w:rPr>
        <w:t>Fixes</w:t>
      </w:r>
    </w:p>
    <w:p w14:paraId="504D6459" w14:textId="77777777" w:rsidR="00F3669D" w:rsidRPr="00575816" w:rsidRDefault="00F3669D" w:rsidP="005B2831">
      <w:pPr>
        <w:pStyle w:val="ProductList-Body"/>
        <w:ind w:left="180"/>
        <w:rPr>
          <w:lang w:val="es-ES"/>
        </w:rPr>
      </w:pPr>
      <w:r w:rsidRPr="00575816">
        <w:rPr>
          <w:lang w:val="es-ES"/>
        </w:rPr>
        <w:t>Si Microsoft proporciona Fixes a un cliente durante la ejecución de Servicios, esos Fixes se licencian según los términos de licencia aplicables al producto con el que están relacionados dichos Fixes.</w:t>
      </w:r>
      <w:r w:rsidR="00E94FD5">
        <w:rPr>
          <w:lang w:val="es-ES"/>
        </w:rPr>
        <w:t xml:space="preserve"> </w:t>
      </w:r>
      <w:r w:rsidRPr="00575816">
        <w:rPr>
          <w:lang w:val="es-ES"/>
        </w:rPr>
        <w:t>Si los Fixes no se proporcionan para un producto específico, cualquier otro término de uso que Microsoft proporcione con los Fixes será aplicable, y si no se proporcionan términos de uso, el cliente tendrá una licencia no exclusiva, perpetua y totalmente pagada para utilizar y reproducir los Fixes únicamente para su uso interno.</w:t>
      </w:r>
      <w:r w:rsidR="00E94FD5">
        <w:rPr>
          <w:lang w:val="es-ES"/>
        </w:rPr>
        <w:t xml:space="preserve"> </w:t>
      </w:r>
      <w:r w:rsidRPr="00575816">
        <w:rPr>
          <w:lang w:val="es-ES"/>
        </w:rPr>
        <w:t>El cliente no puede modificar, cambiar el nombre de o combinar cualquier Fixes con algún código fuente ajeno a Microsoft.</w:t>
      </w:r>
    </w:p>
    <w:p w14:paraId="504D645A" w14:textId="77777777" w:rsidR="00F3669D" w:rsidRPr="00575816" w:rsidRDefault="00F3669D" w:rsidP="005B2831">
      <w:pPr>
        <w:pStyle w:val="ProductList-Body"/>
        <w:ind w:left="180"/>
        <w:rPr>
          <w:lang w:val="es-ES"/>
        </w:rPr>
      </w:pPr>
    </w:p>
    <w:p w14:paraId="504D645B" w14:textId="77777777" w:rsidR="00F66A13" w:rsidRPr="00575816" w:rsidRDefault="00F3669D" w:rsidP="005B2831">
      <w:pPr>
        <w:pStyle w:val="ProductList-Body"/>
        <w:ind w:left="180"/>
        <w:rPr>
          <w:lang w:val="es-ES"/>
        </w:rPr>
      </w:pPr>
      <w:r w:rsidRPr="00575816">
        <w:rPr>
          <w:b/>
          <w:color w:val="00188F"/>
          <w:lang w:val="es-ES"/>
        </w:rPr>
        <w:t>Trabajo preexistente</w:t>
      </w:r>
    </w:p>
    <w:p w14:paraId="504D645C" w14:textId="77777777" w:rsidR="00F3669D" w:rsidRPr="00575816" w:rsidRDefault="00F3669D" w:rsidP="005B2831">
      <w:pPr>
        <w:pStyle w:val="ProductList-Body"/>
        <w:ind w:left="180"/>
        <w:rPr>
          <w:lang w:val="es-ES"/>
        </w:rPr>
      </w:pPr>
      <w:r w:rsidRPr="00575816">
        <w:rPr>
          <w:lang w:val="es-ES"/>
        </w:rPr>
        <w:t>Todos los derechos en cualquier código informático o material escrito no basado en código desarrollados u obtenidos de otro modo por las partes o sus Filiales de forma independiente a este contrato (“Trabajo preexistente”) seguirán siendo la propiedad exclusiva de la parte que proporciona el Trabajo preexistente.</w:t>
      </w:r>
      <w:r w:rsidR="00E94FD5">
        <w:rPr>
          <w:lang w:val="es-ES"/>
        </w:rPr>
        <w:t xml:space="preserve"> </w:t>
      </w:r>
      <w:r w:rsidRPr="00575816">
        <w:rPr>
          <w:lang w:val="es-ES"/>
        </w:rPr>
        <w:t>Durante la ejecución de los Servicios, cada parte otorga a la otra (y a los contratistas de Microsoft según sea necesario) una licencia no exclusiva y temporal para utilizar, reproducir y modificar cualquiera de sus Trabajos preexistentes proporcionados a la otra parte, únicamente según sea necesario para cumplir sus obligaciones en relación con los Servicios.</w:t>
      </w:r>
    </w:p>
    <w:p w14:paraId="504D645D" w14:textId="77777777" w:rsidR="00F3669D" w:rsidRPr="00575816" w:rsidRDefault="00F3669D" w:rsidP="005B2831">
      <w:pPr>
        <w:pStyle w:val="ProductList-Body"/>
        <w:ind w:left="180"/>
        <w:rPr>
          <w:lang w:val="es-ES"/>
        </w:rPr>
      </w:pPr>
    </w:p>
    <w:p w14:paraId="504D645E" w14:textId="77777777" w:rsidR="00F3669D" w:rsidRPr="00575816" w:rsidRDefault="00F3669D" w:rsidP="005B2831">
      <w:pPr>
        <w:pStyle w:val="ProductList-Body"/>
        <w:ind w:left="180"/>
        <w:rPr>
          <w:lang w:val="es-ES"/>
        </w:rPr>
      </w:pPr>
      <w:r w:rsidRPr="00575816">
        <w:rPr>
          <w:lang w:val="es-ES"/>
        </w:rPr>
        <w:t>Salvo que las partes acuerden por escrito expresamente lo contrario, cuando Microsoft reciba el pago completo concederá al Cliente una licencia no exclusiva, perpetua y completamente pagada para utilizar, reproducir y modificar (si corresponde) el Trabajo Preexistente de Microsoft proporcionado como parte de un Entregable, únicamente en la forma entregada al Cliente y únicamente para las actividades internas de su negocio. La licencia para Trabajo Preexistente de Microsoft depende del cumplimiento por parte del Cliente de los términos de este contrato.</w:t>
      </w:r>
    </w:p>
    <w:p w14:paraId="504D645F" w14:textId="77777777" w:rsidR="00F3669D" w:rsidRPr="00575816" w:rsidRDefault="00F3669D" w:rsidP="005B2831">
      <w:pPr>
        <w:pStyle w:val="ProductList-Body"/>
        <w:ind w:left="180"/>
        <w:rPr>
          <w:lang w:val="es-ES"/>
        </w:rPr>
      </w:pPr>
    </w:p>
    <w:p w14:paraId="504D6460" w14:textId="77777777" w:rsidR="00F66A13" w:rsidRPr="00575816" w:rsidRDefault="00F3669D" w:rsidP="005B2831">
      <w:pPr>
        <w:pStyle w:val="ProductList-Body"/>
        <w:ind w:left="180"/>
        <w:rPr>
          <w:lang w:val="es-ES"/>
        </w:rPr>
      </w:pPr>
      <w:r w:rsidRPr="00575816">
        <w:rPr>
          <w:b/>
          <w:color w:val="00188F"/>
          <w:lang w:val="es-ES"/>
        </w:rPr>
        <w:t>Desarrollos</w:t>
      </w:r>
    </w:p>
    <w:p w14:paraId="504D6461" w14:textId="77777777" w:rsidR="00F3669D" w:rsidRPr="00575816" w:rsidRDefault="00F3669D" w:rsidP="00CD0D5A">
      <w:pPr>
        <w:pStyle w:val="ProductList-Body"/>
        <w:ind w:left="180"/>
        <w:rPr>
          <w:lang w:val="es-ES"/>
        </w:rPr>
      </w:pPr>
      <w:r w:rsidRPr="00575816">
        <w:rPr>
          <w:lang w:val="es-ES"/>
        </w:rPr>
        <w:t>Cuando se pague por completo, Microsoft otorga al cliente la propiedad conjunta sobre cualquier material escrito o no en código informático (excepto Productos, Fixes o Trabajo preexistente) desarrollado por Microsoft o en colaboración con el cliente y que Microsoft entrega al cliente al finalizar un compromiso de Servicios (</w:t>
      </w:r>
      <w:r w:rsidR="00CD0D5A">
        <w:rPr>
          <w:lang w:val="es-ES"/>
        </w:rPr>
        <w:t>“</w:t>
      </w:r>
      <w:r w:rsidRPr="00575816">
        <w:rPr>
          <w:lang w:val="es-ES"/>
        </w:rPr>
        <w:t>Desarrollos</w:t>
      </w:r>
      <w:r w:rsidR="00CD0D5A">
        <w:rPr>
          <w:lang w:val="es-ES"/>
        </w:rPr>
        <w:t>”</w:t>
      </w:r>
      <w:r w:rsidRPr="00575816">
        <w:rPr>
          <w:lang w:val="es-ES"/>
        </w:rPr>
        <w:t>).</w:t>
      </w:r>
      <w:r w:rsidR="00E94FD5">
        <w:rPr>
          <w:lang w:val="es-ES"/>
        </w:rPr>
        <w:t xml:space="preserve"> </w:t>
      </w:r>
      <w:r w:rsidRPr="00575816">
        <w:rPr>
          <w:lang w:val="es-ES"/>
        </w:rPr>
        <w:t>Cada una de las partes será la única propietaria de las modificaciones que haga basada en</w:t>
      </w:r>
      <w:r w:rsidR="003D787F">
        <w:rPr>
          <w:lang w:val="es-ES"/>
        </w:rPr>
        <w:t> </w:t>
      </w:r>
      <w:r w:rsidRPr="00575816">
        <w:rPr>
          <w:lang w:val="es-ES"/>
        </w:rPr>
        <w:t>los Desarrollos.</w:t>
      </w:r>
      <w:r w:rsidR="00E94FD5">
        <w:rPr>
          <w:lang w:val="es-ES"/>
        </w:rPr>
        <w:t xml:space="preserve"> </w:t>
      </w:r>
      <w:r w:rsidRPr="00575816">
        <w:rPr>
          <w:lang w:val="es-ES"/>
        </w:rPr>
        <w:t>El cliente acepta ejercer sus derechos sobre cualquier Desarrollo únicamente para sus operaciones comerciales internas del cliente y no para revender o distribuir los Desarrollos a ningún tercero.</w:t>
      </w:r>
    </w:p>
    <w:p w14:paraId="504D6462" w14:textId="77777777" w:rsidR="00F3669D" w:rsidRPr="00575816" w:rsidRDefault="00F3669D" w:rsidP="005B2831">
      <w:pPr>
        <w:pStyle w:val="ProductList-Body"/>
        <w:ind w:left="180"/>
        <w:rPr>
          <w:lang w:val="es-ES"/>
        </w:rPr>
      </w:pPr>
    </w:p>
    <w:p w14:paraId="504D6463" w14:textId="77777777" w:rsidR="00F66A13" w:rsidRPr="00575816" w:rsidRDefault="00F3669D" w:rsidP="005B2831">
      <w:pPr>
        <w:pStyle w:val="ProductList-Body"/>
        <w:ind w:left="180"/>
        <w:rPr>
          <w:lang w:val="es-ES"/>
        </w:rPr>
      </w:pPr>
      <w:r w:rsidRPr="00575816">
        <w:rPr>
          <w:b/>
          <w:color w:val="00188F"/>
          <w:lang w:val="es-ES"/>
        </w:rPr>
        <w:t>Materiales</w:t>
      </w:r>
    </w:p>
    <w:p w14:paraId="504D6464" w14:textId="77777777" w:rsidR="00F3669D" w:rsidRPr="00575816" w:rsidRDefault="00F3669D" w:rsidP="005B2831">
      <w:pPr>
        <w:pStyle w:val="ProductList-Body"/>
        <w:ind w:left="180"/>
        <w:rPr>
          <w:lang w:val="es-ES"/>
        </w:rPr>
      </w:pPr>
      <w:r w:rsidRPr="00575816">
        <w:rPr>
          <w:lang w:val="es-ES"/>
        </w:rPr>
        <w:t>Todos los derechos sobre cualquier material que nosotros desarrollemos (distinto de código de software) y le proporcionemos al cliente en conexión con los Servicios profesionales (“Materiales”) serán de nuestra propiedad, excepto en la medida en que dichos Materiales constituyan el Trabajo preexistente del cliente.</w:t>
      </w:r>
      <w:r w:rsidR="00E94FD5">
        <w:rPr>
          <w:lang w:val="es-ES"/>
        </w:rPr>
        <w:t xml:space="preserve"> </w:t>
      </w:r>
      <w:r w:rsidRPr="00575816">
        <w:rPr>
          <w:lang w:val="es-ES"/>
        </w:rPr>
        <w:t>Nosotros otorgamos al cliente una licencia no exclusiva, perpetua y completamente pagada para utilizar, reproducir y modificar los Materiales únicamente para sus operaciones comerciales internas y sin obligación alguna de rendir cuentas o pagar regalías.</w:t>
      </w:r>
      <w:r w:rsidR="00E94FD5">
        <w:rPr>
          <w:lang w:val="es-ES"/>
        </w:rPr>
        <w:t xml:space="preserve"> </w:t>
      </w:r>
      <w:r w:rsidRPr="00575816">
        <w:rPr>
          <w:lang w:val="es-ES"/>
        </w:rPr>
        <w:t>Los clientes pueden sublicenciar los derechos concedidos en el presente documento a sus Filiales.</w:t>
      </w:r>
      <w:r w:rsidR="00E94FD5">
        <w:rPr>
          <w:lang w:val="es-ES"/>
        </w:rPr>
        <w:t xml:space="preserve"> </w:t>
      </w:r>
      <w:r w:rsidRPr="00575816">
        <w:rPr>
          <w:lang w:val="es-ES"/>
        </w:rPr>
        <w:t>Quedan reservados todos los derechos que no sean expresamente concedidos.</w:t>
      </w:r>
    </w:p>
    <w:p w14:paraId="504D6465" w14:textId="77777777" w:rsidR="00F3669D" w:rsidRPr="00575816" w:rsidRDefault="00F3669D" w:rsidP="005B2831">
      <w:pPr>
        <w:pStyle w:val="ProductList-Body"/>
        <w:ind w:left="180"/>
        <w:rPr>
          <w:lang w:val="es-ES"/>
        </w:rPr>
      </w:pPr>
    </w:p>
    <w:p w14:paraId="504D6466" w14:textId="77777777" w:rsidR="00F66A13" w:rsidRPr="00575816" w:rsidRDefault="00F3669D" w:rsidP="005B2831">
      <w:pPr>
        <w:pStyle w:val="ProductList-Body"/>
        <w:ind w:left="180"/>
        <w:rPr>
          <w:lang w:val="es-ES"/>
        </w:rPr>
      </w:pPr>
      <w:r w:rsidRPr="00575816">
        <w:rPr>
          <w:b/>
          <w:color w:val="00188F"/>
          <w:lang w:val="es-ES"/>
        </w:rPr>
        <w:t>Código de muestra</w:t>
      </w:r>
    </w:p>
    <w:p w14:paraId="504D6467" w14:textId="77777777" w:rsidR="00F3669D" w:rsidRPr="00575816" w:rsidRDefault="00F3669D" w:rsidP="00CD0D5A">
      <w:pPr>
        <w:pStyle w:val="ProductList-Body"/>
        <w:ind w:left="180"/>
        <w:rPr>
          <w:lang w:val="es-ES"/>
        </w:rPr>
      </w:pPr>
      <w:r w:rsidRPr="00575816">
        <w:rPr>
          <w:lang w:val="es-ES"/>
        </w:rPr>
        <w:t>Microsoft otorga a los clientes el derecho no exclusivo, perpetuo y completamente libre de regalías para utilizar y modificar cualquier código de</w:t>
      </w:r>
      <w:r w:rsidR="003D787F">
        <w:rPr>
          <w:lang w:val="es-ES"/>
        </w:rPr>
        <w:t> </w:t>
      </w:r>
      <w:r w:rsidRPr="00575816">
        <w:rPr>
          <w:lang w:val="es-ES"/>
        </w:rPr>
        <w:t>software que Nosotros proporcionemos a los efectos de ilustración (</w:t>
      </w:r>
      <w:r w:rsidR="00CD0D5A">
        <w:rPr>
          <w:lang w:val="es-ES"/>
        </w:rPr>
        <w:t>“</w:t>
      </w:r>
      <w:r w:rsidRPr="00575816">
        <w:rPr>
          <w:lang w:val="es-ES"/>
        </w:rPr>
        <w:t>Código de Muestra</w:t>
      </w:r>
      <w:r w:rsidR="00CD0D5A">
        <w:rPr>
          <w:lang w:val="es-ES"/>
        </w:rPr>
        <w:t>”</w:t>
      </w:r>
      <w:r w:rsidRPr="00575816">
        <w:rPr>
          <w:lang w:val="es-ES"/>
        </w:rPr>
        <w:t>) y para reproducir y distribuir la forma de código objeto del Código de Muestra, siempre que los clientes acepten: (i) no utilizar Nuestro nombre, logotipo o marcas de Microsoft para comercializar el software del cliente en que está incrustado el Código de muestra; (ii) incluir un aviso de propiedad intelectual válido sobre su</w:t>
      </w:r>
      <w:r w:rsidR="003D787F">
        <w:rPr>
          <w:lang w:val="es-ES"/>
        </w:rPr>
        <w:t> </w:t>
      </w:r>
      <w:r w:rsidRPr="00575816">
        <w:rPr>
          <w:lang w:val="es-ES"/>
        </w:rPr>
        <w:t>producto de software en que está incrustado el Código de muestra; e (iii) indemnizar, proteger y defendernos a nosotros y a nuestros proveedores frente a cualquier reclamación o acción judicial, incluidos honorarios de abogados, que surjan o resulten del uso o distribución del</w:t>
      </w:r>
      <w:r w:rsidR="003D787F">
        <w:rPr>
          <w:lang w:val="es-ES"/>
        </w:rPr>
        <w:t> </w:t>
      </w:r>
      <w:r w:rsidRPr="00575816">
        <w:rPr>
          <w:lang w:val="es-ES"/>
        </w:rPr>
        <w:t xml:space="preserve">Código de muestra. </w:t>
      </w:r>
    </w:p>
    <w:p w14:paraId="504D6468" w14:textId="77777777" w:rsidR="00F3669D" w:rsidRPr="00575816" w:rsidRDefault="00F3669D" w:rsidP="005B2831">
      <w:pPr>
        <w:pStyle w:val="ProductList-Body"/>
        <w:ind w:left="180"/>
        <w:rPr>
          <w:lang w:val="es-ES"/>
        </w:rPr>
      </w:pPr>
    </w:p>
    <w:p w14:paraId="504D6469" w14:textId="77777777" w:rsidR="00F66A13" w:rsidRPr="00575816" w:rsidRDefault="008507CF" w:rsidP="005B2831">
      <w:pPr>
        <w:pStyle w:val="ProductList-Body"/>
        <w:ind w:left="180"/>
        <w:rPr>
          <w:lang w:val="es-ES"/>
        </w:rPr>
      </w:pPr>
      <w:r w:rsidRPr="00575816">
        <w:rPr>
          <w:b/>
          <w:color w:val="00188F"/>
          <w:lang w:val="es-ES"/>
        </w:rPr>
        <w:t>Restricciones en materia de licencias de código abierto</w:t>
      </w:r>
    </w:p>
    <w:p w14:paraId="504D646A" w14:textId="77777777" w:rsidR="00F3669D" w:rsidRPr="00575816" w:rsidRDefault="00F3669D" w:rsidP="00F665DF">
      <w:pPr>
        <w:pStyle w:val="ProductList-Body"/>
        <w:ind w:left="180"/>
        <w:rPr>
          <w:lang w:val="es-ES"/>
        </w:rPr>
      </w:pPr>
      <w:r w:rsidRPr="00575816">
        <w:rPr>
          <w:lang w:val="es-ES"/>
        </w:rPr>
        <w:t>Debido a que algunos términos de licencia de terceros requieren que el código informático, de forma general, (i) se revele en forma de código fuente a terceros; (ii) se licencie a terceros con el fin de hacer trabajos derivados; o (ii) se pueda redistribuir a terceros sin costo (colectivamente, “Términos de licencia de código abierto”), los derechos de licencia que cada una de las partes ha concedido a cualquier código informático (o</w:t>
      </w:r>
      <w:r w:rsidR="00F665DF">
        <w:rPr>
          <w:lang w:val="es-ES"/>
        </w:rPr>
        <w:t> </w:t>
      </w:r>
      <w:r w:rsidRPr="00575816">
        <w:rPr>
          <w:lang w:val="es-ES"/>
        </w:rPr>
        <w:t>cualquier propiedad intelectual e industrial asociada con él) no incluyen ninguna licencia, derecho, poder o facultad para incorporar, modificar, combinar y/o distribuir ese código informático con cualquier otro código informático de una forma que someta el código informático de la otra parte a los Términos de licencia de código abierto.</w:t>
      </w:r>
      <w:r w:rsidR="00E94FD5">
        <w:rPr>
          <w:lang w:val="es-ES"/>
        </w:rPr>
        <w:t xml:space="preserve"> </w:t>
      </w:r>
      <w:r w:rsidRPr="00575816">
        <w:rPr>
          <w:lang w:val="es-ES"/>
        </w:rPr>
        <w:t>Asimismo, cada una de las partes garantiza que no proporcionará a la otra parte código informático que esté regido por los Términos de licencia de código abierto.</w:t>
      </w:r>
    </w:p>
    <w:p w14:paraId="504D646B" w14:textId="77777777" w:rsidR="00F3669D" w:rsidRPr="00575816" w:rsidRDefault="00F3669D" w:rsidP="005B2831">
      <w:pPr>
        <w:pStyle w:val="ProductList-Body"/>
        <w:ind w:left="180"/>
        <w:rPr>
          <w:lang w:val="es-ES"/>
        </w:rPr>
      </w:pPr>
    </w:p>
    <w:p w14:paraId="504D646C" w14:textId="77777777" w:rsidR="00F66A13" w:rsidRPr="00575816" w:rsidRDefault="008507CF" w:rsidP="005B2831">
      <w:pPr>
        <w:pStyle w:val="ProductList-Body"/>
        <w:ind w:left="180"/>
        <w:rPr>
          <w:lang w:val="es-ES"/>
        </w:rPr>
      </w:pPr>
      <w:r w:rsidRPr="00575816">
        <w:rPr>
          <w:b/>
          <w:color w:val="00188F"/>
          <w:lang w:val="es-ES"/>
        </w:rPr>
        <w:t>Derechos de las filiales</w:t>
      </w:r>
    </w:p>
    <w:p w14:paraId="504D646D" w14:textId="77777777" w:rsidR="00F3669D" w:rsidRPr="00575816" w:rsidRDefault="00F3669D" w:rsidP="005B2831">
      <w:pPr>
        <w:pStyle w:val="ProductList-Body"/>
        <w:ind w:left="180"/>
        <w:rPr>
          <w:lang w:val="es-ES"/>
        </w:rPr>
      </w:pPr>
      <w:r w:rsidRPr="00575816">
        <w:rPr>
          <w:lang w:val="es-ES"/>
        </w:rPr>
        <w:t>El cliente podrá sublicenciar los derechos establecidos en este apartado en relación con los Entregables a sus Filiales, pero las Filiales del cliente no podrán sublicenciar estos derechos, y el uso que de ellos hagan las Filiales del cliente debe guardar relación con los términos de licencia establecidos en este contrato.</w:t>
      </w:r>
    </w:p>
    <w:p w14:paraId="504D646E" w14:textId="77777777" w:rsidR="00F3669D" w:rsidRPr="00575816" w:rsidRDefault="00F3669D" w:rsidP="00F3669D">
      <w:pPr>
        <w:pStyle w:val="ProductList-Body"/>
        <w:rPr>
          <w:lang w:val="es-ES"/>
        </w:rPr>
      </w:pPr>
    </w:p>
    <w:p w14:paraId="504D646F" w14:textId="77777777" w:rsidR="00F66A13" w:rsidRPr="00575816" w:rsidRDefault="008507CF" w:rsidP="00F3669D">
      <w:pPr>
        <w:pStyle w:val="ProductList-Body"/>
        <w:rPr>
          <w:lang w:val="es-ES"/>
        </w:rPr>
      </w:pPr>
      <w:r w:rsidRPr="00575816">
        <w:rPr>
          <w:b/>
          <w:color w:val="00188F"/>
          <w:lang w:val="es-ES"/>
        </w:rPr>
        <w:t>Reserva de derechos</w:t>
      </w:r>
    </w:p>
    <w:p w14:paraId="504D6470" w14:textId="77777777" w:rsidR="00F3669D" w:rsidRPr="00575816" w:rsidRDefault="00F3669D" w:rsidP="00F3669D">
      <w:pPr>
        <w:pStyle w:val="ProductList-Body"/>
        <w:rPr>
          <w:lang w:val="es-ES"/>
        </w:rPr>
      </w:pPr>
      <w:r w:rsidRPr="00575816">
        <w:rPr>
          <w:lang w:val="es-ES"/>
        </w:rPr>
        <w:t>Quedan reservados todos los derechos que no sean expresamente concedidos.</w:t>
      </w:r>
    </w:p>
    <w:p w14:paraId="504D6471" w14:textId="77777777" w:rsidR="00F3669D" w:rsidRPr="00575816" w:rsidRDefault="00F3669D" w:rsidP="00F3669D">
      <w:pPr>
        <w:pStyle w:val="ProductList-Body"/>
        <w:rPr>
          <w:lang w:val="es-ES"/>
        </w:rPr>
      </w:pPr>
    </w:p>
    <w:p w14:paraId="504D6472" w14:textId="77777777" w:rsidR="00F3669D" w:rsidRPr="00575816" w:rsidRDefault="00F3669D" w:rsidP="00F3669D">
      <w:pPr>
        <w:pStyle w:val="ProductList-Body"/>
        <w:rPr>
          <w:lang w:val="es-ES"/>
        </w:rPr>
      </w:pPr>
      <w:r w:rsidRPr="00575816">
        <w:rPr>
          <w:b/>
          <w:color w:val="00188F"/>
          <w:lang w:val="es-ES"/>
        </w:rPr>
        <w:t>Garantías</w:t>
      </w:r>
      <w:r w:rsidRPr="00575816">
        <w:rPr>
          <w:color w:val="00188F"/>
          <w:lang w:val="es-ES"/>
        </w:rPr>
        <w:t xml:space="preserve">, </w:t>
      </w:r>
      <w:r w:rsidRPr="00575816">
        <w:rPr>
          <w:b/>
          <w:color w:val="00188F"/>
          <w:lang w:val="es-ES"/>
        </w:rPr>
        <w:t>exclusiones y limitaciones de responsabilidad</w:t>
      </w:r>
    </w:p>
    <w:p w14:paraId="504D6473" w14:textId="77777777" w:rsidR="00F66A13" w:rsidRPr="00575816" w:rsidRDefault="00F3669D" w:rsidP="005B2831">
      <w:pPr>
        <w:pStyle w:val="ProductList-Body"/>
        <w:tabs>
          <w:tab w:val="clear" w:pos="158"/>
          <w:tab w:val="left" w:pos="180"/>
        </w:tabs>
        <w:ind w:left="180"/>
        <w:rPr>
          <w:lang w:val="es-ES"/>
        </w:rPr>
      </w:pPr>
      <w:r w:rsidRPr="00575816">
        <w:rPr>
          <w:b/>
          <w:color w:val="00188F"/>
          <w:lang w:val="es-ES"/>
        </w:rPr>
        <w:t>Garantía para servicios</w:t>
      </w:r>
    </w:p>
    <w:p w14:paraId="504D6474" w14:textId="77777777" w:rsidR="00F3669D" w:rsidRPr="00575816" w:rsidRDefault="00F3669D" w:rsidP="005B2831">
      <w:pPr>
        <w:pStyle w:val="ProductList-Body"/>
        <w:tabs>
          <w:tab w:val="clear" w:pos="158"/>
          <w:tab w:val="left" w:pos="180"/>
        </w:tabs>
        <w:ind w:left="180"/>
        <w:rPr>
          <w:lang w:val="es-ES"/>
        </w:rPr>
      </w:pPr>
      <w:r w:rsidRPr="00575816">
        <w:rPr>
          <w:lang w:val="es-ES"/>
        </w:rPr>
        <w:t>Microsoft garantiza que todos los Servicios se prestarán con diligencia y aptitudes profesionales.</w:t>
      </w:r>
    </w:p>
    <w:p w14:paraId="504D6475" w14:textId="77777777" w:rsidR="00F3669D" w:rsidRPr="00575816" w:rsidRDefault="00F3669D" w:rsidP="005B2831">
      <w:pPr>
        <w:pStyle w:val="ProductList-Body"/>
        <w:tabs>
          <w:tab w:val="clear" w:pos="158"/>
          <w:tab w:val="left" w:pos="180"/>
        </w:tabs>
        <w:ind w:left="180"/>
        <w:rPr>
          <w:lang w:val="es-ES"/>
        </w:rPr>
      </w:pPr>
    </w:p>
    <w:p w14:paraId="504D6476" w14:textId="77777777" w:rsidR="00F66A13" w:rsidRPr="00575816" w:rsidRDefault="00F3669D" w:rsidP="005B2831">
      <w:pPr>
        <w:pStyle w:val="ProductList-Body"/>
        <w:tabs>
          <w:tab w:val="clear" w:pos="158"/>
          <w:tab w:val="left" w:pos="180"/>
        </w:tabs>
        <w:ind w:left="180"/>
        <w:rPr>
          <w:b/>
          <w:lang w:val="es-ES"/>
        </w:rPr>
      </w:pPr>
      <w:r w:rsidRPr="00575816">
        <w:rPr>
          <w:b/>
          <w:color w:val="00188F"/>
          <w:lang w:val="es-ES"/>
        </w:rPr>
        <w:t>EXCLUSIÓN DE OTRAS GARANTÍAS</w:t>
      </w:r>
    </w:p>
    <w:p w14:paraId="504D6477" w14:textId="77777777" w:rsidR="00F3669D" w:rsidRPr="00575816" w:rsidRDefault="00F3669D" w:rsidP="005B2831">
      <w:pPr>
        <w:pStyle w:val="ProductList-Body"/>
        <w:tabs>
          <w:tab w:val="clear" w:pos="158"/>
          <w:tab w:val="left" w:pos="180"/>
        </w:tabs>
        <w:ind w:left="180"/>
        <w:rPr>
          <w:b/>
          <w:lang w:val="es-ES"/>
        </w:rPr>
      </w:pPr>
      <w:r w:rsidRPr="00575816">
        <w:rPr>
          <w:b/>
          <w:lang w:val="es-ES"/>
        </w:rPr>
        <w:t>EN LA MEDIDA PERMITIDA POR LA LEGISLACIÓN APLICABLE, MICROSOFT EXCLUYE EN SU NOMBRE Y EN NOMBRE DE SUS FILIALES Y PROVEEDORES TODAS LAS OTRAS MANIFESTACIONES, GARANTÍAS Y CONDICIONES, YA SEAN EXPRESAS, IMPLÍCITAS O LEGALES QUE SEA DISTINTA A LAS IDENTIFICADAS EXPRESAMENTE EN ESTE CONTRATO.</w:t>
      </w:r>
      <w:r w:rsidR="00E94FD5">
        <w:rPr>
          <w:b/>
          <w:lang w:val="es-ES"/>
        </w:rPr>
        <w:t xml:space="preserve"> </w:t>
      </w:r>
      <w:r w:rsidRPr="00575816">
        <w:rPr>
          <w:b/>
          <w:lang w:val="es-ES"/>
        </w:rPr>
        <w:t>ESTA EXCLUSIÓN INCLUYE TODAS LAS GARANTÍAS O CONDICIONES DE TITULARIDAD, AUSENCIA DE INFRACCIÓN DE DERECHOS, CALIDAD SATISFACTORIA O RESULTADOS, COMERCIABILIDAD E IDONEIDAD PARA UN PROPÓSITO ESPECÍFICO CON RESPECTO A CUALQUIER ASESORÍA, RECOMENDACIONES, FIXES, ENTREGABLES DE SERVICIO Y MATERIALES RELACIONADOS PROPORCIONADOS POR MICROSOFT Y SUS FILIALES, PROVEEDORES Y CONTRATISTAS EN LA REALIZACIÓN DE LOS SERVICIOS.</w:t>
      </w:r>
      <w:r w:rsidR="00E94FD5">
        <w:rPr>
          <w:b/>
          <w:lang w:val="es-ES"/>
        </w:rPr>
        <w:t xml:space="preserve"> </w:t>
      </w:r>
    </w:p>
    <w:p w14:paraId="504D6478" w14:textId="77777777" w:rsidR="00F3669D" w:rsidRPr="00575816" w:rsidRDefault="00F3669D" w:rsidP="005B2831">
      <w:pPr>
        <w:pStyle w:val="ProductList-Body"/>
        <w:tabs>
          <w:tab w:val="clear" w:pos="158"/>
          <w:tab w:val="left" w:pos="180"/>
        </w:tabs>
        <w:ind w:left="180"/>
        <w:rPr>
          <w:lang w:val="es-ES"/>
        </w:rPr>
      </w:pPr>
    </w:p>
    <w:p w14:paraId="504D6479" w14:textId="77777777" w:rsidR="00F66A13" w:rsidRPr="00575816" w:rsidRDefault="00F3669D" w:rsidP="005B2831">
      <w:pPr>
        <w:pStyle w:val="ProductList-Body"/>
        <w:tabs>
          <w:tab w:val="clear" w:pos="158"/>
          <w:tab w:val="left" w:pos="180"/>
        </w:tabs>
        <w:ind w:left="180"/>
        <w:rPr>
          <w:lang w:val="es-ES"/>
        </w:rPr>
      </w:pPr>
      <w:r w:rsidRPr="00575816">
        <w:rPr>
          <w:b/>
          <w:color w:val="00188F"/>
          <w:lang w:val="es-ES"/>
        </w:rPr>
        <w:t>Limitación de responsabilidad</w:t>
      </w:r>
    </w:p>
    <w:p w14:paraId="504D647A" w14:textId="77777777" w:rsidR="00F3669D" w:rsidRPr="00575816" w:rsidRDefault="00F3669D" w:rsidP="005B2831">
      <w:pPr>
        <w:pStyle w:val="ProductList-Body"/>
        <w:tabs>
          <w:tab w:val="clear" w:pos="158"/>
          <w:tab w:val="left" w:pos="180"/>
        </w:tabs>
        <w:ind w:left="180"/>
        <w:rPr>
          <w:lang w:val="es-ES"/>
        </w:rPr>
      </w:pPr>
      <w:r w:rsidRPr="00575816">
        <w:rPr>
          <w:lang w:val="es-ES"/>
        </w:rPr>
        <w:t>La responsabilidad de Microsoft por daños directos se limitará a la máxima medida permitida por la legislación aplicable hasta el importe que el Cliente ha pagado por los Servicios que dieron origen a la reclamación en los 12 (doce) meses anteriores a la reclamación.</w:t>
      </w:r>
      <w:r w:rsidR="00E94FD5">
        <w:rPr>
          <w:lang w:val="es-ES"/>
        </w:rPr>
        <w:t xml:space="preserve"> </w:t>
      </w:r>
    </w:p>
    <w:p w14:paraId="504D647B" w14:textId="77777777" w:rsidR="00F3669D" w:rsidRPr="00575816" w:rsidRDefault="00F3669D" w:rsidP="005B2831">
      <w:pPr>
        <w:pStyle w:val="ProductList-Body"/>
        <w:tabs>
          <w:tab w:val="clear" w:pos="158"/>
          <w:tab w:val="left" w:pos="180"/>
        </w:tabs>
        <w:ind w:left="180"/>
        <w:rPr>
          <w:lang w:val="es-ES"/>
        </w:rPr>
      </w:pPr>
    </w:p>
    <w:p w14:paraId="504D647C" w14:textId="77777777" w:rsidR="00E1260A" w:rsidRPr="00575816" w:rsidRDefault="00E1260A" w:rsidP="005B2831">
      <w:pPr>
        <w:pStyle w:val="ProductList-Body"/>
        <w:tabs>
          <w:tab w:val="clear" w:pos="158"/>
          <w:tab w:val="left" w:pos="180"/>
        </w:tabs>
        <w:ind w:left="180"/>
        <w:rPr>
          <w:b/>
          <w:color w:val="00188F"/>
          <w:lang w:val="es-ES"/>
        </w:rPr>
      </w:pPr>
    </w:p>
    <w:p w14:paraId="504D647D" w14:textId="77777777" w:rsidR="00F66A13" w:rsidRPr="00575816" w:rsidRDefault="00F3669D" w:rsidP="005B2831">
      <w:pPr>
        <w:pStyle w:val="ProductList-Body"/>
        <w:tabs>
          <w:tab w:val="clear" w:pos="158"/>
          <w:tab w:val="left" w:pos="180"/>
        </w:tabs>
        <w:ind w:left="180"/>
        <w:rPr>
          <w:b/>
          <w:lang w:val="es-ES"/>
        </w:rPr>
      </w:pPr>
      <w:r w:rsidRPr="00575816">
        <w:rPr>
          <w:b/>
          <w:color w:val="00188F"/>
          <w:lang w:val="es-ES"/>
        </w:rPr>
        <w:t>EXCLUSIÓN DE LA RESPONSABILIDAD DERIVADA DE CIERTOS DAÑOS</w:t>
      </w:r>
    </w:p>
    <w:p w14:paraId="504D647E" w14:textId="77777777" w:rsidR="00F3669D" w:rsidRPr="00575816" w:rsidRDefault="00F3669D" w:rsidP="005B2831">
      <w:pPr>
        <w:pStyle w:val="ProductList-Body"/>
        <w:tabs>
          <w:tab w:val="clear" w:pos="158"/>
          <w:tab w:val="left" w:pos="180"/>
        </w:tabs>
        <w:ind w:left="180"/>
        <w:rPr>
          <w:b/>
          <w:lang w:val="es-ES"/>
        </w:rPr>
      </w:pPr>
      <w:r w:rsidRPr="00575816">
        <w:rPr>
          <w:b/>
          <w:lang w:val="es-ES"/>
        </w:rPr>
        <w:t>EN LA MÁXIMA MEDIDA EN QUE LO PERMITA LA LEGISLACIÓN APLICABLE, NINGUNA DE LAS PARTES NI SUS FILIALES, PROVEEDORES O CONTRATISTAS SERÁN RESPONSABLES DE DAÑO INDIRECTO ALGUNO (INCLUIDOS, ENTRE OTROS, DAÑOS CONSECUENCIALES, ESPECIALES O</w:t>
      </w:r>
      <w:r w:rsidR="003D787F">
        <w:rPr>
          <w:b/>
          <w:lang w:val="es-ES"/>
        </w:rPr>
        <w:t> </w:t>
      </w:r>
      <w:r w:rsidRPr="00575816">
        <w:rPr>
          <w:b/>
          <w:lang w:val="es-ES"/>
        </w:rPr>
        <w:t>INCIDENTALES, DAÑOS POR LUCRO CESANTE O PÉRDIDA DE INGRESOS, SUSPENSIÓN DE NEGOCIOS O PÉRDIDA DE INFORMACIÓN EMPRESARIAL) QUE SURJAN EN RELACIÓN CON EL PRESENTE CONTRATO, INCLUSO SI SE NOTIFICÓ SOBRE LA POSIBILIDAD DE QUE SE PRODUJERAN DICHOS DAÑOS O SI DICHA POSIBILIDAD ERA RAZONABLEMENTE PREVISIBLE.</w:t>
      </w:r>
      <w:r w:rsidR="00E94FD5">
        <w:rPr>
          <w:b/>
          <w:lang w:val="es-ES"/>
        </w:rPr>
        <w:t xml:space="preserve"> </w:t>
      </w:r>
      <w:r w:rsidRPr="00575816">
        <w:rPr>
          <w:b/>
          <w:lang w:val="es-ES"/>
        </w:rPr>
        <w:t>ESTA EXCLUSIÓN DE RESPONSABILIDAD NO SE APLICA A LA RESPONSABILIDAD DE CUALQUIERA DE LAS PARTES POR INFRINGIR SUS OBLIGACIONES DE CONFIDENCIALIDAD O LOS DERECHOS SOBRE LA PROPIEDAD INTELECTUAL E INDUSTRIAL DE LA OTRA PARTE.</w:t>
      </w:r>
    </w:p>
    <w:p w14:paraId="504D647F" w14:textId="77777777" w:rsidR="00F3669D" w:rsidRPr="00575816" w:rsidRDefault="00F3669D" w:rsidP="005B2831">
      <w:pPr>
        <w:pStyle w:val="ProductList-Body"/>
        <w:tabs>
          <w:tab w:val="clear" w:pos="158"/>
          <w:tab w:val="left" w:pos="180"/>
        </w:tabs>
        <w:ind w:left="180"/>
        <w:rPr>
          <w:lang w:val="es-ES"/>
        </w:rPr>
      </w:pPr>
    </w:p>
    <w:p w14:paraId="504D6480" w14:textId="77777777" w:rsidR="00F66A13" w:rsidRPr="00575816" w:rsidRDefault="00F3669D" w:rsidP="005B2831">
      <w:pPr>
        <w:pStyle w:val="ProductList-Body"/>
        <w:tabs>
          <w:tab w:val="clear" w:pos="158"/>
          <w:tab w:val="left" w:pos="180"/>
        </w:tabs>
        <w:ind w:left="180"/>
        <w:rPr>
          <w:lang w:val="es-ES"/>
        </w:rPr>
      </w:pPr>
      <w:r w:rsidRPr="00575816">
        <w:rPr>
          <w:b/>
          <w:color w:val="00188F"/>
          <w:lang w:val="es-ES"/>
        </w:rPr>
        <w:t>Aplicación</w:t>
      </w:r>
    </w:p>
    <w:p w14:paraId="504D6481" w14:textId="77777777" w:rsidR="00FA00BF" w:rsidRPr="00575816" w:rsidRDefault="00F3669D" w:rsidP="005B2831">
      <w:pPr>
        <w:pStyle w:val="ProductList-Body"/>
        <w:tabs>
          <w:tab w:val="clear" w:pos="158"/>
          <w:tab w:val="left" w:pos="180"/>
        </w:tabs>
        <w:ind w:left="180"/>
        <w:rPr>
          <w:lang w:val="es-ES"/>
        </w:rPr>
      </w:pPr>
      <w:r w:rsidRPr="00575816">
        <w:rPr>
          <w:lang w:val="es-ES"/>
        </w:rPr>
        <w:t>Excepto como se especifica expresamente en el presente documento, las limitaciones y las exclusiones de responsabilidad en este contrato serán de aplicación independientemente de si la responsabilidad se deriva de un incumplimiento de contrato, responsabilidad extracontractual (incluyendo negligencia), responsabilidad objetiva, incumplimiento de garantías o cualquier otro fundamento jurídico.</w:t>
      </w:r>
    </w:p>
    <w:p w14:paraId="504D6482" w14:textId="77777777" w:rsidR="00FA00BF" w:rsidRPr="00575816" w:rsidRDefault="00FA00BF" w:rsidP="004F3C6D">
      <w:pPr>
        <w:pStyle w:val="ProductList-Body"/>
        <w:rPr>
          <w:lang w:val="es-ES"/>
        </w:rPr>
      </w:pPr>
    </w:p>
    <w:p w14:paraId="504D6483" w14:textId="77777777" w:rsidR="00FA00BF" w:rsidRPr="00575816" w:rsidRDefault="00FA00BF" w:rsidP="002E202B">
      <w:pPr>
        <w:pStyle w:val="ProductList-Offering1Heading"/>
        <w:outlineLvl w:val="1"/>
        <w:rPr>
          <w:lang w:val="es-ES"/>
        </w:rPr>
      </w:pPr>
      <w:bookmarkStart w:id="1694" w:name="_Toc378147691"/>
      <w:bookmarkStart w:id="1695" w:name="_Toc378151588"/>
      <w:bookmarkStart w:id="1696" w:name="_Toc379797467"/>
      <w:bookmarkStart w:id="1697" w:name="_Toc380513503"/>
      <w:bookmarkStart w:id="1698" w:name="_Toc380655552"/>
      <w:bookmarkStart w:id="1699" w:name="_Toc399852612"/>
      <w:r w:rsidRPr="00575816">
        <w:rPr>
          <w:lang w:val="es-ES"/>
        </w:rPr>
        <w:t>Términos complementarios de los servicios en línea utilizados con software: contratos</w:t>
      </w:r>
      <w:bookmarkEnd w:id="1694"/>
      <w:bookmarkEnd w:id="1695"/>
      <w:r w:rsidRPr="00575816">
        <w:rPr>
          <w:lang w:val="es-ES"/>
        </w:rPr>
        <w:t xml:space="preserve"> heredados</w:t>
      </w:r>
      <w:bookmarkEnd w:id="1696"/>
      <w:bookmarkEnd w:id="1697"/>
      <w:bookmarkEnd w:id="1698"/>
      <w:bookmarkEnd w:id="1699"/>
    </w:p>
    <w:p w14:paraId="504D6484" w14:textId="77777777" w:rsidR="00F3669D" w:rsidRPr="00575816" w:rsidRDefault="009446CB" w:rsidP="00CD0D5A">
      <w:pPr>
        <w:pStyle w:val="ProductList-Body"/>
        <w:rPr>
          <w:lang w:val="es-ES"/>
        </w:rPr>
      </w:pPr>
      <w:r w:rsidRPr="00575816">
        <w:rPr>
          <w:lang w:val="es-ES"/>
        </w:rPr>
        <w:t>Las ofertas anteriores que hacen referencia a los Términos Complementarios de los Servicios en Línea que se utilizan con contratos de Software – Heredados incluyen tanto software que se implementa y utiliza en las instalaciones del cliente como uno o más Servicios en Línea bajo la misma licencia. Si la versión del contrato Microsoft Business Agreement o Microsoft Business and Services Agreement de un Cliente tiene fecha antes de octubre de 2010, o el cliente ha ejecutado una versión del contrato Campus and School Agreement con fecha de 2010 o anterior, y el Cliente no adjuntó los Términos y Condiciones Complementarios de los Servicios en Línea para los Servicios en Línea a su contrato de licencias por volumen a</w:t>
      </w:r>
      <w:r w:rsidR="003D787F">
        <w:rPr>
          <w:lang w:val="es-ES"/>
        </w:rPr>
        <w:t> </w:t>
      </w:r>
      <w:r w:rsidRPr="00575816">
        <w:rPr>
          <w:lang w:val="es-ES"/>
        </w:rPr>
        <w:t>través de una Inscripción con fecha posterior a julio de 2011, se aplicarán los siguientes términos y condiciones (</w:t>
      </w:r>
      <w:r w:rsidR="00CD0D5A">
        <w:rPr>
          <w:lang w:val="es-ES"/>
        </w:rPr>
        <w:t>“</w:t>
      </w:r>
      <w:r w:rsidRPr="00575816">
        <w:rPr>
          <w:lang w:val="es-ES"/>
        </w:rPr>
        <w:t>Términos y Condiciones Complementarios</w:t>
      </w:r>
      <w:r w:rsidR="00CD0D5A">
        <w:rPr>
          <w:lang w:val="es-ES"/>
        </w:rPr>
        <w:t>”</w:t>
      </w:r>
      <w:r w:rsidRPr="00575816">
        <w:rPr>
          <w:lang w:val="es-ES"/>
        </w:rPr>
        <w:t>) a la compra y uso que haga el cliente de dichos Servicios en Línea.</w:t>
      </w:r>
      <w:r w:rsidR="00E94FD5">
        <w:rPr>
          <w:lang w:val="es-ES"/>
        </w:rPr>
        <w:t xml:space="preserve"> </w:t>
      </w:r>
    </w:p>
    <w:p w14:paraId="504D6485" w14:textId="77777777" w:rsidR="00F3669D" w:rsidRPr="00575816" w:rsidRDefault="00F3669D" w:rsidP="00F3669D">
      <w:pPr>
        <w:pStyle w:val="ProductList-Body"/>
        <w:rPr>
          <w:lang w:val="es-ES"/>
        </w:rPr>
      </w:pPr>
    </w:p>
    <w:p w14:paraId="504D6486" w14:textId="77777777" w:rsidR="00F3669D" w:rsidRPr="00575816" w:rsidRDefault="00F3669D" w:rsidP="00F3669D">
      <w:pPr>
        <w:pStyle w:val="ProductList-Body"/>
        <w:rPr>
          <w:b/>
          <w:lang w:val="es-ES"/>
        </w:rPr>
      </w:pPr>
      <w:r w:rsidRPr="00575816">
        <w:rPr>
          <w:b/>
          <w:color w:val="00188F"/>
          <w:lang w:val="es-ES"/>
        </w:rPr>
        <w:t>Definiciones</w:t>
      </w:r>
    </w:p>
    <w:p w14:paraId="504D6487" w14:textId="77777777" w:rsidR="00F3669D" w:rsidRPr="00575816" w:rsidRDefault="00CD0D5A" w:rsidP="00CD0D5A">
      <w:pPr>
        <w:pStyle w:val="ProductList-Body"/>
        <w:rPr>
          <w:lang w:val="es-ES"/>
        </w:rPr>
      </w:pPr>
      <w:r>
        <w:rPr>
          <w:lang w:val="es-ES"/>
        </w:rPr>
        <w:t>“</w:t>
      </w:r>
      <w:r w:rsidR="00F3669D" w:rsidRPr="00575816">
        <w:rPr>
          <w:lang w:val="es-ES"/>
        </w:rPr>
        <w:t>Datos del Cliente</w:t>
      </w:r>
      <w:r>
        <w:rPr>
          <w:lang w:val="es-ES"/>
        </w:rPr>
        <w:t>”</w:t>
      </w:r>
      <w:r w:rsidR="00F3669D" w:rsidRPr="00575816">
        <w:rPr>
          <w:lang w:val="es-ES"/>
        </w:rPr>
        <w:t xml:space="preserve"> son todos los datos, incluidos todos los archivos de texto, sonido, software o imagen que se proporcionan a Microsoft por el cliente o en su nombre mediante su uso de los Servicios en Línea.</w:t>
      </w:r>
    </w:p>
    <w:p w14:paraId="504D6488" w14:textId="77777777" w:rsidR="006F1126" w:rsidRPr="00575816" w:rsidRDefault="00CD0D5A" w:rsidP="00CD0D5A">
      <w:pPr>
        <w:pStyle w:val="ProductList-Body"/>
        <w:rPr>
          <w:lang w:val="es-ES"/>
        </w:rPr>
      </w:pPr>
      <w:r>
        <w:rPr>
          <w:lang w:val="es-ES"/>
        </w:rPr>
        <w:t>“</w:t>
      </w:r>
      <w:r w:rsidR="006C0B5E" w:rsidRPr="00575816">
        <w:rPr>
          <w:lang w:val="es-ES"/>
        </w:rPr>
        <w:t>Servicios en Línea</w:t>
      </w:r>
      <w:r>
        <w:rPr>
          <w:lang w:val="es-ES"/>
        </w:rPr>
        <w:t>”</w:t>
      </w:r>
      <w:r w:rsidR="006C0B5E" w:rsidRPr="00575816">
        <w:rPr>
          <w:lang w:val="es-ES"/>
        </w:rPr>
        <w:t xml:space="preserve"> son los servicios alojados por Microsoft identificados en la sección Servicios en Línea de la Lista de productos.</w:t>
      </w:r>
    </w:p>
    <w:p w14:paraId="504D6489" w14:textId="77777777" w:rsidR="00F3669D" w:rsidRPr="00575816" w:rsidRDefault="00CD0D5A" w:rsidP="00CD0D5A">
      <w:pPr>
        <w:pStyle w:val="ProductList-Body"/>
        <w:rPr>
          <w:lang w:val="es-ES"/>
        </w:rPr>
      </w:pPr>
      <w:r>
        <w:rPr>
          <w:lang w:val="es-ES"/>
        </w:rPr>
        <w:t>“</w:t>
      </w:r>
      <w:r w:rsidR="00F3669D" w:rsidRPr="00575816">
        <w:rPr>
          <w:lang w:val="es-ES"/>
        </w:rPr>
        <w:t>Contrato de Nivel de Servicio</w:t>
      </w:r>
      <w:r>
        <w:rPr>
          <w:lang w:val="es-ES"/>
        </w:rPr>
        <w:t>”</w:t>
      </w:r>
      <w:r w:rsidR="00F3669D" w:rsidRPr="00575816">
        <w:rPr>
          <w:lang w:val="es-ES"/>
        </w:rPr>
        <w:t xml:space="preserve"> es el documento que especifica los estándares a los que Microsoft acepta adherirse y por los cuales mide el nivel de servicio de un Servicio en Línea.</w:t>
      </w:r>
    </w:p>
    <w:p w14:paraId="504D648A" w14:textId="77777777" w:rsidR="00F3669D" w:rsidRPr="00575816" w:rsidRDefault="00F3669D" w:rsidP="00F3669D">
      <w:pPr>
        <w:pStyle w:val="ProductList-Body"/>
        <w:rPr>
          <w:lang w:val="es-ES"/>
        </w:rPr>
      </w:pPr>
    </w:p>
    <w:p w14:paraId="504D648B" w14:textId="77777777" w:rsidR="00F3669D" w:rsidRPr="00575816" w:rsidRDefault="00F3669D" w:rsidP="00F3669D">
      <w:pPr>
        <w:pStyle w:val="ProductList-Body"/>
        <w:rPr>
          <w:b/>
          <w:lang w:val="es-ES"/>
        </w:rPr>
      </w:pPr>
      <w:r w:rsidRPr="00575816">
        <w:rPr>
          <w:b/>
          <w:color w:val="00188F"/>
          <w:lang w:val="es-ES"/>
        </w:rPr>
        <w:t>Aplicabilidad de los Términos complementarios</w:t>
      </w:r>
    </w:p>
    <w:p w14:paraId="504D648C" w14:textId="77777777" w:rsidR="00F3669D" w:rsidRPr="00575816" w:rsidRDefault="00F3669D" w:rsidP="00F3669D">
      <w:pPr>
        <w:pStyle w:val="ProductList-Body"/>
        <w:rPr>
          <w:lang w:val="es-ES"/>
        </w:rPr>
      </w:pPr>
      <w:r w:rsidRPr="00575816">
        <w:rPr>
          <w:lang w:val="es-ES"/>
        </w:rPr>
        <w:t>Estos Términos Complementarios solo se aplican a la compra y al uso de los Servicios en Línea y los Servicios por parte del cliente.</w:t>
      </w:r>
      <w:r w:rsidR="00E94FD5">
        <w:rPr>
          <w:lang w:val="es-ES"/>
        </w:rPr>
        <w:t xml:space="preserve"> </w:t>
      </w:r>
      <w:r w:rsidRPr="00575816">
        <w:rPr>
          <w:lang w:val="es-ES"/>
        </w:rPr>
        <w:t>En caso de conflicto entre estos Términos Complementarios y los términos y condiciones del Contrato Marco o del Contrato que no se resuelvan de manera expresa por sus términos, regirán estos Términos Complementarios.</w:t>
      </w:r>
    </w:p>
    <w:p w14:paraId="504D648D" w14:textId="77777777" w:rsidR="00F3669D" w:rsidRPr="00575816" w:rsidRDefault="00F3669D" w:rsidP="00F3669D">
      <w:pPr>
        <w:pStyle w:val="ProductList-Body"/>
        <w:rPr>
          <w:lang w:val="es-ES"/>
        </w:rPr>
      </w:pPr>
    </w:p>
    <w:p w14:paraId="504D648E" w14:textId="77777777" w:rsidR="00F3669D" w:rsidRPr="00575816" w:rsidRDefault="008507CF" w:rsidP="00F3669D">
      <w:pPr>
        <w:pStyle w:val="ProductList-Body"/>
        <w:rPr>
          <w:b/>
          <w:lang w:val="es-ES"/>
        </w:rPr>
      </w:pPr>
      <w:r w:rsidRPr="00575816">
        <w:rPr>
          <w:b/>
          <w:color w:val="00188F"/>
          <w:lang w:val="es-ES"/>
        </w:rPr>
        <w:t>Garantía limitada para Servicios en Línea</w:t>
      </w:r>
    </w:p>
    <w:p w14:paraId="504D648F" w14:textId="77777777" w:rsidR="00F3669D" w:rsidRPr="00575816" w:rsidRDefault="00F3669D" w:rsidP="00F3669D">
      <w:pPr>
        <w:pStyle w:val="ProductList-Body"/>
        <w:rPr>
          <w:lang w:val="es-ES"/>
        </w:rPr>
      </w:pPr>
      <w:r w:rsidRPr="00575816">
        <w:rPr>
          <w:lang w:val="es-ES"/>
        </w:rPr>
        <w:t>Microsoft garantiza que los Servicios en Línea se realizarán de acuerdo con el Contrato de Nivel de Servicio aplicable.</w:t>
      </w:r>
      <w:r w:rsidR="00E94FD5">
        <w:rPr>
          <w:lang w:val="es-ES"/>
        </w:rPr>
        <w:t xml:space="preserve"> </w:t>
      </w:r>
      <w:r w:rsidRPr="00575816">
        <w:rPr>
          <w:lang w:val="es-ES"/>
        </w:rPr>
        <w:t>Esta garantía limitada es por la duración del uso del cliente del Servicio en Línea, sujeto a los requisitos de notificación del Contrato de Nivel de Servicio aplicable.</w:t>
      </w:r>
    </w:p>
    <w:p w14:paraId="504D6490" w14:textId="77777777" w:rsidR="00F3669D" w:rsidRPr="00575816" w:rsidRDefault="00F3669D" w:rsidP="00F3669D">
      <w:pPr>
        <w:pStyle w:val="ProductList-Body"/>
        <w:rPr>
          <w:lang w:val="es-ES"/>
        </w:rPr>
      </w:pPr>
    </w:p>
    <w:p w14:paraId="504D6491" w14:textId="77777777" w:rsidR="00F3669D" w:rsidRPr="00575816" w:rsidRDefault="00F3669D" w:rsidP="00F3669D">
      <w:pPr>
        <w:pStyle w:val="ProductList-Body"/>
        <w:rPr>
          <w:lang w:val="es-ES"/>
        </w:rPr>
      </w:pPr>
      <w:r w:rsidRPr="00575816">
        <w:rPr>
          <w:lang w:val="es-ES"/>
        </w:rPr>
        <w:t>Si Microsoft no cumple esta garantía limitada y el cliente notifica a Microsoft dentro del periodo de la garantía, entonces Microsoft proporcionará los recursos identificados en el Contrato de Nivel de Servicio en el Servicio en Línea afectado.</w:t>
      </w:r>
      <w:r w:rsidR="00E94FD5">
        <w:rPr>
          <w:lang w:val="es-ES"/>
        </w:rPr>
        <w:t xml:space="preserve"> </w:t>
      </w:r>
      <w:r w:rsidRPr="00575816">
        <w:rPr>
          <w:lang w:val="es-ES"/>
        </w:rPr>
        <w:t>Estos son los únicos recursos de los que dispone el cliente por incumplimiento de la garantía limitada, a no ser que la legislación aplicable exija que se proporcionen otros.</w:t>
      </w:r>
    </w:p>
    <w:p w14:paraId="504D6492" w14:textId="77777777" w:rsidR="00F3669D" w:rsidRPr="00575816" w:rsidRDefault="00F3669D" w:rsidP="00F3669D">
      <w:pPr>
        <w:pStyle w:val="ProductList-Body"/>
        <w:rPr>
          <w:lang w:val="es-ES"/>
        </w:rPr>
      </w:pPr>
      <w:r w:rsidRPr="00575816">
        <w:rPr>
          <w:lang w:val="es-ES"/>
        </w:rPr>
        <w:t>Esta garantía limitada está sujeta a las siguientes limitaciones:</w:t>
      </w:r>
    </w:p>
    <w:p w14:paraId="504D6493" w14:textId="77777777" w:rsidR="00F3669D" w:rsidRPr="00575816" w:rsidRDefault="00F3669D" w:rsidP="00026DDE">
      <w:pPr>
        <w:pStyle w:val="ProductList-Body"/>
        <w:numPr>
          <w:ilvl w:val="0"/>
          <w:numId w:val="15"/>
        </w:numPr>
        <w:ind w:left="450" w:hanging="270"/>
        <w:rPr>
          <w:lang w:val="es-ES"/>
        </w:rPr>
      </w:pPr>
      <w:r w:rsidRPr="00575816">
        <w:rPr>
          <w:lang w:val="es-ES"/>
        </w:rPr>
        <w:t>la garantía limitada no cubre problemas ocasionados por accidente, abuso o uso de una manera incompatible con este contrato de Licencias por volumen del cliente o con los Derechos de uso de los productos, u originados por acontecimientos que se escapen del control razonable de Microsoft;</w:t>
      </w:r>
    </w:p>
    <w:p w14:paraId="504D6494" w14:textId="77777777" w:rsidR="00F3669D" w:rsidRPr="00575816" w:rsidRDefault="00F3669D" w:rsidP="00026DDE">
      <w:pPr>
        <w:pStyle w:val="ProductList-Body"/>
        <w:numPr>
          <w:ilvl w:val="0"/>
          <w:numId w:val="15"/>
        </w:numPr>
        <w:ind w:left="450" w:hanging="270"/>
        <w:rPr>
          <w:lang w:val="es-ES"/>
        </w:rPr>
      </w:pPr>
      <w:r w:rsidRPr="00575816">
        <w:rPr>
          <w:lang w:val="es-ES"/>
        </w:rPr>
        <w:t>la garantía limitada no se aplica a productos gratuitos, de prueba, versiones preliminares o beta de los Servicios en Línea; y</w:t>
      </w:r>
    </w:p>
    <w:p w14:paraId="504D6495" w14:textId="77777777" w:rsidR="00F3669D" w:rsidRPr="00575816" w:rsidRDefault="00F3669D" w:rsidP="00026DDE">
      <w:pPr>
        <w:pStyle w:val="ProductList-Body"/>
        <w:numPr>
          <w:ilvl w:val="0"/>
          <w:numId w:val="15"/>
        </w:numPr>
        <w:ind w:left="450" w:hanging="270"/>
        <w:rPr>
          <w:lang w:val="es-ES"/>
        </w:rPr>
      </w:pPr>
      <w:r w:rsidRPr="00575816">
        <w:rPr>
          <w:lang w:val="es-ES"/>
        </w:rPr>
        <w:t>la garantía limitada no se aplica a problemas ocasionados por el incumplimiento de los requisitos mínimos del sistema.</w:t>
      </w:r>
    </w:p>
    <w:p w14:paraId="504D6496" w14:textId="77777777" w:rsidR="00F3669D" w:rsidRPr="00346C27" w:rsidRDefault="00F3669D" w:rsidP="00F3669D">
      <w:pPr>
        <w:pStyle w:val="ProductList-Body"/>
        <w:rPr>
          <w:sz w:val="10"/>
          <w:szCs w:val="16"/>
          <w:lang w:val="es-ES"/>
        </w:rPr>
      </w:pPr>
    </w:p>
    <w:p w14:paraId="504D6497" w14:textId="77777777" w:rsidR="006C0B5E" w:rsidRPr="00575816" w:rsidRDefault="00F3669D" w:rsidP="006C0B5E">
      <w:pPr>
        <w:pStyle w:val="ProductList-Body"/>
        <w:numPr>
          <w:ilvl w:val="0"/>
          <w:numId w:val="15"/>
        </w:numPr>
        <w:ind w:left="450" w:hanging="270"/>
        <w:rPr>
          <w:lang w:val="es-ES"/>
        </w:rPr>
      </w:pPr>
      <w:r w:rsidRPr="00575816">
        <w:rPr>
          <w:b/>
          <w:lang w:val="es-ES"/>
        </w:rPr>
        <w:t>APARTE DE ESTA GARANTÍA LIMITADA, MICROSOFT NO PROPORCIONA NINGUNA OTRA GARANTÍA O CONDICIÓN EXPRESA O IMPLÍCITA. MICROSOFT EXCLUYE TODA MANIFESTACIÓN, GARANTÍA O CONDICIÓN IMPLÍCITA, INCLUIDAS LAS GARANTÍAS DE COMERCIABILIDAD, IDONEIDAD PARA UN PROPÓSITO ESPECÍFICO, CALIDAD SATISFACTORIA, TITULARIDAD O AUSENCIA DE INFRACCIÓN DE DERECHOS.</w:t>
      </w:r>
      <w:r w:rsidR="00E94FD5">
        <w:rPr>
          <w:b/>
          <w:lang w:val="es-ES"/>
        </w:rPr>
        <w:t xml:space="preserve"> </w:t>
      </w:r>
      <w:r w:rsidRPr="00575816">
        <w:rPr>
          <w:b/>
          <w:lang w:val="es-ES"/>
        </w:rPr>
        <w:t>ESTAS DECLINACIONES DE RESPONSABILIDADES SE APLICARÁN SALVO QUE LA LEGISLACIÓN APLICABLE NO LAS PERMITA.</w:t>
      </w:r>
      <w:r w:rsidRPr="00575816">
        <w:rPr>
          <w:lang w:val="es-ES"/>
        </w:rPr>
        <w:t xml:space="preserve"> Cualquier garantía o</w:t>
      </w:r>
      <w:r w:rsidR="003D787F">
        <w:rPr>
          <w:lang w:val="es-ES"/>
        </w:rPr>
        <w:t> </w:t>
      </w:r>
      <w:r w:rsidRPr="00575816">
        <w:rPr>
          <w:lang w:val="es-ES"/>
        </w:rPr>
        <w:t>condición implícita que no pueda ser excluida por ley tendrá una duración de un año a contar desde el inicio de la garantía limitada.</w:t>
      </w:r>
    </w:p>
    <w:p w14:paraId="504D6498" w14:textId="77777777" w:rsidR="00F3669D" w:rsidRPr="00575816" w:rsidRDefault="00F3669D" w:rsidP="00F3669D">
      <w:pPr>
        <w:pStyle w:val="ProductList-Body"/>
        <w:rPr>
          <w:lang w:val="es-ES"/>
        </w:rPr>
      </w:pPr>
    </w:p>
    <w:p w14:paraId="504D6499" w14:textId="77777777" w:rsidR="00F3669D" w:rsidRPr="00575816" w:rsidRDefault="00F3669D" w:rsidP="00F3669D">
      <w:pPr>
        <w:pStyle w:val="ProductList-Body"/>
        <w:rPr>
          <w:b/>
          <w:lang w:val="es-ES"/>
        </w:rPr>
      </w:pPr>
      <w:r w:rsidRPr="00575816">
        <w:rPr>
          <w:b/>
          <w:color w:val="00188F"/>
          <w:lang w:val="es-ES"/>
        </w:rPr>
        <w:t>Privacidad y seguridad</w:t>
      </w:r>
    </w:p>
    <w:p w14:paraId="504D649A" w14:textId="77777777" w:rsidR="00F3669D" w:rsidRPr="00575816" w:rsidRDefault="00F3669D" w:rsidP="00F3669D">
      <w:pPr>
        <w:pStyle w:val="ProductList-Body"/>
        <w:rPr>
          <w:lang w:val="es-ES"/>
        </w:rPr>
      </w:pPr>
      <w:r w:rsidRPr="00575816">
        <w:rPr>
          <w:lang w:val="es-ES"/>
        </w:rPr>
        <w:t>Microsoft y el Cliente deberán cumplir con todas las leyes y reglamentos aplicables (incluida la ley de notificación de infracción de seguridad aplicable).</w:t>
      </w:r>
      <w:r w:rsidR="00E94FD5">
        <w:rPr>
          <w:lang w:val="es-ES"/>
        </w:rPr>
        <w:t xml:space="preserve"> </w:t>
      </w:r>
      <w:r w:rsidRPr="00575816">
        <w:rPr>
          <w:lang w:val="es-ES"/>
        </w:rPr>
        <w:t>Sin embargo, Microsoft no es responsable del cumplimiento de ninguna ley o reglamento aplicable al cliente o a su sector y que no se aplica generalmente a proveedores de servicios de tecnología de la información.</w:t>
      </w:r>
      <w:r w:rsidR="00E94FD5">
        <w:rPr>
          <w:lang w:val="es-ES"/>
        </w:rPr>
        <w:t xml:space="preserve"> </w:t>
      </w:r>
      <w:r w:rsidRPr="00575816">
        <w:rPr>
          <w:lang w:val="es-ES"/>
        </w:rPr>
        <w:t>El cliente acepta que Microsoft y sus representantes procesen información personal para hacer más sencillo el objeto del Contrato, incluidos estos Términos y condiciones complementarios.</w:t>
      </w:r>
    </w:p>
    <w:p w14:paraId="504D649B" w14:textId="77777777" w:rsidR="00F3669D" w:rsidRPr="00575816" w:rsidRDefault="00F3669D" w:rsidP="00F3669D">
      <w:pPr>
        <w:pStyle w:val="ProductList-Body"/>
        <w:rPr>
          <w:lang w:val="es-ES"/>
        </w:rPr>
      </w:pPr>
    </w:p>
    <w:p w14:paraId="504D649C" w14:textId="77777777" w:rsidR="00F3669D" w:rsidRPr="00575816" w:rsidRDefault="00F3669D" w:rsidP="00F3669D">
      <w:pPr>
        <w:pStyle w:val="ProductList-Body"/>
        <w:rPr>
          <w:lang w:val="es-ES"/>
        </w:rPr>
      </w:pPr>
      <w:r w:rsidRPr="00575816">
        <w:rPr>
          <w:lang w:val="es-ES"/>
        </w:rPr>
        <w:t>El cliente puede elegir proporcionar información personal de terceros a Microsoft (incluidos contactos, revendedores, distribuidores, administradores y empleados del cliente) en relación con el uso de los Servicios en Línea o como parte del Contrato.</w:t>
      </w:r>
      <w:r w:rsidR="00E94FD5">
        <w:rPr>
          <w:lang w:val="es-ES"/>
        </w:rPr>
        <w:t xml:space="preserve"> </w:t>
      </w:r>
      <w:r w:rsidRPr="00575816">
        <w:rPr>
          <w:lang w:val="es-ES"/>
        </w:rPr>
        <w:t>El Cliente obtendrá cualquier consentimiento necesario de parte de terceros en virtud de la legislación aplicable sobre privacidad y protección de datos antes de proporcionar información personal a Microsoft.</w:t>
      </w:r>
    </w:p>
    <w:p w14:paraId="504D649D" w14:textId="77777777" w:rsidR="006C0B5E" w:rsidRPr="00575816" w:rsidRDefault="006C0B5E" w:rsidP="00F3669D">
      <w:pPr>
        <w:pStyle w:val="ProductList-Body"/>
        <w:rPr>
          <w:lang w:val="es-ES"/>
        </w:rPr>
      </w:pPr>
    </w:p>
    <w:p w14:paraId="504D649E" w14:textId="77777777" w:rsidR="00F3669D" w:rsidRPr="00575816" w:rsidRDefault="00F3669D" w:rsidP="00F3669D">
      <w:pPr>
        <w:pStyle w:val="ProductList-Body"/>
        <w:rPr>
          <w:lang w:val="es-ES"/>
        </w:rPr>
      </w:pPr>
      <w:r w:rsidRPr="00575816">
        <w:rPr>
          <w:lang w:val="es-ES"/>
        </w:rPr>
        <w:t xml:space="preserve">La información personal que el cliente proporcione en relación con el Contrato o el uso de los Servicios en Línea se procesará de acuerdo con la declaración de privacidad disponible en </w:t>
      </w:r>
      <w:hyperlink r:id="rId67" w:history="1">
        <w:r w:rsidRPr="00575816">
          <w:rPr>
            <w:rStyle w:val="Hyperlink"/>
            <w:lang w:val="es-ES"/>
          </w:rPr>
          <w:t>https://www.microsoft.com/licensing/servicecenter</w:t>
        </w:r>
      </w:hyperlink>
      <w:r w:rsidRPr="00575816">
        <w:rPr>
          <w:lang w:val="es-ES"/>
        </w:rPr>
        <w:t>, salvo que las declaraciones de privacidad específicas del producto y los detalles adicionales de privacidad y seguridad relacionados con Servicios en Línea específicos se encuentran en los Derechos de uso de los Servicios en Línea. Los datos personales recopilados a través de los Servicios en Línea o los Servicios se podrán transmitir, almacenar y procesar en Estados Unidos o cualquier otro país en que Microsoft o sus proveedores de servicios cuenten con instalaciones.</w:t>
      </w:r>
      <w:r w:rsidR="00E94FD5">
        <w:rPr>
          <w:lang w:val="es-ES"/>
        </w:rPr>
        <w:t xml:space="preserve"> </w:t>
      </w:r>
      <w:r w:rsidRPr="00575816">
        <w:rPr>
          <w:lang w:val="es-ES"/>
        </w:rPr>
        <w:t>Al utilizar los Servicios en Línea, el cliente consiente lo anterior.</w:t>
      </w:r>
      <w:r w:rsidR="00E94FD5">
        <w:rPr>
          <w:lang w:val="es-ES"/>
        </w:rPr>
        <w:t xml:space="preserve"> </w:t>
      </w:r>
      <w:r w:rsidRPr="00575816">
        <w:rPr>
          <w:lang w:val="es-ES"/>
        </w:rPr>
        <w:t>Microsoft se rige por los marcos de Puerto Seguro de la Unión Europea y Puerto Seguro de Suiza establecidos por el Departamento de Comercio de Estados Unidos en cuanto a la recopilación, al uso y a la conservación de datos procedentes de la Unión Europea, la Comunidad Económica Europea y Suiza.</w:t>
      </w:r>
      <w:r w:rsidR="00E94FD5">
        <w:rPr>
          <w:lang w:val="es-ES"/>
        </w:rPr>
        <w:t xml:space="preserve"> </w:t>
      </w:r>
    </w:p>
    <w:p w14:paraId="504D649F" w14:textId="77777777" w:rsidR="00F3669D" w:rsidRPr="00575816" w:rsidRDefault="00F3669D" w:rsidP="00F3669D">
      <w:pPr>
        <w:pStyle w:val="ProductList-Body"/>
        <w:rPr>
          <w:lang w:val="es-ES"/>
        </w:rPr>
      </w:pPr>
    </w:p>
    <w:p w14:paraId="504D64A0" w14:textId="77777777" w:rsidR="00F3669D" w:rsidRPr="00575816" w:rsidRDefault="008507CF" w:rsidP="00F3669D">
      <w:pPr>
        <w:pStyle w:val="ProductList-Body"/>
        <w:rPr>
          <w:b/>
          <w:lang w:val="es-ES"/>
        </w:rPr>
      </w:pPr>
      <w:r w:rsidRPr="00575816">
        <w:rPr>
          <w:b/>
          <w:color w:val="00188F"/>
          <w:lang w:val="es-ES"/>
        </w:rPr>
        <w:t>Contrato de protección por parte del cliente</w:t>
      </w:r>
    </w:p>
    <w:p w14:paraId="504D64A1" w14:textId="77777777" w:rsidR="00F3669D" w:rsidRPr="00575816" w:rsidRDefault="00F3669D" w:rsidP="00F3669D">
      <w:pPr>
        <w:pStyle w:val="ProductList-Body"/>
        <w:rPr>
          <w:lang w:val="es-ES"/>
        </w:rPr>
      </w:pPr>
      <w:r w:rsidRPr="00575816">
        <w:rPr>
          <w:lang w:val="es-ES"/>
        </w:rPr>
        <w:t>El cliente defenderá a Microsoft frente a todas las reclamaciones presentadas por un tercero que no es filial en las que se alegue que:</w:t>
      </w:r>
    </w:p>
    <w:p w14:paraId="504D64A2" w14:textId="77777777" w:rsidR="00F3669D" w:rsidRPr="00575816" w:rsidRDefault="00F3669D" w:rsidP="00026DDE">
      <w:pPr>
        <w:pStyle w:val="ProductList-Body"/>
        <w:numPr>
          <w:ilvl w:val="0"/>
          <w:numId w:val="16"/>
        </w:numPr>
        <w:ind w:left="450" w:hanging="270"/>
        <w:rPr>
          <w:lang w:val="es-ES"/>
        </w:rPr>
      </w:pPr>
      <w:r w:rsidRPr="00575816">
        <w:rPr>
          <w:lang w:val="es-ES"/>
        </w:rPr>
        <w:t>todos los Datos del Cliente o software que no es de Microsoft, que Microsoft aloja en nombre del cliente, infringen la patente, la propiedad intelectual o la marca del tercero o hacen uso ilícito de su Secreto Empresarial; o</w:t>
      </w:r>
    </w:p>
    <w:p w14:paraId="504D64A3" w14:textId="77777777" w:rsidR="00F3669D" w:rsidRPr="00575816" w:rsidRDefault="00F3669D" w:rsidP="00026DDE">
      <w:pPr>
        <w:pStyle w:val="ProductList-Body"/>
        <w:numPr>
          <w:ilvl w:val="0"/>
          <w:numId w:val="16"/>
        </w:numPr>
        <w:ind w:left="450" w:hanging="270"/>
        <w:rPr>
          <w:lang w:val="es-ES"/>
        </w:rPr>
      </w:pPr>
      <w:r w:rsidRPr="00575816">
        <w:rPr>
          <w:lang w:val="es-ES"/>
        </w:rPr>
        <w:t>surge de la infracción de los términos de la Directiva de Uso Aceptable, que se describe en los Derechos de Uso de los Productos.</w:t>
      </w:r>
    </w:p>
    <w:p w14:paraId="504D64A4" w14:textId="77777777" w:rsidR="00F3669D" w:rsidRPr="00575816" w:rsidRDefault="00F3669D" w:rsidP="00F3669D">
      <w:pPr>
        <w:pStyle w:val="ProductList-Body"/>
        <w:rPr>
          <w:lang w:val="es-ES"/>
        </w:rPr>
      </w:pPr>
    </w:p>
    <w:p w14:paraId="504D64A5" w14:textId="77777777" w:rsidR="00F3669D" w:rsidRPr="00575816" w:rsidRDefault="00F3669D" w:rsidP="00F3669D">
      <w:pPr>
        <w:pStyle w:val="ProductList-Body"/>
        <w:rPr>
          <w:lang w:val="es-ES"/>
        </w:rPr>
      </w:pPr>
      <w:r w:rsidRPr="00575816">
        <w:rPr>
          <w:lang w:val="es-ES"/>
        </w:rPr>
        <w:t>El cliente debe pagar el importe que establezca la sentencia adversa que se dicte con carácter firme y definitivo (o que se establezca en un acuerdo transaccional al que el cliente preste su consentimiento).</w:t>
      </w:r>
      <w:r w:rsidR="00E94FD5">
        <w:rPr>
          <w:lang w:val="es-ES"/>
        </w:rPr>
        <w:t xml:space="preserve"> </w:t>
      </w:r>
      <w:r w:rsidRPr="00575816">
        <w:rPr>
          <w:lang w:val="es-ES"/>
        </w:rPr>
        <w:t>Esta cláusula proporciona el único recurso de Microsoft frente a estas reclamaciones.</w:t>
      </w:r>
    </w:p>
    <w:p w14:paraId="504D64A6" w14:textId="77777777" w:rsidR="00F3669D" w:rsidRPr="00575816" w:rsidRDefault="00F3669D" w:rsidP="00F3669D">
      <w:pPr>
        <w:pStyle w:val="ProductList-Body"/>
        <w:rPr>
          <w:lang w:val="es-ES"/>
        </w:rPr>
      </w:pPr>
    </w:p>
    <w:p w14:paraId="504D64A7" w14:textId="77777777" w:rsidR="00F3669D" w:rsidRPr="00575816" w:rsidRDefault="00F3669D" w:rsidP="00F3669D">
      <w:pPr>
        <w:pStyle w:val="ProductList-Body"/>
        <w:rPr>
          <w:lang w:val="es-ES"/>
        </w:rPr>
      </w:pPr>
      <w:r w:rsidRPr="00575816">
        <w:rPr>
          <w:lang w:val="es-ES"/>
        </w:rPr>
        <w:t>Microsoft debe notificar al cliente inmediatamente y por escrito una reclamación, sujeto a esta sección.</w:t>
      </w:r>
      <w:r w:rsidR="00E94FD5">
        <w:rPr>
          <w:lang w:val="es-ES"/>
        </w:rPr>
        <w:t xml:space="preserve"> </w:t>
      </w:r>
      <w:r w:rsidRPr="00575816">
        <w:rPr>
          <w:lang w:val="es-ES"/>
        </w:rPr>
        <w:t>Microsoft debe (1) entregar al cliente el control exclusivo de la defensa o acuerdo transaccional de dicha reclamación; y (2) proporcionar asistencia razonable en la defensa frente a la reclamación.</w:t>
      </w:r>
      <w:r w:rsidR="00E94FD5">
        <w:rPr>
          <w:lang w:val="es-ES"/>
        </w:rPr>
        <w:t xml:space="preserve"> </w:t>
      </w:r>
      <w:r w:rsidRPr="00575816">
        <w:rPr>
          <w:lang w:val="es-ES"/>
        </w:rPr>
        <w:t>El cliente reembolsará a Microsoft los gastos razonables en que incurra al proporcionar asistencia.</w:t>
      </w:r>
    </w:p>
    <w:p w14:paraId="504D64A8" w14:textId="77777777" w:rsidR="00F3669D" w:rsidRPr="00575816" w:rsidRDefault="00F3669D" w:rsidP="00F3669D">
      <w:pPr>
        <w:pStyle w:val="ProductList-Body"/>
        <w:rPr>
          <w:lang w:val="es-ES"/>
        </w:rPr>
      </w:pPr>
    </w:p>
    <w:p w14:paraId="504D64A9" w14:textId="77777777" w:rsidR="00F3669D" w:rsidRPr="00575816" w:rsidRDefault="008507CF" w:rsidP="00F3669D">
      <w:pPr>
        <w:pStyle w:val="ProductList-Body"/>
        <w:rPr>
          <w:b/>
          <w:color w:val="00188F"/>
          <w:lang w:val="es-ES"/>
        </w:rPr>
      </w:pPr>
      <w:r w:rsidRPr="00575816">
        <w:rPr>
          <w:b/>
          <w:color w:val="00188F"/>
          <w:lang w:val="es-ES"/>
        </w:rPr>
        <w:t>Limitación de responsabilidad</w:t>
      </w:r>
    </w:p>
    <w:p w14:paraId="504D64AA" w14:textId="77777777" w:rsidR="00F3669D" w:rsidRDefault="00F3669D" w:rsidP="00F3669D">
      <w:pPr>
        <w:pStyle w:val="ProductList-Body"/>
      </w:pPr>
      <w:r w:rsidRPr="00575816">
        <w:rPr>
          <w:lang w:val="es-ES"/>
        </w:rPr>
        <w:t>En la medida permitida por la legislación aplicable, la responsabilidad de cada una de las partes, sus Filiales y sus Contratistas en relación con el Servicio en Línea se limitará a los daños directos hasta el importe que el Cliente pagó por los Servicios en Línea durante los 12 meses anteriores a la fecha en que se produjo la causa de la acción legal; siempre que, en ningún caso, la responsabilidad total de una parte por cualquier Servicio en Línea exceda el importe pagado por ese Servicio en Línea en virtud del Contrato complementario correspondiente.</w:t>
      </w:r>
      <w:r w:rsidR="00E94FD5">
        <w:rPr>
          <w:lang w:val="es-ES"/>
        </w:rPr>
        <w:t xml:space="preserve"> </w:t>
      </w:r>
      <w:r w:rsidRPr="00575816">
        <w:rPr>
          <w:lang w:val="es-ES"/>
        </w:rPr>
        <w:t>Estas limitaciones se aplicarán sin importar si la responsabilidad se basa en incumplimiento de contrato, responsabilidad extracontractual (incluida negligencia), responsabilidad objetiva, incumplimiento de garantías o cualquier otro fundamento jurídico.</w:t>
      </w:r>
      <w:r w:rsidR="00E94FD5">
        <w:rPr>
          <w:lang w:val="es-ES"/>
        </w:rPr>
        <w:t xml:space="preserve"> </w:t>
      </w:r>
      <w:r>
        <w:t>Sin embargo, estas limitaciones monetarias no se aplicarán a:</w:t>
      </w:r>
    </w:p>
    <w:p w14:paraId="504D64AB" w14:textId="77777777" w:rsidR="00F3669D" w:rsidRPr="00575816" w:rsidRDefault="00F3669D" w:rsidP="00CD0D5A">
      <w:pPr>
        <w:pStyle w:val="ProductList-Body"/>
        <w:numPr>
          <w:ilvl w:val="0"/>
          <w:numId w:val="17"/>
        </w:numPr>
        <w:ind w:left="450" w:hanging="270"/>
        <w:rPr>
          <w:lang w:val="es-ES"/>
        </w:rPr>
      </w:pPr>
      <w:r w:rsidRPr="00575816">
        <w:rPr>
          <w:lang w:val="es-ES"/>
        </w:rPr>
        <w:t xml:space="preserve">las obligaciones de Microsoft en virtud de la sección del Contrato Marco titulada </w:t>
      </w:r>
      <w:r w:rsidR="00CD0D5A">
        <w:rPr>
          <w:lang w:val="es-ES"/>
        </w:rPr>
        <w:t>“</w:t>
      </w:r>
      <w:r w:rsidRPr="00575816">
        <w:rPr>
          <w:lang w:val="es-ES"/>
        </w:rPr>
        <w:t>Defensa frente a una reclamación por infracción de derechos, violación de secretos empresariales y reclamaciones de terceros</w:t>
      </w:r>
      <w:r w:rsidR="00CD0D5A">
        <w:rPr>
          <w:lang w:val="es-ES"/>
        </w:rPr>
        <w:t>”</w:t>
      </w:r>
      <w:r w:rsidRPr="00575816">
        <w:rPr>
          <w:lang w:val="es-ES"/>
        </w:rPr>
        <w:t xml:space="preserve"> o las obligaciones del cliente en virtud de la sección de estos Términos Complementarios titulada </w:t>
      </w:r>
      <w:r w:rsidR="00CD0D5A">
        <w:rPr>
          <w:lang w:val="es-ES"/>
        </w:rPr>
        <w:t>“</w:t>
      </w:r>
      <w:r w:rsidRPr="00575816">
        <w:rPr>
          <w:lang w:val="es-ES"/>
        </w:rPr>
        <w:t>Acuerdo de protección por parte del Cliente</w:t>
      </w:r>
      <w:r w:rsidR="00CD0D5A">
        <w:rPr>
          <w:lang w:val="es-ES"/>
        </w:rPr>
        <w:t>”</w:t>
      </w:r>
      <w:r w:rsidRPr="00575816">
        <w:rPr>
          <w:lang w:val="es-ES"/>
        </w:rPr>
        <w:t>;</w:t>
      </w:r>
    </w:p>
    <w:p w14:paraId="504D64AC" w14:textId="77777777" w:rsidR="00F3669D" w:rsidRPr="00575816" w:rsidRDefault="00F3669D" w:rsidP="00CD0D5A">
      <w:pPr>
        <w:pStyle w:val="ProductList-Body"/>
        <w:numPr>
          <w:ilvl w:val="0"/>
          <w:numId w:val="17"/>
        </w:numPr>
        <w:ind w:left="450" w:hanging="270"/>
        <w:rPr>
          <w:lang w:val="es-ES"/>
        </w:rPr>
      </w:pPr>
      <w:r w:rsidRPr="00575816">
        <w:rPr>
          <w:lang w:val="es-ES"/>
        </w:rPr>
        <w:t xml:space="preserve">las responsabilidades que surjan de un incumplimiento de cualquiera de las partes de sus obligaciones en virtud de la sección del Contrato Marco titulada </w:t>
      </w:r>
      <w:r w:rsidR="00CD0D5A">
        <w:rPr>
          <w:lang w:val="es-ES"/>
        </w:rPr>
        <w:t>“</w:t>
      </w:r>
      <w:r w:rsidRPr="00575816">
        <w:rPr>
          <w:lang w:val="es-ES"/>
        </w:rPr>
        <w:t>Confidencialidad</w:t>
      </w:r>
      <w:r w:rsidR="00CD0D5A">
        <w:rPr>
          <w:lang w:val="es-ES"/>
        </w:rPr>
        <w:t>”</w:t>
      </w:r>
      <w:r w:rsidRPr="00575816">
        <w:rPr>
          <w:lang w:val="es-ES"/>
        </w:rPr>
        <w:t xml:space="preserve">, salvo que la responsabilidad de Microsoft que surge o se relaciona con los Datos del Cliente se limita en todos los casos al importe que el cliente pagó por los Servicios en Línea que ocasionaron esa responsabilidad durante los doce (12) meses anteriores; y </w:t>
      </w:r>
    </w:p>
    <w:p w14:paraId="504D64AD" w14:textId="77777777" w:rsidR="00F3669D" w:rsidRPr="00575816" w:rsidRDefault="00F3669D" w:rsidP="00026DDE">
      <w:pPr>
        <w:pStyle w:val="ProductList-Body"/>
        <w:numPr>
          <w:ilvl w:val="0"/>
          <w:numId w:val="17"/>
        </w:numPr>
        <w:ind w:left="450" w:hanging="270"/>
        <w:rPr>
          <w:lang w:val="es-ES"/>
        </w:rPr>
      </w:pPr>
      <w:r w:rsidRPr="00575816">
        <w:rPr>
          <w:lang w:val="es-ES"/>
        </w:rPr>
        <w:t>la infracción, por cualquiera de las partes, de los derechos de propiedad intelectual e industrial de la otra parte.</w:t>
      </w:r>
    </w:p>
    <w:p w14:paraId="504D64AE" w14:textId="77777777" w:rsidR="00F3669D" w:rsidRDefault="00F3669D" w:rsidP="00F3669D">
      <w:pPr>
        <w:pStyle w:val="ProductList-Body"/>
        <w:rPr>
          <w:lang w:val="es-ES"/>
        </w:rPr>
      </w:pPr>
    </w:p>
    <w:p w14:paraId="504D64AF" w14:textId="77777777" w:rsidR="00B53FD3" w:rsidRDefault="00B53FD3" w:rsidP="00F3669D">
      <w:pPr>
        <w:pStyle w:val="ProductList-Body"/>
        <w:rPr>
          <w:lang w:val="es-ES"/>
        </w:rPr>
      </w:pPr>
    </w:p>
    <w:p w14:paraId="504D64B0" w14:textId="77777777" w:rsidR="00B53FD3" w:rsidRDefault="00B53FD3" w:rsidP="00F3669D">
      <w:pPr>
        <w:pStyle w:val="ProductList-Body"/>
        <w:rPr>
          <w:lang w:val="es-ES"/>
        </w:rPr>
      </w:pPr>
    </w:p>
    <w:p w14:paraId="504D64B1" w14:textId="77777777" w:rsidR="00B53FD3" w:rsidRPr="00575816" w:rsidRDefault="00B53FD3" w:rsidP="00F3669D">
      <w:pPr>
        <w:pStyle w:val="ProductList-Body"/>
        <w:rPr>
          <w:lang w:val="es-ES"/>
        </w:rPr>
      </w:pPr>
    </w:p>
    <w:p w14:paraId="504D64B2" w14:textId="77777777" w:rsidR="00F3669D" w:rsidRPr="00575816" w:rsidRDefault="00F3669D" w:rsidP="00F665DF">
      <w:pPr>
        <w:pStyle w:val="ProductList-Body"/>
        <w:rPr>
          <w:lang w:val="es-ES"/>
        </w:rPr>
      </w:pPr>
      <w:r w:rsidRPr="00575816">
        <w:rPr>
          <w:lang w:val="es-ES"/>
        </w:rPr>
        <w:t>EN LA MEDIDA EN QUE LO PERMITA LA LEGISLACIÓN APLICABLE, Y SIN IMPORTAR EL FUNDAMENTO JURÍDICO DE LA RECLAMACIÓN, NINGUNA DE SUS FILIALES O CONTRATISTAS, SERÁ RESPONSABLE DE DAÑOS INDIRECTOS, CONSECUENCIALES, ESPECIALES O INCIDENTALES O DAÑOS POR LUCRO CESANTE, PÉRDIDA DE INGRESOS, SUSPENSIÓN DE NEGOCIOS O PÉRDIDA DE INFORMACIÓN EMPRESARIAL QUE SURJAN EN RELACIÓN CON EL CONTRATO O ESTOS TÉRMINOS COMPLEMENTARIOS, INCLUSO SI SE NOTIFICÓ SOBRE LA POSIBILIDAD DE QUE SE PRODUJERAN DICHOS DAÑOS O SI DICHA POSIBILIDAD ERA RAZONABLEMENTE PREVISIBLE.</w:t>
      </w:r>
      <w:r w:rsidR="00E94FD5">
        <w:rPr>
          <w:lang w:val="es-ES"/>
        </w:rPr>
        <w:t xml:space="preserve"> </w:t>
      </w:r>
      <w:r w:rsidRPr="00575816">
        <w:rPr>
          <w:lang w:val="es-ES"/>
        </w:rPr>
        <w:t>SIN EMBARGO, ESTA EXCLUSIÓN NO SE APLICA A LA RESPONSABILIDAD DE CUALQUIERA DE LAS PARTES RESPECTO DE LA OTRA POR INFRINGIR SUS OBLIGACIONES DE CONFIDENCIALIDAD (SALVO EN LA MEDIDA EN QUE DICHA VIOLACIÓN AFECTE A LOS DATOS DEL CLIENTE), O LOS DERECHOS SOBRE LA PROPIEDAD INTELECTUAL E INDUSTRIAL DE LA OTRA PARTE O</w:t>
      </w:r>
      <w:r w:rsidR="00F665DF">
        <w:rPr>
          <w:lang w:val="es-ES"/>
        </w:rPr>
        <w:t> </w:t>
      </w:r>
      <w:r w:rsidRPr="00575816">
        <w:rPr>
          <w:lang w:val="es-ES"/>
        </w:rPr>
        <w:t xml:space="preserve">LAS OBLIGACIONES RESPECTIVAS DE LAS PARTES ESTIPULADAS EN LA SECCIÓN DEL CONTRATO MARCO TITULADA </w:t>
      </w:r>
      <w:r w:rsidR="00CD0D5A">
        <w:rPr>
          <w:lang w:val="es-ES"/>
        </w:rPr>
        <w:t>“</w:t>
      </w:r>
      <w:r w:rsidRPr="00575816">
        <w:rPr>
          <w:lang w:val="es-ES"/>
        </w:rPr>
        <w:t>DEFENSA FRENTE A UNA RECLAMACIÓN POR INFRACCIÓN DE DERECHOS, VIOLACIÓN DE SECRETOS EMPRESARIALES Y RECLAMACIONES DE TERCEROS</w:t>
      </w:r>
      <w:r w:rsidR="00CD0D5A">
        <w:rPr>
          <w:lang w:val="es-ES"/>
        </w:rPr>
        <w:t>”</w:t>
      </w:r>
      <w:r w:rsidRPr="00575816">
        <w:rPr>
          <w:lang w:val="es-ES"/>
        </w:rPr>
        <w:t xml:space="preserve"> O LAS OBLIGACIONES DEL CLIENTE EN LA SECCIÓN DE ESTOS TÉRMINOS COMPLEMENTARIOS TITULADA “ACUERDO DE PROTECCIÓN POR PARTE DEL CLIENTE”.</w:t>
      </w:r>
    </w:p>
    <w:p w14:paraId="504D64B3" w14:textId="77777777" w:rsidR="00F3669D" w:rsidRPr="00575816" w:rsidRDefault="00F3669D" w:rsidP="00F3669D">
      <w:pPr>
        <w:pStyle w:val="ProductList-Body"/>
        <w:rPr>
          <w:lang w:val="es-ES"/>
        </w:rPr>
      </w:pPr>
    </w:p>
    <w:p w14:paraId="504D64B4" w14:textId="77777777" w:rsidR="00F3669D" w:rsidRPr="00575816" w:rsidRDefault="00F3669D" w:rsidP="00F3669D">
      <w:pPr>
        <w:pStyle w:val="ProductList-Body"/>
        <w:rPr>
          <w:b/>
          <w:lang w:val="es-ES"/>
        </w:rPr>
      </w:pPr>
      <w:r w:rsidRPr="00575816">
        <w:rPr>
          <w:b/>
          <w:color w:val="00188F"/>
          <w:lang w:val="es-ES"/>
        </w:rPr>
        <w:t>Subcontratistas</w:t>
      </w:r>
    </w:p>
    <w:p w14:paraId="504D64B5" w14:textId="77777777" w:rsidR="00FA00BF" w:rsidRPr="00575816" w:rsidRDefault="00F3669D" w:rsidP="00F3669D">
      <w:pPr>
        <w:pStyle w:val="ProductList-Body"/>
        <w:rPr>
          <w:lang w:val="es-ES"/>
        </w:rPr>
      </w:pPr>
      <w:r w:rsidRPr="00575816">
        <w:rPr>
          <w:lang w:val="es-ES"/>
        </w:rPr>
        <w:t>Microsoft podrá utilizar Contratistas para prestar los Servicios en Línea.</w:t>
      </w:r>
      <w:r w:rsidR="00E94FD5">
        <w:rPr>
          <w:lang w:val="es-ES"/>
        </w:rPr>
        <w:t xml:space="preserve"> </w:t>
      </w:r>
      <w:r w:rsidRPr="00575816">
        <w:rPr>
          <w:lang w:val="es-ES"/>
        </w:rPr>
        <w:t>Microsoft será responsable de los Servicios que ellos presten, sujetos a los términos de del contrato de licencias por volumen del cliente.</w:t>
      </w:r>
    </w:p>
    <w:p w14:paraId="504D64B6" w14:textId="77777777" w:rsidR="006B2591" w:rsidRPr="00575816" w:rsidRDefault="006B2591" w:rsidP="004F3C6D">
      <w:pPr>
        <w:pStyle w:val="ProductList-Body"/>
        <w:rPr>
          <w:lang w:val="es-ES"/>
        </w:rPr>
      </w:pPr>
    </w:p>
    <w:p w14:paraId="504D64B7" w14:textId="77777777" w:rsidR="006B2591" w:rsidRPr="00575816" w:rsidRDefault="006B2591" w:rsidP="004F3C6D">
      <w:pPr>
        <w:pStyle w:val="ProductList-Body"/>
        <w:rPr>
          <w:lang w:val="es-ES"/>
        </w:rPr>
      </w:pPr>
    </w:p>
    <w:p w14:paraId="504D64B8" w14:textId="77777777" w:rsidR="006B2591" w:rsidRPr="00575816" w:rsidRDefault="006B2591" w:rsidP="004F3C6D">
      <w:pPr>
        <w:pStyle w:val="ProductList-Body"/>
        <w:rPr>
          <w:lang w:val="es-ES"/>
        </w:rPr>
        <w:sectPr w:rsidR="006B2591" w:rsidRPr="00575816" w:rsidSect="00F20AFE">
          <w:footerReference w:type="default" r:id="rId68"/>
          <w:pgSz w:w="12240" w:h="15840"/>
          <w:pgMar w:top="1440" w:right="720" w:bottom="1440" w:left="720" w:header="720" w:footer="720" w:gutter="0"/>
          <w:cols w:space="720"/>
          <w:docGrid w:linePitch="360"/>
        </w:sectPr>
      </w:pPr>
    </w:p>
    <w:p w14:paraId="504D64B9" w14:textId="77777777" w:rsidR="006B2591" w:rsidRPr="00575816" w:rsidRDefault="006B2591" w:rsidP="00661180">
      <w:pPr>
        <w:pStyle w:val="ProductList-SectionHeading"/>
        <w:outlineLvl w:val="0"/>
        <w:rPr>
          <w:lang w:val="es-ES"/>
        </w:rPr>
      </w:pPr>
      <w:bookmarkStart w:id="1700" w:name="AppendixB"/>
      <w:bookmarkStart w:id="1701" w:name="_Toc378147692"/>
      <w:bookmarkStart w:id="1702" w:name="_Toc378151589"/>
      <w:bookmarkStart w:id="1703" w:name="_Toc379797468"/>
      <w:bookmarkStart w:id="1704" w:name="_Toc380513504"/>
      <w:bookmarkStart w:id="1705" w:name="_Toc380655553"/>
      <w:bookmarkStart w:id="1706" w:name="_Toc399852613"/>
      <w:r w:rsidRPr="00575816">
        <w:rPr>
          <w:lang w:val="es-ES"/>
        </w:rPr>
        <w:t>Anexo B: promociones de productos</w:t>
      </w:r>
      <w:bookmarkEnd w:id="1700"/>
      <w:bookmarkEnd w:id="1701"/>
      <w:bookmarkEnd w:id="1702"/>
      <w:bookmarkEnd w:id="1703"/>
      <w:bookmarkEnd w:id="1704"/>
      <w:bookmarkEnd w:id="1705"/>
      <w:bookmarkEnd w:id="1706"/>
    </w:p>
    <w:p w14:paraId="504D64BA" w14:textId="77777777" w:rsidR="00D74656" w:rsidRPr="00575816" w:rsidRDefault="00D74656" w:rsidP="00D74656">
      <w:pPr>
        <w:pStyle w:val="ProductList-Offering1Heading"/>
        <w:rPr>
          <w:lang w:val="es-ES"/>
        </w:rPr>
      </w:pPr>
      <w:bookmarkStart w:id="1707" w:name="_Toc399852614"/>
      <w:r w:rsidRPr="00575816">
        <w:rPr>
          <w:lang w:val="es-ES"/>
        </w:rPr>
        <w:t>Promoción de Incentivos de Consumo de Azure</w:t>
      </w:r>
      <w:bookmarkEnd w:id="1707"/>
    </w:p>
    <w:p w14:paraId="504D64BB" w14:textId="77777777" w:rsidR="00D74656" w:rsidRPr="00575816" w:rsidRDefault="00D74656" w:rsidP="00D74656">
      <w:pPr>
        <w:pStyle w:val="ProductList-Body"/>
        <w:rPr>
          <w:b/>
          <w:color w:val="00188F"/>
          <w:lang w:val="es-ES"/>
        </w:rPr>
      </w:pPr>
      <w:r w:rsidRPr="00575816">
        <w:rPr>
          <w:b/>
          <w:color w:val="00188F"/>
          <w:lang w:val="es-ES"/>
        </w:rPr>
        <w:t xml:space="preserve">Clientes Nuevos </w:t>
      </w:r>
    </w:p>
    <w:p w14:paraId="504D64BC" w14:textId="77777777" w:rsidR="00D74656" w:rsidRPr="00F665DF" w:rsidRDefault="00D74656" w:rsidP="00F665DF">
      <w:pPr>
        <w:pStyle w:val="ProductList-Body"/>
        <w:rPr>
          <w:lang w:val="es-ES"/>
        </w:rPr>
      </w:pPr>
      <w:r w:rsidRPr="00575816">
        <w:rPr>
          <w:lang w:val="es-ES"/>
        </w:rPr>
        <w:t>Los clientes que por primera vez realizan un pedido que califica para Compromiso Monetario (MC, Monetary Commitment) de Azure a través de Licencias por Volumen con fecha de inicio de una cobertura de Azure del 1 de septiembre de 2014 al 1 de enero de 2015, recibirán un crédito de</w:t>
      </w:r>
      <w:r w:rsidR="00F665DF">
        <w:rPr>
          <w:lang w:val="es-ES"/>
        </w:rPr>
        <w:t> </w:t>
      </w:r>
      <w:r w:rsidRPr="00575816">
        <w:rPr>
          <w:lang w:val="es-ES"/>
        </w:rPr>
        <w:t>MC equivalente al 100% de las unidades de MC consumidas durante los primeros 3 meses de su periodo de cobertura, hasta un máximo del 25%</w:t>
      </w:r>
      <w:r w:rsidR="00F665DF">
        <w:rPr>
          <w:lang w:val="es-ES"/>
        </w:rPr>
        <w:t> </w:t>
      </w:r>
      <w:r w:rsidRPr="00575816">
        <w:rPr>
          <w:lang w:val="es-ES"/>
        </w:rPr>
        <w:t xml:space="preserve">del MC pedido. </w:t>
      </w:r>
      <w:r w:rsidRPr="00F665DF">
        <w:rPr>
          <w:lang w:val="es-ES"/>
        </w:rPr>
        <w:t>Para calificar, un pedido debe:</w:t>
      </w:r>
    </w:p>
    <w:p w14:paraId="504D64BD" w14:textId="77777777" w:rsidR="00D74656" w:rsidRPr="00575816" w:rsidRDefault="00D74656" w:rsidP="00D74656">
      <w:pPr>
        <w:pStyle w:val="ProductList-Body"/>
        <w:numPr>
          <w:ilvl w:val="0"/>
          <w:numId w:val="58"/>
        </w:numPr>
        <w:ind w:left="450" w:hanging="270"/>
        <w:rPr>
          <w:lang w:val="es-ES"/>
        </w:rPr>
      </w:pPr>
      <w:r w:rsidRPr="00575816">
        <w:rPr>
          <w:lang w:val="es-ES"/>
        </w:rPr>
        <w:t>Realizarse en un periodo de 6 meses desde la fecha de inicio de la inscripción o del aniversario más reciente de la inscripción; e</w:t>
      </w:r>
    </w:p>
    <w:p w14:paraId="504D64BE" w14:textId="77777777" w:rsidR="00D74656" w:rsidRPr="00575816" w:rsidRDefault="00D74656" w:rsidP="00D74656">
      <w:pPr>
        <w:pStyle w:val="ProductList-Body"/>
        <w:numPr>
          <w:ilvl w:val="0"/>
          <w:numId w:val="58"/>
        </w:numPr>
        <w:ind w:left="450" w:hanging="270"/>
        <w:rPr>
          <w:lang w:val="es-ES"/>
        </w:rPr>
      </w:pPr>
      <w:r w:rsidRPr="00575816">
        <w:rPr>
          <w:lang w:val="es-ES"/>
        </w:rPr>
        <w:t>Incluir un MC mínimo que se determina al multiplicar las unidades de MC por la cantidad de meses restantes hasta el siguiente aniversario, cuyo resultado debe ser de 504 o más.</w:t>
      </w:r>
    </w:p>
    <w:p w14:paraId="504D64BF" w14:textId="77777777" w:rsidR="00D74656" w:rsidRPr="00575816" w:rsidRDefault="00D74656" w:rsidP="00D74656">
      <w:pPr>
        <w:pStyle w:val="ProductList-Body"/>
        <w:rPr>
          <w:lang w:val="es-ES"/>
        </w:rPr>
      </w:pPr>
    </w:p>
    <w:p w14:paraId="504D64C0" w14:textId="77777777" w:rsidR="00D74656" w:rsidRPr="00575816" w:rsidRDefault="00D74656" w:rsidP="00D74656">
      <w:pPr>
        <w:pStyle w:val="ProductList-Body"/>
        <w:rPr>
          <w:lang w:val="es-ES"/>
        </w:rPr>
      </w:pPr>
      <w:r w:rsidRPr="00575816">
        <w:rPr>
          <w:lang w:val="es-ES"/>
        </w:rPr>
        <w:t xml:space="preserve">Los pedidos adicionales realizados dentro del periodo de la promoción en virtud de inscripciones independientes pueden calificar para su propio Crédito de MC. Los requisitos de la promoción deben cumplirse de forma independiente para cada inscripción. </w:t>
      </w:r>
    </w:p>
    <w:p w14:paraId="504D64C1" w14:textId="77777777" w:rsidR="00D74656" w:rsidRPr="00575816" w:rsidRDefault="00D74656" w:rsidP="00D74656">
      <w:pPr>
        <w:pStyle w:val="ProductList-Body"/>
        <w:rPr>
          <w:lang w:val="es-ES"/>
        </w:rPr>
      </w:pPr>
    </w:p>
    <w:p w14:paraId="504D64C2" w14:textId="77777777" w:rsidR="00D74656" w:rsidRPr="00575816" w:rsidRDefault="00D74656" w:rsidP="00D74656">
      <w:pPr>
        <w:pStyle w:val="ProductList-Body"/>
        <w:rPr>
          <w:b/>
          <w:color w:val="00188F"/>
          <w:lang w:val="es-ES"/>
        </w:rPr>
      </w:pPr>
      <w:r w:rsidRPr="00575816">
        <w:rPr>
          <w:b/>
          <w:color w:val="00188F"/>
          <w:lang w:val="es-ES"/>
        </w:rPr>
        <w:t>Clientes Existentes</w:t>
      </w:r>
    </w:p>
    <w:p w14:paraId="504D64C3" w14:textId="77777777" w:rsidR="00D74656" w:rsidRPr="000B0114" w:rsidRDefault="00D74656" w:rsidP="00D74656">
      <w:pPr>
        <w:pStyle w:val="ProductList-Body"/>
      </w:pPr>
      <w:r w:rsidRPr="00575816">
        <w:rPr>
          <w:lang w:val="es-ES"/>
        </w:rPr>
        <w:t xml:space="preserve">Los clientes existentes de Azure que realicen un pedido que califica con fecha de inicio de la cobertura del 1 de septiembre de 2014 al 1 de enero de 2015, lo que aumenta su Compromiso Anual (desde el año anterior, incluyendo cualquier pedido adicional realizado en el año anterior) en un 50%, recibirán un crédito de MC equivalente al 100% del consumo Nuevo durante los primeros 3 meses desde la fecha de aniversario, hasta un máximo de 25% de su compromiso anual. </w:t>
      </w:r>
      <w:r>
        <w:t xml:space="preserve">Para calificar, un pedido debe: </w:t>
      </w:r>
    </w:p>
    <w:p w14:paraId="504D64C4" w14:textId="77777777" w:rsidR="00D74656" w:rsidRPr="00575816" w:rsidRDefault="00D74656" w:rsidP="00D74656">
      <w:pPr>
        <w:pStyle w:val="ProductList-Body"/>
        <w:numPr>
          <w:ilvl w:val="0"/>
          <w:numId w:val="59"/>
        </w:numPr>
        <w:ind w:left="450" w:hanging="270"/>
        <w:rPr>
          <w:lang w:val="es-ES"/>
        </w:rPr>
      </w:pPr>
      <w:r w:rsidRPr="00575816">
        <w:rPr>
          <w:lang w:val="es-ES"/>
        </w:rPr>
        <w:t xml:space="preserve">Realizarse en un periodo de 6 meses desde la fecha de inicio de la inscripción o del aniversario más reciente; e </w:t>
      </w:r>
    </w:p>
    <w:p w14:paraId="504D64C5" w14:textId="77777777" w:rsidR="00D74656" w:rsidRPr="00575816" w:rsidRDefault="00D74656" w:rsidP="00D74656">
      <w:pPr>
        <w:pStyle w:val="ProductList-Body"/>
        <w:numPr>
          <w:ilvl w:val="0"/>
          <w:numId w:val="59"/>
        </w:numPr>
        <w:ind w:left="450" w:hanging="270"/>
        <w:rPr>
          <w:lang w:val="es-ES"/>
        </w:rPr>
      </w:pPr>
      <w:r w:rsidRPr="00575816">
        <w:rPr>
          <w:lang w:val="es-ES"/>
        </w:rPr>
        <w:t>Realizarse en virtud de una inscripción en la cual el Cliente ha mantenido un Compromiso Monetario de más de 84 unidades de Compromiso Monetario (“MC”) para el año de compromiso.</w:t>
      </w:r>
    </w:p>
    <w:p w14:paraId="504D64C6" w14:textId="77777777" w:rsidR="00D74656" w:rsidRPr="00575816" w:rsidRDefault="00D74656" w:rsidP="00D74656">
      <w:pPr>
        <w:pStyle w:val="ProductList-Body"/>
        <w:rPr>
          <w:lang w:val="es-ES"/>
        </w:rPr>
      </w:pPr>
    </w:p>
    <w:p w14:paraId="504D64C7" w14:textId="77777777" w:rsidR="00D74656" w:rsidRPr="00575816" w:rsidRDefault="00D74656" w:rsidP="00D74656">
      <w:pPr>
        <w:pStyle w:val="ProductList-Body"/>
        <w:rPr>
          <w:lang w:val="es-ES"/>
        </w:rPr>
      </w:pPr>
      <w:r w:rsidRPr="00575816">
        <w:rPr>
          <w:lang w:val="es-ES"/>
        </w:rPr>
        <w:t>Con fines de la oferta promocional, el consumo Nuevo es aquel que excede los 3, multiplicados por el importe del servicio consumido en virtud de la inscripción durante el mes final del año anterior.</w:t>
      </w:r>
    </w:p>
    <w:p w14:paraId="504D64C8" w14:textId="77777777" w:rsidR="00D74656" w:rsidRPr="00575816" w:rsidRDefault="00D74656" w:rsidP="00D74656">
      <w:pPr>
        <w:pStyle w:val="ProductList-Body"/>
        <w:rPr>
          <w:lang w:val="es-ES"/>
        </w:rPr>
      </w:pPr>
    </w:p>
    <w:p w14:paraId="504D64C9" w14:textId="77777777" w:rsidR="00D74656" w:rsidRPr="00575816" w:rsidRDefault="00D74656" w:rsidP="00D74656">
      <w:pPr>
        <w:pStyle w:val="ProductList-Body"/>
        <w:rPr>
          <w:b/>
          <w:color w:val="00188F"/>
          <w:lang w:val="es-ES"/>
        </w:rPr>
      </w:pPr>
      <w:r w:rsidRPr="00575816">
        <w:rPr>
          <w:b/>
          <w:color w:val="00188F"/>
          <w:lang w:val="es-ES"/>
        </w:rPr>
        <w:t>Términos adicionales</w:t>
      </w:r>
    </w:p>
    <w:p w14:paraId="504D64CA" w14:textId="77777777" w:rsidR="00D74656" w:rsidRPr="00575816" w:rsidRDefault="00D74656" w:rsidP="00D74656">
      <w:pPr>
        <w:pStyle w:val="ProductList-Body"/>
        <w:rPr>
          <w:lang w:val="es-ES"/>
        </w:rPr>
      </w:pPr>
      <w:r w:rsidRPr="00575816">
        <w:rPr>
          <w:lang w:val="es-ES"/>
        </w:rPr>
        <w:t>Los créditos del Compromiso Monetario expiran en la fecha de aniversario de la inscripción.</w:t>
      </w:r>
    </w:p>
    <w:p w14:paraId="504D64CB" w14:textId="77777777" w:rsidR="00D74656" w:rsidRPr="00575816" w:rsidRDefault="00D74656" w:rsidP="00D74656">
      <w:pPr>
        <w:pStyle w:val="ProductList-Body"/>
        <w:rPr>
          <w:lang w:val="es-ES"/>
        </w:rPr>
      </w:pPr>
      <w:r w:rsidRPr="00575816">
        <w:rPr>
          <w:lang w:val="es-ES"/>
        </w:rPr>
        <w:t>Esta oferta no se puede combinar con otras ofertas.</w:t>
      </w:r>
    </w:p>
    <w:p w14:paraId="504D64CC" w14:textId="77777777" w:rsidR="00D74656" w:rsidRPr="00575816" w:rsidRDefault="00D74656" w:rsidP="00D74656">
      <w:pPr>
        <w:pStyle w:val="ProductList-Body"/>
        <w:rPr>
          <w:sz w:val="22"/>
          <w:lang w:val="es-ES"/>
        </w:rPr>
      </w:pPr>
    </w:p>
    <w:p w14:paraId="504D64CD" w14:textId="77777777" w:rsidR="000B0114" w:rsidRPr="00575816" w:rsidRDefault="000B0114" w:rsidP="000B0114">
      <w:pPr>
        <w:pStyle w:val="ProductList-Body"/>
        <w:rPr>
          <w:lang w:val="es-ES"/>
        </w:rPr>
      </w:pPr>
    </w:p>
    <w:p w14:paraId="504D64CE" w14:textId="77777777" w:rsidR="00993957" w:rsidRPr="00575816" w:rsidRDefault="00993957" w:rsidP="004F3C6D">
      <w:pPr>
        <w:pStyle w:val="ProductList-Body"/>
        <w:rPr>
          <w:lang w:val="es-ES"/>
        </w:rPr>
      </w:pPr>
    </w:p>
    <w:p w14:paraId="504D64CF" w14:textId="77777777" w:rsidR="006B2591" w:rsidRPr="00575816" w:rsidRDefault="006B2591" w:rsidP="004F3C6D">
      <w:pPr>
        <w:pStyle w:val="ProductList-Body"/>
        <w:rPr>
          <w:lang w:val="es-ES"/>
        </w:rPr>
      </w:pPr>
    </w:p>
    <w:p w14:paraId="504D64D0" w14:textId="77777777" w:rsidR="006B2591" w:rsidRPr="00575816" w:rsidRDefault="006B2591" w:rsidP="004F3C6D">
      <w:pPr>
        <w:pStyle w:val="ProductList-Body"/>
        <w:rPr>
          <w:lang w:val="es-ES"/>
        </w:rPr>
        <w:sectPr w:rsidR="006B2591" w:rsidRPr="00575816" w:rsidSect="00F20AFE">
          <w:footerReference w:type="default" r:id="rId69"/>
          <w:pgSz w:w="12240" w:h="15840"/>
          <w:pgMar w:top="1440" w:right="720" w:bottom="1440" w:left="720" w:header="720" w:footer="720" w:gutter="0"/>
          <w:cols w:space="720"/>
          <w:docGrid w:linePitch="360"/>
        </w:sectPr>
      </w:pPr>
    </w:p>
    <w:p w14:paraId="504D64D1" w14:textId="77777777" w:rsidR="006B2591" w:rsidRPr="00575816" w:rsidRDefault="00EF0970" w:rsidP="00472FC6">
      <w:pPr>
        <w:pStyle w:val="ProductList-SectionHeading"/>
        <w:spacing w:after="0"/>
        <w:outlineLvl w:val="0"/>
        <w:rPr>
          <w:lang w:val="es-ES"/>
        </w:rPr>
      </w:pPr>
      <w:bookmarkStart w:id="1708" w:name="Index"/>
      <w:bookmarkStart w:id="1709" w:name="_Toc378147695"/>
      <w:bookmarkStart w:id="1710" w:name="_Toc378151592"/>
      <w:bookmarkStart w:id="1711" w:name="_Toc379797471"/>
      <w:bookmarkStart w:id="1712" w:name="_Toc380513507"/>
      <w:bookmarkStart w:id="1713" w:name="_Toc380655556"/>
      <w:bookmarkStart w:id="1714" w:name="_Toc399852615"/>
      <w:r w:rsidRPr="00575816">
        <w:rPr>
          <w:lang w:val="es-ES"/>
        </w:rPr>
        <w:t>Índice de producto</w:t>
      </w:r>
      <w:bookmarkEnd w:id="1708"/>
      <w:bookmarkEnd w:id="1709"/>
      <w:bookmarkEnd w:id="1710"/>
      <w:bookmarkEnd w:id="1711"/>
      <w:bookmarkEnd w:id="1712"/>
      <w:bookmarkEnd w:id="1713"/>
      <w:bookmarkEnd w:id="1714"/>
    </w:p>
    <w:p w14:paraId="210577B2" w14:textId="77777777" w:rsidR="00245390" w:rsidRDefault="003C4D1B" w:rsidP="00956AFC">
      <w:pPr>
        <w:pStyle w:val="ProductList-Body"/>
        <w:rPr>
          <w:noProof/>
          <w:color w:val="000000" w:themeColor="text1"/>
        </w:rPr>
        <w:sectPr w:rsidR="00245390" w:rsidSect="00245390">
          <w:footerReference w:type="default" r:id="rId70"/>
          <w:pgSz w:w="12240" w:h="15840"/>
          <w:pgMar w:top="1440" w:right="720" w:bottom="1440" w:left="720" w:header="720" w:footer="720" w:gutter="0"/>
          <w:cols w:space="720"/>
          <w:docGrid w:linePitch="360"/>
        </w:sectPr>
      </w:pPr>
      <w:r>
        <w:rPr>
          <w:color w:val="000000" w:themeColor="text1"/>
        </w:rPr>
        <w:fldChar w:fldCharType="begin"/>
      </w:r>
      <w:r w:rsidR="002967A3" w:rsidRPr="00472FC6">
        <w:rPr>
          <w:color w:val="000000" w:themeColor="text1"/>
        </w:rPr>
        <w:instrText xml:space="preserve"> INDEX \c "2" \z "1033" </w:instrText>
      </w:r>
      <w:r>
        <w:rPr>
          <w:color w:val="000000" w:themeColor="text1"/>
        </w:rPr>
        <w:fldChar w:fldCharType="separate"/>
      </w:r>
    </w:p>
    <w:p w14:paraId="69CDAA7F" w14:textId="77777777" w:rsidR="00245390" w:rsidRDefault="00245390">
      <w:pPr>
        <w:pStyle w:val="Index1"/>
        <w:tabs>
          <w:tab w:val="right" w:pos="5030"/>
        </w:tabs>
        <w:rPr>
          <w:noProof/>
        </w:rPr>
      </w:pPr>
      <w:r>
        <w:rPr>
          <w:noProof/>
        </w:rPr>
        <w:t>Access 2013, 23, 82</w:t>
      </w:r>
    </w:p>
    <w:p w14:paraId="1212CB3E" w14:textId="77777777" w:rsidR="00245390" w:rsidRDefault="00245390">
      <w:pPr>
        <w:pStyle w:val="Index1"/>
        <w:tabs>
          <w:tab w:val="right" w:pos="5030"/>
        </w:tabs>
        <w:rPr>
          <w:noProof/>
        </w:rPr>
      </w:pPr>
      <w:r>
        <w:rPr>
          <w:noProof/>
        </w:rPr>
        <w:t>Actualización de Windows 8.1 Enterprise, 40</w:t>
      </w:r>
    </w:p>
    <w:p w14:paraId="760BBBB9" w14:textId="77777777" w:rsidR="00245390" w:rsidRDefault="00245390">
      <w:pPr>
        <w:pStyle w:val="Index1"/>
        <w:tabs>
          <w:tab w:val="right" w:pos="5030"/>
        </w:tabs>
        <w:rPr>
          <w:noProof/>
        </w:rPr>
      </w:pPr>
      <w:r w:rsidRPr="00041FA9">
        <w:rPr>
          <w:noProof/>
          <w:lang w:val="es-ES"/>
        </w:rPr>
        <w:t>Actualización de Windows 8.1 Enterprise y SA</w:t>
      </w:r>
      <w:r>
        <w:rPr>
          <w:noProof/>
        </w:rPr>
        <w:t>, 40</w:t>
      </w:r>
    </w:p>
    <w:p w14:paraId="3B2D9CDF" w14:textId="77777777" w:rsidR="00245390" w:rsidRDefault="00245390">
      <w:pPr>
        <w:pStyle w:val="Index1"/>
        <w:tabs>
          <w:tab w:val="right" w:pos="5030"/>
        </w:tabs>
        <w:rPr>
          <w:noProof/>
        </w:rPr>
      </w:pPr>
      <w:r w:rsidRPr="00041FA9">
        <w:rPr>
          <w:noProof/>
          <w:lang w:val="es-ES"/>
        </w:rPr>
        <w:t>Actualización de Windows 8.1 Enterprise y SA con MDOP</w:t>
      </w:r>
      <w:r>
        <w:rPr>
          <w:noProof/>
        </w:rPr>
        <w:t>, 40</w:t>
      </w:r>
    </w:p>
    <w:p w14:paraId="5FE7E9CE" w14:textId="77777777" w:rsidR="00245390" w:rsidRDefault="00245390">
      <w:pPr>
        <w:pStyle w:val="Index1"/>
        <w:tabs>
          <w:tab w:val="right" w:pos="5030"/>
        </w:tabs>
        <w:rPr>
          <w:noProof/>
        </w:rPr>
      </w:pPr>
      <w:r>
        <w:rPr>
          <w:noProof/>
        </w:rPr>
        <w:t>Actualización de Windows 8.1 Pro, 40</w:t>
      </w:r>
    </w:p>
    <w:p w14:paraId="5F017906" w14:textId="77777777" w:rsidR="00245390" w:rsidRDefault="00245390">
      <w:pPr>
        <w:pStyle w:val="Index1"/>
        <w:tabs>
          <w:tab w:val="right" w:pos="5030"/>
        </w:tabs>
        <w:rPr>
          <w:noProof/>
        </w:rPr>
      </w:pPr>
      <w:r>
        <w:rPr>
          <w:noProof/>
        </w:rPr>
        <w:t>Actualización de Windows Embedded 8.1 Industry Enterprise, 44</w:t>
      </w:r>
    </w:p>
    <w:p w14:paraId="568CB851" w14:textId="77777777" w:rsidR="00245390" w:rsidRDefault="00245390">
      <w:pPr>
        <w:pStyle w:val="Index1"/>
        <w:tabs>
          <w:tab w:val="right" w:pos="5030"/>
        </w:tabs>
        <w:rPr>
          <w:noProof/>
        </w:rPr>
      </w:pPr>
      <w:r>
        <w:rPr>
          <w:noProof/>
        </w:rPr>
        <w:t>Actualización de Windows Embedded 8.1 Industry Enterprise (Std, POSR, Ind Retail), 44</w:t>
      </w:r>
    </w:p>
    <w:p w14:paraId="6F87CCCC" w14:textId="77777777" w:rsidR="00245390" w:rsidRDefault="00245390">
      <w:pPr>
        <w:pStyle w:val="Index1"/>
        <w:tabs>
          <w:tab w:val="right" w:pos="5030"/>
        </w:tabs>
        <w:rPr>
          <w:noProof/>
        </w:rPr>
      </w:pPr>
      <w:r w:rsidRPr="00041FA9">
        <w:rPr>
          <w:noProof/>
          <w:lang w:val="es-ES"/>
        </w:rPr>
        <w:t>Actualización de Windows Enterprise y SA para Partners in Learning</w:t>
      </w:r>
      <w:r>
        <w:rPr>
          <w:noProof/>
        </w:rPr>
        <w:t>, 39</w:t>
      </w:r>
    </w:p>
    <w:p w14:paraId="47C891FD" w14:textId="77777777" w:rsidR="00245390" w:rsidRDefault="00245390">
      <w:pPr>
        <w:pStyle w:val="Index1"/>
        <w:tabs>
          <w:tab w:val="right" w:pos="5030"/>
        </w:tabs>
        <w:rPr>
          <w:noProof/>
        </w:rPr>
      </w:pPr>
      <w:r>
        <w:rPr>
          <w:noProof/>
        </w:rPr>
        <w:t>Almacenamiento adicional de complemento de Microsoft Dynamics CRM Online, 57</w:t>
      </w:r>
    </w:p>
    <w:p w14:paraId="749575B1" w14:textId="77777777" w:rsidR="00245390" w:rsidRDefault="00245390">
      <w:pPr>
        <w:pStyle w:val="Index1"/>
        <w:tabs>
          <w:tab w:val="right" w:pos="5030"/>
        </w:tabs>
        <w:rPr>
          <w:noProof/>
        </w:rPr>
      </w:pPr>
      <w:r>
        <w:rPr>
          <w:noProof/>
        </w:rPr>
        <w:t>Almacenamiento adicional de Microsoft Dynamics Marketing Enterprise (SL de Complemento), 58</w:t>
      </w:r>
    </w:p>
    <w:p w14:paraId="24D0FEE3" w14:textId="77777777" w:rsidR="00245390" w:rsidRDefault="00245390">
      <w:pPr>
        <w:pStyle w:val="Index1"/>
        <w:tabs>
          <w:tab w:val="right" w:pos="5030"/>
        </w:tabs>
        <w:rPr>
          <w:noProof/>
        </w:rPr>
      </w:pPr>
      <w:r w:rsidRPr="00041FA9">
        <w:rPr>
          <w:noProof/>
          <w:lang w:val="es-ES"/>
        </w:rPr>
        <w:t>Almacenamiento de datos paralelos de SQL Server 2012</w:t>
      </w:r>
      <w:r>
        <w:rPr>
          <w:noProof/>
        </w:rPr>
        <w:t>, 31, 32, 33, 38</w:t>
      </w:r>
    </w:p>
    <w:p w14:paraId="00CF2069" w14:textId="77777777" w:rsidR="00245390" w:rsidRDefault="00245390">
      <w:pPr>
        <w:pStyle w:val="Index1"/>
        <w:tabs>
          <w:tab w:val="right" w:pos="5030"/>
        </w:tabs>
        <w:rPr>
          <w:noProof/>
        </w:rPr>
      </w:pPr>
      <w:r w:rsidRPr="00041FA9">
        <w:rPr>
          <w:noProof/>
          <w:lang w:val="es-ES"/>
        </w:rPr>
        <w:t>Antigen</w:t>
      </w:r>
      <w:r>
        <w:rPr>
          <w:noProof/>
        </w:rPr>
        <w:t>, 18</w:t>
      </w:r>
    </w:p>
    <w:p w14:paraId="251B1CBC" w14:textId="77777777" w:rsidR="00245390" w:rsidRDefault="00245390">
      <w:pPr>
        <w:pStyle w:val="Index1"/>
        <w:tabs>
          <w:tab w:val="right" w:pos="5030"/>
        </w:tabs>
        <w:rPr>
          <w:noProof/>
        </w:rPr>
      </w:pPr>
      <w:r>
        <w:rPr>
          <w:noProof/>
        </w:rPr>
        <w:t>API de Microsoft Translator, 77</w:t>
      </w:r>
    </w:p>
    <w:p w14:paraId="1C2A21CE" w14:textId="77777777" w:rsidR="00245390" w:rsidRDefault="00245390">
      <w:pPr>
        <w:pStyle w:val="Index1"/>
        <w:tabs>
          <w:tab w:val="right" w:pos="5030"/>
        </w:tabs>
        <w:rPr>
          <w:noProof/>
        </w:rPr>
      </w:pPr>
      <w:r w:rsidRPr="00041FA9">
        <w:rPr>
          <w:noProof/>
          <w:lang w:val="es-ES"/>
        </w:rPr>
        <w:t>Archivado de Exchange Online para Servidor de Exchange</w:t>
      </w:r>
      <w:r>
        <w:rPr>
          <w:noProof/>
        </w:rPr>
        <w:t>, 16, 51, 60, 61</w:t>
      </w:r>
    </w:p>
    <w:p w14:paraId="175FA216" w14:textId="77777777" w:rsidR="00245390" w:rsidRDefault="00245390">
      <w:pPr>
        <w:pStyle w:val="Index1"/>
        <w:tabs>
          <w:tab w:val="right" w:pos="5030"/>
        </w:tabs>
        <w:rPr>
          <w:noProof/>
        </w:rPr>
      </w:pPr>
      <w:r>
        <w:rPr>
          <w:noProof/>
        </w:rPr>
        <w:t>AutoRoute 2013, 12</w:t>
      </w:r>
    </w:p>
    <w:p w14:paraId="4AD9D156" w14:textId="77777777" w:rsidR="00245390" w:rsidRDefault="00245390">
      <w:pPr>
        <w:pStyle w:val="Index1"/>
        <w:tabs>
          <w:tab w:val="right" w:pos="5030"/>
        </w:tabs>
        <w:rPr>
          <w:noProof/>
        </w:rPr>
      </w:pPr>
      <w:r>
        <w:rPr>
          <w:noProof/>
        </w:rPr>
        <w:t>Azure Active Directory Basic, 73</w:t>
      </w:r>
    </w:p>
    <w:p w14:paraId="2140C04D" w14:textId="77777777" w:rsidR="00245390" w:rsidRDefault="00245390">
      <w:pPr>
        <w:pStyle w:val="Index1"/>
        <w:tabs>
          <w:tab w:val="right" w:pos="5030"/>
        </w:tabs>
        <w:rPr>
          <w:noProof/>
        </w:rPr>
      </w:pPr>
      <w:r>
        <w:rPr>
          <w:noProof/>
        </w:rPr>
        <w:t>Azure Active Directory Premium, 73, 76</w:t>
      </w:r>
    </w:p>
    <w:p w14:paraId="4C1E02EB" w14:textId="77777777" w:rsidR="00245390" w:rsidRDefault="00245390">
      <w:pPr>
        <w:pStyle w:val="Index1"/>
        <w:tabs>
          <w:tab w:val="right" w:pos="5030"/>
        </w:tabs>
        <w:rPr>
          <w:noProof/>
        </w:rPr>
      </w:pPr>
      <w:r>
        <w:rPr>
          <w:noProof/>
        </w:rPr>
        <w:t>Azure Rights Management, 68, 73</w:t>
      </w:r>
    </w:p>
    <w:p w14:paraId="3662CD02" w14:textId="77777777" w:rsidR="00245390" w:rsidRDefault="00245390">
      <w:pPr>
        <w:pStyle w:val="Index1"/>
        <w:tabs>
          <w:tab w:val="right" w:pos="5030"/>
        </w:tabs>
        <w:rPr>
          <w:noProof/>
        </w:rPr>
      </w:pPr>
      <w:r>
        <w:rPr>
          <w:noProof/>
        </w:rPr>
        <w:t>Azure Rights Management A, 73</w:t>
      </w:r>
    </w:p>
    <w:p w14:paraId="075FA530" w14:textId="77777777" w:rsidR="00245390" w:rsidRDefault="00245390">
      <w:pPr>
        <w:pStyle w:val="Index1"/>
        <w:tabs>
          <w:tab w:val="right" w:pos="5030"/>
        </w:tabs>
        <w:rPr>
          <w:noProof/>
        </w:rPr>
      </w:pPr>
      <w:r>
        <w:rPr>
          <w:noProof/>
        </w:rPr>
        <w:t>BizTalk Server 2010, 12, 13</w:t>
      </w:r>
    </w:p>
    <w:p w14:paraId="7B50E5A5" w14:textId="77777777" w:rsidR="00245390" w:rsidRDefault="00245390">
      <w:pPr>
        <w:pStyle w:val="Index1"/>
        <w:tabs>
          <w:tab w:val="right" w:pos="5030"/>
        </w:tabs>
        <w:rPr>
          <w:noProof/>
        </w:rPr>
      </w:pPr>
      <w:r>
        <w:rPr>
          <w:noProof/>
        </w:rPr>
        <w:t>BizTalk Server 2013 R2 Branch Edition, 12</w:t>
      </w:r>
    </w:p>
    <w:p w14:paraId="6986E885" w14:textId="77777777" w:rsidR="00245390" w:rsidRDefault="00245390">
      <w:pPr>
        <w:pStyle w:val="Index1"/>
        <w:tabs>
          <w:tab w:val="right" w:pos="5030"/>
        </w:tabs>
        <w:rPr>
          <w:noProof/>
        </w:rPr>
      </w:pPr>
      <w:r>
        <w:rPr>
          <w:noProof/>
        </w:rPr>
        <w:t>BizTalk Server 2013 R2 Branch IDC, 12</w:t>
      </w:r>
    </w:p>
    <w:p w14:paraId="779320A3" w14:textId="77777777" w:rsidR="00245390" w:rsidRDefault="00245390">
      <w:pPr>
        <w:pStyle w:val="Index1"/>
        <w:tabs>
          <w:tab w:val="right" w:pos="5030"/>
        </w:tabs>
        <w:rPr>
          <w:noProof/>
        </w:rPr>
      </w:pPr>
      <w:r>
        <w:rPr>
          <w:noProof/>
        </w:rPr>
        <w:t>BizTalk Server 2013 R2 Developer, 12</w:t>
      </w:r>
    </w:p>
    <w:p w14:paraId="625803C0" w14:textId="77777777" w:rsidR="00245390" w:rsidRDefault="00245390">
      <w:pPr>
        <w:pStyle w:val="Index1"/>
        <w:tabs>
          <w:tab w:val="right" w:pos="5030"/>
        </w:tabs>
        <w:rPr>
          <w:noProof/>
        </w:rPr>
      </w:pPr>
      <w:r>
        <w:rPr>
          <w:noProof/>
        </w:rPr>
        <w:t>BizTalk Server 2013 R2 Enterprise Edition, 12</w:t>
      </w:r>
    </w:p>
    <w:p w14:paraId="6594C460" w14:textId="77777777" w:rsidR="00245390" w:rsidRDefault="00245390">
      <w:pPr>
        <w:pStyle w:val="Index1"/>
        <w:tabs>
          <w:tab w:val="right" w:pos="5030"/>
        </w:tabs>
        <w:rPr>
          <w:noProof/>
        </w:rPr>
      </w:pPr>
      <w:r>
        <w:rPr>
          <w:noProof/>
        </w:rPr>
        <w:t>BizTalk Server 2013 R2 Standard Edition, 12</w:t>
      </w:r>
    </w:p>
    <w:p w14:paraId="173E78BC" w14:textId="77777777" w:rsidR="00245390" w:rsidRDefault="00245390">
      <w:pPr>
        <w:pStyle w:val="Index1"/>
        <w:tabs>
          <w:tab w:val="right" w:pos="5030"/>
        </w:tabs>
        <w:rPr>
          <w:noProof/>
        </w:rPr>
      </w:pPr>
      <w:r>
        <w:rPr>
          <w:noProof/>
        </w:rPr>
        <w:t>BizTalk Server 2013 R2 Standard Edition IDC, 12</w:t>
      </w:r>
    </w:p>
    <w:p w14:paraId="52AA8050" w14:textId="77777777" w:rsidR="00245390" w:rsidRDefault="00245390">
      <w:pPr>
        <w:pStyle w:val="Index1"/>
        <w:tabs>
          <w:tab w:val="right" w:pos="5030"/>
        </w:tabs>
        <w:rPr>
          <w:noProof/>
        </w:rPr>
      </w:pPr>
      <w:r w:rsidRPr="00041FA9">
        <w:rPr>
          <w:noProof/>
          <w:lang w:val="es-ES"/>
        </w:rPr>
        <w:t>Business Intelligence Appliance 2012</w:t>
      </w:r>
      <w:r>
        <w:rPr>
          <w:noProof/>
        </w:rPr>
        <w:t>, 31</w:t>
      </w:r>
    </w:p>
    <w:p w14:paraId="720969DB" w14:textId="77777777" w:rsidR="00245390" w:rsidRDefault="00245390">
      <w:pPr>
        <w:pStyle w:val="Index1"/>
        <w:tabs>
          <w:tab w:val="right" w:pos="5030"/>
        </w:tabs>
        <w:rPr>
          <w:noProof/>
        </w:rPr>
      </w:pPr>
      <w:r>
        <w:rPr>
          <w:noProof/>
        </w:rPr>
        <w:t>Business Intelligence Appliance 2013, 30</w:t>
      </w:r>
    </w:p>
    <w:p w14:paraId="6E2EECDE" w14:textId="77777777" w:rsidR="00245390" w:rsidRDefault="00245390">
      <w:pPr>
        <w:pStyle w:val="Index1"/>
        <w:tabs>
          <w:tab w:val="right" w:pos="5030"/>
        </w:tabs>
        <w:rPr>
          <w:noProof/>
        </w:rPr>
      </w:pPr>
      <w:r>
        <w:rPr>
          <w:noProof/>
        </w:rPr>
        <w:t>CAL Adicional de Tarea de Microsoft Dynamics AX 2012 R3, 20</w:t>
      </w:r>
    </w:p>
    <w:p w14:paraId="1941F9A9" w14:textId="77777777" w:rsidR="00245390" w:rsidRDefault="00245390">
      <w:pPr>
        <w:pStyle w:val="Index1"/>
        <w:tabs>
          <w:tab w:val="right" w:pos="5030"/>
        </w:tabs>
        <w:rPr>
          <w:noProof/>
        </w:rPr>
      </w:pPr>
      <w:r>
        <w:rPr>
          <w:noProof/>
        </w:rPr>
        <w:t>CAL de Autoservicio de Microsoft Dynamics AX 2012 R3, 20</w:t>
      </w:r>
    </w:p>
    <w:p w14:paraId="1313895C" w14:textId="77777777" w:rsidR="00245390" w:rsidRDefault="00245390">
      <w:pPr>
        <w:pStyle w:val="Index1"/>
        <w:tabs>
          <w:tab w:val="right" w:pos="5030"/>
        </w:tabs>
        <w:rPr>
          <w:noProof/>
        </w:rPr>
      </w:pPr>
      <w:r>
        <w:rPr>
          <w:noProof/>
        </w:rPr>
        <w:t>CAL de Tarea de Microsoft Dynamics AX 2012 R3, 20</w:t>
      </w:r>
    </w:p>
    <w:p w14:paraId="6F895467" w14:textId="77777777" w:rsidR="00245390" w:rsidRDefault="00245390">
      <w:pPr>
        <w:pStyle w:val="Index1"/>
        <w:tabs>
          <w:tab w:val="right" w:pos="5030"/>
        </w:tabs>
        <w:rPr>
          <w:noProof/>
        </w:rPr>
      </w:pPr>
      <w:r>
        <w:rPr>
          <w:noProof/>
        </w:rPr>
        <w:t>CAL Funcional Adicional de Microsoft Dynamics AX 2012 R3, 20</w:t>
      </w:r>
    </w:p>
    <w:p w14:paraId="0277E64A" w14:textId="77777777" w:rsidR="00245390" w:rsidRDefault="00245390">
      <w:pPr>
        <w:pStyle w:val="Index1"/>
        <w:tabs>
          <w:tab w:val="right" w:pos="5030"/>
        </w:tabs>
        <w:rPr>
          <w:noProof/>
        </w:rPr>
      </w:pPr>
      <w:r>
        <w:rPr>
          <w:noProof/>
        </w:rPr>
        <w:t>CAL Funcional de Microsoft Dynamics AX 2012 R3, 19</w:t>
      </w:r>
    </w:p>
    <w:p w14:paraId="4CCA4387" w14:textId="77777777" w:rsidR="00245390" w:rsidRDefault="00245390">
      <w:pPr>
        <w:pStyle w:val="Index1"/>
        <w:tabs>
          <w:tab w:val="right" w:pos="5030"/>
        </w:tabs>
        <w:rPr>
          <w:noProof/>
        </w:rPr>
      </w:pPr>
      <w:r>
        <w:rPr>
          <w:noProof/>
        </w:rPr>
        <w:t>CAL Suite de Windows Small Business Server 2011, 49</w:t>
      </w:r>
    </w:p>
    <w:p w14:paraId="068D770D" w14:textId="77777777" w:rsidR="00245390" w:rsidRDefault="00245390">
      <w:pPr>
        <w:pStyle w:val="Index1"/>
        <w:tabs>
          <w:tab w:val="right" w:pos="5030"/>
        </w:tabs>
        <w:rPr>
          <w:noProof/>
        </w:rPr>
      </w:pPr>
      <w:r>
        <w:rPr>
          <w:noProof/>
        </w:rPr>
        <w:t>CAL Suite del Complemento de Windows Small Business Server 2011 Premium, 49, 50</w:t>
      </w:r>
    </w:p>
    <w:p w14:paraId="7C1CF281" w14:textId="77777777" w:rsidR="00245390" w:rsidRDefault="00245390">
      <w:pPr>
        <w:pStyle w:val="Index1"/>
        <w:tabs>
          <w:tab w:val="right" w:pos="5030"/>
        </w:tabs>
        <w:rPr>
          <w:noProof/>
        </w:rPr>
      </w:pPr>
      <w:r w:rsidRPr="00041FA9">
        <w:rPr>
          <w:noProof/>
          <w:lang w:val="es-ES"/>
        </w:rPr>
        <w:t>Communicator para Mac 2011</w:t>
      </w:r>
      <w:r>
        <w:rPr>
          <w:noProof/>
        </w:rPr>
        <w:t>, 26</w:t>
      </w:r>
    </w:p>
    <w:p w14:paraId="7D903552" w14:textId="77777777" w:rsidR="00245390" w:rsidRDefault="00245390">
      <w:pPr>
        <w:pStyle w:val="Index1"/>
        <w:tabs>
          <w:tab w:val="right" w:pos="5030"/>
        </w:tabs>
        <w:rPr>
          <w:noProof/>
        </w:rPr>
      </w:pPr>
      <w:r w:rsidRPr="00041FA9">
        <w:rPr>
          <w:noProof/>
          <w:lang w:val="es-ES"/>
        </w:rPr>
        <w:t>Complemento de Azure Rights Management</w:t>
      </w:r>
      <w:r>
        <w:rPr>
          <w:noProof/>
        </w:rPr>
        <w:t>, 73</w:t>
      </w:r>
    </w:p>
    <w:p w14:paraId="205A91BD" w14:textId="77777777" w:rsidR="00245390" w:rsidRDefault="00245390">
      <w:pPr>
        <w:pStyle w:val="Index1"/>
        <w:tabs>
          <w:tab w:val="right" w:pos="5030"/>
        </w:tabs>
        <w:rPr>
          <w:noProof/>
        </w:rPr>
      </w:pPr>
      <w:r w:rsidRPr="00041FA9">
        <w:rPr>
          <w:noProof/>
          <w:lang w:val="es-ES"/>
        </w:rPr>
        <w:t>Complemento de Exchange Online Plan 1</w:t>
      </w:r>
      <w:r>
        <w:rPr>
          <w:noProof/>
        </w:rPr>
        <w:t>, 60, 68</w:t>
      </w:r>
    </w:p>
    <w:p w14:paraId="4D95B861" w14:textId="77777777" w:rsidR="00245390" w:rsidRDefault="00245390">
      <w:pPr>
        <w:pStyle w:val="Index1"/>
        <w:tabs>
          <w:tab w:val="right" w:pos="5030"/>
        </w:tabs>
        <w:rPr>
          <w:noProof/>
        </w:rPr>
      </w:pPr>
      <w:r w:rsidRPr="00041FA9">
        <w:rPr>
          <w:noProof/>
          <w:lang w:val="es-ES"/>
        </w:rPr>
        <w:t>Complemento de Lync Online Plan 1</w:t>
      </w:r>
      <w:r>
        <w:rPr>
          <w:noProof/>
        </w:rPr>
        <w:t>, 62, 68</w:t>
      </w:r>
    </w:p>
    <w:p w14:paraId="03CF4E56" w14:textId="77777777" w:rsidR="00245390" w:rsidRDefault="00245390">
      <w:pPr>
        <w:pStyle w:val="Index1"/>
        <w:tabs>
          <w:tab w:val="right" w:pos="5030"/>
        </w:tabs>
        <w:rPr>
          <w:noProof/>
        </w:rPr>
      </w:pPr>
      <w:r>
        <w:rPr>
          <w:noProof/>
        </w:rPr>
        <w:t>Complemento de Microsoft Social Listening Professional Education (SL de Usuario), 59</w:t>
      </w:r>
    </w:p>
    <w:p w14:paraId="42FCFEB3" w14:textId="77777777" w:rsidR="00245390" w:rsidRDefault="00245390">
      <w:pPr>
        <w:pStyle w:val="Index1"/>
        <w:tabs>
          <w:tab w:val="right" w:pos="5030"/>
        </w:tabs>
        <w:rPr>
          <w:noProof/>
        </w:rPr>
      </w:pPr>
      <w:r>
        <w:rPr>
          <w:noProof/>
        </w:rPr>
        <w:t>Complemento de Office 365 Administración Pública G1, G3, G4, 66</w:t>
      </w:r>
    </w:p>
    <w:p w14:paraId="7EC40179" w14:textId="77777777" w:rsidR="00245390" w:rsidRDefault="00245390">
      <w:pPr>
        <w:pStyle w:val="Index1"/>
        <w:tabs>
          <w:tab w:val="right" w:pos="5030"/>
        </w:tabs>
        <w:rPr>
          <w:noProof/>
        </w:rPr>
      </w:pPr>
      <w:r>
        <w:rPr>
          <w:noProof/>
        </w:rPr>
        <w:t>Complemento de Office 365 Ámbito educativo A3, A4, 66</w:t>
      </w:r>
    </w:p>
    <w:p w14:paraId="4079871A" w14:textId="77777777" w:rsidR="00245390" w:rsidRDefault="00245390">
      <w:pPr>
        <w:pStyle w:val="Index1"/>
        <w:tabs>
          <w:tab w:val="right" w:pos="5030"/>
        </w:tabs>
        <w:rPr>
          <w:noProof/>
        </w:rPr>
      </w:pPr>
      <w:r>
        <w:rPr>
          <w:noProof/>
        </w:rPr>
        <w:t>Complemento de Office 365 Enterprise E1, E3, E4, 66</w:t>
      </w:r>
    </w:p>
    <w:p w14:paraId="1140CBF0" w14:textId="77777777" w:rsidR="00245390" w:rsidRDefault="00245390">
      <w:pPr>
        <w:pStyle w:val="Index1"/>
        <w:tabs>
          <w:tab w:val="right" w:pos="5030"/>
        </w:tabs>
        <w:rPr>
          <w:noProof/>
        </w:rPr>
      </w:pPr>
      <w:r>
        <w:rPr>
          <w:noProof/>
        </w:rPr>
        <w:t>Complemento de SharePoint Online Plan 1, 71</w:t>
      </w:r>
    </w:p>
    <w:p w14:paraId="7DDC6158" w14:textId="77777777" w:rsidR="00245390" w:rsidRDefault="00245390">
      <w:pPr>
        <w:pStyle w:val="Index1"/>
        <w:tabs>
          <w:tab w:val="right" w:pos="5030"/>
        </w:tabs>
        <w:rPr>
          <w:noProof/>
        </w:rPr>
      </w:pPr>
      <w:r>
        <w:rPr>
          <w:noProof/>
        </w:rPr>
        <w:t>Complemento de USL de Windows Intune Extra Storage 1 GB, 72</w:t>
      </w:r>
    </w:p>
    <w:p w14:paraId="0A8F5ECA" w14:textId="77777777" w:rsidR="00245390" w:rsidRDefault="00245390">
      <w:pPr>
        <w:pStyle w:val="Index1"/>
        <w:tabs>
          <w:tab w:val="right" w:pos="5030"/>
        </w:tabs>
        <w:rPr>
          <w:noProof/>
        </w:rPr>
      </w:pPr>
      <w:r>
        <w:rPr>
          <w:noProof/>
        </w:rPr>
        <w:t>Complemento de Windows Intune, 72</w:t>
      </w:r>
    </w:p>
    <w:p w14:paraId="39341B90" w14:textId="77777777" w:rsidR="00245390" w:rsidRDefault="00245390">
      <w:pPr>
        <w:pStyle w:val="Index1"/>
        <w:tabs>
          <w:tab w:val="right" w:pos="5030"/>
        </w:tabs>
        <w:rPr>
          <w:noProof/>
        </w:rPr>
      </w:pPr>
      <w:r>
        <w:rPr>
          <w:noProof/>
        </w:rPr>
        <w:t>Complemento de Windows Intune para System Center Configuration Manager y System Center Endpoint Protection, 72</w:t>
      </w:r>
    </w:p>
    <w:p w14:paraId="1F123549" w14:textId="77777777" w:rsidR="00245390" w:rsidRDefault="00245390">
      <w:pPr>
        <w:pStyle w:val="Index1"/>
        <w:tabs>
          <w:tab w:val="right" w:pos="5030"/>
        </w:tabs>
        <w:rPr>
          <w:noProof/>
        </w:rPr>
      </w:pPr>
      <w:r w:rsidRPr="00041FA9">
        <w:rPr>
          <w:noProof/>
          <w:lang w:val="es-ES"/>
        </w:rPr>
        <w:t>Configuration Manager 2007 R3</w:t>
      </w:r>
      <w:r>
        <w:rPr>
          <w:noProof/>
        </w:rPr>
        <w:t>, 37</w:t>
      </w:r>
    </w:p>
    <w:p w14:paraId="1893006C" w14:textId="77777777" w:rsidR="00245390" w:rsidRDefault="00245390">
      <w:pPr>
        <w:pStyle w:val="Index1"/>
        <w:tabs>
          <w:tab w:val="right" w:pos="5030"/>
        </w:tabs>
        <w:rPr>
          <w:noProof/>
        </w:rPr>
      </w:pPr>
      <w:r w:rsidRPr="00041FA9">
        <w:rPr>
          <w:noProof/>
          <w:lang w:val="es-ES"/>
        </w:rPr>
        <w:t>Copia de Seguridad de Microsoft Azure</w:t>
      </w:r>
      <w:r>
        <w:rPr>
          <w:noProof/>
        </w:rPr>
        <w:t>, 55</w:t>
      </w:r>
    </w:p>
    <w:p w14:paraId="5A83ECF9" w14:textId="77777777" w:rsidR="00245390" w:rsidRDefault="00245390">
      <w:pPr>
        <w:pStyle w:val="Index1"/>
        <w:tabs>
          <w:tab w:val="right" w:pos="5030"/>
        </w:tabs>
        <w:rPr>
          <w:noProof/>
        </w:rPr>
      </w:pPr>
      <w:r w:rsidRPr="00041FA9">
        <w:rPr>
          <w:noProof/>
          <w:lang w:val="es-ES"/>
        </w:rPr>
        <w:t>Core CAL Suite</w:t>
      </w:r>
      <w:r>
        <w:rPr>
          <w:noProof/>
        </w:rPr>
        <w:t>, 9, 15, 16, 17, 83, 84, 94, 95</w:t>
      </w:r>
    </w:p>
    <w:p w14:paraId="12270013" w14:textId="77777777" w:rsidR="00245390" w:rsidRDefault="00245390">
      <w:pPr>
        <w:pStyle w:val="Index1"/>
        <w:tabs>
          <w:tab w:val="right" w:pos="5030"/>
        </w:tabs>
        <w:rPr>
          <w:noProof/>
        </w:rPr>
      </w:pPr>
      <w:r>
        <w:rPr>
          <w:noProof/>
        </w:rPr>
        <w:t>Core CAL Suite Bridge para Office 365, 15, 17, 94, 95</w:t>
      </w:r>
    </w:p>
    <w:p w14:paraId="7D3A96CA" w14:textId="77777777" w:rsidR="00245390" w:rsidRDefault="00245390">
      <w:pPr>
        <w:pStyle w:val="Index1"/>
        <w:tabs>
          <w:tab w:val="right" w:pos="5030"/>
        </w:tabs>
        <w:rPr>
          <w:noProof/>
        </w:rPr>
      </w:pPr>
      <w:r w:rsidRPr="00041FA9">
        <w:rPr>
          <w:noProof/>
          <w:lang w:val="es-ES"/>
        </w:rPr>
        <w:t>Core CAL Suite Bridge para Office 365 y Windows Intune</w:t>
      </w:r>
      <w:r>
        <w:rPr>
          <w:noProof/>
        </w:rPr>
        <w:t>, 15, 17</w:t>
      </w:r>
    </w:p>
    <w:p w14:paraId="4BB7C4EF" w14:textId="77777777" w:rsidR="00245390" w:rsidRDefault="00245390">
      <w:pPr>
        <w:pStyle w:val="Index1"/>
        <w:tabs>
          <w:tab w:val="right" w:pos="5030"/>
        </w:tabs>
        <w:rPr>
          <w:noProof/>
        </w:rPr>
      </w:pPr>
      <w:r w:rsidRPr="00041FA9">
        <w:rPr>
          <w:noProof/>
          <w:lang w:val="es-ES"/>
        </w:rPr>
        <w:t>Core CAL Suite para Windows Intune</w:t>
      </w:r>
      <w:r>
        <w:rPr>
          <w:noProof/>
        </w:rPr>
        <w:t>, 15</w:t>
      </w:r>
    </w:p>
    <w:p w14:paraId="640AE0E9" w14:textId="77777777" w:rsidR="00245390" w:rsidRDefault="00245390">
      <w:pPr>
        <w:pStyle w:val="Index1"/>
        <w:tabs>
          <w:tab w:val="right" w:pos="5030"/>
        </w:tabs>
        <w:rPr>
          <w:noProof/>
        </w:rPr>
      </w:pPr>
      <w:r w:rsidRPr="00041FA9">
        <w:rPr>
          <w:noProof/>
          <w:lang w:val="fr-FR"/>
        </w:rPr>
        <w:t>Core Infrastructure Server Suite Datacenter</w:t>
      </w:r>
      <w:r>
        <w:rPr>
          <w:noProof/>
        </w:rPr>
        <w:t>, 13, 95</w:t>
      </w:r>
    </w:p>
    <w:p w14:paraId="10632D8E" w14:textId="77777777" w:rsidR="00245390" w:rsidRDefault="00245390">
      <w:pPr>
        <w:pStyle w:val="Index1"/>
        <w:tabs>
          <w:tab w:val="right" w:pos="5030"/>
        </w:tabs>
        <w:rPr>
          <w:noProof/>
        </w:rPr>
      </w:pPr>
      <w:r w:rsidRPr="00041FA9">
        <w:rPr>
          <w:noProof/>
          <w:lang w:val="fr-FR"/>
        </w:rPr>
        <w:t>Core Infrastructure Server Suite Enterprise</w:t>
      </w:r>
      <w:r>
        <w:rPr>
          <w:noProof/>
        </w:rPr>
        <w:t>, 13, 15</w:t>
      </w:r>
    </w:p>
    <w:p w14:paraId="47D74B12" w14:textId="77777777" w:rsidR="00245390" w:rsidRDefault="00245390">
      <w:pPr>
        <w:pStyle w:val="Index1"/>
        <w:tabs>
          <w:tab w:val="right" w:pos="5030"/>
        </w:tabs>
        <w:rPr>
          <w:noProof/>
        </w:rPr>
      </w:pPr>
      <w:r w:rsidRPr="00041FA9">
        <w:rPr>
          <w:noProof/>
          <w:lang w:val="fr-FR"/>
        </w:rPr>
        <w:t>Core Infrastructure Server Suite Standard</w:t>
      </w:r>
      <w:r>
        <w:rPr>
          <w:noProof/>
        </w:rPr>
        <w:t>, 13, 14, 15, 95</w:t>
      </w:r>
    </w:p>
    <w:p w14:paraId="2967CB01" w14:textId="77777777" w:rsidR="00245390" w:rsidRDefault="00245390">
      <w:pPr>
        <w:pStyle w:val="Index1"/>
        <w:tabs>
          <w:tab w:val="right" w:pos="5030"/>
        </w:tabs>
        <w:rPr>
          <w:noProof/>
        </w:rPr>
      </w:pPr>
      <w:r>
        <w:rPr>
          <w:noProof/>
        </w:rPr>
        <w:t>Data Protection Manager 2010, 35, 37</w:t>
      </w:r>
    </w:p>
    <w:p w14:paraId="0DE3BA8F" w14:textId="77777777" w:rsidR="00245390" w:rsidRDefault="00245390">
      <w:pPr>
        <w:pStyle w:val="Index1"/>
        <w:tabs>
          <w:tab w:val="right" w:pos="5030"/>
        </w:tabs>
        <w:rPr>
          <w:noProof/>
        </w:rPr>
      </w:pPr>
      <w:r>
        <w:rPr>
          <w:noProof/>
        </w:rPr>
        <w:t>Derechos de alquiler para Office Professional, 29</w:t>
      </w:r>
    </w:p>
    <w:p w14:paraId="7478C794" w14:textId="77777777" w:rsidR="00245390" w:rsidRDefault="00245390">
      <w:pPr>
        <w:pStyle w:val="Index1"/>
        <w:tabs>
          <w:tab w:val="right" w:pos="5030"/>
        </w:tabs>
        <w:rPr>
          <w:noProof/>
        </w:rPr>
      </w:pPr>
      <w:r>
        <w:rPr>
          <w:noProof/>
        </w:rPr>
        <w:t>Derechos de Alquiler para Office Standard, 29, 30</w:t>
      </w:r>
    </w:p>
    <w:p w14:paraId="588D6B7B" w14:textId="77777777" w:rsidR="00245390" w:rsidRDefault="00245390">
      <w:pPr>
        <w:pStyle w:val="Index1"/>
        <w:tabs>
          <w:tab w:val="right" w:pos="5030"/>
        </w:tabs>
        <w:rPr>
          <w:noProof/>
        </w:rPr>
      </w:pPr>
      <w:r>
        <w:rPr>
          <w:noProof/>
        </w:rPr>
        <w:t>Derechos de Alquiler para Windows, 29, 30</w:t>
      </w:r>
    </w:p>
    <w:p w14:paraId="44612B1F" w14:textId="77777777" w:rsidR="00245390" w:rsidRDefault="00245390">
      <w:pPr>
        <w:pStyle w:val="Index1"/>
        <w:tabs>
          <w:tab w:val="right" w:pos="5030"/>
        </w:tabs>
        <w:rPr>
          <w:noProof/>
        </w:rPr>
      </w:pPr>
      <w:r w:rsidRPr="00041FA9">
        <w:rPr>
          <w:noProof/>
          <w:lang w:val="es-ES"/>
        </w:rPr>
        <w:t>Desarrollador de almacenamiento de datos paralelos de SQL Server 2012</w:t>
      </w:r>
      <w:r>
        <w:rPr>
          <w:noProof/>
        </w:rPr>
        <w:t>, 31, 38</w:t>
      </w:r>
    </w:p>
    <w:p w14:paraId="5EC00B24" w14:textId="77777777" w:rsidR="00245390" w:rsidRDefault="00245390">
      <w:pPr>
        <w:pStyle w:val="Index1"/>
        <w:tabs>
          <w:tab w:val="right" w:pos="5030"/>
        </w:tabs>
        <w:rPr>
          <w:noProof/>
        </w:rPr>
      </w:pPr>
      <w:r>
        <w:rPr>
          <w:noProof/>
        </w:rPr>
        <w:t>Enterprise CAL Adicional de Microsoft Dynamics AX 2012 R3, 19</w:t>
      </w:r>
    </w:p>
    <w:p w14:paraId="08785DD7" w14:textId="77777777" w:rsidR="00245390" w:rsidRDefault="00245390">
      <w:pPr>
        <w:pStyle w:val="Index1"/>
        <w:tabs>
          <w:tab w:val="right" w:pos="5030"/>
        </w:tabs>
        <w:rPr>
          <w:noProof/>
        </w:rPr>
      </w:pPr>
      <w:r>
        <w:rPr>
          <w:noProof/>
        </w:rPr>
        <w:t>Enterprise CAL de Microsoft Dynamics AX 2012 R3, 19</w:t>
      </w:r>
    </w:p>
    <w:p w14:paraId="0CB4BAF4" w14:textId="77777777" w:rsidR="00245390" w:rsidRDefault="00245390">
      <w:pPr>
        <w:pStyle w:val="Index1"/>
        <w:tabs>
          <w:tab w:val="right" w:pos="5030"/>
        </w:tabs>
        <w:rPr>
          <w:noProof/>
        </w:rPr>
      </w:pPr>
      <w:r w:rsidRPr="00041FA9">
        <w:rPr>
          <w:noProof/>
          <w:lang w:val="es-ES"/>
        </w:rPr>
        <w:t>Enterprise CAL Suite</w:t>
      </w:r>
      <w:r>
        <w:rPr>
          <w:noProof/>
        </w:rPr>
        <w:t>, 9, 15, 16, 17, 61, 72, 83, 84, 94, 95</w:t>
      </w:r>
    </w:p>
    <w:p w14:paraId="0C74DED0" w14:textId="77777777" w:rsidR="00245390" w:rsidRDefault="00245390">
      <w:pPr>
        <w:pStyle w:val="Index1"/>
        <w:tabs>
          <w:tab w:val="right" w:pos="5030"/>
        </w:tabs>
        <w:rPr>
          <w:noProof/>
        </w:rPr>
      </w:pPr>
      <w:r>
        <w:rPr>
          <w:noProof/>
        </w:rPr>
        <w:t>Enterprise CAL Suite Bridge para Office 365, 15, 17, 94, 95</w:t>
      </w:r>
    </w:p>
    <w:p w14:paraId="7A947F91" w14:textId="77777777" w:rsidR="00245390" w:rsidRDefault="00245390">
      <w:pPr>
        <w:pStyle w:val="Index1"/>
        <w:tabs>
          <w:tab w:val="right" w:pos="5030"/>
        </w:tabs>
        <w:rPr>
          <w:noProof/>
        </w:rPr>
      </w:pPr>
      <w:r>
        <w:rPr>
          <w:noProof/>
        </w:rPr>
        <w:t>Enterprise CAL Suite Bridge para Office 365 y Windows Intune, 15, 17</w:t>
      </w:r>
    </w:p>
    <w:p w14:paraId="2DEECBBF" w14:textId="77777777" w:rsidR="00245390" w:rsidRDefault="00245390">
      <w:pPr>
        <w:pStyle w:val="Index1"/>
        <w:tabs>
          <w:tab w:val="right" w:pos="5030"/>
        </w:tabs>
        <w:rPr>
          <w:noProof/>
        </w:rPr>
      </w:pPr>
      <w:r>
        <w:rPr>
          <w:noProof/>
        </w:rPr>
        <w:t>Enterprise CAL Suite Bridge para Windows Intune, 15, 17</w:t>
      </w:r>
    </w:p>
    <w:p w14:paraId="3D0B31C8" w14:textId="77777777" w:rsidR="00245390" w:rsidRDefault="00245390">
      <w:pPr>
        <w:pStyle w:val="Index1"/>
        <w:tabs>
          <w:tab w:val="right" w:pos="5030"/>
        </w:tabs>
        <w:rPr>
          <w:noProof/>
        </w:rPr>
      </w:pPr>
      <w:r>
        <w:rPr>
          <w:noProof/>
        </w:rPr>
        <w:t>Enterprise Mobility Suite, 75, 76</w:t>
      </w:r>
    </w:p>
    <w:p w14:paraId="7181A5DD" w14:textId="77777777" w:rsidR="00245390" w:rsidRDefault="00245390">
      <w:pPr>
        <w:pStyle w:val="Index1"/>
        <w:tabs>
          <w:tab w:val="right" w:pos="5030"/>
        </w:tabs>
        <w:rPr>
          <w:noProof/>
        </w:rPr>
      </w:pPr>
      <w:r>
        <w:rPr>
          <w:noProof/>
        </w:rPr>
        <w:t>Excel 2013, 23, 82</w:t>
      </w:r>
    </w:p>
    <w:p w14:paraId="15C4F1D2" w14:textId="77777777" w:rsidR="00245390" w:rsidRDefault="00245390">
      <w:pPr>
        <w:pStyle w:val="Index1"/>
        <w:tabs>
          <w:tab w:val="right" w:pos="5030"/>
        </w:tabs>
        <w:rPr>
          <w:noProof/>
        </w:rPr>
      </w:pPr>
      <w:r>
        <w:rPr>
          <w:noProof/>
        </w:rPr>
        <w:t>Excel para Mac 2011, 26, 82</w:t>
      </w:r>
    </w:p>
    <w:p w14:paraId="3F7DB35F" w14:textId="77777777" w:rsidR="00245390" w:rsidRDefault="00245390">
      <w:pPr>
        <w:pStyle w:val="Index1"/>
        <w:tabs>
          <w:tab w:val="right" w:pos="5030"/>
        </w:tabs>
        <w:rPr>
          <w:noProof/>
        </w:rPr>
      </w:pPr>
      <w:r w:rsidRPr="00041FA9">
        <w:rPr>
          <w:noProof/>
          <w:lang w:val="es-ES"/>
        </w:rPr>
        <w:t>Exchange Hosted Archive</w:t>
      </w:r>
      <w:r>
        <w:rPr>
          <w:noProof/>
        </w:rPr>
        <w:t>, 61</w:t>
      </w:r>
    </w:p>
    <w:p w14:paraId="5457122F" w14:textId="77777777" w:rsidR="00245390" w:rsidRDefault="00245390">
      <w:pPr>
        <w:pStyle w:val="Index1"/>
        <w:tabs>
          <w:tab w:val="right" w:pos="5030"/>
        </w:tabs>
        <w:rPr>
          <w:noProof/>
        </w:rPr>
      </w:pPr>
      <w:r>
        <w:rPr>
          <w:noProof/>
        </w:rPr>
        <w:t>Exchange Online Archiving para Exchange Online, 60</w:t>
      </w:r>
    </w:p>
    <w:p w14:paraId="2B618AA3" w14:textId="77777777" w:rsidR="00245390" w:rsidRDefault="00245390">
      <w:pPr>
        <w:pStyle w:val="Index1"/>
        <w:tabs>
          <w:tab w:val="right" w:pos="5030"/>
        </w:tabs>
        <w:rPr>
          <w:noProof/>
        </w:rPr>
      </w:pPr>
      <w:r>
        <w:rPr>
          <w:noProof/>
        </w:rPr>
        <w:t>Exchange Online Archiving para Exchange Online A, 60</w:t>
      </w:r>
    </w:p>
    <w:p w14:paraId="581068D4" w14:textId="77777777" w:rsidR="00245390" w:rsidRDefault="00245390">
      <w:pPr>
        <w:pStyle w:val="Index1"/>
        <w:tabs>
          <w:tab w:val="right" w:pos="5030"/>
        </w:tabs>
        <w:rPr>
          <w:noProof/>
        </w:rPr>
      </w:pPr>
      <w:r>
        <w:rPr>
          <w:noProof/>
        </w:rPr>
        <w:t>Exchange Online Archiving para Exchange Online G, 60</w:t>
      </w:r>
    </w:p>
    <w:p w14:paraId="08927026" w14:textId="77777777" w:rsidR="00245390" w:rsidRDefault="00245390">
      <w:pPr>
        <w:pStyle w:val="Index1"/>
        <w:tabs>
          <w:tab w:val="right" w:pos="5030"/>
        </w:tabs>
        <w:rPr>
          <w:noProof/>
        </w:rPr>
      </w:pPr>
      <w:r>
        <w:rPr>
          <w:noProof/>
        </w:rPr>
        <w:t>Exchange Online Archiving para Exchange Server A, 60, 61</w:t>
      </w:r>
    </w:p>
    <w:p w14:paraId="74E52131" w14:textId="77777777" w:rsidR="00245390" w:rsidRDefault="00245390">
      <w:pPr>
        <w:pStyle w:val="Index1"/>
        <w:tabs>
          <w:tab w:val="right" w:pos="5030"/>
        </w:tabs>
        <w:rPr>
          <w:noProof/>
        </w:rPr>
      </w:pPr>
      <w:r>
        <w:rPr>
          <w:noProof/>
        </w:rPr>
        <w:t>Exchange Online Archiving para Exchange Server G, 60</w:t>
      </w:r>
    </w:p>
    <w:p w14:paraId="15374845" w14:textId="77777777" w:rsidR="00245390" w:rsidRDefault="00245390">
      <w:pPr>
        <w:pStyle w:val="Index1"/>
        <w:tabs>
          <w:tab w:val="right" w:pos="5030"/>
        </w:tabs>
        <w:rPr>
          <w:noProof/>
        </w:rPr>
      </w:pPr>
      <w:r>
        <w:rPr>
          <w:noProof/>
        </w:rPr>
        <w:t>Exchange Online Kiosk, 51, 60</w:t>
      </w:r>
    </w:p>
    <w:p w14:paraId="04DC2F19" w14:textId="77777777" w:rsidR="00245390" w:rsidRDefault="00245390">
      <w:pPr>
        <w:pStyle w:val="Index1"/>
        <w:tabs>
          <w:tab w:val="right" w:pos="5030"/>
        </w:tabs>
        <w:rPr>
          <w:noProof/>
        </w:rPr>
      </w:pPr>
      <w:r w:rsidRPr="00041FA9">
        <w:rPr>
          <w:noProof/>
          <w:lang w:val="nl-NL"/>
        </w:rPr>
        <w:t>Exchange Online Kiosk G</w:t>
      </w:r>
      <w:r>
        <w:rPr>
          <w:noProof/>
        </w:rPr>
        <w:t>, 60</w:t>
      </w:r>
    </w:p>
    <w:p w14:paraId="0E07961F" w14:textId="77777777" w:rsidR="00245390" w:rsidRDefault="00245390">
      <w:pPr>
        <w:pStyle w:val="Index1"/>
        <w:tabs>
          <w:tab w:val="right" w:pos="5030"/>
        </w:tabs>
        <w:rPr>
          <w:noProof/>
        </w:rPr>
      </w:pPr>
      <w:r w:rsidRPr="00041FA9">
        <w:rPr>
          <w:noProof/>
          <w:lang w:val="nl-NL"/>
        </w:rPr>
        <w:t>Exchange Online Plan 1</w:t>
      </w:r>
      <w:r>
        <w:rPr>
          <w:noProof/>
        </w:rPr>
        <w:t>, 60, 68</w:t>
      </w:r>
    </w:p>
    <w:p w14:paraId="5416D40A" w14:textId="77777777" w:rsidR="00245390" w:rsidRDefault="00245390">
      <w:pPr>
        <w:pStyle w:val="Index1"/>
        <w:tabs>
          <w:tab w:val="right" w:pos="5030"/>
        </w:tabs>
        <w:rPr>
          <w:noProof/>
        </w:rPr>
      </w:pPr>
      <w:r w:rsidRPr="00041FA9">
        <w:rPr>
          <w:noProof/>
          <w:lang w:val="es-ES"/>
        </w:rPr>
        <w:t>Exchange Online Plan 1 A</w:t>
      </w:r>
      <w:r>
        <w:rPr>
          <w:noProof/>
        </w:rPr>
        <w:t>, 60</w:t>
      </w:r>
    </w:p>
    <w:p w14:paraId="0AD166FE" w14:textId="77777777" w:rsidR="00245390" w:rsidRDefault="00245390">
      <w:pPr>
        <w:pStyle w:val="Index1"/>
        <w:tabs>
          <w:tab w:val="right" w:pos="5030"/>
        </w:tabs>
        <w:rPr>
          <w:noProof/>
        </w:rPr>
      </w:pPr>
      <w:r w:rsidRPr="00041FA9">
        <w:rPr>
          <w:noProof/>
          <w:lang w:val="es-ES"/>
        </w:rPr>
        <w:t>Exchange Online Plan 1 A para ex alumnos</w:t>
      </w:r>
      <w:r>
        <w:rPr>
          <w:noProof/>
        </w:rPr>
        <w:t>, 60</w:t>
      </w:r>
    </w:p>
    <w:p w14:paraId="1E68CC35" w14:textId="77777777" w:rsidR="00245390" w:rsidRDefault="00245390">
      <w:pPr>
        <w:pStyle w:val="Index1"/>
        <w:tabs>
          <w:tab w:val="right" w:pos="5030"/>
        </w:tabs>
        <w:rPr>
          <w:noProof/>
        </w:rPr>
      </w:pPr>
      <w:r w:rsidRPr="00041FA9">
        <w:rPr>
          <w:noProof/>
          <w:lang w:val="nl-NL"/>
        </w:rPr>
        <w:t>Exchange Online Plan 1G</w:t>
      </w:r>
      <w:r>
        <w:rPr>
          <w:noProof/>
        </w:rPr>
        <w:t>, 61</w:t>
      </w:r>
    </w:p>
    <w:p w14:paraId="356ECDFE" w14:textId="77777777" w:rsidR="00245390" w:rsidRDefault="00245390">
      <w:pPr>
        <w:pStyle w:val="Index1"/>
        <w:tabs>
          <w:tab w:val="right" w:pos="5030"/>
        </w:tabs>
        <w:rPr>
          <w:noProof/>
        </w:rPr>
      </w:pPr>
      <w:r w:rsidRPr="00041FA9">
        <w:rPr>
          <w:noProof/>
          <w:lang w:val="nl-NL"/>
        </w:rPr>
        <w:t>Exchange Online Plan 2</w:t>
      </w:r>
      <w:r>
        <w:rPr>
          <w:noProof/>
        </w:rPr>
        <w:t>, 61</w:t>
      </w:r>
    </w:p>
    <w:p w14:paraId="76E160B6" w14:textId="77777777" w:rsidR="00245390" w:rsidRDefault="00245390">
      <w:pPr>
        <w:pStyle w:val="Index1"/>
        <w:tabs>
          <w:tab w:val="right" w:pos="5030"/>
        </w:tabs>
        <w:rPr>
          <w:noProof/>
        </w:rPr>
      </w:pPr>
      <w:r>
        <w:rPr>
          <w:noProof/>
        </w:rPr>
        <w:t>Exchange Online Plan 2A, 61</w:t>
      </w:r>
    </w:p>
    <w:p w14:paraId="3F482559" w14:textId="77777777" w:rsidR="00245390" w:rsidRDefault="00245390">
      <w:pPr>
        <w:pStyle w:val="Index1"/>
        <w:tabs>
          <w:tab w:val="right" w:pos="5030"/>
        </w:tabs>
        <w:rPr>
          <w:noProof/>
        </w:rPr>
      </w:pPr>
      <w:r w:rsidRPr="00041FA9">
        <w:rPr>
          <w:noProof/>
          <w:lang w:val="nl-NL"/>
        </w:rPr>
        <w:t>Exchange Online Plan 2G</w:t>
      </w:r>
      <w:r>
        <w:rPr>
          <w:noProof/>
        </w:rPr>
        <w:t>, 61</w:t>
      </w:r>
    </w:p>
    <w:p w14:paraId="4DCD8B4B" w14:textId="77777777" w:rsidR="00245390" w:rsidRDefault="00245390">
      <w:pPr>
        <w:pStyle w:val="Index1"/>
        <w:tabs>
          <w:tab w:val="right" w:pos="5030"/>
        </w:tabs>
        <w:rPr>
          <w:noProof/>
        </w:rPr>
      </w:pPr>
      <w:r w:rsidRPr="00041FA9">
        <w:rPr>
          <w:noProof/>
          <w:lang w:val="es-ES"/>
        </w:rPr>
        <w:t>Exchange Online Protection</w:t>
      </w:r>
      <w:r>
        <w:rPr>
          <w:noProof/>
        </w:rPr>
        <w:t>, 16, 27, 61</w:t>
      </w:r>
    </w:p>
    <w:p w14:paraId="61658C6B" w14:textId="77777777" w:rsidR="00245390" w:rsidRDefault="00245390">
      <w:pPr>
        <w:pStyle w:val="Index1"/>
        <w:tabs>
          <w:tab w:val="right" w:pos="5030"/>
        </w:tabs>
        <w:rPr>
          <w:noProof/>
        </w:rPr>
      </w:pPr>
      <w:r>
        <w:rPr>
          <w:noProof/>
        </w:rPr>
        <w:t>Exchange Server Enterprise 2013, 26</w:t>
      </w:r>
    </w:p>
    <w:p w14:paraId="0FC8CC5A" w14:textId="77777777" w:rsidR="00245390" w:rsidRDefault="00245390">
      <w:pPr>
        <w:pStyle w:val="Index1"/>
        <w:tabs>
          <w:tab w:val="right" w:pos="5030"/>
        </w:tabs>
        <w:rPr>
          <w:noProof/>
        </w:rPr>
      </w:pPr>
      <w:r>
        <w:rPr>
          <w:noProof/>
        </w:rPr>
        <w:t>Exchange Server Standard 2013, 26</w:t>
      </w:r>
    </w:p>
    <w:p w14:paraId="25544641" w14:textId="77777777" w:rsidR="00245390" w:rsidRDefault="00245390">
      <w:pPr>
        <w:pStyle w:val="Index1"/>
        <w:tabs>
          <w:tab w:val="right" w:pos="5030"/>
        </w:tabs>
        <w:rPr>
          <w:noProof/>
        </w:rPr>
      </w:pPr>
      <w:r>
        <w:rPr>
          <w:noProof/>
        </w:rPr>
        <w:t>Expression Studio Ultimate 4, 38</w:t>
      </w:r>
    </w:p>
    <w:p w14:paraId="2D17EFE0" w14:textId="77777777" w:rsidR="00245390" w:rsidRDefault="00245390">
      <w:pPr>
        <w:pStyle w:val="Index1"/>
        <w:tabs>
          <w:tab w:val="right" w:pos="5030"/>
        </w:tabs>
        <w:rPr>
          <w:noProof/>
        </w:rPr>
      </w:pPr>
      <w:r w:rsidRPr="00041FA9">
        <w:rPr>
          <w:noProof/>
          <w:lang w:val="es-ES"/>
        </w:rPr>
        <w:t>External Connector de Exchange Server 2010</w:t>
      </w:r>
      <w:r>
        <w:rPr>
          <w:noProof/>
        </w:rPr>
        <w:t>, 27</w:t>
      </w:r>
    </w:p>
    <w:p w14:paraId="0A5A2A10" w14:textId="77777777" w:rsidR="00245390" w:rsidRDefault="00245390">
      <w:pPr>
        <w:pStyle w:val="Index1"/>
        <w:tabs>
          <w:tab w:val="right" w:pos="5030"/>
        </w:tabs>
        <w:rPr>
          <w:noProof/>
        </w:rPr>
      </w:pPr>
      <w:r>
        <w:rPr>
          <w:noProof/>
        </w:rPr>
        <w:t>External Connector de Forefront Identity Manager 2010 R2, 17</w:t>
      </w:r>
    </w:p>
    <w:p w14:paraId="400C5871" w14:textId="77777777" w:rsidR="00245390" w:rsidRDefault="00245390">
      <w:pPr>
        <w:pStyle w:val="Index1"/>
        <w:tabs>
          <w:tab w:val="right" w:pos="5030"/>
        </w:tabs>
        <w:rPr>
          <w:noProof/>
        </w:rPr>
      </w:pPr>
      <w:r w:rsidRPr="00041FA9">
        <w:rPr>
          <w:noProof/>
          <w:lang w:val="es-ES"/>
        </w:rPr>
        <w:t>External Connector de Microsoft Dynamics CRM 2011</w:t>
      </w:r>
      <w:r>
        <w:rPr>
          <w:noProof/>
        </w:rPr>
        <w:t>, 22</w:t>
      </w:r>
    </w:p>
    <w:p w14:paraId="34A9BC78" w14:textId="77777777" w:rsidR="00245390" w:rsidRDefault="00245390">
      <w:pPr>
        <w:pStyle w:val="Index1"/>
        <w:tabs>
          <w:tab w:val="right" w:pos="5030"/>
        </w:tabs>
        <w:rPr>
          <w:noProof/>
        </w:rPr>
      </w:pPr>
      <w:r>
        <w:rPr>
          <w:noProof/>
        </w:rPr>
        <w:t>External Connector de Servicios de Escritorio remoto de Windows Server 2012, 48</w:t>
      </w:r>
    </w:p>
    <w:p w14:paraId="6EB02421" w14:textId="77777777" w:rsidR="00245390" w:rsidRDefault="00245390">
      <w:pPr>
        <w:pStyle w:val="Index1"/>
        <w:tabs>
          <w:tab w:val="right" w:pos="5030"/>
        </w:tabs>
        <w:rPr>
          <w:noProof/>
        </w:rPr>
      </w:pPr>
      <w:r>
        <w:rPr>
          <w:noProof/>
        </w:rPr>
        <w:t>External Connector de Windows Server 2012, 49</w:t>
      </w:r>
    </w:p>
    <w:p w14:paraId="7666EC56" w14:textId="77777777" w:rsidR="00245390" w:rsidRDefault="00245390">
      <w:pPr>
        <w:pStyle w:val="Index1"/>
        <w:tabs>
          <w:tab w:val="right" w:pos="5030"/>
        </w:tabs>
        <w:rPr>
          <w:noProof/>
        </w:rPr>
      </w:pPr>
      <w:r>
        <w:rPr>
          <w:noProof/>
        </w:rPr>
        <w:t>External Connector de Windows Server 2012 Active Directory Rights Management Services, 48</w:t>
      </w:r>
    </w:p>
    <w:p w14:paraId="6585A43D" w14:textId="77777777" w:rsidR="00245390" w:rsidRDefault="00245390">
      <w:pPr>
        <w:pStyle w:val="Index1"/>
        <w:tabs>
          <w:tab w:val="right" w:pos="5030"/>
        </w:tabs>
        <w:rPr>
          <w:noProof/>
        </w:rPr>
      </w:pPr>
      <w:r w:rsidRPr="00041FA9">
        <w:rPr>
          <w:noProof/>
          <w:lang w:val="es-ES"/>
        </w:rPr>
        <w:t>FAST Search Server</w:t>
      </w:r>
      <w:r>
        <w:rPr>
          <w:noProof/>
        </w:rPr>
        <w:t>, 28, 29</w:t>
      </w:r>
    </w:p>
    <w:p w14:paraId="52FAA1E2" w14:textId="77777777" w:rsidR="00245390" w:rsidRDefault="00245390">
      <w:pPr>
        <w:pStyle w:val="Index1"/>
        <w:tabs>
          <w:tab w:val="right" w:pos="5030"/>
        </w:tabs>
        <w:rPr>
          <w:noProof/>
        </w:rPr>
      </w:pPr>
      <w:r>
        <w:rPr>
          <w:noProof/>
        </w:rPr>
        <w:t>Forefront Identity Manager 2010 – Windows Live Edition, 18</w:t>
      </w:r>
    </w:p>
    <w:p w14:paraId="74214040" w14:textId="77777777" w:rsidR="00245390" w:rsidRDefault="00245390">
      <w:pPr>
        <w:pStyle w:val="Index1"/>
        <w:tabs>
          <w:tab w:val="right" w:pos="5030"/>
        </w:tabs>
        <w:rPr>
          <w:noProof/>
        </w:rPr>
      </w:pPr>
      <w:r>
        <w:rPr>
          <w:noProof/>
        </w:rPr>
        <w:t>Forefront Identity Manager 2010 R2 Server, 17</w:t>
      </w:r>
    </w:p>
    <w:p w14:paraId="3AAADFB2" w14:textId="77777777" w:rsidR="00245390" w:rsidRDefault="00245390">
      <w:pPr>
        <w:pStyle w:val="Index1"/>
        <w:tabs>
          <w:tab w:val="right" w:pos="5030"/>
        </w:tabs>
        <w:rPr>
          <w:noProof/>
        </w:rPr>
      </w:pPr>
      <w:r>
        <w:rPr>
          <w:noProof/>
        </w:rPr>
        <w:t>Forefront Identity Manager 2012 R2 Windows Live Edition, 18</w:t>
      </w:r>
    </w:p>
    <w:p w14:paraId="485480A9" w14:textId="77777777" w:rsidR="00245390" w:rsidRDefault="00245390">
      <w:pPr>
        <w:pStyle w:val="Index1"/>
        <w:tabs>
          <w:tab w:val="right" w:pos="5030"/>
        </w:tabs>
        <w:rPr>
          <w:noProof/>
        </w:rPr>
      </w:pPr>
      <w:r>
        <w:rPr>
          <w:noProof/>
        </w:rPr>
        <w:t>Forefront Protection 2010 para Exchange Server, 18</w:t>
      </w:r>
    </w:p>
    <w:p w14:paraId="6CD8BACB" w14:textId="77777777" w:rsidR="00245390" w:rsidRDefault="00245390">
      <w:pPr>
        <w:pStyle w:val="Index1"/>
        <w:tabs>
          <w:tab w:val="right" w:pos="5030"/>
        </w:tabs>
        <w:rPr>
          <w:noProof/>
        </w:rPr>
      </w:pPr>
      <w:r>
        <w:rPr>
          <w:noProof/>
        </w:rPr>
        <w:t>Forefront Protection 2010 para SharePoint, 18, 76</w:t>
      </w:r>
    </w:p>
    <w:p w14:paraId="5182F10F" w14:textId="77777777" w:rsidR="00245390" w:rsidRDefault="00245390">
      <w:pPr>
        <w:pStyle w:val="Index1"/>
        <w:tabs>
          <w:tab w:val="right" w:pos="5030"/>
        </w:tabs>
        <w:rPr>
          <w:noProof/>
        </w:rPr>
      </w:pPr>
      <w:r>
        <w:rPr>
          <w:noProof/>
        </w:rPr>
        <w:t>Forefront Protection 2010 para SharePoint para sitios de Internet, 76</w:t>
      </w:r>
    </w:p>
    <w:p w14:paraId="2766BB45" w14:textId="77777777" w:rsidR="00245390" w:rsidRDefault="00245390">
      <w:pPr>
        <w:pStyle w:val="Index1"/>
        <w:tabs>
          <w:tab w:val="right" w:pos="5030"/>
        </w:tabs>
        <w:rPr>
          <w:noProof/>
        </w:rPr>
      </w:pPr>
      <w:r>
        <w:rPr>
          <w:noProof/>
        </w:rPr>
        <w:t>Forefront Protection 2010 para sitios de Internet, 18</w:t>
      </w:r>
    </w:p>
    <w:p w14:paraId="2B2B1258" w14:textId="77777777" w:rsidR="00245390" w:rsidRDefault="00245390">
      <w:pPr>
        <w:pStyle w:val="Index1"/>
        <w:tabs>
          <w:tab w:val="right" w:pos="5030"/>
        </w:tabs>
        <w:rPr>
          <w:noProof/>
        </w:rPr>
      </w:pPr>
      <w:r w:rsidRPr="00041FA9">
        <w:rPr>
          <w:noProof/>
          <w:lang w:val="es-ES"/>
        </w:rPr>
        <w:t>Forefront Unified Access Gateway</w:t>
      </w:r>
      <w:r>
        <w:rPr>
          <w:noProof/>
        </w:rPr>
        <w:t>, 16, 18</w:t>
      </w:r>
    </w:p>
    <w:p w14:paraId="2E6B905D" w14:textId="77777777" w:rsidR="00245390" w:rsidRDefault="00245390">
      <w:pPr>
        <w:pStyle w:val="Index1"/>
        <w:tabs>
          <w:tab w:val="right" w:pos="5030"/>
        </w:tabs>
        <w:rPr>
          <w:noProof/>
        </w:rPr>
      </w:pPr>
      <w:r>
        <w:rPr>
          <w:noProof/>
        </w:rPr>
        <w:t>HPC Pack 2008 R2 Enterprise, 49</w:t>
      </w:r>
    </w:p>
    <w:p w14:paraId="6F8E03D1" w14:textId="77777777" w:rsidR="00245390" w:rsidRDefault="00245390">
      <w:pPr>
        <w:pStyle w:val="Index1"/>
        <w:tabs>
          <w:tab w:val="right" w:pos="5030"/>
        </w:tabs>
        <w:rPr>
          <w:noProof/>
        </w:rPr>
      </w:pPr>
      <w:r>
        <w:rPr>
          <w:noProof/>
        </w:rPr>
        <w:t>Identity Lifecycle Manager 2007 – Windows Live Edition, 18</w:t>
      </w:r>
    </w:p>
    <w:p w14:paraId="3635666E" w14:textId="77777777" w:rsidR="00245390" w:rsidRDefault="00245390">
      <w:pPr>
        <w:pStyle w:val="Index1"/>
        <w:tabs>
          <w:tab w:val="right" w:pos="5030"/>
        </w:tabs>
        <w:rPr>
          <w:noProof/>
        </w:rPr>
      </w:pPr>
      <w:r>
        <w:rPr>
          <w:noProof/>
        </w:rPr>
        <w:t>InfoPath 2013, 23, 82</w:t>
      </w:r>
    </w:p>
    <w:p w14:paraId="39A76D64" w14:textId="77777777" w:rsidR="00245390" w:rsidRDefault="00245390">
      <w:pPr>
        <w:pStyle w:val="Index1"/>
        <w:tabs>
          <w:tab w:val="right" w:pos="5030"/>
        </w:tabs>
        <w:rPr>
          <w:noProof/>
        </w:rPr>
      </w:pPr>
      <w:r w:rsidRPr="00041FA9">
        <w:rPr>
          <w:noProof/>
          <w:lang w:val="es-ES"/>
        </w:rPr>
        <w:t>Instalación de Prueba de Windows 8.1 Enterprise</w:t>
      </w:r>
      <w:r>
        <w:rPr>
          <w:noProof/>
        </w:rPr>
        <w:t>, 40</w:t>
      </w:r>
    </w:p>
    <w:p w14:paraId="671C7097" w14:textId="77777777" w:rsidR="00245390" w:rsidRDefault="00245390">
      <w:pPr>
        <w:pStyle w:val="Index1"/>
        <w:tabs>
          <w:tab w:val="right" w:pos="5030"/>
        </w:tabs>
        <w:rPr>
          <w:noProof/>
        </w:rPr>
      </w:pPr>
      <w:r w:rsidRPr="00041FA9">
        <w:rPr>
          <w:noProof/>
          <w:lang w:val="es-ES"/>
        </w:rPr>
        <w:t>Instalación de prueba Enterprise de Windows Embedded 8.1</w:t>
      </w:r>
      <w:r>
        <w:rPr>
          <w:noProof/>
        </w:rPr>
        <w:t>, 85</w:t>
      </w:r>
    </w:p>
    <w:p w14:paraId="491833D6" w14:textId="77777777" w:rsidR="00245390" w:rsidRDefault="00245390">
      <w:pPr>
        <w:pStyle w:val="Index1"/>
        <w:tabs>
          <w:tab w:val="right" w:pos="5030"/>
        </w:tabs>
        <w:rPr>
          <w:noProof/>
        </w:rPr>
      </w:pPr>
      <w:r>
        <w:rPr>
          <w:noProof/>
        </w:rPr>
        <w:t>Instancia de no producción adicional de Microsoft Dynamics Marketing Enterprise (SL de Complemento), 58</w:t>
      </w:r>
    </w:p>
    <w:p w14:paraId="4089708F" w14:textId="77777777" w:rsidR="00245390" w:rsidRDefault="00245390">
      <w:pPr>
        <w:pStyle w:val="Index1"/>
        <w:tabs>
          <w:tab w:val="right" w:pos="5030"/>
        </w:tabs>
        <w:rPr>
          <w:noProof/>
        </w:rPr>
      </w:pPr>
      <w:r>
        <w:rPr>
          <w:noProof/>
        </w:rPr>
        <w:t>Instancia de no producción de Microsoft Dynamics CRM Online, 56</w:t>
      </w:r>
    </w:p>
    <w:p w14:paraId="73AFF34A" w14:textId="77777777" w:rsidR="00245390" w:rsidRDefault="00245390">
      <w:pPr>
        <w:pStyle w:val="Index1"/>
        <w:tabs>
          <w:tab w:val="right" w:pos="5030"/>
        </w:tabs>
        <w:rPr>
          <w:noProof/>
        </w:rPr>
      </w:pPr>
      <w:r>
        <w:rPr>
          <w:noProof/>
        </w:rPr>
        <w:t>Instancia de producción adicional de Microsoft Dynamics CRM Online, 57</w:t>
      </w:r>
    </w:p>
    <w:p w14:paraId="401559D1" w14:textId="77777777" w:rsidR="00245390" w:rsidRDefault="00245390">
      <w:pPr>
        <w:pStyle w:val="Index1"/>
        <w:tabs>
          <w:tab w:val="right" w:pos="5030"/>
        </w:tabs>
        <w:rPr>
          <w:noProof/>
        </w:rPr>
      </w:pPr>
      <w:r>
        <w:rPr>
          <w:noProof/>
        </w:rPr>
        <w:t>Instancia de producción adicional de Microsoft Dynamics Marketing Enterprise (SL de Complemento), 58</w:t>
      </w:r>
    </w:p>
    <w:p w14:paraId="0E236B30" w14:textId="77777777" w:rsidR="00245390" w:rsidRDefault="00245390">
      <w:pPr>
        <w:pStyle w:val="Index1"/>
        <w:tabs>
          <w:tab w:val="right" w:pos="5030"/>
        </w:tabs>
        <w:rPr>
          <w:noProof/>
        </w:rPr>
      </w:pPr>
      <w:r>
        <w:rPr>
          <w:noProof/>
        </w:rPr>
        <w:t>Kit Enterprise de Windows Embedded 8 Standard, 44, 45</w:t>
      </w:r>
    </w:p>
    <w:p w14:paraId="7FD3D61E" w14:textId="77777777" w:rsidR="00245390" w:rsidRDefault="00245390">
      <w:pPr>
        <w:pStyle w:val="Index1"/>
        <w:tabs>
          <w:tab w:val="right" w:pos="5030"/>
        </w:tabs>
        <w:rPr>
          <w:noProof/>
        </w:rPr>
      </w:pPr>
      <w:r>
        <w:rPr>
          <w:noProof/>
        </w:rPr>
        <w:t>Licencia CAL Adicional de Uso Básico de Microsoft Dynamics CRM, 21</w:t>
      </w:r>
    </w:p>
    <w:p w14:paraId="7CCA3A40" w14:textId="77777777" w:rsidR="00245390" w:rsidRDefault="00245390">
      <w:pPr>
        <w:pStyle w:val="Index1"/>
        <w:tabs>
          <w:tab w:val="right" w:pos="5030"/>
        </w:tabs>
        <w:rPr>
          <w:noProof/>
        </w:rPr>
      </w:pPr>
      <w:r>
        <w:rPr>
          <w:noProof/>
        </w:rPr>
        <w:t>Licencia CAL Adicional de Uso Profesional de Microsoft Dynamics CRM, 21</w:t>
      </w:r>
    </w:p>
    <w:p w14:paraId="7529A51B" w14:textId="77777777" w:rsidR="00245390" w:rsidRDefault="00245390">
      <w:pPr>
        <w:pStyle w:val="Index1"/>
        <w:tabs>
          <w:tab w:val="right" w:pos="5030"/>
        </w:tabs>
        <w:rPr>
          <w:noProof/>
        </w:rPr>
      </w:pPr>
      <w:r>
        <w:rPr>
          <w:noProof/>
        </w:rPr>
        <w:t>Licencia CAL Básica de Microsoft Dynamics CRM, 21</w:t>
      </w:r>
    </w:p>
    <w:p w14:paraId="59AFE063" w14:textId="77777777" w:rsidR="00245390" w:rsidRDefault="00245390">
      <w:pPr>
        <w:pStyle w:val="Index1"/>
        <w:tabs>
          <w:tab w:val="right" w:pos="5030"/>
        </w:tabs>
        <w:rPr>
          <w:noProof/>
        </w:rPr>
      </w:pPr>
      <w:r>
        <w:rPr>
          <w:noProof/>
        </w:rPr>
        <w:t>Licencia CAL de Exchange Server Enterprise 2013, 26</w:t>
      </w:r>
    </w:p>
    <w:p w14:paraId="4B401F3D" w14:textId="77777777" w:rsidR="00245390" w:rsidRDefault="00245390">
      <w:pPr>
        <w:pStyle w:val="Index1"/>
        <w:tabs>
          <w:tab w:val="right" w:pos="5030"/>
        </w:tabs>
        <w:rPr>
          <w:noProof/>
        </w:rPr>
      </w:pPr>
      <w:r>
        <w:rPr>
          <w:noProof/>
        </w:rPr>
        <w:t>Licencia CAL de Exchange Server Standard 2013, 26</w:t>
      </w:r>
    </w:p>
    <w:p w14:paraId="75FB48DD" w14:textId="77777777" w:rsidR="00245390" w:rsidRDefault="00245390">
      <w:pPr>
        <w:pStyle w:val="Index1"/>
        <w:tabs>
          <w:tab w:val="right" w:pos="5030"/>
        </w:tabs>
        <w:rPr>
          <w:noProof/>
        </w:rPr>
      </w:pPr>
      <w:r>
        <w:rPr>
          <w:noProof/>
        </w:rPr>
        <w:t>Licencia CAL de Forefront Identity Manager 2010 R2, 17</w:t>
      </w:r>
    </w:p>
    <w:p w14:paraId="44274118" w14:textId="77777777" w:rsidR="00245390" w:rsidRDefault="00245390">
      <w:pPr>
        <w:pStyle w:val="Index1"/>
        <w:tabs>
          <w:tab w:val="right" w:pos="5030"/>
        </w:tabs>
        <w:rPr>
          <w:noProof/>
        </w:rPr>
      </w:pPr>
      <w:r w:rsidRPr="00041FA9">
        <w:rPr>
          <w:noProof/>
          <w:lang w:val="es-ES"/>
        </w:rPr>
        <w:t>Licencia CAL de Lync Server 2013 Enterprise</w:t>
      </w:r>
      <w:r>
        <w:rPr>
          <w:noProof/>
        </w:rPr>
        <w:t>, 27</w:t>
      </w:r>
    </w:p>
    <w:p w14:paraId="30F90478" w14:textId="77777777" w:rsidR="00245390" w:rsidRDefault="00245390">
      <w:pPr>
        <w:pStyle w:val="Index1"/>
        <w:tabs>
          <w:tab w:val="right" w:pos="5030"/>
        </w:tabs>
        <w:rPr>
          <w:noProof/>
        </w:rPr>
      </w:pPr>
      <w:r w:rsidRPr="00041FA9">
        <w:rPr>
          <w:noProof/>
          <w:lang w:val="es-ES"/>
        </w:rPr>
        <w:t>Licencia CAL de Lync Server 2013 Plus</w:t>
      </w:r>
      <w:r>
        <w:rPr>
          <w:noProof/>
        </w:rPr>
        <w:t>, 27</w:t>
      </w:r>
    </w:p>
    <w:p w14:paraId="5C2D45C3" w14:textId="77777777" w:rsidR="00245390" w:rsidRDefault="00245390">
      <w:pPr>
        <w:pStyle w:val="Index1"/>
        <w:tabs>
          <w:tab w:val="right" w:pos="5030"/>
        </w:tabs>
        <w:rPr>
          <w:noProof/>
        </w:rPr>
      </w:pPr>
      <w:r w:rsidRPr="00041FA9">
        <w:rPr>
          <w:noProof/>
          <w:lang w:val="es-ES"/>
        </w:rPr>
        <w:t>Licencia CAL de Lync Server 2013 Standard</w:t>
      </w:r>
      <w:r>
        <w:rPr>
          <w:noProof/>
        </w:rPr>
        <w:t>, 27</w:t>
      </w:r>
    </w:p>
    <w:p w14:paraId="4FDA1F55" w14:textId="77777777" w:rsidR="00245390" w:rsidRDefault="00245390">
      <w:pPr>
        <w:pStyle w:val="Index1"/>
        <w:tabs>
          <w:tab w:val="right" w:pos="5030"/>
        </w:tabs>
        <w:rPr>
          <w:noProof/>
        </w:rPr>
      </w:pPr>
      <w:r>
        <w:rPr>
          <w:noProof/>
        </w:rPr>
        <w:t>Licencia CAL de Project Server 2013, 28</w:t>
      </w:r>
    </w:p>
    <w:p w14:paraId="7DF0E361" w14:textId="77777777" w:rsidR="00245390" w:rsidRDefault="00245390">
      <w:pPr>
        <w:pStyle w:val="Index1"/>
        <w:tabs>
          <w:tab w:val="right" w:pos="5030"/>
        </w:tabs>
        <w:rPr>
          <w:noProof/>
        </w:rPr>
      </w:pPr>
      <w:r>
        <w:rPr>
          <w:noProof/>
        </w:rPr>
        <w:t>Licencia CAL de Servicios de Escritorio remoto de Windows Server 2012, 48</w:t>
      </w:r>
    </w:p>
    <w:p w14:paraId="1D5008D6" w14:textId="77777777" w:rsidR="00245390" w:rsidRDefault="00245390">
      <w:pPr>
        <w:pStyle w:val="Index1"/>
        <w:tabs>
          <w:tab w:val="right" w:pos="5030"/>
        </w:tabs>
        <w:rPr>
          <w:noProof/>
        </w:rPr>
      </w:pPr>
      <w:r w:rsidRPr="00041FA9">
        <w:rPr>
          <w:noProof/>
          <w:lang w:val="es-ES"/>
        </w:rPr>
        <w:t>Licencia CAL de SharePoint Server 2013 Standard</w:t>
      </w:r>
      <w:r>
        <w:rPr>
          <w:noProof/>
        </w:rPr>
        <w:t>, 16, 28</w:t>
      </w:r>
    </w:p>
    <w:p w14:paraId="226FB251" w14:textId="77777777" w:rsidR="00245390" w:rsidRDefault="00245390">
      <w:pPr>
        <w:pStyle w:val="Index1"/>
        <w:tabs>
          <w:tab w:val="right" w:pos="5030"/>
        </w:tabs>
        <w:rPr>
          <w:noProof/>
        </w:rPr>
      </w:pPr>
      <w:r>
        <w:rPr>
          <w:noProof/>
        </w:rPr>
        <w:t>Licencia CAL de Visual Studio Team Foundation Server 2013, 39</w:t>
      </w:r>
    </w:p>
    <w:p w14:paraId="32188639" w14:textId="77777777" w:rsidR="00245390" w:rsidRDefault="00245390">
      <w:pPr>
        <w:pStyle w:val="Index1"/>
        <w:tabs>
          <w:tab w:val="right" w:pos="5030"/>
        </w:tabs>
        <w:rPr>
          <w:noProof/>
        </w:rPr>
      </w:pPr>
      <w:r>
        <w:rPr>
          <w:noProof/>
        </w:rPr>
        <w:t>Licencia CAL de Windows 2010 Server, 48</w:t>
      </w:r>
    </w:p>
    <w:p w14:paraId="71E20668" w14:textId="77777777" w:rsidR="00245390" w:rsidRDefault="00245390">
      <w:pPr>
        <w:pStyle w:val="Index1"/>
        <w:tabs>
          <w:tab w:val="right" w:pos="5030"/>
        </w:tabs>
        <w:rPr>
          <w:noProof/>
        </w:rPr>
      </w:pPr>
      <w:r w:rsidRPr="00041FA9">
        <w:rPr>
          <w:noProof/>
          <w:lang w:val="es-ES"/>
        </w:rPr>
        <w:t>Licencia CAL de Windows 2012 Server</w:t>
      </w:r>
      <w:r>
        <w:rPr>
          <w:noProof/>
        </w:rPr>
        <w:t>, 16</w:t>
      </w:r>
    </w:p>
    <w:p w14:paraId="071CAB7C" w14:textId="77777777" w:rsidR="00245390" w:rsidRDefault="00245390">
      <w:pPr>
        <w:pStyle w:val="Index1"/>
        <w:tabs>
          <w:tab w:val="right" w:pos="5030"/>
        </w:tabs>
        <w:rPr>
          <w:noProof/>
        </w:rPr>
      </w:pPr>
      <w:r>
        <w:rPr>
          <w:noProof/>
        </w:rPr>
        <w:t>Licencia CAL de Windows MultiPoint Server 2012, 47</w:t>
      </w:r>
    </w:p>
    <w:p w14:paraId="71EB7681" w14:textId="77777777" w:rsidR="00245390" w:rsidRDefault="00245390">
      <w:pPr>
        <w:pStyle w:val="Index1"/>
        <w:tabs>
          <w:tab w:val="right" w:pos="5030"/>
        </w:tabs>
        <w:rPr>
          <w:noProof/>
        </w:rPr>
      </w:pPr>
      <w:r>
        <w:rPr>
          <w:noProof/>
        </w:rPr>
        <w:t>Licencia CAL de Windows MultiPoint Server 2012 con Licencia CAL de Windows Server 2012, 47</w:t>
      </w:r>
    </w:p>
    <w:p w14:paraId="712E377C" w14:textId="77777777" w:rsidR="00245390" w:rsidRDefault="00245390">
      <w:pPr>
        <w:pStyle w:val="Index1"/>
        <w:tabs>
          <w:tab w:val="right" w:pos="5030"/>
        </w:tabs>
        <w:rPr>
          <w:noProof/>
        </w:rPr>
      </w:pPr>
      <w:r>
        <w:rPr>
          <w:noProof/>
        </w:rPr>
        <w:t>Licencia CAL de Windows Server 2010 Active Directory Rights Management Services, 48</w:t>
      </w:r>
    </w:p>
    <w:p w14:paraId="15137D5F" w14:textId="77777777" w:rsidR="00245390" w:rsidRDefault="00245390">
      <w:pPr>
        <w:pStyle w:val="Index1"/>
        <w:tabs>
          <w:tab w:val="right" w:pos="5030"/>
        </w:tabs>
        <w:rPr>
          <w:noProof/>
        </w:rPr>
      </w:pPr>
      <w:r>
        <w:rPr>
          <w:noProof/>
        </w:rPr>
        <w:t>Licencia CAL Esencial de Microsoft Dynamics CRM, 21</w:t>
      </w:r>
    </w:p>
    <w:p w14:paraId="27BD5997" w14:textId="77777777" w:rsidR="00245390" w:rsidRDefault="00245390">
      <w:pPr>
        <w:pStyle w:val="Index1"/>
        <w:tabs>
          <w:tab w:val="right" w:pos="5030"/>
        </w:tabs>
        <w:rPr>
          <w:noProof/>
        </w:rPr>
      </w:pPr>
      <w:r w:rsidRPr="00041FA9">
        <w:rPr>
          <w:noProof/>
          <w:lang w:val="es-ES"/>
        </w:rPr>
        <w:t>Licencia CAL Profesional de Microsoft Dynamics CRM</w:t>
      </w:r>
      <w:r>
        <w:rPr>
          <w:noProof/>
        </w:rPr>
        <w:t>, 21</w:t>
      </w:r>
    </w:p>
    <w:p w14:paraId="2622B28D" w14:textId="77777777" w:rsidR="00245390" w:rsidRDefault="00245390">
      <w:pPr>
        <w:pStyle w:val="Index1"/>
        <w:tabs>
          <w:tab w:val="right" w:pos="5030"/>
        </w:tabs>
        <w:rPr>
          <w:noProof/>
        </w:rPr>
      </w:pPr>
      <w:r>
        <w:rPr>
          <w:noProof/>
        </w:rPr>
        <w:t>Licencia de Administración de Cliente (ML de Cliente) de System Center Service Manager 2010 por OSE, 37</w:t>
      </w:r>
    </w:p>
    <w:p w14:paraId="1C2883A5" w14:textId="77777777" w:rsidR="00245390" w:rsidRDefault="00245390">
      <w:pPr>
        <w:pStyle w:val="Index1"/>
        <w:tabs>
          <w:tab w:val="right" w:pos="5030"/>
        </w:tabs>
        <w:rPr>
          <w:noProof/>
        </w:rPr>
      </w:pPr>
      <w:r>
        <w:rPr>
          <w:noProof/>
        </w:rPr>
        <w:t>Licencia de Administración de Cliente (ML de Cliente) de System Center Service Manager 2010 por Usuario, 37</w:t>
      </w:r>
    </w:p>
    <w:p w14:paraId="594F222A" w14:textId="77777777" w:rsidR="00245390" w:rsidRDefault="00245390">
      <w:pPr>
        <w:pStyle w:val="Index1"/>
        <w:tabs>
          <w:tab w:val="right" w:pos="5030"/>
        </w:tabs>
        <w:rPr>
          <w:noProof/>
        </w:rPr>
      </w:pPr>
      <w:r>
        <w:rPr>
          <w:noProof/>
        </w:rPr>
        <w:t>Licencia de administración de cliente de System Center 2012 R2 Configuration Manager, 34</w:t>
      </w:r>
    </w:p>
    <w:p w14:paraId="4BDE7B33" w14:textId="77777777" w:rsidR="00245390" w:rsidRDefault="00245390">
      <w:pPr>
        <w:pStyle w:val="Index1"/>
        <w:tabs>
          <w:tab w:val="right" w:pos="5030"/>
        </w:tabs>
        <w:rPr>
          <w:noProof/>
        </w:rPr>
      </w:pPr>
      <w:r>
        <w:rPr>
          <w:noProof/>
        </w:rPr>
        <w:t>Licencia de Administración de Cliente de System Center 2012 R2 Configuration Manager (por OSE), 34</w:t>
      </w:r>
    </w:p>
    <w:p w14:paraId="31293A7B" w14:textId="77777777" w:rsidR="00245390" w:rsidRDefault="00245390">
      <w:pPr>
        <w:pStyle w:val="Index1"/>
        <w:tabs>
          <w:tab w:val="right" w:pos="5030"/>
        </w:tabs>
        <w:rPr>
          <w:noProof/>
        </w:rPr>
      </w:pPr>
      <w:r>
        <w:rPr>
          <w:noProof/>
        </w:rPr>
        <w:t>Licencia de Administración de Cliente de System Center 2012 R2 Configuration Manager (por Usuario), 34</w:t>
      </w:r>
    </w:p>
    <w:p w14:paraId="15B54A31" w14:textId="77777777" w:rsidR="00245390" w:rsidRDefault="00245390">
      <w:pPr>
        <w:pStyle w:val="Index1"/>
        <w:tabs>
          <w:tab w:val="right" w:pos="5030"/>
        </w:tabs>
        <w:rPr>
          <w:noProof/>
        </w:rPr>
      </w:pPr>
      <w:r w:rsidRPr="00041FA9">
        <w:rPr>
          <w:noProof/>
          <w:lang w:val="pt-BR"/>
        </w:rPr>
        <w:t>Licencia de Administración de Cliente de System Center Operations Manager 2007 R2 por OSE</w:t>
      </w:r>
      <w:r>
        <w:rPr>
          <w:noProof/>
        </w:rPr>
        <w:t>, 35</w:t>
      </w:r>
    </w:p>
    <w:p w14:paraId="66EBF48B" w14:textId="77777777" w:rsidR="00245390" w:rsidRDefault="00245390">
      <w:pPr>
        <w:pStyle w:val="Index1"/>
        <w:tabs>
          <w:tab w:val="right" w:pos="5030"/>
        </w:tabs>
        <w:rPr>
          <w:noProof/>
        </w:rPr>
      </w:pPr>
      <w:r>
        <w:rPr>
          <w:noProof/>
        </w:rPr>
        <w:t>Licencia de Administración de Cliente de System Center Operations Manager 2007 R2 por Usuario, 35</w:t>
      </w:r>
    </w:p>
    <w:p w14:paraId="051161ED" w14:textId="77777777" w:rsidR="00245390" w:rsidRDefault="00245390">
      <w:pPr>
        <w:pStyle w:val="Index1"/>
        <w:tabs>
          <w:tab w:val="right" w:pos="5030"/>
        </w:tabs>
        <w:rPr>
          <w:noProof/>
        </w:rPr>
      </w:pPr>
      <w:r>
        <w:rPr>
          <w:noProof/>
        </w:rPr>
        <w:t>Licencia de Administración de Servidor (ML de Servidor) de System Center Service Manager 2010 por OSE, 37</w:t>
      </w:r>
    </w:p>
    <w:p w14:paraId="06E66405" w14:textId="77777777" w:rsidR="00245390" w:rsidRDefault="00245390">
      <w:pPr>
        <w:pStyle w:val="Index1"/>
        <w:tabs>
          <w:tab w:val="right" w:pos="5030"/>
        </w:tabs>
        <w:rPr>
          <w:noProof/>
        </w:rPr>
      </w:pPr>
      <w:r w:rsidRPr="00041FA9">
        <w:rPr>
          <w:noProof/>
          <w:lang w:val="pt-BR"/>
        </w:rPr>
        <w:t>Licencia de administración de servidor para System Center 2012 R2 Datacenter</w:t>
      </w:r>
      <w:r>
        <w:rPr>
          <w:noProof/>
        </w:rPr>
        <w:t>, 36</w:t>
      </w:r>
    </w:p>
    <w:p w14:paraId="4F97B9A8" w14:textId="77777777" w:rsidR="00245390" w:rsidRDefault="00245390">
      <w:pPr>
        <w:pStyle w:val="Index1"/>
        <w:tabs>
          <w:tab w:val="right" w:pos="5030"/>
        </w:tabs>
        <w:rPr>
          <w:noProof/>
        </w:rPr>
      </w:pPr>
      <w:r w:rsidRPr="00041FA9">
        <w:rPr>
          <w:noProof/>
          <w:lang w:val="pt-BR"/>
        </w:rPr>
        <w:t>Licencia de administración de servidor para System Center 2012 R2 Standard</w:t>
      </w:r>
      <w:r>
        <w:rPr>
          <w:noProof/>
        </w:rPr>
        <w:t>, 36</w:t>
      </w:r>
    </w:p>
    <w:p w14:paraId="0ABA3175" w14:textId="77777777" w:rsidR="00245390" w:rsidRDefault="00245390">
      <w:pPr>
        <w:pStyle w:val="Index1"/>
        <w:tabs>
          <w:tab w:val="right" w:pos="5030"/>
        </w:tabs>
        <w:rPr>
          <w:noProof/>
        </w:rPr>
      </w:pPr>
      <w:r>
        <w:rPr>
          <w:noProof/>
        </w:rPr>
        <w:t>Licencia de Administración de System Center Configuration Manager 2007 R3 Enterprise Server, 34</w:t>
      </w:r>
    </w:p>
    <w:p w14:paraId="24081DA9" w14:textId="77777777" w:rsidR="00245390" w:rsidRDefault="00245390">
      <w:pPr>
        <w:pStyle w:val="Index1"/>
        <w:tabs>
          <w:tab w:val="right" w:pos="5030"/>
        </w:tabs>
        <w:rPr>
          <w:noProof/>
        </w:rPr>
      </w:pPr>
      <w:r>
        <w:rPr>
          <w:noProof/>
        </w:rPr>
        <w:t>Licencia de Administración de System Center Configuration Manager 2007 R3 Standard Server, 34</w:t>
      </w:r>
    </w:p>
    <w:p w14:paraId="6666B329" w14:textId="77777777" w:rsidR="00245390" w:rsidRDefault="00245390">
      <w:pPr>
        <w:pStyle w:val="Index1"/>
        <w:tabs>
          <w:tab w:val="right" w:pos="5030"/>
        </w:tabs>
        <w:rPr>
          <w:noProof/>
        </w:rPr>
      </w:pPr>
      <w:r>
        <w:rPr>
          <w:noProof/>
        </w:rPr>
        <w:t>Licencia de Administración de System Center Data Protection Manager 2010 Enterprise Server, 35</w:t>
      </w:r>
    </w:p>
    <w:p w14:paraId="0CF412C6" w14:textId="77777777" w:rsidR="00245390" w:rsidRDefault="00245390">
      <w:pPr>
        <w:pStyle w:val="Index1"/>
        <w:tabs>
          <w:tab w:val="right" w:pos="5030"/>
        </w:tabs>
        <w:rPr>
          <w:noProof/>
        </w:rPr>
      </w:pPr>
      <w:r>
        <w:rPr>
          <w:noProof/>
        </w:rPr>
        <w:t>Licencia de Administración de System Center Data Protection Manager 2010 Standard Server, 35</w:t>
      </w:r>
    </w:p>
    <w:p w14:paraId="0A80F878" w14:textId="77777777" w:rsidR="00245390" w:rsidRDefault="00245390">
      <w:pPr>
        <w:pStyle w:val="Index1"/>
        <w:tabs>
          <w:tab w:val="right" w:pos="5030"/>
        </w:tabs>
        <w:rPr>
          <w:noProof/>
        </w:rPr>
      </w:pPr>
      <w:r>
        <w:rPr>
          <w:noProof/>
        </w:rPr>
        <w:t>Licencia de Administración de System Center Operations Manager 2007 R2 Enterprise Server, 35</w:t>
      </w:r>
    </w:p>
    <w:p w14:paraId="10C8D276" w14:textId="77777777" w:rsidR="00245390" w:rsidRDefault="00245390">
      <w:pPr>
        <w:pStyle w:val="Index1"/>
        <w:tabs>
          <w:tab w:val="right" w:pos="5030"/>
        </w:tabs>
        <w:rPr>
          <w:noProof/>
        </w:rPr>
      </w:pPr>
      <w:r>
        <w:rPr>
          <w:noProof/>
        </w:rPr>
        <w:t>Licencia de Administración de System Center Operations Manager 2007 R2 Standard Server, 35</w:t>
      </w:r>
    </w:p>
    <w:p w14:paraId="033EBB8F" w14:textId="77777777" w:rsidR="00245390" w:rsidRDefault="00245390">
      <w:pPr>
        <w:pStyle w:val="Index1"/>
        <w:tabs>
          <w:tab w:val="right" w:pos="5030"/>
        </w:tabs>
        <w:rPr>
          <w:noProof/>
        </w:rPr>
      </w:pPr>
      <w:r>
        <w:rPr>
          <w:noProof/>
        </w:rPr>
        <w:t>Licencias de Teletrabajo para Mac 2011, 26</w:t>
      </w:r>
    </w:p>
    <w:p w14:paraId="18AE0364" w14:textId="77777777" w:rsidR="00245390" w:rsidRDefault="00245390">
      <w:pPr>
        <w:pStyle w:val="Index1"/>
        <w:tabs>
          <w:tab w:val="right" w:pos="5030"/>
        </w:tabs>
        <w:rPr>
          <w:noProof/>
        </w:rPr>
      </w:pPr>
      <w:r>
        <w:rPr>
          <w:noProof/>
        </w:rPr>
        <w:t>Licencias de Teletrabajo para Office Professional Plus 2013, 24</w:t>
      </w:r>
    </w:p>
    <w:p w14:paraId="66C4CDC6" w14:textId="77777777" w:rsidR="00245390" w:rsidRDefault="00245390">
      <w:pPr>
        <w:pStyle w:val="Index1"/>
        <w:tabs>
          <w:tab w:val="right" w:pos="5030"/>
        </w:tabs>
        <w:rPr>
          <w:noProof/>
        </w:rPr>
      </w:pPr>
      <w:r>
        <w:rPr>
          <w:noProof/>
        </w:rPr>
        <w:t>Licencias de Teletrabajo para Office Standard 2013, 24</w:t>
      </w:r>
    </w:p>
    <w:p w14:paraId="2717097C" w14:textId="77777777" w:rsidR="00245390" w:rsidRDefault="00245390">
      <w:pPr>
        <w:pStyle w:val="Index1"/>
        <w:tabs>
          <w:tab w:val="right" w:pos="5030"/>
        </w:tabs>
        <w:rPr>
          <w:noProof/>
        </w:rPr>
      </w:pPr>
      <w:r>
        <w:rPr>
          <w:noProof/>
        </w:rPr>
        <w:t>Lync 2013, 23, 62, 67, 82</w:t>
      </w:r>
    </w:p>
    <w:p w14:paraId="39D3AABF" w14:textId="77777777" w:rsidR="00245390" w:rsidRDefault="00245390">
      <w:pPr>
        <w:pStyle w:val="Index1"/>
        <w:tabs>
          <w:tab w:val="right" w:pos="5030"/>
        </w:tabs>
        <w:rPr>
          <w:noProof/>
        </w:rPr>
      </w:pPr>
      <w:r>
        <w:rPr>
          <w:noProof/>
        </w:rPr>
        <w:t>Lync Online Plan 1, 62, 67, 68</w:t>
      </w:r>
    </w:p>
    <w:p w14:paraId="084A2CEB" w14:textId="77777777" w:rsidR="00245390" w:rsidRDefault="00245390">
      <w:pPr>
        <w:pStyle w:val="Index1"/>
        <w:tabs>
          <w:tab w:val="right" w:pos="5030"/>
        </w:tabs>
        <w:rPr>
          <w:noProof/>
        </w:rPr>
      </w:pPr>
      <w:r>
        <w:rPr>
          <w:noProof/>
        </w:rPr>
        <w:t>Lync Online Plan 1G, 62</w:t>
      </w:r>
    </w:p>
    <w:p w14:paraId="20A9EA72" w14:textId="77777777" w:rsidR="00245390" w:rsidRDefault="00245390">
      <w:pPr>
        <w:pStyle w:val="Index1"/>
        <w:tabs>
          <w:tab w:val="right" w:pos="5030"/>
        </w:tabs>
        <w:rPr>
          <w:noProof/>
        </w:rPr>
      </w:pPr>
      <w:r>
        <w:rPr>
          <w:noProof/>
        </w:rPr>
        <w:t>Lync Online Plan 2, 62</w:t>
      </w:r>
    </w:p>
    <w:p w14:paraId="3193DE4C" w14:textId="77777777" w:rsidR="00245390" w:rsidRDefault="00245390">
      <w:pPr>
        <w:pStyle w:val="Index1"/>
        <w:tabs>
          <w:tab w:val="right" w:pos="5030"/>
        </w:tabs>
        <w:rPr>
          <w:noProof/>
        </w:rPr>
      </w:pPr>
      <w:r>
        <w:rPr>
          <w:noProof/>
        </w:rPr>
        <w:t>Lync Online Plan 2G, 62</w:t>
      </w:r>
    </w:p>
    <w:p w14:paraId="10C3DD02" w14:textId="77777777" w:rsidR="00245390" w:rsidRDefault="00245390">
      <w:pPr>
        <w:pStyle w:val="Index1"/>
        <w:tabs>
          <w:tab w:val="right" w:pos="5030"/>
        </w:tabs>
        <w:rPr>
          <w:noProof/>
        </w:rPr>
      </w:pPr>
      <w:r>
        <w:rPr>
          <w:noProof/>
        </w:rPr>
        <w:t>Lync para Mac 2011, 26, 62, 67, 82</w:t>
      </w:r>
    </w:p>
    <w:p w14:paraId="45024F92" w14:textId="77777777" w:rsidR="00245390" w:rsidRDefault="00245390">
      <w:pPr>
        <w:pStyle w:val="Index1"/>
        <w:tabs>
          <w:tab w:val="right" w:pos="5030"/>
        </w:tabs>
        <w:rPr>
          <w:noProof/>
        </w:rPr>
      </w:pPr>
      <w:r>
        <w:rPr>
          <w:noProof/>
        </w:rPr>
        <w:t>Lync Server 2010, 27</w:t>
      </w:r>
    </w:p>
    <w:p w14:paraId="04B37693" w14:textId="77777777" w:rsidR="00245390" w:rsidRDefault="00245390">
      <w:pPr>
        <w:pStyle w:val="Index1"/>
        <w:tabs>
          <w:tab w:val="right" w:pos="5030"/>
        </w:tabs>
        <w:rPr>
          <w:noProof/>
        </w:rPr>
      </w:pPr>
      <w:r w:rsidRPr="00041FA9">
        <w:rPr>
          <w:noProof/>
          <w:lang w:val="es-ES"/>
        </w:rPr>
        <w:t>Lync Server 2013</w:t>
      </w:r>
      <w:r>
        <w:rPr>
          <w:noProof/>
        </w:rPr>
        <w:t>, 16, 27, 28</w:t>
      </w:r>
    </w:p>
    <w:p w14:paraId="73D89368" w14:textId="77777777" w:rsidR="00245390" w:rsidRDefault="00245390">
      <w:pPr>
        <w:pStyle w:val="Index1"/>
        <w:tabs>
          <w:tab w:val="right" w:pos="5030"/>
        </w:tabs>
        <w:rPr>
          <w:noProof/>
        </w:rPr>
      </w:pPr>
      <w:r>
        <w:rPr>
          <w:noProof/>
        </w:rPr>
        <w:t>MapPoint 2013 para Windows, 19</w:t>
      </w:r>
    </w:p>
    <w:p w14:paraId="569BEADA" w14:textId="77777777" w:rsidR="00245390" w:rsidRDefault="00245390">
      <w:pPr>
        <w:pStyle w:val="Index1"/>
        <w:tabs>
          <w:tab w:val="right" w:pos="5030"/>
        </w:tabs>
        <w:rPr>
          <w:noProof/>
        </w:rPr>
      </w:pPr>
      <w:r>
        <w:rPr>
          <w:noProof/>
        </w:rPr>
        <w:t>MapPoint Fleet Edition 2013, 19</w:t>
      </w:r>
    </w:p>
    <w:p w14:paraId="368D8097" w14:textId="77777777" w:rsidR="00245390" w:rsidRDefault="00245390">
      <w:pPr>
        <w:pStyle w:val="Index1"/>
        <w:tabs>
          <w:tab w:val="right" w:pos="5030"/>
        </w:tabs>
        <w:rPr>
          <w:noProof/>
        </w:rPr>
      </w:pPr>
      <w:r w:rsidRPr="00041FA9">
        <w:rPr>
          <w:noProof/>
          <w:lang w:val="es-ES"/>
        </w:rPr>
        <w:t>MDOP</w:t>
      </w:r>
      <w:r>
        <w:rPr>
          <w:noProof/>
        </w:rPr>
        <w:t>, 9, 19, 38, 40, 72, 82, 94</w:t>
      </w:r>
    </w:p>
    <w:p w14:paraId="6D8B0110" w14:textId="77777777" w:rsidR="00245390" w:rsidRDefault="00245390">
      <w:pPr>
        <w:pStyle w:val="Index1"/>
        <w:tabs>
          <w:tab w:val="right" w:pos="5030"/>
        </w:tabs>
        <w:rPr>
          <w:noProof/>
        </w:rPr>
      </w:pPr>
      <w:r>
        <w:rPr>
          <w:noProof/>
        </w:rPr>
        <w:t>Mensajes adicionales de Microsoft Dynamics Marketing Enterprise (SL de Complemento), 58</w:t>
      </w:r>
    </w:p>
    <w:p w14:paraId="08B4A559" w14:textId="77777777" w:rsidR="00245390" w:rsidRDefault="00245390">
      <w:pPr>
        <w:pStyle w:val="Index1"/>
        <w:tabs>
          <w:tab w:val="right" w:pos="5030"/>
        </w:tabs>
        <w:rPr>
          <w:noProof/>
        </w:rPr>
      </w:pPr>
      <w:r>
        <w:rPr>
          <w:noProof/>
        </w:rPr>
        <w:t>Mensajes adicionales de Microsoft Dynamics Marketing Enterprise Education (SL de Complemento), 58</w:t>
      </w:r>
    </w:p>
    <w:p w14:paraId="1537F56A" w14:textId="77777777" w:rsidR="00245390" w:rsidRDefault="00245390">
      <w:pPr>
        <w:pStyle w:val="Index1"/>
        <w:tabs>
          <w:tab w:val="right" w:pos="5030"/>
        </w:tabs>
        <w:rPr>
          <w:noProof/>
        </w:rPr>
      </w:pPr>
      <w:r>
        <w:rPr>
          <w:noProof/>
        </w:rPr>
        <w:t>Microsoft Desktop Optimization Pack para SA, 19, 94</w:t>
      </w:r>
    </w:p>
    <w:p w14:paraId="1ECEB22F" w14:textId="77777777" w:rsidR="00245390" w:rsidRDefault="00245390">
      <w:pPr>
        <w:pStyle w:val="Index1"/>
        <w:tabs>
          <w:tab w:val="right" w:pos="5030"/>
        </w:tabs>
        <w:rPr>
          <w:noProof/>
        </w:rPr>
      </w:pPr>
      <w:r w:rsidRPr="00041FA9">
        <w:rPr>
          <w:noProof/>
          <w:lang w:val="pt-BR"/>
        </w:rPr>
        <w:t>Microsoft Dynamics AX 2012 R3 Server</w:t>
      </w:r>
      <w:r>
        <w:rPr>
          <w:noProof/>
        </w:rPr>
        <w:t>, 19</w:t>
      </w:r>
    </w:p>
    <w:p w14:paraId="7A968445" w14:textId="77777777" w:rsidR="00245390" w:rsidRDefault="00245390">
      <w:pPr>
        <w:pStyle w:val="Index1"/>
        <w:tabs>
          <w:tab w:val="right" w:pos="5030"/>
        </w:tabs>
        <w:rPr>
          <w:noProof/>
        </w:rPr>
      </w:pPr>
      <w:r w:rsidRPr="00041FA9">
        <w:rPr>
          <w:noProof/>
          <w:lang w:val="pt-BR"/>
        </w:rPr>
        <w:t>Microsoft Dynamics AX 2012 R3 Standard Commerce Server Core (Licencia por Núcleo para 2 paquetes)</w:t>
      </w:r>
      <w:r>
        <w:rPr>
          <w:noProof/>
        </w:rPr>
        <w:t>, 19</w:t>
      </w:r>
    </w:p>
    <w:p w14:paraId="7B5D4B0A" w14:textId="77777777" w:rsidR="00245390" w:rsidRDefault="00245390">
      <w:pPr>
        <w:pStyle w:val="Index1"/>
        <w:tabs>
          <w:tab w:val="right" w:pos="5030"/>
        </w:tabs>
        <w:rPr>
          <w:noProof/>
        </w:rPr>
      </w:pPr>
      <w:r>
        <w:rPr>
          <w:noProof/>
        </w:rPr>
        <w:t>Microsoft Dynamics AX 2012 R3 Store Server, 19, 21</w:t>
      </w:r>
    </w:p>
    <w:p w14:paraId="4514C820" w14:textId="77777777" w:rsidR="00245390" w:rsidRDefault="00245390">
      <w:pPr>
        <w:pStyle w:val="Index1"/>
        <w:tabs>
          <w:tab w:val="right" w:pos="5030"/>
        </w:tabs>
        <w:rPr>
          <w:noProof/>
        </w:rPr>
      </w:pPr>
      <w:r>
        <w:rPr>
          <w:noProof/>
        </w:rPr>
        <w:t>Microsoft Dynamics CRM Online Basic para SA, 56</w:t>
      </w:r>
    </w:p>
    <w:p w14:paraId="494E5974" w14:textId="77777777" w:rsidR="00245390" w:rsidRDefault="00245390">
      <w:pPr>
        <w:pStyle w:val="Index1"/>
        <w:tabs>
          <w:tab w:val="right" w:pos="5030"/>
        </w:tabs>
        <w:rPr>
          <w:noProof/>
        </w:rPr>
      </w:pPr>
      <w:r>
        <w:rPr>
          <w:noProof/>
        </w:rPr>
        <w:t>Microsoft Dynamics CRM Online Básico, 56</w:t>
      </w:r>
    </w:p>
    <w:p w14:paraId="5DCA8B35" w14:textId="77777777" w:rsidR="00245390" w:rsidRDefault="00245390">
      <w:pPr>
        <w:pStyle w:val="Index1"/>
        <w:tabs>
          <w:tab w:val="right" w:pos="5030"/>
        </w:tabs>
        <w:rPr>
          <w:noProof/>
        </w:rPr>
      </w:pPr>
      <w:r>
        <w:rPr>
          <w:noProof/>
        </w:rPr>
        <w:t>Microsoft Dynamics CRM Online Esencial, 56</w:t>
      </w:r>
    </w:p>
    <w:p w14:paraId="3E4B68D0" w14:textId="77777777" w:rsidR="00245390" w:rsidRDefault="00245390">
      <w:pPr>
        <w:pStyle w:val="Index1"/>
        <w:tabs>
          <w:tab w:val="right" w:pos="5030"/>
        </w:tabs>
        <w:rPr>
          <w:noProof/>
        </w:rPr>
      </w:pPr>
      <w:r>
        <w:rPr>
          <w:noProof/>
        </w:rPr>
        <w:t>Microsoft Dynamics CRM Online Essential para SA, 56</w:t>
      </w:r>
    </w:p>
    <w:p w14:paraId="6E00D75D" w14:textId="77777777" w:rsidR="00245390" w:rsidRDefault="00245390">
      <w:pPr>
        <w:pStyle w:val="Index1"/>
        <w:tabs>
          <w:tab w:val="right" w:pos="5030"/>
        </w:tabs>
        <w:rPr>
          <w:noProof/>
        </w:rPr>
      </w:pPr>
      <w:r>
        <w:rPr>
          <w:noProof/>
        </w:rPr>
        <w:t>Microsoft Dynamics CRM Online Profesional, 56, 57, 59</w:t>
      </w:r>
    </w:p>
    <w:p w14:paraId="315308E4" w14:textId="77777777" w:rsidR="00245390" w:rsidRDefault="00245390">
      <w:pPr>
        <w:pStyle w:val="Index1"/>
        <w:tabs>
          <w:tab w:val="right" w:pos="5030"/>
        </w:tabs>
        <w:rPr>
          <w:noProof/>
        </w:rPr>
      </w:pPr>
      <w:r>
        <w:rPr>
          <w:noProof/>
        </w:rPr>
        <w:t>Microsoft Dynamics CRM Online Professional para SA, 57, 59</w:t>
      </w:r>
    </w:p>
    <w:p w14:paraId="5988E147" w14:textId="77777777" w:rsidR="00245390" w:rsidRDefault="00245390">
      <w:pPr>
        <w:pStyle w:val="Index1"/>
        <w:tabs>
          <w:tab w:val="right" w:pos="5030"/>
        </w:tabs>
        <w:rPr>
          <w:noProof/>
        </w:rPr>
      </w:pPr>
      <w:r>
        <w:rPr>
          <w:noProof/>
        </w:rPr>
        <w:t>Microsoft Dynamics CRM Server 2013, 21, 22, 83, 84</w:t>
      </w:r>
    </w:p>
    <w:p w14:paraId="73374173" w14:textId="77777777" w:rsidR="00245390" w:rsidRDefault="00245390">
      <w:pPr>
        <w:pStyle w:val="Index1"/>
        <w:tabs>
          <w:tab w:val="right" w:pos="5030"/>
        </w:tabs>
        <w:rPr>
          <w:noProof/>
        </w:rPr>
      </w:pPr>
      <w:r>
        <w:rPr>
          <w:noProof/>
        </w:rPr>
        <w:t>Microsoft Dynamics CRM Workgroup Server 2013, 21, 22</w:t>
      </w:r>
    </w:p>
    <w:p w14:paraId="29D6BEC2" w14:textId="77777777" w:rsidR="00245390" w:rsidRDefault="00245390">
      <w:pPr>
        <w:pStyle w:val="Index1"/>
        <w:tabs>
          <w:tab w:val="right" w:pos="5030"/>
        </w:tabs>
        <w:rPr>
          <w:noProof/>
        </w:rPr>
      </w:pPr>
      <w:r w:rsidRPr="00041FA9">
        <w:rPr>
          <w:noProof/>
          <w:lang w:val="fr-FR"/>
        </w:rPr>
        <w:t>Microsoft Dynamics Marketing Enterprise (SL de usuario)</w:t>
      </w:r>
      <w:r>
        <w:rPr>
          <w:noProof/>
        </w:rPr>
        <w:t>, 58</w:t>
      </w:r>
    </w:p>
    <w:p w14:paraId="2E60D432" w14:textId="77777777" w:rsidR="00245390" w:rsidRDefault="00245390">
      <w:pPr>
        <w:pStyle w:val="Index1"/>
        <w:tabs>
          <w:tab w:val="right" w:pos="5030"/>
        </w:tabs>
        <w:rPr>
          <w:noProof/>
        </w:rPr>
      </w:pPr>
      <w:r>
        <w:rPr>
          <w:noProof/>
        </w:rPr>
        <w:t>Microsoft Dynamics Marketing Enterprise Education (SL de usuario), 58</w:t>
      </w:r>
    </w:p>
    <w:p w14:paraId="53B95316" w14:textId="77777777" w:rsidR="00245390" w:rsidRDefault="00245390">
      <w:pPr>
        <w:pStyle w:val="Index1"/>
        <w:tabs>
          <w:tab w:val="right" w:pos="5030"/>
        </w:tabs>
        <w:rPr>
          <w:noProof/>
        </w:rPr>
      </w:pPr>
      <w:r>
        <w:rPr>
          <w:noProof/>
        </w:rPr>
        <w:t>Microsoft Learning E-Reference Library, 77</w:t>
      </w:r>
    </w:p>
    <w:p w14:paraId="07B5536E" w14:textId="77777777" w:rsidR="00245390" w:rsidRDefault="00245390">
      <w:pPr>
        <w:pStyle w:val="Index1"/>
        <w:tabs>
          <w:tab w:val="right" w:pos="5030"/>
        </w:tabs>
        <w:rPr>
          <w:noProof/>
        </w:rPr>
      </w:pPr>
      <w:r>
        <w:rPr>
          <w:noProof/>
        </w:rPr>
        <w:t>Microsoft Learning IT Academy, 77</w:t>
      </w:r>
    </w:p>
    <w:p w14:paraId="524E4DAB" w14:textId="77777777" w:rsidR="00245390" w:rsidRDefault="00245390">
      <w:pPr>
        <w:pStyle w:val="Index1"/>
        <w:tabs>
          <w:tab w:val="right" w:pos="5030"/>
        </w:tabs>
        <w:rPr>
          <w:noProof/>
        </w:rPr>
      </w:pPr>
      <w:r>
        <w:rPr>
          <w:noProof/>
        </w:rPr>
        <w:t>Microsoft Learning MCP, 77</w:t>
      </w:r>
    </w:p>
    <w:p w14:paraId="2106877E" w14:textId="77777777" w:rsidR="00245390" w:rsidRDefault="00245390">
      <w:pPr>
        <w:pStyle w:val="Index1"/>
        <w:tabs>
          <w:tab w:val="right" w:pos="5030"/>
        </w:tabs>
        <w:rPr>
          <w:noProof/>
        </w:rPr>
      </w:pPr>
      <w:r w:rsidRPr="00041FA9">
        <w:rPr>
          <w:noProof/>
          <w:lang w:val="es-ES"/>
        </w:rPr>
        <w:t>Microsoft Learning MOS</w:t>
      </w:r>
      <w:r>
        <w:rPr>
          <w:noProof/>
        </w:rPr>
        <w:t>, 77</w:t>
      </w:r>
    </w:p>
    <w:p w14:paraId="1288B59B" w14:textId="77777777" w:rsidR="00245390" w:rsidRDefault="00245390">
      <w:pPr>
        <w:pStyle w:val="Index1"/>
        <w:tabs>
          <w:tab w:val="right" w:pos="5030"/>
        </w:tabs>
        <w:rPr>
          <w:noProof/>
        </w:rPr>
      </w:pPr>
      <w:r w:rsidRPr="00041FA9">
        <w:rPr>
          <w:noProof/>
          <w:lang w:val="es-ES"/>
        </w:rPr>
        <w:t>Microsoft Learning MTA</w:t>
      </w:r>
      <w:r>
        <w:rPr>
          <w:noProof/>
        </w:rPr>
        <w:t>, 77</w:t>
      </w:r>
    </w:p>
    <w:p w14:paraId="21ABC411" w14:textId="77777777" w:rsidR="00245390" w:rsidRDefault="00245390">
      <w:pPr>
        <w:pStyle w:val="Index1"/>
        <w:tabs>
          <w:tab w:val="right" w:pos="5030"/>
        </w:tabs>
        <w:rPr>
          <w:noProof/>
        </w:rPr>
      </w:pPr>
      <w:r>
        <w:rPr>
          <w:noProof/>
        </w:rPr>
        <w:t>Microsoft Office Audit and Control Management Server, 28</w:t>
      </w:r>
    </w:p>
    <w:p w14:paraId="558D81F6" w14:textId="77777777" w:rsidR="00245390" w:rsidRDefault="00245390">
      <w:pPr>
        <w:pStyle w:val="Index1"/>
        <w:tabs>
          <w:tab w:val="right" w:pos="5030"/>
        </w:tabs>
        <w:rPr>
          <w:noProof/>
        </w:rPr>
      </w:pPr>
      <w:r>
        <w:rPr>
          <w:noProof/>
        </w:rPr>
        <w:t>Microsoft Social Listening Professional (SL de Usuario), 59</w:t>
      </w:r>
    </w:p>
    <w:p w14:paraId="30BFA6A4" w14:textId="77777777" w:rsidR="00245390" w:rsidRDefault="00245390">
      <w:pPr>
        <w:pStyle w:val="Index1"/>
        <w:tabs>
          <w:tab w:val="right" w:pos="5030"/>
        </w:tabs>
        <w:rPr>
          <w:noProof/>
        </w:rPr>
      </w:pPr>
      <w:r>
        <w:rPr>
          <w:noProof/>
        </w:rPr>
        <w:t>Microsoft Social Listening Professional Education (SL de Usuario), 59</w:t>
      </w:r>
    </w:p>
    <w:p w14:paraId="4368A71D" w14:textId="77777777" w:rsidR="00245390" w:rsidRDefault="00245390">
      <w:pPr>
        <w:pStyle w:val="Index1"/>
        <w:tabs>
          <w:tab w:val="right" w:pos="5030"/>
        </w:tabs>
        <w:rPr>
          <w:noProof/>
        </w:rPr>
      </w:pPr>
      <w:r w:rsidRPr="00041FA9">
        <w:rPr>
          <w:noProof/>
          <w:lang w:val="es-ES"/>
        </w:rPr>
        <w:t>Mobile Asset Management Europe de Mapas de Bing</w:t>
      </w:r>
      <w:r>
        <w:rPr>
          <w:noProof/>
        </w:rPr>
        <w:t>, 74</w:t>
      </w:r>
    </w:p>
    <w:p w14:paraId="20DFCC98" w14:textId="77777777" w:rsidR="00245390" w:rsidRDefault="00245390">
      <w:pPr>
        <w:pStyle w:val="Index1"/>
        <w:tabs>
          <w:tab w:val="right" w:pos="5030"/>
        </w:tabs>
        <w:rPr>
          <w:noProof/>
        </w:rPr>
      </w:pPr>
      <w:r>
        <w:rPr>
          <w:noProof/>
        </w:rPr>
        <w:t>Office 365 Administración Pública G1, G3, G4, 66, 67</w:t>
      </w:r>
    </w:p>
    <w:p w14:paraId="44B89A84" w14:textId="77777777" w:rsidR="00245390" w:rsidRDefault="00245390">
      <w:pPr>
        <w:pStyle w:val="Index1"/>
        <w:tabs>
          <w:tab w:val="right" w:pos="5030"/>
        </w:tabs>
        <w:rPr>
          <w:noProof/>
        </w:rPr>
      </w:pPr>
      <w:r>
        <w:rPr>
          <w:noProof/>
        </w:rPr>
        <w:t>Office 365 Administración Pública G1, G3, G4 de SA, 66</w:t>
      </w:r>
    </w:p>
    <w:p w14:paraId="790C95BD" w14:textId="77777777" w:rsidR="00245390" w:rsidRDefault="00245390">
      <w:pPr>
        <w:pStyle w:val="Index1"/>
        <w:tabs>
          <w:tab w:val="right" w:pos="5030"/>
        </w:tabs>
        <w:rPr>
          <w:noProof/>
        </w:rPr>
      </w:pPr>
      <w:r w:rsidRPr="00041FA9">
        <w:rPr>
          <w:noProof/>
          <w:lang w:val="es-ES"/>
        </w:rPr>
        <w:t>Office 365 Administración Pública G1, G3, G4 sin Complemento de Office Pro Plus</w:t>
      </w:r>
      <w:r>
        <w:rPr>
          <w:noProof/>
        </w:rPr>
        <w:t>, 67</w:t>
      </w:r>
    </w:p>
    <w:p w14:paraId="72D9610D" w14:textId="77777777" w:rsidR="00245390" w:rsidRDefault="00245390">
      <w:pPr>
        <w:pStyle w:val="Index1"/>
        <w:tabs>
          <w:tab w:val="right" w:pos="5030"/>
        </w:tabs>
        <w:rPr>
          <w:noProof/>
        </w:rPr>
      </w:pPr>
      <w:r>
        <w:rPr>
          <w:noProof/>
        </w:rPr>
        <w:t>Office 365 Ámbito educativo A2, 66, 67</w:t>
      </w:r>
    </w:p>
    <w:p w14:paraId="186D376C" w14:textId="77777777" w:rsidR="00245390" w:rsidRDefault="00245390">
      <w:pPr>
        <w:pStyle w:val="Index1"/>
        <w:tabs>
          <w:tab w:val="right" w:pos="5030"/>
        </w:tabs>
        <w:rPr>
          <w:noProof/>
        </w:rPr>
      </w:pPr>
      <w:r>
        <w:rPr>
          <w:noProof/>
        </w:rPr>
        <w:t>Office 365 Ámbito educativo A3, 66, 67, 68</w:t>
      </w:r>
    </w:p>
    <w:p w14:paraId="30F3DBEA" w14:textId="77777777" w:rsidR="00245390" w:rsidRDefault="00245390">
      <w:pPr>
        <w:pStyle w:val="Index1"/>
        <w:tabs>
          <w:tab w:val="right" w:pos="5030"/>
        </w:tabs>
        <w:rPr>
          <w:noProof/>
        </w:rPr>
      </w:pPr>
      <w:r>
        <w:rPr>
          <w:noProof/>
        </w:rPr>
        <w:t>Office 365 Ámbito educativo A4, 66</w:t>
      </w:r>
    </w:p>
    <w:p w14:paraId="164863E5" w14:textId="77777777" w:rsidR="00245390" w:rsidRDefault="00245390">
      <w:pPr>
        <w:pStyle w:val="Index1"/>
        <w:tabs>
          <w:tab w:val="right" w:pos="5030"/>
        </w:tabs>
        <w:rPr>
          <w:noProof/>
        </w:rPr>
      </w:pPr>
      <w:r>
        <w:rPr>
          <w:noProof/>
        </w:rPr>
        <w:t>Office 365 Business, 63</w:t>
      </w:r>
    </w:p>
    <w:p w14:paraId="722D1165" w14:textId="77777777" w:rsidR="00245390" w:rsidRDefault="00245390">
      <w:pPr>
        <w:pStyle w:val="Index1"/>
        <w:tabs>
          <w:tab w:val="right" w:pos="5030"/>
        </w:tabs>
        <w:rPr>
          <w:noProof/>
        </w:rPr>
      </w:pPr>
      <w:r>
        <w:rPr>
          <w:noProof/>
        </w:rPr>
        <w:t>Office 365 Business Essentials, 66</w:t>
      </w:r>
    </w:p>
    <w:p w14:paraId="46013B4A" w14:textId="77777777" w:rsidR="00245390" w:rsidRDefault="00245390">
      <w:pPr>
        <w:pStyle w:val="Index1"/>
        <w:tabs>
          <w:tab w:val="right" w:pos="5030"/>
        </w:tabs>
        <w:rPr>
          <w:noProof/>
        </w:rPr>
      </w:pPr>
      <w:r w:rsidRPr="00041FA9">
        <w:rPr>
          <w:noProof/>
          <w:lang w:val="es-ES"/>
        </w:rPr>
        <w:t>Office 365 Enterprise A2, A3, A4 sin Complemento de Office Pro Plus</w:t>
      </w:r>
      <w:r>
        <w:rPr>
          <w:noProof/>
        </w:rPr>
        <w:t>, 66</w:t>
      </w:r>
    </w:p>
    <w:p w14:paraId="384C596E" w14:textId="77777777" w:rsidR="00245390" w:rsidRDefault="00245390">
      <w:pPr>
        <w:pStyle w:val="Index1"/>
        <w:tabs>
          <w:tab w:val="right" w:pos="5030"/>
        </w:tabs>
        <w:rPr>
          <w:noProof/>
        </w:rPr>
      </w:pPr>
      <w:r>
        <w:rPr>
          <w:noProof/>
        </w:rPr>
        <w:t>Office 365 Enterprise E1, 17, 66, 67, 68</w:t>
      </w:r>
    </w:p>
    <w:p w14:paraId="640F98BE" w14:textId="77777777" w:rsidR="00245390" w:rsidRDefault="00245390">
      <w:pPr>
        <w:pStyle w:val="Index1"/>
        <w:tabs>
          <w:tab w:val="right" w:pos="5030"/>
        </w:tabs>
        <w:rPr>
          <w:noProof/>
        </w:rPr>
      </w:pPr>
      <w:r>
        <w:rPr>
          <w:noProof/>
        </w:rPr>
        <w:t>Office 365 Enterprise E1 de SA (SL de Usuario), 66</w:t>
      </w:r>
    </w:p>
    <w:p w14:paraId="45638B50" w14:textId="77777777" w:rsidR="00245390" w:rsidRDefault="00245390">
      <w:pPr>
        <w:pStyle w:val="Index1"/>
        <w:tabs>
          <w:tab w:val="right" w:pos="5030"/>
        </w:tabs>
        <w:rPr>
          <w:noProof/>
        </w:rPr>
      </w:pPr>
      <w:r w:rsidRPr="00041FA9">
        <w:rPr>
          <w:noProof/>
          <w:lang w:val="es-ES"/>
        </w:rPr>
        <w:t>Office 365 Enterprise E1, E3, E4 sin Complemento de Office Pro Plus</w:t>
      </w:r>
      <w:r>
        <w:rPr>
          <w:noProof/>
        </w:rPr>
        <w:t>, 66</w:t>
      </w:r>
    </w:p>
    <w:p w14:paraId="16E4512F" w14:textId="77777777" w:rsidR="00245390" w:rsidRDefault="00245390">
      <w:pPr>
        <w:pStyle w:val="Index1"/>
        <w:tabs>
          <w:tab w:val="right" w:pos="5030"/>
        </w:tabs>
        <w:rPr>
          <w:noProof/>
        </w:rPr>
      </w:pPr>
      <w:r>
        <w:rPr>
          <w:noProof/>
        </w:rPr>
        <w:t>Office 365 Enterprise E3, 17, 66, 68</w:t>
      </w:r>
    </w:p>
    <w:p w14:paraId="500B38BD" w14:textId="77777777" w:rsidR="00245390" w:rsidRDefault="00245390">
      <w:pPr>
        <w:pStyle w:val="Index1"/>
        <w:tabs>
          <w:tab w:val="right" w:pos="5030"/>
        </w:tabs>
        <w:rPr>
          <w:noProof/>
        </w:rPr>
      </w:pPr>
      <w:r>
        <w:rPr>
          <w:noProof/>
        </w:rPr>
        <w:t>Office 365 Enterprise E3 de SA (SL de Usuario), 66</w:t>
      </w:r>
    </w:p>
    <w:p w14:paraId="598C7B22" w14:textId="77777777" w:rsidR="00245390" w:rsidRDefault="00245390">
      <w:pPr>
        <w:pStyle w:val="Index1"/>
        <w:tabs>
          <w:tab w:val="right" w:pos="5030"/>
        </w:tabs>
        <w:rPr>
          <w:noProof/>
        </w:rPr>
      </w:pPr>
      <w:r>
        <w:rPr>
          <w:noProof/>
        </w:rPr>
        <w:t>Office 365 Enterprise E4, 17, 66, 68</w:t>
      </w:r>
    </w:p>
    <w:p w14:paraId="7D5CA456" w14:textId="77777777" w:rsidR="00245390" w:rsidRDefault="00245390">
      <w:pPr>
        <w:pStyle w:val="Index1"/>
        <w:tabs>
          <w:tab w:val="right" w:pos="5030"/>
        </w:tabs>
        <w:rPr>
          <w:noProof/>
        </w:rPr>
      </w:pPr>
      <w:r>
        <w:rPr>
          <w:noProof/>
        </w:rPr>
        <w:t>Office 365 Enterprise E4 de SA (SL de Usuario), 66</w:t>
      </w:r>
    </w:p>
    <w:p w14:paraId="6619610A" w14:textId="77777777" w:rsidR="00245390" w:rsidRDefault="00245390">
      <w:pPr>
        <w:pStyle w:val="Index1"/>
        <w:tabs>
          <w:tab w:val="right" w:pos="5030"/>
        </w:tabs>
        <w:rPr>
          <w:noProof/>
        </w:rPr>
      </w:pPr>
      <w:r>
        <w:rPr>
          <w:noProof/>
        </w:rPr>
        <w:t>Office 365 Enterprise K1, 51, 66, 70</w:t>
      </w:r>
    </w:p>
    <w:p w14:paraId="76ACA8C0" w14:textId="77777777" w:rsidR="00245390" w:rsidRDefault="00245390">
      <w:pPr>
        <w:pStyle w:val="Index1"/>
        <w:tabs>
          <w:tab w:val="right" w:pos="5030"/>
        </w:tabs>
        <w:rPr>
          <w:noProof/>
        </w:rPr>
      </w:pPr>
      <w:r w:rsidRPr="00041FA9">
        <w:rPr>
          <w:noProof/>
          <w:lang w:val="es-ES"/>
        </w:rPr>
        <w:t>Office 365 Mediana Empresa</w:t>
      </w:r>
      <w:r>
        <w:rPr>
          <w:noProof/>
        </w:rPr>
        <w:t>, 68</w:t>
      </w:r>
    </w:p>
    <w:p w14:paraId="58D2D212" w14:textId="77777777" w:rsidR="00245390" w:rsidRDefault="00245390">
      <w:pPr>
        <w:pStyle w:val="Index1"/>
        <w:tabs>
          <w:tab w:val="right" w:pos="5030"/>
        </w:tabs>
        <w:rPr>
          <w:noProof/>
        </w:rPr>
      </w:pPr>
      <w:r>
        <w:rPr>
          <w:noProof/>
        </w:rPr>
        <w:t>Office 365 Premium, 66</w:t>
      </w:r>
    </w:p>
    <w:p w14:paraId="2AD1F45A" w14:textId="77777777" w:rsidR="00245390" w:rsidRDefault="00245390">
      <w:pPr>
        <w:pStyle w:val="Index1"/>
        <w:tabs>
          <w:tab w:val="right" w:pos="5030"/>
        </w:tabs>
        <w:rPr>
          <w:noProof/>
        </w:rPr>
      </w:pPr>
      <w:r>
        <w:rPr>
          <w:noProof/>
        </w:rPr>
        <w:t>Office 365 ProPlus, 63, 64, 67, 69</w:t>
      </w:r>
    </w:p>
    <w:p w14:paraId="5397E52E" w14:textId="77777777" w:rsidR="00245390" w:rsidRDefault="00245390">
      <w:pPr>
        <w:pStyle w:val="Index1"/>
        <w:tabs>
          <w:tab w:val="right" w:pos="5030"/>
        </w:tabs>
        <w:rPr>
          <w:noProof/>
        </w:rPr>
      </w:pPr>
      <w:r>
        <w:rPr>
          <w:noProof/>
        </w:rPr>
        <w:t>Office 365 ProPlus A, 63</w:t>
      </w:r>
    </w:p>
    <w:p w14:paraId="053FF04E" w14:textId="77777777" w:rsidR="00245390" w:rsidRDefault="00245390">
      <w:pPr>
        <w:pStyle w:val="Index1"/>
        <w:tabs>
          <w:tab w:val="right" w:pos="5030"/>
        </w:tabs>
        <w:rPr>
          <w:noProof/>
        </w:rPr>
      </w:pPr>
      <w:r>
        <w:rPr>
          <w:noProof/>
        </w:rPr>
        <w:t>Office 365 ProPlus Government G, 63</w:t>
      </w:r>
    </w:p>
    <w:p w14:paraId="00F2849B" w14:textId="77777777" w:rsidR="00245390" w:rsidRDefault="00245390">
      <w:pPr>
        <w:pStyle w:val="Index1"/>
        <w:tabs>
          <w:tab w:val="right" w:pos="5030"/>
        </w:tabs>
        <w:rPr>
          <w:noProof/>
        </w:rPr>
      </w:pPr>
      <w:r>
        <w:rPr>
          <w:noProof/>
        </w:rPr>
        <w:t>Office Multi Language Pack 2013, 24</w:t>
      </w:r>
    </w:p>
    <w:p w14:paraId="72D5DE7C" w14:textId="77777777" w:rsidR="00245390" w:rsidRDefault="00245390">
      <w:pPr>
        <w:pStyle w:val="Index1"/>
        <w:tabs>
          <w:tab w:val="right" w:pos="5030"/>
        </w:tabs>
        <w:rPr>
          <w:noProof/>
        </w:rPr>
      </w:pPr>
      <w:r>
        <w:rPr>
          <w:noProof/>
        </w:rPr>
        <w:t>Office para Mac Standard 2011, 26, 63, 82, 87</w:t>
      </w:r>
    </w:p>
    <w:p w14:paraId="11C53363" w14:textId="77777777" w:rsidR="00245390" w:rsidRDefault="00245390">
      <w:pPr>
        <w:pStyle w:val="Index1"/>
        <w:tabs>
          <w:tab w:val="right" w:pos="5030"/>
        </w:tabs>
        <w:rPr>
          <w:noProof/>
        </w:rPr>
      </w:pPr>
      <w:r w:rsidRPr="00041FA9">
        <w:rPr>
          <w:noProof/>
          <w:lang w:val="es-ES"/>
        </w:rPr>
        <w:t>Office Professional 2010</w:t>
      </w:r>
      <w:r>
        <w:rPr>
          <w:noProof/>
        </w:rPr>
        <w:t>, 25</w:t>
      </w:r>
    </w:p>
    <w:p w14:paraId="5551110A" w14:textId="77777777" w:rsidR="00245390" w:rsidRDefault="00245390">
      <w:pPr>
        <w:pStyle w:val="Index1"/>
        <w:tabs>
          <w:tab w:val="right" w:pos="5030"/>
        </w:tabs>
        <w:rPr>
          <w:noProof/>
        </w:rPr>
      </w:pPr>
      <w:r w:rsidRPr="00041FA9">
        <w:rPr>
          <w:noProof/>
          <w:lang w:val="es-ES"/>
        </w:rPr>
        <w:t>Office Professional Plus 2010</w:t>
      </w:r>
      <w:r>
        <w:rPr>
          <w:noProof/>
        </w:rPr>
        <w:t>, 25, 30, 63, 87</w:t>
      </w:r>
    </w:p>
    <w:p w14:paraId="22078FB1" w14:textId="77777777" w:rsidR="00245390" w:rsidRDefault="00245390">
      <w:pPr>
        <w:pStyle w:val="Index1"/>
        <w:tabs>
          <w:tab w:val="right" w:pos="5030"/>
        </w:tabs>
        <w:rPr>
          <w:noProof/>
        </w:rPr>
      </w:pPr>
      <w:r>
        <w:rPr>
          <w:noProof/>
        </w:rPr>
        <w:t>Office Professional Plus 2013, 24, 25, 30, 64, 67, 82, 87</w:t>
      </w:r>
    </w:p>
    <w:p w14:paraId="172031B9" w14:textId="77777777" w:rsidR="00245390" w:rsidRDefault="00245390">
      <w:pPr>
        <w:pStyle w:val="Index1"/>
        <w:tabs>
          <w:tab w:val="right" w:pos="5030"/>
        </w:tabs>
        <w:rPr>
          <w:noProof/>
        </w:rPr>
      </w:pPr>
      <w:r>
        <w:rPr>
          <w:noProof/>
        </w:rPr>
        <w:t>Office Standard 2013, 24, 25, 30, 79, 82</w:t>
      </w:r>
    </w:p>
    <w:p w14:paraId="4920576E" w14:textId="77777777" w:rsidR="00245390" w:rsidRDefault="00245390">
      <w:pPr>
        <w:pStyle w:val="Index1"/>
        <w:tabs>
          <w:tab w:val="right" w:pos="5030"/>
        </w:tabs>
        <w:rPr>
          <w:noProof/>
        </w:rPr>
      </w:pPr>
      <w:r w:rsidRPr="00041FA9">
        <w:rPr>
          <w:noProof/>
          <w:lang w:val="es-ES"/>
        </w:rPr>
        <w:t>Office Web Apps Server 2013</w:t>
      </w:r>
      <w:r>
        <w:rPr>
          <w:noProof/>
        </w:rPr>
        <w:t>, 24, 25</w:t>
      </w:r>
    </w:p>
    <w:p w14:paraId="78C6ECE7" w14:textId="77777777" w:rsidR="00245390" w:rsidRDefault="00245390">
      <w:pPr>
        <w:pStyle w:val="Index1"/>
        <w:tabs>
          <w:tab w:val="right" w:pos="5030"/>
        </w:tabs>
        <w:rPr>
          <w:noProof/>
        </w:rPr>
      </w:pPr>
      <w:r>
        <w:rPr>
          <w:noProof/>
        </w:rPr>
        <w:t>OneDrive para la Empresa, 70</w:t>
      </w:r>
    </w:p>
    <w:p w14:paraId="027B40E0" w14:textId="77777777" w:rsidR="00245390" w:rsidRDefault="00245390">
      <w:pPr>
        <w:pStyle w:val="Index1"/>
        <w:tabs>
          <w:tab w:val="right" w:pos="5030"/>
        </w:tabs>
        <w:rPr>
          <w:noProof/>
        </w:rPr>
      </w:pPr>
      <w:r w:rsidRPr="00041FA9">
        <w:rPr>
          <w:noProof/>
          <w:lang w:val="es-ES"/>
        </w:rPr>
        <w:t>OneDrive para la Empresa con Office Online (SL de usuario)</w:t>
      </w:r>
      <w:r>
        <w:rPr>
          <w:noProof/>
        </w:rPr>
        <w:t>, 70</w:t>
      </w:r>
    </w:p>
    <w:p w14:paraId="4D7474AA" w14:textId="77777777" w:rsidR="00245390" w:rsidRDefault="00245390">
      <w:pPr>
        <w:pStyle w:val="Index1"/>
        <w:tabs>
          <w:tab w:val="right" w:pos="5030"/>
        </w:tabs>
        <w:rPr>
          <w:noProof/>
        </w:rPr>
      </w:pPr>
      <w:r w:rsidRPr="00041FA9">
        <w:rPr>
          <w:noProof/>
          <w:lang w:val="es-ES"/>
        </w:rPr>
        <w:t>OneDrive para la Empresa con Office Online G (SL de usuario)</w:t>
      </w:r>
      <w:r>
        <w:rPr>
          <w:noProof/>
        </w:rPr>
        <w:t>, 70</w:t>
      </w:r>
    </w:p>
    <w:p w14:paraId="07AC8CCF" w14:textId="77777777" w:rsidR="00245390" w:rsidRDefault="00245390">
      <w:pPr>
        <w:pStyle w:val="Index1"/>
        <w:tabs>
          <w:tab w:val="right" w:pos="5030"/>
        </w:tabs>
        <w:rPr>
          <w:noProof/>
        </w:rPr>
      </w:pPr>
      <w:r>
        <w:rPr>
          <w:noProof/>
        </w:rPr>
        <w:t>OneNote 2013, 24, 82</w:t>
      </w:r>
    </w:p>
    <w:p w14:paraId="01A28CA9" w14:textId="77777777" w:rsidR="00245390" w:rsidRDefault="00245390">
      <w:pPr>
        <w:pStyle w:val="Index1"/>
        <w:tabs>
          <w:tab w:val="right" w:pos="5030"/>
        </w:tabs>
        <w:rPr>
          <w:noProof/>
        </w:rPr>
      </w:pPr>
      <w:r>
        <w:rPr>
          <w:noProof/>
        </w:rPr>
        <w:t>Operations Manager 2007 R2, 35, 37</w:t>
      </w:r>
    </w:p>
    <w:p w14:paraId="53FAF05B" w14:textId="77777777" w:rsidR="00245390" w:rsidRDefault="00245390">
      <w:pPr>
        <w:pStyle w:val="Index1"/>
        <w:tabs>
          <w:tab w:val="right" w:pos="5030"/>
        </w:tabs>
        <w:rPr>
          <w:noProof/>
        </w:rPr>
      </w:pPr>
      <w:r>
        <w:rPr>
          <w:noProof/>
        </w:rPr>
        <w:t>Outlook 2013, 24, 82</w:t>
      </w:r>
    </w:p>
    <w:p w14:paraId="5CE3BF68" w14:textId="77777777" w:rsidR="00245390" w:rsidRDefault="00245390">
      <w:pPr>
        <w:pStyle w:val="Index1"/>
        <w:tabs>
          <w:tab w:val="right" w:pos="5030"/>
        </w:tabs>
        <w:rPr>
          <w:noProof/>
        </w:rPr>
      </w:pPr>
      <w:r>
        <w:rPr>
          <w:noProof/>
        </w:rPr>
        <w:t>Outlook para Mac 2011, 26, 82</w:t>
      </w:r>
    </w:p>
    <w:p w14:paraId="2832D0C0" w14:textId="77777777" w:rsidR="00245390" w:rsidRDefault="00245390">
      <w:pPr>
        <w:pStyle w:val="Index1"/>
        <w:tabs>
          <w:tab w:val="right" w:pos="5030"/>
        </w:tabs>
        <w:rPr>
          <w:noProof/>
        </w:rPr>
      </w:pPr>
      <w:r>
        <w:rPr>
          <w:noProof/>
        </w:rPr>
        <w:t>Plataformas MSDN, 38</w:t>
      </w:r>
    </w:p>
    <w:p w14:paraId="407F12AB" w14:textId="77777777" w:rsidR="00245390" w:rsidRDefault="00245390">
      <w:pPr>
        <w:pStyle w:val="Index1"/>
        <w:tabs>
          <w:tab w:val="right" w:pos="5030"/>
        </w:tabs>
        <w:rPr>
          <w:noProof/>
        </w:rPr>
      </w:pPr>
      <w:r>
        <w:rPr>
          <w:noProof/>
        </w:rPr>
        <w:t>Power BI para Office 365, 77</w:t>
      </w:r>
    </w:p>
    <w:p w14:paraId="65FBF772" w14:textId="77777777" w:rsidR="00245390" w:rsidRDefault="00245390">
      <w:pPr>
        <w:pStyle w:val="Index1"/>
        <w:tabs>
          <w:tab w:val="right" w:pos="5030"/>
        </w:tabs>
        <w:rPr>
          <w:noProof/>
        </w:rPr>
      </w:pPr>
      <w:r>
        <w:rPr>
          <w:noProof/>
        </w:rPr>
        <w:t>Power BI para Office 365 A, 77</w:t>
      </w:r>
    </w:p>
    <w:p w14:paraId="0E50BBA4" w14:textId="77777777" w:rsidR="00245390" w:rsidRDefault="00245390">
      <w:pPr>
        <w:pStyle w:val="Index1"/>
        <w:tabs>
          <w:tab w:val="right" w:pos="5030"/>
        </w:tabs>
        <w:rPr>
          <w:noProof/>
        </w:rPr>
      </w:pPr>
      <w:r>
        <w:rPr>
          <w:noProof/>
        </w:rPr>
        <w:t>PowerPoint 2013, 24, 82</w:t>
      </w:r>
    </w:p>
    <w:p w14:paraId="4A3B3348" w14:textId="77777777" w:rsidR="00245390" w:rsidRDefault="00245390">
      <w:pPr>
        <w:pStyle w:val="Index1"/>
        <w:tabs>
          <w:tab w:val="right" w:pos="5030"/>
        </w:tabs>
        <w:rPr>
          <w:noProof/>
        </w:rPr>
      </w:pPr>
      <w:r>
        <w:rPr>
          <w:noProof/>
        </w:rPr>
        <w:t>PowerPoint para Mac 2011, 26, 82</w:t>
      </w:r>
    </w:p>
    <w:p w14:paraId="5C2B2D8B" w14:textId="77777777" w:rsidR="00245390" w:rsidRDefault="00245390">
      <w:pPr>
        <w:pStyle w:val="Index1"/>
        <w:tabs>
          <w:tab w:val="right" w:pos="5030"/>
        </w:tabs>
        <w:rPr>
          <w:noProof/>
        </w:rPr>
      </w:pPr>
      <w:r>
        <w:rPr>
          <w:noProof/>
        </w:rPr>
        <w:t>Project Lite, 71</w:t>
      </w:r>
    </w:p>
    <w:p w14:paraId="7F7F05E8" w14:textId="77777777" w:rsidR="00245390" w:rsidRDefault="00245390">
      <w:pPr>
        <w:pStyle w:val="Index1"/>
        <w:tabs>
          <w:tab w:val="right" w:pos="5030"/>
        </w:tabs>
        <w:rPr>
          <w:noProof/>
        </w:rPr>
      </w:pPr>
      <w:r>
        <w:rPr>
          <w:noProof/>
        </w:rPr>
        <w:t>Project Online, 70, 71</w:t>
      </w:r>
    </w:p>
    <w:p w14:paraId="4712A25F" w14:textId="77777777" w:rsidR="00245390" w:rsidRDefault="00245390">
      <w:pPr>
        <w:pStyle w:val="Index1"/>
        <w:tabs>
          <w:tab w:val="right" w:pos="5030"/>
        </w:tabs>
        <w:rPr>
          <w:noProof/>
        </w:rPr>
      </w:pPr>
      <w:r>
        <w:rPr>
          <w:noProof/>
        </w:rPr>
        <w:t>Project Online A, 71</w:t>
      </w:r>
    </w:p>
    <w:p w14:paraId="30EBF18D" w14:textId="77777777" w:rsidR="00245390" w:rsidRDefault="00245390">
      <w:pPr>
        <w:pStyle w:val="Index1"/>
        <w:tabs>
          <w:tab w:val="right" w:pos="5030"/>
        </w:tabs>
        <w:rPr>
          <w:noProof/>
        </w:rPr>
      </w:pPr>
      <w:r>
        <w:rPr>
          <w:noProof/>
        </w:rPr>
        <w:t>Project Online con Project Pro para Office 365, 63</w:t>
      </w:r>
    </w:p>
    <w:p w14:paraId="669E7C4C" w14:textId="77777777" w:rsidR="00245390" w:rsidRDefault="00245390">
      <w:pPr>
        <w:pStyle w:val="Index1"/>
        <w:tabs>
          <w:tab w:val="right" w:pos="5030"/>
        </w:tabs>
        <w:rPr>
          <w:noProof/>
        </w:rPr>
      </w:pPr>
      <w:r>
        <w:rPr>
          <w:noProof/>
        </w:rPr>
        <w:t>Project Online con Project Pro para Office 365 de SA, 63</w:t>
      </w:r>
    </w:p>
    <w:p w14:paraId="691353C9" w14:textId="77777777" w:rsidR="00245390" w:rsidRDefault="00245390">
      <w:pPr>
        <w:pStyle w:val="Index1"/>
        <w:tabs>
          <w:tab w:val="right" w:pos="5030"/>
        </w:tabs>
        <w:rPr>
          <w:noProof/>
        </w:rPr>
      </w:pPr>
      <w:r>
        <w:rPr>
          <w:noProof/>
        </w:rPr>
        <w:t>Project Pro para Office 365, 63</w:t>
      </w:r>
    </w:p>
    <w:p w14:paraId="2582409B" w14:textId="77777777" w:rsidR="00245390" w:rsidRDefault="00245390">
      <w:pPr>
        <w:pStyle w:val="Index1"/>
        <w:tabs>
          <w:tab w:val="right" w:pos="5030"/>
        </w:tabs>
        <w:rPr>
          <w:noProof/>
        </w:rPr>
      </w:pPr>
      <w:r>
        <w:rPr>
          <w:noProof/>
        </w:rPr>
        <w:t>Project Pro para Office 365 A, 63</w:t>
      </w:r>
    </w:p>
    <w:p w14:paraId="10F53415" w14:textId="77777777" w:rsidR="00245390" w:rsidRDefault="00245390">
      <w:pPr>
        <w:pStyle w:val="Index1"/>
        <w:tabs>
          <w:tab w:val="right" w:pos="5030"/>
        </w:tabs>
        <w:rPr>
          <w:noProof/>
        </w:rPr>
      </w:pPr>
      <w:r>
        <w:rPr>
          <w:noProof/>
        </w:rPr>
        <w:t>Project Pro para Office 365 de SA, 63</w:t>
      </w:r>
    </w:p>
    <w:p w14:paraId="29DBBED4" w14:textId="77777777" w:rsidR="00245390" w:rsidRDefault="00245390">
      <w:pPr>
        <w:pStyle w:val="Index1"/>
        <w:tabs>
          <w:tab w:val="right" w:pos="5030"/>
        </w:tabs>
        <w:rPr>
          <w:noProof/>
        </w:rPr>
      </w:pPr>
      <w:r>
        <w:rPr>
          <w:noProof/>
        </w:rPr>
        <w:t>Project Professional 2013, 24, 25, 82</w:t>
      </w:r>
    </w:p>
    <w:p w14:paraId="6E34A381" w14:textId="77777777" w:rsidR="00245390" w:rsidRDefault="00245390">
      <w:pPr>
        <w:pStyle w:val="Index1"/>
        <w:tabs>
          <w:tab w:val="right" w:pos="5030"/>
        </w:tabs>
        <w:rPr>
          <w:noProof/>
        </w:rPr>
      </w:pPr>
      <w:r>
        <w:rPr>
          <w:noProof/>
        </w:rPr>
        <w:t>Project Server 2013, 25, 28</w:t>
      </w:r>
    </w:p>
    <w:p w14:paraId="7471798E" w14:textId="77777777" w:rsidR="00245390" w:rsidRDefault="00245390">
      <w:pPr>
        <w:pStyle w:val="Index1"/>
        <w:tabs>
          <w:tab w:val="right" w:pos="5030"/>
        </w:tabs>
        <w:rPr>
          <w:noProof/>
        </w:rPr>
      </w:pPr>
      <w:r>
        <w:rPr>
          <w:noProof/>
        </w:rPr>
        <w:t>Project Standard 2013, 24, 25, 82, 88</w:t>
      </w:r>
    </w:p>
    <w:p w14:paraId="405139CB" w14:textId="77777777" w:rsidR="00245390" w:rsidRDefault="00245390">
      <w:pPr>
        <w:pStyle w:val="Index1"/>
        <w:tabs>
          <w:tab w:val="right" w:pos="5030"/>
        </w:tabs>
        <w:rPr>
          <w:noProof/>
        </w:rPr>
      </w:pPr>
      <w:r>
        <w:rPr>
          <w:noProof/>
        </w:rPr>
        <w:t>Protección en línea de Exchange A, 61</w:t>
      </w:r>
    </w:p>
    <w:p w14:paraId="0722E84E" w14:textId="77777777" w:rsidR="00245390" w:rsidRDefault="00245390">
      <w:pPr>
        <w:pStyle w:val="Index1"/>
        <w:tabs>
          <w:tab w:val="right" w:pos="5030"/>
        </w:tabs>
        <w:rPr>
          <w:noProof/>
        </w:rPr>
      </w:pPr>
      <w:r>
        <w:rPr>
          <w:noProof/>
        </w:rPr>
        <w:t>Protección en línea de Exchange G, 61</w:t>
      </w:r>
    </w:p>
    <w:p w14:paraId="6136BDB8" w14:textId="77777777" w:rsidR="00245390" w:rsidRDefault="00245390">
      <w:pPr>
        <w:pStyle w:val="Index1"/>
        <w:tabs>
          <w:tab w:val="right" w:pos="5030"/>
        </w:tabs>
        <w:rPr>
          <w:noProof/>
        </w:rPr>
      </w:pPr>
      <w:r>
        <w:rPr>
          <w:noProof/>
        </w:rPr>
        <w:t>Publicaciones adicionales de Microsoft Social Listening Professional (SL de Complemento), 59</w:t>
      </w:r>
    </w:p>
    <w:p w14:paraId="0C191D54" w14:textId="77777777" w:rsidR="00245390" w:rsidRDefault="00245390">
      <w:pPr>
        <w:pStyle w:val="Index1"/>
        <w:tabs>
          <w:tab w:val="right" w:pos="5030"/>
        </w:tabs>
        <w:rPr>
          <w:noProof/>
        </w:rPr>
      </w:pPr>
      <w:r>
        <w:rPr>
          <w:noProof/>
        </w:rPr>
        <w:t>Publicaciones adicionales de Microsoft Social Listening Professional Education (SL de Complemento), 59</w:t>
      </w:r>
    </w:p>
    <w:p w14:paraId="3A86DF0E" w14:textId="77777777" w:rsidR="00245390" w:rsidRDefault="00245390">
      <w:pPr>
        <w:pStyle w:val="Index1"/>
        <w:tabs>
          <w:tab w:val="right" w:pos="5030"/>
        </w:tabs>
        <w:rPr>
          <w:noProof/>
        </w:rPr>
      </w:pPr>
      <w:r>
        <w:rPr>
          <w:noProof/>
        </w:rPr>
        <w:t>Publisher 2013, 24, 82</w:t>
      </w:r>
    </w:p>
    <w:p w14:paraId="6327F71F" w14:textId="77777777" w:rsidR="00245390" w:rsidRDefault="00245390">
      <w:pPr>
        <w:pStyle w:val="Index1"/>
        <w:tabs>
          <w:tab w:val="right" w:pos="5030"/>
        </w:tabs>
        <w:rPr>
          <w:noProof/>
        </w:rPr>
      </w:pPr>
      <w:r>
        <w:rPr>
          <w:noProof/>
        </w:rPr>
        <w:t>R2 de Windows 2008 Server, 14, 49</w:t>
      </w:r>
    </w:p>
    <w:p w14:paraId="0F4054B4" w14:textId="77777777" w:rsidR="00245390" w:rsidRDefault="00245390">
      <w:pPr>
        <w:pStyle w:val="Index1"/>
        <w:tabs>
          <w:tab w:val="right" w:pos="5030"/>
        </w:tabs>
        <w:rPr>
          <w:noProof/>
        </w:rPr>
      </w:pPr>
      <w:r w:rsidRPr="00041FA9">
        <w:rPr>
          <w:noProof/>
          <w:lang w:val="es-ES"/>
        </w:rPr>
        <w:t>Recuperación del Sitio Microsoft Azure</w:t>
      </w:r>
      <w:r>
        <w:rPr>
          <w:noProof/>
        </w:rPr>
        <w:t>, 56</w:t>
      </w:r>
    </w:p>
    <w:p w14:paraId="31FE3B35" w14:textId="77777777" w:rsidR="00245390" w:rsidRDefault="00245390">
      <w:pPr>
        <w:pStyle w:val="Index1"/>
        <w:tabs>
          <w:tab w:val="right" w:pos="5030"/>
        </w:tabs>
        <w:rPr>
          <w:noProof/>
        </w:rPr>
      </w:pPr>
      <w:r>
        <w:rPr>
          <w:noProof/>
        </w:rPr>
        <w:t>Renovación de Office 365 Mediana Empresa, 67</w:t>
      </w:r>
    </w:p>
    <w:p w14:paraId="0132347A" w14:textId="77777777" w:rsidR="00245390" w:rsidRDefault="00245390">
      <w:pPr>
        <w:pStyle w:val="Index1"/>
        <w:tabs>
          <w:tab w:val="right" w:pos="5030"/>
        </w:tabs>
        <w:rPr>
          <w:noProof/>
        </w:rPr>
      </w:pPr>
      <w:r w:rsidRPr="00041FA9">
        <w:rPr>
          <w:noProof/>
          <w:lang w:val="es-ES"/>
        </w:rPr>
        <w:t>Search Server</w:t>
      </w:r>
      <w:r>
        <w:rPr>
          <w:noProof/>
        </w:rPr>
        <w:t>, 28, 29</w:t>
      </w:r>
    </w:p>
    <w:p w14:paraId="7E13E616" w14:textId="77777777" w:rsidR="00245390" w:rsidRDefault="00245390">
      <w:pPr>
        <w:pStyle w:val="Index1"/>
        <w:tabs>
          <w:tab w:val="right" w:pos="5030"/>
        </w:tabs>
        <w:rPr>
          <w:noProof/>
        </w:rPr>
      </w:pPr>
      <w:r w:rsidRPr="00041FA9">
        <w:rPr>
          <w:noProof/>
          <w:lang w:val="es-ES"/>
        </w:rPr>
        <w:t>Service Manager 2010</w:t>
      </w:r>
      <w:r>
        <w:rPr>
          <w:noProof/>
        </w:rPr>
        <w:t>, 37</w:t>
      </w:r>
    </w:p>
    <w:p w14:paraId="5C6EDBEB" w14:textId="77777777" w:rsidR="00245390" w:rsidRDefault="00245390">
      <w:pPr>
        <w:pStyle w:val="Index1"/>
        <w:tabs>
          <w:tab w:val="right" w:pos="5030"/>
        </w:tabs>
        <w:rPr>
          <w:noProof/>
        </w:rPr>
      </w:pPr>
      <w:r w:rsidRPr="00041FA9">
        <w:rPr>
          <w:noProof/>
          <w:lang w:val="es-ES"/>
        </w:rPr>
        <w:t>Servicios de Microsoft Azure</w:t>
      </w:r>
      <w:r>
        <w:rPr>
          <w:noProof/>
        </w:rPr>
        <w:t>, 52, 53</w:t>
      </w:r>
    </w:p>
    <w:p w14:paraId="23F7AA67" w14:textId="77777777" w:rsidR="00245390" w:rsidRDefault="00245390">
      <w:pPr>
        <w:pStyle w:val="Index1"/>
        <w:tabs>
          <w:tab w:val="right" w:pos="5030"/>
        </w:tabs>
        <w:rPr>
          <w:noProof/>
        </w:rPr>
      </w:pPr>
      <w:r>
        <w:rPr>
          <w:noProof/>
        </w:rPr>
        <w:t>SharePoint Online Extra Storage 1 GB, 71</w:t>
      </w:r>
    </w:p>
    <w:p w14:paraId="6F50F7B3" w14:textId="77777777" w:rsidR="00245390" w:rsidRDefault="00245390">
      <w:pPr>
        <w:pStyle w:val="Index1"/>
        <w:tabs>
          <w:tab w:val="right" w:pos="5030"/>
        </w:tabs>
        <w:rPr>
          <w:noProof/>
        </w:rPr>
      </w:pPr>
      <w:r>
        <w:rPr>
          <w:noProof/>
        </w:rPr>
        <w:t>SharePoint Online Extra Storage 1 GB A, 71</w:t>
      </w:r>
    </w:p>
    <w:p w14:paraId="103B7668" w14:textId="77777777" w:rsidR="00245390" w:rsidRDefault="00245390">
      <w:pPr>
        <w:pStyle w:val="Index1"/>
        <w:tabs>
          <w:tab w:val="right" w:pos="5030"/>
        </w:tabs>
        <w:rPr>
          <w:noProof/>
        </w:rPr>
      </w:pPr>
      <w:r>
        <w:rPr>
          <w:noProof/>
        </w:rPr>
        <w:t>SharePoint Online Plan 1, 68, 71</w:t>
      </w:r>
    </w:p>
    <w:p w14:paraId="543A284E" w14:textId="77777777" w:rsidR="00245390" w:rsidRDefault="00245390">
      <w:pPr>
        <w:pStyle w:val="Index1"/>
        <w:tabs>
          <w:tab w:val="right" w:pos="5030"/>
        </w:tabs>
        <w:rPr>
          <w:noProof/>
        </w:rPr>
      </w:pPr>
      <w:r>
        <w:rPr>
          <w:noProof/>
        </w:rPr>
        <w:t>SharePoint Online Plan 1G, 71</w:t>
      </w:r>
    </w:p>
    <w:p w14:paraId="56291ED6" w14:textId="77777777" w:rsidR="00245390" w:rsidRDefault="00245390">
      <w:pPr>
        <w:pStyle w:val="Index1"/>
        <w:tabs>
          <w:tab w:val="right" w:pos="5030"/>
        </w:tabs>
        <w:rPr>
          <w:noProof/>
        </w:rPr>
      </w:pPr>
      <w:r>
        <w:rPr>
          <w:noProof/>
        </w:rPr>
        <w:t>SharePoint Online Plan 2, 71</w:t>
      </w:r>
    </w:p>
    <w:p w14:paraId="0290E42B" w14:textId="77777777" w:rsidR="00245390" w:rsidRDefault="00245390">
      <w:pPr>
        <w:pStyle w:val="Index1"/>
        <w:tabs>
          <w:tab w:val="right" w:pos="5030"/>
        </w:tabs>
        <w:rPr>
          <w:noProof/>
        </w:rPr>
      </w:pPr>
      <w:r>
        <w:rPr>
          <w:noProof/>
        </w:rPr>
        <w:t>SharePoint Online Plan 2G, 71</w:t>
      </w:r>
    </w:p>
    <w:p w14:paraId="0B8DF2BB" w14:textId="77777777" w:rsidR="00245390" w:rsidRDefault="00245390">
      <w:pPr>
        <w:pStyle w:val="Index1"/>
        <w:tabs>
          <w:tab w:val="right" w:pos="5030"/>
        </w:tabs>
        <w:rPr>
          <w:noProof/>
        </w:rPr>
      </w:pPr>
      <w:r>
        <w:rPr>
          <w:noProof/>
        </w:rPr>
        <w:t>SharePoint Server 2010, 28, 29, 31</w:t>
      </w:r>
    </w:p>
    <w:p w14:paraId="5FA5B0BF" w14:textId="77777777" w:rsidR="00245390" w:rsidRDefault="00245390">
      <w:pPr>
        <w:pStyle w:val="Index1"/>
        <w:tabs>
          <w:tab w:val="right" w:pos="5030"/>
        </w:tabs>
        <w:rPr>
          <w:noProof/>
        </w:rPr>
      </w:pPr>
      <w:r w:rsidRPr="00041FA9">
        <w:rPr>
          <w:noProof/>
          <w:lang w:val="es-ES"/>
        </w:rPr>
        <w:t>SharePoint Server 2013</w:t>
      </w:r>
      <w:r>
        <w:rPr>
          <w:noProof/>
        </w:rPr>
        <w:t>, 16, 28, 29</w:t>
      </w:r>
    </w:p>
    <w:p w14:paraId="727A84CA" w14:textId="77777777" w:rsidR="00245390" w:rsidRDefault="00245390">
      <w:pPr>
        <w:pStyle w:val="Index1"/>
        <w:tabs>
          <w:tab w:val="right" w:pos="5030"/>
        </w:tabs>
        <w:rPr>
          <w:noProof/>
        </w:rPr>
      </w:pPr>
      <w:r>
        <w:rPr>
          <w:noProof/>
        </w:rPr>
        <w:t>SharePoint Server 2013 Enterprise CAL, 28</w:t>
      </w:r>
    </w:p>
    <w:p w14:paraId="61451C23" w14:textId="77777777" w:rsidR="00245390" w:rsidRDefault="00245390">
      <w:pPr>
        <w:pStyle w:val="Index1"/>
        <w:tabs>
          <w:tab w:val="right" w:pos="5030"/>
        </w:tabs>
        <w:rPr>
          <w:noProof/>
        </w:rPr>
      </w:pPr>
      <w:r w:rsidRPr="00041FA9">
        <w:rPr>
          <w:noProof/>
          <w:lang w:val="es-ES"/>
        </w:rPr>
        <w:t>SharePoint Server para sitios de Internet</w:t>
      </w:r>
      <w:r>
        <w:rPr>
          <w:noProof/>
        </w:rPr>
        <w:t>, 28, 29</w:t>
      </w:r>
    </w:p>
    <w:p w14:paraId="33555424" w14:textId="77777777" w:rsidR="00245390" w:rsidRDefault="00245390">
      <w:pPr>
        <w:pStyle w:val="Index1"/>
        <w:tabs>
          <w:tab w:val="right" w:pos="5030"/>
        </w:tabs>
        <w:rPr>
          <w:noProof/>
        </w:rPr>
      </w:pPr>
      <w:r>
        <w:rPr>
          <w:noProof/>
        </w:rPr>
        <w:t>Sistemas Operativos MSDN, 38, 39</w:t>
      </w:r>
    </w:p>
    <w:p w14:paraId="6B89B25B" w14:textId="77777777" w:rsidR="00245390" w:rsidRDefault="00245390">
      <w:pPr>
        <w:pStyle w:val="Index1"/>
        <w:tabs>
          <w:tab w:val="right" w:pos="5030"/>
        </w:tabs>
        <w:rPr>
          <w:noProof/>
        </w:rPr>
      </w:pPr>
      <w:r w:rsidRPr="00041FA9">
        <w:rPr>
          <w:noProof/>
          <w:lang w:val="pt-BR"/>
        </w:rPr>
        <w:t>Soporte técnico de Microsoft Azure Standard</w:t>
      </w:r>
      <w:r>
        <w:rPr>
          <w:noProof/>
        </w:rPr>
        <w:t>, 53</w:t>
      </w:r>
    </w:p>
    <w:p w14:paraId="1C8C3FA0" w14:textId="77777777" w:rsidR="00245390" w:rsidRDefault="00245390">
      <w:pPr>
        <w:pStyle w:val="Index1"/>
        <w:tabs>
          <w:tab w:val="right" w:pos="5030"/>
        </w:tabs>
        <w:rPr>
          <w:noProof/>
        </w:rPr>
      </w:pPr>
      <w:r w:rsidRPr="00041FA9">
        <w:rPr>
          <w:noProof/>
          <w:lang w:val="pt-BR"/>
        </w:rPr>
        <w:t>Soporte técnico directo de Microsoft Azure Professional</w:t>
      </w:r>
      <w:r>
        <w:rPr>
          <w:noProof/>
        </w:rPr>
        <w:t>, 53</w:t>
      </w:r>
    </w:p>
    <w:p w14:paraId="4B71ACA0" w14:textId="77777777" w:rsidR="00245390" w:rsidRDefault="00245390">
      <w:pPr>
        <w:pStyle w:val="Index1"/>
        <w:tabs>
          <w:tab w:val="right" w:pos="5030"/>
        </w:tabs>
        <w:rPr>
          <w:noProof/>
        </w:rPr>
      </w:pPr>
      <w:r>
        <w:rPr>
          <w:noProof/>
        </w:rPr>
        <w:t>Soporte Técnico Directo Profesional de Microsoft Dynamics CRM Online, 57</w:t>
      </w:r>
    </w:p>
    <w:p w14:paraId="62F8453F" w14:textId="77777777" w:rsidR="00245390" w:rsidRDefault="00245390">
      <w:pPr>
        <w:pStyle w:val="Index1"/>
        <w:tabs>
          <w:tab w:val="right" w:pos="5030"/>
        </w:tabs>
        <w:rPr>
          <w:noProof/>
        </w:rPr>
      </w:pPr>
      <w:r>
        <w:rPr>
          <w:noProof/>
        </w:rPr>
        <w:t>Soporte técnico mejorado de Microsoft Dynamics CRM Online, 56</w:t>
      </w:r>
    </w:p>
    <w:p w14:paraId="69857AE5" w14:textId="77777777" w:rsidR="00245390" w:rsidRDefault="00245390">
      <w:pPr>
        <w:pStyle w:val="Index1"/>
        <w:tabs>
          <w:tab w:val="right" w:pos="5030"/>
        </w:tabs>
        <w:rPr>
          <w:noProof/>
        </w:rPr>
      </w:pPr>
      <w:r>
        <w:rPr>
          <w:noProof/>
        </w:rPr>
        <w:t>Soporte técnico mejorado de Microsoft Dynamics Marketing Enterprise, 58</w:t>
      </w:r>
    </w:p>
    <w:p w14:paraId="40C88A71" w14:textId="77777777" w:rsidR="00245390" w:rsidRDefault="00245390">
      <w:pPr>
        <w:pStyle w:val="Index1"/>
        <w:tabs>
          <w:tab w:val="right" w:pos="5030"/>
        </w:tabs>
        <w:rPr>
          <w:noProof/>
        </w:rPr>
      </w:pPr>
      <w:r>
        <w:rPr>
          <w:noProof/>
        </w:rPr>
        <w:t>Soporte técnico mejorado profesional de Microsoft Social Listening, 59</w:t>
      </w:r>
    </w:p>
    <w:p w14:paraId="6873F66D" w14:textId="77777777" w:rsidR="00245390" w:rsidRDefault="00245390">
      <w:pPr>
        <w:pStyle w:val="Index1"/>
        <w:tabs>
          <w:tab w:val="right" w:pos="5030"/>
        </w:tabs>
        <w:rPr>
          <w:noProof/>
        </w:rPr>
      </w:pPr>
      <w:r>
        <w:rPr>
          <w:noProof/>
        </w:rPr>
        <w:t>Soporte técnico Professional Direct de Microsoft Dynamics Marketing Enterprise, 58</w:t>
      </w:r>
    </w:p>
    <w:p w14:paraId="43C1AA95" w14:textId="77777777" w:rsidR="00245390" w:rsidRDefault="00245390">
      <w:pPr>
        <w:pStyle w:val="Index1"/>
        <w:tabs>
          <w:tab w:val="right" w:pos="5030"/>
        </w:tabs>
        <w:rPr>
          <w:noProof/>
        </w:rPr>
      </w:pPr>
      <w:r w:rsidRPr="00041FA9">
        <w:rPr>
          <w:noProof/>
          <w:lang w:val="pt-BR"/>
        </w:rPr>
        <w:t>Soporte técnico Professional Direct de Microsoft Social Listening</w:t>
      </w:r>
      <w:r>
        <w:rPr>
          <w:noProof/>
        </w:rPr>
        <w:t>, 59</w:t>
      </w:r>
    </w:p>
    <w:p w14:paraId="77BA010C" w14:textId="77777777" w:rsidR="00245390" w:rsidRDefault="00245390">
      <w:pPr>
        <w:pStyle w:val="Index1"/>
        <w:tabs>
          <w:tab w:val="right" w:pos="5030"/>
        </w:tabs>
        <w:rPr>
          <w:noProof/>
        </w:rPr>
      </w:pPr>
      <w:r w:rsidRPr="00041FA9">
        <w:rPr>
          <w:noProof/>
          <w:lang w:val="es-ES"/>
        </w:rPr>
        <w:t>SQL Server 2008 R2</w:t>
      </w:r>
      <w:r>
        <w:rPr>
          <w:noProof/>
        </w:rPr>
        <w:t>, 31, 32, 33</w:t>
      </w:r>
    </w:p>
    <w:p w14:paraId="35C73148" w14:textId="77777777" w:rsidR="00245390" w:rsidRDefault="00245390">
      <w:pPr>
        <w:pStyle w:val="Index1"/>
        <w:tabs>
          <w:tab w:val="right" w:pos="5030"/>
        </w:tabs>
        <w:rPr>
          <w:noProof/>
        </w:rPr>
      </w:pPr>
      <w:r>
        <w:rPr>
          <w:noProof/>
        </w:rPr>
        <w:t>SQL Server 2014 Business Intelligence, 31</w:t>
      </w:r>
    </w:p>
    <w:p w14:paraId="35BA5DD1" w14:textId="77777777" w:rsidR="00245390" w:rsidRDefault="00245390">
      <w:pPr>
        <w:pStyle w:val="Index1"/>
        <w:tabs>
          <w:tab w:val="right" w:pos="5030"/>
        </w:tabs>
        <w:rPr>
          <w:noProof/>
        </w:rPr>
      </w:pPr>
      <w:r w:rsidRPr="00041FA9">
        <w:rPr>
          <w:noProof/>
          <w:lang w:val="es-ES"/>
        </w:rPr>
        <w:t>SQL Server 2014 CAL</w:t>
      </w:r>
      <w:r>
        <w:rPr>
          <w:noProof/>
        </w:rPr>
        <w:t>, 31</w:t>
      </w:r>
    </w:p>
    <w:p w14:paraId="49ADD96A" w14:textId="77777777" w:rsidR="00245390" w:rsidRDefault="00245390">
      <w:pPr>
        <w:pStyle w:val="Index1"/>
        <w:tabs>
          <w:tab w:val="right" w:pos="5030"/>
        </w:tabs>
        <w:rPr>
          <w:noProof/>
        </w:rPr>
      </w:pPr>
      <w:r>
        <w:rPr>
          <w:noProof/>
        </w:rPr>
        <w:t>SQL Server 2014 Developer, 31</w:t>
      </w:r>
    </w:p>
    <w:p w14:paraId="2D7AA415" w14:textId="77777777" w:rsidR="00245390" w:rsidRDefault="00245390">
      <w:pPr>
        <w:pStyle w:val="Index1"/>
        <w:tabs>
          <w:tab w:val="right" w:pos="5030"/>
        </w:tabs>
        <w:rPr>
          <w:noProof/>
        </w:rPr>
      </w:pPr>
      <w:r>
        <w:rPr>
          <w:noProof/>
        </w:rPr>
        <w:t>SQL Server 2014 Enterprise, 31</w:t>
      </w:r>
    </w:p>
    <w:p w14:paraId="54F574AC" w14:textId="77777777" w:rsidR="00245390" w:rsidRDefault="00245390">
      <w:pPr>
        <w:pStyle w:val="Index1"/>
        <w:tabs>
          <w:tab w:val="right" w:pos="5030"/>
        </w:tabs>
        <w:rPr>
          <w:noProof/>
        </w:rPr>
      </w:pPr>
      <w:r>
        <w:rPr>
          <w:noProof/>
        </w:rPr>
        <w:t>SQL Server 2014 Enterprise Core, 31</w:t>
      </w:r>
    </w:p>
    <w:p w14:paraId="6789C96B" w14:textId="77777777" w:rsidR="00245390" w:rsidRDefault="00245390">
      <w:pPr>
        <w:pStyle w:val="Index1"/>
        <w:tabs>
          <w:tab w:val="right" w:pos="5030"/>
        </w:tabs>
        <w:rPr>
          <w:noProof/>
        </w:rPr>
      </w:pPr>
      <w:r>
        <w:rPr>
          <w:noProof/>
        </w:rPr>
        <w:t>SQL Server 2014 Standard, 31</w:t>
      </w:r>
    </w:p>
    <w:p w14:paraId="2C00ED08" w14:textId="77777777" w:rsidR="00245390" w:rsidRDefault="00245390">
      <w:pPr>
        <w:pStyle w:val="Index1"/>
        <w:tabs>
          <w:tab w:val="right" w:pos="5030"/>
        </w:tabs>
        <w:rPr>
          <w:noProof/>
        </w:rPr>
      </w:pPr>
      <w:r>
        <w:rPr>
          <w:noProof/>
        </w:rPr>
        <w:t>SQL Server 2014 Standard Core, 31</w:t>
      </w:r>
    </w:p>
    <w:p w14:paraId="3A92199C" w14:textId="77777777" w:rsidR="00245390" w:rsidRDefault="00245390">
      <w:pPr>
        <w:pStyle w:val="Index1"/>
        <w:tabs>
          <w:tab w:val="right" w:pos="5030"/>
        </w:tabs>
        <w:rPr>
          <w:noProof/>
        </w:rPr>
      </w:pPr>
      <w:r>
        <w:rPr>
          <w:noProof/>
        </w:rPr>
        <w:t>Street and Trips 2013, 33</w:t>
      </w:r>
    </w:p>
    <w:p w14:paraId="11ED3703" w14:textId="77777777" w:rsidR="00245390" w:rsidRDefault="00245390">
      <w:pPr>
        <w:pStyle w:val="Index1"/>
        <w:tabs>
          <w:tab w:val="right" w:pos="5030"/>
        </w:tabs>
        <w:rPr>
          <w:noProof/>
        </w:rPr>
      </w:pPr>
      <w:r>
        <w:rPr>
          <w:noProof/>
        </w:rPr>
        <w:t>Suscripción a Windows Companion, 39, 81, 85, 94</w:t>
      </w:r>
    </w:p>
    <w:p w14:paraId="5464308D" w14:textId="77777777" w:rsidR="00245390" w:rsidRDefault="00245390">
      <w:pPr>
        <w:pStyle w:val="Index1"/>
        <w:tabs>
          <w:tab w:val="right" w:pos="5030"/>
        </w:tabs>
        <w:rPr>
          <w:noProof/>
        </w:rPr>
      </w:pPr>
      <w:r w:rsidRPr="00041FA9">
        <w:rPr>
          <w:noProof/>
          <w:lang w:val="es-ES"/>
        </w:rPr>
        <w:t>Suscripción mensual a 100.000 de transacciones de uso de sitio web público de Mapas de Bing</w:t>
      </w:r>
      <w:r>
        <w:rPr>
          <w:noProof/>
        </w:rPr>
        <w:t>, 74</w:t>
      </w:r>
    </w:p>
    <w:p w14:paraId="22A76F7C" w14:textId="77777777" w:rsidR="00245390" w:rsidRDefault="00245390">
      <w:pPr>
        <w:pStyle w:val="Index1"/>
        <w:tabs>
          <w:tab w:val="right" w:pos="5030"/>
        </w:tabs>
        <w:rPr>
          <w:noProof/>
        </w:rPr>
      </w:pPr>
      <w:r w:rsidRPr="00041FA9">
        <w:rPr>
          <w:noProof/>
          <w:lang w:val="es-ES"/>
        </w:rPr>
        <w:t>Suscripción mensual a 420.000 transacciones (y más) de uso de sitio web público de Mapas de Bing</w:t>
      </w:r>
      <w:r>
        <w:rPr>
          <w:noProof/>
        </w:rPr>
        <w:t>, 74</w:t>
      </w:r>
    </w:p>
    <w:p w14:paraId="0C6CAEDC" w14:textId="77777777" w:rsidR="00245390" w:rsidRDefault="00245390">
      <w:pPr>
        <w:pStyle w:val="Index1"/>
        <w:tabs>
          <w:tab w:val="right" w:pos="5030"/>
        </w:tabs>
        <w:rPr>
          <w:noProof/>
        </w:rPr>
      </w:pPr>
      <w:r w:rsidRPr="00041FA9">
        <w:rPr>
          <w:noProof/>
          <w:lang w:val="es-ES"/>
        </w:rPr>
        <w:t>Suscripción mensual de paquete de 5.000 usuarios conocidos a Mapas de Bing</w:t>
      </w:r>
      <w:r>
        <w:rPr>
          <w:noProof/>
        </w:rPr>
        <w:t>, 74</w:t>
      </w:r>
    </w:p>
    <w:p w14:paraId="407CD3FC" w14:textId="77777777" w:rsidR="00245390" w:rsidRDefault="00245390">
      <w:pPr>
        <w:pStyle w:val="Index1"/>
        <w:tabs>
          <w:tab w:val="right" w:pos="5030"/>
        </w:tabs>
        <w:rPr>
          <w:noProof/>
        </w:rPr>
      </w:pPr>
      <w:r w:rsidRPr="00041FA9">
        <w:rPr>
          <w:noProof/>
          <w:lang w:val="es-ES"/>
        </w:rPr>
        <w:t>Suscripción mensual ligera de paquete de 5.000 usuarios conocidos a Mapas de Bing</w:t>
      </w:r>
      <w:r>
        <w:rPr>
          <w:noProof/>
        </w:rPr>
        <w:t>, 74</w:t>
      </w:r>
    </w:p>
    <w:p w14:paraId="0FDD4EE1" w14:textId="77777777" w:rsidR="00245390" w:rsidRDefault="00245390">
      <w:pPr>
        <w:pStyle w:val="Index1"/>
        <w:tabs>
          <w:tab w:val="right" w:pos="5030"/>
        </w:tabs>
        <w:rPr>
          <w:noProof/>
        </w:rPr>
      </w:pPr>
      <w:r w:rsidRPr="00041FA9">
        <w:rPr>
          <w:noProof/>
          <w:lang w:val="es-ES"/>
        </w:rPr>
        <w:t>Suscripción mensual ligera por usuario conocido a Mapas de Bing</w:t>
      </w:r>
      <w:r>
        <w:rPr>
          <w:noProof/>
        </w:rPr>
        <w:t>, 74</w:t>
      </w:r>
    </w:p>
    <w:p w14:paraId="3827C988" w14:textId="77777777" w:rsidR="00245390" w:rsidRDefault="00245390">
      <w:pPr>
        <w:pStyle w:val="Index1"/>
        <w:tabs>
          <w:tab w:val="right" w:pos="5030"/>
        </w:tabs>
        <w:rPr>
          <w:noProof/>
        </w:rPr>
      </w:pPr>
      <w:r w:rsidRPr="00041FA9">
        <w:rPr>
          <w:noProof/>
          <w:lang w:val="es-ES"/>
        </w:rPr>
        <w:t>Suscripción mensual por activo a Mapas de Bing seguidos por consumidor</w:t>
      </w:r>
      <w:r>
        <w:rPr>
          <w:noProof/>
        </w:rPr>
        <w:t>, 74</w:t>
      </w:r>
    </w:p>
    <w:p w14:paraId="696B3E4C" w14:textId="77777777" w:rsidR="00245390" w:rsidRDefault="00245390">
      <w:pPr>
        <w:pStyle w:val="Index1"/>
        <w:tabs>
          <w:tab w:val="right" w:pos="5030"/>
        </w:tabs>
        <w:rPr>
          <w:noProof/>
        </w:rPr>
      </w:pPr>
      <w:r w:rsidRPr="00041FA9">
        <w:rPr>
          <w:noProof/>
          <w:lang w:val="es-ES"/>
        </w:rPr>
        <w:t>Suscripción mensual por cuota a Mapas de Bing Enterprise</w:t>
      </w:r>
      <w:r>
        <w:rPr>
          <w:noProof/>
        </w:rPr>
        <w:t>, 74</w:t>
      </w:r>
    </w:p>
    <w:p w14:paraId="5241C5EC" w14:textId="77777777" w:rsidR="00245390" w:rsidRDefault="00245390">
      <w:pPr>
        <w:pStyle w:val="Index1"/>
        <w:tabs>
          <w:tab w:val="right" w:pos="5030"/>
        </w:tabs>
        <w:rPr>
          <w:noProof/>
        </w:rPr>
      </w:pPr>
      <w:r w:rsidRPr="00041FA9">
        <w:rPr>
          <w:noProof/>
          <w:lang w:val="es-ES"/>
        </w:rPr>
        <w:t>Suscripción mensual por cuota a Mapas de Bing para Mobile Asset Management Platform</w:t>
      </w:r>
      <w:r>
        <w:rPr>
          <w:noProof/>
        </w:rPr>
        <w:t>, 74</w:t>
      </w:r>
    </w:p>
    <w:p w14:paraId="4052C02F" w14:textId="77777777" w:rsidR="00245390" w:rsidRDefault="00245390">
      <w:pPr>
        <w:pStyle w:val="Index1"/>
        <w:tabs>
          <w:tab w:val="right" w:pos="5030"/>
        </w:tabs>
        <w:rPr>
          <w:noProof/>
        </w:rPr>
      </w:pPr>
      <w:r w:rsidRPr="00041FA9">
        <w:rPr>
          <w:noProof/>
          <w:lang w:val="es-ES"/>
        </w:rPr>
        <w:t>Suscripción mensual por usuario conocido a Mapas de Bing</w:t>
      </w:r>
      <w:r>
        <w:rPr>
          <w:noProof/>
        </w:rPr>
        <w:t>, 74</w:t>
      </w:r>
    </w:p>
    <w:p w14:paraId="41A38F8F" w14:textId="77777777" w:rsidR="00245390" w:rsidRDefault="00245390">
      <w:pPr>
        <w:pStyle w:val="Index1"/>
        <w:tabs>
          <w:tab w:val="right" w:pos="5030"/>
        </w:tabs>
        <w:rPr>
          <w:noProof/>
        </w:rPr>
      </w:pPr>
      <w:r>
        <w:rPr>
          <w:noProof/>
        </w:rPr>
        <w:t>System Center 2012 Datacenter, 83, 84</w:t>
      </w:r>
    </w:p>
    <w:p w14:paraId="3AC73B8A" w14:textId="77777777" w:rsidR="00245390" w:rsidRDefault="00245390">
      <w:pPr>
        <w:pStyle w:val="Index1"/>
        <w:tabs>
          <w:tab w:val="right" w:pos="5030"/>
        </w:tabs>
        <w:rPr>
          <w:noProof/>
        </w:rPr>
      </w:pPr>
      <w:r w:rsidRPr="00041FA9">
        <w:rPr>
          <w:noProof/>
          <w:lang w:val="es-ES"/>
        </w:rPr>
        <w:t>System Center 2012 Endpoint Protection</w:t>
      </w:r>
      <w:r>
        <w:rPr>
          <w:noProof/>
        </w:rPr>
        <w:t>, 16, 78</w:t>
      </w:r>
    </w:p>
    <w:p w14:paraId="0843E7C4" w14:textId="77777777" w:rsidR="00245390" w:rsidRDefault="00245390">
      <w:pPr>
        <w:pStyle w:val="Index1"/>
        <w:tabs>
          <w:tab w:val="right" w:pos="5030"/>
        </w:tabs>
        <w:rPr>
          <w:noProof/>
        </w:rPr>
      </w:pPr>
      <w:r>
        <w:rPr>
          <w:noProof/>
        </w:rPr>
        <w:t>System Center 2012 R2 Client Management Suite (ML de Cliente) (por OSE), 33</w:t>
      </w:r>
    </w:p>
    <w:p w14:paraId="301EFA62" w14:textId="77777777" w:rsidR="00245390" w:rsidRDefault="00245390">
      <w:pPr>
        <w:pStyle w:val="Index1"/>
        <w:tabs>
          <w:tab w:val="right" w:pos="5030"/>
        </w:tabs>
        <w:rPr>
          <w:noProof/>
        </w:rPr>
      </w:pPr>
      <w:r>
        <w:rPr>
          <w:noProof/>
        </w:rPr>
        <w:t>System Center 2012 R2 Client Management Suite (ML de Cliente) (por Usuario), 33</w:t>
      </w:r>
    </w:p>
    <w:p w14:paraId="2F785393" w14:textId="77777777" w:rsidR="00245390" w:rsidRDefault="00245390">
      <w:pPr>
        <w:pStyle w:val="Index1"/>
        <w:tabs>
          <w:tab w:val="right" w:pos="5030"/>
        </w:tabs>
        <w:rPr>
          <w:noProof/>
        </w:rPr>
      </w:pPr>
      <w:r w:rsidRPr="00041FA9">
        <w:rPr>
          <w:noProof/>
          <w:lang w:val="pt-BR"/>
        </w:rPr>
        <w:t>System Center 2012 R2 Endpoint Protection</w:t>
      </w:r>
      <w:r>
        <w:rPr>
          <w:noProof/>
        </w:rPr>
        <w:t>, 78</w:t>
      </w:r>
    </w:p>
    <w:p w14:paraId="362AFD4E" w14:textId="77777777" w:rsidR="00245390" w:rsidRDefault="00245390">
      <w:pPr>
        <w:pStyle w:val="Index1"/>
        <w:tabs>
          <w:tab w:val="right" w:pos="5030"/>
        </w:tabs>
        <w:rPr>
          <w:noProof/>
        </w:rPr>
      </w:pPr>
      <w:r>
        <w:rPr>
          <w:noProof/>
        </w:rPr>
        <w:t>System Center 2012 Standard, 14, 32, 83, 84, 93</w:t>
      </w:r>
    </w:p>
    <w:p w14:paraId="2A445714" w14:textId="77777777" w:rsidR="00245390" w:rsidRDefault="00245390">
      <w:pPr>
        <w:pStyle w:val="Index1"/>
        <w:tabs>
          <w:tab w:val="right" w:pos="5030"/>
        </w:tabs>
        <w:rPr>
          <w:noProof/>
        </w:rPr>
      </w:pPr>
      <w:r>
        <w:rPr>
          <w:noProof/>
        </w:rPr>
        <w:t>System Center Configuration Manager 2007 R3, 34, 35, 36, 37</w:t>
      </w:r>
    </w:p>
    <w:p w14:paraId="1ACD6785" w14:textId="77777777" w:rsidR="00245390" w:rsidRDefault="00245390">
      <w:pPr>
        <w:pStyle w:val="Index1"/>
        <w:tabs>
          <w:tab w:val="right" w:pos="5030"/>
        </w:tabs>
        <w:rPr>
          <w:noProof/>
        </w:rPr>
      </w:pPr>
      <w:r>
        <w:rPr>
          <w:noProof/>
        </w:rPr>
        <w:t>System Center Essentials 2010, 36</w:t>
      </w:r>
    </w:p>
    <w:p w14:paraId="55091735" w14:textId="77777777" w:rsidR="00245390" w:rsidRDefault="00245390">
      <w:pPr>
        <w:pStyle w:val="Index1"/>
        <w:tabs>
          <w:tab w:val="right" w:pos="5030"/>
        </w:tabs>
        <w:rPr>
          <w:noProof/>
        </w:rPr>
      </w:pPr>
      <w:r>
        <w:rPr>
          <w:noProof/>
        </w:rPr>
        <w:t>System Center Reporting Manager 2006, 36</w:t>
      </w:r>
    </w:p>
    <w:p w14:paraId="58CC2771" w14:textId="77777777" w:rsidR="00245390" w:rsidRDefault="00245390">
      <w:pPr>
        <w:pStyle w:val="Index1"/>
        <w:tabs>
          <w:tab w:val="right" w:pos="5030"/>
        </w:tabs>
        <w:rPr>
          <w:noProof/>
        </w:rPr>
      </w:pPr>
      <w:r>
        <w:rPr>
          <w:noProof/>
        </w:rPr>
        <w:t>System Center Server Management Suite Datacenter, 36, 37</w:t>
      </w:r>
    </w:p>
    <w:p w14:paraId="2B11F610" w14:textId="77777777" w:rsidR="00245390" w:rsidRDefault="00245390">
      <w:pPr>
        <w:pStyle w:val="Index1"/>
        <w:tabs>
          <w:tab w:val="right" w:pos="5030"/>
        </w:tabs>
        <w:rPr>
          <w:noProof/>
        </w:rPr>
      </w:pPr>
      <w:r>
        <w:rPr>
          <w:noProof/>
        </w:rPr>
        <w:t>System Center Server Management Suite Enterprise, 36, 37</w:t>
      </w:r>
    </w:p>
    <w:p w14:paraId="6B199FBF" w14:textId="77777777" w:rsidR="00245390" w:rsidRDefault="00245390">
      <w:pPr>
        <w:pStyle w:val="Index1"/>
        <w:tabs>
          <w:tab w:val="right" w:pos="5030"/>
        </w:tabs>
        <w:rPr>
          <w:noProof/>
        </w:rPr>
      </w:pPr>
      <w:r>
        <w:rPr>
          <w:noProof/>
        </w:rPr>
        <w:t>Uso comercial de Office Home &amp; Student 2013 RT, 24</w:t>
      </w:r>
    </w:p>
    <w:p w14:paraId="51125DB8" w14:textId="77777777" w:rsidR="00245390" w:rsidRDefault="00245390">
      <w:pPr>
        <w:pStyle w:val="Index1"/>
        <w:tabs>
          <w:tab w:val="right" w:pos="5030"/>
        </w:tabs>
        <w:rPr>
          <w:noProof/>
        </w:rPr>
      </w:pPr>
      <w:r w:rsidRPr="00041FA9">
        <w:rPr>
          <w:noProof/>
          <w:lang w:val="es-ES"/>
        </w:rPr>
        <w:t>Uso comercial de Office Home and Student RT 2013</w:t>
      </w:r>
      <w:r>
        <w:rPr>
          <w:noProof/>
        </w:rPr>
        <w:t>, 24, 25, 26</w:t>
      </w:r>
    </w:p>
    <w:p w14:paraId="48A23515" w14:textId="77777777" w:rsidR="00245390" w:rsidRDefault="00245390">
      <w:pPr>
        <w:pStyle w:val="Index1"/>
        <w:tabs>
          <w:tab w:val="right" w:pos="5030"/>
        </w:tabs>
        <w:rPr>
          <w:noProof/>
        </w:rPr>
      </w:pPr>
      <w:r w:rsidRPr="00041FA9">
        <w:rPr>
          <w:noProof/>
          <w:lang w:val="es-ES"/>
        </w:rPr>
        <w:t>Uso de Sitio Web Interno de Mapas de Bing</w:t>
      </w:r>
      <w:r>
        <w:rPr>
          <w:noProof/>
        </w:rPr>
        <w:t>, 74</w:t>
      </w:r>
    </w:p>
    <w:p w14:paraId="11DB4D49" w14:textId="77777777" w:rsidR="00245390" w:rsidRDefault="00245390">
      <w:pPr>
        <w:pStyle w:val="Index1"/>
        <w:tabs>
          <w:tab w:val="right" w:pos="5030"/>
        </w:tabs>
        <w:rPr>
          <w:noProof/>
        </w:rPr>
      </w:pPr>
      <w:r>
        <w:rPr>
          <w:noProof/>
        </w:rPr>
        <w:t>VDI Suite, 38</w:t>
      </w:r>
    </w:p>
    <w:p w14:paraId="25309727" w14:textId="77777777" w:rsidR="00245390" w:rsidRDefault="00245390">
      <w:pPr>
        <w:pStyle w:val="Index1"/>
        <w:tabs>
          <w:tab w:val="right" w:pos="5030"/>
        </w:tabs>
        <w:rPr>
          <w:noProof/>
        </w:rPr>
      </w:pPr>
      <w:r>
        <w:rPr>
          <w:noProof/>
        </w:rPr>
        <w:t>VDI Suite con MDOP, 38</w:t>
      </w:r>
    </w:p>
    <w:p w14:paraId="54237E65" w14:textId="77777777" w:rsidR="00245390" w:rsidRDefault="00245390">
      <w:pPr>
        <w:pStyle w:val="Index1"/>
        <w:tabs>
          <w:tab w:val="right" w:pos="5030"/>
        </w:tabs>
        <w:rPr>
          <w:noProof/>
        </w:rPr>
      </w:pPr>
      <w:r w:rsidRPr="00041FA9">
        <w:rPr>
          <w:noProof/>
          <w:lang w:val="es-ES"/>
        </w:rPr>
        <w:t>Virtual Machine Manager 2008 R2</w:t>
      </w:r>
      <w:r>
        <w:rPr>
          <w:noProof/>
        </w:rPr>
        <w:t>, 37</w:t>
      </w:r>
    </w:p>
    <w:p w14:paraId="70B4D09D" w14:textId="77777777" w:rsidR="00245390" w:rsidRDefault="00245390">
      <w:pPr>
        <w:pStyle w:val="Index1"/>
        <w:tabs>
          <w:tab w:val="right" w:pos="5030"/>
        </w:tabs>
        <w:rPr>
          <w:noProof/>
        </w:rPr>
      </w:pPr>
      <w:r>
        <w:rPr>
          <w:noProof/>
        </w:rPr>
        <w:t>Visio 2013 Professional, 24</w:t>
      </w:r>
    </w:p>
    <w:p w14:paraId="63B414C3" w14:textId="77777777" w:rsidR="00245390" w:rsidRDefault="00245390">
      <w:pPr>
        <w:pStyle w:val="Index1"/>
        <w:tabs>
          <w:tab w:val="right" w:pos="5030"/>
        </w:tabs>
        <w:rPr>
          <w:noProof/>
        </w:rPr>
      </w:pPr>
      <w:r>
        <w:rPr>
          <w:noProof/>
        </w:rPr>
        <w:t>Visio 2013 Standard, 24</w:t>
      </w:r>
    </w:p>
    <w:p w14:paraId="0E8D7541" w14:textId="77777777" w:rsidR="00245390" w:rsidRDefault="00245390">
      <w:pPr>
        <w:pStyle w:val="Index1"/>
        <w:tabs>
          <w:tab w:val="right" w:pos="5030"/>
        </w:tabs>
        <w:rPr>
          <w:noProof/>
        </w:rPr>
      </w:pPr>
      <w:r w:rsidRPr="00041FA9">
        <w:rPr>
          <w:noProof/>
          <w:lang w:val="es-ES"/>
        </w:rPr>
        <w:t>Visio Premium 2010</w:t>
      </w:r>
      <w:r>
        <w:rPr>
          <w:noProof/>
        </w:rPr>
        <w:t>, 25</w:t>
      </w:r>
    </w:p>
    <w:p w14:paraId="63D7EE1E" w14:textId="77777777" w:rsidR="00245390" w:rsidRDefault="00245390">
      <w:pPr>
        <w:pStyle w:val="Index1"/>
        <w:tabs>
          <w:tab w:val="right" w:pos="5030"/>
        </w:tabs>
        <w:rPr>
          <w:noProof/>
        </w:rPr>
      </w:pPr>
      <w:r>
        <w:rPr>
          <w:noProof/>
        </w:rPr>
        <w:t>Visio Pro para Office 365, 63</w:t>
      </w:r>
    </w:p>
    <w:p w14:paraId="6DD6D4E1" w14:textId="77777777" w:rsidR="00245390" w:rsidRDefault="00245390">
      <w:pPr>
        <w:pStyle w:val="Index1"/>
        <w:tabs>
          <w:tab w:val="right" w:pos="5030"/>
        </w:tabs>
        <w:rPr>
          <w:noProof/>
        </w:rPr>
      </w:pPr>
      <w:r>
        <w:rPr>
          <w:noProof/>
        </w:rPr>
        <w:t>Visio Pro para Office 365 A, 63</w:t>
      </w:r>
    </w:p>
    <w:p w14:paraId="65B1AFBA" w14:textId="77777777" w:rsidR="00245390" w:rsidRDefault="00245390">
      <w:pPr>
        <w:pStyle w:val="Index1"/>
        <w:tabs>
          <w:tab w:val="right" w:pos="5030"/>
        </w:tabs>
        <w:rPr>
          <w:noProof/>
        </w:rPr>
      </w:pPr>
      <w:r>
        <w:rPr>
          <w:noProof/>
        </w:rPr>
        <w:t>Visio Pro para Office 365 de SA, 63</w:t>
      </w:r>
    </w:p>
    <w:p w14:paraId="6CAF534D" w14:textId="77777777" w:rsidR="00245390" w:rsidRDefault="00245390">
      <w:pPr>
        <w:pStyle w:val="Index1"/>
        <w:tabs>
          <w:tab w:val="right" w:pos="5030"/>
        </w:tabs>
        <w:rPr>
          <w:noProof/>
        </w:rPr>
      </w:pPr>
      <w:r>
        <w:rPr>
          <w:noProof/>
        </w:rPr>
        <w:t>Visio Professional 2013, 25, 82, 88</w:t>
      </w:r>
    </w:p>
    <w:p w14:paraId="1D1B9DEC" w14:textId="77777777" w:rsidR="00245390" w:rsidRDefault="00245390">
      <w:pPr>
        <w:pStyle w:val="Index1"/>
        <w:tabs>
          <w:tab w:val="right" w:pos="5030"/>
        </w:tabs>
        <w:rPr>
          <w:noProof/>
        </w:rPr>
      </w:pPr>
      <w:r>
        <w:rPr>
          <w:noProof/>
        </w:rPr>
        <w:t>Visio Standard 2013, 25, 82</w:t>
      </w:r>
    </w:p>
    <w:p w14:paraId="47861E68" w14:textId="77777777" w:rsidR="00245390" w:rsidRDefault="00245390">
      <w:pPr>
        <w:pStyle w:val="Index1"/>
        <w:tabs>
          <w:tab w:val="right" w:pos="5030"/>
        </w:tabs>
        <w:rPr>
          <w:noProof/>
        </w:rPr>
      </w:pPr>
      <w:r>
        <w:rPr>
          <w:noProof/>
        </w:rPr>
        <w:t>Visual Studio Deployment 2013 Datacenter, 39</w:t>
      </w:r>
    </w:p>
    <w:p w14:paraId="7F49540B" w14:textId="77777777" w:rsidR="00245390" w:rsidRDefault="00245390">
      <w:pPr>
        <w:pStyle w:val="Index1"/>
        <w:tabs>
          <w:tab w:val="right" w:pos="5030"/>
        </w:tabs>
        <w:rPr>
          <w:noProof/>
        </w:rPr>
      </w:pPr>
      <w:r>
        <w:rPr>
          <w:noProof/>
        </w:rPr>
        <w:t>Visual Studio Deployment 2013 Standard, 39</w:t>
      </w:r>
    </w:p>
    <w:p w14:paraId="3B2A2926" w14:textId="77777777" w:rsidR="00245390" w:rsidRDefault="00245390">
      <w:pPr>
        <w:pStyle w:val="Index1"/>
        <w:tabs>
          <w:tab w:val="right" w:pos="5030"/>
        </w:tabs>
        <w:rPr>
          <w:noProof/>
        </w:rPr>
      </w:pPr>
      <w:r>
        <w:rPr>
          <w:noProof/>
        </w:rPr>
        <w:t>Visual Studio LightSwitch 2011, 38</w:t>
      </w:r>
    </w:p>
    <w:p w14:paraId="5B797A15" w14:textId="77777777" w:rsidR="00245390" w:rsidRDefault="00245390">
      <w:pPr>
        <w:pStyle w:val="Index1"/>
        <w:tabs>
          <w:tab w:val="right" w:pos="5030"/>
        </w:tabs>
        <w:rPr>
          <w:noProof/>
        </w:rPr>
      </w:pPr>
      <w:r>
        <w:rPr>
          <w:noProof/>
        </w:rPr>
        <w:t>Visual Studio Premium 2013 con MSDN, 38</w:t>
      </w:r>
    </w:p>
    <w:p w14:paraId="5E4D6B51" w14:textId="77777777" w:rsidR="00245390" w:rsidRDefault="00245390">
      <w:pPr>
        <w:pStyle w:val="Index1"/>
        <w:tabs>
          <w:tab w:val="right" w:pos="5030"/>
        </w:tabs>
        <w:rPr>
          <w:noProof/>
        </w:rPr>
      </w:pPr>
      <w:r w:rsidRPr="00041FA9">
        <w:rPr>
          <w:noProof/>
          <w:lang w:val="es-ES"/>
        </w:rPr>
        <w:t>Visual Studio Professional 2012</w:t>
      </w:r>
      <w:r>
        <w:rPr>
          <w:noProof/>
        </w:rPr>
        <w:t>, 38</w:t>
      </w:r>
    </w:p>
    <w:p w14:paraId="5B1AEDA6" w14:textId="77777777" w:rsidR="00245390" w:rsidRDefault="00245390">
      <w:pPr>
        <w:pStyle w:val="Index1"/>
        <w:tabs>
          <w:tab w:val="right" w:pos="5030"/>
        </w:tabs>
        <w:rPr>
          <w:noProof/>
        </w:rPr>
      </w:pPr>
      <w:r>
        <w:rPr>
          <w:noProof/>
        </w:rPr>
        <w:t>Visual Studio Professional 2013, 38</w:t>
      </w:r>
    </w:p>
    <w:p w14:paraId="331BD05F" w14:textId="77777777" w:rsidR="00245390" w:rsidRDefault="00245390">
      <w:pPr>
        <w:pStyle w:val="Index1"/>
        <w:tabs>
          <w:tab w:val="right" w:pos="5030"/>
        </w:tabs>
        <w:rPr>
          <w:noProof/>
        </w:rPr>
      </w:pPr>
      <w:r w:rsidRPr="00041FA9">
        <w:rPr>
          <w:noProof/>
          <w:lang w:val="it-IT"/>
        </w:rPr>
        <w:t>Visual Studio Professional 2013 con MSDN</w:t>
      </w:r>
      <w:r>
        <w:rPr>
          <w:noProof/>
        </w:rPr>
        <w:t>, 38</w:t>
      </w:r>
    </w:p>
    <w:p w14:paraId="4D15A8E6" w14:textId="77777777" w:rsidR="00245390" w:rsidRDefault="00245390">
      <w:pPr>
        <w:pStyle w:val="Index1"/>
        <w:tabs>
          <w:tab w:val="right" w:pos="5030"/>
        </w:tabs>
        <w:rPr>
          <w:noProof/>
        </w:rPr>
      </w:pPr>
      <w:r>
        <w:rPr>
          <w:noProof/>
        </w:rPr>
        <w:t>Visual Studio Team Foundation Server 2013 con tecnología SQL Server 2010, 39</w:t>
      </w:r>
    </w:p>
    <w:p w14:paraId="52FD57F8" w14:textId="77777777" w:rsidR="00245390" w:rsidRDefault="00245390">
      <w:pPr>
        <w:pStyle w:val="Index1"/>
        <w:tabs>
          <w:tab w:val="right" w:pos="5030"/>
        </w:tabs>
        <w:rPr>
          <w:noProof/>
        </w:rPr>
      </w:pPr>
      <w:r>
        <w:rPr>
          <w:noProof/>
        </w:rPr>
        <w:t>Visual Studio Test Professional 2013 con MSDN, 38</w:t>
      </w:r>
    </w:p>
    <w:p w14:paraId="5C24ABD2" w14:textId="77777777" w:rsidR="00245390" w:rsidRDefault="00245390">
      <w:pPr>
        <w:pStyle w:val="Index1"/>
        <w:tabs>
          <w:tab w:val="right" w:pos="5030"/>
        </w:tabs>
        <w:rPr>
          <w:noProof/>
        </w:rPr>
      </w:pPr>
      <w:r w:rsidRPr="00041FA9">
        <w:rPr>
          <w:noProof/>
          <w:lang w:val="it-IT"/>
        </w:rPr>
        <w:t>Visual Studio Ultimate 2013 con MSDN</w:t>
      </w:r>
      <w:r>
        <w:rPr>
          <w:noProof/>
        </w:rPr>
        <w:t>, 38</w:t>
      </w:r>
    </w:p>
    <w:p w14:paraId="05E07242" w14:textId="77777777" w:rsidR="00245390" w:rsidRDefault="00245390">
      <w:pPr>
        <w:pStyle w:val="Index1"/>
        <w:tabs>
          <w:tab w:val="right" w:pos="5030"/>
        </w:tabs>
        <w:rPr>
          <w:noProof/>
        </w:rPr>
      </w:pPr>
      <w:r w:rsidRPr="00041FA9">
        <w:rPr>
          <w:noProof/>
          <w:lang w:val="es-ES"/>
        </w:rPr>
        <w:t>Windows 8.1 Pro</w:t>
      </w:r>
      <w:r>
        <w:rPr>
          <w:noProof/>
        </w:rPr>
        <w:t>, 46</w:t>
      </w:r>
    </w:p>
    <w:p w14:paraId="0E8BEEB9" w14:textId="77777777" w:rsidR="00245390" w:rsidRDefault="00245390">
      <w:pPr>
        <w:pStyle w:val="Index1"/>
        <w:tabs>
          <w:tab w:val="right" w:pos="5030"/>
        </w:tabs>
        <w:rPr>
          <w:noProof/>
        </w:rPr>
      </w:pPr>
      <w:r>
        <w:rPr>
          <w:noProof/>
        </w:rPr>
        <w:t>Windows Embedded 8.1 Industry Enterprise para SA, 45</w:t>
      </w:r>
    </w:p>
    <w:p w14:paraId="2951F125" w14:textId="77777777" w:rsidR="00245390" w:rsidRDefault="00245390">
      <w:pPr>
        <w:pStyle w:val="Index1"/>
        <w:tabs>
          <w:tab w:val="right" w:pos="5030"/>
        </w:tabs>
        <w:rPr>
          <w:noProof/>
        </w:rPr>
      </w:pPr>
      <w:r>
        <w:rPr>
          <w:noProof/>
        </w:rPr>
        <w:t>Windows Embedded 8.1 Industry Enterprise para SA (Std, POSR, Ind Retail), 45</w:t>
      </w:r>
    </w:p>
    <w:p w14:paraId="479CEC49" w14:textId="77777777" w:rsidR="00245390" w:rsidRDefault="00245390">
      <w:pPr>
        <w:pStyle w:val="Index1"/>
        <w:tabs>
          <w:tab w:val="right" w:pos="5030"/>
        </w:tabs>
        <w:rPr>
          <w:noProof/>
        </w:rPr>
      </w:pPr>
      <w:r>
        <w:rPr>
          <w:noProof/>
        </w:rPr>
        <w:t>Windows Embedded 8.1 Industry Pro, 44, 45, 46, 47, 85</w:t>
      </w:r>
    </w:p>
    <w:p w14:paraId="6A21902C" w14:textId="77777777" w:rsidR="00245390" w:rsidRDefault="00245390">
      <w:pPr>
        <w:pStyle w:val="Index1"/>
        <w:tabs>
          <w:tab w:val="right" w:pos="5030"/>
        </w:tabs>
        <w:rPr>
          <w:noProof/>
        </w:rPr>
      </w:pPr>
      <w:r>
        <w:rPr>
          <w:noProof/>
        </w:rPr>
        <w:t>Windows Embedded Device Manager 2011, 36</w:t>
      </w:r>
    </w:p>
    <w:p w14:paraId="24A4D827" w14:textId="77777777" w:rsidR="00245390" w:rsidRDefault="00245390">
      <w:pPr>
        <w:pStyle w:val="Index1"/>
        <w:tabs>
          <w:tab w:val="right" w:pos="5030"/>
        </w:tabs>
        <w:rPr>
          <w:noProof/>
        </w:rPr>
      </w:pPr>
      <w:r>
        <w:rPr>
          <w:noProof/>
        </w:rPr>
        <w:t>Windows HPC Server 2008 R2 Suite, 49</w:t>
      </w:r>
    </w:p>
    <w:p w14:paraId="630526C9" w14:textId="77777777" w:rsidR="00245390" w:rsidRDefault="00245390">
      <w:pPr>
        <w:pStyle w:val="Index1"/>
        <w:tabs>
          <w:tab w:val="right" w:pos="5030"/>
        </w:tabs>
        <w:rPr>
          <w:noProof/>
        </w:rPr>
      </w:pPr>
      <w:r w:rsidRPr="00041FA9">
        <w:rPr>
          <w:noProof/>
          <w:lang w:val="fr-FR"/>
        </w:rPr>
        <w:t>Windows Intune</w:t>
      </w:r>
      <w:r>
        <w:rPr>
          <w:noProof/>
        </w:rPr>
        <w:t>, 17, 51, 71, 72, 100</w:t>
      </w:r>
    </w:p>
    <w:p w14:paraId="57ADC5F5" w14:textId="77777777" w:rsidR="00245390" w:rsidRDefault="00245390">
      <w:pPr>
        <w:pStyle w:val="Index1"/>
        <w:tabs>
          <w:tab w:val="right" w:pos="5030"/>
        </w:tabs>
        <w:rPr>
          <w:noProof/>
        </w:rPr>
      </w:pPr>
      <w:r>
        <w:rPr>
          <w:noProof/>
        </w:rPr>
        <w:t>Windows MultiPoint Server 2012 Premium, 47, 48</w:t>
      </w:r>
    </w:p>
    <w:p w14:paraId="40903925" w14:textId="77777777" w:rsidR="00245390" w:rsidRDefault="00245390">
      <w:pPr>
        <w:pStyle w:val="Index1"/>
        <w:tabs>
          <w:tab w:val="right" w:pos="5030"/>
        </w:tabs>
        <w:rPr>
          <w:noProof/>
        </w:rPr>
      </w:pPr>
      <w:r>
        <w:rPr>
          <w:noProof/>
        </w:rPr>
        <w:t>Windows MultiPoint Server 2012 Premium con licencia CAL de Windows MultiPoint Server, 48</w:t>
      </w:r>
    </w:p>
    <w:p w14:paraId="77ED24EB" w14:textId="77777777" w:rsidR="00245390" w:rsidRDefault="00245390">
      <w:pPr>
        <w:pStyle w:val="Index1"/>
        <w:tabs>
          <w:tab w:val="right" w:pos="5030"/>
        </w:tabs>
        <w:rPr>
          <w:noProof/>
        </w:rPr>
      </w:pPr>
      <w:r>
        <w:rPr>
          <w:noProof/>
        </w:rPr>
        <w:t>Windows MultiPoint Server 2012 Premium con Windows MultiPoint Server CAL (5 clientes) con licencia CAL de Windows Server 2010, 48</w:t>
      </w:r>
    </w:p>
    <w:p w14:paraId="5FAE3B76" w14:textId="77777777" w:rsidR="00245390" w:rsidRDefault="00245390">
      <w:pPr>
        <w:pStyle w:val="Index1"/>
        <w:tabs>
          <w:tab w:val="right" w:pos="5030"/>
        </w:tabs>
        <w:rPr>
          <w:noProof/>
        </w:rPr>
      </w:pPr>
      <w:r>
        <w:rPr>
          <w:noProof/>
        </w:rPr>
        <w:t>Windows MultiPoint Server 2012 Standard, 48</w:t>
      </w:r>
    </w:p>
    <w:p w14:paraId="3A2C13E1" w14:textId="77777777" w:rsidR="00245390" w:rsidRDefault="00245390">
      <w:pPr>
        <w:pStyle w:val="Index1"/>
        <w:tabs>
          <w:tab w:val="right" w:pos="5030"/>
        </w:tabs>
        <w:rPr>
          <w:noProof/>
        </w:rPr>
      </w:pPr>
      <w:r>
        <w:rPr>
          <w:noProof/>
        </w:rPr>
        <w:t>Windows Server 2012 R2 Datacenter, 48</w:t>
      </w:r>
    </w:p>
    <w:p w14:paraId="48037BCD" w14:textId="77777777" w:rsidR="00245390" w:rsidRDefault="00245390">
      <w:pPr>
        <w:pStyle w:val="Index1"/>
        <w:tabs>
          <w:tab w:val="right" w:pos="5030"/>
        </w:tabs>
        <w:rPr>
          <w:noProof/>
        </w:rPr>
      </w:pPr>
      <w:r>
        <w:rPr>
          <w:noProof/>
        </w:rPr>
        <w:t>Windows Server 2012 R2 Essentials, 48</w:t>
      </w:r>
    </w:p>
    <w:p w14:paraId="48B131E0" w14:textId="77777777" w:rsidR="00245390" w:rsidRDefault="00245390">
      <w:pPr>
        <w:pStyle w:val="Index1"/>
        <w:tabs>
          <w:tab w:val="right" w:pos="5030"/>
        </w:tabs>
        <w:rPr>
          <w:noProof/>
        </w:rPr>
      </w:pPr>
      <w:r>
        <w:rPr>
          <w:noProof/>
        </w:rPr>
        <w:t>Windows Server 2012 R2 Standard, 48</w:t>
      </w:r>
    </w:p>
    <w:p w14:paraId="50D34660" w14:textId="77777777" w:rsidR="00245390" w:rsidRDefault="00245390">
      <w:pPr>
        <w:pStyle w:val="Index1"/>
        <w:tabs>
          <w:tab w:val="right" w:pos="5030"/>
        </w:tabs>
        <w:rPr>
          <w:noProof/>
        </w:rPr>
      </w:pPr>
      <w:r>
        <w:rPr>
          <w:noProof/>
        </w:rPr>
        <w:t>Windows Server 2012 Standard, 14</w:t>
      </w:r>
    </w:p>
    <w:p w14:paraId="543FAF35" w14:textId="77777777" w:rsidR="00245390" w:rsidRDefault="00245390">
      <w:pPr>
        <w:pStyle w:val="Index1"/>
        <w:tabs>
          <w:tab w:val="right" w:pos="5030"/>
        </w:tabs>
        <w:rPr>
          <w:noProof/>
        </w:rPr>
      </w:pPr>
      <w:r>
        <w:rPr>
          <w:noProof/>
        </w:rPr>
        <w:t>Windows Small Business Server 2008, 49</w:t>
      </w:r>
    </w:p>
    <w:p w14:paraId="2A317865" w14:textId="77777777" w:rsidR="00245390" w:rsidRDefault="00245390">
      <w:pPr>
        <w:pStyle w:val="Index1"/>
        <w:tabs>
          <w:tab w:val="right" w:pos="5030"/>
        </w:tabs>
        <w:rPr>
          <w:noProof/>
        </w:rPr>
      </w:pPr>
      <w:r>
        <w:rPr>
          <w:noProof/>
        </w:rPr>
        <w:t>Windows Small Business Server 2011, 49, 50</w:t>
      </w:r>
    </w:p>
    <w:p w14:paraId="46E482FF" w14:textId="77777777" w:rsidR="00245390" w:rsidRDefault="00245390">
      <w:pPr>
        <w:pStyle w:val="Index1"/>
        <w:tabs>
          <w:tab w:val="right" w:pos="5030"/>
        </w:tabs>
        <w:rPr>
          <w:noProof/>
        </w:rPr>
      </w:pPr>
      <w:r>
        <w:rPr>
          <w:noProof/>
        </w:rPr>
        <w:t>Windows Virtual Desktop Access, 19, 40, 82, 94, 100</w:t>
      </w:r>
    </w:p>
    <w:p w14:paraId="47825557" w14:textId="77777777" w:rsidR="00245390" w:rsidRDefault="00245390">
      <w:pPr>
        <w:pStyle w:val="Index1"/>
        <w:tabs>
          <w:tab w:val="right" w:pos="5030"/>
        </w:tabs>
        <w:rPr>
          <w:noProof/>
        </w:rPr>
      </w:pPr>
      <w:r>
        <w:rPr>
          <w:noProof/>
        </w:rPr>
        <w:t>Word 2013, 24, 82</w:t>
      </w:r>
    </w:p>
    <w:p w14:paraId="6E10C93D" w14:textId="77777777" w:rsidR="00245390" w:rsidRDefault="00245390">
      <w:pPr>
        <w:pStyle w:val="Index1"/>
        <w:tabs>
          <w:tab w:val="right" w:pos="5030"/>
        </w:tabs>
        <w:rPr>
          <w:noProof/>
        </w:rPr>
      </w:pPr>
      <w:r>
        <w:rPr>
          <w:noProof/>
        </w:rPr>
        <w:t>Word para Mac 2011, 26, 82</w:t>
      </w:r>
    </w:p>
    <w:p w14:paraId="150512D0" w14:textId="77777777" w:rsidR="00245390" w:rsidRDefault="00245390">
      <w:pPr>
        <w:pStyle w:val="Index1"/>
        <w:tabs>
          <w:tab w:val="right" w:pos="5030"/>
        </w:tabs>
        <w:rPr>
          <w:noProof/>
        </w:rPr>
      </w:pPr>
      <w:r w:rsidRPr="00041FA9">
        <w:rPr>
          <w:noProof/>
          <w:lang w:val="es-ES"/>
        </w:rPr>
        <w:t>Yammer Enterprise</w:t>
      </w:r>
      <w:r>
        <w:rPr>
          <w:noProof/>
        </w:rPr>
        <w:t>, 23, 78</w:t>
      </w:r>
    </w:p>
    <w:p w14:paraId="633FC8C1" w14:textId="77777777" w:rsidR="00245390" w:rsidRDefault="00245390" w:rsidP="00956AFC">
      <w:pPr>
        <w:pStyle w:val="ProductList-Body"/>
        <w:rPr>
          <w:noProof/>
          <w:color w:val="000000" w:themeColor="text1"/>
        </w:rPr>
        <w:sectPr w:rsidR="00245390" w:rsidSect="00245390">
          <w:type w:val="continuous"/>
          <w:pgSz w:w="12240" w:h="15840"/>
          <w:pgMar w:top="1440" w:right="720" w:bottom="1440" w:left="720" w:header="720" w:footer="720" w:gutter="0"/>
          <w:cols w:num="2" w:space="720"/>
          <w:docGrid w:linePitch="360"/>
        </w:sectPr>
      </w:pPr>
    </w:p>
    <w:p w14:paraId="504D662F" w14:textId="77777777" w:rsidR="00956AFC" w:rsidRDefault="003C4D1B" w:rsidP="00956AFC">
      <w:pPr>
        <w:pStyle w:val="ProductList-Body"/>
      </w:pPr>
      <w:r>
        <w:fldChar w:fldCharType="end"/>
      </w:r>
    </w:p>
    <w:p w14:paraId="504D6630" w14:textId="77777777" w:rsidR="00956AFC" w:rsidRPr="00956AFC" w:rsidRDefault="00956AFC" w:rsidP="00956AFC">
      <w:pPr>
        <w:pStyle w:val="ProductList-Body"/>
      </w:pPr>
    </w:p>
    <w:sectPr w:rsidR="00956AFC" w:rsidRPr="00956AFC" w:rsidSect="00245390">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04D6764" w14:textId="77777777" w:rsidR="00245390" w:rsidRDefault="00245390" w:rsidP="009A573F">
      <w:pPr>
        <w:spacing w:after="0" w:line="240" w:lineRule="auto"/>
      </w:pPr>
      <w:r>
        <w:separator/>
      </w:r>
    </w:p>
  </w:endnote>
  <w:endnote w:type="continuationSeparator" w:id="0">
    <w:p w14:paraId="504D6765" w14:textId="77777777" w:rsidR="00245390" w:rsidRDefault="00245390" w:rsidP="009A573F">
      <w:pPr>
        <w:spacing w:after="0" w:line="240" w:lineRule="auto"/>
      </w:pPr>
      <w:r>
        <w:continuationSeparator/>
      </w:r>
    </w:p>
  </w:endnote>
  <w:endnote w:type="continuationNotice" w:id="1">
    <w:p w14:paraId="504D6766" w14:textId="77777777" w:rsidR="00245390" w:rsidRDefault="0024539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04D6767" w14:textId="77777777" w:rsidR="00245390" w:rsidRDefault="00245390">
    <w:pPr>
      <w:pStyle w:val="Footer"/>
    </w:pPr>
    <w:r>
      <w:rPr>
        <w:noProof/>
        <w:lang w:eastAsia="en-US"/>
      </w:rPr>
      <w:drawing>
        <wp:inline distT="0" distB="0" distL="0" distR="0" wp14:anchorId="504D6802" wp14:editId="504D6803">
          <wp:extent cx="1993692" cy="457200"/>
          <wp:effectExtent l="0" t="0" r="698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245390" w:rsidRPr="00C76DF3" w14:paraId="504D6778" w14:textId="77777777" w:rsidTr="0050497C">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4D6769" w14:textId="77777777" w:rsidR="00245390" w:rsidRPr="00C76DF3" w:rsidRDefault="00245390" w:rsidP="002203AF">
          <w:pPr>
            <w:pStyle w:val="ProductList-OfferingBody"/>
            <w:ind w:left="-77" w:right="-73"/>
            <w:jc w:val="center"/>
            <w:rPr>
              <w:color w:val="808080" w:themeColor="background1" w:themeShade="80"/>
              <w:sz w:val="14"/>
              <w:szCs w:val="14"/>
            </w:rPr>
          </w:pPr>
          <w:hyperlink w:anchor="ToC" w:history="1">
            <w:r>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4D676A" w14:textId="77777777" w:rsidR="00245390" w:rsidRPr="00C76DF3" w:rsidRDefault="00245390" w:rsidP="002203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D676B" w14:textId="77777777" w:rsidR="00245390" w:rsidRPr="00C76DF3" w:rsidRDefault="00245390" w:rsidP="002203AF">
          <w:pPr>
            <w:pStyle w:val="ProductList-OfferingBody"/>
            <w:ind w:left="-72" w:right="-74"/>
            <w:jc w:val="center"/>
            <w:rPr>
              <w:color w:val="808080" w:themeColor="background1" w:themeShade="80"/>
              <w:sz w:val="14"/>
              <w:szCs w:val="14"/>
            </w:rPr>
          </w:pPr>
          <w:hyperlink w:anchor="Introduction" w:history="1">
            <w:r>
              <w:rPr>
                <w:rStyle w:val="Hyperlink"/>
                <w:color w:val="023160" w:themeColor="hyperlink" w:themeShade="80"/>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4D676C" w14:textId="77777777" w:rsidR="00245390" w:rsidRPr="00C76DF3" w:rsidRDefault="00245390" w:rsidP="002203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D676D" w14:textId="77777777" w:rsidR="00245390" w:rsidRPr="00C76DF3" w:rsidRDefault="00245390" w:rsidP="003B4047">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4D676E" w14:textId="77777777" w:rsidR="00245390" w:rsidRPr="00C76DF3" w:rsidRDefault="00245390" w:rsidP="002203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D676F" w14:textId="77777777" w:rsidR="00245390" w:rsidRPr="00C76DF3" w:rsidRDefault="00245390" w:rsidP="002203AF">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Servicios en Línea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4D6770" w14:textId="77777777" w:rsidR="00245390" w:rsidRPr="00C76DF3" w:rsidRDefault="00245390"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D6771" w14:textId="77777777" w:rsidR="00245390" w:rsidRPr="00C76DF3" w:rsidRDefault="00245390" w:rsidP="002203AF">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4D6772" w14:textId="77777777" w:rsidR="00245390" w:rsidRPr="00C76DF3" w:rsidRDefault="00245390"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D6773" w14:textId="77777777" w:rsidR="00245390" w:rsidRPr="00C76DF3" w:rsidRDefault="00245390" w:rsidP="002203AF">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04D6774" w14:textId="77777777" w:rsidR="00245390" w:rsidRPr="00C76DF3" w:rsidRDefault="00245390" w:rsidP="002203AF">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D6775" w14:textId="77777777" w:rsidR="00245390" w:rsidRPr="00C76DF3" w:rsidRDefault="00245390" w:rsidP="002203AF">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4D6776" w14:textId="77777777" w:rsidR="00245390" w:rsidRPr="00C76DF3" w:rsidRDefault="00245390" w:rsidP="002203AF">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D6777" w14:textId="77777777" w:rsidR="00245390" w:rsidRPr="00C76DF3" w:rsidRDefault="00245390" w:rsidP="002203AF">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Índice</w:t>
            </w:r>
          </w:hyperlink>
        </w:p>
      </w:tc>
    </w:tr>
  </w:tbl>
  <w:p w14:paraId="504D6779" w14:textId="77777777" w:rsidR="00245390" w:rsidRPr="00FF08DB" w:rsidRDefault="00245390" w:rsidP="00C76DF3">
    <w:pPr>
      <w:pStyle w:val="ProductList-Body"/>
      <w:rPr>
        <w:sz w:val="14"/>
        <w:szCs w:val="1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245390" w:rsidRPr="00C76DF3" w14:paraId="504D6789" w14:textId="77777777" w:rsidTr="00245478">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D677A" w14:textId="77777777" w:rsidR="00245390" w:rsidRPr="00C76DF3" w:rsidRDefault="00245390" w:rsidP="00AC5976">
          <w:pPr>
            <w:pStyle w:val="ProductList-OfferingBody"/>
            <w:ind w:left="-77" w:right="-73"/>
            <w:jc w:val="center"/>
            <w:rPr>
              <w:color w:val="808080" w:themeColor="background1" w:themeShade="80"/>
              <w:sz w:val="14"/>
              <w:szCs w:val="14"/>
            </w:rPr>
          </w:pPr>
          <w:hyperlink w:anchor="ToC" w:history="1">
            <w:r>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4D677B" w14:textId="77777777" w:rsidR="00245390" w:rsidRPr="00C76DF3" w:rsidRDefault="00245390" w:rsidP="00AC597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4D677C" w14:textId="77777777" w:rsidR="00245390" w:rsidRPr="00C76DF3" w:rsidRDefault="00245390" w:rsidP="00AC5976">
          <w:pPr>
            <w:pStyle w:val="ProductList-OfferingBody"/>
            <w:ind w:left="-72" w:right="-74"/>
            <w:jc w:val="center"/>
            <w:rPr>
              <w:color w:val="808080" w:themeColor="background1" w:themeShade="80"/>
              <w:sz w:val="14"/>
              <w:szCs w:val="14"/>
            </w:rPr>
          </w:pPr>
          <w:hyperlink w:anchor="Introduction" w:history="1">
            <w:r>
              <w:rPr>
                <w:rStyle w:val="Hyperlink"/>
                <w:color w:val="023160" w:themeColor="hyperlink" w:themeShade="80"/>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4D677D" w14:textId="77777777" w:rsidR="00245390" w:rsidRPr="00C76DF3" w:rsidRDefault="00245390" w:rsidP="00AC597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D677E" w14:textId="77777777" w:rsidR="00245390" w:rsidRPr="00C76DF3" w:rsidRDefault="00245390" w:rsidP="00AC5976">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4D677F" w14:textId="77777777" w:rsidR="00245390" w:rsidRPr="00C76DF3" w:rsidRDefault="00245390" w:rsidP="00AC5976">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D6780" w14:textId="77777777" w:rsidR="00245390" w:rsidRPr="00C76DF3" w:rsidRDefault="00245390" w:rsidP="00AC5976">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Servicios en Línea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4D6781" w14:textId="77777777" w:rsidR="00245390" w:rsidRPr="00C76DF3" w:rsidRDefault="00245390" w:rsidP="00AC597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D6782" w14:textId="77777777" w:rsidR="00245390" w:rsidRPr="00C76DF3" w:rsidRDefault="00245390" w:rsidP="00AC5976">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4D6783" w14:textId="77777777" w:rsidR="00245390" w:rsidRPr="00C76DF3" w:rsidRDefault="00245390" w:rsidP="00AC597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D6784" w14:textId="77777777" w:rsidR="00245390" w:rsidRPr="00C76DF3" w:rsidRDefault="00245390" w:rsidP="00AC5976">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04D6785" w14:textId="77777777" w:rsidR="00245390" w:rsidRPr="00C76DF3" w:rsidRDefault="00245390" w:rsidP="00AC5976">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D6786" w14:textId="77777777" w:rsidR="00245390" w:rsidRPr="00C76DF3" w:rsidRDefault="00245390" w:rsidP="00AC5976">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4D6787" w14:textId="77777777" w:rsidR="00245390" w:rsidRPr="00C76DF3" w:rsidRDefault="00245390" w:rsidP="00AC5976">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D6788" w14:textId="77777777" w:rsidR="00245390" w:rsidRPr="00C76DF3" w:rsidRDefault="00245390" w:rsidP="00AC5976">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Índice</w:t>
            </w:r>
          </w:hyperlink>
        </w:p>
      </w:tc>
    </w:tr>
  </w:tbl>
  <w:p w14:paraId="504D678A" w14:textId="77777777" w:rsidR="00245390" w:rsidRPr="00FF08DB" w:rsidRDefault="00245390" w:rsidP="00245478">
    <w:pPr>
      <w:pStyle w:val="ProductList-Body"/>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245390" w:rsidRPr="00C76DF3" w14:paraId="504D679A" w14:textId="77777777" w:rsidTr="00245478">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D678B" w14:textId="77777777" w:rsidR="00245390" w:rsidRPr="00C76DF3" w:rsidRDefault="00245390" w:rsidP="00AC5976">
          <w:pPr>
            <w:pStyle w:val="ProductList-OfferingBody"/>
            <w:ind w:left="-77" w:right="-73"/>
            <w:jc w:val="center"/>
            <w:rPr>
              <w:color w:val="808080" w:themeColor="background1" w:themeShade="80"/>
              <w:sz w:val="14"/>
              <w:szCs w:val="14"/>
            </w:rPr>
          </w:pPr>
          <w:hyperlink w:anchor="ToC" w:history="1">
            <w:r>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4D678C" w14:textId="77777777" w:rsidR="00245390" w:rsidRPr="00C76DF3" w:rsidRDefault="00245390" w:rsidP="00AC597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D678D" w14:textId="77777777" w:rsidR="00245390" w:rsidRPr="00C76DF3" w:rsidRDefault="00245390" w:rsidP="00AC5976">
          <w:pPr>
            <w:pStyle w:val="ProductList-OfferingBody"/>
            <w:ind w:left="-72" w:right="-74"/>
            <w:jc w:val="center"/>
            <w:rPr>
              <w:color w:val="808080" w:themeColor="background1" w:themeShade="80"/>
              <w:sz w:val="14"/>
              <w:szCs w:val="14"/>
            </w:rPr>
          </w:pPr>
          <w:hyperlink w:anchor="Introduction" w:history="1">
            <w:r>
              <w:rPr>
                <w:rStyle w:val="Hyperlink"/>
                <w:color w:val="023160" w:themeColor="hyperlink" w:themeShade="80"/>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4D678E" w14:textId="77777777" w:rsidR="00245390" w:rsidRPr="00C76DF3" w:rsidRDefault="00245390" w:rsidP="00AC597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4D678F" w14:textId="77777777" w:rsidR="00245390" w:rsidRPr="00C76DF3" w:rsidRDefault="00245390" w:rsidP="00AC5976">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4D6790" w14:textId="77777777" w:rsidR="00245390" w:rsidRPr="00C76DF3" w:rsidRDefault="00245390" w:rsidP="00AC5976">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D6791" w14:textId="77777777" w:rsidR="00245390" w:rsidRPr="00C76DF3" w:rsidRDefault="00245390" w:rsidP="00AC5976">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Servicios en Línea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4D6792" w14:textId="77777777" w:rsidR="00245390" w:rsidRPr="00C76DF3" w:rsidRDefault="00245390" w:rsidP="00AC597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D6793" w14:textId="77777777" w:rsidR="00245390" w:rsidRPr="00C76DF3" w:rsidRDefault="00245390" w:rsidP="00AC5976">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4D6794" w14:textId="77777777" w:rsidR="00245390" w:rsidRPr="00C76DF3" w:rsidRDefault="00245390" w:rsidP="00AC597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D6795" w14:textId="77777777" w:rsidR="00245390" w:rsidRPr="00C76DF3" w:rsidRDefault="00245390" w:rsidP="00AC5976">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04D6796" w14:textId="77777777" w:rsidR="00245390" w:rsidRPr="00C76DF3" w:rsidRDefault="00245390" w:rsidP="00AC5976">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D6797" w14:textId="77777777" w:rsidR="00245390" w:rsidRPr="00C76DF3" w:rsidRDefault="00245390" w:rsidP="00AC5976">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4D6798" w14:textId="77777777" w:rsidR="00245390" w:rsidRPr="00C76DF3" w:rsidRDefault="00245390" w:rsidP="00AC5976">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D6799" w14:textId="77777777" w:rsidR="00245390" w:rsidRPr="00C76DF3" w:rsidRDefault="00245390" w:rsidP="00AC5976">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Índice</w:t>
            </w:r>
          </w:hyperlink>
        </w:p>
      </w:tc>
    </w:tr>
  </w:tbl>
  <w:p w14:paraId="504D679B" w14:textId="77777777" w:rsidR="00245390" w:rsidRPr="00FF08DB" w:rsidRDefault="00245390" w:rsidP="00245478">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245390" w:rsidRPr="00C76DF3" w14:paraId="504D67AB" w14:textId="77777777" w:rsidTr="00245478">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D679C" w14:textId="77777777" w:rsidR="00245390" w:rsidRPr="00C76DF3" w:rsidRDefault="00245390" w:rsidP="00AC5976">
          <w:pPr>
            <w:pStyle w:val="ProductList-OfferingBody"/>
            <w:ind w:left="-77" w:right="-73"/>
            <w:jc w:val="center"/>
            <w:rPr>
              <w:color w:val="808080" w:themeColor="background1" w:themeShade="80"/>
              <w:sz w:val="14"/>
              <w:szCs w:val="14"/>
            </w:rPr>
          </w:pPr>
          <w:hyperlink w:anchor="ToC" w:history="1">
            <w:r>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4D679D" w14:textId="77777777" w:rsidR="00245390" w:rsidRPr="00C76DF3" w:rsidRDefault="00245390" w:rsidP="00AC597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D679E" w14:textId="77777777" w:rsidR="00245390" w:rsidRPr="00C76DF3" w:rsidRDefault="00245390" w:rsidP="00AC5976">
          <w:pPr>
            <w:pStyle w:val="ProductList-OfferingBody"/>
            <w:ind w:left="-72" w:right="-74"/>
            <w:jc w:val="center"/>
            <w:rPr>
              <w:color w:val="808080" w:themeColor="background1" w:themeShade="80"/>
              <w:sz w:val="14"/>
              <w:szCs w:val="14"/>
            </w:rPr>
          </w:pPr>
          <w:hyperlink w:anchor="Introduction" w:history="1">
            <w:r>
              <w:rPr>
                <w:rStyle w:val="Hyperlink"/>
                <w:color w:val="023160" w:themeColor="hyperlink" w:themeShade="80"/>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4D679F" w14:textId="77777777" w:rsidR="00245390" w:rsidRPr="00C76DF3" w:rsidRDefault="00245390" w:rsidP="00AC597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D67A0" w14:textId="77777777" w:rsidR="00245390" w:rsidRPr="00C76DF3" w:rsidRDefault="00245390" w:rsidP="00AC5976">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4D67A1" w14:textId="77777777" w:rsidR="00245390" w:rsidRPr="00C76DF3" w:rsidRDefault="00245390" w:rsidP="00AC5976">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4D67A2" w14:textId="77777777" w:rsidR="00245390" w:rsidRPr="00C76DF3" w:rsidRDefault="00245390" w:rsidP="00AC5976">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Servicios en Línea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4D67A3" w14:textId="77777777" w:rsidR="00245390" w:rsidRPr="00C76DF3" w:rsidRDefault="00245390" w:rsidP="00AC597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D67A4" w14:textId="77777777" w:rsidR="00245390" w:rsidRPr="00C76DF3" w:rsidRDefault="00245390" w:rsidP="00AC5976">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4D67A5" w14:textId="77777777" w:rsidR="00245390" w:rsidRPr="00C76DF3" w:rsidRDefault="00245390" w:rsidP="00AC597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D67A6" w14:textId="77777777" w:rsidR="00245390" w:rsidRPr="00C76DF3" w:rsidRDefault="00245390" w:rsidP="00AC5976">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04D67A7" w14:textId="77777777" w:rsidR="00245390" w:rsidRPr="00C76DF3" w:rsidRDefault="00245390" w:rsidP="00AC5976">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D67A8" w14:textId="77777777" w:rsidR="00245390" w:rsidRPr="00C76DF3" w:rsidRDefault="00245390" w:rsidP="00AC5976">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4D67A9" w14:textId="77777777" w:rsidR="00245390" w:rsidRPr="00C76DF3" w:rsidRDefault="00245390" w:rsidP="00AC5976">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D67AA" w14:textId="77777777" w:rsidR="00245390" w:rsidRPr="00C76DF3" w:rsidRDefault="00245390" w:rsidP="00AC5976">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Índice</w:t>
            </w:r>
          </w:hyperlink>
        </w:p>
      </w:tc>
    </w:tr>
  </w:tbl>
  <w:p w14:paraId="504D67AC" w14:textId="77777777" w:rsidR="00245390" w:rsidRPr="00FF08DB" w:rsidRDefault="00245390" w:rsidP="00245478">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245390" w:rsidRPr="00C76DF3" w14:paraId="504D67BC" w14:textId="77777777" w:rsidTr="00245478">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D67AD" w14:textId="77777777" w:rsidR="00245390" w:rsidRPr="00C76DF3" w:rsidRDefault="00245390" w:rsidP="00AC5976">
          <w:pPr>
            <w:pStyle w:val="ProductList-OfferingBody"/>
            <w:ind w:left="-77" w:right="-73"/>
            <w:jc w:val="center"/>
            <w:rPr>
              <w:color w:val="808080" w:themeColor="background1" w:themeShade="80"/>
              <w:sz w:val="14"/>
              <w:szCs w:val="14"/>
            </w:rPr>
          </w:pPr>
          <w:hyperlink w:anchor="ToC" w:history="1">
            <w:r>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4D67AE" w14:textId="77777777" w:rsidR="00245390" w:rsidRPr="00C76DF3" w:rsidRDefault="00245390" w:rsidP="00AC597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D67AF" w14:textId="77777777" w:rsidR="00245390" w:rsidRPr="00C76DF3" w:rsidRDefault="00245390" w:rsidP="00AC5976">
          <w:pPr>
            <w:pStyle w:val="ProductList-OfferingBody"/>
            <w:ind w:left="-72" w:right="-74"/>
            <w:jc w:val="center"/>
            <w:rPr>
              <w:color w:val="808080" w:themeColor="background1" w:themeShade="80"/>
              <w:sz w:val="14"/>
              <w:szCs w:val="14"/>
            </w:rPr>
          </w:pPr>
          <w:hyperlink w:anchor="Introduction" w:history="1">
            <w:r>
              <w:rPr>
                <w:rStyle w:val="Hyperlink"/>
                <w:color w:val="023160" w:themeColor="hyperlink" w:themeShade="80"/>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4D67B0" w14:textId="77777777" w:rsidR="00245390" w:rsidRPr="00C76DF3" w:rsidRDefault="00245390" w:rsidP="00AC597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D67B1" w14:textId="77777777" w:rsidR="00245390" w:rsidRPr="00C76DF3" w:rsidRDefault="00245390" w:rsidP="00AC5976">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4D67B2" w14:textId="77777777" w:rsidR="00245390" w:rsidRPr="00C76DF3" w:rsidRDefault="00245390" w:rsidP="00AC5976">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D67B3" w14:textId="77777777" w:rsidR="00245390" w:rsidRPr="00C76DF3" w:rsidRDefault="00245390" w:rsidP="00AC5976">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Servicios en Línea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4D67B4" w14:textId="77777777" w:rsidR="00245390" w:rsidRPr="00C76DF3" w:rsidRDefault="00245390" w:rsidP="00AC597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4D67B5" w14:textId="77777777" w:rsidR="00245390" w:rsidRPr="00C76DF3" w:rsidRDefault="00245390" w:rsidP="00AC5976">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4D67B6" w14:textId="77777777" w:rsidR="00245390" w:rsidRPr="00C76DF3" w:rsidRDefault="00245390" w:rsidP="00AC597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D67B7" w14:textId="77777777" w:rsidR="00245390" w:rsidRPr="00C76DF3" w:rsidRDefault="00245390" w:rsidP="00AC5976">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04D67B8" w14:textId="77777777" w:rsidR="00245390" w:rsidRPr="00C76DF3" w:rsidRDefault="00245390" w:rsidP="00AC5976">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D67B9" w14:textId="77777777" w:rsidR="00245390" w:rsidRPr="00C76DF3" w:rsidRDefault="00245390" w:rsidP="00AC5976">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4D67BA" w14:textId="77777777" w:rsidR="00245390" w:rsidRPr="00C76DF3" w:rsidRDefault="00245390" w:rsidP="00AC5976">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D67BB" w14:textId="77777777" w:rsidR="00245390" w:rsidRPr="00C76DF3" w:rsidRDefault="00245390" w:rsidP="00AC5976">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Índice</w:t>
            </w:r>
          </w:hyperlink>
        </w:p>
      </w:tc>
    </w:tr>
  </w:tbl>
  <w:p w14:paraId="504D67BD" w14:textId="77777777" w:rsidR="00245390" w:rsidRPr="00FF08DB" w:rsidRDefault="00245390" w:rsidP="00245478">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245390" w:rsidRPr="00C76DF3" w14:paraId="504D67CD" w14:textId="77777777" w:rsidTr="00245478">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D67BE" w14:textId="77777777" w:rsidR="00245390" w:rsidRPr="00C76DF3" w:rsidRDefault="00245390" w:rsidP="00AC5976">
          <w:pPr>
            <w:pStyle w:val="ProductList-OfferingBody"/>
            <w:ind w:left="-77" w:right="-73"/>
            <w:jc w:val="center"/>
            <w:rPr>
              <w:color w:val="808080" w:themeColor="background1" w:themeShade="80"/>
              <w:sz w:val="14"/>
              <w:szCs w:val="14"/>
            </w:rPr>
          </w:pPr>
          <w:hyperlink w:anchor="ToC" w:history="1">
            <w:r>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4D67BF" w14:textId="77777777" w:rsidR="00245390" w:rsidRPr="00C76DF3" w:rsidRDefault="00245390" w:rsidP="00AC597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D67C0" w14:textId="77777777" w:rsidR="00245390" w:rsidRPr="00C76DF3" w:rsidRDefault="00245390" w:rsidP="00AC5976">
          <w:pPr>
            <w:pStyle w:val="ProductList-OfferingBody"/>
            <w:ind w:left="-72" w:right="-74"/>
            <w:jc w:val="center"/>
            <w:rPr>
              <w:color w:val="808080" w:themeColor="background1" w:themeShade="80"/>
              <w:sz w:val="14"/>
              <w:szCs w:val="14"/>
            </w:rPr>
          </w:pPr>
          <w:hyperlink w:anchor="Introduction" w:history="1">
            <w:r>
              <w:rPr>
                <w:rStyle w:val="Hyperlink"/>
                <w:color w:val="023160" w:themeColor="hyperlink" w:themeShade="80"/>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4D67C1" w14:textId="77777777" w:rsidR="00245390" w:rsidRPr="00C76DF3" w:rsidRDefault="00245390" w:rsidP="00AC597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D67C2" w14:textId="77777777" w:rsidR="00245390" w:rsidRPr="00C76DF3" w:rsidRDefault="00245390" w:rsidP="00AC5976">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4D67C3" w14:textId="77777777" w:rsidR="00245390" w:rsidRPr="00C76DF3" w:rsidRDefault="00245390" w:rsidP="00AC5976">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D67C4" w14:textId="77777777" w:rsidR="00245390" w:rsidRPr="00C76DF3" w:rsidRDefault="00245390" w:rsidP="00AC5976">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Servicios en Línea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4D67C5" w14:textId="77777777" w:rsidR="00245390" w:rsidRPr="00C76DF3" w:rsidRDefault="00245390" w:rsidP="00AC597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D67C6" w14:textId="77777777" w:rsidR="00245390" w:rsidRPr="00C76DF3" w:rsidRDefault="00245390" w:rsidP="00AC5976">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4D67C7" w14:textId="77777777" w:rsidR="00245390" w:rsidRPr="00C76DF3" w:rsidRDefault="00245390" w:rsidP="00AC597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4D67C8" w14:textId="77777777" w:rsidR="00245390" w:rsidRPr="00C76DF3" w:rsidRDefault="00245390" w:rsidP="00AC5976">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04D67C9" w14:textId="77777777" w:rsidR="00245390" w:rsidRPr="00C76DF3" w:rsidRDefault="00245390" w:rsidP="00AC5976">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D67CA" w14:textId="77777777" w:rsidR="00245390" w:rsidRPr="00C76DF3" w:rsidRDefault="00245390" w:rsidP="00AC5976">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4D67CB" w14:textId="77777777" w:rsidR="00245390" w:rsidRPr="00C76DF3" w:rsidRDefault="00245390" w:rsidP="00AC5976">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D67CC" w14:textId="77777777" w:rsidR="00245390" w:rsidRPr="00C76DF3" w:rsidRDefault="00245390" w:rsidP="00AC5976">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Índice</w:t>
            </w:r>
          </w:hyperlink>
        </w:p>
      </w:tc>
    </w:tr>
  </w:tbl>
  <w:p w14:paraId="504D67CE" w14:textId="77777777" w:rsidR="00245390" w:rsidRPr="00FF08DB" w:rsidRDefault="00245390" w:rsidP="00245478">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245390" w:rsidRPr="00C76DF3" w14:paraId="504D67DE" w14:textId="77777777" w:rsidTr="00245478">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D67CF" w14:textId="77777777" w:rsidR="00245390" w:rsidRPr="00C76DF3" w:rsidRDefault="00245390" w:rsidP="00AC5976">
          <w:pPr>
            <w:pStyle w:val="ProductList-OfferingBody"/>
            <w:ind w:left="-77" w:right="-73"/>
            <w:jc w:val="center"/>
            <w:rPr>
              <w:color w:val="808080" w:themeColor="background1" w:themeShade="80"/>
              <w:sz w:val="14"/>
              <w:szCs w:val="14"/>
            </w:rPr>
          </w:pPr>
          <w:hyperlink w:anchor="ToC" w:history="1">
            <w:r>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4D67D0" w14:textId="77777777" w:rsidR="00245390" w:rsidRPr="00C76DF3" w:rsidRDefault="00245390" w:rsidP="00AC597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D67D1" w14:textId="77777777" w:rsidR="00245390" w:rsidRPr="00C76DF3" w:rsidRDefault="00245390" w:rsidP="00AC5976">
          <w:pPr>
            <w:pStyle w:val="ProductList-OfferingBody"/>
            <w:ind w:left="-72" w:right="-74"/>
            <w:jc w:val="center"/>
            <w:rPr>
              <w:color w:val="808080" w:themeColor="background1" w:themeShade="80"/>
              <w:sz w:val="14"/>
              <w:szCs w:val="14"/>
            </w:rPr>
          </w:pPr>
          <w:hyperlink w:anchor="Introduction" w:history="1">
            <w:r>
              <w:rPr>
                <w:rStyle w:val="Hyperlink"/>
                <w:color w:val="023160" w:themeColor="hyperlink" w:themeShade="80"/>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4D67D2" w14:textId="77777777" w:rsidR="00245390" w:rsidRPr="00C76DF3" w:rsidRDefault="00245390" w:rsidP="00AC597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D67D3" w14:textId="77777777" w:rsidR="00245390" w:rsidRPr="00C76DF3" w:rsidRDefault="00245390" w:rsidP="00AC5976">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4D67D4" w14:textId="77777777" w:rsidR="00245390" w:rsidRPr="00C76DF3" w:rsidRDefault="00245390" w:rsidP="00AC5976">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D67D5" w14:textId="77777777" w:rsidR="00245390" w:rsidRPr="00C76DF3" w:rsidRDefault="00245390" w:rsidP="00AC5976">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Servicios en Línea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4D67D6" w14:textId="77777777" w:rsidR="00245390" w:rsidRPr="00C76DF3" w:rsidRDefault="00245390" w:rsidP="00AC597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D67D7" w14:textId="77777777" w:rsidR="00245390" w:rsidRPr="00C76DF3" w:rsidRDefault="00245390" w:rsidP="00AC5976">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4D67D8" w14:textId="77777777" w:rsidR="00245390" w:rsidRPr="00C76DF3" w:rsidRDefault="00245390" w:rsidP="00AC597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D67D9" w14:textId="77777777" w:rsidR="00245390" w:rsidRPr="00C76DF3" w:rsidRDefault="00245390" w:rsidP="00AC5976">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04D67DA" w14:textId="77777777" w:rsidR="00245390" w:rsidRPr="00C76DF3" w:rsidRDefault="00245390" w:rsidP="00AC5976">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4D67DB" w14:textId="77777777" w:rsidR="00245390" w:rsidRPr="00C76DF3" w:rsidRDefault="00245390" w:rsidP="00AC5976">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4D67DC" w14:textId="77777777" w:rsidR="00245390" w:rsidRPr="00C76DF3" w:rsidRDefault="00245390" w:rsidP="00AC5976">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D67DD" w14:textId="77777777" w:rsidR="00245390" w:rsidRPr="00C76DF3" w:rsidRDefault="00245390" w:rsidP="00AC5976">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Índice</w:t>
            </w:r>
          </w:hyperlink>
        </w:p>
      </w:tc>
    </w:tr>
  </w:tbl>
  <w:p w14:paraId="504D67DF" w14:textId="77777777" w:rsidR="00245390" w:rsidRPr="00FF08DB" w:rsidRDefault="00245390" w:rsidP="00245478">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245390" w:rsidRPr="00C76DF3" w14:paraId="504D67EF" w14:textId="77777777" w:rsidTr="00AC5976">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D67E0" w14:textId="77777777" w:rsidR="00245390" w:rsidRPr="00C76DF3" w:rsidRDefault="00245390" w:rsidP="00AC5976">
          <w:pPr>
            <w:pStyle w:val="ProductList-OfferingBody"/>
            <w:ind w:left="-77" w:right="-73"/>
            <w:jc w:val="center"/>
            <w:rPr>
              <w:color w:val="808080" w:themeColor="background1" w:themeShade="80"/>
              <w:sz w:val="14"/>
              <w:szCs w:val="14"/>
            </w:rPr>
          </w:pPr>
          <w:hyperlink w:anchor="ToC" w:history="1">
            <w:r>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4D67E1" w14:textId="77777777" w:rsidR="00245390" w:rsidRPr="00C76DF3" w:rsidRDefault="00245390" w:rsidP="00AC597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D67E2" w14:textId="77777777" w:rsidR="00245390" w:rsidRPr="00C76DF3" w:rsidRDefault="00245390" w:rsidP="00AC5976">
          <w:pPr>
            <w:pStyle w:val="ProductList-OfferingBody"/>
            <w:ind w:left="-72" w:right="-74"/>
            <w:jc w:val="center"/>
            <w:rPr>
              <w:color w:val="808080" w:themeColor="background1" w:themeShade="80"/>
              <w:sz w:val="14"/>
              <w:szCs w:val="14"/>
            </w:rPr>
          </w:pPr>
          <w:hyperlink w:anchor="Introduction" w:history="1">
            <w:r>
              <w:rPr>
                <w:rStyle w:val="Hyperlink"/>
                <w:color w:val="023160" w:themeColor="hyperlink" w:themeShade="80"/>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4D67E3" w14:textId="77777777" w:rsidR="00245390" w:rsidRPr="00C76DF3" w:rsidRDefault="00245390" w:rsidP="00AC597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D67E4" w14:textId="77777777" w:rsidR="00245390" w:rsidRPr="00C76DF3" w:rsidRDefault="00245390" w:rsidP="00AC5976">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4D67E5" w14:textId="77777777" w:rsidR="00245390" w:rsidRPr="00C76DF3" w:rsidRDefault="00245390" w:rsidP="00AC5976">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D67E6" w14:textId="77777777" w:rsidR="00245390" w:rsidRPr="00C76DF3" w:rsidRDefault="00245390" w:rsidP="00AC5976">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Servicios en Línea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4D67E7" w14:textId="77777777" w:rsidR="00245390" w:rsidRPr="00C76DF3" w:rsidRDefault="00245390" w:rsidP="00AC597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D67E8" w14:textId="77777777" w:rsidR="00245390" w:rsidRPr="00C76DF3" w:rsidRDefault="00245390" w:rsidP="00AC5976">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4D67E9" w14:textId="77777777" w:rsidR="00245390" w:rsidRPr="00C76DF3" w:rsidRDefault="00245390" w:rsidP="00AC597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D67EA" w14:textId="77777777" w:rsidR="00245390" w:rsidRPr="00C76DF3" w:rsidRDefault="00245390" w:rsidP="00AC5976">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04D67EB" w14:textId="77777777" w:rsidR="00245390" w:rsidRPr="00C76DF3" w:rsidRDefault="00245390" w:rsidP="00AC5976">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4D67EC" w14:textId="77777777" w:rsidR="00245390" w:rsidRPr="00C76DF3" w:rsidRDefault="00245390" w:rsidP="00AC5976">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4D67ED" w14:textId="77777777" w:rsidR="00245390" w:rsidRPr="00C76DF3" w:rsidRDefault="00245390" w:rsidP="00AC5976">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D67EE" w14:textId="77777777" w:rsidR="00245390" w:rsidRPr="00C76DF3" w:rsidRDefault="00245390" w:rsidP="00AC5976">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Índice</w:t>
            </w:r>
          </w:hyperlink>
        </w:p>
      </w:tc>
    </w:tr>
  </w:tbl>
  <w:p w14:paraId="504D67F0" w14:textId="77777777" w:rsidR="00245390" w:rsidRPr="00FF08DB" w:rsidRDefault="00245390" w:rsidP="00245478">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245390" w:rsidRPr="00C76DF3" w14:paraId="504D6800" w14:textId="77777777" w:rsidTr="00245478">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D67F1" w14:textId="77777777" w:rsidR="00245390" w:rsidRPr="00C76DF3" w:rsidRDefault="00245390" w:rsidP="00AC5976">
          <w:pPr>
            <w:pStyle w:val="ProductList-OfferingBody"/>
            <w:ind w:left="-77" w:right="-73"/>
            <w:jc w:val="center"/>
            <w:rPr>
              <w:color w:val="808080" w:themeColor="background1" w:themeShade="80"/>
              <w:sz w:val="14"/>
              <w:szCs w:val="14"/>
            </w:rPr>
          </w:pPr>
          <w:hyperlink w:anchor="ToC" w:history="1">
            <w:r>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4D67F2" w14:textId="77777777" w:rsidR="00245390" w:rsidRPr="00C76DF3" w:rsidRDefault="00245390" w:rsidP="00AC597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D67F3" w14:textId="77777777" w:rsidR="00245390" w:rsidRPr="00C76DF3" w:rsidRDefault="00245390" w:rsidP="00AC5976">
          <w:pPr>
            <w:pStyle w:val="ProductList-OfferingBody"/>
            <w:ind w:left="-72" w:right="-74"/>
            <w:jc w:val="center"/>
            <w:rPr>
              <w:color w:val="808080" w:themeColor="background1" w:themeShade="80"/>
              <w:sz w:val="14"/>
              <w:szCs w:val="14"/>
            </w:rPr>
          </w:pPr>
          <w:hyperlink w:anchor="Introduction" w:history="1">
            <w:r>
              <w:rPr>
                <w:rStyle w:val="Hyperlink"/>
                <w:color w:val="023160" w:themeColor="hyperlink" w:themeShade="80"/>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4D67F4" w14:textId="77777777" w:rsidR="00245390" w:rsidRPr="00C76DF3" w:rsidRDefault="00245390" w:rsidP="00AC597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D67F5" w14:textId="77777777" w:rsidR="00245390" w:rsidRPr="00C76DF3" w:rsidRDefault="00245390" w:rsidP="00AC5976">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4D67F6" w14:textId="77777777" w:rsidR="00245390" w:rsidRPr="00C76DF3" w:rsidRDefault="00245390" w:rsidP="00AC5976">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D67F7" w14:textId="77777777" w:rsidR="00245390" w:rsidRPr="00C76DF3" w:rsidRDefault="00245390" w:rsidP="00AC5976">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Servicios en Línea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4D67F8" w14:textId="77777777" w:rsidR="00245390" w:rsidRPr="00C76DF3" w:rsidRDefault="00245390" w:rsidP="00AC597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D67F9" w14:textId="77777777" w:rsidR="00245390" w:rsidRPr="00C76DF3" w:rsidRDefault="00245390" w:rsidP="00AC5976">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4D67FA" w14:textId="77777777" w:rsidR="00245390" w:rsidRPr="00C76DF3" w:rsidRDefault="00245390" w:rsidP="00AC597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D67FB" w14:textId="77777777" w:rsidR="00245390" w:rsidRPr="00C76DF3" w:rsidRDefault="00245390" w:rsidP="00AC5976">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04D67FC" w14:textId="77777777" w:rsidR="00245390" w:rsidRPr="00C76DF3" w:rsidRDefault="00245390" w:rsidP="00AC5976">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D67FD" w14:textId="77777777" w:rsidR="00245390" w:rsidRPr="00C76DF3" w:rsidRDefault="00245390" w:rsidP="00AC5976">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4D67FE" w14:textId="77777777" w:rsidR="00245390" w:rsidRPr="00C76DF3" w:rsidRDefault="00245390" w:rsidP="00AC5976">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4D67FF" w14:textId="77777777" w:rsidR="00245390" w:rsidRPr="00C76DF3" w:rsidRDefault="00245390" w:rsidP="00AC5976">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Índice</w:t>
            </w:r>
          </w:hyperlink>
        </w:p>
      </w:tc>
    </w:tr>
  </w:tbl>
  <w:p w14:paraId="504D6801" w14:textId="77777777" w:rsidR="00245390" w:rsidRPr="00FF08DB" w:rsidRDefault="00245390" w:rsidP="00245478">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04D6761" w14:textId="77777777" w:rsidR="00245390" w:rsidRDefault="00245390" w:rsidP="009A573F">
      <w:pPr>
        <w:spacing w:after="0" w:line="240" w:lineRule="auto"/>
      </w:pPr>
      <w:r>
        <w:separator/>
      </w:r>
    </w:p>
  </w:footnote>
  <w:footnote w:type="continuationSeparator" w:id="0">
    <w:p w14:paraId="504D6762" w14:textId="77777777" w:rsidR="00245390" w:rsidRDefault="00245390" w:rsidP="009A573F">
      <w:pPr>
        <w:spacing w:after="0" w:line="240" w:lineRule="auto"/>
      </w:pPr>
      <w:r>
        <w:continuationSeparator/>
      </w:r>
    </w:p>
  </w:footnote>
  <w:footnote w:type="continuationNotice" w:id="1">
    <w:p w14:paraId="504D6763" w14:textId="77777777" w:rsidR="00245390" w:rsidRDefault="00245390">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628055639"/>
      <w:docPartObj>
        <w:docPartGallery w:val="Page Numbers (Top of Page)"/>
        <w:docPartUnique/>
      </w:docPartObj>
    </w:sdtPr>
    <w:sdtEndPr>
      <w:rPr>
        <w:rStyle w:val="ProductList-Offering1Char"/>
      </w:rPr>
    </w:sdtEndPr>
    <w:sdtContent>
      <w:p w14:paraId="504D6768" w14:textId="77777777" w:rsidR="00245390" w:rsidRPr="00E3770D" w:rsidRDefault="00245390" w:rsidP="004C00BC">
        <w:pPr>
          <w:pStyle w:val="ProductList-Offering1"/>
          <w:tabs>
            <w:tab w:val="right" w:pos="10800"/>
          </w:tabs>
          <w:ind w:left="0" w:right="0"/>
          <w:rPr>
            <w:rStyle w:val="ProductList-Offering1Char"/>
            <w:color w:val="404040" w:themeColor="text1" w:themeTint="BF"/>
          </w:rPr>
        </w:pPr>
        <w:r>
          <w:rPr>
            <w:color w:val="404040" w:themeColor="text1" w:themeTint="BF"/>
          </w:rPr>
          <w:t>Lista de Productos de Licencias por Volumen de Microsoft (Español Internacional, octubre de 2014)</w:t>
        </w:r>
        <w:r>
          <w:rPr>
            <w:color w:val="404040" w:themeColor="text1" w:themeTint="BF"/>
          </w:rPr>
          <w:tab/>
        </w:r>
        <w:r>
          <w:rPr>
            <w:rStyle w:val="ProductList-Offering1Char"/>
            <w:color w:val="404040" w:themeColor="text1" w:themeTint="BF"/>
          </w:rPr>
          <w:fldChar w:fldCharType="begin"/>
        </w:r>
        <w:r w:rsidRPr="00E3770D">
          <w:rPr>
            <w:rStyle w:val="ProductList-Offering1Char"/>
            <w:color w:val="404040" w:themeColor="text1" w:themeTint="BF"/>
          </w:rPr>
          <w:instrText xml:space="preserve"> PAGE   \* MERGEFORMAT </w:instrText>
        </w:r>
        <w:r>
          <w:rPr>
            <w:rStyle w:val="ProductList-Offering1Char"/>
            <w:color w:val="404040" w:themeColor="text1" w:themeTint="BF"/>
          </w:rPr>
          <w:fldChar w:fldCharType="separate"/>
        </w:r>
        <w:r w:rsidR="00AE2B09">
          <w:rPr>
            <w:rStyle w:val="ProductList-Offering1Char"/>
            <w:noProof/>
            <w:color w:val="404040" w:themeColor="text1" w:themeTint="BF"/>
          </w:rPr>
          <w:t>21</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75A27D1"/>
    <w:multiLevelType w:val="hybridMultilevel"/>
    <w:tmpl w:val="81E008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23D6AC5"/>
    <w:multiLevelType w:val="hybridMultilevel"/>
    <w:tmpl w:val="B178E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3">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9CD7B38"/>
    <w:multiLevelType w:val="hybridMultilevel"/>
    <w:tmpl w:val="A8DA38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B0834DE"/>
    <w:multiLevelType w:val="hybridMultilevel"/>
    <w:tmpl w:val="ED1851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9">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0">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4">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6DB39F2"/>
    <w:multiLevelType w:val="hybridMultilevel"/>
    <w:tmpl w:val="83A0359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6">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8671662"/>
    <w:multiLevelType w:val="hybridMultilevel"/>
    <w:tmpl w:val="C7AA5D9C"/>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8">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3F3346D2"/>
    <w:multiLevelType w:val="hybridMultilevel"/>
    <w:tmpl w:val="4BC4F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2">
    <w:nsid w:val="44AE090C"/>
    <w:multiLevelType w:val="hybridMultilevel"/>
    <w:tmpl w:val="A9B2B2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8">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39">
    <w:nsid w:val="59F265EF"/>
    <w:multiLevelType w:val="hybridMultilevel"/>
    <w:tmpl w:val="3CF29F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5B767F8F"/>
    <w:multiLevelType w:val="hybridMultilevel"/>
    <w:tmpl w:val="AB94C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686823EE"/>
    <w:multiLevelType w:val="hybridMultilevel"/>
    <w:tmpl w:val="322072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6EF50248"/>
    <w:multiLevelType w:val="hybridMultilevel"/>
    <w:tmpl w:val="4656A4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74CE5B9C"/>
    <w:multiLevelType w:val="hybridMultilevel"/>
    <w:tmpl w:val="572E1A22"/>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2">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4">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5">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3"/>
  </w:num>
  <w:num w:numId="2">
    <w:abstractNumId w:val="39"/>
  </w:num>
  <w:num w:numId="3">
    <w:abstractNumId w:val="33"/>
  </w:num>
  <w:num w:numId="4">
    <w:abstractNumId w:val="17"/>
  </w:num>
  <w:num w:numId="5">
    <w:abstractNumId w:val="5"/>
  </w:num>
  <w:num w:numId="6">
    <w:abstractNumId w:val="0"/>
  </w:num>
  <w:num w:numId="7">
    <w:abstractNumId w:val="1"/>
  </w:num>
  <w:num w:numId="8">
    <w:abstractNumId w:val="9"/>
  </w:num>
  <w:num w:numId="9">
    <w:abstractNumId w:val="41"/>
  </w:num>
  <w:num w:numId="10">
    <w:abstractNumId w:val="50"/>
  </w:num>
  <w:num w:numId="11">
    <w:abstractNumId w:val="11"/>
  </w:num>
  <w:num w:numId="12">
    <w:abstractNumId w:val="56"/>
  </w:num>
  <w:num w:numId="13">
    <w:abstractNumId w:val="40"/>
  </w:num>
  <w:num w:numId="14">
    <w:abstractNumId w:val="46"/>
  </w:num>
  <w:num w:numId="15">
    <w:abstractNumId w:val="58"/>
  </w:num>
  <w:num w:numId="16">
    <w:abstractNumId w:val="30"/>
  </w:num>
  <w:num w:numId="17">
    <w:abstractNumId w:val="21"/>
  </w:num>
  <w:num w:numId="18">
    <w:abstractNumId w:val="28"/>
  </w:num>
  <w:num w:numId="19">
    <w:abstractNumId w:val="26"/>
  </w:num>
  <w:num w:numId="20">
    <w:abstractNumId w:val="16"/>
  </w:num>
  <w:num w:numId="21">
    <w:abstractNumId w:val="52"/>
  </w:num>
  <w:num w:numId="22">
    <w:abstractNumId w:val="2"/>
  </w:num>
  <w:num w:numId="23">
    <w:abstractNumId w:val="12"/>
  </w:num>
  <w:num w:numId="24">
    <w:abstractNumId w:val="49"/>
  </w:num>
  <w:num w:numId="25">
    <w:abstractNumId w:val="47"/>
  </w:num>
  <w:num w:numId="26">
    <w:abstractNumId w:val="43"/>
  </w:num>
  <w:num w:numId="27">
    <w:abstractNumId w:val="35"/>
  </w:num>
  <w:num w:numId="28">
    <w:abstractNumId w:val="15"/>
  </w:num>
  <w:num w:numId="29">
    <w:abstractNumId w:val="55"/>
  </w:num>
  <w:num w:numId="30">
    <w:abstractNumId w:val="10"/>
  </w:num>
  <w:num w:numId="31">
    <w:abstractNumId w:val="7"/>
  </w:num>
  <w:num w:numId="32">
    <w:abstractNumId w:val="36"/>
  </w:num>
  <w:num w:numId="33">
    <w:abstractNumId w:val="22"/>
  </w:num>
  <w:num w:numId="34">
    <w:abstractNumId w:val="48"/>
  </w:num>
  <w:num w:numId="35">
    <w:abstractNumId w:val="14"/>
  </w:num>
  <w:num w:numId="36">
    <w:abstractNumId w:val="24"/>
  </w:num>
  <w:num w:numId="37">
    <w:abstractNumId w:val="53"/>
  </w:num>
  <w:num w:numId="38">
    <w:abstractNumId w:val="54"/>
  </w:num>
  <w:num w:numId="39">
    <w:abstractNumId w:val="38"/>
  </w:num>
  <w:num w:numId="40">
    <w:abstractNumId w:val="44"/>
  </w:num>
  <w:num w:numId="41">
    <w:abstractNumId w:val="45"/>
  </w:num>
  <w:num w:numId="42">
    <w:abstractNumId w:val="8"/>
  </w:num>
  <w:num w:numId="43">
    <w:abstractNumId w:val="37"/>
  </w:num>
  <w:num w:numId="44">
    <w:abstractNumId w:val="19"/>
  </w:num>
  <w:num w:numId="45">
    <w:abstractNumId w:val="31"/>
  </w:num>
  <w:num w:numId="46">
    <w:abstractNumId w:val="6"/>
  </w:num>
  <w:num w:numId="47">
    <w:abstractNumId w:val="18"/>
  </w:num>
  <w:num w:numId="48">
    <w:abstractNumId w:val="51"/>
  </w:num>
  <w:num w:numId="49">
    <w:abstractNumId w:val="34"/>
  </w:num>
  <w:num w:numId="50">
    <w:abstractNumId w:val="25"/>
  </w:num>
  <w:num w:numId="51">
    <w:abstractNumId w:val="29"/>
  </w:num>
  <w:num w:numId="52">
    <w:abstractNumId w:val="42"/>
  </w:num>
  <w:num w:numId="53">
    <w:abstractNumId w:val="20"/>
  </w:num>
  <w:num w:numId="54">
    <w:abstractNumId w:val="3"/>
  </w:num>
  <w:num w:numId="55">
    <w:abstractNumId w:val="23"/>
  </w:num>
  <w:num w:numId="56">
    <w:abstractNumId w:val="27"/>
  </w:num>
  <w:num w:numId="57">
    <w:abstractNumId w:val="57"/>
  </w:num>
  <w:num w:numId="58">
    <w:abstractNumId w:val="4"/>
  </w:num>
  <w:num w:numId="59">
    <w:abstractNumId w:val="32"/>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R8pewnnw9Ji9RgULnmcymSVl3W940KwhEX8WjEsWymadY41qcr3w1cr7rGMbU2nssOnP7aRyovTZTHUEAFBvJQ==" w:salt="JvwZAxZJT9xvDURQEQdTxg=="/>
  <w:defaultTabStop w:val="720"/>
  <w:characterSpacingControl w:val="doNotCompress"/>
  <w:hdrShapeDefaults>
    <o:shapedefaults v:ext="edit" spidmax="10241"/>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663"/>
    <w:rsid w:val="00004BE2"/>
    <w:rsid w:val="000056F6"/>
    <w:rsid w:val="0000793E"/>
    <w:rsid w:val="00007E40"/>
    <w:rsid w:val="000106A8"/>
    <w:rsid w:val="00012831"/>
    <w:rsid w:val="000137E9"/>
    <w:rsid w:val="000141D5"/>
    <w:rsid w:val="00024B72"/>
    <w:rsid w:val="0002605D"/>
    <w:rsid w:val="00026DDE"/>
    <w:rsid w:val="0002719C"/>
    <w:rsid w:val="00031223"/>
    <w:rsid w:val="000346AC"/>
    <w:rsid w:val="00035F22"/>
    <w:rsid w:val="00036242"/>
    <w:rsid w:val="0003651D"/>
    <w:rsid w:val="00043BAC"/>
    <w:rsid w:val="000469DE"/>
    <w:rsid w:val="000476AA"/>
    <w:rsid w:val="00050BC6"/>
    <w:rsid w:val="00055772"/>
    <w:rsid w:val="00056522"/>
    <w:rsid w:val="00056FAF"/>
    <w:rsid w:val="00061F6E"/>
    <w:rsid w:val="00063C24"/>
    <w:rsid w:val="00067B4B"/>
    <w:rsid w:val="000712BB"/>
    <w:rsid w:val="00071A79"/>
    <w:rsid w:val="00071C2C"/>
    <w:rsid w:val="0007363B"/>
    <w:rsid w:val="0007491F"/>
    <w:rsid w:val="00075047"/>
    <w:rsid w:val="0007551D"/>
    <w:rsid w:val="00075561"/>
    <w:rsid w:val="000756A2"/>
    <w:rsid w:val="00077A6B"/>
    <w:rsid w:val="000805F3"/>
    <w:rsid w:val="00081149"/>
    <w:rsid w:val="00081380"/>
    <w:rsid w:val="00081CA7"/>
    <w:rsid w:val="0008307A"/>
    <w:rsid w:val="00083FE8"/>
    <w:rsid w:val="00085497"/>
    <w:rsid w:val="00085D21"/>
    <w:rsid w:val="000872EB"/>
    <w:rsid w:val="00087729"/>
    <w:rsid w:val="00087BC2"/>
    <w:rsid w:val="0009164C"/>
    <w:rsid w:val="00092DC9"/>
    <w:rsid w:val="000953A4"/>
    <w:rsid w:val="0009588E"/>
    <w:rsid w:val="000961DF"/>
    <w:rsid w:val="000A03D2"/>
    <w:rsid w:val="000A0CD9"/>
    <w:rsid w:val="000A2C7C"/>
    <w:rsid w:val="000A2E8E"/>
    <w:rsid w:val="000A5DC6"/>
    <w:rsid w:val="000A5FA1"/>
    <w:rsid w:val="000B0114"/>
    <w:rsid w:val="000B02C9"/>
    <w:rsid w:val="000B07FC"/>
    <w:rsid w:val="000B0EE9"/>
    <w:rsid w:val="000B1561"/>
    <w:rsid w:val="000B303D"/>
    <w:rsid w:val="000B5493"/>
    <w:rsid w:val="000B5DC1"/>
    <w:rsid w:val="000C0ACA"/>
    <w:rsid w:val="000C1AEC"/>
    <w:rsid w:val="000C1FD0"/>
    <w:rsid w:val="000C30EB"/>
    <w:rsid w:val="000C457F"/>
    <w:rsid w:val="000C4755"/>
    <w:rsid w:val="000C4BD0"/>
    <w:rsid w:val="000C6732"/>
    <w:rsid w:val="000D1B93"/>
    <w:rsid w:val="000D1C9A"/>
    <w:rsid w:val="000D5752"/>
    <w:rsid w:val="000D6060"/>
    <w:rsid w:val="000D635C"/>
    <w:rsid w:val="000E08C0"/>
    <w:rsid w:val="000E1DEC"/>
    <w:rsid w:val="000E65C7"/>
    <w:rsid w:val="000F0057"/>
    <w:rsid w:val="000F032B"/>
    <w:rsid w:val="000F0C5D"/>
    <w:rsid w:val="000F0F28"/>
    <w:rsid w:val="000F12F9"/>
    <w:rsid w:val="000F1869"/>
    <w:rsid w:val="000F56C8"/>
    <w:rsid w:val="00102647"/>
    <w:rsid w:val="00104201"/>
    <w:rsid w:val="00104DBC"/>
    <w:rsid w:val="0010587C"/>
    <w:rsid w:val="00105B4C"/>
    <w:rsid w:val="00107F31"/>
    <w:rsid w:val="00111D1A"/>
    <w:rsid w:val="00113A89"/>
    <w:rsid w:val="001242BA"/>
    <w:rsid w:val="001250CC"/>
    <w:rsid w:val="0012530B"/>
    <w:rsid w:val="00125581"/>
    <w:rsid w:val="00125CBE"/>
    <w:rsid w:val="001269CA"/>
    <w:rsid w:val="00127C5F"/>
    <w:rsid w:val="001320C2"/>
    <w:rsid w:val="00132A99"/>
    <w:rsid w:val="00133F96"/>
    <w:rsid w:val="00134DA1"/>
    <w:rsid w:val="00134EF8"/>
    <w:rsid w:val="00135786"/>
    <w:rsid w:val="00136452"/>
    <w:rsid w:val="0013799E"/>
    <w:rsid w:val="00137E59"/>
    <w:rsid w:val="00140900"/>
    <w:rsid w:val="0014192B"/>
    <w:rsid w:val="00141936"/>
    <w:rsid w:val="00143543"/>
    <w:rsid w:val="00146BFF"/>
    <w:rsid w:val="001472FC"/>
    <w:rsid w:val="00150F54"/>
    <w:rsid w:val="001517E0"/>
    <w:rsid w:val="00156C1C"/>
    <w:rsid w:val="0015746B"/>
    <w:rsid w:val="001602AC"/>
    <w:rsid w:val="001602F8"/>
    <w:rsid w:val="001606C9"/>
    <w:rsid w:val="001645A0"/>
    <w:rsid w:val="00165F81"/>
    <w:rsid w:val="00166039"/>
    <w:rsid w:val="00167128"/>
    <w:rsid w:val="00167443"/>
    <w:rsid w:val="00170E54"/>
    <w:rsid w:val="00172224"/>
    <w:rsid w:val="00174C82"/>
    <w:rsid w:val="0017786C"/>
    <w:rsid w:val="0018257C"/>
    <w:rsid w:val="00183408"/>
    <w:rsid w:val="001838D6"/>
    <w:rsid w:val="001864DD"/>
    <w:rsid w:val="00193BB1"/>
    <w:rsid w:val="00195492"/>
    <w:rsid w:val="00197FAD"/>
    <w:rsid w:val="001A0977"/>
    <w:rsid w:val="001A561C"/>
    <w:rsid w:val="001A5E18"/>
    <w:rsid w:val="001A633C"/>
    <w:rsid w:val="001B02CF"/>
    <w:rsid w:val="001B07B6"/>
    <w:rsid w:val="001B25E0"/>
    <w:rsid w:val="001B351E"/>
    <w:rsid w:val="001B44F9"/>
    <w:rsid w:val="001B4B0D"/>
    <w:rsid w:val="001B4F20"/>
    <w:rsid w:val="001C09BD"/>
    <w:rsid w:val="001C0B12"/>
    <w:rsid w:val="001C31FC"/>
    <w:rsid w:val="001C3EDC"/>
    <w:rsid w:val="001C3F2C"/>
    <w:rsid w:val="001C5060"/>
    <w:rsid w:val="001D0765"/>
    <w:rsid w:val="001D0B44"/>
    <w:rsid w:val="001D0EC9"/>
    <w:rsid w:val="001D1AA6"/>
    <w:rsid w:val="001D2A76"/>
    <w:rsid w:val="001D494D"/>
    <w:rsid w:val="001D60FE"/>
    <w:rsid w:val="001D7C37"/>
    <w:rsid w:val="001E31E8"/>
    <w:rsid w:val="001E32A0"/>
    <w:rsid w:val="001E3855"/>
    <w:rsid w:val="001E4628"/>
    <w:rsid w:val="001E5012"/>
    <w:rsid w:val="001F028E"/>
    <w:rsid w:val="001F0C1C"/>
    <w:rsid w:val="001F243D"/>
    <w:rsid w:val="001F2DDF"/>
    <w:rsid w:val="001F3F1F"/>
    <w:rsid w:val="001F4069"/>
    <w:rsid w:val="001F474F"/>
    <w:rsid w:val="001F47DC"/>
    <w:rsid w:val="001F4A2A"/>
    <w:rsid w:val="001F738A"/>
    <w:rsid w:val="0020319C"/>
    <w:rsid w:val="00205A59"/>
    <w:rsid w:val="00206C82"/>
    <w:rsid w:val="00210530"/>
    <w:rsid w:val="00212A48"/>
    <w:rsid w:val="00213E24"/>
    <w:rsid w:val="00215536"/>
    <w:rsid w:val="00215DF1"/>
    <w:rsid w:val="00215F81"/>
    <w:rsid w:val="002160E0"/>
    <w:rsid w:val="00216B4F"/>
    <w:rsid w:val="00217724"/>
    <w:rsid w:val="002203AF"/>
    <w:rsid w:val="00221CBE"/>
    <w:rsid w:val="00226701"/>
    <w:rsid w:val="002346B6"/>
    <w:rsid w:val="00235116"/>
    <w:rsid w:val="00235556"/>
    <w:rsid w:val="00236AEC"/>
    <w:rsid w:val="00237299"/>
    <w:rsid w:val="00237725"/>
    <w:rsid w:val="002378BD"/>
    <w:rsid w:val="00241D62"/>
    <w:rsid w:val="00241F8F"/>
    <w:rsid w:val="00241FA0"/>
    <w:rsid w:val="00242A7E"/>
    <w:rsid w:val="0024382B"/>
    <w:rsid w:val="002449E9"/>
    <w:rsid w:val="00245390"/>
    <w:rsid w:val="00245478"/>
    <w:rsid w:val="00245C71"/>
    <w:rsid w:val="00246627"/>
    <w:rsid w:val="002502BF"/>
    <w:rsid w:val="002503DF"/>
    <w:rsid w:val="00250620"/>
    <w:rsid w:val="0025267B"/>
    <w:rsid w:val="00254CA5"/>
    <w:rsid w:val="00256F64"/>
    <w:rsid w:val="002600DF"/>
    <w:rsid w:val="00261EEA"/>
    <w:rsid w:val="00261F60"/>
    <w:rsid w:val="002634DC"/>
    <w:rsid w:val="002647B9"/>
    <w:rsid w:val="00266EE8"/>
    <w:rsid w:val="00267B33"/>
    <w:rsid w:val="00270CD4"/>
    <w:rsid w:val="00271353"/>
    <w:rsid w:val="002731FA"/>
    <w:rsid w:val="00273364"/>
    <w:rsid w:val="002743C4"/>
    <w:rsid w:val="00274A9F"/>
    <w:rsid w:val="00275B02"/>
    <w:rsid w:val="00277068"/>
    <w:rsid w:val="0028263A"/>
    <w:rsid w:val="00284CA0"/>
    <w:rsid w:val="00285240"/>
    <w:rsid w:val="00287117"/>
    <w:rsid w:val="002879FE"/>
    <w:rsid w:val="00287CF5"/>
    <w:rsid w:val="00291105"/>
    <w:rsid w:val="002949FD"/>
    <w:rsid w:val="002967A3"/>
    <w:rsid w:val="002967C1"/>
    <w:rsid w:val="00297098"/>
    <w:rsid w:val="0029712D"/>
    <w:rsid w:val="00297632"/>
    <w:rsid w:val="002A23FB"/>
    <w:rsid w:val="002A35C6"/>
    <w:rsid w:val="002A395F"/>
    <w:rsid w:val="002A59D2"/>
    <w:rsid w:val="002B123C"/>
    <w:rsid w:val="002B345F"/>
    <w:rsid w:val="002B4B19"/>
    <w:rsid w:val="002B686B"/>
    <w:rsid w:val="002B7512"/>
    <w:rsid w:val="002B789A"/>
    <w:rsid w:val="002B7C61"/>
    <w:rsid w:val="002C0221"/>
    <w:rsid w:val="002C0961"/>
    <w:rsid w:val="002C154E"/>
    <w:rsid w:val="002C2D16"/>
    <w:rsid w:val="002C3399"/>
    <w:rsid w:val="002C3690"/>
    <w:rsid w:val="002D0BF6"/>
    <w:rsid w:val="002D32FC"/>
    <w:rsid w:val="002D3658"/>
    <w:rsid w:val="002D4E11"/>
    <w:rsid w:val="002D77A2"/>
    <w:rsid w:val="002D7FDC"/>
    <w:rsid w:val="002E028F"/>
    <w:rsid w:val="002E1C49"/>
    <w:rsid w:val="002E1F83"/>
    <w:rsid w:val="002E202B"/>
    <w:rsid w:val="002E402E"/>
    <w:rsid w:val="002E6E58"/>
    <w:rsid w:val="002E7154"/>
    <w:rsid w:val="002E7C77"/>
    <w:rsid w:val="002F06B0"/>
    <w:rsid w:val="002F0E74"/>
    <w:rsid w:val="002F275E"/>
    <w:rsid w:val="002F2AED"/>
    <w:rsid w:val="002F3019"/>
    <w:rsid w:val="002F3FF6"/>
    <w:rsid w:val="002F6407"/>
    <w:rsid w:val="00300AFC"/>
    <w:rsid w:val="00301068"/>
    <w:rsid w:val="003035AD"/>
    <w:rsid w:val="00303A2A"/>
    <w:rsid w:val="00305488"/>
    <w:rsid w:val="00305BD8"/>
    <w:rsid w:val="00306B0E"/>
    <w:rsid w:val="00307930"/>
    <w:rsid w:val="00307E17"/>
    <w:rsid w:val="003118A7"/>
    <w:rsid w:val="00312DB2"/>
    <w:rsid w:val="003134A1"/>
    <w:rsid w:val="00313EF4"/>
    <w:rsid w:val="0031516B"/>
    <w:rsid w:val="00321349"/>
    <w:rsid w:val="00321BDB"/>
    <w:rsid w:val="00322986"/>
    <w:rsid w:val="00322F4E"/>
    <w:rsid w:val="00323DDD"/>
    <w:rsid w:val="003251A8"/>
    <w:rsid w:val="0032621C"/>
    <w:rsid w:val="003302D0"/>
    <w:rsid w:val="00332075"/>
    <w:rsid w:val="00332DA2"/>
    <w:rsid w:val="0033348D"/>
    <w:rsid w:val="00334E96"/>
    <w:rsid w:val="0033708B"/>
    <w:rsid w:val="00341301"/>
    <w:rsid w:val="0034201B"/>
    <w:rsid w:val="00343417"/>
    <w:rsid w:val="003442E0"/>
    <w:rsid w:val="00346C27"/>
    <w:rsid w:val="00350F83"/>
    <w:rsid w:val="0035127F"/>
    <w:rsid w:val="00353E4C"/>
    <w:rsid w:val="00354D09"/>
    <w:rsid w:val="00356011"/>
    <w:rsid w:val="00362758"/>
    <w:rsid w:val="003632D9"/>
    <w:rsid w:val="00363C45"/>
    <w:rsid w:val="003646C3"/>
    <w:rsid w:val="00366CA1"/>
    <w:rsid w:val="00367152"/>
    <w:rsid w:val="0036780D"/>
    <w:rsid w:val="003702A6"/>
    <w:rsid w:val="00370577"/>
    <w:rsid w:val="00371CE9"/>
    <w:rsid w:val="003745C0"/>
    <w:rsid w:val="0037484F"/>
    <w:rsid w:val="00376CFE"/>
    <w:rsid w:val="00383249"/>
    <w:rsid w:val="0038794D"/>
    <w:rsid w:val="003904F0"/>
    <w:rsid w:val="00392282"/>
    <w:rsid w:val="003954AC"/>
    <w:rsid w:val="00395CB2"/>
    <w:rsid w:val="00395D5F"/>
    <w:rsid w:val="0039784E"/>
    <w:rsid w:val="00397EB0"/>
    <w:rsid w:val="003A0DB6"/>
    <w:rsid w:val="003A35A1"/>
    <w:rsid w:val="003A43D0"/>
    <w:rsid w:val="003A53F8"/>
    <w:rsid w:val="003A6A04"/>
    <w:rsid w:val="003B0439"/>
    <w:rsid w:val="003B1375"/>
    <w:rsid w:val="003B1725"/>
    <w:rsid w:val="003B3EBC"/>
    <w:rsid w:val="003B4047"/>
    <w:rsid w:val="003B7A21"/>
    <w:rsid w:val="003C399B"/>
    <w:rsid w:val="003C3B94"/>
    <w:rsid w:val="003C4D1B"/>
    <w:rsid w:val="003C75FF"/>
    <w:rsid w:val="003D0497"/>
    <w:rsid w:val="003D057D"/>
    <w:rsid w:val="003D1789"/>
    <w:rsid w:val="003D396A"/>
    <w:rsid w:val="003D66C9"/>
    <w:rsid w:val="003D6CC5"/>
    <w:rsid w:val="003D787F"/>
    <w:rsid w:val="003D7A21"/>
    <w:rsid w:val="003E0987"/>
    <w:rsid w:val="003E1568"/>
    <w:rsid w:val="003E3526"/>
    <w:rsid w:val="003F22BD"/>
    <w:rsid w:val="003F2F03"/>
    <w:rsid w:val="003F6A8B"/>
    <w:rsid w:val="003F6BD4"/>
    <w:rsid w:val="003F6F7D"/>
    <w:rsid w:val="004018BA"/>
    <w:rsid w:val="00402296"/>
    <w:rsid w:val="0040275F"/>
    <w:rsid w:val="00405189"/>
    <w:rsid w:val="00406DCA"/>
    <w:rsid w:val="00407104"/>
    <w:rsid w:val="0040715C"/>
    <w:rsid w:val="00407597"/>
    <w:rsid w:val="00407E60"/>
    <w:rsid w:val="00407FB1"/>
    <w:rsid w:val="004126E0"/>
    <w:rsid w:val="00412E14"/>
    <w:rsid w:val="0041358E"/>
    <w:rsid w:val="00413DD7"/>
    <w:rsid w:val="00416D6B"/>
    <w:rsid w:val="00422587"/>
    <w:rsid w:val="00430C94"/>
    <w:rsid w:val="00432379"/>
    <w:rsid w:val="00434703"/>
    <w:rsid w:val="0043598B"/>
    <w:rsid w:val="0043674F"/>
    <w:rsid w:val="00440A6E"/>
    <w:rsid w:val="00442B9A"/>
    <w:rsid w:val="00443BC2"/>
    <w:rsid w:val="004456F3"/>
    <w:rsid w:val="00447AF9"/>
    <w:rsid w:val="00447F7F"/>
    <w:rsid w:val="0045030D"/>
    <w:rsid w:val="00450BEA"/>
    <w:rsid w:val="00450EF0"/>
    <w:rsid w:val="00452717"/>
    <w:rsid w:val="00456898"/>
    <w:rsid w:val="00456A0B"/>
    <w:rsid w:val="004605BC"/>
    <w:rsid w:val="0046081F"/>
    <w:rsid w:val="00460BEB"/>
    <w:rsid w:val="00461F02"/>
    <w:rsid w:val="00462987"/>
    <w:rsid w:val="00462C59"/>
    <w:rsid w:val="00466857"/>
    <w:rsid w:val="00467C95"/>
    <w:rsid w:val="004704B0"/>
    <w:rsid w:val="00472FC6"/>
    <w:rsid w:val="00476830"/>
    <w:rsid w:val="00476F7C"/>
    <w:rsid w:val="00477621"/>
    <w:rsid w:val="00481542"/>
    <w:rsid w:val="0048760E"/>
    <w:rsid w:val="00490F38"/>
    <w:rsid w:val="004925A1"/>
    <w:rsid w:val="0049363D"/>
    <w:rsid w:val="004947AF"/>
    <w:rsid w:val="004947FD"/>
    <w:rsid w:val="004949B3"/>
    <w:rsid w:val="004956F8"/>
    <w:rsid w:val="00495DD9"/>
    <w:rsid w:val="004A3FA6"/>
    <w:rsid w:val="004A4997"/>
    <w:rsid w:val="004A5441"/>
    <w:rsid w:val="004A6CAA"/>
    <w:rsid w:val="004B160A"/>
    <w:rsid w:val="004B169F"/>
    <w:rsid w:val="004B6DAB"/>
    <w:rsid w:val="004B7CC6"/>
    <w:rsid w:val="004C00BC"/>
    <w:rsid w:val="004C1707"/>
    <w:rsid w:val="004C1D7D"/>
    <w:rsid w:val="004C2766"/>
    <w:rsid w:val="004C3350"/>
    <w:rsid w:val="004C49FB"/>
    <w:rsid w:val="004C4C76"/>
    <w:rsid w:val="004C523B"/>
    <w:rsid w:val="004C5A57"/>
    <w:rsid w:val="004C7334"/>
    <w:rsid w:val="004D0ACF"/>
    <w:rsid w:val="004D2924"/>
    <w:rsid w:val="004D4312"/>
    <w:rsid w:val="004D4DBB"/>
    <w:rsid w:val="004D6195"/>
    <w:rsid w:val="004E0ABF"/>
    <w:rsid w:val="004E10B2"/>
    <w:rsid w:val="004E53FA"/>
    <w:rsid w:val="004E6F20"/>
    <w:rsid w:val="004F0986"/>
    <w:rsid w:val="004F2172"/>
    <w:rsid w:val="004F36CE"/>
    <w:rsid w:val="004F3C6D"/>
    <w:rsid w:val="004F681E"/>
    <w:rsid w:val="004F774C"/>
    <w:rsid w:val="004F7955"/>
    <w:rsid w:val="00501CBA"/>
    <w:rsid w:val="00502BC6"/>
    <w:rsid w:val="00502E27"/>
    <w:rsid w:val="00504547"/>
    <w:rsid w:val="0050497C"/>
    <w:rsid w:val="00507D7B"/>
    <w:rsid w:val="00510119"/>
    <w:rsid w:val="0051055C"/>
    <w:rsid w:val="00514A8B"/>
    <w:rsid w:val="005150A6"/>
    <w:rsid w:val="00516278"/>
    <w:rsid w:val="0051761A"/>
    <w:rsid w:val="005240B7"/>
    <w:rsid w:val="00527DC0"/>
    <w:rsid w:val="00527DEF"/>
    <w:rsid w:val="00530493"/>
    <w:rsid w:val="0053069E"/>
    <w:rsid w:val="005328B4"/>
    <w:rsid w:val="00533DD5"/>
    <w:rsid w:val="0053420D"/>
    <w:rsid w:val="00535A01"/>
    <w:rsid w:val="00535D57"/>
    <w:rsid w:val="0053726B"/>
    <w:rsid w:val="005403A3"/>
    <w:rsid w:val="00541963"/>
    <w:rsid w:val="00541C3A"/>
    <w:rsid w:val="0054282A"/>
    <w:rsid w:val="00543682"/>
    <w:rsid w:val="00544156"/>
    <w:rsid w:val="00544A38"/>
    <w:rsid w:val="00545638"/>
    <w:rsid w:val="005470A9"/>
    <w:rsid w:val="00550011"/>
    <w:rsid w:val="00551160"/>
    <w:rsid w:val="00551F10"/>
    <w:rsid w:val="00553404"/>
    <w:rsid w:val="005535A4"/>
    <w:rsid w:val="00553757"/>
    <w:rsid w:val="00554F9B"/>
    <w:rsid w:val="00561361"/>
    <w:rsid w:val="00561759"/>
    <w:rsid w:val="005647D5"/>
    <w:rsid w:val="00567AAC"/>
    <w:rsid w:val="005741AA"/>
    <w:rsid w:val="00575816"/>
    <w:rsid w:val="00577174"/>
    <w:rsid w:val="00580C4F"/>
    <w:rsid w:val="00581920"/>
    <w:rsid w:val="00584AA2"/>
    <w:rsid w:val="00585A48"/>
    <w:rsid w:val="0058631C"/>
    <w:rsid w:val="00586E9A"/>
    <w:rsid w:val="00594255"/>
    <w:rsid w:val="00594501"/>
    <w:rsid w:val="0059704A"/>
    <w:rsid w:val="00597680"/>
    <w:rsid w:val="005A0966"/>
    <w:rsid w:val="005A2266"/>
    <w:rsid w:val="005A27A5"/>
    <w:rsid w:val="005A2D88"/>
    <w:rsid w:val="005A483A"/>
    <w:rsid w:val="005B2831"/>
    <w:rsid w:val="005B3DC0"/>
    <w:rsid w:val="005B5086"/>
    <w:rsid w:val="005C299D"/>
    <w:rsid w:val="005C40C4"/>
    <w:rsid w:val="005C4F16"/>
    <w:rsid w:val="005C7157"/>
    <w:rsid w:val="005C797A"/>
    <w:rsid w:val="005C7DFF"/>
    <w:rsid w:val="005D0AC4"/>
    <w:rsid w:val="005D0C2F"/>
    <w:rsid w:val="005D22F8"/>
    <w:rsid w:val="005D4375"/>
    <w:rsid w:val="005D5E14"/>
    <w:rsid w:val="005D6244"/>
    <w:rsid w:val="005D74CC"/>
    <w:rsid w:val="005E2606"/>
    <w:rsid w:val="005E3BCB"/>
    <w:rsid w:val="005E69C9"/>
    <w:rsid w:val="005E7F3E"/>
    <w:rsid w:val="005F068D"/>
    <w:rsid w:val="005F0BFB"/>
    <w:rsid w:val="005F10A4"/>
    <w:rsid w:val="005F17AF"/>
    <w:rsid w:val="005F665A"/>
    <w:rsid w:val="005F7C66"/>
    <w:rsid w:val="00600926"/>
    <w:rsid w:val="00601776"/>
    <w:rsid w:val="00605D7F"/>
    <w:rsid w:val="00605E40"/>
    <w:rsid w:val="00606308"/>
    <w:rsid w:val="006065E6"/>
    <w:rsid w:val="00606601"/>
    <w:rsid w:val="0060727F"/>
    <w:rsid w:val="00611682"/>
    <w:rsid w:val="00611E56"/>
    <w:rsid w:val="006146A3"/>
    <w:rsid w:val="0061507D"/>
    <w:rsid w:val="00620C37"/>
    <w:rsid w:val="00624D19"/>
    <w:rsid w:val="00626814"/>
    <w:rsid w:val="006275CF"/>
    <w:rsid w:val="00633463"/>
    <w:rsid w:val="006336A2"/>
    <w:rsid w:val="0063398B"/>
    <w:rsid w:val="00633CC2"/>
    <w:rsid w:val="00635199"/>
    <w:rsid w:val="0063734E"/>
    <w:rsid w:val="006379B5"/>
    <w:rsid w:val="0064152F"/>
    <w:rsid w:val="00642513"/>
    <w:rsid w:val="006434A0"/>
    <w:rsid w:val="006519F7"/>
    <w:rsid w:val="006524A3"/>
    <w:rsid w:val="00653E71"/>
    <w:rsid w:val="00655A3E"/>
    <w:rsid w:val="00661180"/>
    <w:rsid w:val="00661F63"/>
    <w:rsid w:val="00662221"/>
    <w:rsid w:val="00664357"/>
    <w:rsid w:val="0066696B"/>
    <w:rsid w:val="00670972"/>
    <w:rsid w:val="006715C9"/>
    <w:rsid w:val="00671B8F"/>
    <w:rsid w:val="00671F3A"/>
    <w:rsid w:val="00672EA2"/>
    <w:rsid w:val="00672EEE"/>
    <w:rsid w:val="00673475"/>
    <w:rsid w:val="00673D8E"/>
    <w:rsid w:val="00677274"/>
    <w:rsid w:val="00677C94"/>
    <w:rsid w:val="00680B23"/>
    <w:rsid w:val="00680B4D"/>
    <w:rsid w:val="00682490"/>
    <w:rsid w:val="00684714"/>
    <w:rsid w:val="00684A60"/>
    <w:rsid w:val="00685ABF"/>
    <w:rsid w:val="00686EF8"/>
    <w:rsid w:val="006925AE"/>
    <w:rsid w:val="00692F0C"/>
    <w:rsid w:val="00693493"/>
    <w:rsid w:val="00694C51"/>
    <w:rsid w:val="006954F0"/>
    <w:rsid w:val="006A07C3"/>
    <w:rsid w:val="006A16BA"/>
    <w:rsid w:val="006A1B3D"/>
    <w:rsid w:val="006A2AA6"/>
    <w:rsid w:val="006A4EAE"/>
    <w:rsid w:val="006B151D"/>
    <w:rsid w:val="006B2591"/>
    <w:rsid w:val="006B527D"/>
    <w:rsid w:val="006B5B83"/>
    <w:rsid w:val="006B662A"/>
    <w:rsid w:val="006C054D"/>
    <w:rsid w:val="006C0B5E"/>
    <w:rsid w:val="006C2505"/>
    <w:rsid w:val="006C620E"/>
    <w:rsid w:val="006C6E4A"/>
    <w:rsid w:val="006C77E2"/>
    <w:rsid w:val="006D010B"/>
    <w:rsid w:val="006D0A95"/>
    <w:rsid w:val="006D1141"/>
    <w:rsid w:val="006D2693"/>
    <w:rsid w:val="006D4A41"/>
    <w:rsid w:val="006D6540"/>
    <w:rsid w:val="006D6CF3"/>
    <w:rsid w:val="006E2A88"/>
    <w:rsid w:val="006E3B3F"/>
    <w:rsid w:val="006E454E"/>
    <w:rsid w:val="006E6A2F"/>
    <w:rsid w:val="006E73AE"/>
    <w:rsid w:val="006E7FED"/>
    <w:rsid w:val="006F1126"/>
    <w:rsid w:val="006F2563"/>
    <w:rsid w:val="006F4716"/>
    <w:rsid w:val="006F5694"/>
    <w:rsid w:val="006F666A"/>
    <w:rsid w:val="006F6997"/>
    <w:rsid w:val="0070170D"/>
    <w:rsid w:val="00704D9C"/>
    <w:rsid w:val="00704E5D"/>
    <w:rsid w:val="00705779"/>
    <w:rsid w:val="00706A84"/>
    <w:rsid w:val="00706B43"/>
    <w:rsid w:val="00707860"/>
    <w:rsid w:val="007109F7"/>
    <w:rsid w:val="00711815"/>
    <w:rsid w:val="00711A42"/>
    <w:rsid w:val="007155B2"/>
    <w:rsid w:val="007156C9"/>
    <w:rsid w:val="007223E3"/>
    <w:rsid w:val="00722EB1"/>
    <w:rsid w:val="007246D4"/>
    <w:rsid w:val="007257F9"/>
    <w:rsid w:val="007265EF"/>
    <w:rsid w:val="007304A1"/>
    <w:rsid w:val="00732517"/>
    <w:rsid w:val="00733083"/>
    <w:rsid w:val="0073317D"/>
    <w:rsid w:val="00733679"/>
    <w:rsid w:val="007337E7"/>
    <w:rsid w:val="007347E5"/>
    <w:rsid w:val="0073567E"/>
    <w:rsid w:val="00737CAF"/>
    <w:rsid w:val="007431DE"/>
    <w:rsid w:val="007476EE"/>
    <w:rsid w:val="00752424"/>
    <w:rsid w:val="00753527"/>
    <w:rsid w:val="0075529C"/>
    <w:rsid w:val="00761047"/>
    <w:rsid w:val="007619B6"/>
    <w:rsid w:val="007625AC"/>
    <w:rsid w:val="0076350B"/>
    <w:rsid w:val="007645ED"/>
    <w:rsid w:val="00764C0C"/>
    <w:rsid w:val="00765EA8"/>
    <w:rsid w:val="00767845"/>
    <w:rsid w:val="007702C8"/>
    <w:rsid w:val="00774BCD"/>
    <w:rsid w:val="00775AF0"/>
    <w:rsid w:val="00777938"/>
    <w:rsid w:val="00777FB4"/>
    <w:rsid w:val="007804C9"/>
    <w:rsid w:val="00780D45"/>
    <w:rsid w:val="00781084"/>
    <w:rsid w:val="00782926"/>
    <w:rsid w:val="00782C7B"/>
    <w:rsid w:val="00783294"/>
    <w:rsid w:val="007835FC"/>
    <w:rsid w:val="007839D1"/>
    <w:rsid w:val="00784263"/>
    <w:rsid w:val="00787B04"/>
    <w:rsid w:val="00787D50"/>
    <w:rsid w:val="0079283D"/>
    <w:rsid w:val="007A08BF"/>
    <w:rsid w:val="007A1B71"/>
    <w:rsid w:val="007A3FA3"/>
    <w:rsid w:val="007A5CCA"/>
    <w:rsid w:val="007A5D4D"/>
    <w:rsid w:val="007B1509"/>
    <w:rsid w:val="007B34ED"/>
    <w:rsid w:val="007B5CDE"/>
    <w:rsid w:val="007B68D7"/>
    <w:rsid w:val="007B77A7"/>
    <w:rsid w:val="007C0ADA"/>
    <w:rsid w:val="007C267A"/>
    <w:rsid w:val="007C2EA7"/>
    <w:rsid w:val="007D17F8"/>
    <w:rsid w:val="007D22FF"/>
    <w:rsid w:val="007D29D8"/>
    <w:rsid w:val="007D3E93"/>
    <w:rsid w:val="007D4221"/>
    <w:rsid w:val="007D43C9"/>
    <w:rsid w:val="007D5366"/>
    <w:rsid w:val="007E0105"/>
    <w:rsid w:val="007E10FE"/>
    <w:rsid w:val="007E20D4"/>
    <w:rsid w:val="007E3F14"/>
    <w:rsid w:val="007E7DB0"/>
    <w:rsid w:val="007F2E8B"/>
    <w:rsid w:val="007F3D92"/>
    <w:rsid w:val="007F3FE6"/>
    <w:rsid w:val="007F41A2"/>
    <w:rsid w:val="007F49B0"/>
    <w:rsid w:val="007F4A77"/>
    <w:rsid w:val="007F4EE2"/>
    <w:rsid w:val="0080190D"/>
    <w:rsid w:val="008041CD"/>
    <w:rsid w:val="008041F1"/>
    <w:rsid w:val="00804913"/>
    <w:rsid w:val="00807286"/>
    <w:rsid w:val="0081111D"/>
    <w:rsid w:val="00812549"/>
    <w:rsid w:val="00813FC9"/>
    <w:rsid w:val="00822F15"/>
    <w:rsid w:val="00823A9F"/>
    <w:rsid w:val="00827B1F"/>
    <w:rsid w:val="00827C7D"/>
    <w:rsid w:val="00830432"/>
    <w:rsid w:val="00830CA5"/>
    <w:rsid w:val="00833215"/>
    <w:rsid w:val="00833C8A"/>
    <w:rsid w:val="00834BA0"/>
    <w:rsid w:val="0083500E"/>
    <w:rsid w:val="0083545F"/>
    <w:rsid w:val="0083582D"/>
    <w:rsid w:val="00837069"/>
    <w:rsid w:val="00840F96"/>
    <w:rsid w:val="008414C4"/>
    <w:rsid w:val="00846057"/>
    <w:rsid w:val="00846616"/>
    <w:rsid w:val="008502ED"/>
    <w:rsid w:val="008507CF"/>
    <w:rsid w:val="00852623"/>
    <w:rsid w:val="008526EC"/>
    <w:rsid w:val="008561D3"/>
    <w:rsid w:val="0085720F"/>
    <w:rsid w:val="008573BE"/>
    <w:rsid w:val="00861FEC"/>
    <w:rsid w:val="00864C0F"/>
    <w:rsid w:val="00867B7D"/>
    <w:rsid w:val="00867D3C"/>
    <w:rsid w:val="008716FC"/>
    <w:rsid w:val="008729B5"/>
    <w:rsid w:val="00874A71"/>
    <w:rsid w:val="008761C7"/>
    <w:rsid w:val="008774E5"/>
    <w:rsid w:val="008822D7"/>
    <w:rsid w:val="00882C43"/>
    <w:rsid w:val="00887502"/>
    <w:rsid w:val="00887E02"/>
    <w:rsid w:val="0089175C"/>
    <w:rsid w:val="00891785"/>
    <w:rsid w:val="008939DB"/>
    <w:rsid w:val="008940CA"/>
    <w:rsid w:val="0089477A"/>
    <w:rsid w:val="00895899"/>
    <w:rsid w:val="00895C01"/>
    <w:rsid w:val="00897417"/>
    <w:rsid w:val="00897D19"/>
    <w:rsid w:val="008A0064"/>
    <w:rsid w:val="008A1C84"/>
    <w:rsid w:val="008A2E96"/>
    <w:rsid w:val="008A3FEB"/>
    <w:rsid w:val="008A6059"/>
    <w:rsid w:val="008B0005"/>
    <w:rsid w:val="008B02EF"/>
    <w:rsid w:val="008B08EC"/>
    <w:rsid w:val="008B21EF"/>
    <w:rsid w:val="008B2E04"/>
    <w:rsid w:val="008B6ABD"/>
    <w:rsid w:val="008C0120"/>
    <w:rsid w:val="008C0FB9"/>
    <w:rsid w:val="008C1B76"/>
    <w:rsid w:val="008C3E2C"/>
    <w:rsid w:val="008C4276"/>
    <w:rsid w:val="008C6215"/>
    <w:rsid w:val="008C733D"/>
    <w:rsid w:val="008D38E9"/>
    <w:rsid w:val="008D48C6"/>
    <w:rsid w:val="008D6F21"/>
    <w:rsid w:val="008D74AC"/>
    <w:rsid w:val="008D7AE7"/>
    <w:rsid w:val="008E0AE9"/>
    <w:rsid w:val="008E15EC"/>
    <w:rsid w:val="008E36C0"/>
    <w:rsid w:val="008E36F2"/>
    <w:rsid w:val="008E450B"/>
    <w:rsid w:val="008E4C23"/>
    <w:rsid w:val="008E667F"/>
    <w:rsid w:val="008E676F"/>
    <w:rsid w:val="008E7251"/>
    <w:rsid w:val="008E76EF"/>
    <w:rsid w:val="008E7D7C"/>
    <w:rsid w:val="008F0097"/>
    <w:rsid w:val="008F2449"/>
    <w:rsid w:val="008F4ABC"/>
    <w:rsid w:val="009007FB"/>
    <w:rsid w:val="00900BF9"/>
    <w:rsid w:val="00903003"/>
    <w:rsid w:val="009041B8"/>
    <w:rsid w:val="009048D8"/>
    <w:rsid w:val="00905040"/>
    <w:rsid w:val="00906A75"/>
    <w:rsid w:val="009123E5"/>
    <w:rsid w:val="00912C01"/>
    <w:rsid w:val="009130AF"/>
    <w:rsid w:val="00913A7F"/>
    <w:rsid w:val="009141A9"/>
    <w:rsid w:val="00923943"/>
    <w:rsid w:val="00925750"/>
    <w:rsid w:val="00925B83"/>
    <w:rsid w:val="009267F8"/>
    <w:rsid w:val="00927552"/>
    <w:rsid w:val="00930A79"/>
    <w:rsid w:val="00930BA7"/>
    <w:rsid w:val="00930D5E"/>
    <w:rsid w:val="00934B9C"/>
    <w:rsid w:val="009377C8"/>
    <w:rsid w:val="00943761"/>
    <w:rsid w:val="009446CB"/>
    <w:rsid w:val="00944F89"/>
    <w:rsid w:val="009472AC"/>
    <w:rsid w:val="00953F34"/>
    <w:rsid w:val="00956AFC"/>
    <w:rsid w:val="00963CF2"/>
    <w:rsid w:val="0096444C"/>
    <w:rsid w:val="00965777"/>
    <w:rsid w:val="009708AE"/>
    <w:rsid w:val="00971CDA"/>
    <w:rsid w:val="00971DC1"/>
    <w:rsid w:val="009725A3"/>
    <w:rsid w:val="00974D6F"/>
    <w:rsid w:val="00976475"/>
    <w:rsid w:val="00981B7C"/>
    <w:rsid w:val="009919D2"/>
    <w:rsid w:val="00991E89"/>
    <w:rsid w:val="00992355"/>
    <w:rsid w:val="00993957"/>
    <w:rsid w:val="009946E6"/>
    <w:rsid w:val="0099471C"/>
    <w:rsid w:val="00996DF3"/>
    <w:rsid w:val="009A0C93"/>
    <w:rsid w:val="009A167F"/>
    <w:rsid w:val="009A1CED"/>
    <w:rsid w:val="009A38BC"/>
    <w:rsid w:val="009A48E0"/>
    <w:rsid w:val="009A573F"/>
    <w:rsid w:val="009A5CDF"/>
    <w:rsid w:val="009B0F82"/>
    <w:rsid w:val="009B3712"/>
    <w:rsid w:val="009B373A"/>
    <w:rsid w:val="009B3FD1"/>
    <w:rsid w:val="009B462A"/>
    <w:rsid w:val="009B56B6"/>
    <w:rsid w:val="009B6226"/>
    <w:rsid w:val="009B7110"/>
    <w:rsid w:val="009C0242"/>
    <w:rsid w:val="009C2439"/>
    <w:rsid w:val="009C332D"/>
    <w:rsid w:val="009C3515"/>
    <w:rsid w:val="009C3946"/>
    <w:rsid w:val="009C45A3"/>
    <w:rsid w:val="009C4DC6"/>
    <w:rsid w:val="009C691E"/>
    <w:rsid w:val="009C6E3D"/>
    <w:rsid w:val="009D019C"/>
    <w:rsid w:val="009D1928"/>
    <w:rsid w:val="009D27E6"/>
    <w:rsid w:val="009D47AA"/>
    <w:rsid w:val="009D48DC"/>
    <w:rsid w:val="009D55C7"/>
    <w:rsid w:val="009D7029"/>
    <w:rsid w:val="009D75E4"/>
    <w:rsid w:val="009D7A84"/>
    <w:rsid w:val="009D7B57"/>
    <w:rsid w:val="009E1894"/>
    <w:rsid w:val="009E770E"/>
    <w:rsid w:val="009E7F8C"/>
    <w:rsid w:val="009F2065"/>
    <w:rsid w:val="009F282C"/>
    <w:rsid w:val="009F7026"/>
    <w:rsid w:val="009F7D89"/>
    <w:rsid w:val="00A0071A"/>
    <w:rsid w:val="00A00E0A"/>
    <w:rsid w:val="00A01BD5"/>
    <w:rsid w:val="00A0377F"/>
    <w:rsid w:val="00A0485E"/>
    <w:rsid w:val="00A05175"/>
    <w:rsid w:val="00A05B63"/>
    <w:rsid w:val="00A066D6"/>
    <w:rsid w:val="00A11413"/>
    <w:rsid w:val="00A12C31"/>
    <w:rsid w:val="00A13C12"/>
    <w:rsid w:val="00A1418D"/>
    <w:rsid w:val="00A157E7"/>
    <w:rsid w:val="00A16321"/>
    <w:rsid w:val="00A172BE"/>
    <w:rsid w:val="00A20D2E"/>
    <w:rsid w:val="00A21F1C"/>
    <w:rsid w:val="00A22AFB"/>
    <w:rsid w:val="00A23C7F"/>
    <w:rsid w:val="00A23FD9"/>
    <w:rsid w:val="00A30B11"/>
    <w:rsid w:val="00A319AE"/>
    <w:rsid w:val="00A32C66"/>
    <w:rsid w:val="00A333C6"/>
    <w:rsid w:val="00A35873"/>
    <w:rsid w:val="00A36A9E"/>
    <w:rsid w:val="00A40375"/>
    <w:rsid w:val="00A405CB"/>
    <w:rsid w:val="00A41808"/>
    <w:rsid w:val="00A41A20"/>
    <w:rsid w:val="00A43EDA"/>
    <w:rsid w:val="00A448CD"/>
    <w:rsid w:val="00A47BC2"/>
    <w:rsid w:val="00A50201"/>
    <w:rsid w:val="00A50B0B"/>
    <w:rsid w:val="00A568DD"/>
    <w:rsid w:val="00A60DE6"/>
    <w:rsid w:val="00A61049"/>
    <w:rsid w:val="00A61912"/>
    <w:rsid w:val="00A62D6C"/>
    <w:rsid w:val="00A62DEC"/>
    <w:rsid w:val="00A646CD"/>
    <w:rsid w:val="00A65838"/>
    <w:rsid w:val="00A70900"/>
    <w:rsid w:val="00A71D96"/>
    <w:rsid w:val="00A723F7"/>
    <w:rsid w:val="00A72A3A"/>
    <w:rsid w:val="00A72B12"/>
    <w:rsid w:val="00A765FA"/>
    <w:rsid w:val="00A80AAC"/>
    <w:rsid w:val="00A80C34"/>
    <w:rsid w:val="00A81D37"/>
    <w:rsid w:val="00A83621"/>
    <w:rsid w:val="00A854E8"/>
    <w:rsid w:val="00A904FA"/>
    <w:rsid w:val="00A905BA"/>
    <w:rsid w:val="00A91B8B"/>
    <w:rsid w:val="00A91EF0"/>
    <w:rsid w:val="00A938E0"/>
    <w:rsid w:val="00A93B06"/>
    <w:rsid w:val="00A9432E"/>
    <w:rsid w:val="00A94738"/>
    <w:rsid w:val="00A94C02"/>
    <w:rsid w:val="00A94FDF"/>
    <w:rsid w:val="00AA006F"/>
    <w:rsid w:val="00AA0B21"/>
    <w:rsid w:val="00AA0F4D"/>
    <w:rsid w:val="00AA2F0E"/>
    <w:rsid w:val="00AA30B8"/>
    <w:rsid w:val="00AA3C6C"/>
    <w:rsid w:val="00AA483D"/>
    <w:rsid w:val="00AA49FA"/>
    <w:rsid w:val="00AA56FC"/>
    <w:rsid w:val="00AA5A25"/>
    <w:rsid w:val="00AA6837"/>
    <w:rsid w:val="00AA69BE"/>
    <w:rsid w:val="00AB1667"/>
    <w:rsid w:val="00AB223B"/>
    <w:rsid w:val="00AB48DD"/>
    <w:rsid w:val="00AB64F8"/>
    <w:rsid w:val="00AC1338"/>
    <w:rsid w:val="00AC188B"/>
    <w:rsid w:val="00AC2980"/>
    <w:rsid w:val="00AC30D7"/>
    <w:rsid w:val="00AC3BA6"/>
    <w:rsid w:val="00AC5976"/>
    <w:rsid w:val="00AC61DE"/>
    <w:rsid w:val="00AC62A9"/>
    <w:rsid w:val="00AC7E59"/>
    <w:rsid w:val="00AD0F99"/>
    <w:rsid w:val="00AD1A32"/>
    <w:rsid w:val="00AD224C"/>
    <w:rsid w:val="00AD43DF"/>
    <w:rsid w:val="00AD53EA"/>
    <w:rsid w:val="00AD6DB4"/>
    <w:rsid w:val="00AD7853"/>
    <w:rsid w:val="00AD7BC9"/>
    <w:rsid w:val="00AE12F3"/>
    <w:rsid w:val="00AE1CE5"/>
    <w:rsid w:val="00AE2B09"/>
    <w:rsid w:val="00AE3D1A"/>
    <w:rsid w:val="00AE433F"/>
    <w:rsid w:val="00AE55C3"/>
    <w:rsid w:val="00AE64A9"/>
    <w:rsid w:val="00AE709D"/>
    <w:rsid w:val="00AF15D5"/>
    <w:rsid w:val="00AF6659"/>
    <w:rsid w:val="00AF67A7"/>
    <w:rsid w:val="00AF7648"/>
    <w:rsid w:val="00B01933"/>
    <w:rsid w:val="00B02462"/>
    <w:rsid w:val="00B03C1D"/>
    <w:rsid w:val="00B04984"/>
    <w:rsid w:val="00B0782A"/>
    <w:rsid w:val="00B12C95"/>
    <w:rsid w:val="00B1367D"/>
    <w:rsid w:val="00B136EE"/>
    <w:rsid w:val="00B1449B"/>
    <w:rsid w:val="00B17359"/>
    <w:rsid w:val="00B17611"/>
    <w:rsid w:val="00B20876"/>
    <w:rsid w:val="00B21DA3"/>
    <w:rsid w:val="00B269F7"/>
    <w:rsid w:val="00B26BEF"/>
    <w:rsid w:val="00B32B9F"/>
    <w:rsid w:val="00B35314"/>
    <w:rsid w:val="00B36728"/>
    <w:rsid w:val="00B3772C"/>
    <w:rsid w:val="00B45BE8"/>
    <w:rsid w:val="00B47BC3"/>
    <w:rsid w:val="00B504F8"/>
    <w:rsid w:val="00B53FD3"/>
    <w:rsid w:val="00B5449A"/>
    <w:rsid w:val="00B608EC"/>
    <w:rsid w:val="00B60ECF"/>
    <w:rsid w:val="00B611C1"/>
    <w:rsid w:val="00B6273B"/>
    <w:rsid w:val="00B627EE"/>
    <w:rsid w:val="00B64912"/>
    <w:rsid w:val="00B64EAD"/>
    <w:rsid w:val="00B67213"/>
    <w:rsid w:val="00B674C3"/>
    <w:rsid w:val="00B70B42"/>
    <w:rsid w:val="00B70E21"/>
    <w:rsid w:val="00B710C4"/>
    <w:rsid w:val="00B72644"/>
    <w:rsid w:val="00B75CB7"/>
    <w:rsid w:val="00B76D83"/>
    <w:rsid w:val="00B80DB3"/>
    <w:rsid w:val="00B8103D"/>
    <w:rsid w:val="00B83A24"/>
    <w:rsid w:val="00B8428D"/>
    <w:rsid w:val="00B906BB"/>
    <w:rsid w:val="00B923E1"/>
    <w:rsid w:val="00B93994"/>
    <w:rsid w:val="00B942D8"/>
    <w:rsid w:val="00B94319"/>
    <w:rsid w:val="00B94358"/>
    <w:rsid w:val="00B96345"/>
    <w:rsid w:val="00B96E63"/>
    <w:rsid w:val="00BA09A6"/>
    <w:rsid w:val="00BA3910"/>
    <w:rsid w:val="00BA49EA"/>
    <w:rsid w:val="00BA49F6"/>
    <w:rsid w:val="00BA6C9B"/>
    <w:rsid w:val="00BA7277"/>
    <w:rsid w:val="00BA7CE6"/>
    <w:rsid w:val="00BB0F5D"/>
    <w:rsid w:val="00BB1F35"/>
    <w:rsid w:val="00BB3902"/>
    <w:rsid w:val="00BB3BDA"/>
    <w:rsid w:val="00BB45F5"/>
    <w:rsid w:val="00BB69CB"/>
    <w:rsid w:val="00BC0BD3"/>
    <w:rsid w:val="00BC0BEF"/>
    <w:rsid w:val="00BC0C31"/>
    <w:rsid w:val="00BC37C3"/>
    <w:rsid w:val="00BC45D7"/>
    <w:rsid w:val="00BC626C"/>
    <w:rsid w:val="00BC6487"/>
    <w:rsid w:val="00BC7AF7"/>
    <w:rsid w:val="00BD1863"/>
    <w:rsid w:val="00BD26B5"/>
    <w:rsid w:val="00BD3C4D"/>
    <w:rsid w:val="00BD3CE9"/>
    <w:rsid w:val="00BD4EF0"/>
    <w:rsid w:val="00BD50E5"/>
    <w:rsid w:val="00BD55F1"/>
    <w:rsid w:val="00BD6410"/>
    <w:rsid w:val="00BD73C0"/>
    <w:rsid w:val="00BE27AD"/>
    <w:rsid w:val="00BE318B"/>
    <w:rsid w:val="00BE34E2"/>
    <w:rsid w:val="00BE396A"/>
    <w:rsid w:val="00BE646A"/>
    <w:rsid w:val="00BE6786"/>
    <w:rsid w:val="00BE719D"/>
    <w:rsid w:val="00BF408D"/>
    <w:rsid w:val="00BF6A60"/>
    <w:rsid w:val="00BF7633"/>
    <w:rsid w:val="00C0319E"/>
    <w:rsid w:val="00C04B1E"/>
    <w:rsid w:val="00C05A53"/>
    <w:rsid w:val="00C0717F"/>
    <w:rsid w:val="00C13DF8"/>
    <w:rsid w:val="00C15E68"/>
    <w:rsid w:val="00C16CDA"/>
    <w:rsid w:val="00C21E41"/>
    <w:rsid w:val="00C22F1E"/>
    <w:rsid w:val="00C2472D"/>
    <w:rsid w:val="00C25C1A"/>
    <w:rsid w:val="00C2600F"/>
    <w:rsid w:val="00C347FF"/>
    <w:rsid w:val="00C351CD"/>
    <w:rsid w:val="00C35601"/>
    <w:rsid w:val="00C36553"/>
    <w:rsid w:val="00C36DBB"/>
    <w:rsid w:val="00C37C7A"/>
    <w:rsid w:val="00C422FE"/>
    <w:rsid w:val="00C427BD"/>
    <w:rsid w:val="00C438E8"/>
    <w:rsid w:val="00C457FA"/>
    <w:rsid w:val="00C4636F"/>
    <w:rsid w:val="00C47698"/>
    <w:rsid w:val="00C524DB"/>
    <w:rsid w:val="00C55E46"/>
    <w:rsid w:val="00C57E01"/>
    <w:rsid w:val="00C604F0"/>
    <w:rsid w:val="00C60B80"/>
    <w:rsid w:val="00C614E7"/>
    <w:rsid w:val="00C64C21"/>
    <w:rsid w:val="00C66C0B"/>
    <w:rsid w:val="00C744BD"/>
    <w:rsid w:val="00C76DF3"/>
    <w:rsid w:val="00C77C35"/>
    <w:rsid w:val="00C81E30"/>
    <w:rsid w:val="00C82967"/>
    <w:rsid w:val="00C92DC7"/>
    <w:rsid w:val="00C9307D"/>
    <w:rsid w:val="00C9518F"/>
    <w:rsid w:val="00C9711E"/>
    <w:rsid w:val="00CA3CB9"/>
    <w:rsid w:val="00CA461C"/>
    <w:rsid w:val="00CA509E"/>
    <w:rsid w:val="00CA7BE1"/>
    <w:rsid w:val="00CB138C"/>
    <w:rsid w:val="00CB1C65"/>
    <w:rsid w:val="00CB2A13"/>
    <w:rsid w:val="00CB3D69"/>
    <w:rsid w:val="00CB4443"/>
    <w:rsid w:val="00CB5835"/>
    <w:rsid w:val="00CC01CF"/>
    <w:rsid w:val="00CC258E"/>
    <w:rsid w:val="00CC2D6F"/>
    <w:rsid w:val="00CC338A"/>
    <w:rsid w:val="00CC54F7"/>
    <w:rsid w:val="00CC5FD6"/>
    <w:rsid w:val="00CC615D"/>
    <w:rsid w:val="00CC6BFE"/>
    <w:rsid w:val="00CC7292"/>
    <w:rsid w:val="00CC758E"/>
    <w:rsid w:val="00CD0D5A"/>
    <w:rsid w:val="00CD10C2"/>
    <w:rsid w:val="00CD12B3"/>
    <w:rsid w:val="00CD3F90"/>
    <w:rsid w:val="00CD5187"/>
    <w:rsid w:val="00CD538A"/>
    <w:rsid w:val="00CD5791"/>
    <w:rsid w:val="00CD601A"/>
    <w:rsid w:val="00CD6EAB"/>
    <w:rsid w:val="00CE0C80"/>
    <w:rsid w:val="00CE1320"/>
    <w:rsid w:val="00CE1471"/>
    <w:rsid w:val="00CE1FBF"/>
    <w:rsid w:val="00CE2C91"/>
    <w:rsid w:val="00CE324F"/>
    <w:rsid w:val="00CE409A"/>
    <w:rsid w:val="00CE4450"/>
    <w:rsid w:val="00CE45F9"/>
    <w:rsid w:val="00CE5EEC"/>
    <w:rsid w:val="00CF012D"/>
    <w:rsid w:val="00CF18DD"/>
    <w:rsid w:val="00CF2D00"/>
    <w:rsid w:val="00CF45F0"/>
    <w:rsid w:val="00CF4D41"/>
    <w:rsid w:val="00D00B7D"/>
    <w:rsid w:val="00D05387"/>
    <w:rsid w:val="00D1024F"/>
    <w:rsid w:val="00D103AF"/>
    <w:rsid w:val="00D11F4A"/>
    <w:rsid w:val="00D14649"/>
    <w:rsid w:val="00D14E32"/>
    <w:rsid w:val="00D15B9F"/>
    <w:rsid w:val="00D17A8F"/>
    <w:rsid w:val="00D17D13"/>
    <w:rsid w:val="00D20FC9"/>
    <w:rsid w:val="00D22D83"/>
    <w:rsid w:val="00D230CD"/>
    <w:rsid w:val="00D23C47"/>
    <w:rsid w:val="00D23E91"/>
    <w:rsid w:val="00D253AA"/>
    <w:rsid w:val="00D26825"/>
    <w:rsid w:val="00D26892"/>
    <w:rsid w:val="00D27ABE"/>
    <w:rsid w:val="00D3001A"/>
    <w:rsid w:val="00D315FF"/>
    <w:rsid w:val="00D3187D"/>
    <w:rsid w:val="00D33C4C"/>
    <w:rsid w:val="00D3417F"/>
    <w:rsid w:val="00D34643"/>
    <w:rsid w:val="00D37F31"/>
    <w:rsid w:val="00D41AF5"/>
    <w:rsid w:val="00D4228D"/>
    <w:rsid w:val="00D450D0"/>
    <w:rsid w:val="00D46E2F"/>
    <w:rsid w:val="00D50DF9"/>
    <w:rsid w:val="00D510DA"/>
    <w:rsid w:val="00D51A52"/>
    <w:rsid w:val="00D53585"/>
    <w:rsid w:val="00D5365D"/>
    <w:rsid w:val="00D5434B"/>
    <w:rsid w:val="00D5519A"/>
    <w:rsid w:val="00D56CFD"/>
    <w:rsid w:val="00D608A0"/>
    <w:rsid w:val="00D614F1"/>
    <w:rsid w:val="00D63116"/>
    <w:rsid w:val="00D639E3"/>
    <w:rsid w:val="00D65140"/>
    <w:rsid w:val="00D65DA3"/>
    <w:rsid w:val="00D67331"/>
    <w:rsid w:val="00D67524"/>
    <w:rsid w:val="00D67904"/>
    <w:rsid w:val="00D70597"/>
    <w:rsid w:val="00D70B5E"/>
    <w:rsid w:val="00D72781"/>
    <w:rsid w:val="00D74656"/>
    <w:rsid w:val="00D760F1"/>
    <w:rsid w:val="00D80A12"/>
    <w:rsid w:val="00D8160E"/>
    <w:rsid w:val="00D8182E"/>
    <w:rsid w:val="00D8251F"/>
    <w:rsid w:val="00D8533F"/>
    <w:rsid w:val="00D86163"/>
    <w:rsid w:val="00D8788C"/>
    <w:rsid w:val="00D909A5"/>
    <w:rsid w:val="00D91814"/>
    <w:rsid w:val="00D979D3"/>
    <w:rsid w:val="00DA2953"/>
    <w:rsid w:val="00DA295C"/>
    <w:rsid w:val="00DA4241"/>
    <w:rsid w:val="00DA42EE"/>
    <w:rsid w:val="00DA5EB4"/>
    <w:rsid w:val="00DB0FA5"/>
    <w:rsid w:val="00DB5001"/>
    <w:rsid w:val="00DB5F71"/>
    <w:rsid w:val="00DB6414"/>
    <w:rsid w:val="00DC0385"/>
    <w:rsid w:val="00DC097C"/>
    <w:rsid w:val="00DC38ED"/>
    <w:rsid w:val="00DC66F8"/>
    <w:rsid w:val="00DC7CDF"/>
    <w:rsid w:val="00DC7D20"/>
    <w:rsid w:val="00DD022C"/>
    <w:rsid w:val="00DD1A45"/>
    <w:rsid w:val="00DE214B"/>
    <w:rsid w:val="00DE44BF"/>
    <w:rsid w:val="00DE5F5E"/>
    <w:rsid w:val="00DE7535"/>
    <w:rsid w:val="00DF1449"/>
    <w:rsid w:val="00DF229E"/>
    <w:rsid w:val="00DF2A90"/>
    <w:rsid w:val="00DF3BB8"/>
    <w:rsid w:val="00DF451E"/>
    <w:rsid w:val="00DF45EB"/>
    <w:rsid w:val="00DF470E"/>
    <w:rsid w:val="00DF52E3"/>
    <w:rsid w:val="00DF7860"/>
    <w:rsid w:val="00E04037"/>
    <w:rsid w:val="00E05F95"/>
    <w:rsid w:val="00E11DA2"/>
    <w:rsid w:val="00E1260A"/>
    <w:rsid w:val="00E12A9E"/>
    <w:rsid w:val="00E15D39"/>
    <w:rsid w:val="00E22ED9"/>
    <w:rsid w:val="00E24565"/>
    <w:rsid w:val="00E24B7F"/>
    <w:rsid w:val="00E25A96"/>
    <w:rsid w:val="00E31CE3"/>
    <w:rsid w:val="00E36443"/>
    <w:rsid w:val="00E366FD"/>
    <w:rsid w:val="00E3770D"/>
    <w:rsid w:val="00E40100"/>
    <w:rsid w:val="00E4075B"/>
    <w:rsid w:val="00E40A34"/>
    <w:rsid w:val="00E41311"/>
    <w:rsid w:val="00E41A36"/>
    <w:rsid w:val="00E4293A"/>
    <w:rsid w:val="00E43585"/>
    <w:rsid w:val="00E446EE"/>
    <w:rsid w:val="00E44A07"/>
    <w:rsid w:val="00E45A5A"/>
    <w:rsid w:val="00E46232"/>
    <w:rsid w:val="00E47557"/>
    <w:rsid w:val="00E47D53"/>
    <w:rsid w:val="00E50DA2"/>
    <w:rsid w:val="00E526D8"/>
    <w:rsid w:val="00E53F8E"/>
    <w:rsid w:val="00E553C4"/>
    <w:rsid w:val="00E5548C"/>
    <w:rsid w:val="00E57E37"/>
    <w:rsid w:val="00E60B53"/>
    <w:rsid w:val="00E6194F"/>
    <w:rsid w:val="00E61DFC"/>
    <w:rsid w:val="00E6277C"/>
    <w:rsid w:val="00E652A8"/>
    <w:rsid w:val="00E67F37"/>
    <w:rsid w:val="00E730A4"/>
    <w:rsid w:val="00E73764"/>
    <w:rsid w:val="00E74A85"/>
    <w:rsid w:val="00E74CED"/>
    <w:rsid w:val="00E75103"/>
    <w:rsid w:val="00E75532"/>
    <w:rsid w:val="00E76C11"/>
    <w:rsid w:val="00E777C2"/>
    <w:rsid w:val="00E81FE5"/>
    <w:rsid w:val="00E83157"/>
    <w:rsid w:val="00E833C7"/>
    <w:rsid w:val="00E84A23"/>
    <w:rsid w:val="00E85897"/>
    <w:rsid w:val="00E85AD8"/>
    <w:rsid w:val="00E865C5"/>
    <w:rsid w:val="00E87EC1"/>
    <w:rsid w:val="00E90D31"/>
    <w:rsid w:val="00E915FD"/>
    <w:rsid w:val="00E933FD"/>
    <w:rsid w:val="00E94FD5"/>
    <w:rsid w:val="00E957F0"/>
    <w:rsid w:val="00E96D66"/>
    <w:rsid w:val="00EA044F"/>
    <w:rsid w:val="00EA116D"/>
    <w:rsid w:val="00EA4BEE"/>
    <w:rsid w:val="00EA5FCC"/>
    <w:rsid w:val="00EB24D3"/>
    <w:rsid w:val="00EB42C1"/>
    <w:rsid w:val="00EB4400"/>
    <w:rsid w:val="00EB46C3"/>
    <w:rsid w:val="00EC1E28"/>
    <w:rsid w:val="00EC3D50"/>
    <w:rsid w:val="00EC3F08"/>
    <w:rsid w:val="00EC4F2C"/>
    <w:rsid w:val="00EC5F46"/>
    <w:rsid w:val="00ED080D"/>
    <w:rsid w:val="00ED3A2C"/>
    <w:rsid w:val="00ED4056"/>
    <w:rsid w:val="00EE04BA"/>
    <w:rsid w:val="00EE0836"/>
    <w:rsid w:val="00EE0874"/>
    <w:rsid w:val="00EE1519"/>
    <w:rsid w:val="00EE2557"/>
    <w:rsid w:val="00EE3DA5"/>
    <w:rsid w:val="00EE40B5"/>
    <w:rsid w:val="00EE429C"/>
    <w:rsid w:val="00EF0970"/>
    <w:rsid w:val="00EF171D"/>
    <w:rsid w:val="00EF2FC2"/>
    <w:rsid w:val="00EF37C3"/>
    <w:rsid w:val="00EF3BE5"/>
    <w:rsid w:val="00EF5E58"/>
    <w:rsid w:val="00EF6796"/>
    <w:rsid w:val="00EF6AA8"/>
    <w:rsid w:val="00EF6C6E"/>
    <w:rsid w:val="00EF726E"/>
    <w:rsid w:val="00F00AC9"/>
    <w:rsid w:val="00F07542"/>
    <w:rsid w:val="00F10723"/>
    <w:rsid w:val="00F11336"/>
    <w:rsid w:val="00F11719"/>
    <w:rsid w:val="00F1253D"/>
    <w:rsid w:val="00F130BA"/>
    <w:rsid w:val="00F131AB"/>
    <w:rsid w:val="00F17C77"/>
    <w:rsid w:val="00F202A0"/>
    <w:rsid w:val="00F20AFE"/>
    <w:rsid w:val="00F2636E"/>
    <w:rsid w:val="00F26938"/>
    <w:rsid w:val="00F26BF1"/>
    <w:rsid w:val="00F271E1"/>
    <w:rsid w:val="00F30E8F"/>
    <w:rsid w:val="00F32697"/>
    <w:rsid w:val="00F32AEC"/>
    <w:rsid w:val="00F359A7"/>
    <w:rsid w:val="00F364BF"/>
    <w:rsid w:val="00F3669D"/>
    <w:rsid w:val="00F37CAF"/>
    <w:rsid w:val="00F37D2E"/>
    <w:rsid w:val="00F37D69"/>
    <w:rsid w:val="00F37DE9"/>
    <w:rsid w:val="00F40A5F"/>
    <w:rsid w:val="00F45E67"/>
    <w:rsid w:val="00F5184D"/>
    <w:rsid w:val="00F5268E"/>
    <w:rsid w:val="00F53777"/>
    <w:rsid w:val="00F56E2C"/>
    <w:rsid w:val="00F57412"/>
    <w:rsid w:val="00F578AB"/>
    <w:rsid w:val="00F579D4"/>
    <w:rsid w:val="00F6031E"/>
    <w:rsid w:val="00F609F7"/>
    <w:rsid w:val="00F617BB"/>
    <w:rsid w:val="00F61E7D"/>
    <w:rsid w:val="00F64628"/>
    <w:rsid w:val="00F657FE"/>
    <w:rsid w:val="00F65AC1"/>
    <w:rsid w:val="00F665DF"/>
    <w:rsid w:val="00F66A13"/>
    <w:rsid w:val="00F67265"/>
    <w:rsid w:val="00F67E67"/>
    <w:rsid w:val="00F72194"/>
    <w:rsid w:val="00F734A8"/>
    <w:rsid w:val="00F73609"/>
    <w:rsid w:val="00F76DE8"/>
    <w:rsid w:val="00F76E42"/>
    <w:rsid w:val="00F7711B"/>
    <w:rsid w:val="00F8070D"/>
    <w:rsid w:val="00F80A49"/>
    <w:rsid w:val="00F81332"/>
    <w:rsid w:val="00F822FF"/>
    <w:rsid w:val="00F8261A"/>
    <w:rsid w:val="00F8294E"/>
    <w:rsid w:val="00F82EF2"/>
    <w:rsid w:val="00F84975"/>
    <w:rsid w:val="00F852A5"/>
    <w:rsid w:val="00F8533B"/>
    <w:rsid w:val="00F86874"/>
    <w:rsid w:val="00F868C9"/>
    <w:rsid w:val="00F9064F"/>
    <w:rsid w:val="00F910AC"/>
    <w:rsid w:val="00F944EC"/>
    <w:rsid w:val="00F94EE1"/>
    <w:rsid w:val="00F96D5C"/>
    <w:rsid w:val="00F97607"/>
    <w:rsid w:val="00FA00BF"/>
    <w:rsid w:val="00FA1616"/>
    <w:rsid w:val="00FA18B4"/>
    <w:rsid w:val="00FA2596"/>
    <w:rsid w:val="00FA30A9"/>
    <w:rsid w:val="00FA3697"/>
    <w:rsid w:val="00FA4400"/>
    <w:rsid w:val="00FA691A"/>
    <w:rsid w:val="00FA6E9B"/>
    <w:rsid w:val="00FA72EE"/>
    <w:rsid w:val="00FA74B2"/>
    <w:rsid w:val="00FB00F2"/>
    <w:rsid w:val="00FB1558"/>
    <w:rsid w:val="00FB1ECC"/>
    <w:rsid w:val="00FB33DB"/>
    <w:rsid w:val="00FB3D9A"/>
    <w:rsid w:val="00FB5E33"/>
    <w:rsid w:val="00FB6373"/>
    <w:rsid w:val="00FB719E"/>
    <w:rsid w:val="00FB7B75"/>
    <w:rsid w:val="00FC298D"/>
    <w:rsid w:val="00FC2B19"/>
    <w:rsid w:val="00FC34A4"/>
    <w:rsid w:val="00FC3DF4"/>
    <w:rsid w:val="00FC3FF1"/>
    <w:rsid w:val="00FC69B8"/>
    <w:rsid w:val="00FD17DB"/>
    <w:rsid w:val="00FD1BED"/>
    <w:rsid w:val="00FD3474"/>
    <w:rsid w:val="00FD463A"/>
    <w:rsid w:val="00FD4F22"/>
    <w:rsid w:val="00FD67D5"/>
    <w:rsid w:val="00FD7C04"/>
    <w:rsid w:val="00FE161B"/>
    <w:rsid w:val="00FE185E"/>
    <w:rsid w:val="00FE2401"/>
    <w:rsid w:val="00FE2EE9"/>
    <w:rsid w:val="00FE6D61"/>
    <w:rsid w:val="00FF08DB"/>
    <w:rsid w:val="00FF2556"/>
    <w:rsid w:val="00FF3642"/>
    <w:rsid w:val="00FF4139"/>
    <w:rsid w:val="00FF455E"/>
    <w:rsid w:val="00FF6B9A"/>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504D3F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C4D1B"/>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3F6BD4"/>
    <w:rPr>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3C75FF"/>
    <w:pPr>
      <w:spacing w:after="0" w:line="252" w:lineRule="auto"/>
      <w:ind w:left="317"/>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aliases w:val="Bullet List,numbered,FooterText"/>
    <w:basedOn w:val="Normal"/>
    <w:link w:val="ListParagraphChar"/>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Justin-Standard">
    <w:name w:val="Justin - Standard"/>
    <w:basedOn w:val="Normal"/>
    <w:link w:val="Justin-StandardChar"/>
    <w:qFormat/>
    <w:rsid w:val="00CD10C2"/>
    <w:pPr>
      <w:spacing w:after="0" w:line="240" w:lineRule="auto"/>
    </w:pPr>
    <w:rPr>
      <w:sz w:val="18"/>
    </w:rPr>
  </w:style>
  <w:style w:type="character" w:customStyle="1" w:styleId="Justin-StandardChar">
    <w:name w:val="Justin - Standard Char"/>
    <w:basedOn w:val="DefaultParagraphFont"/>
    <w:link w:val="Justin-Standard"/>
    <w:rsid w:val="00CD10C2"/>
    <w:rPr>
      <w:sz w:val="18"/>
    </w:rPr>
  </w:style>
  <w:style w:type="paragraph" w:customStyle="1" w:styleId="ProductList-OfferingHeading">
    <w:name w:val="Product List - Offering Heading"/>
    <w:basedOn w:val="ProductList-Body"/>
    <w:link w:val="ProductList-OfferingHeadingChar"/>
    <w:qFormat/>
    <w:rsid w:val="00CD10C2"/>
    <w:pPr>
      <w:pBdr>
        <w:bottom w:val="single" w:sz="4" w:space="1" w:color="BFBFBF" w:themeColor="background1" w:themeShade="BF"/>
      </w:pBdr>
      <w:tabs>
        <w:tab w:val="clear" w:pos="158"/>
      </w:tabs>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CD10C2"/>
    <w:rPr>
      <w:rFonts w:asciiTheme="majorHAnsi" w:hAnsiTheme="majorHAnsi"/>
      <w:b/>
      <w:sz w:val="28"/>
    </w:rPr>
  </w:style>
  <w:style w:type="character" w:customStyle="1" w:styleId="ListParagraphChar">
    <w:name w:val="List Paragraph Char"/>
    <w:aliases w:val="Bullet List Char,numbered Char,FooterText Char"/>
    <w:basedOn w:val="DefaultParagraphFont"/>
    <w:link w:val="ListParagraph"/>
    <w:uiPriority w:val="34"/>
    <w:locked/>
    <w:rsid w:val="009472A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microsoftvolumelicensing.com/" TargetMode="External"/><Relationship Id="rId18" Type="http://schemas.openxmlformats.org/officeDocument/2006/relationships/footer" Target="footer3.xml"/><Relationship Id="rId26" Type="http://schemas.openxmlformats.org/officeDocument/2006/relationships/hyperlink" Target="http://www.microsoft.com/online/faq.aspx" TargetMode="External"/><Relationship Id="rId39" Type="http://schemas.openxmlformats.org/officeDocument/2006/relationships/hyperlink" Target="http://go.microsoft.com/?linkid=9839207" TargetMode="External"/><Relationship Id="rId21" Type="http://schemas.openxmlformats.org/officeDocument/2006/relationships/hyperlink" Target="http://go.microsoft.com/?linkid=9839207" TargetMode="External"/><Relationship Id="rId34" Type="http://schemas.openxmlformats.org/officeDocument/2006/relationships/hyperlink" Target="http://go.microsoft.com/?linkid=9839207" TargetMode="External"/><Relationship Id="rId42" Type="http://schemas.openxmlformats.org/officeDocument/2006/relationships/hyperlink" Target="http://www.microsoft.com/online/faq.aspx" TargetMode="External"/><Relationship Id="rId47" Type="http://schemas.openxmlformats.org/officeDocument/2006/relationships/hyperlink" Target="http://www.microsoft.com/en-us/dynamics/crm-purchase-online.aspx" TargetMode="External"/><Relationship Id="rId50" Type="http://schemas.openxmlformats.org/officeDocument/2006/relationships/hyperlink" Target="http://go.microsoft.com/?linkid=9839207" TargetMode="External"/><Relationship Id="rId55" Type="http://schemas.openxmlformats.org/officeDocument/2006/relationships/hyperlink" Target="http://directory.partners.extranet.microsoft.com/psbproviders" TargetMode="External"/><Relationship Id="rId63" Type="http://schemas.openxmlformats.org/officeDocument/2006/relationships/hyperlink" Target="http://go.microsoft.com/?linkid=9839207" TargetMode="External"/><Relationship Id="rId68" Type="http://schemas.openxmlformats.org/officeDocument/2006/relationships/footer" Target="footer8.xml"/><Relationship Id="rId7" Type="http://schemas.openxmlformats.org/officeDocument/2006/relationships/endnotes" Target="endnotes.xml"/><Relationship Id="rId71"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go.microsoft.com/?linkid=9839207" TargetMode="External"/><Relationship Id="rId29" Type="http://schemas.openxmlformats.org/officeDocument/2006/relationships/hyperlink" Target="http://go.microsoft.com/?linkid=983920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go.microsoft.com/?linkid=9839206" TargetMode="External"/><Relationship Id="rId24" Type="http://schemas.openxmlformats.org/officeDocument/2006/relationships/image" Target="media/image4.png"/><Relationship Id="rId32" Type="http://schemas.openxmlformats.org/officeDocument/2006/relationships/hyperlink" Target="http://go.microsoft.com/?linkid=9839207" TargetMode="External"/><Relationship Id="rId37" Type="http://schemas.openxmlformats.org/officeDocument/2006/relationships/hyperlink" Target="http://go.microsoft.com/?linkid=9839207" TargetMode="External"/><Relationship Id="rId40" Type="http://schemas.openxmlformats.org/officeDocument/2006/relationships/hyperlink" Target="http://go.microsoft.com/?linkid=9839207" TargetMode="External"/><Relationship Id="rId45" Type="http://schemas.openxmlformats.org/officeDocument/2006/relationships/hyperlink" Target="http://www.windowsazure.com/en-us/support/plans/" TargetMode="External"/><Relationship Id="rId53" Type="http://schemas.openxmlformats.org/officeDocument/2006/relationships/footer" Target="footer5.xml"/><Relationship Id="rId58" Type="http://schemas.openxmlformats.org/officeDocument/2006/relationships/hyperlink" Target="http://www.microsoft.com/en-us/sharedsource/enterprise-source-licensing-program.aspx" TargetMode="External"/><Relationship Id="rId66" Type="http://schemas.openxmlformats.org/officeDocument/2006/relationships/footer" Target="footer7.xml"/><Relationship Id="rId5" Type="http://schemas.openxmlformats.org/officeDocument/2006/relationships/webSettings" Target="webSettings.xml"/><Relationship Id="rId15" Type="http://schemas.openxmlformats.org/officeDocument/2006/relationships/image" Target="media/image3.png"/><Relationship Id="rId23" Type="http://schemas.openxmlformats.org/officeDocument/2006/relationships/hyperlink" Target="http://www.microsoft.com/en-us/dynamics/erp-buy-ax-software.aspx" TargetMode="External"/><Relationship Id="rId28" Type="http://schemas.openxmlformats.org/officeDocument/2006/relationships/hyperlink" Target="http://go.microsoft.com/?linkid=9839207" TargetMode="External"/><Relationship Id="rId36" Type="http://schemas.openxmlformats.org/officeDocument/2006/relationships/hyperlink" Target="http://www.microsoftvolumelicensing.com/DocumentSearch.aspx" TargetMode="External"/><Relationship Id="rId49" Type="http://schemas.openxmlformats.org/officeDocument/2006/relationships/hyperlink" Target="http://go.microsoft.com/?linkid=9839207" TargetMode="External"/><Relationship Id="rId57" Type="http://schemas.openxmlformats.org/officeDocument/2006/relationships/hyperlink" Target="http://www.microsoft.com/licensing" TargetMode="External"/><Relationship Id="rId61" Type="http://schemas.openxmlformats.org/officeDocument/2006/relationships/hyperlink" Target="http://www.microsoft.com/licensing/software-assurance/license-mobility.aspx" TargetMode="External"/><Relationship Id="rId10" Type="http://schemas.openxmlformats.org/officeDocument/2006/relationships/footer" Target="footer2.xml"/><Relationship Id="rId19" Type="http://schemas.openxmlformats.org/officeDocument/2006/relationships/hyperlink" Target="http://www.microsoft.com/online/faq.aspx" TargetMode="External"/><Relationship Id="rId31" Type="http://schemas.openxmlformats.org/officeDocument/2006/relationships/hyperlink" Target="http://go.microsoft.com/?linkid=9839207" TargetMode="External"/><Relationship Id="rId44" Type="http://schemas.openxmlformats.org/officeDocument/2006/relationships/hyperlink" Target="http://azure.microsoft.com/en-us/services" TargetMode="External"/><Relationship Id="rId52" Type="http://schemas.openxmlformats.org/officeDocument/2006/relationships/hyperlink" Target="https://www.bingmapsportal.com" TargetMode="External"/><Relationship Id="rId60" Type="http://schemas.openxmlformats.org/officeDocument/2006/relationships/hyperlink" Target="http://support.microsoft.com/lifecycle" TargetMode="External"/><Relationship Id="rId65" Type="http://schemas.openxmlformats.org/officeDocument/2006/relationships/footer" Target="footer6.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image" Target="media/image2.png"/><Relationship Id="rId22" Type="http://schemas.openxmlformats.org/officeDocument/2006/relationships/hyperlink" Target="http://www.microsoft.com/en-us/dynamics/erp-buy-ax-software.aspx" TargetMode="External"/><Relationship Id="rId27" Type="http://schemas.openxmlformats.org/officeDocument/2006/relationships/hyperlink" Target="http://www.microsoft.com/sqlserver/en/us/get-sql-server/how-to-buy.aspx" TargetMode="External"/><Relationship Id="rId30" Type="http://schemas.openxmlformats.org/officeDocument/2006/relationships/hyperlink" Target="http://www.microsoft.com/en-us/sqlserver/solutions-technologies/data-warehousing/pdw.aspx" TargetMode="External"/><Relationship Id="rId35" Type="http://schemas.openxmlformats.org/officeDocument/2006/relationships/hyperlink" Target="http://www.microsoft.com/education/pil/partnersinlearning.aspx" TargetMode="External"/><Relationship Id="rId43" Type="http://schemas.openxmlformats.org/officeDocument/2006/relationships/hyperlink" Target="http://microsoft.com/licensing/contracts" TargetMode="External"/><Relationship Id="rId48" Type="http://schemas.openxmlformats.org/officeDocument/2006/relationships/hyperlink" Target="http://www.microsoft.com/en-us/dynamics/crm-purchase-online.aspx" TargetMode="External"/><Relationship Id="rId56" Type="http://schemas.openxmlformats.org/officeDocument/2006/relationships/hyperlink" Target="http://www.microsoft.com/learning/sa/training.mspx" TargetMode="External"/><Relationship Id="rId64" Type="http://schemas.openxmlformats.org/officeDocument/2006/relationships/hyperlink" Target="http://www.microsoft.com/licensing" TargetMode="External"/><Relationship Id="rId69" Type="http://schemas.openxmlformats.org/officeDocument/2006/relationships/footer" Target="footer9.xml"/><Relationship Id="rId8" Type="http://schemas.openxmlformats.org/officeDocument/2006/relationships/footer" Target="footer1.xml"/><Relationship Id="rId51" Type="http://schemas.openxmlformats.org/officeDocument/2006/relationships/hyperlink" Target="http://www.microsoft.com/maps/support" TargetMode="External"/><Relationship Id="rId72" Type="http://schemas.openxmlformats.org/officeDocument/2006/relationships/theme" Target="theme/theme1.xml"/><Relationship Id="rId3" Type="http://schemas.openxmlformats.org/officeDocument/2006/relationships/styles" Target="styles.xml"/><Relationship Id="rId12" Type="http://schemas.openxmlformats.org/officeDocument/2006/relationships/hyperlink" Target="http://go.microsoft.com/?linkid=9840733" TargetMode="External"/><Relationship Id="rId17" Type="http://schemas.openxmlformats.org/officeDocument/2006/relationships/hyperlink" Target="http://www.microsoftvolumelicensing.com/" TargetMode="External"/><Relationship Id="rId25" Type="http://schemas.openxmlformats.org/officeDocument/2006/relationships/image" Target="media/image5.png"/><Relationship Id="rId33" Type="http://schemas.openxmlformats.org/officeDocument/2006/relationships/hyperlink" Target="http://go.microsoft.com/?linkid=9839207" TargetMode="External"/><Relationship Id="rId38" Type="http://schemas.openxmlformats.org/officeDocument/2006/relationships/hyperlink" Target="http://go.microsoft.com/?linkid=9839207" TargetMode="External"/><Relationship Id="rId46" Type="http://schemas.openxmlformats.org/officeDocument/2006/relationships/hyperlink" Target="http://www.microsoft.com/en-us/dynamics/crm-purchase-online.aspx" TargetMode="External"/><Relationship Id="rId59" Type="http://schemas.openxmlformats.org/officeDocument/2006/relationships/hyperlink" Target="http://support.microsoft.com/gp/saphone" TargetMode="External"/><Relationship Id="rId67" Type="http://schemas.openxmlformats.org/officeDocument/2006/relationships/hyperlink" Target="https://www.microsoft.com/licensing/servicecenter" TargetMode="External"/><Relationship Id="rId20" Type="http://schemas.openxmlformats.org/officeDocument/2006/relationships/hyperlink" Target="http://go.microsoft.com/?linkid=9839207" TargetMode="External"/><Relationship Id="rId41" Type="http://schemas.openxmlformats.org/officeDocument/2006/relationships/footer" Target="footer4.xml"/><Relationship Id="rId54" Type="http://schemas.openxmlformats.org/officeDocument/2006/relationships/hyperlink" Target="http://www.microsoftvolumelicensing.com/DocumentSearch.aspx?Mode=1&amp;Category=3" TargetMode="External"/><Relationship Id="rId62" Type="http://schemas.openxmlformats.org/officeDocument/2006/relationships/hyperlink" Target="http://go.microsoft.com/?linkid=9839207" TargetMode="External"/><Relationship Id="rId70" Type="http://schemas.openxmlformats.org/officeDocument/2006/relationships/footer" Target="footer10.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A9FEF6-92A8-48A4-AC89-3216949543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109</Pages>
  <Words>81122</Words>
  <Characters>462398</Characters>
  <Application>Microsoft Office Word</Application>
  <DocSecurity>8</DocSecurity>
  <Lines>3853</Lines>
  <Paragraphs>1084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542436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2014-09-30T21:50:00Z</dcterms:created>
  <dcterms:modified xsi:type="dcterms:W3CDTF">2014-09-30T22:16:00Z</dcterms:modified>
</cp:coreProperties>
</file>