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B6B04" w:rsidRDefault="009B6B04">
      <w:pPr>
        <w:pStyle w:val="PURBody"/>
        <w:shd w:val="clear" w:color="auto" w:fill="00188F"/>
        <w:tabs>
          <w:tab w:val="clear" w:pos="360"/>
        </w:tabs>
        <w:ind w:right="7920" w:firstLine="360"/>
        <w:rPr>
          <w:color w:val="FFFFFF"/>
          <w:sz w:val="6"/>
          <w:szCs w:val="6"/>
        </w:rPr>
      </w:pPr>
    </w:p>
    <w:p w:rsidR="009B6B04" w:rsidRDefault="00DC31A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9B6B04" w:rsidRDefault="00DC31A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9B6B04" w:rsidRDefault="009B6B04">
      <w:pPr>
        <w:pStyle w:val="PURBody"/>
        <w:shd w:val="clear" w:color="auto" w:fill="00188F"/>
        <w:tabs>
          <w:tab w:val="clear" w:pos="360"/>
        </w:tabs>
        <w:spacing w:after="0"/>
        <w:ind w:right="7920" w:firstLine="360"/>
        <w:rPr>
          <w:color w:val="FFFFFF" w:themeColor="background1"/>
          <w:szCs w:val="18"/>
        </w:rPr>
      </w:pPr>
    </w:p>
    <w:p w:rsidR="009B6B04" w:rsidRDefault="009B6B04">
      <w:pPr>
        <w:pStyle w:val="PURBody"/>
        <w:shd w:val="clear" w:color="auto" w:fill="00188F"/>
        <w:tabs>
          <w:tab w:val="clear" w:pos="360"/>
        </w:tabs>
        <w:spacing w:after="0"/>
        <w:ind w:right="7920" w:firstLine="360"/>
        <w:rPr>
          <w:color w:val="FFFFFF" w:themeColor="background1"/>
          <w:szCs w:val="18"/>
        </w:rPr>
      </w:pPr>
    </w:p>
    <w:p w:rsidR="009B6B04" w:rsidRDefault="009B6B04">
      <w:pPr>
        <w:pStyle w:val="PURBody"/>
        <w:shd w:val="clear" w:color="auto" w:fill="00188F"/>
        <w:tabs>
          <w:tab w:val="clear" w:pos="360"/>
        </w:tabs>
        <w:spacing w:after="0"/>
        <w:ind w:right="7920" w:firstLine="360"/>
        <w:rPr>
          <w:color w:val="FFFFFF" w:themeColor="background1"/>
          <w:szCs w:val="18"/>
        </w:rPr>
      </w:pPr>
    </w:p>
    <w:p w:rsidR="009B6B04" w:rsidRDefault="009B6B04">
      <w:pPr>
        <w:pStyle w:val="PURBody"/>
        <w:shd w:val="clear" w:color="auto" w:fill="00188F"/>
        <w:tabs>
          <w:tab w:val="clear" w:pos="360"/>
        </w:tabs>
        <w:spacing w:after="0"/>
        <w:ind w:right="7920" w:firstLine="360"/>
        <w:rPr>
          <w:color w:val="FFFFFF" w:themeColor="background1"/>
          <w:szCs w:val="18"/>
        </w:rPr>
      </w:pPr>
    </w:p>
    <w:p w:rsidR="009B6B04" w:rsidRDefault="009B6B04">
      <w:pPr>
        <w:pStyle w:val="PURBody"/>
        <w:shd w:val="clear" w:color="auto" w:fill="00188F"/>
        <w:tabs>
          <w:tab w:val="clear" w:pos="360"/>
        </w:tabs>
        <w:spacing w:after="0"/>
        <w:ind w:right="7920" w:firstLine="360"/>
        <w:rPr>
          <w:color w:val="FFFFFF" w:themeColor="background1"/>
          <w:szCs w:val="18"/>
        </w:rPr>
      </w:pPr>
    </w:p>
    <w:p w:rsidR="009B6B04" w:rsidRDefault="009B6B04">
      <w:pPr>
        <w:pStyle w:val="PURBody"/>
        <w:shd w:val="clear" w:color="auto" w:fill="0072C6"/>
        <w:tabs>
          <w:tab w:val="clear" w:pos="360"/>
        </w:tabs>
        <w:ind w:right="1800" w:firstLine="360"/>
        <w:rPr>
          <w:sz w:val="72"/>
          <w:szCs w:val="72"/>
        </w:rPr>
      </w:pPr>
    </w:p>
    <w:p w:rsidR="009B6B04" w:rsidRDefault="009B6B04">
      <w:pPr>
        <w:pStyle w:val="PURBody"/>
        <w:shd w:val="clear" w:color="auto" w:fill="0072C6"/>
        <w:tabs>
          <w:tab w:val="clear" w:pos="360"/>
          <w:tab w:val="left" w:pos="180"/>
        </w:tabs>
        <w:ind w:right="1800" w:firstLine="360"/>
        <w:rPr>
          <w:color w:val="FFFFFF" w:themeColor="background1"/>
          <w:sz w:val="72"/>
          <w:szCs w:val="72"/>
        </w:rPr>
      </w:pPr>
    </w:p>
    <w:p w:rsidR="009B6B04" w:rsidRDefault="00DC31A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D7139B" w:rsidRPr="002D18FC" w:rsidRDefault="00D7139B" w:rsidP="00D7139B">
      <w:pPr>
        <w:pStyle w:val="PURBody"/>
        <w:shd w:val="clear" w:color="auto" w:fill="0072C6"/>
        <w:tabs>
          <w:tab w:val="clear" w:pos="360"/>
        </w:tabs>
        <w:spacing w:after="0" w:line="230" w:lineRule="auto"/>
        <w:ind w:right="1800" w:firstLine="360"/>
        <w:rPr>
          <w:color w:val="FFFFFF" w:themeColor="background1"/>
          <w:sz w:val="96"/>
          <w:szCs w:val="96"/>
        </w:rPr>
      </w:pPr>
      <w:r w:rsidRPr="002D18FC">
        <w:rPr>
          <w:color w:val="FFFFFF" w:themeColor="background1"/>
          <w:sz w:val="96"/>
          <w:szCs w:val="96"/>
        </w:rPr>
        <w:t>1</w:t>
      </w:r>
      <w:r w:rsidRPr="002D18FC">
        <w:rPr>
          <w:color w:val="FFFFFF" w:themeColor="background1"/>
          <w:sz w:val="96"/>
          <w:szCs w:val="96"/>
          <w:rtl/>
        </w:rPr>
        <w:t xml:space="preserve"> </w:t>
      </w:r>
      <w:r w:rsidRPr="00D7139B">
        <w:rPr>
          <w:rFonts w:cstheme="minorHAnsi"/>
          <w:color w:val="FFFFFF" w:themeColor="background1"/>
          <w:sz w:val="96"/>
          <w:szCs w:val="96"/>
          <w:rtl/>
        </w:rPr>
        <w:t>أغسطس</w:t>
      </w:r>
      <w:r w:rsidRPr="002D18FC">
        <w:rPr>
          <w:color w:val="FFFFFF" w:themeColor="background1"/>
          <w:sz w:val="96"/>
          <w:szCs w:val="96"/>
          <w:rtl/>
        </w:rPr>
        <w:t xml:space="preserve"> </w:t>
      </w:r>
      <w:r w:rsidRPr="002D18FC">
        <w:rPr>
          <w:color w:val="FFFFFF" w:themeColor="background1"/>
          <w:sz w:val="96"/>
          <w:szCs w:val="96"/>
        </w:rPr>
        <w:t>2018</w:t>
      </w:r>
    </w:p>
    <w:p w:rsidR="009B6B04" w:rsidRDefault="009B6B04">
      <w:pPr>
        <w:pStyle w:val="PURBody"/>
        <w:shd w:val="clear" w:color="auto" w:fill="0072C6"/>
        <w:tabs>
          <w:tab w:val="clear" w:pos="360"/>
        </w:tabs>
        <w:spacing w:after="0" w:line="230" w:lineRule="auto"/>
        <w:ind w:right="1800" w:firstLine="360"/>
        <w:rPr>
          <w:color w:val="FFFFFF" w:themeColor="background1"/>
          <w:sz w:val="96"/>
          <w:szCs w:val="96"/>
        </w:rPr>
      </w:pPr>
    </w:p>
    <w:p w:rsidR="009B6B04" w:rsidRDefault="00DC31A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B6B04" w:rsidRDefault="009B6B04">
      <w:pPr>
        <w:sectPr w:rsidR="009B6B04">
          <w:footerReference w:type="default" r:id="rId10"/>
          <w:type w:val="continuous"/>
          <w:pgSz w:w="12240" w:h="15840" w:code="1"/>
          <w:pgMar w:top="1170" w:right="720" w:bottom="720" w:left="720" w:header="432" w:footer="288" w:gutter="0"/>
          <w:cols w:space="360"/>
        </w:sectPr>
      </w:pPr>
    </w:p>
    <w:p w:rsidR="009B6B04" w:rsidRDefault="00DC31AE">
      <w:pPr>
        <w:pStyle w:val="ProductList-SectionHeading"/>
        <w:pageBreakBefore/>
        <w:rPr>
          <w:rtl/>
        </w:rPr>
      </w:pPr>
      <w:bookmarkStart w:id="1" w:name="_Sec842"/>
      <w:r>
        <w:rPr>
          <w:rtl/>
        </w:rPr>
        <w:lastRenderedPageBreak/>
        <w:t>جدول المحتويات</w:t>
      </w:r>
    </w:p>
    <w:p w:rsidR="009B6B04" w:rsidRDefault="009B6B04">
      <w:pPr>
        <w:pStyle w:val="ProductList-Body"/>
        <w:rPr>
          <w:rtl/>
        </w:rPr>
      </w:pPr>
    </w:p>
    <w:p w:rsidR="009B6B04" w:rsidRDefault="009B6B04">
      <w:pPr>
        <w:sectPr w:rsidR="009B6B04">
          <w:headerReference w:type="default" r:id="rId11"/>
          <w:footerReference w:type="default" r:id="rId12"/>
          <w:type w:val="continuous"/>
          <w:pgSz w:w="12240" w:h="15840" w:code="1"/>
          <w:pgMar w:top="1170" w:right="720" w:bottom="1620" w:left="720" w:header="432" w:footer="288" w:gutter="0"/>
          <w:cols w:space="360"/>
          <w:bidi/>
        </w:sectPr>
      </w:pPr>
    </w:p>
    <w:p w:rsidR="008D1F3C" w:rsidRDefault="00DC31AE">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520710112" w:history="1">
        <w:r w:rsidR="008D1F3C" w:rsidRPr="004263D7">
          <w:rPr>
            <w:rStyle w:val="Hyperlink"/>
            <w:rFonts w:hint="eastAsia"/>
            <w:noProof/>
          </w:rPr>
          <w:t>مقدمة</w:t>
        </w:r>
        <w:r w:rsidR="008D1F3C">
          <w:rPr>
            <w:noProof/>
          </w:rPr>
          <w:tab/>
        </w:r>
        <w:r w:rsidR="008D1F3C">
          <w:rPr>
            <w:noProof/>
          </w:rPr>
          <w:fldChar w:fldCharType="begin"/>
        </w:r>
        <w:r w:rsidR="008D1F3C">
          <w:rPr>
            <w:noProof/>
          </w:rPr>
          <w:instrText xml:space="preserve"> PAGEREF _Toc520710112 \h </w:instrText>
        </w:r>
        <w:r w:rsidR="008D1F3C">
          <w:rPr>
            <w:noProof/>
          </w:rPr>
        </w:r>
        <w:r w:rsidR="008D1F3C">
          <w:rPr>
            <w:noProof/>
          </w:rPr>
          <w:fldChar w:fldCharType="separate"/>
        </w:r>
        <w:r w:rsidR="008D1F3C">
          <w:rPr>
            <w:noProof/>
          </w:rPr>
          <w:t>4</w:t>
        </w:r>
        <w:r w:rsidR="008D1F3C">
          <w:rPr>
            <w:noProof/>
          </w:rPr>
          <w:fldChar w:fldCharType="end"/>
        </w:r>
      </w:hyperlink>
    </w:p>
    <w:p w:rsidR="008D1F3C" w:rsidRDefault="006A2ABF">
      <w:pPr>
        <w:pStyle w:val="TOC2"/>
        <w:rPr>
          <w:rFonts w:eastAsiaTheme="minorEastAsia"/>
          <w:smallCaps w:val="0"/>
          <w:sz w:val="22"/>
          <w:lang w:eastAsia="en-US"/>
        </w:rPr>
      </w:pPr>
      <w:hyperlink w:anchor="_Toc520710113" w:history="1">
        <w:r w:rsidR="008D1F3C" w:rsidRPr="004263D7">
          <w:rPr>
            <w:rStyle w:val="Hyperlink"/>
            <w:rFonts w:hint="eastAsia"/>
          </w:rPr>
          <w:t>حول</w:t>
        </w:r>
        <w:r w:rsidR="008D1F3C" w:rsidRPr="004263D7">
          <w:rPr>
            <w:rStyle w:val="Hyperlink"/>
          </w:rPr>
          <w:t xml:space="preserve"> </w:t>
        </w:r>
        <w:r w:rsidR="008D1F3C" w:rsidRPr="004263D7">
          <w:rPr>
            <w:rStyle w:val="Hyperlink"/>
            <w:rFonts w:hint="eastAsia"/>
          </w:rPr>
          <w:t>هذه</w:t>
        </w:r>
        <w:r w:rsidR="008D1F3C" w:rsidRPr="004263D7">
          <w:rPr>
            <w:rStyle w:val="Hyperlink"/>
          </w:rPr>
          <w:t xml:space="preserve"> </w:t>
        </w:r>
        <w:r w:rsidR="008D1F3C" w:rsidRPr="004263D7">
          <w:rPr>
            <w:rStyle w:val="Hyperlink"/>
            <w:rFonts w:hint="eastAsia"/>
          </w:rPr>
          <w:t>الوثيقة</w:t>
        </w:r>
        <w:r w:rsidR="008D1F3C">
          <w:tab/>
        </w:r>
        <w:r w:rsidR="008D1F3C">
          <w:fldChar w:fldCharType="begin"/>
        </w:r>
        <w:r w:rsidR="008D1F3C">
          <w:instrText xml:space="preserve"> PAGEREF _Toc520710113 \h </w:instrText>
        </w:r>
        <w:r w:rsidR="008D1F3C">
          <w:fldChar w:fldCharType="separate"/>
        </w:r>
        <w:r w:rsidR="008D1F3C">
          <w:t>4</w:t>
        </w:r>
        <w:r w:rsidR="008D1F3C">
          <w:fldChar w:fldCharType="end"/>
        </w:r>
      </w:hyperlink>
    </w:p>
    <w:p w:rsidR="008D1F3C" w:rsidRDefault="006A2ABF">
      <w:pPr>
        <w:pStyle w:val="TOC2"/>
        <w:rPr>
          <w:rFonts w:eastAsiaTheme="minorEastAsia"/>
          <w:smallCaps w:val="0"/>
          <w:sz w:val="22"/>
          <w:lang w:eastAsia="en-US"/>
        </w:rPr>
      </w:pPr>
      <w:hyperlink w:anchor="_Toc520710114" w:history="1">
        <w:r w:rsidR="008D1F3C" w:rsidRPr="004263D7">
          <w:rPr>
            <w:rStyle w:val="Hyperlink"/>
            <w:rFonts w:hint="eastAsia"/>
          </w:rPr>
          <w:t>محتويات</w:t>
        </w:r>
        <w:r w:rsidR="008D1F3C" w:rsidRPr="004263D7">
          <w:rPr>
            <w:rStyle w:val="Hyperlink"/>
          </w:rPr>
          <w:t xml:space="preserve"> </w:t>
        </w:r>
        <w:r w:rsidR="008D1F3C" w:rsidRPr="004263D7">
          <w:rPr>
            <w:rStyle w:val="Hyperlink"/>
            <w:rFonts w:hint="eastAsia"/>
          </w:rPr>
          <w:t>الوثيقة</w:t>
        </w:r>
        <w:r w:rsidR="008D1F3C">
          <w:tab/>
        </w:r>
        <w:r w:rsidR="008D1F3C">
          <w:fldChar w:fldCharType="begin"/>
        </w:r>
        <w:r w:rsidR="008D1F3C">
          <w:instrText xml:space="preserve"> PAGEREF _Toc520710114 \h </w:instrText>
        </w:r>
        <w:r w:rsidR="008D1F3C">
          <w:fldChar w:fldCharType="separate"/>
        </w:r>
        <w:r w:rsidR="008D1F3C">
          <w:t>4</w:t>
        </w:r>
        <w:r w:rsidR="008D1F3C">
          <w:fldChar w:fldCharType="end"/>
        </w:r>
      </w:hyperlink>
    </w:p>
    <w:p w:rsidR="008D1F3C" w:rsidRDefault="006A2ABF">
      <w:pPr>
        <w:pStyle w:val="TOC2"/>
        <w:rPr>
          <w:rFonts w:eastAsiaTheme="minorEastAsia"/>
          <w:smallCaps w:val="0"/>
          <w:sz w:val="22"/>
          <w:lang w:eastAsia="en-US"/>
        </w:rPr>
      </w:pPr>
      <w:hyperlink w:anchor="_Toc520710115" w:history="1">
        <w:r w:rsidR="008D1F3C" w:rsidRPr="004263D7">
          <w:rPr>
            <w:rStyle w:val="Hyperlink"/>
            <w:rFonts w:hint="eastAsia"/>
          </w:rPr>
          <w:t>كيفية</w:t>
        </w:r>
        <w:r w:rsidR="008D1F3C" w:rsidRPr="004263D7">
          <w:rPr>
            <w:rStyle w:val="Hyperlink"/>
          </w:rPr>
          <w:t xml:space="preserve"> </w:t>
        </w:r>
        <w:r w:rsidR="008D1F3C" w:rsidRPr="004263D7">
          <w:rPr>
            <w:rStyle w:val="Hyperlink"/>
            <w:rFonts w:hint="eastAsia"/>
          </w:rPr>
          <w:t>الانتقال</w:t>
        </w:r>
        <w:r w:rsidR="008D1F3C" w:rsidRPr="004263D7">
          <w:rPr>
            <w:rStyle w:val="Hyperlink"/>
          </w:rPr>
          <w:t xml:space="preserve"> </w:t>
        </w:r>
        <w:r w:rsidR="008D1F3C" w:rsidRPr="004263D7">
          <w:rPr>
            <w:rStyle w:val="Hyperlink"/>
            <w:rFonts w:hint="eastAsia"/>
          </w:rPr>
          <w:t>إلى</w:t>
        </w:r>
        <w:r w:rsidR="008D1F3C" w:rsidRPr="004263D7">
          <w:rPr>
            <w:rStyle w:val="Hyperlink"/>
          </w:rPr>
          <w:t xml:space="preserve"> </w:t>
        </w:r>
        <w:r w:rsidR="008D1F3C" w:rsidRPr="004263D7">
          <w:rPr>
            <w:rStyle w:val="Hyperlink"/>
            <w:rFonts w:hint="eastAsia"/>
          </w:rPr>
          <w:t>إدخال</w:t>
        </w:r>
        <w:r w:rsidR="008D1F3C" w:rsidRPr="004263D7">
          <w:rPr>
            <w:rStyle w:val="Hyperlink"/>
          </w:rPr>
          <w:t xml:space="preserve"> </w:t>
        </w:r>
        <w:r w:rsidR="008D1F3C" w:rsidRPr="004263D7">
          <w:rPr>
            <w:rStyle w:val="Hyperlink"/>
            <w:rFonts w:hint="eastAsia"/>
          </w:rPr>
          <w:t>منتج</w:t>
        </w:r>
        <w:r w:rsidR="008D1F3C">
          <w:tab/>
        </w:r>
        <w:r w:rsidR="008D1F3C">
          <w:fldChar w:fldCharType="begin"/>
        </w:r>
        <w:r w:rsidR="008D1F3C">
          <w:instrText xml:space="preserve"> PAGEREF _Toc520710115 \h </w:instrText>
        </w:r>
        <w:r w:rsidR="008D1F3C">
          <w:fldChar w:fldCharType="separate"/>
        </w:r>
        <w:r w:rsidR="008D1F3C">
          <w:t>4</w:t>
        </w:r>
        <w:r w:rsidR="008D1F3C">
          <w:fldChar w:fldCharType="end"/>
        </w:r>
      </w:hyperlink>
    </w:p>
    <w:p w:rsidR="008D1F3C" w:rsidRDefault="006A2ABF">
      <w:pPr>
        <w:pStyle w:val="TOC2"/>
        <w:rPr>
          <w:rFonts w:eastAsiaTheme="minorEastAsia"/>
          <w:smallCaps w:val="0"/>
          <w:sz w:val="22"/>
          <w:lang w:eastAsia="en-US"/>
        </w:rPr>
      </w:pPr>
      <w:hyperlink w:anchor="_Toc520710116" w:history="1">
        <w:r w:rsidR="008D1F3C" w:rsidRPr="004263D7">
          <w:rPr>
            <w:rStyle w:val="Hyperlink"/>
            <w:rFonts w:hint="eastAsia"/>
          </w:rPr>
          <w:t>التوضيحات</w:t>
        </w:r>
        <w:r w:rsidR="008D1F3C" w:rsidRPr="004263D7">
          <w:rPr>
            <w:rStyle w:val="Hyperlink"/>
          </w:rPr>
          <w:t xml:space="preserve"> </w:t>
        </w:r>
        <w:r w:rsidR="008D1F3C" w:rsidRPr="004263D7">
          <w:rPr>
            <w:rStyle w:val="Hyperlink"/>
            <w:rFonts w:hint="eastAsia"/>
          </w:rPr>
          <w:t>وملخص</w:t>
        </w:r>
        <w:r w:rsidR="008D1F3C" w:rsidRPr="004263D7">
          <w:rPr>
            <w:rStyle w:val="Hyperlink"/>
          </w:rPr>
          <w:t xml:space="preserve"> </w:t>
        </w:r>
        <w:r w:rsidR="008D1F3C" w:rsidRPr="004263D7">
          <w:rPr>
            <w:rStyle w:val="Hyperlink"/>
            <w:rFonts w:hint="eastAsia"/>
          </w:rPr>
          <w:t>التغييرات</w:t>
        </w:r>
        <w:r w:rsidR="008D1F3C" w:rsidRPr="004263D7">
          <w:rPr>
            <w:rStyle w:val="Hyperlink"/>
          </w:rPr>
          <w:t xml:space="preserve"> </w:t>
        </w:r>
        <w:r w:rsidR="008D1F3C" w:rsidRPr="004263D7">
          <w:rPr>
            <w:rStyle w:val="Hyperlink"/>
            <w:rFonts w:hint="eastAsia"/>
          </w:rPr>
          <w:t>في</w:t>
        </w:r>
        <w:r w:rsidR="008D1F3C" w:rsidRPr="004263D7">
          <w:rPr>
            <w:rStyle w:val="Hyperlink"/>
          </w:rPr>
          <w:t xml:space="preserve"> </w:t>
        </w:r>
        <w:r w:rsidR="008D1F3C" w:rsidRPr="004263D7">
          <w:rPr>
            <w:rStyle w:val="Hyperlink"/>
            <w:rFonts w:hint="eastAsia"/>
          </w:rPr>
          <w:t>هذه</w:t>
        </w:r>
        <w:r w:rsidR="008D1F3C" w:rsidRPr="004263D7">
          <w:rPr>
            <w:rStyle w:val="Hyperlink"/>
          </w:rPr>
          <w:t xml:space="preserve"> </w:t>
        </w:r>
        <w:r w:rsidR="008D1F3C" w:rsidRPr="004263D7">
          <w:rPr>
            <w:rStyle w:val="Hyperlink"/>
            <w:rFonts w:hint="eastAsia"/>
          </w:rPr>
          <w:t>الوثيقة</w:t>
        </w:r>
        <w:r w:rsidR="008D1F3C">
          <w:tab/>
        </w:r>
        <w:r w:rsidR="008D1F3C">
          <w:fldChar w:fldCharType="begin"/>
        </w:r>
        <w:r w:rsidR="008D1F3C">
          <w:instrText xml:space="preserve"> PAGEREF _Toc520710116 \h </w:instrText>
        </w:r>
        <w:r w:rsidR="008D1F3C">
          <w:fldChar w:fldCharType="separate"/>
        </w:r>
        <w:r w:rsidR="008D1F3C">
          <w:t>5</w:t>
        </w:r>
        <w:r w:rsidR="008D1F3C">
          <w:fldChar w:fldCharType="end"/>
        </w:r>
      </w:hyperlink>
    </w:p>
    <w:p w:rsidR="008D1F3C" w:rsidRDefault="006A2ABF">
      <w:pPr>
        <w:pStyle w:val="TOC1"/>
        <w:rPr>
          <w:rFonts w:eastAsiaTheme="minorEastAsia"/>
          <w:b w:val="0"/>
          <w:caps w:val="0"/>
          <w:noProof/>
          <w:sz w:val="22"/>
          <w:szCs w:val="22"/>
          <w:lang w:eastAsia="en-US"/>
        </w:rPr>
      </w:pPr>
      <w:hyperlink w:anchor="_Toc520710117" w:history="1">
        <w:r w:rsidR="008D1F3C" w:rsidRPr="004263D7">
          <w:rPr>
            <w:rStyle w:val="Hyperlink"/>
            <w:rFonts w:hint="eastAsia"/>
            <w:noProof/>
          </w:rPr>
          <w:t>شروط</w:t>
        </w:r>
        <w:r w:rsidR="008D1F3C" w:rsidRPr="004263D7">
          <w:rPr>
            <w:rStyle w:val="Hyperlink"/>
            <w:noProof/>
          </w:rPr>
          <w:t xml:space="preserve"> </w:t>
        </w:r>
        <w:r w:rsidR="008D1F3C" w:rsidRPr="004263D7">
          <w:rPr>
            <w:rStyle w:val="Hyperlink"/>
            <w:rFonts w:hint="eastAsia"/>
            <w:noProof/>
          </w:rPr>
          <w:t>الترخيص</w:t>
        </w:r>
        <w:r w:rsidR="008D1F3C">
          <w:rPr>
            <w:noProof/>
          </w:rPr>
          <w:tab/>
        </w:r>
        <w:r w:rsidR="008D1F3C">
          <w:rPr>
            <w:noProof/>
          </w:rPr>
          <w:fldChar w:fldCharType="begin"/>
        </w:r>
        <w:r w:rsidR="008D1F3C">
          <w:rPr>
            <w:noProof/>
          </w:rPr>
          <w:instrText xml:space="preserve"> PAGEREF _Toc520710117 \h </w:instrText>
        </w:r>
        <w:r w:rsidR="008D1F3C">
          <w:rPr>
            <w:noProof/>
          </w:rPr>
        </w:r>
        <w:r w:rsidR="008D1F3C">
          <w:rPr>
            <w:noProof/>
          </w:rPr>
          <w:fldChar w:fldCharType="separate"/>
        </w:r>
        <w:r w:rsidR="008D1F3C">
          <w:rPr>
            <w:noProof/>
          </w:rPr>
          <w:t>6</w:t>
        </w:r>
        <w:r w:rsidR="008D1F3C">
          <w:rPr>
            <w:noProof/>
          </w:rPr>
          <w:fldChar w:fldCharType="end"/>
        </w:r>
      </w:hyperlink>
    </w:p>
    <w:p w:rsidR="008D1F3C" w:rsidRDefault="006A2ABF">
      <w:pPr>
        <w:pStyle w:val="TOC2"/>
        <w:rPr>
          <w:rFonts w:eastAsiaTheme="minorEastAsia"/>
          <w:smallCaps w:val="0"/>
          <w:sz w:val="22"/>
          <w:lang w:eastAsia="en-US"/>
        </w:rPr>
      </w:pPr>
      <w:hyperlink w:anchor="_Toc520710118" w:history="1">
        <w:r w:rsidR="008D1F3C" w:rsidRPr="004263D7">
          <w:rPr>
            <w:rStyle w:val="Hyperlink"/>
            <w:rFonts w:hint="eastAsia"/>
          </w:rPr>
          <w:t>شروط</w:t>
        </w:r>
        <w:r w:rsidR="008D1F3C" w:rsidRPr="004263D7">
          <w:rPr>
            <w:rStyle w:val="Hyperlink"/>
          </w:rPr>
          <w:t xml:space="preserve"> </w:t>
        </w:r>
        <w:r w:rsidR="008D1F3C" w:rsidRPr="004263D7">
          <w:rPr>
            <w:rStyle w:val="Hyperlink"/>
            <w:rFonts w:hint="eastAsia"/>
          </w:rPr>
          <w:t>الترخيص</w:t>
        </w:r>
        <w:r w:rsidR="008D1F3C" w:rsidRPr="004263D7">
          <w:rPr>
            <w:rStyle w:val="Hyperlink"/>
          </w:rPr>
          <w:t xml:space="preserve"> </w:t>
        </w:r>
        <w:r w:rsidR="008D1F3C" w:rsidRPr="004263D7">
          <w:rPr>
            <w:rStyle w:val="Hyperlink"/>
            <w:rFonts w:hint="eastAsia"/>
          </w:rPr>
          <w:t>العامة</w:t>
        </w:r>
        <w:r w:rsidR="008D1F3C">
          <w:tab/>
        </w:r>
        <w:r w:rsidR="008D1F3C">
          <w:fldChar w:fldCharType="begin"/>
        </w:r>
        <w:r w:rsidR="008D1F3C">
          <w:instrText xml:space="preserve"> PAGEREF _Toc520710118 \h </w:instrText>
        </w:r>
        <w:r w:rsidR="008D1F3C">
          <w:fldChar w:fldCharType="separate"/>
        </w:r>
        <w:r w:rsidR="008D1F3C">
          <w:t>6</w:t>
        </w:r>
        <w:r w:rsidR="008D1F3C">
          <w:fldChar w:fldCharType="end"/>
        </w:r>
      </w:hyperlink>
    </w:p>
    <w:p w:rsidR="008D1F3C" w:rsidRDefault="006A2ABF">
      <w:pPr>
        <w:pStyle w:val="TOC2"/>
        <w:rPr>
          <w:rFonts w:eastAsiaTheme="minorEastAsia"/>
          <w:smallCaps w:val="0"/>
          <w:sz w:val="22"/>
          <w:lang w:eastAsia="en-US"/>
        </w:rPr>
      </w:pPr>
      <w:hyperlink w:anchor="_Toc520710119" w:history="1">
        <w:r w:rsidR="008D1F3C" w:rsidRPr="004263D7">
          <w:rPr>
            <w:rStyle w:val="Hyperlink"/>
            <w:rFonts w:hint="eastAsia"/>
          </w:rPr>
          <w:t>شروط</w:t>
        </w:r>
        <w:r w:rsidR="008D1F3C" w:rsidRPr="004263D7">
          <w:rPr>
            <w:rStyle w:val="Hyperlink"/>
          </w:rPr>
          <w:t xml:space="preserve"> </w:t>
        </w:r>
        <w:r w:rsidR="008D1F3C" w:rsidRPr="004263D7">
          <w:rPr>
            <w:rStyle w:val="Hyperlink"/>
            <w:rFonts w:hint="eastAsia"/>
          </w:rPr>
          <w:t>نموذج</w:t>
        </w:r>
        <w:r w:rsidR="008D1F3C" w:rsidRPr="004263D7">
          <w:rPr>
            <w:rStyle w:val="Hyperlink"/>
          </w:rPr>
          <w:t xml:space="preserve"> </w:t>
        </w:r>
        <w:r w:rsidR="008D1F3C" w:rsidRPr="004263D7">
          <w:rPr>
            <w:rStyle w:val="Hyperlink"/>
            <w:rFonts w:hint="eastAsia"/>
          </w:rPr>
          <w:t>الترخيص</w:t>
        </w:r>
        <w:r w:rsidR="008D1F3C">
          <w:tab/>
        </w:r>
        <w:r w:rsidR="008D1F3C">
          <w:fldChar w:fldCharType="begin"/>
        </w:r>
        <w:r w:rsidR="008D1F3C">
          <w:instrText xml:space="preserve"> PAGEREF _Toc520710119 \h </w:instrText>
        </w:r>
        <w:r w:rsidR="008D1F3C">
          <w:fldChar w:fldCharType="separate"/>
        </w:r>
        <w:r w:rsidR="008D1F3C">
          <w:t>8</w:t>
        </w:r>
        <w:r w:rsidR="008D1F3C">
          <w:fldChar w:fldCharType="end"/>
        </w:r>
      </w:hyperlink>
    </w:p>
    <w:p w:rsidR="008D1F3C" w:rsidRDefault="006A2ABF">
      <w:pPr>
        <w:pStyle w:val="TOC3"/>
        <w:rPr>
          <w:rFonts w:eastAsiaTheme="minorEastAsia"/>
          <w:smallCaps w:val="0"/>
          <w:sz w:val="22"/>
          <w:lang w:eastAsia="en-US"/>
        </w:rPr>
      </w:pPr>
      <w:hyperlink w:anchor="_Toc520710120" w:history="1">
        <w:r w:rsidR="008D1F3C" w:rsidRPr="004263D7">
          <w:rPr>
            <w:rStyle w:val="Hyperlink"/>
            <w:rFonts w:hint="eastAsia"/>
          </w:rPr>
          <w:t>تطبيقات</w:t>
        </w:r>
        <w:r w:rsidR="008D1F3C" w:rsidRPr="004263D7">
          <w:rPr>
            <w:rStyle w:val="Hyperlink"/>
          </w:rPr>
          <w:t xml:space="preserve"> </w:t>
        </w:r>
        <w:r w:rsidR="008D1F3C" w:rsidRPr="004263D7">
          <w:rPr>
            <w:rStyle w:val="Hyperlink"/>
            <w:rFonts w:hint="eastAsia"/>
          </w:rPr>
          <w:t>سطح</w:t>
        </w:r>
        <w:r w:rsidR="008D1F3C" w:rsidRPr="004263D7">
          <w:rPr>
            <w:rStyle w:val="Hyperlink"/>
          </w:rPr>
          <w:t xml:space="preserve"> </w:t>
        </w:r>
        <w:r w:rsidR="008D1F3C" w:rsidRPr="004263D7">
          <w:rPr>
            <w:rStyle w:val="Hyperlink"/>
            <w:rFonts w:hint="eastAsia"/>
          </w:rPr>
          <w:t>المكتب</w:t>
        </w:r>
        <w:r w:rsidR="008D1F3C">
          <w:tab/>
        </w:r>
        <w:r w:rsidR="008D1F3C">
          <w:fldChar w:fldCharType="begin"/>
        </w:r>
        <w:r w:rsidR="008D1F3C">
          <w:instrText xml:space="preserve"> PAGEREF _Toc520710120 \h </w:instrText>
        </w:r>
        <w:r w:rsidR="008D1F3C">
          <w:fldChar w:fldCharType="separate"/>
        </w:r>
        <w:r w:rsidR="008D1F3C">
          <w:t>8</w:t>
        </w:r>
        <w:r w:rsidR="008D1F3C">
          <w:fldChar w:fldCharType="end"/>
        </w:r>
      </w:hyperlink>
    </w:p>
    <w:p w:rsidR="008D1F3C" w:rsidRDefault="006A2ABF">
      <w:pPr>
        <w:pStyle w:val="TOC3"/>
        <w:rPr>
          <w:rFonts w:eastAsiaTheme="minorEastAsia"/>
          <w:smallCaps w:val="0"/>
          <w:sz w:val="22"/>
          <w:lang w:eastAsia="en-US"/>
        </w:rPr>
      </w:pPr>
      <w:hyperlink w:anchor="_Toc520710121" w:history="1">
        <w:r w:rsidR="008D1F3C" w:rsidRPr="004263D7">
          <w:rPr>
            <w:rStyle w:val="Hyperlink"/>
            <w:rFonts w:hint="eastAsia"/>
          </w:rPr>
          <w:t>أنظمة</w:t>
        </w:r>
        <w:r w:rsidR="008D1F3C" w:rsidRPr="004263D7">
          <w:rPr>
            <w:rStyle w:val="Hyperlink"/>
          </w:rPr>
          <w:t xml:space="preserve"> </w:t>
        </w:r>
        <w:r w:rsidR="008D1F3C" w:rsidRPr="004263D7">
          <w:rPr>
            <w:rStyle w:val="Hyperlink"/>
            <w:rFonts w:hint="eastAsia"/>
          </w:rPr>
          <w:t>تشغيل</w:t>
        </w:r>
        <w:r w:rsidR="008D1F3C" w:rsidRPr="004263D7">
          <w:rPr>
            <w:rStyle w:val="Hyperlink"/>
          </w:rPr>
          <w:t xml:space="preserve"> </w:t>
        </w:r>
        <w:r w:rsidR="008D1F3C" w:rsidRPr="004263D7">
          <w:rPr>
            <w:rStyle w:val="Hyperlink"/>
            <w:rFonts w:hint="eastAsia"/>
          </w:rPr>
          <w:t>سطح</w:t>
        </w:r>
        <w:r w:rsidR="008D1F3C" w:rsidRPr="004263D7">
          <w:rPr>
            <w:rStyle w:val="Hyperlink"/>
          </w:rPr>
          <w:t xml:space="preserve"> </w:t>
        </w:r>
        <w:r w:rsidR="008D1F3C" w:rsidRPr="004263D7">
          <w:rPr>
            <w:rStyle w:val="Hyperlink"/>
            <w:rFonts w:hint="eastAsia"/>
          </w:rPr>
          <w:t>المكتب</w:t>
        </w:r>
        <w:r w:rsidR="008D1F3C">
          <w:tab/>
        </w:r>
        <w:r w:rsidR="008D1F3C">
          <w:fldChar w:fldCharType="begin"/>
        </w:r>
        <w:r w:rsidR="008D1F3C">
          <w:instrText xml:space="preserve"> PAGEREF _Toc520710121 \h </w:instrText>
        </w:r>
        <w:r w:rsidR="008D1F3C">
          <w:fldChar w:fldCharType="separate"/>
        </w:r>
        <w:r w:rsidR="008D1F3C">
          <w:t>9</w:t>
        </w:r>
        <w:r w:rsidR="008D1F3C">
          <w:fldChar w:fldCharType="end"/>
        </w:r>
      </w:hyperlink>
    </w:p>
    <w:p w:rsidR="008D1F3C" w:rsidRDefault="006A2ABF">
      <w:pPr>
        <w:pStyle w:val="TOC3"/>
        <w:rPr>
          <w:rFonts w:eastAsiaTheme="minorEastAsia"/>
          <w:smallCaps w:val="0"/>
          <w:sz w:val="22"/>
          <w:lang w:eastAsia="en-US"/>
        </w:rPr>
      </w:pPr>
      <w:hyperlink w:anchor="_Toc520710122" w:history="1">
        <w:r w:rsidR="008D1F3C" w:rsidRPr="004263D7">
          <w:rPr>
            <w:rStyle w:val="Hyperlink"/>
            <w:rFonts w:hint="eastAsia"/>
          </w:rPr>
          <w:t>لكل</w:t>
        </w:r>
        <w:r w:rsidR="008D1F3C" w:rsidRPr="004263D7">
          <w:rPr>
            <w:rStyle w:val="Hyperlink"/>
          </w:rPr>
          <w:t xml:space="preserve"> </w:t>
        </w:r>
        <w:r w:rsidR="008D1F3C" w:rsidRPr="004263D7">
          <w:rPr>
            <w:rStyle w:val="Hyperlink"/>
            <w:rFonts w:hint="eastAsia"/>
          </w:rPr>
          <w:t>نواة</w:t>
        </w:r>
        <w:r w:rsidR="008D1F3C" w:rsidRPr="004263D7">
          <w:rPr>
            <w:rStyle w:val="Hyperlink"/>
          </w:rPr>
          <w:t>/CAL</w:t>
        </w:r>
        <w:r w:rsidR="008D1F3C">
          <w:tab/>
        </w:r>
        <w:r w:rsidR="008D1F3C">
          <w:fldChar w:fldCharType="begin"/>
        </w:r>
        <w:r w:rsidR="008D1F3C">
          <w:instrText xml:space="preserve"> PAGEREF _Toc520710122 \h </w:instrText>
        </w:r>
        <w:r w:rsidR="008D1F3C">
          <w:fldChar w:fldCharType="separate"/>
        </w:r>
        <w:r w:rsidR="008D1F3C">
          <w:t>9</w:t>
        </w:r>
        <w:r w:rsidR="008D1F3C">
          <w:fldChar w:fldCharType="end"/>
        </w:r>
      </w:hyperlink>
    </w:p>
    <w:p w:rsidR="008D1F3C" w:rsidRDefault="006A2ABF">
      <w:pPr>
        <w:pStyle w:val="TOC3"/>
        <w:rPr>
          <w:rFonts w:eastAsiaTheme="minorEastAsia"/>
          <w:smallCaps w:val="0"/>
          <w:sz w:val="22"/>
          <w:lang w:eastAsia="en-US"/>
        </w:rPr>
      </w:pPr>
      <w:hyperlink w:anchor="_Toc520710123" w:history="1">
        <w:r w:rsidR="008D1F3C" w:rsidRPr="004263D7">
          <w:rPr>
            <w:rStyle w:val="Hyperlink"/>
            <w:rFonts w:hint="eastAsia"/>
          </w:rPr>
          <w:t>الخادم</w:t>
        </w:r>
        <w:r w:rsidR="008D1F3C" w:rsidRPr="004263D7">
          <w:rPr>
            <w:rStyle w:val="Hyperlink"/>
          </w:rPr>
          <w:t>/</w:t>
        </w:r>
        <w:r w:rsidR="008D1F3C" w:rsidRPr="004263D7">
          <w:rPr>
            <w:rStyle w:val="Hyperlink"/>
            <w:rFonts w:hint="eastAsia"/>
          </w:rPr>
          <w:t>ترخيص</w:t>
        </w:r>
        <w:r w:rsidR="008D1F3C" w:rsidRPr="004263D7">
          <w:rPr>
            <w:rStyle w:val="Hyperlink"/>
          </w:rPr>
          <w:t xml:space="preserve"> </w:t>
        </w:r>
        <w:r w:rsidR="008D1F3C" w:rsidRPr="004263D7">
          <w:rPr>
            <w:rStyle w:val="Hyperlink"/>
            <w:rFonts w:hint="eastAsia"/>
          </w:rPr>
          <w:t>وصول</w:t>
        </w:r>
        <w:r w:rsidR="008D1F3C" w:rsidRPr="004263D7">
          <w:rPr>
            <w:rStyle w:val="Hyperlink"/>
          </w:rPr>
          <w:t xml:space="preserve"> </w:t>
        </w:r>
        <w:r w:rsidR="008D1F3C" w:rsidRPr="004263D7">
          <w:rPr>
            <w:rStyle w:val="Hyperlink"/>
            <w:rFonts w:hint="eastAsia"/>
          </w:rPr>
          <w:t>العميل</w:t>
        </w:r>
        <w:r w:rsidR="008D1F3C" w:rsidRPr="004263D7">
          <w:rPr>
            <w:rStyle w:val="Hyperlink"/>
          </w:rPr>
          <w:t xml:space="preserve"> (CAL)</w:t>
        </w:r>
        <w:r w:rsidR="008D1F3C">
          <w:tab/>
        </w:r>
        <w:r w:rsidR="008D1F3C">
          <w:fldChar w:fldCharType="begin"/>
        </w:r>
        <w:r w:rsidR="008D1F3C">
          <w:instrText xml:space="preserve"> PAGEREF _Toc520710123 \h </w:instrText>
        </w:r>
        <w:r w:rsidR="008D1F3C">
          <w:fldChar w:fldCharType="separate"/>
        </w:r>
        <w:r w:rsidR="008D1F3C">
          <w:t>9</w:t>
        </w:r>
        <w:r w:rsidR="008D1F3C">
          <w:fldChar w:fldCharType="end"/>
        </w:r>
      </w:hyperlink>
    </w:p>
    <w:p w:rsidR="008D1F3C" w:rsidRDefault="006A2ABF">
      <w:pPr>
        <w:pStyle w:val="TOC3"/>
        <w:rPr>
          <w:rFonts w:eastAsiaTheme="minorEastAsia"/>
          <w:smallCaps w:val="0"/>
          <w:sz w:val="22"/>
          <w:lang w:eastAsia="en-US"/>
        </w:rPr>
      </w:pPr>
      <w:hyperlink w:anchor="_Toc520710124" w:history="1">
        <w:r w:rsidR="008D1F3C" w:rsidRPr="004263D7">
          <w:rPr>
            <w:rStyle w:val="Hyperlink"/>
            <w:rFonts w:hint="eastAsia"/>
          </w:rPr>
          <w:t>لكل</w:t>
        </w:r>
        <w:r w:rsidR="008D1F3C" w:rsidRPr="004263D7">
          <w:rPr>
            <w:rStyle w:val="Hyperlink"/>
          </w:rPr>
          <w:t xml:space="preserve"> </w:t>
        </w:r>
        <w:r w:rsidR="008D1F3C" w:rsidRPr="004263D7">
          <w:rPr>
            <w:rStyle w:val="Hyperlink"/>
            <w:rFonts w:hint="eastAsia"/>
          </w:rPr>
          <w:t>مركز</w:t>
        </w:r>
        <w:r w:rsidR="008D1F3C">
          <w:tab/>
        </w:r>
        <w:r w:rsidR="008D1F3C">
          <w:fldChar w:fldCharType="begin"/>
        </w:r>
        <w:r w:rsidR="008D1F3C">
          <w:instrText xml:space="preserve"> PAGEREF _Toc520710124 \h </w:instrText>
        </w:r>
        <w:r w:rsidR="008D1F3C">
          <w:fldChar w:fldCharType="separate"/>
        </w:r>
        <w:r w:rsidR="008D1F3C">
          <w:t>9</w:t>
        </w:r>
        <w:r w:rsidR="008D1F3C">
          <w:fldChar w:fldCharType="end"/>
        </w:r>
      </w:hyperlink>
    </w:p>
    <w:p w:rsidR="008D1F3C" w:rsidRDefault="006A2ABF">
      <w:pPr>
        <w:pStyle w:val="TOC3"/>
        <w:rPr>
          <w:rFonts w:eastAsiaTheme="minorEastAsia"/>
          <w:smallCaps w:val="0"/>
          <w:sz w:val="22"/>
          <w:lang w:eastAsia="en-US"/>
        </w:rPr>
      </w:pPr>
      <w:hyperlink w:anchor="_Toc520710125" w:history="1">
        <w:r w:rsidR="008D1F3C" w:rsidRPr="004263D7">
          <w:rPr>
            <w:rStyle w:val="Hyperlink"/>
            <w:rFonts w:hint="eastAsia"/>
          </w:rPr>
          <w:t>خوادم</w:t>
        </w:r>
        <w:r w:rsidR="008D1F3C" w:rsidRPr="004263D7">
          <w:rPr>
            <w:rStyle w:val="Hyperlink"/>
          </w:rPr>
          <w:t xml:space="preserve"> </w:t>
        </w:r>
        <w:r w:rsidR="008D1F3C" w:rsidRPr="004263D7">
          <w:rPr>
            <w:rStyle w:val="Hyperlink"/>
            <w:rFonts w:hint="eastAsia"/>
          </w:rPr>
          <w:t>الإدارة</w:t>
        </w:r>
        <w:r w:rsidR="008D1F3C">
          <w:tab/>
        </w:r>
        <w:r w:rsidR="008D1F3C">
          <w:fldChar w:fldCharType="begin"/>
        </w:r>
        <w:r w:rsidR="008D1F3C">
          <w:instrText xml:space="preserve"> PAGEREF _Toc520710125 \h </w:instrText>
        </w:r>
        <w:r w:rsidR="008D1F3C">
          <w:fldChar w:fldCharType="separate"/>
        </w:r>
        <w:r w:rsidR="008D1F3C">
          <w:t>10</w:t>
        </w:r>
        <w:r w:rsidR="008D1F3C">
          <w:fldChar w:fldCharType="end"/>
        </w:r>
      </w:hyperlink>
    </w:p>
    <w:p w:rsidR="008D1F3C" w:rsidRDefault="006A2ABF">
      <w:pPr>
        <w:pStyle w:val="TOC3"/>
        <w:rPr>
          <w:rFonts w:eastAsiaTheme="minorEastAsia"/>
          <w:smallCaps w:val="0"/>
          <w:sz w:val="22"/>
          <w:lang w:eastAsia="en-US"/>
        </w:rPr>
      </w:pPr>
      <w:hyperlink w:anchor="_Toc520710126" w:history="1">
        <w:r w:rsidR="008D1F3C" w:rsidRPr="004263D7">
          <w:rPr>
            <w:rStyle w:val="Hyperlink"/>
            <w:rFonts w:hint="eastAsia"/>
          </w:rPr>
          <w:t>خوادم</w:t>
        </w:r>
        <w:r w:rsidR="008D1F3C" w:rsidRPr="004263D7">
          <w:rPr>
            <w:rStyle w:val="Hyperlink"/>
          </w:rPr>
          <w:t xml:space="preserve"> </w:t>
        </w:r>
        <w:r w:rsidR="008D1F3C" w:rsidRPr="004263D7">
          <w:rPr>
            <w:rStyle w:val="Hyperlink"/>
            <w:rFonts w:hint="eastAsia"/>
          </w:rPr>
          <w:t>خاصة</w:t>
        </w:r>
        <w:r w:rsidR="008D1F3C">
          <w:tab/>
        </w:r>
        <w:r w:rsidR="008D1F3C">
          <w:fldChar w:fldCharType="begin"/>
        </w:r>
        <w:r w:rsidR="008D1F3C">
          <w:instrText xml:space="preserve"> PAGEREF _Toc520710126 \h </w:instrText>
        </w:r>
        <w:r w:rsidR="008D1F3C">
          <w:fldChar w:fldCharType="separate"/>
        </w:r>
        <w:r w:rsidR="008D1F3C">
          <w:t>10</w:t>
        </w:r>
        <w:r w:rsidR="008D1F3C">
          <w:fldChar w:fldCharType="end"/>
        </w:r>
      </w:hyperlink>
    </w:p>
    <w:p w:rsidR="008D1F3C" w:rsidRDefault="006A2ABF">
      <w:pPr>
        <w:pStyle w:val="TOC3"/>
        <w:rPr>
          <w:rFonts w:eastAsiaTheme="minorEastAsia"/>
          <w:smallCaps w:val="0"/>
          <w:sz w:val="22"/>
          <w:lang w:eastAsia="en-US"/>
        </w:rPr>
      </w:pPr>
      <w:hyperlink w:anchor="_Toc520710127" w:history="1">
        <w:r w:rsidR="008D1F3C" w:rsidRPr="004263D7">
          <w:rPr>
            <w:rStyle w:val="Hyperlink"/>
            <w:rFonts w:hint="eastAsia"/>
          </w:rPr>
          <w:t>أدوات</w:t>
        </w:r>
        <w:r w:rsidR="008D1F3C" w:rsidRPr="004263D7">
          <w:rPr>
            <w:rStyle w:val="Hyperlink"/>
          </w:rPr>
          <w:t xml:space="preserve"> </w:t>
        </w:r>
        <w:r w:rsidR="008D1F3C" w:rsidRPr="004263D7">
          <w:rPr>
            <w:rStyle w:val="Hyperlink"/>
            <w:rFonts w:hint="eastAsia"/>
          </w:rPr>
          <w:t>المطور</w:t>
        </w:r>
        <w:r w:rsidR="008D1F3C">
          <w:tab/>
        </w:r>
        <w:r w:rsidR="008D1F3C">
          <w:fldChar w:fldCharType="begin"/>
        </w:r>
        <w:r w:rsidR="008D1F3C">
          <w:instrText xml:space="preserve"> PAGEREF _Toc520710127 \h </w:instrText>
        </w:r>
        <w:r w:rsidR="008D1F3C">
          <w:fldChar w:fldCharType="separate"/>
        </w:r>
        <w:r w:rsidR="008D1F3C">
          <w:t>10</w:t>
        </w:r>
        <w:r w:rsidR="008D1F3C">
          <w:fldChar w:fldCharType="end"/>
        </w:r>
      </w:hyperlink>
    </w:p>
    <w:p w:rsidR="008D1F3C" w:rsidRDefault="006A2ABF">
      <w:pPr>
        <w:pStyle w:val="TOC1"/>
        <w:rPr>
          <w:rFonts w:eastAsiaTheme="minorEastAsia"/>
          <w:b w:val="0"/>
          <w:caps w:val="0"/>
          <w:noProof/>
          <w:sz w:val="22"/>
          <w:szCs w:val="22"/>
          <w:lang w:eastAsia="en-US"/>
        </w:rPr>
      </w:pPr>
      <w:hyperlink w:anchor="_Toc520710128" w:history="1">
        <w:r w:rsidR="008D1F3C" w:rsidRPr="004263D7">
          <w:rPr>
            <w:rStyle w:val="Hyperlink"/>
            <w:rFonts w:hint="eastAsia"/>
            <w:noProof/>
          </w:rPr>
          <w:t>البرامج</w:t>
        </w:r>
        <w:r w:rsidR="008D1F3C">
          <w:rPr>
            <w:noProof/>
          </w:rPr>
          <w:tab/>
        </w:r>
        <w:r w:rsidR="008D1F3C">
          <w:rPr>
            <w:noProof/>
          </w:rPr>
          <w:fldChar w:fldCharType="begin"/>
        </w:r>
        <w:r w:rsidR="008D1F3C">
          <w:rPr>
            <w:noProof/>
          </w:rPr>
          <w:instrText xml:space="preserve"> PAGEREF _Toc520710128 \h </w:instrText>
        </w:r>
        <w:r w:rsidR="008D1F3C">
          <w:rPr>
            <w:noProof/>
          </w:rPr>
        </w:r>
        <w:r w:rsidR="008D1F3C">
          <w:rPr>
            <w:noProof/>
          </w:rPr>
          <w:fldChar w:fldCharType="separate"/>
        </w:r>
        <w:r w:rsidR="008D1F3C">
          <w:rPr>
            <w:noProof/>
          </w:rPr>
          <w:t>12</w:t>
        </w:r>
        <w:r w:rsidR="008D1F3C">
          <w:rPr>
            <w:noProof/>
          </w:rPr>
          <w:fldChar w:fldCharType="end"/>
        </w:r>
      </w:hyperlink>
    </w:p>
    <w:p w:rsidR="008D1F3C" w:rsidRDefault="006A2ABF">
      <w:pPr>
        <w:pStyle w:val="TOC2"/>
        <w:rPr>
          <w:rFonts w:eastAsiaTheme="minorEastAsia"/>
          <w:smallCaps w:val="0"/>
          <w:sz w:val="22"/>
          <w:lang w:eastAsia="en-US"/>
        </w:rPr>
      </w:pPr>
      <w:hyperlink w:anchor="_Toc520710129" w:history="1">
        <w:r w:rsidR="008D1F3C" w:rsidRPr="004263D7">
          <w:rPr>
            <w:rStyle w:val="Hyperlink"/>
          </w:rPr>
          <w:t>Advanced Threat Analytics</w:t>
        </w:r>
        <w:r w:rsidR="008D1F3C">
          <w:tab/>
        </w:r>
        <w:r w:rsidR="008D1F3C">
          <w:fldChar w:fldCharType="begin"/>
        </w:r>
        <w:r w:rsidR="008D1F3C">
          <w:instrText xml:space="preserve"> PAGEREF _Toc520710129 \h </w:instrText>
        </w:r>
        <w:r w:rsidR="008D1F3C">
          <w:fldChar w:fldCharType="separate"/>
        </w:r>
        <w:r w:rsidR="008D1F3C">
          <w:t>12</w:t>
        </w:r>
        <w:r w:rsidR="008D1F3C">
          <w:fldChar w:fldCharType="end"/>
        </w:r>
      </w:hyperlink>
    </w:p>
    <w:p w:rsidR="008D1F3C" w:rsidRDefault="006A2ABF">
      <w:pPr>
        <w:pStyle w:val="TOC2"/>
        <w:rPr>
          <w:rFonts w:eastAsiaTheme="minorEastAsia"/>
          <w:smallCaps w:val="0"/>
          <w:sz w:val="22"/>
          <w:lang w:eastAsia="en-US"/>
        </w:rPr>
      </w:pPr>
      <w:hyperlink w:anchor="_Toc520710130" w:history="1">
        <w:r w:rsidR="008D1F3C" w:rsidRPr="004263D7">
          <w:rPr>
            <w:rStyle w:val="Hyperlink"/>
          </w:rPr>
          <w:t>BizTalk</w:t>
        </w:r>
        <w:r w:rsidR="008D1F3C">
          <w:tab/>
        </w:r>
        <w:r w:rsidR="008D1F3C">
          <w:fldChar w:fldCharType="begin"/>
        </w:r>
        <w:r w:rsidR="008D1F3C">
          <w:instrText xml:space="preserve"> PAGEREF _Toc520710130 \h </w:instrText>
        </w:r>
        <w:r w:rsidR="008D1F3C">
          <w:fldChar w:fldCharType="separate"/>
        </w:r>
        <w:r w:rsidR="008D1F3C">
          <w:t>12</w:t>
        </w:r>
        <w:r w:rsidR="008D1F3C">
          <w:fldChar w:fldCharType="end"/>
        </w:r>
      </w:hyperlink>
    </w:p>
    <w:p w:rsidR="008D1F3C" w:rsidRDefault="006A2ABF">
      <w:pPr>
        <w:pStyle w:val="TOC2"/>
        <w:rPr>
          <w:rFonts w:eastAsiaTheme="minorEastAsia"/>
          <w:smallCaps w:val="0"/>
          <w:sz w:val="22"/>
          <w:lang w:eastAsia="en-US"/>
        </w:rPr>
      </w:pPr>
      <w:hyperlink w:anchor="_Toc520710131" w:history="1">
        <w:r w:rsidR="008D1F3C" w:rsidRPr="004263D7">
          <w:rPr>
            <w:rStyle w:val="Hyperlink"/>
            <w:rFonts w:hint="eastAsia"/>
          </w:rPr>
          <w:t>مجموعات</w:t>
        </w:r>
        <w:r w:rsidR="008D1F3C" w:rsidRPr="004263D7">
          <w:rPr>
            <w:rStyle w:val="Hyperlink"/>
          </w:rPr>
          <w:t xml:space="preserve"> </w:t>
        </w:r>
        <w:r w:rsidR="008D1F3C" w:rsidRPr="004263D7">
          <w:rPr>
            <w:rStyle w:val="Hyperlink"/>
            <w:rFonts w:hint="eastAsia"/>
          </w:rPr>
          <w:t>ترخيص</w:t>
        </w:r>
        <w:r w:rsidR="008D1F3C" w:rsidRPr="004263D7">
          <w:rPr>
            <w:rStyle w:val="Hyperlink"/>
          </w:rPr>
          <w:t xml:space="preserve"> </w:t>
        </w:r>
        <w:r w:rsidR="008D1F3C" w:rsidRPr="004263D7">
          <w:rPr>
            <w:rStyle w:val="Hyperlink"/>
            <w:rFonts w:hint="eastAsia"/>
          </w:rPr>
          <w:t>وصول</w:t>
        </w:r>
        <w:r w:rsidR="008D1F3C" w:rsidRPr="004263D7">
          <w:rPr>
            <w:rStyle w:val="Hyperlink"/>
          </w:rPr>
          <w:t xml:space="preserve"> </w:t>
        </w:r>
        <w:r w:rsidR="008D1F3C" w:rsidRPr="004263D7">
          <w:rPr>
            <w:rStyle w:val="Hyperlink"/>
            <w:rFonts w:hint="eastAsia"/>
          </w:rPr>
          <w:t>العميل</w:t>
        </w:r>
        <w:r w:rsidR="008D1F3C">
          <w:tab/>
        </w:r>
        <w:r w:rsidR="008D1F3C">
          <w:fldChar w:fldCharType="begin"/>
        </w:r>
        <w:r w:rsidR="008D1F3C">
          <w:instrText xml:space="preserve"> PAGEREF _Toc520710131 \h </w:instrText>
        </w:r>
        <w:r w:rsidR="008D1F3C">
          <w:fldChar w:fldCharType="separate"/>
        </w:r>
        <w:r w:rsidR="008D1F3C">
          <w:t>14</w:t>
        </w:r>
        <w:r w:rsidR="008D1F3C">
          <w:fldChar w:fldCharType="end"/>
        </w:r>
      </w:hyperlink>
    </w:p>
    <w:p w:rsidR="008D1F3C" w:rsidRDefault="006A2ABF">
      <w:pPr>
        <w:pStyle w:val="TOC2"/>
        <w:rPr>
          <w:rFonts w:eastAsiaTheme="minorEastAsia"/>
          <w:smallCaps w:val="0"/>
          <w:sz w:val="22"/>
          <w:lang w:eastAsia="en-US"/>
        </w:rPr>
      </w:pPr>
      <w:hyperlink w:anchor="_Toc520710132" w:history="1">
        <w:r w:rsidR="008D1F3C" w:rsidRPr="004263D7">
          <w:rPr>
            <w:rStyle w:val="Hyperlink"/>
          </w:rPr>
          <w:t>Core Infrastructure Server (CIS) Suite</w:t>
        </w:r>
        <w:r w:rsidR="008D1F3C">
          <w:tab/>
        </w:r>
        <w:r w:rsidR="008D1F3C">
          <w:fldChar w:fldCharType="begin"/>
        </w:r>
        <w:r w:rsidR="008D1F3C">
          <w:instrText xml:space="preserve"> PAGEREF _Toc520710132 \h </w:instrText>
        </w:r>
        <w:r w:rsidR="008D1F3C">
          <w:fldChar w:fldCharType="separate"/>
        </w:r>
        <w:r w:rsidR="008D1F3C">
          <w:t>16</w:t>
        </w:r>
        <w:r w:rsidR="008D1F3C">
          <w:fldChar w:fldCharType="end"/>
        </w:r>
      </w:hyperlink>
    </w:p>
    <w:p w:rsidR="008D1F3C" w:rsidRDefault="006A2ABF">
      <w:pPr>
        <w:pStyle w:val="TOC2"/>
        <w:rPr>
          <w:rFonts w:eastAsiaTheme="minorEastAsia"/>
          <w:smallCaps w:val="0"/>
          <w:sz w:val="22"/>
          <w:lang w:eastAsia="en-US"/>
        </w:rPr>
      </w:pPr>
      <w:hyperlink w:anchor="_Toc520710133" w:history="1">
        <w:r w:rsidR="008D1F3C" w:rsidRPr="004263D7">
          <w:rPr>
            <w:rStyle w:val="Hyperlink"/>
          </w:rPr>
          <w:t>Forefront</w:t>
        </w:r>
        <w:r w:rsidR="008D1F3C">
          <w:tab/>
        </w:r>
        <w:r w:rsidR="008D1F3C">
          <w:fldChar w:fldCharType="begin"/>
        </w:r>
        <w:r w:rsidR="008D1F3C">
          <w:instrText xml:space="preserve"> PAGEREF _Toc520710133 \h </w:instrText>
        </w:r>
        <w:r w:rsidR="008D1F3C">
          <w:fldChar w:fldCharType="separate"/>
        </w:r>
        <w:r w:rsidR="008D1F3C">
          <w:t>18</w:t>
        </w:r>
        <w:r w:rsidR="008D1F3C">
          <w:fldChar w:fldCharType="end"/>
        </w:r>
      </w:hyperlink>
    </w:p>
    <w:p w:rsidR="008D1F3C" w:rsidRDefault="006A2ABF">
      <w:pPr>
        <w:pStyle w:val="TOC2"/>
        <w:rPr>
          <w:rFonts w:eastAsiaTheme="minorEastAsia"/>
          <w:smallCaps w:val="0"/>
          <w:sz w:val="22"/>
          <w:lang w:eastAsia="en-US"/>
        </w:rPr>
      </w:pPr>
      <w:hyperlink w:anchor="_Toc520710134" w:history="1">
        <w:r w:rsidR="008D1F3C" w:rsidRPr="004263D7">
          <w:rPr>
            <w:rStyle w:val="Hyperlink"/>
          </w:rPr>
          <w:t xml:space="preserve">Microsoft Dynamics 365 </w:t>
        </w:r>
        <w:r w:rsidR="008D1F3C" w:rsidRPr="004263D7">
          <w:rPr>
            <w:rStyle w:val="Hyperlink"/>
            <w:rFonts w:hint="eastAsia"/>
          </w:rPr>
          <w:t>المحلي</w:t>
        </w:r>
        <w:r w:rsidR="008D1F3C">
          <w:tab/>
        </w:r>
        <w:r w:rsidR="008D1F3C">
          <w:fldChar w:fldCharType="begin"/>
        </w:r>
        <w:r w:rsidR="008D1F3C">
          <w:instrText xml:space="preserve"> PAGEREF _Toc520710134 \h </w:instrText>
        </w:r>
        <w:r w:rsidR="008D1F3C">
          <w:fldChar w:fldCharType="separate"/>
        </w:r>
        <w:r w:rsidR="008D1F3C">
          <w:t>19</w:t>
        </w:r>
        <w:r w:rsidR="008D1F3C">
          <w:fldChar w:fldCharType="end"/>
        </w:r>
      </w:hyperlink>
    </w:p>
    <w:p w:rsidR="008D1F3C" w:rsidRDefault="006A2ABF">
      <w:pPr>
        <w:pStyle w:val="TOC2"/>
        <w:rPr>
          <w:rFonts w:eastAsiaTheme="minorEastAsia"/>
          <w:smallCaps w:val="0"/>
          <w:sz w:val="22"/>
          <w:lang w:eastAsia="en-US"/>
        </w:rPr>
      </w:pPr>
      <w:hyperlink w:anchor="_Toc520710135" w:history="1">
        <w:r w:rsidR="008D1F3C" w:rsidRPr="004263D7">
          <w:rPr>
            <w:rStyle w:val="Hyperlink"/>
          </w:rPr>
          <w:t>Microsoft Identity Manager</w:t>
        </w:r>
        <w:r w:rsidR="008D1F3C">
          <w:tab/>
        </w:r>
        <w:r w:rsidR="008D1F3C">
          <w:fldChar w:fldCharType="begin"/>
        </w:r>
        <w:r w:rsidR="008D1F3C">
          <w:instrText xml:space="preserve"> PAGEREF _Toc520710135 \h </w:instrText>
        </w:r>
        <w:r w:rsidR="008D1F3C">
          <w:fldChar w:fldCharType="separate"/>
        </w:r>
        <w:r w:rsidR="008D1F3C">
          <w:t>21</w:t>
        </w:r>
        <w:r w:rsidR="008D1F3C">
          <w:fldChar w:fldCharType="end"/>
        </w:r>
      </w:hyperlink>
    </w:p>
    <w:p w:rsidR="008D1F3C" w:rsidRDefault="006A2ABF">
      <w:pPr>
        <w:pStyle w:val="TOC2"/>
        <w:rPr>
          <w:rFonts w:eastAsiaTheme="minorEastAsia"/>
          <w:smallCaps w:val="0"/>
          <w:sz w:val="22"/>
          <w:lang w:eastAsia="en-US"/>
        </w:rPr>
      </w:pPr>
      <w:hyperlink w:anchor="_Toc520710136" w:history="1">
        <w:r w:rsidR="008D1F3C" w:rsidRPr="004263D7">
          <w:rPr>
            <w:rStyle w:val="Hyperlink"/>
            <w:rFonts w:hint="eastAsia"/>
          </w:rPr>
          <w:t>تطبيقات</w:t>
        </w:r>
        <w:r w:rsidR="008D1F3C" w:rsidRPr="004263D7">
          <w:rPr>
            <w:rStyle w:val="Hyperlink"/>
          </w:rPr>
          <w:t xml:space="preserve"> Office</w:t>
        </w:r>
        <w:r w:rsidR="008D1F3C">
          <w:tab/>
        </w:r>
        <w:r w:rsidR="008D1F3C">
          <w:fldChar w:fldCharType="begin"/>
        </w:r>
        <w:r w:rsidR="008D1F3C">
          <w:instrText xml:space="preserve"> PAGEREF _Toc520710136 \h </w:instrText>
        </w:r>
        <w:r w:rsidR="008D1F3C">
          <w:fldChar w:fldCharType="separate"/>
        </w:r>
        <w:r w:rsidR="008D1F3C">
          <w:t>22</w:t>
        </w:r>
        <w:r w:rsidR="008D1F3C">
          <w:fldChar w:fldCharType="end"/>
        </w:r>
      </w:hyperlink>
    </w:p>
    <w:p w:rsidR="008D1F3C" w:rsidRDefault="006A2ABF">
      <w:pPr>
        <w:pStyle w:val="TOC3"/>
        <w:rPr>
          <w:rFonts w:eastAsiaTheme="minorEastAsia"/>
          <w:smallCaps w:val="0"/>
          <w:sz w:val="22"/>
          <w:lang w:eastAsia="en-US"/>
        </w:rPr>
      </w:pPr>
      <w:hyperlink w:anchor="_Toc520710137" w:history="1">
        <w:r w:rsidR="008D1F3C" w:rsidRPr="004263D7">
          <w:rPr>
            <w:rStyle w:val="Hyperlink"/>
            <w:rFonts w:hint="eastAsia"/>
          </w:rPr>
          <w:t>تطبيقات</w:t>
        </w:r>
        <w:r w:rsidR="008D1F3C" w:rsidRPr="004263D7">
          <w:rPr>
            <w:rStyle w:val="Hyperlink"/>
          </w:rPr>
          <w:t xml:space="preserve"> </w:t>
        </w:r>
        <w:r w:rsidR="008D1F3C" w:rsidRPr="004263D7">
          <w:rPr>
            <w:rStyle w:val="Hyperlink"/>
            <w:rFonts w:hint="eastAsia"/>
          </w:rPr>
          <w:t>سطح</w:t>
        </w:r>
        <w:r w:rsidR="008D1F3C" w:rsidRPr="004263D7">
          <w:rPr>
            <w:rStyle w:val="Hyperlink"/>
          </w:rPr>
          <w:t xml:space="preserve"> </w:t>
        </w:r>
        <w:r w:rsidR="008D1F3C" w:rsidRPr="004263D7">
          <w:rPr>
            <w:rStyle w:val="Hyperlink"/>
            <w:rFonts w:hint="eastAsia"/>
          </w:rPr>
          <w:t>مكتب</w:t>
        </w:r>
        <w:r w:rsidR="008D1F3C" w:rsidRPr="004263D7">
          <w:rPr>
            <w:rStyle w:val="Hyperlink"/>
          </w:rPr>
          <w:t xml:space="preserve"> Office</w:t>
        </w:r>
        <w:r w:rsidR="008D1F3C">
          <w:tab/>
        </w:r>
        <w:r w:rsidR="008D1F3C">
          <w:fldChar w:fldCharType="begin"/>
        </w:r>
        <w:r w:rsidR="008D1F3C">
          <w:instrText xml:space="preserve"> PAGEREF _Toc520710137 \h </w:instrText>
        </w:r>
        <w:r w:rsidR="008D1F3C">
          <w:fldChar w:fldCharType="separate"/>
        </w:r>
        <w:r w:rsidR="008D1F3C">
          <w:t>22</w:t>
        </w:r>
        <w:r w:rsidR="008D1F3C">
          <w:fldChar w:fldCharType="end"/>
        </w:r>
      </w:hyperlink>
    </w:p>
    <w:p w:rsidR="008D1F3C" w:rsidRDefault="006A2ABF">
      <w:pPr>
        <w:pStyle w:val="TOC3"/>
        <w:rPr>
          <w:rFonts w:eastAsiaTheme="minorEastAsia"/>
          <w:smallCaps w:val="0"/>
          <w:sz w:val="22"/>
          <w:lang w:eastAsia="en-US"/>
        </w:rPr>
      </w:pPr>
      <w:hyperlink w:anchor="_Toc520710138" w:history="1">
        <w:r w:rsidR="008D1F3C" w:rsidRPr="004263D7">
          <w:rPr>
            <w:rStyle w:val="Hyperlink"/>
          </w:rPr>
          <w:t>Office for Mac</w:t>
        </w:r>
        <w:r w:rsidR="008D1F3C">
          <w:tab/>
        </w:r>
        <w:r w:rsidR="008D1F3C">
          <w:fldChar w:fldCharType="begin"/>
        </w:r>
        <w:r w:rsidR="008D1F3C">
          <w:instrText xml:space="preserve"> PAGEREF _Toc520710138 \h </w:instrText>
        </w:r>
        <w:r w:rsidR="008D1F3C">
          <w:fldChar w:fldCharType="separate"/>
        </w:r>
        <w:r w:rsidR="008D1F3C">
          <w:t>24</w:t>
        </w:r>
        <w:r w:rsidR="008D1F3C">
          <w:fldChar w:fldCharType="end"/>
        </w:r>
      </w:hyperlink>
    </w:p>
    <w:p w:rsidR="008D1F3C" w:rsidRDefault="006A2ABF">
      <w:pPr>
        <w:pStyle w:val="TOC2"/>
        <w:rPr>
          <w:rFonts w:eastAsiaTheme="minorEastAsia"/>
          <w:smallCaps w:val="0"/>
          <w:sz w:val="22"/>
          <w:lang w:eastAsia="en-US"/>
        </w:rPr>
      </w:pPr>
      <w:hyperlink w:anchor="_Toc520710139" w:history="1">
        <w:r w:rsidR="008D1F3C" w:rsidRPr="004263D7">
          <w:rPr>
            <w:rStyle w:val="Hyperlink"/>
            <w:rFonts w:hint="eastAsia"/>
          </w:rPr>
          <w:t>خوادم</w:t>
        </w:r>
        <w:r w:rsidR="008D1F3C" w:rsidRPr="004263D7">
          <w:rPr>
            <w:rStyle w:val="Hyperlink"/>
          </w:rPr>
          <w:t xml:space="preserve"> Office</w:t>
        </w:r>
        <w:r w:rsidR="008D1F3C">
          <w:tab/>
        </w:r>
        <w:r w:rsidR="008D1F3C">
          <w:fldChar w:fldCharType="begin"/>
        </w:r>
        <w:r w:rsidR="008D1F3C">
          <w:instrText xml:space="preserve"> PAGEREF _Toc520710139 \h </w:instrText>
        </w:r>
        <w:r w:rsidR="008D1F3C">
          <w:fldChar w:fldCharType="separate"/>
        </w:r>
        <w:r w:rsidR="008D1F3C">
          <w:t>25</w:t>
        </w:r>
        <w:r w:rsidR="008D1F3C">
          <w:fldChar w:fldCharType="end"/>
        </w:r>
      </w:hyperlink>
    </w:p>
    <w:p w:rsidR="008D1F3C" w:rsidRDefault="006A2ABF">
      <w:pPr>
        <w:pStyle w:val="TOC3"/>
        <w:rPr>
          <w:rFonts w:eastAsiaTheme="minorEastAsia"/>
          <w:smallCaps w:val="0"/>
          <w:sz w:val="22"/>
          <w:lang w:eastAsia="en-US"/>
        </w:rPr>
      </w:pPr>
      <w:hyperlink w:anchor="_Toc520710140" w:history="1">
        <w:r w:rsidR="008D1F3C" w:rsidRPr="004263D7">
          <w:rPr>
            <w:rStyle w:val="Hyperlink"/>
          </w:rPr>
          <w:t>Exchange Server</w:t>
        </w:r>
        <w:r w:rsidR="008D1F3C">
          <w:tab/>
        </w:r>
        <w:r w:rsidR="008D1F3C">
          <w:fldChar w:fldCharType="begin"/>
        </w:r>
        <w:r w:rsidR="008D1F3C">
          <w:instrText xml:space="preserve"> PAGEREF _Toc520710140 \h </w:instrText>
        </w:r>
        <w:r w:rsidR="008D1F3C">
          <w:fldChar w:fldCharType="separate"/>
        </w:r>
        <w:r w:rsidR="008D1F3C">
          <w:t>25</w:t>
        </w:r>
        <w:r w:rsidR="008D1F3C">
          <w:fldChar w:fldCharType="end"/>
        </w:r>
      </w:hyperlink>
    </w:p>
    <w:p w:rsidR="008D1F3C" w:rsidRDefault="006A2ABF">
      <w:pPr>
        <w:pStyle w:val="TOC3"/>
        <w:rPr>
          <w:rFonts w:eastAsiaTheme="minorEastAsia"/>
          <w:smallCaps w:val="0"/>
          <w:sz w:val="22"/>
          <w:lang w:eastAsia="en-US"/>
        </w:rPr>
      </w:pPr>
      <w:hyperlink w:anchor="_Toc520710141" w:history="1">
        <w:r w:rsidR="008D1F3C" w:rsidRPr="004263D7">
          <w:rPr>
            <w:rStyle w:val="Hyperlink"/>
          </w:rPr>
          <w:t>Project Server</w:t>
        </w:r>
        <w:r w:rsidR="008D1F3C">
          <w:tab/>
        </w:r>
        <w:r w:rsidR="008D1F3C">
          <w:fldChar w:fldCharType="begin"/>
        </w:r>
        <w:r w:rsidR="008D1F3C">
          <w:instrText xml:space="preserve"> PAGEREF _Toc520710141 \h </w:instrText>
        </w:r>
        <w:r w:rsidR="008D1F3C">
          <w:fldChar w:fldCharType="separate"/>
        </w:r>
        <w:r w:rsidR="008D1F3C">
          <w:t>26</w:t>
        </w:r>
        <w:r w:rsidR="008D1F3C">
          <w:fldChar w:fldCharType="end"/>
        </w:r>
      </w:hyperlink>
    </w:p>
    <w:p w:rsidR="008D1F3C" w:rsidRDefault="006A2ABF">
      <w:pPr>
        <w:pStyle w:val="TOC3"/>
        <w:rPr>
          <w:rFonts w:eastAsiaTheme="minorEastAsia"/>
          <w:smallCaps w:val="0"/>
          <w:sz w:val="22"/>
          <w:lang w:eastAsia="en-US"/>
        </w:rPr>
      </w:pPr>
      <w:hyperlink w:anchor="_Toc520710142" w:history="1">
        <w:r w:rsidR="008D1F3C" w:rsidRPr="004263D7">
          <w:rPr>
            <w:rStyle w:val="Hyperlink"/>
          </w:rPr>
          <w:t>SharePoint Server</w:t>
        </w:r>
        <w:r w:rsidR="008D1F3C">
          <w:tab/>
        </w:r>
        <w:r w:rsidR="008D1F3C">
          <w:fldChar w:fldCharType="begin"/>
        </w:r>
        <w:r w:rsidR="008D1F3C">
          <w:instrText xml:space="preserve"> PAGEREF _Toc520710142 \h </w:instrText>
        </w:r>
        <w:r w:rsidR="008D1F3C">
          <w:fldChar w:fldCharType="separate"/>
        </w:r>
        <w:r w:rsidR="008D1F3C">
          <w:t>27</w:t>
        </w:r>
        <w:r w:rsidR="008D1F3C">
          <w:fldChar w:fldCharType="end"/>
        </w:r>
      </w:hyperlink>
    </w:p>
    <w:p w:rsidR="008D1F3C" w:rsidRDefault="006A2ABF">
      <w:pPr>
        <w:pStyle w:val="TOC3"/>
        <w:rPr>
          <w:rFonts w:eastAsiaTheme="minorEastAsia"/>
          <w:smallCaps w:val="0"/>
          <w:sz w:val="22"/>
          <w:lang w:eastAsia="en-US"/>
        </w:rPr>
      </w:pPr>
      <w:hyperlink w:anchor="_Toc520710143" w:history="1">
        <w:r w:rsidR="008D1F3C" w:rsidRPr="004263D7">
          <w:rPr>
            <w:rStyle w:val="Hyperlink"/>
          </w:rPr>
          <w:t>Skype for Business Server</w:t>
        </w:r>
        <w:r w:rsidR="008D1F3C">
          <w:tab/>
        </w:r>
        <w:r w:rsidR="008D1F3C">
          <w:fldChar w:fldCharType="begin"/>
        </w:r>
        <w:r w:rsidR="008D1F3C">
          <w:instrText xml:space="preserve"> PAGEREF _Toc520710143 \h </w:instrText>
        </w:r>
        <w:r w:rsidR="008D1F3C">
          <w:fldChar w:fldCharType="separate"/>
        </w:r>
        <w:r w:rsidR="008D1F3C">
          <w:t>28</w:t>
        </w:r>
        <w:r w:rsidR="008D1F3C">
          <w:fldChar w:fldCharType="end"/>
        </w:r>
      </w:hyperlink>
    </w:p>
    <w:p w:rsidR="008D1F3C" w:rsidRDefault="006A2ABF">
      <w:pPr>
        <w:pStyle w:val="TOC2"/>
        <w:rPr>
          <w:rFonts w:eastAsiaTheme="minorEastAsia"/>
          <w:smallCaps w:val="0"/>
          <w:sz w:val="22"/>
          <w:lang w:eastAsia="en-US"/>
        </w:rPr>
      </w:pPr>
      <w:hyperlink w:anchor="_Toc520710144" w:history="1">
        <w:r w:rsidR="008D1F3C" w:rsidRPr="004263D7">
          <w:rPr>
            <w:rStyle w:val="Hyperlink"/>
          </w:rPr>
          <w:t>SQL Server</w:t>
        </w:r>
        <w:r w:rsidR="008D1F3C">
          <w:tab/>
        </w:r>
        <w:r w:rsidR="008D1F3C">
          <w:fldChar w:fldCharType="begin"/>
        </w:r>
        <w:r w:rsidR="008D1F3C">
          <w:instrText xml:space="preserve"> PAGEREF _Toc520710144 \h </w:instrText>
        </w:r>
        <w:r w:rsidR="008D1F3C">
          <w:fldChar w:fldCharType="separate"/>
        </w:r>
        <w:r w:rsidR="008D1F3C">
          <w:t>29</w:t>
        </w:r>
        <w:r w:rsidR="008D1F3C">
          <w:fldChar w:fldCharType="end"/>
        </w:r>
      </w:hyperlink>
    </w:p>
    <w:p w:rsidR="008D1F3C" w:rsidRDefault="006A2ABF">
      <w:pPr>
        <w:pStyle w:val="TOC2"/>
        <w:rPr>
          <w:rFonts w:eastAsiaTheme="minorEastAsia"/>
          <w:smallCaps w:val="0"/>
          <w:sz w:val="22"/>
          <w:lang w:eastAsia="en-US"/>
        </w:rPr>
      </w:pPr>
      <w:hyperlink w:anchor="_Toc520710145" w:history="1">
        <w:r w:rsidR="008D1F3C" w:rsidRPr="004263D7">
          <w:rPr>
            <w:rStyle w:val="Hyperlink"/>
          </w:rPr>
          <w:t>System Center</w:t>
        </w:r>
        <w:r w:rsidR="008D1F3C">
          <w:tab/>
        </w:r>
        <w:r w:rsidR="008D1F3C">
          <w:fldChar w:fldCharType="begin"/>
        </w:r>
        <w:r w:rsidR="008D1F3C">
          <w:instrText xml:space="preserve"> PAGEREF _Toc520710145 \h </w:instrText>
        </w:r>
        <w:r w:rsidR="008D1F3C">
          <w:fldChar w:fldCharType="separate"/>
        </w:r>
        <w:r w:rsidR="008D1F3C">
          <w:t>32</w:t>
        </w:r>
        <w:r w:rsidR="008D1F3C">
          <w:fldChar w:fldCharType="end"/>
        </w:r>
      </w:hyperlink>
    </w:p>
    <w:p w:rsidR="008D1F3C" w:rsidRDefault="006A2ABF">
      <w:pPr>
        <w:pStyle w:val="TOC3"/>
        <w:rPr>
          <w:rFonts w:eastAsiaTheme="minorEastAsia"/>
          <w:smallCaps w:val="0"/>
          <w:sz w:val="22"/>
          <w:lang w:eastAsia="en-US"/>
        </w:rPr>
      </w:pPr>
      <w:hyperlink w:anchor="_Toc520710146" w:history="1">
        <w:r w:rsidR="008D1F3C" w:rsidRPr="004263D7">
          <w:rPr>
            <w:rStyle w:val="Hyperlink"/>
          </w:rPr>
          <w:t>System Center Server</w:t>
        </w:r>
        <w:r w:rsidR="008D1F3C">
          <w:tab/>
        </w:r>
        <w:r w:rsidR="008D1F3C">
          <w:fldChar w:fldCharType="begin"/>
        </w:r>
        <w:r w:rsidR="008D1F3C">
          <w:instrText xml:space="preserve"> PAGEREF _Toc520710146 \h </w:instrText>
        </w:r>
        <w:r w:rsidR="008D1F3C">
          <w:fldChar w:fldCharType="separate"/>
        </w:r>
        <w:r w:rsidR="008D1F3C">
          <w:t>32</w:t>
        </w:r>
        <w:r w:rsidR="008D1F3C">
          <w:fldChar w:fldCharType="end"/>
        </w:r>
      </w:hyperlink>
    </w:p>
    <w:p w:rsidR="008D1F3C" w:rsidRDefault="006A2ABF">
      <w:pPr>
        <w:pStyle w:val="TOC3"/>
        <w:rPr>
          <w:rFonts w:eastAsiaTheme="minorEastAsia"/>
          <w:smallCaps w:val="0"/>
          <w:sz w:val="22"/>
          <w:lang w:eastAsia="en-US"/>
        </w:rPr>
      </w:pPr>
      <w:hyperlink w:anchor="_Toc520710147" w:history="1">
        <w:r w:rsidR="008D1F3C" w:rsidRPr="004263D7">
          <w:rPr>
            <w:rStyle w:val="Hyperlink"/>
          </w:rPr>
          <w:t>System Center Configuration Manager</w:t>
        </w:r>
        <w:r w:rsidR="008D1F3C">
          <w:tab/>
        </w:r>
        <w:r w:rsidR="008D1F3C">
          <w:fldChar w:fldCharType="begin"/>
        </w:r>
        <w:r w:rsidR="008D1F3C">
          <w:instrText xml:space="preserve"> PAGEREF _Toc520710147 \h </w:instrText>
        </w:r>
        <w:r w:rsidR="008D1F3C">
          <w:fldChar w:fldCharType="separate"/>
        </w:r>
        <w:r w:rsidR="008D1F3C">
          <w:t>33</w:t>
        </w:r>
        <w:r w:rsidR="008D1F3C">
          <w:fldChar w:fldCharType="end"/>
        </w:r>
      </w:hyperlink>
    </w:p>
    <w:p w:rsidR="008D1F3C" w:rsidRDefault="006A2ABF">
      <w:pPr>
        <w:pStyle w:val="TOC3"/>
        <w:rPr>
          <w:rFonts w:eastAsiaTheme="minorEastAsia"/>
          <w:smallCaps w:val="0"/>
          <w:sz w:val="22"/>
          <w:lang w:eastAsia="en-US"/>
        </w:rPr>
      </w:pPr>
      <w:hyperlink w:anchor="_Toc520710148" w:history="1">
        <w:r w:rsidR="008D1F3C" w:rsidRPr="004263D7">
          <w:rPr>
            <w:rStyle w:val="Hyperlink"/>
          </w:rPr>
          <w:t>System Center Data Protection Manager</w:t>
        </w:r>
        <w:r w:rsidR="008D1F3C">
          <w:tab/>
        </w:r>
        <w:r w:rsidR="008D1F3C">
          <w:fldChar w:fldCharType="begin"/>
        </w:r>
        <w:r w:rsidR="008D1F3C">
          <w:instrText xml:space="preserve"> PAGEREF _Toc520710148 \h </w:instrText>
        </w:r>
        <w:r w:rsidR="008D1F3C">
          <w:fldChar w:fldCharType="separate"/>
        </w:r>
        <w:r w:rsidR="008D1F3C">
          <w:t>34</w:t>
        </w:r>
        <w:r w:rsidR="008D1F3C">
          <w:fldChar w:fldCharType="end"/>
        </w:r>
      </w:hyperlink>
    </w:p>
    <w:p w:rsidR="008D1F3C" w:rsidRDefault="006A2ABF">
      <w:pPr>
        <w:pStyle w:val="TOC3"/>
        <w:rPr>
          <w:rFonts w:eastAsiaTheme="minorEastAsia"/>
          <w:smallCaps w:val="0"/>
          <w:sz w:val="22"/>
          <w:lang w:eastAsia="en-US"/>
        </w:rPr>
      </w:pPr>
      <w:hyperlink w:anchor="_Toc520710149" w:history="1">
        <w:r w:rsidR="008D1F3C" w:rsidRPr="004263D7">
          <w:rPr>
            <w:rStyle w:val="Hyperlink"/>
          </w:rPr>
          <w:t>System Center Endpoint Protection</w:t>
        </w:r>
        <w:r w:rsidR="008D1F3C">
          <w:tab/>
        </w:r>
        <w:r w:rsidR="008D1F3C">
          <w:fldChar w:fldCharType="begin"/>
        </w:r>
        <w:r w:rsidR="008D1F3C">
          <w:instrText xml:space="preserve"> PAGEREF _Toc520710149 \h </w:instrText>
        </w:r>
        <w:r w:rsidR="008D1F3C">
          <w:fldChar w:fldCharType="separate"/>
        </w:r>
        <w:r w:rsidR="008D1F3C">
          <w:t>35</w:t>
        </w:r>
        <w:r w:rsidR="008D1F3C">
          <w:fldChar w:fldCharType="end"/>
        </w:r>
      </w:hyperlink>
    </w:p>
    <w:p w:rsidR="008D1F3C" w:rsidRDefault="006A2ABF">
      <w:pPr>
        <w:pStyle w:val="TOC3"/>
        <w:rPr>
          <w:rFonts w:eastAsiaTheme="minorEastAsia"/>
          <w:smallCaps w:val="0"/>
          <w:sz w:val="22"/>
          <w:lang w:eastAsia="en-US"/>
        </w:rPr>
      </w:pPr>
      <w:hyperlink w:anchor="_Toc520710150" w:history="1">
        <w:r w:rsidR="008D1F3C" w:rsidRPr="004263D7">
          <w:rPr>
            <w:rStyle w:val="Hyperlink"/>
          </w:rPr>
          <w:t>System Center Operations Manager</w:t>
        </w:r>
        <w:r w:rsidR="008D1F3C">
          <w:tab/>
        </w:r>
        <w:r w:rsidR="008D1F3C">
          <w:fldChar w:fldCharType="begin"/>
        </w:r>
        <w:r w:rsidR="008D1F3C">
          <w:instrText xml:space="preserve"> PAGEREF _Toc520710150 \h </w:instrText>
        </w:r>
        <w:r w:rsidR="008D1F3C">
          <w:fldChar w:fldCharType="separate"/>
        </w:r>
        <w:r w:rsidR="008D1F3C">
          <w:t>36</w:t>
        </w:r>
        <w:r w:rsidR="008D1F3C">
          <w:fldChar w:fldCharType="end"/>
        </w:r>
      </w:hyperlink>
    </w:p>
    <w:p w:rsidR="008D1F3C" w:rsidRDefault="006A2ABF">
      <w:pPr>
        <w:pStyle w:val="TOC3"/>
        <w:rPr>
          <w:rFonts w:eastAsiaTheme="minorEastAsia"/>
          <w:smallCaps w:val="0"/>
          <w:sz w:val="22"/>
          <w:lang w:eastAsia="en-US"/>
        </w:rPr>
      </w:pPr>
      <w:hyperlink w:anchor="_Toc520710151" w:history="1">
        <w:r w:rsidR="008D1F3C" w:rsidRPr="004263D7">
          <w:rPr>
            <w:rStyle w:val="Hyperlink"/>
          </w:rPr>
          <w:t>System Center Orchestrator</w:t>
        </w:r>
        <w:r w:rsidR="008D1F3C">
          <w:tab/>
        </w:r>
        <w:r w:rsidR="008D1F3C">
          <w:fldChar w:fldCharType="begin"/>
        </w:r>
        <w:r w:rsidR="008D1F3C">
          <w:instrText xml:space="preserve"> PAGEREF _Toc520710151 \h </w:instrText>
        </w:r>
        <w:r w:rsidR="008D1F3C">
          <w:fldChar w:fldCharType="separate"/>
        </w:r>
        <w:r w:rsidR="008D1F3C">
          <w:t>37</w:t>
        </w:r>
        <w:r w:rsidR="008D1F3C">
          <w:fldChar w:fldCharType="end"/>
        </w:r>
      </w:hyperlink>
    </w:p>
    <w:p w:rsidR="008D1F3C" w:rsidRDefault="006A2ABF">
      <w:pPr>
        <w:pStyle w:val="TOC3"/>
        <w:rPr>
          <w:rFonts w:eastAsiaTheme="minorEastAsia"/>
          <w:smallCaps w:val="0"/>
          <w:sz w:val="22"/>
          <w:lang w:eastAsia="en-US"/>
        </w:rPr>
      </w:pPr>
      <w:hyperlink w:anchor="_Toc520710152" w:history="1">
        <w:r w:rsidR="008D1F3C" w:rsidRPr="004263D7">
          <w:rPr>
            <w:rStyle w:val="Hyperlink"/>
          </w:rPr>
          <w:t>System Center Service Manager</w:t>
        </w:r>
        <w:r w:rsidR="008D1F3C">
          <w:tab/>
        </w:r>
        <w:r w:rsidR="008D1F3C">
          <w:fldChar w:fldCharType="begin"/>
        </w:r>
        <w:r w:rsidR="008D1F3C">
          <w:instrText xml:space="preserve"> PAGEREF _Toc520710152 \h </w:instrText>
        </w:r>
        <w:r w:rsidR="008D1F3C">
          <w:fldChar w:fldCharType="separate"/>
        </w:r>
        <w:r w:rsidR="008D1F3C">
          <w:t>37</w:t>
        </w:r>
        <w:r w:rsidR="008D1F3C">
          <w:fldChar w:fldCharType="end"/>
        </w:r>
      </w:hyperlink>
    </w:p>
    <w:p w:rsidR="008D1F3C" w:rsidRDefault="006A2ABF">
      <w:pPr>
        <w:pStyle w:val="TOC2"/>
        <w:rPr>
          <w:rFonts w:eastAsiaTheme="minorEastAsia"/>
          <w:smallCaps w:val="0"/>
          <w:sz w:val="22"/>
          <w:lang w:eastAsia="en-US"/>
        </w:rPr>
      </w:pPr>
      <w:hyperlink w:anchor="_Toc520710153" w:history="1">
        <w:r w:rsidR="008D1F3C" w:rsidRPr="004263D7">
          <w:rPr>
            <w:rStyle w:val="Hyperlink"/>
          </w:rPr>
          <w:t>Virtual Desktop Infrastructure (VDI) Suite</w:t>
        </w:r>
        <w:r w:rsidR="008D1F3C">
          <w:tab/>
        </w:r>
        <w:r w:rsidR="008D1F3C">
          <w:fldChar w:fldCharType="begin"/>
        </w:r>
        <w:r w:rsidR="008D1F3C">
          <w:instrText xml:space="preserve"> PAGEREF _Toc520710153 \h </w:instrText>
        </w:r>
        <w:r w:rsidR="008D1F3C">
          <w:fldChar w:fldCharType="separate"/>
        </w:r>
        <w:r w:rsidR="008D1F3C">
          <w:t>38</w:t>
        </w:r>
        <w:r w:rsidR="008D1F3C">
          <w:fldChar w:fldCharType="end"/>
        </w:r>
      </w:hyperlink>
    </w:p>
    <w:p w:rsidR="008D1F3C" w:rsidRDefault="006A2ABF">
      <w:pPr>
        <w:pStyle w:val="TOC2"/>
        <w:rPr>
          <w:rFonts w:eastAsiaTheme="minorEastAsia"/>
          <w:smallCaps w:val="0"/>
          <w:sz w:val="22"/>
          <w:lang w:eastAsia="en-US"/>
        </w:rPr>
      </w:pPr>
      <w:hyperlink w:anchor="_Toc520710154" w:history="1">
        <w:r w:rsidR="008D1F3C" w:rsidRPr="004263D7">
          <w:rPr>
            <w:rStyle w:val="Hyperlink"/>
          </w:rPr>
          <w:t>Visual Studio</w:t>
        </w:r>
        <w:r w:rsidR="008D1F3C">
          <w:tab/>
        </w:r>
        <w:r w:rsidR="008D1F3C">
          <w:fldChar w:fldCharType="begin"/>
        </w:r>
        <w:r w:rsidR="008D1F3C">
          <w:instrText xml:space="preserve"> PAGEREF _Toc520710154 \h </w:instrText>
        </w:r>
        <w:r w:rsidR="008D1F3C">
          <w:fldChar w:fldCharType="separate"/>
        </w:r>
        <w:r w:rsidR="008D1F3C">
          <w:t>39</w:t>
        </w:r>
        <w:r w:rsidR="008D1F3C">
          <w:fldChar w:fldCharType="end"/>
        </w:r>
      </w:hyperlink>
    </w:p>
    <w:p w:rsidR="008D1F3C" w:rsidRDefault="006A2ABF">
      <w:pPr>
        <w:pStyle w:val="TOC3"/>
        <w:rPr>
          <w:rFonts w:eastAsiaTheme="minorEastAsia"/>
          <w:smallCaps w:val="0"/>
          <w:sz w:val="22"/>
          <w:lang w:eastAsia="en-US"/>
        </w:rPr>
      </w:pPr>
      <w:hyperlink w:anchor="_Toc520710155" w:history="1">
        <w:r w:rsidR="008D1F3C" w:rsidRPr="004263D7">
          <w:rPr>
            <w:rStyle w:val="Hyperlink"/>
          </w:rPr>
          <w:t>Visual Studio</w:t>
        </w:r>
        <w:r w:rsidR="008D1F3C">
          <w:tab/>
        </w:r>
        <w:r w:rsidR="008D1F3C">
          <w:fldChar w:fldCharType="begin"/>
        </w:r>
        <w:r w:rsidR="008D1F3C">
          <w:instrText xml:space="preserve"> PAGEREF _Toc520710155 \h </w:instrText>
        </w:r>
        <w:r w:rsidR="008D1F3C">
          <w:fldChar w:fldCharType="separate"/>
        </w:r>
        <w:r w:rsidR="008D1F3C">
          <w:t>39</w:t>
        </w:r>
        <w:r w:rsidR="008D1F3C">
          <w:fldChar w:fldCharType="end"/>
        </w:r>
      </w:hyperlink>
    </w:p>
    <w:p w:rsidR="008D1F3C" w:rsidRDefault="006A2ABF">
      <w:pPr>
        <w:pStyle w:val="TOC3"/>
        <w:rPr>
          <w:rFonts w:eastAsiaTheme="minorEastAsia"/>
          <w:smallCaps w:val="0"/>
          <w:sz w:val="22"/>
          <w:lang w:eastAsia="en-US"/>
        </w:rPr>
      </w:pPr>
      <w:hyperlink w:anchor="_Toc520710156" w:history="1">
        <w:r w:rsidR="008D1F3C" w:rsidRPr="004263D7">
          <w:rPr>
            <w:rStyle w:val="Hyperlink"/>
          </w:rPr>
          <w:t>Visual Studio Team Foundation Server</w:t>
        </w:r>
        <w:r w:rsidR="008D1F3C">
          <w:tab/>
        </w:r>
        <w:r w:rsidR="008D1F3C">
          <w:fldChar w:fldCharType="begin"/>
        </w:r>
        <w:r w:rsidR="008D1F3C">
          <w:instrText xml:space="preserve"> PAGEREF _Toc520710156 \h </w:instrText>
        </w:r>
        <w:r w:rsidR="008D1F3C">
          <w:fldChar w:fldCharType="separate"/>
        </w:r>
        <w:r w:rsidR="008D1F3C">
          <w:t>40</w:t>
        </w:r>
        <w:r w:rsidR="008D1F3C">
          <w:fldChar w:fldCharType="end"/>
        </w:r>
      </w:hyperlink>
    </w:p>
    <w:p w:rsidR="008D1F3C" w:rsidRDefault="006A2ABF">
      <w:pPr>
        <w:pStyle w:val="TOC2"/>
        <w:rPr>
          <w:rFonts w:eastAsiaTheme="minorEastAsia"/>
          <w:smallCaps w:val="0"/>
          <w:sz w:val="22"/>
          <w:lang w:eastAsia="en-US"/>
        </w:rPr>
      </w:pPr>
      <w:hyperlink w:anchor="_Toc520710157" w:history="1">
        <w:r w:rsidR="008D1F3C" w:rsidRPr="004263D7">
          <w:rPr>
            <w:rStyle w:val="Hyperlink"/>
          </w:rPr>
          <w:t>Windows</w:t>
        </w:r>
        <w:r w:rsidR="008D1F3C">
          <w:tab/>
        </w:r>
        <w:r w:rsidR="008D1F3C">
          <w:fldChar w:fldCharType="begin"/>
        </w:r>
        <w:r w:rsidR="008D1F3C">
          <w:instrText xml:space="preserve"> PAGEREF _Toc520710157 \h </w:instrText>
        </w:r>
        <w:r w:rsidR="008D1F3C">
          <w:fldChar w:fldCharType="separate"/>
        </w:r>
        <w:r w:rsidR="008D1F3C">
          <w:t>42</w:t>
        </w:r>
        <w:r w:rsidR="008D1F3C">
          <w:fldChar w:fldCharType="end"/>
        </w:r>
      </w:hyperlink>
    </w:p>
    <w:p w:rsidR="008D1F3C" w:rsidRDefault="006A2ABF">
      <w:pPr>
        <w:pStyle w:val="TOC3"/>
        <w:rPr>
          <w:rFonts w:eastAsiaTheme="minorEastAsia"/>
          <w:smallCaps w:val="0"/>
          <w:sz w:val="22"/>
          <w:lang w:eastAsia="en-US"/>
        </w:rPr>
      </w:pPr>
      <w:hyperlink w:anchor="_Toc520710158" w:history="1">
        <w:r w:rsidR="008D1F3C" w:rsidRPr="004263D7">
          <w:rPr>
            <w:rStyle w:val="Hyperlink"/>
            <w:rFonts w:hint="eastAsia"/>
          </w:rPr>
          <w:t>نظام</w:t>
        </w:r>
        <w:r w:rsidR="008D1F3C" w:rsidRPr="004263D7">
          <w:rPr>
            <w:rStyle w:val="Hyperlink"/>
          </w:rPr>
          <w:t xml:space="preserve"> </w:t>
        </w:r>
        <w:r w:rsidR="008D1F3C" w:rsidRPr="004263D7">
          <w:rPr>
            <w:rStyle w:val="Hyperlink"/>
            <w:rFonts w:hint="eastAsia"/>
          </w:rPr>
          <w:t>تشغيل</w:t>
        </w:r>
        <w:r w:rsidR="008D1F3C" w:rsidRPr="004263D7">
          <w:rPr>
            <w:rStyle w:val="Hyperlink"/>
          </w:rPr>
          <w:t xml:space="preserve"> </w:t>
        </w:r>
        <w:r w:rsidR="008D1F3C" w:rsidRPr="004263D7">
          <w:rPr>
            <w:rStyle w:val="Hyperlink"/>
            <w:rFonts w:hint="eastAsia"/>
          </w:rPr>
          <w:t>جهاز</w:t>
        </w:r>
        <w:r w:rsidR="008D1F3C" w:rsidRPr="004263D7">
          <w:rPr>
            <w:rStyle w:val="Hyperlink"/>
          </w:rPr>
          <w:t xml:space="preserve"> </w:t>
        </w:r>
        <w:r w:rsidR="008D1F3C" w:rsidRPr="004263D7">
          <w:rPr>
            <w:rStyle w:val="Hyperlink"/>
            <w:rFonts w:hint="eastAsia"/>
          </w:rPr>
          <w:t>سطح</w:t>
        </w:r>
        <w:r w:rsidR="008D1F3C" w:rsidRPr="004263D7">
          <w:rPr>
            <w:rStyle w:val="Hyperlink"/>
          </w:rPr>
          <w:t xml:space="preserve"> </w:t>
        </w:r>
        <w:r w:rsidR="008D1F3C" w:rsidRPr="004263D7">
          <w:rPr>
            <w:rStyle w:val="Hyperlink"/>
            <w:rFonts w:hint="eastAsia"/>
          </w:rPr>
          <w:t>مكتب</w:t>
        </w:r>
        <w:r w:rsidR="008D1F3C" w:rsidRPr="004263D7">
          <w:rPr>
            <w:rStyle w:val="Hyperlink"/>
          </w:rPr>
          <w:t xml:space="preserve"> Windows</w:t>
        </w:r>
        <w:r w:rsidR="008D1F3C">
          <w:tab/>
        </w:r>
        <w:r w:rsidR="008D1F3C">
          <w:fldChar w:fldCharType="begin"/>
        </w:r>
        <w:r w:rsidR="008D1F3C">
          <w:instrText xml:space="preserve"> PAGEREF _Toc520710158 \h </w:instrText>
        </w:r>
        <w:r w:rsidR="008D1F3C">
          <w:fldChar w:fldCharType="separate"/>
        </w:r>
        <w:r w:rsidR="008D1F3C">
          <w:t>42</w:t>
        </w:r>
        <w:r w:rsidR="008D1F3C">
          <w:fldChar w:fldCharType="end"/>
        </w:r>
      </w:hyperlink>
    </w:p>
    <w:p w:rsidR="008D1F3C" w:rsidRDefault="006A2ABF">
      <w:pPr>
        <w:pStyle w:val="TOC2"/>
        <w:rPr>
          <w:rFonts w:eastAsiaTheme="minorEastAsia"/>
          <w:smallCaps w:val="0"/>
          <w:sz w:val="22"/>
          <w:lang w:eastAsia="en-US"/>
        </w:rPr>
      </w:pPr>
      <w:hyperlink w:anchor="_Toc520710159" w:history="1">
        <w:r w:rsidR="008D1F3C" w:rsidRPr="004263D7">
          <w:rPr>
            <w:rStyle w:val="Hyperlink"/>
          </w:rPr>
          <w:t>Windows Server</w:t>
        </w:r>
        <w:r w:rsidR="008D1F3C">
          <w:tab/>
        </w:r>
        <w:r w:rsidR="008D1F3C">
          <w:fldChar w:fldCharType="begin"/>
        </w:r>
        <w:r w:rsidR="008D1F3C">
          <w:instrText xml:space="preserve"> PAGEREF _Toc520710159 \h </w:instrText>
        </w:r>
        <w:r w:rsidR="008D1F3C">
          <w:fldChar w:fldCharType="separate"/>
        </w:r>
        <w:r w:rsidR="008D1F3C">
          <w:t>48</w:t>
        </w:r>
        <w:r w:rsidR="008D1F3C">
          <w:fldChar w:fldCharType="end"/>
        </w:r>
      </w:hyperlink>
    </w:p>
    <w:p w:rsidR="008D1F3C" w:rsidRDefault="006A2ABF">
      <w:pPr>
        <w:pStyle w:val="TOC3"/>
        <w:rPr>
          <w:rFonts w:eastAsiaTheme="minorEastAsia"/>
          <w:smallCaps w:val="0"/>
          <w:sz w:val="22"/>
          <w:lang w:eastAsia="en-US"/>
        </w:rPr>
      </w:pPr>
      <w:hyperlink w:anchor="_Toc520710160" w:history="1">
        <w:r w:rsidR="008D1F3C" w:rsidRPr="004263D7">
          <w:rPr>
            <w:rStyle w:val="Hyperlink"/>
          </w:rPr>
          <w:t>Windows MultiPoint Server</w:t>
        </w:r>
        <w:r w:rsidR="008D1F3C">
          <w:tab/>
        </w:r>
        <w:r w:rsidR="008D1F3C">
          <w:fldChar w:fldCharType="begin"/>
        </w:r>
        <w:r w:rsidR="008D1F3C">
          <w:instrText xml:space="preserve"> PAGEREF _Toc520710160 \h </w:instrText>
        </w:r>
        <w:r w:rsidR="008D1F3C">
          <w:fldChar w:fldCharType="separate"/>
        </w:r>
        <w:r w:rsidR="008D1F3C">
          <w:t>48</w:t>
        </w:r>
        <w:r w:rsidR="008D1F3C">
          <w:fldChar w:fldCharType="end"/>
        </w:r>
      </w:hyperlink>
    </w:p>
    <w:p w:rsidR="008D1F3C" w:rsidRDefault="006A2ABF">
      <w:pPr>
        <w:pStyle w:val="TOC3"/>
        <w:rPr>
          <w:rFonts w:eastAsiaTheme="minorEastAsia"/>
          <w:smallCaps w:val="0"/>
          <w:sz w:val="22"/>
          <w:lang w:eastAsia="en-US"/>
        </w:rPr>
      </w:pPr>
      <w:hyperlink w:anchor="_Toc520710161" w:history="1">
        <w:r w:rsidR="008D1F3C" w:rsidRPr="004263D7">
          <w:rPr>
            <w:rStyle w:val="Hyperlink"/>
          </w:rPr>
          <w:t>Windows Server</w:t>
        </w:r>
        <w:r w:rsidR="008D1F3C">
          <w:tab/>
        </w:r>
        <w:r w:rsidR="008D1F3C">
          <w:fldChar w:fldCharType="begin"/>
        </w:r>
        <w:r w:rsidR="008D1F3C">
          <w:instrText xml:space="preserve"> PAGEREF _Toc520710161 \h </w:instrText>
        </w:r>
        <w:r w:rsidR="008D1F3C">
          <w:fldChar w:fldCharType="separate"/>
        </w:r>
        <w:r w:rsidR="008D1F3C">
          <w:t>50</w:t>
        </w:r>
        <w:r w:rsidR="008D1F3C">
          <w:fldChar w:fldCharType="end"/>
        </w:r>
      </w:hyperlink>
    </w:p>
    <w:p w:rsidR="008D1F3C" w:rsidRDefault="006A2ABF">
      <w:pPr>
        <w:pStyle w:val="TOC1"/>
        <w:rPr>
          <w:rFonts w:eastAsiaTheme="minorEastAsia"/>
          <w:b w:val="0"/>
          <w:caps w:val="0"/>
          <w:noProof/>
          <w:sz w:val="22"/>
          <w:szCs w:val="22"/>
          <w:lang w:eastAsia="en-US"/>
        </w:rPr>
      </w:pPr>
      <w:hyperlink w:anchor="_Toc520710162" w:history="1">
        <w:r w:rsidR="008D1F3C" w:rsidRPr="004263D7">
          <w:rPr>
            <w:rStyle w:val="Hyperlink"/>
            <w:rFonts w:hint="eastAsia"/>
            <w:noProof/>
          </w:rPr>
          <w:t>الخدمات</w:t>
        </w:r>
        <w:r w:rsidR="008D1F3C" w:rsidRPr="004263D7">
          <w:rPr>
            <w:rStyle w:val="Hyperlink"/>
            <w:noProof/>
          </w:rPr>
          <w:t xml:space="preserve"> </w:t>
        </w:r>
        <w:r w:rsidR="008D1F3C" w:rsidRPr="004263D7">
          <w:rPr>
            <w:rStyle w:val="Hyperlink"/>
            <w:rFonts w:hint="eastAsia"/>
            <w:noProof/>
          </w:rPr>
          <w:t>عبر</w:t>
        </w:r>
        <w:r w:rsidR="008D1F3C" w:rsidRPr="004263D7">
          <w:rPr>
            <w:rStyle w:val="Hyperlink"/>
            <w:noProof/>
          </w:rPr>
          <w:t xml:space="preserve"> </w:t>
        </w:r>
        <w:r w:rsidR="008D1F3C" w:rsidRPr="004263D7">
          <w:rPr>
            <w:rStyle w:val="Hyperlink"/>
            <w:rFonts w:hint="eastAsia"/>
            <w:noProof/>
          </w:rPr>
          <w:t>الإنترنت</w:t>
        </w:r>
        <w:r w:rsidR="008D1F3C">
          <w:rPr>
            <w:noProof/>
          </w:rPr>
          <w:tab/>
        </w:r>
        <w:r w:rsidR="008D1F3C">
          <w:rPr>
            <w:noProof/>
          </w:rPr>
          <w:fldChar w:fldCharType="begin"/>
        </w:r>
        <w:r w:rsidR="008D1F3C">
          <w:rPr>
            <w:noProof/>
          </w:rPr>
          <w:instrText xml:space="preserve"> PAGEREF _Toc520710162 \h </w:instrText>
        </w:r>
        <w:r w:rsidR="008D1F3C">
          <w:rPr>
            <w:noProof/>
          </w:rPr>
        </w:r>
        <w:r w:rsidR="008D1F3C">
          <w:rPr>
            <w:noProof/>
          </w:rPr>
          <w:fldChar w:fldCharType="separate"/>
        </w:r>
        <w:r w:rsidR="008D1F3C">
          <w:rPr>
            <w:noProof/>
          </w:rPr>
          <w:t>54</w:t>
        </w:r>
        <w:r w:rsidR="008D1F3C">
          <w:rPr>
            <w:noProof/>
          </w:rPr>
          <w:fldChar w:fldCharType="end"/>
        </w:r>
      </w:hyperlink>
    </w:p>
    <w:p w:rsidR="008D1F3C" w:rsidRDefault="006A2ABF">
      <w:pPr>
        <w:pStyle w:val="TOC2"/>
        <w:rPr>
          <w:rFonts w:eastAsiaTheme="minorEastAsia"/>
          <w:smallCaps w:val="0"/>
          <w:sz w:val="22"/>
          <w:lang w:eastAsia="en-US"/>
        </w:rPr>
      </w:pPr>
      <w:hyperlink w:anchor="_Toc520710163" w:history="1">
        <w:r w:rsidR="008D1F3C" w:rsidRPr="004263D7">
          <w:rPr>
            <w:rStyle w:val="Hyperlink"/>
            <w:rFonts w:hint="eastAsia"/>
          </w:rPr>
          <w:t>التوفر</w:t>
        </w:r>
        <w:r w:rsidR="008D1F3C" w:rsidRPr="004263D7">
          <w:rPr>
            <w:rStyle w:val="Hyperlink"/>
          </w:rPr>
          <w:t xml:space="preserve"> </w:t>
        </w:r>
        <w:r w:rsidR="008D1F3C" w:rsidRPr="004263D7">
          <w:rPr>
            <w:rStyle w:val="Hyperlink"/>
            <w:rFonts w:hint="eastAsia"/>
          </w:rPr>
          <w:t>الإقليمي</w:t>
        </w:r>
        <w:r w:rsidR="008D1F3C" w:rsidRPr="004263D7">
          <w:rPr>
            <w:rStyle w:val="Hyperlink"/>
          </w:rPr>
          <w:t xml:space="preserve"> </w:t>
        </w:r>
        <w:r w:rsidR="008D1F3C" w:rsidRPr="004263D7">
          <w:rPr>
            <w:rStyle w:val="Hyperlink"/>
            <w:rFonts w:hint="eastAsia"/>
          </w:rPr>
          <w:t>للخدمات</w:t>
        </w:r>
        <w:r w:rsidR="008D1F3C" w:rsidRPr="004263D7">
          <w:rPr>
            <w:rStyle w:val="Hyperlink"/>
          </w:rPr>
          <w:t xml:space="preserve"> </w:t>
        </w:r>
        <w:r w:rsidR="008D1F3C" w:rsidRPr="004263D7">
          <w:rPr>
            <w:rStyle w:val="Hyperlink"/>
            <w:rFonts w:hint="eastAsia"/>
          </w:rPr>
          <w:t>عبر</w:t>
        </w:r>
        <w:r w:rsidR="008D1F3C" w:rsidRPr="004263D7">
          <w:rPr>
            <w:rStyle w:val="Hyperlink"/>
          </w:rPr>
          <w:t xml:space="preserve"> </w:t>
        </w:r>
        <w:r w:rsidR="008D1F3C" w:rsidRPr="004263D7">
          <w:rPr>
            <w:rStyle w:val="Hyperlink"/>
            <w:rFonts w:hint="eastAsia"/>
          </w:rPr>
          <w:t>الإنترنت</w:t>
        </w:r>
        <w:r w:rsidR="008D1F3C">
          <w:tab/>
        </w:r>
        <w:r w:rsidR="008D1F3C">
          <w:fldChar w:fldCharType="begin"/>
        </w:r>
        <w:r w:rsidR="008D1F3C">
          <w:instrText xml:space="preserve"> PAGEREF _Toc520710163 \h </w:instrText>
        </w:r>
        <w:r w:rsidR="008D1F3C">
          <w:fldChar w:fldCharType="separate"/>
        </w:r>
        <w:r w:rsidR="008D1F3C">
          <w:t>54</w:t>
        </w:r>
        <w:r w:rsidR="008D1F3C">
          <w:fldChar w:fldCharType="end"/>
        </w:r>
      </w:hyperlink>
    </w:p>
    <w:p w:rsidR="008D1F3C" w:rsidRDefault="006A2ABF">
      <w:pPr>
        <w:pStyle w:val="TOC2"/>
        <w:rPr>
          <w:rFonts w:eastAsiaTheme="minorEastAsia"/>
          <w:smallCaps w:val="0"/>
          <w:sz w:val="22"/>
          <w:lang w:eastAsia="en-US"/>
        </w:rPr>
      </w:pPr>
      <w:hyperlink w:anchor="_Toc520710164" w:history="1">
        <w:r w:rsidR="008D1F3C" w:rsidRPr="004263D7">
          <w:rPr>
            <w:rStyle w:val="Hyperlink"/>
            <w:rFonts w:hint="eastAsia"/>
          </w:rPr>
          <w:t>قواعد</w:t>
        </w:r>
        <w:r w:rsidR="008D1F3C" w:rsidRPr="004263D7">
          <w:rPr>
            <w:rStyle w:val="Hyperlink"/>
          </w:rPr>
          <w:t xml:space="preserve"> </w:t>
        </w:r>
        <w:r w:rsidR="008D1F3C" w:rsidRPr="004263D7">
          <w:rPr>
            <w:rStyle w:val="Hyperlink"/>
            <w:rFonts w:hint="eastAsia"/>
          </w:rPr>
          <w:t>شراء</w:t>
        </w:r>
        <w:r w:rsidR="008D1F3C" w:rsidRPr="004263D7">
          <w:rPr>
            <w:rStyle w:val="Hyperlink"/>
          </w:rPr>
          <w:t xml:space="preserve"> </w:t>
        </w:r>
        <w:r w:rsidR="008D1F3C" w:rsidRPr="004263D7">
          <w:rPr>
            <w:rStyle w:val="Hyperlink"/>
            <w:rFonts w:hint="eastAsia"/>
          </w:rPr>
          <w:t>الخدمات</w:t>
        </w:r>
        <w:r w:rsidR="008D1F3C" w:rsidRPr="004263D7">
          <w:rPr>
            <w:rStyle w:val="Hyperlink"/>
          </w:rPr>
          <w:t xml:space="preserve"> </w:t>
        </w:r>
        <w:r w:rsidR="008D1F3C" w:rsidRPr="004263D7">
          <w:rPr>
            <w:rStyle w:val="Hyperlink"/>
            <w:rFonts w:hint="eastAsia"/>
          </w:rPr>
          <w:t>عبر</w:t>
        </w:r>
        <w:r w:rsidR="008D1F3C" w:rsidRPr="004263D7">
          <w:rPr>
            <w:rStyle w:val="Hyperlink"/>
          </w:rPr>
          <w:t xml:space="preserve"> </w:t>
        </w:r>
        <w:r w:rsidR="008D1F3C" w:rsidRPr="004263D7">
          <w:rPr>
            <w:rStyle w:val="Hyperlink"/>
            <w:rFonts w:hint="eastAsia"/>
          </w:rPr>
          <w:t>الإنترنت</w:t>
        </w:r>
        <w:r w:rsidR="008D1F3C">
          <w:tab/>
        </w:r>
        <w:r w:rsidR="008D1F3C">
          <w:fldChar w:fldCharType="begin"/>
        </w:r>
        <w:r w:rsidR="008D1F3C">
          <w:instrText xml:space="preserve"> PAGEREF _Toc520710164 \h </w:instrText>
        </w:r>
        <w:r w:rsidR="008D1F3C">
          <w:fldChar w:fldCharType="separate"/>
        </w:r>
        <w:r w:rsidR="008D1F3C">
          <w:t>54</w:t>
        </w:r>
        <w:r w:rsidR="008D1F3C">
          <w:fldChar w:fldCharType="end"/>
        </w:r>
      </w:hyperlink>
    </w:p>
    <w:p w:rsidR="008D1F3C" w:rsidRDefault="006A2ABF">
      <w:pPr>
        <w:pStyle w:val="TOC2"/>
        <w:rPr>
          <w:rFonts w:eastAsiaTheme="minorEastAsia"/>
          <w:smallCaps w:val="0"/>
          <w:sz w:val="22"/>
          <w:lang w:eastAsia="en-US"/>
        </w:rPr>
      </w:pPr>
      <w:hyperlink w:anchor="_Toc520710165" w:history="1">
        <w:r w:rsidR="008D1F3C" w:rsidRPr="004263D7">
          <w:rPr>
            <w:rStyle w:val="Hyperlink"/>
            <w:rFonts w:hint="eastAsia"/>
          </w:rPr>
          <w:t>تجديد</w:t>
        </w:r>
        <w:r w:rsidR="008D1F3C" w:rsidRPr="004263D7">
          <w:rPr>
            <w:rStyle w:val="Hyperlink"/>
          </w:rPr>
          <w:t xml:space="preserve"> </w:t>
        </w:r>
        <w:r w:rsidR="008D1F3C" w:rsidRPr="004263D7">
          <w:rPr>
            <w:rStyle w:val="Hyperlink"/>
            <w:rFonts w:hint="eastAsia"/>
          </w:rPr>
          <w:t>الخدمات</w:t>
        </w:r>
        <w:r w:rsidR="008D1F3C" w:rsidRPr="004263D7">
          <w:rPr>
            <w:rStyle w:val="Hyperlink"/>
          </w:rPr>
          <w:t xml:space="preserve"> </w:t>
        </w:r>
        <w:r w:rsidR="008D1F3C" w:rsidRPr="004263D7">
          <w:rPr>
            <w:rStyle w:val="Hyperlink"/>
            <w:rFonts w:hint="eastAsia"/>
          </w:rPr>
          <w:t>عبر</w:t>
        </w:r>
        <w:r w:rsidR="008D1F3C" w:rsidRPr="004263D7">
          <w:rPr>
            <w:rStyle w:val="Hyperlink"/>
          </w:rPr>
          <w:t xml:space="preserve"> </w:t>
        </w:r>
        <w:r w:rsidR="008D1F3C" w:rsidRPr="004263D7">
          <w:rPr>
            <w:rStyle w:val="Hyperlink"/>
            <w:rFonts w:hint="eastAsia"/>
          </w:rPr>
          <w:t>الإنترنت</w:t>
        </w:r>
        <w:r w:rsidR="008D1F3C">
          <w:tab/>
        </w:r>
        <w:r w:rsidR="008D1F3C">
          <w:fldChar w:fldCharType="begin"/>
        </w:r>
        <w:r w:rsidR="008D1F3C">
          <w:instrText xml:space="preserve"> PAGEREF _Toc520710165 \h </w:instrText>
        </w:r>
        <w:r w:rsidR="008D1F3C">
          <w:fldChar w:fldCharType="separate"/>
        </w:r>
        <w:r w:rsidR="008D1F3C">
          <w:t>54</w:t>
        </w:r>
        <w:r w:rsidR="008D1F3C">
          <w:fldChar w:fldCharType="end"/>
        </w:r>
      </w:hyperlink>
    </w:p>
    <w:p w:rsidR="008D1F3C" w:rsidRDefault="006A2ABF">
      <w:pPr>
        <w:pStyle w:val="TOC2"/>
        <w:rPr>
          <w:rFonts w:eastAsiaTheme="minorEastAsia"/>
          <w:smallCaps w:val="0"/>
          <w:sz w:val="22"/>
          <w:lang w:eastAsia="en-US"/>
        </w:rPr>
      </w:pPr>
      <w:hyperlink w:anchor="_Toc520710166" w:history="1">
        <w:r w:rsidR="008D1F3C" w:rsidRPr="004263D7">
          <w:rPr>
            <w:rStyle w:val="Hyperlink"/>
            <w:rFonts w:hint="eastAsia"/>
          </w:rPr>
          <w:t>خدمات</w:t>
        </w:r>
        <w:r w:rsidR="008D1F3C" w:rsidRPr="004263D7">
          <w:rPr>
            <w:rStyle w:val="Hyperlink"/>
          </w:rPr>
          <w:t xml:space="preserve"> Microsoft Azure</w:t>
        </w:r>
        <w:r w:rsidR="008D1F3C">
          <w:tab/>
        </w:r>
        <w:r w:rsidR="008D1F3C">
          <w:fldChar w:fldCharType="begin"/>
        </w:r>
        <w:r w:rsidR="008D1F3C">
          <w:instrText xml:space="preserve"> PAGEREF _Toc520710166 \h </w:instrText>
        </w:r>
        <w:r w:rsidR="008D1F3C">
          <w:fldChar w:fldCharType="separate"/>
        </w:r>
        <w:r w:rsidR="008D1F3C">
          <w:t>54</w:t>
        </w:r>
        <w:r w:rsidR="008D1F3C">
          <w:fldChar w:fldCharType="end"/>
        </w:r>
      </w:hyperlink>
    </w:p>
    <w:p w:rsidR="008D1F3C" w:rsidRDefault="006A2ABF">
      <w:pPr>
        <w:pStyle w:val="TOC3"/>
        <w:rPr>
          <w:rFonts w:eastAsiaTheme="minorEastAsia"/>
          <w:smallCaps w:val="0"/>
          <w:sz w:val="22"/>
          <w:lang w:eastAsia="en-US"/>
        </w:rPr>
      </w:pPr>
      <w:hyperlink w:anchor="_Toc520710167" w:history="1">
        <w:r w:rsidR="008D1F3C" w:rsidRPr="004263D7">
          <w:rPr>
            <w:rStyle w:val="Hyperlink"/>
            <w:rFonts w:hint="eastAsia"/>
          </w:rPr>
          <w:t>خدمات</w:t>
        </w:r>
        <w:r w:rsidR="008D1F3C" w:rsidRPr="004263D7">
          <w:rPr>
            <w:rStyle w:val="Hyperlink"/>
          </w:rPr>
          <w:t xml:space="preserve"> Microsoft Azure</w:t>
        </w:r>
        <w:r w:rsidR="008D1F3C">
          <w:tab/>
        </w:r>
        <w:r w:rsidR="008D1F3C">
          <w:fldChar w:fldCharType="begin"/>
        </w:r>
        <w:r w:rsidR="008D1F3C">
          <w:instrText xml:space="preserve"> PAGEREF _Toc520710167 \h </w:instrText>
        </w:r>
        <w:r w:rsidR="008D1F3C">
          <w:fldChar w:fldCharType="separate"/>
        </w:r>
        <w:r w:rsidR="008D1F3C">
          <w:t>56</w:t>
        </w:r>
        <w:r w:rsidR="008D1F3C">
          <w:fldChar w:fldCharType="end"/>
        </w:r>
      </w:hyperlink>
    </w:p>
    <w:p w:rsidR="008D1F3C" w:rsidRDefault="006A2ABF">
      <w:pPr>
        <w:pStyle w:val="TOC3"/>
        <w:rPr>
          <w:rFonts w:eastAsiaTheme="minorEastAsia"/>
          <w:smallCaps w:val="0"/>
          <w:sz w:val="22"/>
          <w:lang w:eastAsia="en-US"/>
        </w:rPr>
      </w:pPr>
      <w:hyperlink w:anchor="_Toc520710168" w:history="1">
        <w:r w:rsidR="008D1F3C" w:rsidRPr="004263D7">
          <w:rPr>
            <w:rStyle w:val="Hyperlink"/>
            <w:rFonts w:hint="eastAsia"/>
          </w:rPr>
          <w:t>خطط</w:t>
        </w:r>
        <w:r w:rsidR="008D1F3C" w:rsidRPr="004263D7">
          <w:rPr>
            <w:rStyle w:val="Hyperlink"/>
          </w:rPr>
          <w:t xml:space="preserve"> Microsoft Azure Infrastructure</w:t>
        </w:r>
        <w:r w:rsidR="008D1F3C">
          <w:tab/>
        </w:r>
        <w:r w:rsidR="008D1F3C">
          <w:fldChar w:fldCharType="begin"/>
        </w:r>
        <w:r w:rsidR="008D1F3C">
          <w:instrText xml:space="preserve"> PAGEREF _Toc520710168 \h </w:instrText>
        </w:r>
        <w:r w:rsidR="008D1F3C">
          <w:fldChar w:fldCharType="separate"/>
        </w:r>
        <w:r w:rsidR="008D1F3C">
          <w:t>57</w:t>
        </w:r>
        <w:r w:rsidR="008D1F3C">
          <w:fldChar w:fldCharType="end"/>
        </w:r>
      </w:hyperlink>
    </w:p>
    <w:p w:rsidR="008D1F3C" w:rsidRDefault="006A2ABF">
      <w:pPr>
        <w:pStyle w:val="TOC3"/>
        <w:rPr>
          <w:rFonts w:eastAsiaTheme="minorEastAsia"/>
          <w:smallCaps w:val="0"/>
          <w:sz w:val="22"/>
          <w:lang w:eastAsia="en-US"/>
        </w:rPr>
      </w:pPr>
      <w:hyperlink w:anchor="_Toc520710169" w:history="1">
        <w:r w:rsidR="008D1F3C" w:rsidRPr="004263D7">
          <w:rPr>
            <w:rStyle w:val="Hyperlink"/>
            <w:rFonts w:hint="eastAsia"/>
          </w:rPr>
          <w:t>خطط</w:t>
        </w:r>
        <w:r w:rsidR="008D1F3C" w:rsidRPr="004263D7">
          <w:rPr>
            <w:rStyle w:val="Hyperlink"/>
          </w:rPr>
          <w:t xml:space="preserve"> Microsoft Azure Support</w:t>
        </w:r>
        <w:r w:rsidR="008D1F3C">
          <w:tab/>
        </w:r>
        <w:r w:rsidR="008D1F3C">
          <w:fldChar w:fldCharType="begin"/>
        </w:r>
        <w:r w:rsidR="008D1F3C">
          <w:instrText xml:space="preserve"> PAGEREF _Toc520710169 \h </w:instrText>
        </w:r>
        <w:r w:rsidR="008D1F3C">
          <w:fldChar w:fldCharType="separate"/>
        </w:r>
        <w:r w:rsidR="008D1F3C">
          <w:t>58</w:t>
        </w:r>
        <w:r w:rsidR="008D1F3C">
          <w:fldChar w:fldCharType="end"/>
        </w:r>
      </w:hyperlink>
    </w:p>
    <w:p w:rsidR="008D1F3C" w:rsidRDefault="006A2ABF">
      <w:pPr>
        <w:pStyle w:val="TOC3"/>
        <w:rPr>
          <w:rFonts w:eastAsiaTheme="minorEastAsia"/>
          <w:smallCaps w:val="0"/>
          <w:sz w:val="22"/>
          <w:lang w:eastAsia="en-US"/>
        </w:rPr>
      </w:pPr>
      <w:hyperlink w:anchor="_Toc520710170" w:history="1">
        <w:r w:rsidR="008D1F3C" w:rsidRPr="004263D7">
          <w:rPr>
            <w:rStyle w:val="Hyperlink"/>
            <w:rFonts w:hint="eastAsia"/>
          </w:rPr>
          <w:t>خطط</w:t>
        </w:r>
        <w:r w:rsidR="008D1F3C" w:rsidRPr="004263D7">
          <w:rPr>
            <w:rStyle w:val="Hyperlink"/>
          </w:rPr>
          <w:t xml:space="preserve"> Microsoft Azure User</w:t>
        </w:r>
        <w:r w:rsidR="008D1F3C">
          <w:tab/>
        </w:r>
        <w:r w:rsidR="008D1F3C">
          <w:fldChar w:fldCharType="begin"/>
        </w:r>
        <w:r w:rsidR="008D1F3C">
          <w:instrText xml:space="preserve"> PAGEREF _Toc520710170 \h </w:instrText>
        </w:r>
        <w:r w:rsidR="008D1F3C">
          <w:fldChar w:fldCharType="separate"/>
        </w:r>
        <w:r w:rsidR="008D1F3C">
          <w:t>59</w:t>
        </w:r>
        <w:r w:rsidR="008D1F3C">
          <w:fldChar w:fldCharType="end"/>
        </w:r>
      </w:hyperlink>
    </w:p>
    <w:p w:rsidR="008D1F3C" w:rsidRDefault="006A2ABF">
      <w:pPr>
        <w:pStyle w:val="TOC2"/>
        <w:rPr>
          <w:rFonts w:eastAsiaTheme="minorEastAsia"/>
          <w:smallCaps w:val="0"/>
          <w:sz w:val="22"/>
          <w:lang w:eastAsia="en-US"/>
        </w:rPr>
      </w:pPr>
      <w:hyperlink w:anchor="_Toc520710171" w:history="1">
        <w:r w:rsidR="008D1F3C" w:rsidRPr="004263D7">
          <w:rPr>
            <w:rStyle w:val="Hyperlink"/>
          </w:rPr>
          <w:t>Microsoft 365</w:t>
        </w:r>
        <w:r w:rsidR="008D1F3C">
          <w:tab/>
        </w:r>
        <w:r w:rsidR="008D1F3C">
          <w:fldChar w:fldCharType="begin"/>
        </w:r>
        <w:r w:rsidR="008D1F3C">
          <w:instrText xml:space="preserve"> PAGEREF _Toc520710171 \h </w:instrText>
        </w:r>
        <w:r w:rsidR="008D1F3C">
          <w:fldChar w:fldCharType="separate"/>
        </w:r>
        <w:r w:rsidR="008D1F3C">
          <w:t>59</w:t>
        </w:r>
        <w:r w:rsidR="008D1F3C">
          <w:fldChar w:fldCharType="end"/>
        </w:r>
      </w:hyperlink>
    </w:p>
    <w:p w:rsidR="008D1F3C" w:rsidRDefault="006A2ABF">
      <w:pPr>
        <w:pStyle w:val="TOC2"/>
        <w:rPr>
          <w:rFonts w:eastAsiaTheme="minorEastAsia"/>
          <w:smallCaps w:val="0"/>
          <w:sz w:val="22"/>
          <w:lang w:eastAsia="en-US"/>
        </w:rPr>
      </w:pPr>
      <w:hyperlink w:anchor="_Toc520710172" w:history="1">
        <w:r w:rsidR="008D1F3C" w:rsidRPr="004263D7">
          <w:rPr>
            <w:rStyle w:val="Hyperlink"/>
          </w:rPr>
          <w:t>Enterprise Mobility + Security</w:t>
        </w:r>
        <w:r w:rsidR="008D1F3C">
          <w:tab/>
        </w:r>
        <w:r w:rsidR="008D1F3C">
          <w:fldChar w:fldCharType="begin"/>
        </w:r>
        <w:r w:rsidR="008D1F3C">
          <w:instrText xml:space="preserve"> PAGEREF _Toc520710172 \h </w:instrText>
        </w:r>
        <w:r w:rsidR="008D1F3C">
          <w:fldChar w:fldCharType="separate"/>
        </w:r>
        <w:r w:rsidR="008D1F3C">
          <w:t>62</w:t>
        </w:r>
        <w:r w:rsidR="008D1F3C">
          <w:fldChar w:fldCharType="end"/>
        </w:r>
      </w:hyperlink>
    </w:p>
    <w:p w:rsidR="008D1F3C" w:rsidRDefault="006A2ABF">
      <w:pPr>
        <w:pStyle w:val="TOC2"/>
        <w:rPr>
          <w:rFonts w:eastAsiaTheme="minorEastAsia"/>
          <w:smallCaps w:val="0"/>
          <w:sz w:val="22"/>
          <w:lang w:eastAsia="en-US"/>
        </w:rPr>
      </w:pPr>
      <w:hyperlink w:anchor="_Toc520710173" w:history="1">
        <w:r w:rsidR="008D1F3C" w:rsidRPr="004263D7">
          <w:rPr>
            <w:rStyle w:val="Hyperlink"/>
            <w:rFonts w:hint="eastAsia"/>
          </w:rPr>
          <w:t>اشتراكات</w:t>
        </w:r>
        <w:r w:rsidR="008D1F3C" w:rsidRPr="004263D7">
          <w:rPr>
            <w:rStyle w:val="Hyperlink"/>
          </w:rPr>
          <w:t xml:space="preserve"> </w:t>
        </w:r>
        <w:r w:rsidR="008D1F3C" w:rsidRPr="004263D7">
          <w:rPr>
            <w:rStyle w:val="Hyperlink"/>
            <w:rFonts w:hint="eastAsia"/>
          </w:rPr>
          <w:t>الخادم</w:t>
        </w:r>
        <w:r w:rsidR="008D1F3C" w:rsidRPr="004263D7">
          <w:rPr>
            <w:rStyle w:val="Hyperlink"/>
          </w:rPr>
          <w:t xml:space="preserve"> </w:t>
        </w:r>
        <w:r w:rsidR="008D1F3C" w:rsidRPr="004263D7">
          <w:rPr>
            <w:rStyle w:val="Hyperlink"/>
            <w:rFonts w:hint="eastAsia"/>
          </w:rPr>
          <w:t>في</w:t>
        </w:r>
        <w:r w:rsidR="008D1F3C" w:rsidRPr="004263D7">
          <w:rPr>
            <w:rStyle w:val="Hyperlink"/>
          </w:rPr>
          <w:t xml:space="preserve"> Azure</w:t>
        </w:r>
        <w:r w:rsidR="008D1F3C">
          <w:tab/>
        </w:r>
        <w:r w:rsidR="008D1F3C">
          <w:fldChar w:fldCharType="begin"/>
        </w:r>
        <w:r w:rsidR="008D1F3C">
          <w:instrText xml:space="preserve"> PAGEREF _Toc520710173 \h </w:instrText>
        </w:r>
        <w:r w:rsidR="008D1F3C">
          <w:fldChar w:fldCharType="separate"/>
        </w:r>
        <w:r w:rsidR="008D1F3C">
          <w:t>62</w:t>
        </w:r>
        <w:r w:rsidR="008D1F3C">
          <w:fldChar w:fldCharType="end"/>
        </w:r>
      </w:hyperlink>
    </w:p>
    <w:p w:rsidR="008D1F3C" w:rsidRDefault="006A2ABF">
      <w:pPr>
        <w:pStyle w:val="TOC2"/>
        <w:rPr>
          <w:rFonts w:eastAsiaTheme="minorEastAsia"/>
          <w:smallCaps w:val="0"/>
          <w:sz w:val="22"/>
          <w:lang w:eastAsia="en-US"/>
        </w:rPr>
      </w:pPr>
      <w:hyperlink w:anchor="_Toc520710174" w:history="1">
        <w:r w:rsidR="008D1F3C" w:rsidRPr="004263D7">
          <w:rPr>
            <w:rStyle w:val="Hyperlink"/>
          </w:rPr>
          <w:t>Microsoft Dynamics 365 Services</w:t>
        </w:r>
        <w:r w:rsidR="008D1F3C">
          <w:tab/>
        </w:r>
        <w:r w:rsidR="008D1F3C">
          <w:fldChar w:fldCharType="begin"/>
        </w:r>
        <w:r w:rsidR="008D1F3C">
          <w:instrText xml:space="preserve"> PAGEREF _Toc520710174 \h </w:instrText>
        </w:r>
        <w:r w:rsidR="008D1F3C">
          <w:fldChar w:fldCharType="separate"/>
        </w:r>
        <w:r w:rsidR="008D1F3C">
          <w:t>64</w:t>
        </w:r>
        <w:r w:rsidR="008D1F3C">
          <w:fldChar w:fldCharType="end"/>
        </w:r>
      </w:hyperlink>
    </w:p>
    <w:p w:rsidR="008D1F3C" w:rsidRDefault="006A2ABF">
      <w:pPr>
        <w:pStyle w:val="TOC2"/>
        <w:rPr>
          <w:rFonts w:eastAsiaTheme="minorEastAsia"/>
          <w:smallCaps w:val="0"/>
          <w:sz w:val="22"/>
          <w:lang w:eastAsia="en-US"/>
        </w:rPr>
      </w:pPr>
      <w:hyperlink w:anchor="_Toc520710175" w:history="1">
        <w:r w:rsidR="008D1F3C" w:rsidRPr="004263D7">
          <w:rPr>
            <w:rStyle w:val="Hyperlink"/>
            <w:rFonts w:hint="eastAsia"/>
          </w:rPr>
          <w:t>خدمات</w:t>
        </w:r>
        <w:r w:rsidR="008D1F3C" w:rsidRPr="004263D7">
          <w:rPr>
            <w:rStyle w:val="Hyperlink"/>
          </w:rPr>
          <w:t xml:space="preserve"> Office 365</w:t>
        </w:r>
        <w:r w:rsidR="008D1F3C">
          <w:tab/>
        </w:r>
        <w:r w:rsidR="008D1F3C">
          <w:fldChar w:fldCharType="begin"/>
        </w:r>
        <w:r w:rsidR="008D1F3C">
          <w:instrText xml:space="preserve"> PAGEREF _Toc520710175 \h </w:instrText>
        </w:r>
        <w:r w:rsidR="008D1F3C">
          <w:fldChar w:fldCharType="separate"/>
        </w:r>
        <w:r w:rsidR="008D1F3C">
          <w:t>67</w:t>
        </w:r>
        <w:r w:rsidR="008D1F3C">
          <w:fldChar w:fldCharType="end"/>
        </w:r>
      </w:hyperlink>
    </w:p>
    <w:p w:rsidR="008D1F3C" w:rsidRDefault="006A2ABF">
      <w:pPr>
        <w:pStyle w:val="TOC3"/>
        <w:rPr>
          <w:rFonts w:eastAsiaTheme="minorEastAsia"/>
          <w:smallCaps w:val="0"/>
          <w:sz w:val="22"/>
          <w:lang w:eastAsia="en-US"/>
        </w:rPr>
      </w:pPr>
      <w:hyperlink w:anchor="_Toc520710176" w:history="1">
        <w:r w:rsidR="008D1F3C" w:rsidRPr="004263D7">
          <w:rPr>
            <w:rStyle w:val="Hyperlink"/>
            <w:rFonts w:hint="eastAsia"/>
          </w:rPr>
          <w:t>تطبيقات</w:t>
        </w:r>
        <w:r w:rsidR="008D1F3C" w:rsidRPr="004263D7">
          <w:rPr>
            <w:rStyle w:val="Hyperlink"/>
          </w:rPr>
          <w:t xml:space="preserve"> Office 365</w:t>
        </w:r>
        <w:r w:rsidR="008D1F3C">
          <w:tab/>
        </w:r>
        <w:r w:rsidR="008D1F3C">
          <w:fldChar w:fldCharType="begin"/>
        </w:r>
        <w:r w:rsidR="008D1F3C">
          <w:instrText xml:space="preserve"> PAGEREF _Toc520710176 \h </w:instrText>
        </w:r>
        <w:r w:rsidR="008D1F3C">
          <w:fldChar w:fldCharType="separate"/>
        </w:r>
        <w:r w:rsidR="008D1F3C">
          <w:t>67</w:t>
        </w:r>
        <w:r w:rsidR="008D1F3C">
          <w:fldChar w:fldCharType="end"/>
        </w:r>
      </w:hyperlink>
    </w:p>
    <w:p w:rsidR="008D1F3C" w:rsidRDefault="006A2ABF">
      <w:pPr>
        <w:pStyle w:val="TOC3"/>
        <w:rPr>
          <w:rFonts w:eastAsiaTheme="minorEastAsia"/>
          <w:smallCaps w:val="0"/>
          <w:sz w:val="22"/>
          <w:lang w:eastAsia="en-US"/>
        </w:rPr>
      </w:pPr>
      <w:hyperlink w:anchor="_Toc520710177" w:history="1">
        <w:r w:rsidR="008D1F3C" w:rsidRPr="004263D7">
          <w:rPr>
            <w:rStyle w:val="Hyperlink"/>
          </w:rPr>
          <w:t>Office 365 Suites</w:t>
        </w:r>
        <w:r w:rsidR="008D1F3C">
          <w:tab/>
        </w:r>
        <w:r w:rsidR="008D1F3C">
          <w:fldChar w:fldCharType="begin"/>
        </w:r>
        <w:r w:rsidR="008D1F3C">
          <w:instrText xml:space="preserve"> PAGEREF _Toc520710177 \h </w:instrText>
        </w:r>
        <w:r w:rsidR="008D1F3C">
          <w:fldChar w:fldCharType="separate"/>
        </w:r>
        <w:r w:rsidR="008D1F3C">
          <w:t>68</w:t>
        </w:r>
        <w:r w:rsidR="008D1F3C">
          <w:fldChar w:fldCharType="end"/>
        </w:r>
      </w:hyperlink>
    </w:p>
    <w:p w:rsidR="008D1F3C" w:rsidRDefault="006A2ABF">
      <w:pPr>
        <w:pStyle w:val="TOC3"/>
        <w:rPr>
          <w:rFonts w:eastAsiaTheme="minorEastAsia"/>
          <w:smallCaps w:val="0"/>
          <w:sz w:val="22"/>
          <w:lang w:eastAsia="en-US"/>
        </w:rPr>
      </w:pPr>
      <w:hyperlink w:anchor="_Toc520710178" w:history="1">
        <w:r w:rsidR="008D1F3C" w:rsidRPr="004263D7">
          <w:rPr>
            <w:rStyle w:val="Hyperlink"/>
          </w:rPr>
          <w:t>Office 365 Cloud App Security</w:t>
        </w:r>
        <w:r w:rsidR="008D1F3C">
          <w:tab/>
        </w:r>
        <w:r w:rsidR="008D1F3C">
          <w:fldChar w:fldCharType="begin"/>
        </w:r>
        <w:r w:rsidR="008D1F3C">
          <w:instrText xml:space="preserve"> PAGEREF _Toc520710178 \h </w:instrText>
        </w:r>
        <w:r w:rsidR="008D1F3C">
          <w:fldChar w:fldCharType="separate"/>
        </w:r>
        <w:r w:rsidR="008D1F3C">
          <w:t>70</w:t>
        </w:r>
        <w:r w:rsidR="008D1F3C">
          <w:fldChar w:fldCharType="end"/>
        </w:r>
      </w:hyperlink>
    </w:p>
    <w:p w:rsidR="008D1F3C" w:rsidRDefault="006A2ABF">
      <w:pPr>
        <w:pStyle w:val="TOC3"/>
        <w:rPr>
          <w:rFonts w:eastAsiaTheme="minorEastAsia"/>
          <w:smallCaps w:val="0"/>
          <w:sz w:val="22"/>
          <w:lang w:eastAsia="en-US"/>
        </w:rPr>
      </w:pPr>
      <w:hyperlink w:anchor="_Toc520710179" w:history="1">
        <w:r w:rsidR="008D1F3C" w:rsidRPr="004263D7">
          <w:rPr>
            <w:rStyle w:val="Hyperlink"/>
          </w:rPr>
          <w:t>Microsoft MyAnalytics</w:t>
        </w:r>
        <w:r w:rsidR="008D1F3C">
          <w:tab/>
        </w:r>
        <w:r w:rsidR="008D1F3C">
          <w:fldChar w:fldCharType="begin"/>
        </w:r>
        <w:r w:rsidR="008D1F3C">
          <w:instrText xml:space="preserve"> PAGEREF _Toc520710179 \h </w:instrText>
        </w:r>
        <w:r w:rsidR="008D1F3C">
          <w:fldChar w:fldCharType="separate"/>
        </w:r>
        <w:r w:rsidR="008D1F3C">
          <w:t>70</w:t>
        </w:r>
        <w:r w:rsidR="008D1F3C">
          <w:fldChar w:fldCharType="end"/>
        </w:r>
      </w:hyperlink>
    </w:p>
    <w:p w:rsidR="008D1F3C" w:rsidRDefault="006A2ABF">
      <w:pPr>
        <w:pStyle w:val="TOC3"/>
        <w:rPr>
          <w:rFonts w:eastAsiaTheme="minorEastAsia"/>
          <w:smallCaps w:val="0"/>
          <w:sz w:val="22"/>
          <w:lang w:eastAsia="en-US"/>
        </w:rPr>
      </w:pPr>
      <w:hyperlink w:anchor="_Toc520710180" w:history="1">
        <w:r w:rsidR="008D1F3C" w:rsidRPr="004263D7">
          <w:rPr>
            <w:rStyle w:val="Hyperlink"/>
            <w:rFonts w:hint="eastAsia"/>
          </w:rPr>
          <w:t>‏</w:t>
        </w:r>
        <w:dir w:val="rtl">
          <w:r w:rsidR="008D1F3C" w:rsidRPr="004263D7">
            <w:rPr>
              <w:rStyle w:val="Hyperlink"/>
              <w:rFonts w:hint="eastAsia"/>
            </w:rPr>
            <w:t>الامتثال</w:t>
          </w:r>
          <w:r w:rsidR="008D1F3C" w:rsidRPr="004263D7">
            <w:rPr>
              <w:rStyle w:val="Hyperlink"/>
            </w:rPr>
            <w:t xml:space="preserve"> </w:t>
          </w:r>
          <w:r w:rsidR="008D1F3C" w:rsidRPr="004263D7">
            <w:rPr>
              <w:rStyle w:val="Hyperlink"/>
              <w:rFonts w:hint="eastAsia"/>
            </w:rPr>
            <w:t>المتطور</w:t>
          </w:r>
          <w:r w:rsidR="008D1F3C" w:rsidRPr="004263D7">
            <w:rPr>
              <w:rStyle w:val="Hyperlink"/>
            </w:rPr>
            <w:t xml:space="preserve"> </w:t>
          </w:r>
          <w:r w:rsidR="008D1F3C" w:rsidRPr="004263D7">
            <w:rPr>
              <w:rStyle w:val="Hyperlink"/>
              <w:rFonts w:hint="eastAsia"/>
            </w:rPr>
            <w:t>لـ</w:t>
          </w:r>
          <w:r w:rsidR="008D1F3C" w:rsidRPr="004263D7">
            <w:rPr>
              <w:rStyle w:val="Hyperlink"/>
            </w:rPr>
            <w:t xml:space="preserve"> Office 365</w:t>
          </w:r>
          <w:r w:rsidR="008D1F3C" w:rsidRPr="004263D7">
            <w:rPr>
              <w:rStyle w:val="Hyperlink"/>
            </w:rPr>
            <w:t>‬</w:t>
          </w:r>
          <w:r w:rsidR="008D1F3C">
            <w:tab/>
          </w:r>
          <w:r w:rsidR="008D1F3C">
            <w:fldChar w:fldCharType="begin"/>
          </w:r>
          <w:r w:rsidR="008D1F3C">
            <w:instrText xml:space="preserve"> PAGEREF _Toc520710180 \h </w:instrText>
          </w:r>
          <w:r w:rsidR="008D1F3C">
            <w:fldChar w:fldCharType="separate"/>
          </w:r>
          <w:r w:rsidR="008D1F3C">
            <w:t>70</w:t>
          </w:r>
          <w:r w:rsidR="008D1F3C">
            <w:fldChar w:fldCharType="end"/>
          </w:r>
          <w:r>
            <w:t>‬</w:t>
          </w:r>
        </w:dir>
      </w:hyperlink>
    </w:p>
    <w:p w:rsidR="008D1F3C" w:rsidRDefault="006A2ABF">
      <w:pPr>
        <w:pStyle w:val="TOC3"/>
        <w:rPr>
          <w:rFonts w:eastAsiaTheme="minorEastAsia"/>
          <w:smallCaps w:val="0"/>
          <w:sz w:val="22"/>
          <w:lang w:eastAsia="en-US"/>
        </w:rPr>
      </w:pPr>
      <w:hyperlink w:anchor="_Toc520710181" w:history="1">
        <w:r w:rsidR="008D1F3C" w:rsidRPr="004263D7">
          <w:rPr>
            <w:rStyle w:val="Hyperlink"/>
          </w:rPr>
          <w:t>Exchange Online</w:t>
        </w:r>
        <w:r w:rsidR="008D1F3C">
          <w:tab/>
        </w:r>
        <w:r w:rsidR="008D1F3C">
          <w:fldChar w:fldCharType="begin"/>
        </w:r>
        <w:r w:rsidR="008D1F3C">
          <w:instrText xml:space="preserve"> PAGEREF _Toc520710181 \h </w:instrText>
        </w:r>
        <w:r w:rsidR="008D1F3C">
          <w:fldChar w:fldCharType="separate"/>
        </w:r>
        <w:r w:rsidR="008D1F3C">
          <w:t>71</w:t>
        </w:r>
        <w:r w:rsidR="008D1F3C">
          <w:fldChar w:fldCharType="end"/>
        </w:r>
      </w:hyperlink>
    </w:p>
    <w:p w:rsidR="008D1F3C" w:rsidRDefault="006A2ABF">
      <w:pPr>
        <w:pStyle w:val="TOC3"/>
        <w:rPr>
          <w:rFonts w:eastAsiaTheme="minorEastAsia"/>
          <w:smallCaps w:val="0"/>
          <w:sz w:val="22"/>
          <w:lang w:eastAsia="en-US"/>
        </w:rPr>
      </w:pPr>
      <w:hyperlink w:anchor="_Toc520710182" w:history="1">
        <w:r w:rsidR="008D1F3C" w:rsidRPr="004263D7">
          <w:rPr>
            <w:rStyle w:val="Hyperlink"/>
          </w:rPr>
          <w:t>OneDrive for Business</w:t>
        </w:r>
        <w:r w:rsidR="008D1F3C">
          <w:tab/>
        </w:r>
        <w:r w:rsidR="008D1F3C">
          <w:fldChar w:fldCharType="begin"/>
        </w:r>
        <w:r w:rsidR="008D1F3C">
          <w:instrText xml:space="preserve"> PAGEREF _Toc520710182 \h </w:instrText>
        </w:r>
        <w:r w:rsidR="008D1F3C">
          <w:fldChar w:fldCharType="separate"/>
        </w:r>
        <w:r w:rsidR="008D1F3C">
          <w:t>71</w:t>
        </w:r>
        <w:r w:rsidR="008D1F3C">
          <w:fldChar w:fldCharType="end"/>
        </w:r>
      </w:hyperlink>
    </w:p>
    <w:p w:rsidR="008D1F3C" w:rsidRDefault="006A2ABF">
      <w:pPr>
        <w:pStyle w:val="TOC3"/>
        <w:rPr>
          <w:rFonts w:eastAsiaTheme="minorEastAsia"/>
          <w:smallCaps w:val="0"/>
          <w:sz w:val="22"/>
          <w:lang w:eastAsia="en-US"/>
        </w:rPr>
      </w:pPr>
      <w:hyperlink w:anchor="_Toc520710183" w:history="1">
        <w:r w:rsidR="008D1F3C" w:rsidRPr="004263D7">
          <w:rPr>
            <w:rStyle w:val="Hyperlink"/>
          </w:rPr>
          <w:t>Project Online</w:t>
        </w:r>
        <w:r w:rsidR="008D1F3C">
          <w:tab/>
        </w:r>
        <w:r w:rsidR="008D1F3C">
          <w:fldChar w:fldCharType="begin"/>
        </w:r>
        <w:r w:rsidR="008D1F3C">
          <w:instrText xml:space="preserve"> PAGEREF _Toc520710183 \h </w:instrText>
        </w:r>
        <w:r w:rsidR="008D1F3C">
          <w:fldChar w:fldCharType="separate"/>
        </w:r>
        <w:r w:rsidR="008D1F3C">
          <w:t>72</w:t>
        </w:r>
        <w:r w:rsidR="008D1F3C">
          <w:fldChar w:fldCharType="end"/>
        </w:r>
      </w:hyperlink>
    </w:p>
    <w:p w:rsidR="008D1F3C" w:rsidRDefault="006A2ABF">
      <w:pPr>
        <w:pStyle w:val="TOC3"/>
        <w:rPr>
          <w:rFonts w:eastAsiaTheme="minorEastAsia"/>
          <w:smallCaps w:val="0"/>
          <w:sz w:val="22"/>
          <w:lang w:eastAsia="en-US"/>
        </w:rPr>
      </w:pPr>
      <w:hyperlink w:anchor="_Toc520710184" w:history="1">
        <w:r w:rsidR="008D1F3C" w:rsidRPr="004263D7">
          <w:rPr>
            <w:rStyle w:val="Hyperlink"/>
          </w:rPr>
          <w:t>SharePoint Online</w:t>
        </w:r>
        <w:r w:rsidR="008D1F3C">
          <w:tab/>
        </w:r>
        <w:r w:rsidR="008D1F3C">
          <w:fldChar w:fldCharType="begin"/>
        </w:r>
        <w:r w:rsidR="008D1F3C">
          <w:instrText xml:space="preserve"> PAGEREF _Toc520710184 \h </w:instrText>
        </w:r>
        <w:r w:rsidR="008D1F3C">
          <w:fldChar w:fldCharType="separate"/>
        </w:r>
        <w:r w:rsidR="008D1F3C">
          <w:t>73</w:t>
        </w:r>
        <w:r w:rsidR="008D1F3C">
          <w:fldChar w:fldCharType="end"/>
        </w:r>
      </w:hyperlink>
    </w:p>
    <w:p w:rsidR="008D1F3C" w:rsidRDefault="006A2ABF">
      <w:pPr>
        <w:pStyle w:val="TOC3"/>
        <w:rPr>
          <w:rFonts w:eastAsiaTheme="minorEastAsia"/>
          <w:smallCaps w:val="0"/>
          <w:sz w:val="22"/>
          <w:lang w:eastAsia="en-US"/>
        </w:rPr>
      </w:pPr>
      <w:hyperlink w:anchor="_Toc520710185" w:history="1">
        <w:r w:rsidR="008D1F3C" w:rsidRPr="004263D7">
          <w:rPr>
            <w:rStyle w:val="Hyperlink"/>
          </w:rPr>
          <w:t>Skype for Business Online</w:t>
        </w:r>
        <w:r w:rsidR="008D1F3C">
          <w:tab/>
        </w:r>
        <w:r w:rsidR="008D1F3C">
          <w:fldChar w:fldCharType="begin"/>
        </w:r>
        <w:r w:rsidR="008D1F3C">
          <w:instrText xml:space="preserve"> PAGEREF _Toc520710185 \h </w:instrText>
        </w:r>
        <w:r w:rsidR="008D1F3C">
          <w:fldChar w:fldCharType="separate"/>
        </w:r>
        <w:r w:rsidR="008D1F3C">
          <w:t>73</w:t>
        </w:r>
        <w:r w:rsidR="008D1F3C">
          <w:fldChar w:fldCharType="end"/>
        </w:r>
      </w:hyperlink>
    </w:p>
    <w:p w:rsidR="008D1F3C" w:rsidRDefault="006A2ABF">
      <w:pPr>
        <w:pStyle w:val="TOC3"/>
        <w:rPr>
          <w:rFonts w:eastAsiaTheme="minorEastAsia"/>
          <w:smallCaps w:val="0"/>
          <w:sz w:val="22"/>
          <w:lang w:eastAsia="en-US"/>
        </w:rPr>
      </w:pPr>
      <w:hyperlink w:anchor="_Toc520710186" w:history="1">
        <w:r w:rsidR="008D1F3C" w:rsidRPr="004263D7">
          <w:rPr>
            <w:rStyle w:val="Hyperlink"/>
          </w:rPr>
          <w:t>Workplace Analytics</w:t>
        </w:r>
        <w:r w:rsidR="008D1F3C">
          <w:tab/>
        </w:r>
        <w:r w:rsidR="008D1F3C">
          <w:fldChar w:fldCharType="begin"/>
        </w:r>
        <w:r w:rsidR="008D1F3C">
          <w:instrText xml:space="preserve"> PAGEREF _Toc520710186 \h </w:instrText>
        </w:r>
        <w:r w:rsidR="008D1F3C">
          <w:fldChar w:fldCharType="separate"/>
        </w:r>
        <w:r w:rsidR="008D1F3C">
          <w:t>74</w:t>
        </w:r>
        <w:r w:rsidR="008D1F3C">
          <w:fldChar w:fldCharType="end"/>
        </w:r>
      </w:hyperlink>
    </w:p>
    <w:p w:rsidR="008D1F3C" w:rsidRDefault="006A2ABF">
      <w:pPr>
        <w:pStyle w:val="TOC2"/>
        <w:rPr>
          <w:rFonts w:eastAsiaTheme="minorEastAsia"/>
          <w:smallCaps w:val="0"/>
          <w:sz w:val="22"/>
          <w:lang w:eastAsia="en-US"/>
        </w:rPr>
      </w:pPr>
      <w:hyperlink w:anchor="_Toc520710187" w:history="1">
        <w:r w:rsidR="008D1F3C" w:rsidRPr="004263D7">
          <w:rPr>
            <w:rStyle w:val="Hyperlink"/>
            <w:rFonts w:hint="eastAsia"/>
          </w:rPr>
          <w:t>خدمات</w:t>
        </w:r>
        <w:r w:rsidR="008D1F3C" w:rsidRPr="004263D7">
          <w:rPr>
            <w:rStyle w:val="Hyperlink"/>
          </w:rPr>
          <w:t xml:space="preserve"> </w:t>
        </w:r>
        <w:r w:rsidR="008D1F3C" w:rsidRPr="004263D7">
          <w:rPr>
            <w:rStyle w:val="Hyperlink"/>
            <w:rFonts w:hint="eastAsia"/>
          </w:rPr>
          <w:t>أخرى</w:t>
        </w:r>
        <w:r w:rsidR="008D1F3C" w:rsidRPr="004263D7">
          <w:rPr>
            <w:rStyle w:val="Hyperlink"/>
          </w:rPr>
          <w:t xml:space="preserve"> </w:t>
        </w:r>
        <w:r w:rsidR="008D1F3C" w:rsidRPr="004263D7">
          <w:rPr>
            <w:rStyle w:val="Hyperlink"/>
            <w:rFonts w:hint="eastAsia"/>
          </w:rPr>
          <w:t>عبر</w:t>
        </w:r>
        <w:r w:rsidR="008D1F3C" w:rsidRPr="004263D7">
          <w:rPr>
            <w:rStyle w:val="Hyperlink"/>
          </w:rPr>
          <w:t xml:space="preserve"> </w:t>
        </w:r>
        <w:r w:rsidR="008D1F3C" w:rsidRPr="004263D7">
          <w:rPr>
            <w:rStyle w:val="Hyperlink"/>
            <w:rFonts w:hint="eastAsia"/>
          </w:rPr>
          <w:t>الإنترنت</w:t>
        </w:r>
        <w:r w:rsidR="008D1F3C">
          <w:tab/>
        </w:r>
        <w:r w:rsidR="008D1F3C">
          <w:fldChar w:fldCharType="begin"/>
        </w:r>
        <w:r w:rsidR="008D1F3C">
          <w:instrText xml:space="preserve"> PAGEREF _Toc520710187 \h </w:instrText>
        </w:r>
        <w:r w:rsidR="008D1F3C">
          <w:fldChar w:fldCharType="separate"/>
        </w:r>
        <w:r w:rsidR="008D1F3C">
          <w:t>74</w:t>
        </w:r>
        <w:r w:rsidR="008D1F3C">
          <w:fldChar w:fldCharType="end"/>
        </w:r>
      </w:hyperlink>
    </w:p>
    <w:p w:rsidR="008D1F3C" w:rsidRDefault="006A2ABF">
      <w:pPr>
        <w:pStyle w:val="TOC3"/>
        <w:rPr>
          <w:rFonts w:eastAsiaTheme="minorEastAsia"/>
          <w:smallCaps w:val="0"/>
          <w:sz w:val="22"/>
          <w:lang w:eastAsia="en-US"/>
        </w:rPr>
      </w:pPr>
      <w:hyperlink w:anchor="_Toc520710188" w:history="1">
        <w:r w:rsidR="008D1F3C" w:rsidRPr="004263D7">
          <w:rPr>
            <w:rStyle w:val="Hyperlink"/>
          </w:rPr>
          <w:t>Bing Maps</w:t>
        </w:r>
        <w:r w:rsidR="008D1F3C">
          <w:tab/>
        </w:r>
        <w:r w:rsidR="008D1F3C">
          <w:fldChar w:fldCharType="begin"/>
        </w:r>
        <w:r w:rsidR="008D1F3C">
          <w:instrText xml:space="preserve"> PAGEREF _Toc520710188 \h </w:instrText>
        </w:r>
        <w:r w:rsidR="008D1F3C">
          <w:fldChar w:fldCharType="separate"/>
        </w:r>
        <w:r w:rsidR="008D1F3C">
          <w:t>74</w:t>
        </w:r>
        <w:r w:rsidR="008D1F3C">
          <w:fldChar w:fldCharType="end"/>
        </w:r>
      </w:hyperlink>
    </w:p>
    <w:p w:rsidR="008D1F3C" w:rsidRDefault="006A2ABF">
      <w:pPr>
        <w:pStyle w:val="TOC3"/>
        <w:rPr>
          <w:rFonts w:eastAsiaTheme="minorEastAsia"/>
          <w:smallCaps w:val="0"/>
          <w:sz w:val="22"/>
          <w:lang w:eastAsia="en-US"/>
        </w:rPr>
      </w:pPr>
      <w:hyperlink w:anchor="_Toc520710189" w:history="1">
        <w:r w:rsidR="008D1F3C" w:rsidRPr="004263D7">
          <w:rPr>
            <w:rStyle w:val="Hyperlink"/>
          </w:rPr>
          <w:t>Business Application Platform</w:t>
        </w:r>
        <w:r w:rsidR="008D1F3C">
          <w:tab/>
        </w:r>
        <w:r w:rsidR="008D1F3C">
          <w:fldChar w:fldCharType="begin"/>
        </w:r>
        <w:r w:rsidR="008D1F3C">
          <w:instrText xml:space="preserve"> PAGEREF _Toc520710189 \h </w:instrText>
        </w:r>
        <w:r w:rsidR="008D1F3C">
          <w:fldChar w:fldCharType="separate"/>
        </w:r>
        <w:r w:rsidR="008D1F3C">
          <w:t>75</w:t>
        </w:r>
        <w:r w:rsidR="008D1F3C">
          <w:fldChar w:fldCharType="end"/>
        </w:r>
      </w:hyperlink>
    </w:p>
    <w:p w:rsidR="008D1F3C" w:rsidRDefault="006A2ABF">
      <w:pPr>
        <w:pStyle w:val="TOC3"/>
        <w:rPr>
          <w:rFonts w:eastAsiaTheme="minorEastAsia"/>
          <w:smallCaps w:val="0"/>
          <w:sz w:val="22"/>
          <w:lang w:eastAsia="en-US"/>
        </w:rPr>
      </w:pPr>
      <w:hyperlink w:anchor="_Toc520710190" w:history="1">
        <w:r w:rsidR="008D1F3C" w:rsidRPr="004263D7">
          <w:rPr>
            <w:rStyle w:val="Hyperlink"/>
          </w:rPr>
          <w:t>Microsoft Kaizala Pro</w:t>
        </w:r>
        <w:r w:rsidR="008D1F3C">
          <w:tab/>
        </w:r>
        <w:r w:rsidR="008D1F3C">
          <w:fldChar w:fldCharType="begin"/>
        </w:r>
        <w:r w:rsidR="008D1F3C">
          <w:instrText xml:space="preserve"> PAGEREF _Toc520710190 \h </w:instrText>
        </w:r>
        <w:r w:rsidR="008D1F3C">
          <w:fldChar w:fldCharType="separate"/>
        </w:r>
        <w:r w:rsidR="008D1F3C">
          <w:t>76</w:t>
        </w:r>
        <w:r w:rsidR="008D1F3C">
          <w:fldChar w:fldCharType="end"/>
        </w:r>
      </w:hyperlink>
    </w:p>
    <w:p w:rsidR="008D1F3C" w:rsidRDefault="006A2ABF">
      <w:pPr>
        <w:pStyle w:val="TOC3"/>
        <w:rPr>
          <w:rFonts w:eastAsiaTheme="minorEastAsia"/>
          <w:smallCaps w:val="0"/>
          <w:sz w:val="22"/>
          <w:lang w:eastAsia="en-US"/>
        </w:rPr>
      </w:pPr>
      <w:hyperlink w:anchor="_Toc520710191" w:history="1">
        <w:r w:rsidR="008D1F3C" w:rsidRPr="004263D7">
          <w:rPr>
            <w:rStyle w:val="Hyperlink"/>
          </w:rPr>
          <w:t>Microsoft Cloud App Security</w:t>
        </w:r>
        <w:r w:rsidR="008D1F3C">
          <w:tab/>
        </w:r>
        <w:r w:rsidR="008D1F3C">
          <w:fldChar w:fldCharType="begin"/>
        </w:r>
        <w:r w:rsidR="008D1F3C">
          <w:instrText xml:space="preserve"> PAGEREF _Toc520710191 \h </w:instrText>
        </w:r>
        <w:r w:rsidR="008D1F3C">
          <w:fldChar w:fldCharType="separate"/>
        </w:r>
        <w:r w:rsidR="008D1F3C">
          <w:t>77</w:t>
        </w:r>
        <w:r w:rsidR="008D1F3C">
          <w:fldChar w:fldCharType="end"/>
        </w:r>
      </w:hyperlink>
    </w:p>
    <w:p w:rsidR="008D1F3C" w:rsidRDefault="006A2ABF">
      <w:pPr>
        <w:pStyle w:val="TOC3"/>
        <w:rPr>
          <w:rFonts w:eastAsiaTheme="minorEastAsia"/>
          <w:smallCaps w:val="0"/>
          <w:sz w:val="22"/>
          <w:lang w:eastAsia="en-US"/>
        </w:rPr>
      </w:pPr>
      <w:hyperlink w:anchor="_Toc520710192" w:history="1">
        <w:r w:rsidR="008D1F3C" w:rsidRPr="004263D7">
          <w:rPr>
            <w:rStyle w:val="Hyperlink"/>
          </w:rPr>
          <w:t>Microsoft Intune</w:t>
        </w:r>
        <w:r w:rsidR="008D1F3C">
          <w:tab/>
        </w:r>
        <w:r w:rsidR="008D1F3C">
          <w:fldChar w:fldCharType="begin"/>
        </w:r>
        <w:r w:rsidR="008D1F3C">
          <w:instrText xml:space="preserve"> PAGEREF _Toc520710192 \h </w:instrText>
        </w:r>
        <w:r w:rsidR="008D1F3C">
          <w:fldChar w:fldCharType="separate"/>
        </w:r>
        <w:r w:rsidR="008D1F3C">
          <w:t>77</w:t>
        </w:r>
        <w:r w:rsidR="008D1F3C">
          <w:fldChar w:fldCharType="end"/>
        </w:r>
      </w:hyperlink>
    </w:p>
    <w:p w:rsidR="008D1F3C" w:rsidRDefault="006A2ABF">
      <w:pPr>
        <w:pStyle w:val="TOC3"/>
        <w:rPr>
          <w:rFonts w:eastAsiaTheme="minorEastAsia"/>
          <w:smallCaps w:val="0"/>
          <w:sz w:val="22"/>
          <w:lang w:eastAsia="en-US"/>
        </w:rPr>
      </w:pPr>
      <w:hyperlink w:anchor="_Toc520710193" w:history="1">
        <w:r w:rsidR="008D1F3C" w:rsidRPr="004263D7">
          <w:rPr>
            <w:rStyle w:val="Hyperlink"/>
          </w:rPr>
          <w:t>Microsoft Learning</w:t>
        </w:r>
        <w:r w:rsidR="008D1F3C">
          <w:tab/>
        </w:r>
        <w:r w:rsidR="008D1F3C">
          <w:fldChar w:fldCharType="begin"/>
        </w:r>
        <w:r w:rsidR="008D1F3C">
          <w:instrText xml:space="preserve"> PAGEREF _Toc520710193 \h </w:instrText>
        </w:r>
        <w:r w:rsidR="008D1F3C">
          <w:fldChar w:fldCharType="separate"/>
        </w:r>
        <w:r w:rsidR="008D1F3C">
          <w:t>78</w:t>
        </w:r>
        <w:r w:rsidR="008D1F3C">
          <w:fldChar w:fldCharType="end"/>
        </w:r>
      </w:hyperlink>
    </w:p>
    <w:p w:rsidR="008D1F3C" w:rsidRDefault="006A2ABF">
      <w:pPr>
        <w:pStyle w:val="TOC3"/>
        <w:rPr>
          <w:rFonts w:eastAsiaTheme="minorEastAsia"/>
          <w:smallCaps w:val="0"/>
          <w:sz w:val="22"/>
          <w:lang w:eastAsia="en-US"/>
        </w:rPr>
      </w:pPr>
      <w:hyperlink w:anchor="_Toc520710194" w:history="1">
        <w:r w:rsidR="008D1F3C" w:rsidRPr="004263D7">
          <w:rPr>
            <w:rStyle w:val="Hyperlink"/>
          </w:rPr>
          <w:t>Minecraft: Education Edition</w:t>
        </w:r>
        <w:r w:rsidR="008D1F3C">
          <w:tab/>
        </w:r>
        <w:r w:rsidR="008D1F3C">
          <w:fldChar w:fldCharType="begin"/>
        </w:r>
        <w:r w:rsidR="008D1F3C">
          <w:instrText xml:space="preserve"> PAGEREF _Toc520710194 \h </w:instrText>
        </w:r>
        <w:r w:rsidR="008D1F3C">
          <w:fldChar w:fldCharType="separate"/>
        </w:r>
        <w:r w:rsidR="008D1F3C">
          <w:t>78</w:t>
        </w:r>
        <w:r w:rsidR="008D1F3C">
          <w:fldChar w:fldCharType="end"/>
        </w:r>
      </w:hyperlink>
    </w:p>
    <w:p w:rsidR="008D1F3C" w:rsidRDefault="006A2ABF">
      <w:pPr>
        <w:pStyle w:val="TOC1"/>
        <w:rPr>
          <w:rFonts w:eastAsiaTheme="minorEastAsia"/>
          <w:b w:val="0"/>
          <w:caps w:val="0"/>
          <w:noProof/>
          <w:sz w:val="22"/>
          <w:szCs w:val="22"/>
          <w:lang w:eastAsia="en-US"/>
        </w:rPr>
      </w:pPr>
      <w:hyperlink w:anchor="_Toc520710195" w:history="1">
        <w:r w:rsidR="008D1F3C" w:rsidRPr="004263D7">
          <w:rPr>
            <w:rStyle w:val="Hyperlink"/>
            <w:rFonts w:hint="eastAsia"/>
            <w:noProof/>
          </w:rPr>
          <w:t>المسرد</w:t>
        </w:r>
        <w:r w:rsidR="008D1F3C">
          <w:rPr>
            <w:noProof/>
          </w:rPr>
          <w:tab/>
        </w:r>
        <w:r w:rsidR="008D1F3C">
          <w:rPr>
            <w:noProof/>
          </w:rPr>
          <w:fldChar w:fldCharType="begin"/>
        </w:r>
        <w:r w:rsidR="008D1F3C">
          <w:rPr>
            <w:noProof/>
          </w:rPr>
          <w:instrText xml:space="preserve"> PAGEREF _Toc520710195 \h </w:instrText>
        </w:r>
        <w:r w:rsidR="008D1F3C">
          <w:rPr>
            <w:noProof/>
          </w:rPr>
        </w:r>
        <w:r w:rsidR="008D1F3C">
          <w:rPr>
            <w:noProof/>
          </w:rPr>
          <w:fldChar w:fldCharType="separate"/>
        </w:r>
        <w:r w:rsidR="008D1F3C">
          <w:rPr>
            <w:noProof/>
          </w:rPr>
          <w:t>79</w:t>
        </w:r>
        <w:r w:rsidR="008D1F3C">
          <w:rPr>
            <w:noProof/>
          </w:rPr>
          <w:fldChar w:fldCharType="end"/>
        </w:r>
      </w:hyperlink>
    </w:p>
    <w:p w:rsidR="008D1F3C" w:rsidRDefault="006A2ABF">
      <w:pPr>
        <w:pStyle w:val="TOC2"/>
        <w:rPr>
          <w:rFonts w:eastAsiaTheme="minorEastAsia"/>
          <w:smallCaps w:val="0"/>
          <w:sz w:val="22"/>
          <w:lang w:eastAsia="en-US"/>
        </w:rPr>
      </w:pPr>
      <w:hyperlink w:anchor="_Toc520710196" w:history="1">
        <w:r w:rsidR="008D1F3C" w:rsidRPr="004263D7">
          <w:rPr>
            <w:rStyle w:val="Hyperlink"/>
            <w:rFonts w:hint="eastAsia"/>
          </w:rPr>
          <w:t>السمات</w:t>
        </w:r>
        <w:r w:rsidR="008D1F3C">
          <w:tab/>
        </w:r>
        <w:r w:rsidR="008D1F3C">
          <w:fldChar w:fldCharType="begin"/>
        </w:r>
        <w:r w:rsidR="008D1F3C">
          <w:instrText xml:space="preserve"> PAGEREF _Toc520710196 \h </w:instrText>
        </w:r>
        <w:r w:rsidR="008D1F3C">
          <w:fldChar w:fldCharType="separate"/>
        </w:r>
        <w:r w:rsidR="008D1F3C">
          <w:t>79</w:t>
        </w:r>
        <w:r w:rsidR="008D1F3C">
          <w:fldChar w:fldCharType="end"/>
        </w:r>
      </w:hyperlink>
    </w:p>
    <w:p w:rsidR="008D1F3C" w:rsidRDefault="006A2ABF">
      <w:pPr>
        <w:pStyle w:val="TOC2"/>
        <w:rPr>
          <w:rFonts w:eastAsiaTheme="minorEastAsia"/>
          <w:smallCaps w:val="0"/>
          <w:sz w:val="22"/>
          <w:lang w:eastAsia="en-US"/>
        </w:rPr>
      </w:pPr>
      <w:hyperlink w:anchor="_Toc520710197" w:history="1">
        <w:r w:rsidR="008D1F3C" w:rsidRPr="004263D7">
          <w:rPr>
            <w:rStyle w:val="Hyperlink"/>
            <w:rFonts w:hint="eastAsia"/>
          </w:rPr>
          <w:t>قيم</w:t>
        </w:r>
        <w:r w:rsidR="008D1F3C" w:rsidRPr="004263D7">
          <w:rPr>
            <w:rStyle w:val="Hyperlink"/>
          </w:rPr>
          <w:t xml:space="preserve"> </w:t>
        </w:r>
        <w:r w:rsidR="008D1F3C" w:rsidRPr="004263D7">
          <w:rPr>
            <w:rStyle w:val="Hyperlink"/>
            <w:rFonts w:hint="eastAsia"/>
          </w:rPr>
          <w:t>الخلايا</w:t>
        </w:r>
        <w:r w:rsidR="008D1F3C">
          <w:tab/>
        </w:r>
        <w:r w:rsidR="008D1F3C">
          <w:fldChar w:fldCharType="begin"/>
        </w:r>
        <w:r w:rsidR="008D1F3C">
          <w:instrText xml:space="preserve"> PAGEREF _Toc520710197 \h </w:instrText>
        </w:r>
        <w:r w:rsidR="008D1F3C">
          <w:fldChar w:fldCharType="separate"/>
        </w:r>
        <w:r w:rsidR="008D1F3C">
          <w:t>80</w:t>
        </w:r>
        <w:r w:rsidR="008D1F3C">
          <w:fldChar w:fldCharType="end"/>
        </w:r>
      </w:hyperlink>
    </w:p>
    <w:p w:rsidR="008D1F3C" w:rsidRDefault="006A2ABF">
      <w:pPr>
        <w:pStyle w:val="TOC2"/>
        <w:rPr>
          <w:rFonts w:eastAsiaTheme="minorEastAsia"/>
          <w:smallCaps w:val="0"/>
          <w:sz w:val="22"/>
          <w:lang w:eastAsia="en-US"/>
        </w:rPr>
      </w:pPr>
      <w:hyperlink w:anchor="_Toc520710198" w:history="1">
        <w:r w:rsidR="008D1F3C" w:rsidRPr="004263D7">
          <w:rPr>
            <w:rStyle w:val="Hyperlink"/>
            <w:rFonts w:hint="eastAsia"/>
          </w:rPr>
          <w:t>عناوين</w:t>
        </w:r>
        <w:r w:rsidR="008D1F3C" w:rsidRPr="004263D7">
          <w:rPr>
            <w:rStyle w:val="Hyperlink"/>
          </w:rPr>
          <w:t xml:space="preserve"> </w:t>
        </w:r>
        <w:r w:rsidR="008D1F3C" w:rsidRPr="004263D7">
          <w:rPr>
            <w:rStyle w:val="Hyperlink"/>
            <w:rFonts w:hint="eastAsia"/>
          </w:rPr>
          <w:t>الأعمدة</w:t>
        </w:r>
        <w:r w:rsidR="008D1F3C">
          <w:tab/>
        </w:r>
        <w:r w:rsidR="008D1F3C">
          <w:fldChar w:fldCharType="begin"/>
        </w:r>
        <w:r w:rsidR="008D1F3C">
          <w:instrText xml:space="preserve"> PAGEREF _Toc520710198 \h </w:instrText>
        </w:r>
        <w:r w:rsidR="008D1F3C">
          <w:fldChar w:fldCharType="separate"/>
        </w:r>
        <w:r w:rsidR="008D1F3C">
          <w:t>80</w:t>
        </w:r>
        <w:r w:rsidR="008D1F3C">
          <w:fldChar w:fldCharType="end"/>
        </w:r>
      </w:hyperlink>
    </w:p>
    <w:p w:rsidR="008D1F3C" w:rsidRDefault="006A2ABF">
      <w:pPr>
        <w:pStyle w:val="TOC2"/>
        <w:rPr>
          <w:rFonts w:eastAsiaTheme="minorEastAsia"/>
          <w:smallCaps w:val="0"/>
          <w:sz w:val="22"/>
          <w:lang w:eastAsia="en-US"/>
        </w:rPr>
      </w:pPr>
      <w:hyperlink w:anchor="_Toc520710199" w:history="1">
        <w:r w:rsidR="008D1F3C" w:rsidRPr="004263D7">
          <w:rPr>
            <w:rStyle w:val="Hyperlink"/>
            <w:rFonts w:hint="eastAsia"/>
          </w:rPr>
          <w:t>التعريفات</w:t>
        </w:r>
        <w:r w:rsidR="008D1F3C">
          <w:tab/>
        </w:r>
        <w:r w:rsidR="008D1F3C">
          <w:fldChar w:fldCharType="begin"/>
        </w:r>
        <w:r w:rsidR="008D1F3C">
          <w:instrText xml:space="preserve"> PAGEREF _Toc520710199 \h </w:instrText>
        </w:r>
        <w:r w:rsidR="008D1F3C">
          <w:fldChar w:fldCharType="separate"/>
        </w:r>
        <w:r w:rsidR="008D1F3C">
          <w:t>81</w:t>
        </w:r>
        <w:r w:rsidR="008D1F3C">
          <w:fldChar w:fldCharType="end"/>
        </w:r>
      </w:hyperlink>
    </w:p>
    <w:p w:rsidR="008D1F3C" w:rsidRDefault="006A2ABF">
      <w:pPr>
        <w:pStyle w:val="TOC1"/>
        <w:rPr>
          <w:rFonts w:eastAsiaTheme="minorEastAsia"/>
          <w:b w:val="0"/>
          <w:caps w:val="0"/>
          <w:noProof/>
          <w:sz w:val="22"/>
          <w:szCs w:val="22"/>
          <w:lang w:eastAsia="en-US"/>
        </w:rPr>
      </w:pPr>
      <w:hyperlink w:anchor="_Toc520710200" w:history="1">
        <w:r w:rsidR="008D1F3C" w:rsidRPr="004263D7">
          <w:rPr>
            <w:rStyle w:val="Hyperlink"/>
            <w:rFonts w:hint="eastAsia"/>
            <w:noProof/>
          </w:rPr>
          <w:t>الملحق</w:t>
        </w:r>
        <w:r w:rsidR="008D1F3C" w:rsidRPr="004263D7">
          <w:rPr>
            <w:rStyle w:val="Hyperlink"/>
            <w:noProof/>
          </w:rPr>
          <w:t xml:space="preserve"> (</w:t>
        </w:r>
        <w:r w:rsidR="008D1F3C" w:rsidRPr="004263D7">
          <w:rPr>
            <w:rStyle w:val="Hyperlink"/>
            <w:rFonts w:hint="eastAsia"/>
            <w:noProof/>
          </w:rPr>
          <w:t>أ</w:t>
        </w:r>
        <w:r w:rsidR="008D1F3C" w:rsidRPr="004263D7">
          <w:rPr>
            <w:rStyle w:val="Hyperlink"/>
            <w:noProof/>
          </w:rPr>
          <w:t xml:space="preserve">) – </w:t>
        </w:r>
        <w:r w:rsidR="008D1F3C" w:rsidRPr="004263D7">
          <w:rPr>
            <w:rStyle w:val="Hyperlink"/>
            <w:rFonts w:hint="eastAsia"/>
            <w:noProof/>
          </w:rPr>
          <w:t>التراخيص</w:t>
        </w:r>
        <w:r w:rsidR="008D1F3C" w:rsidRPr="004263D7">
          <w:rPr>
            <w:rStyle w:val="Hyperlink"/>
            <w:noProof/>
          </w:rPr>
          <w:t xml:space="preserve"> </w:t>
        </w:r>
        <w:r w:rsidR="008D1F3C" w:rsidRPr="004263D7">
          <w:rPr>
            <w:rStyle w:val="Hyperlink"/>
            <w:rFonts w:hint="eastAsia"/>
            <w:noProof/>
          </w:rPr>
          <w:t>المكافئة</w:t>
        </w:r>
        <w:r w:rsidR="008D1F3C" w:rsidRPr="004263D7">
          <w:rPr>
            <w:rStyle w:val="Hyperlink"/>
            <w:noProof/>
          </w:rPr>
          <w:t xml:space="preserve"> </w:t>
        </w:r>
        <w:r w:rsidR="008D1F3C" w:rsidRPr="004263D7">
          <w:rPr>
            <w:rStyle w:val="Hyperlink"/>
            <w:rFonts w:hint="eastAsia"/>
            <w:noProof/>
          </w:rPr>
          <w:t>لتراخيص</w:t>
        </w:r>
        <w:r w:rsidR="008D1F3C" w:rsidRPr="004263D7">
          <w:rPr>
            <w:rStyle w:val="Hyperlink"/>
            <w:noProof/>
          </w:rPr>
          <w:t xml:space="preserve"> </w:t>
        </w:r>
        <w:r w:rsidR="008D1F3C" w:rsidRPr="004263D7">
          <w:rPr>
            <w:rStyle w:val="Hyperlink"/>
            <w:rFonts w:hint="eastAsia"/>
            <w:noProof/>
          </w:rPr>
          <w:t>وصول</w:t>
        </w:r>
        <w:r w:rsidR="008D1F3C" w:rsidRPr="004263D7">
          <w:rPr>
            <w:rStyle w:val="Hyperlink"/>
            <w:noProof/>
          </w:rPr>
          <w:t xml:space="preserve"> </w:t>
        </w:r>
        <w:r w:rsidR="008D1F3C" w:rsidRPr="004263D7">
          <w:rPr>
            <w:rStyle w:val="Hyperlink"/>
            <w:rFonts w:hint="eastAsia"/>
            <w:noProof/>
          </w:rPr>
          <w:t>العميل</w:t>
        </w:r>
        <w:r w:rsidR="008D1F3C" w:rsidRPr="004263D7">
          <w:rPr>
            <w:rStyle w:val="Hyperlink"/>
            <w:noProof/>
          </w:rPr>
          <w:t>/</w:t>
        </w:r>
        <w:r w:rsidR="008D1F3C" w:rsidRPr="004263D7">
          <w:rPr>
            <w:rStyle w:val="Hyperlink"/>
            <w:rFonts w:hint="eastAsia"/>
            <w:noProof/>
          </w:rPr>
          <w:t>تراخيص</w:t>
        </w:r>
        <w:r w:rsidR="008D1F3C" w:rsidRPr="004263D7">
          <w:rPr>
            <w:rStyle w:val="Hyperlink"/>
            <w:noProof/>
          </w:rPr>
          <w:t xml:space="preserve"> </w:t>
        </w:r>
        <w:r w:rsidR="008D1F3C" w:rsidRPr="004263D7">
          <w:rPr>
            <w:rStyle w:val="Hyperlink"/>
            <w:rFonts w:hint="eastAsia"/>
            <w:noProof/>
          </w:rPr>
          <w:t>الإدارة</w:t>
        </w:r>
        <w:r w:rsidR="008D1F3C">
          <w:rPr>
            <w:noProof/>
          </w:rPr>
          <w:tab/>
        </w:r>
        <w:r w:rsidR="008D1F3C">
          <w:rPr>
            <w:noProof/>
          </w:rPr>
          <w:fldChar w:fldCharType="begin"/>
        </w:r>
        <w:r w:rsidR="008D1F3C">
          <w:rPr>
            <w:noProof/>
          </w:rPr>
          <w:instrText xml:space="preserve"> PAGEREF _Toc520710200 \h </w:instrText>
        </w:r>
        <w:r w:rsidR="008D1F3C">
          <w:rPr>
            <w:noProof/>
          </w:rPr>
        </w:r>
        <w:r w:rsidR="008D1F3C">
          <w:rPr>
            <w:noProof/>
          </w:rPr>
          <w:fldChar w:fldCharType="separate"/>
        </w:r>
        <w:r w:rsidR="008D1F3C">
          <w:rPr>
            <w:noProof/>
          </w:rPr>
          <w:t>84</w:t>
        </w:r>
        <w:r w:rsidR="008D1F3C">
          <w:rPr>
            <w:noProof/>
          </w:rPr>
          <w:fldChar w:fldCharType="end"/>
        </w:r>
      </w:hyperlink>
    </w:p>
    <w:p w:rsidR="008D1F3C" w:rsidRDefault="006A2ABF">
      <w:pPr>
        <w:pStyle w:val="TOC1"/>
        <w:rPr>
          <w:rFonts w:eastAsiaTheme="minorEastAsia"/>
          <w:b w:val="0"/>
          <w:caps w:val="0"/>
          <w:noProof/>
          <w:sz w:val="22"/>
          <w:szCs w:val="22"/>
          <w:lang w:eastAsia="en-US"/>
        </w:rPr>
      </w:pPr>
      <w:hyperlink w:anchor="_Toc520710201" w:history="1">
        <w:r w:rsidR="008D1F3C" w:rsidRPr="004263D7">
          <w:rPr>
            <w:rStyle w:val="Hyperlink"/>
            <w:rFonts w:hint="eastAsia"/>
            <w:noProof/>
          </w:rPr>
          <w:t>الملحق</w:t>
        </w:r>
        <w:r w:rsidR="008D1F3C" w:rsidRPr="004263D7">
          <w:rPr>
            <w:rStyle w:val="Hyperlink"/>
            <w:noProof/>
          </w:rPr>
          <w:t xml:space="preserve"> (</w:t>
        </w:r>
        <w:r w:rsidR="008D1F3C" w:rsidRPr="004263D7">
          <w:rPr>
            <w:rStyle w:val="Hyperlink"/>
            <w:rFonts w:hint="eastAsia"/>
            <w:noProof/>
          </w:rPr>
          <w:t>ب</w:t>
        </w:r>
        <w:r w:rsidR="008D1F3C" w:rsidRPr="004263D7">
          <w:rPr>
            <w:rStyle w:val="Hyperlink"/>
            <w:noProof/>
          </w:rPr>
          <w:t xml:space="preserve">) – </w:t>
        </w:r>
        <w:r w:rsidR="008D1F3C" w:rsidRPr="004263D7">
          <w:rPr>
            <w:rStyle w:val="Hyperlink"/>
            <w:rFonts w:hint="eastAsia"/>
            <w:noProof/>
          </w:rPr>
          <w:t>ضمان</w:t>
        </w:r>
        <w:r w:rsidR="008D1F3C" w:rsidRPr="004263D7">
          <w:rPr>
            <w:rStyle w:val="Hyperlink"/>
            <w:noProof/>
          </w:rPr>
          <w:t xml:space="preserve"> </w:t>
        </w:r>
        <w:r w:rsidR="008D1F3C" w:rsidRPr="004263D7">
          <w:rPr>
            <w:rStyle w:val="Hyperlink"/>
            <w:rFonts w:hint="eastAsia"/>
            <w:noProof/>
          </w:rPr>
          <w:t>البرنامج</w:t>
        </w:r>
        <w:r w:rsidR="008D1F3C">
          <w:rPr>
            <w:noProof/>
          </w:rPr>
          <w:tab/>
        </w:r>
        <w:r w:rsidR="008D1F3C">
          <w:rPr>
            <w:noProof/>
          </w:rPr>
          <w:fldChar w:fldCharType="begin"/>
        </w:r>
        <w:r w:rsidR="008D1F3C">
          <w:rPr>
            <w:noProof/>
          </w:rPr>
          <w:instrText xml:space="preserve"> PAGEREF _Toc520710201 \h </w:instrText>
        </w:r>
        <w:r w:rsidR="008D1F3C">
          <w:rPr>
            <w:noProof/>
          </w:rPr>
        </w:r>
        <w:r w:rsidR="008D1F3C">
          <w:rPr>
            <w:noProof/>
          </w:rPr>
          <w:fldChar w:fldCharType="separate"/>
        </w:r>
        <w:r w:rsidR="008D1F3C">
          <w:rPr>
            <w:noProof/>
          </w:rPr>
          <w:t>86</w:t>
        </w:r>
        <w:r w:rsidR="008D1F3C">
          <w:rPr>
            <w:noProof/>
          </w:rPr>
          <w:fldChar w:fldCharType="end"/>
        </w:r>
      </w:hyperlink>
    </w:p>
    <w:p w:rsidR="008D1F3C" w:rsidRDefault="006A2ABF">
      <w:pPr>
        <w:pStyle w:val="TOC2"/>
        <w:rPr>
          <w:rFonts w:eastAsiaTheme="minorEastAsia"/>
          <w:smallCaps w:val="0"/>
          <w:sz w:val="22"/>
          <w:lang w:eastAsia="en-US"/>
        </w:rPr>
      </w:pPr>
      <w:hyperlink w:anchor="_Toc520710202" w:history="1">
        <w:r w:rsidR="008D1F3C" w:rsidRPr="004263D7">
          <w:rPr>
            <w:rStyle w:val="Hyperlink"/>
            <w:rFonts w:hint="eastAsia"/>
          </w:rPr>
          <w:t>شراء</w:t>
        </w:r>
        <w:r w:rsidR="008D1F3C" w:rsidRPr="004263D7">
          <w:rPr>
            <w:rStyle w:val="Hyperlink"/>
          </w:rPr>
          <w:t xml:space="preserve"> </w:t>
        </w:r>
        <w:r w:rsidR="008D1F3C" w:rsidRPr="004263D7">
          <w:rPr>
            <w:rStyle w:val="Hyperlink"/>
            <w:rFonts w:hint="eastAsia"/>
          </w:rPr>
          <w:t>ضمان</w:t>
        </w:r>
        <w:r w:rsidR="008D1F3C" w:rsidRPr="004263D7">
          <w:rPr>
            <w:rStyle w:val="Hyperlink"/>
          </w:rPr>
          <w:t xml:space="preserve"> </w:t>
        </w:r>
        <w:r w:rsidR="008D1F3C" w:rsidRPr="004263D7">
          <w:rPr>
            <w:rStyle w:val="Hyperlink"/>
            <w:rFonts w:hint="eastAsia"/>
          </w:rPr>
          <w:t>البرنامج</w:t>
        </w:r>
        <w:r w:rsidR="008D1F3C">
          <w:tab/>
        </w:r>
        <w:r w:rsidR="008D1F3C">
          <w:fldChar w:fldCharType="begin"/>
        </w:r>
        <w:r w:rsidR="008D1F3C">
          <w:instrText xml:space="preserve"> PAGEREF _Toc520710202 \h </w:instrText>
        </w:r>
        <w:r w:rsidR="008D1F3C">
          <w:fldChar w:fldCharType="separate"/>
        </w:r>
        <w:r w:rsidR="008D1F3C">
          <w:t>86</w:t>
        </w:r>
        <w:r w:rsidR="008D1F3C">
          <w:fldChar w:fldCharType="end"/>
        </w:r>
      </w:hyperlink>
    </w:p>
    <w:p w:rsidR="008D1F3C" w:rsidRDefault="006A2ABF">
      <w:pPr>
        <w:pStyle w:val="TOC2"/>
        <w:rPr>
          <w:rFonts w:eastAsiaTheme="minorEastAsia"/>
          <w:smallCaps w:val="0"/>
          <w:sz w:val="22"/>
          <w:lang w:eastAsia="en-US"/>
        </w:rPr>
      </w:pPr>
      <w:hyperlink w:anchor="_Toc520710203" w:history="1">
        <w:r w:rsidR="008D1F3C" w:rsidRPr="004263D7">
          <w:rPr>
            <w:rStyle w:val="Hyperlink"/>
            <w:rFonts w:hint="eastAsia"/>
          </w:rPr>
          <w:t>تجديد</w:t>
        </w:r>
        <w:r w:rsidR="008D1F3C" w:rsidRPr="004263D7">
          <w:rPr>
            <w:rStyle w:val="Hyperlink"/>
          </w:rPr>
          <w:t xml:space="preserve"> </w:t>
        </w:r>
        <w:r w:rsidR="008D1F3C" w:rsidRPr="004263D7">
          <w:rPr>
            <w:rStyle w:val="Hyperlink"/>
            <w:rFonts w:hint="eastAsia"/>
          </w:rPr>
          <w:t>ضمان</w:t>
        </w:r>
        <w:r w:rsidR="008D1F3C" w:rsidRPr="004263D7">
          <w:rPr>
            <w:rStyle w:val="Hyperlink"/>
          </w:rPr>
          <w:t xml:space="preserve"> </w:t>
        </w:r>
        <w:r w:rsidR="008D1F3C" w:rsidRPr="004263D7">
          <w:rPr>
            <w:rStyle w:val="Hyperlink"/>
            <w:rFonts w:hint="eastAsia"/>
          </w:rPr>
          <w:t>البرنامج</w:t>
        </w:r>
        <w:r w:rsidR="008D1F3C">
          <w:tab/>
        </w:r>
        <w:r w:rsidR="008D1F3C">
          <w:fldChar w:fldCharType="begin"/>
        </w:r>
        <w:r w:rsidR="008D1F3C">
          <w:instrText xml:space="preserve"> PAGEREF _Toc520710203 \h </w:instrText>
        </w:r>
        <w:r w:rsidR="008D1F3C">
          <w:fldChar w:fldCharType="separate"/>
        </w:r>
        <w:r w:rsidR="008D1F3C">
          <w:t>86</w:t>
        </w:r>
        <w:r w:rsidR="008D1F3C">
          <w:fldChar w:fldCharType="end"/>
        </w:r>
      </w:hyperlink>
    </w:p>
    <w:p w:rsidR="008D1F3C" w:rsidRDefault="006A2ABF">
      <w:pPr>
        <w:pStyle w:val="TOC2"/>
        <w:rPr>
          <w:rFonts w:eastAsiaTheme="minorEastAsia"/>
          <w:smallCaps w:val="0"/>
          <w:sz w:val="22"/>
          <w:lang w:eastAsia="en-US"/>
        </w:rPr>
      </w:pPr>
      <w:hyperlink w:anchor="_Toc520710204" w:history="1">
        <w:r w:rsidR="008D1F3C" w:rsidRPr="004263D7">
          <w:rPr>
            <w:rStyle w:val="Hyperlink"/>
            <w:rFonts w:hint="eastAsia"/>
          </w:rPr>
          <w:t>ترخيص</w:t>
        </w:r>
        <w:r w:rsidR="008D1F3C" w:rsidRPr="004263D7">
          <w:rPr>
            <w:rStyle w:val="Hyperlink"/>
          </w:rPr>
          <w:t xml:space="preserve"> </w:t>
        </w:r>
        <w:r w:rsidR="008D1F3C" w:rsidRPr="004263D7">
          <w:rPr>
            <w:rStyle w:val="Hyperlink"/>
            <w:rFonts w:hint="eastAsia"/>
          </w:rPr>
          <w:t>الترحيل</w:t>
        </w:r>
        <w:r w:rsidR="008D1F3C" w:rsidRPr="004263D7">
          <w:rPr>
            <w:rStyle w:val="Hyperlink"/>
          </w:rPr>
          <w:t xml:space="preserve"> </w:t>
        </w:r>
        <w:r w:rsidR="008D1F3C" w:rsidRPr="004263D7">
          <w:rPr>
            <w:rStyle w:val="Hyperlink"/>
            <w:rFonts w:hint="eastAsia"/>
          </w:rPr>
          <w:t>للمنتجات</w:t>
        </w:r>
        <w:r w:rsidR="008D1F3C" w:rsidRPr="004263D7">
          <w:rPr>
            <w:rStyle w:val="Hyperlink"/>
          </w:rPr>
          <w:t xml:space="preserve"> </w:t>
        </w:r>
        <w:r w:rsidR="008D1F3C" w:rsidRPr="004263D7">
          <w:rPr>
            <w:rStyle w:val="Hyperlink"/>
            <w:rFonts w:hint="eastAsia"/>
          </w:rPr>
          <w:t>المتوقفة</w:t>
        </w:r>
        <w:r w:rsidR="008D1F3C" w:rsidRPr="004263D7">
          <w:rPr>
            <w:rStyle w:val="Hyperlink"/>
          </w:rPr>
          <w:t xml:space="preserve"> </w:t>
        </w:r>
        <w:r w:rsidR="008D1F3C" w:rsidRPr="004263D7">
          <w:rPr>
            <w:rStyle w:val="Hyperlink"/>
            <w:rFonts w:hint="eastAsia"/>
          </w:rPr>
          <w:t>أو</w:t>
        </w:r>
        <w:r w:rsidR="008D1F3C" w:rsidRPr="004263D7">
          <w:rPr>
            <w:rStyle w:val="Hyperlink"/>
          </w:rPr>
          <w:t xml:space="preserve"> </w:t>
        </w:r>
        <w:r w:rsidR="008D1F3C" w:rsidRPr="004263D7">
          <w:rPr>
            <w:rStyle w:val="Hyperlink"/>
            <w:rFonts w:hint="eastAsia"/>
          </w:rPr>
          <w:t>المنتهية</w:t>
        </w:r>
        <w:r w:rsidR="008D1F3C">
          <w:tab/>
        </w:r>
        <w:r w:rsidR="008D1F3C">
          <w:fldChar w:fldCharType="begin"/>
        </w:r>
        <w:r w:rsidR="008D1F3C">
          <w:instrText xml:space="preserve"> PAGEREF _Toc520710204 \h </w:instrText>
        </w:r>
        <w:r w:rsidR="008D1F3C">
          <w:fldChar w:fldCharType="separate"/>
        </w:r>
        <w:r w:rsidR="008D1F3C">
          <w:t>87</w:t>
        </w:r>
        <w:r w:rsidR="008D1F3C">
          <w:fldChar w:fldCharType="end"/>
        </w:r>
      </w:hyperlink>
    </w:p>
    <w:p w:rsidR="008D1F3C" w:rsidRDefault="006A2ABF">
      <w:pPr>
        <w:pStyle w:val="TOC2"/>
        <w:rPr>
          <w:rFonts w:eastAsiaTheme="minorEastAsia"/>
          <w:smallCaps w:val="0"/>
          <w:sz w:val="22"/>
          <w:lang w:eastAsia="en-US"/>
        </w:rPr>
      </w:pPr>
      <w:hyperlink w:anchor="_Toc520710205" w:history="1">
        <w:r w:rsidR="008D1F3C" w:rsidRPr="004263D7">
          <w:rPr>
            <w:rStyle w:val="Hyperlink"/>
            <w:rFonts w:hint="eastAsia"/>
          </w:rPr>
          <w:t>مزايا</w:t>
        </w:r>
        <w:r w:rsidR="008D1F3C" w:rsidRPr="004263D7">
          <w:rPr>
            <w:rStyle w:val="Hyperlink"/>
          </w:rPr>
          <w:t xml:space="preserve"> </w:t>
        </w:r>
        <w:r w:rsidR="008D1F3C" w:rsidRPr="004263D7">
          <w:rPr>
            <w:rStyle w:val="Hyperlink"/>
            <w:rFonts w:hint="eastAsia"/>
          </w:rPr>
          <w:t>ضمان</w:t>
        </w:r>
        <w:r w:rsidR="008D1F3C" w:rsidRPr="004263D7">
          <w:rPr>
            <w:rStyle w:val="Hyperlink"/>
          </w:rPr>
          <w:t xml:space="preserve"> </w:t>
        </w:r>
        <w:r w:rsidR="008D1F3C" w:rsidRPr="004263D7">
          <w:rPr>
            <w:rStyle w:val="Hyperlink"/>
            <w:rFonts w:hint="eastAsia"/>
          </w:rPr>
          <w:t>البرنامج</w:t>
        </w:r>
        <w:r w:rsidR="008D1F3C">
          <w:tab/>
        </w:r>
        <w:r w:rsidR="008D1F3C">
          <w:fldChar w:fldCharType="begin"/>
        </w:r>
        <w:r w:rsidR="008D1F3C">
          <w:instrText xml:space="preserve"> PAGEREF _Toc520710205 \h </w:instrText>
        </w:r>
        <w:r w:rsidR="008D1F3C">
          <w:fldChar w:fldCharType="separate"/>
        </w:r>
        <w:r w:rsidR="008D1F3C">
          <w:t>87</w:t>
        </w:r>
        <w:r w:rsidR="008D1F3C">
          <w:fldChar w:fldCharType="end"/>
        </w:r>
      </w:hyperlink>
    </w:p>
    <w:p w:rsidR="008D1F3C" w:rsidRDefault="006A2ABF">
      <w:pPr>
        <w:pStyle w:val="TOC1"/>
        <w:rPr>
          <w:rFonts w:eastAsiaTheme="minorEastAsia"/>
          <w:b w:val="0"/>
          <w:caps w:val="0"/>
          <w:noProof/>
          <w:sz w:val="22"/>
          <w:szCs w:val="22"/>
          <w:lang w:eastAsia="en-US"/>
        </w:rPr>
      </w:pPr>
      <w:hyperlink w:anchor="_Toc520710206" w:history="1">
        <w:r w:rsidR="008D1F3C" w:rsidRPr="004263D7">
          <w:rPr>
            <w:rStyle w:val="Hyperlink"/>
            <w:rFonts w:hint="eastAsia"/>
            <w:noProof/>
          </w:rPr>
          <w:t>الملحق</w:t>
        </w:r>
        <w:r w:rsidR="008D1F3C" w:rsidRPr="004263D7">
          <w:rPr>
            <w:rStyle w:val="Hyperlink"/>
            <w:noProof/>
          </w:rPr>
          <w:t xml:space="preserve"> </w:t>
        </w:r>
        <w:r w:rsidR="008D1F3C" w:rsidRPr="004263D7">
          <w:rPr>
            <w:rStyle w:val="Hyperlink"/>
            <w:rFonts w:hint="eastAsia"/>
            <w:noProof/>
          </w:rPr>
          <w:t>ج</w:t>
        </w:r>
        <w:r w:rsidR="008D1F3C" w:rsidRPr="004263D7">
          <w:rPr>
            <w:rStyle w:val="Hyperlink"/>
            <w:noProof/>
          </w:rPr>
          <w:t xml:space="preserve"> – </w:t>
        </w:r>
        <w:r w:rsidR="008D1F3C" w:rsidRPr="004263D7">
          <w:rPr>
            <w:rStyle w:val="Hyperlink"/>
            <w:rFonts w:hint="eastAsia"/>
            <w:noProof/>
          </w:rPr>
          <w:t>المكونات</w:t>
        </w:r>
        <w:r w:rsidR="008D1F3C" w:rsidRPr="004263D7">
          <w:rPr>
            <w:rStyle w:val="Hyperlink"/>
            <w:noProof/>
          </w:rPr>
          <w:t xml:space="preserve"> </w:t>
        </w:r>
        <w:r w:rsidR="008D1F3C" w:rsidRPr="004263D7">
          <w:rPr>
            <w:rStyle w:val="Hyperlink"/>
            <w:rFonts w:hint="eastAsia"/>
            <w:noProof/>
          </w:rPr>
          <w:t>الإضافية</w:t>
        </w:r>
        <w:r w:rsidR="008D1F3C" w:rsidRPr="004263D7">
          <w:rPr>
            <w:rStyle w:val="Hyperlink"/>
            <w:noProof/>
          </w:rPr>
          <w:t xml:space="preserve"> </w:t>
        </w:r>
        <w:r w:rsidR="008D1F3C" w:rsidRPr="004263D7">
          <w:rPr>
            <w:rStyle w:val="Hyperlink"/>
            <w:rFonts w:hint="eastAsia"/>
            <w:noProof/>
          </w:rPr>
          <w:t>وتراخيص</w:t>
        </w:r>
        <w:r w:rsidR="008D1F3C" w:rsidRPr="004263D7">
          <w:rPr>
            <w:rStyle w:val="Hyperlink"/>
            <w:noProof/>
          </w:rPr>
          <w:t xml:space="preserve"> </w:t>
        </w:r>
        <w:r w:rsidR="008D1F3C" w:rsidRPr="004263D7">
          <w:rPr>
            <w:rStyle w:val="Hyperlink"/>
            <w:rFonts w:hint="eastAsia"/>
            <w:noProof/>
          </w:rPr>
          <w:t>الانتقال</w:t>
        </w:r>
        <w:r w:rsidR="008D1F3C" w:rsidRPr="004263D7">
          <w:rPr>
            <w:rStyle w:val="Hyperlink"/>
            <w:noProof/>
          </w:rPr>
          <w:t xml:space="preserve"> </w:t>
        </w:r>
        <w:r w:rsidR="008D1F3C" w:rsidRPr="004263D7">
          <w:rPr>
            <w:rStyle w:val="Hyperlink"/>
            <w:rFonts w:hint="eastAsia"/>
            <w:noProof/>
          </w:rPr>
          <w:t>الأخرى</w:t>
        </w:r>
        <w:r w:rsidR="008D1F3C" w:rsidRPr="004263D7">
          <w:rPr>
            <w:rStyle w:val="Hyperlink"/>
            <w:noProof/>
          </w:rPr>
          <w:t>‬‏</w:t>
        </w:r>
        <w:dir w:val="rtl">
          <w:r w:rsidR="008D1F3C">
            <w:rPr>
              <w:noProof/>
            </w:rPr>
            <w:tab/>
          </w:r>
          <w:r w:rsidR="008D1F3C">
            <w:rPr>
              <w:noProof/>
            </w:rPr>
            <w:fldChar w:fldCharType="begin"/>
          </w:r>
          <w:r w:rsidR="008D1F3C">
            <w:rPr>
              <w:noProof/>
            </w:rPr>
            <w:instrText xml:space="preserve"> PAGEREF _Toc520710206 \h </w:instrText>
          </w:r>
          <w:r w:rsidR="008D1F3C">
            <w:rPr>
              <w:noProof/>
            </w:rPr>
          </w:r>
          <w:r w:rsidR="008D1F3C">
            <w:rPr>
              <w:noProof/>
            </w:rPr>
            <w:fldChar w:fldCharType="separate"/>
          </w:r>
          <w:r w:rsidR="008D1F3C">
            <w:rPr>
              <w:noProof/>
            </w:rPr>
            <w:t>99</w:t>
          </w:r>
          <w:r w:rsidR="008D1F3C">
            <w:rPr>
              <w:noProof/>
            </w:rPr>
            <w:fldChar w:fldCharType="end"/>
          </w:r>
          <w:r>
            <w:t>‬</w:t>
          </w:r>
        </w:dir>
      </w:hyperlink>
    </w:p>
    <w:p w:rsidR="008D1F3C" w:rsidRDefault="006A2ABF">
      <w:pPr>
        <w:pStyle w:val="TOC2"/>
        <w:rPr>
          <w:rFonts w:eastAsiaTheme="minorEastAsia"/>
          <w:smallCaps w:val="0"/>
          <w:sz w:val="22"/>
          <w:lang w:eastAsia="en-US"/>
        </w:rPr>
      </w:pPr>
      <w:hyperlink w:anchor="_Toc520710207" w:history="1">
        <w:r w:rsidR="008D1F3C" w:rsidRPr="004263D7">
          <w:rPr>
            <w:rStyle w:val="Hyperlink"/>
            <w:rFonts w:hint="eastAsia"/>
          </w:rPr>
          <w:t>المكونات</w:t>
        </w:r>
        <w:r w:rsidR="008D1F3C" w:rsidRPr="004263D7">
          <w:rPr>
            <w:rStyle w:val="Hyperlink"/>
          </w:rPr>
          <w:t xml:space="preserve"> </w:t>
        </w:r>
        <w:r w:rsidR="008D1F3C" w:rsidRPr="004263D7">
          <w:rPr>
            <w:rStyle w:val="Hyperlink"/>
            <w:rFonts w:hint="eastAsia"/>
          </w:rPr>
          <w:t>الإضافية</w:t>
        </w:r>
        <w:r w:rsidR="008D1F3C">
          <w:tab/>
        </w:r>
        <w:r w:rsidR="008D1F3C">
          <w:fldChar w:fldCharType="begin"/>
        </w:r>
        <w:r w:rsidR="008D1F3C">
          <w:instrText xml:space="preserve"> PAGEREF _Toc520710207 \h </w:instrText>
        </w:r>
        <w:r w:rsidR="008D1F3C">
          <w:fldChar w:fldCharType="separate"/>
        </w:r>
        <w:r w:rsidR="008D1F3C">
          <w:t>99</w:t>
        </w:r>
        <w:r w:rsidR="008D1F3C">
          <w:fldChar w:fldCharType="end"/>
        </w:r>
      </w:hyperlink>
    </w:p>
    <w:p w:rsidR="008D1F3C" w:rsidRDefault="006A2ABF">
      <w:pPr>
        <w:pStyle w:val="TOC3"/>
        <w:rPr>
          <w:rFonts w:eastAsiaTheme="minorEastAsia"/>
          <w:smallCaps w:val="0"/>
          <w:sz w:val="22"/>
          <w:lang w:eastAsia="en-US"/>
        </w:rPr>
      </w:pPr>
      <w:hyperlink w:anchor="_Toc520710208" w:history="1">
        <w:r w:rsidR="008D1F3C" w:rsidRPr="004263D7">
          <w:rPr>
            <w:rStyle w:val="Hyperlink"/>
            <w:rFonts w:hint="eastAsia"/>
          </w:rPr>
          <w:t>نظام</w:t>
        </w:r>
        <w:r w:rsidR="008D1F3C" w:rsidRPr="004263D7">
          <w:rPr>
            <w:rStyle w:val="Hyperlink"/>
          </w:rPr>
          <w:t xml:space="preserve"> </w:t>
        </w:r>
        <w:r w:rsidR="008D1F3C" w:rsidRPr="004263D7">
          <w:rPr>
            <w:rStyle w:val="Hyperlink"/>
            <w:rFonts w:hint="eastAsia"/>
          </w:rPr>
          <w:t>تشغيل</w:t>
        </w:r>
        <w:r w:rsidR="008D1F3C" w:rsidRPr="004263D7">
          <w:rPr>
            <w:rStyle w:val="Hyperlink"/>
          </w:rPr>
          <w:t xml:space="preserve"> </w:t>
        </w:r>
        <w:r w:rsidR="008D1F3C" w:rsidRPr="004263D7">
          <w:rPr>
            <w:rStyle w:val="Hyperlink"/>
            <w:rFonts w:hint="eastAsia"/>
          </w:rPr>
          <w:t>جهاز</w:t>
        </w:r>
        <w:r w:rsidR="008D1F3C" w:rsidRPr="004263D7">
          <w:rPr>
            <w:rStyle w:val="Hyperlink"/>
          </w:rPr>
          <w:t xml:space="preserve"> </w:t>
        </w:r>
        <w:r w:rsidR="008D1F3C" w:rsidRPr="004263D7">
          <w:rPr>
            <w:rStyle w:val="Hyperlink"/>
            <w:rFonts w:hint="eastAsia"/>
          </w:rPr>
          <w:t>سطح</w:t>
        </w:r>
        <w:r w:rsidR="008D1F3C" w:rsidRPr="004263D7">
          <w:rPr>
            <w:rStyle w:val="Hyperlink"/>
          </w:rPr>
          <w:t xml:space="preserve"> </w:t>
        </w:r>
        <w:r w:rsidR="008D1F3C" w:rsidRPr="004263D7">
          <w:rPr>
            <w:rStyle w:val="Hyperlink"/>
            <w:rFonts w:hint="eastAsia"/>
          </w:rPr>
          <w:t>مكتب</w:t>
        </w:r>
        <w:r w:rsidR="008D1F3C" w:rsidRPr="004263D7">
          <w:rPr>
            <w:rStyle w:val="Hyperlink"/>
          </w:rPr>
          <w:t xml:space="preserve"> Windows</w:t>
        </w:r>
        <w:r w:rsidR="008D1F3C">
          <w:tab/>
        </w:r>
        <w:r w:rsidR="008D1F3C">
          <w:fldChar w:fldCharType="begin"/>
        </w:r>
        <w:r w:rsidR="008D1F3C">
          <w:instrText xml:space="preserve"> PAGEREF _Toc520710208 \h </w:instrText>
        </w:r>
        <w:r w:rsidR="008D1F3C">
          <w:fldChar w:fldCharType="separate"/>
        </w:r>
        <w:r w:rsidR="008D1F3C">
          <w:t>99</w:t>
        </w:r>
        <w:r w:rsidR="008D1F3C">
          <w:fldChar w:fldCharType="end"/>
        </w:r>
      </w:hyperlink>
    </w:p>
    <w:p w:rsidR="008D1F3C" w:rsidRDefault="006A2ABF">
      <w:pPr>
        <w:pStyle w:val="TOC3"/>
        <w:rPr>
          <w:rFonts w:eastAsiaTheme="minorEastAsia"/>
          <w:smallCaps w:val="0"/>
          <w:sz w:val="22"/>
          <w:lang w:eastAsia="en-US"/>
        </w:rPr>
      </w:pPr>
      <w:hyperlink w:anchor="_Toc520710209" w:history="1">
        <w:r w:rsidR="008D1F3C" w:rsidRPr="004263D7">
          <w:rPr>
            <w:rStyle w:val="Hyperlink"/>
          </w:rPr>
          <w:t>Microsoft Operations Management and Security</w:t>
        </w:r>
        <w:r w:rsidR="008D1F3C">
          <w:tab/>
        </w:r>
        <w:r w:rsidR="008D1F3C">
          <w:fldChar w:fldCharType="begin"/>
        </w:r>
        <w:r w:rsidR="008D1F3C">
          <w:instrText xml:space="preserve"> PAGEREF _Toc520710209 \h </w:instrText>
        </w:r>
        <w:r w:rsidR="008D1F3C">
          <w:fldChar w:fldCharType="separate"/>
        </w:r>
        <w:r w:rsidR="008D1F3C">
          <w:t>99</w:t>
        </w:r>
        <w:r w:rsidR="008D1F3C">
          <w:fldChar w:fldCharType="end"/>
        </w:r>
      </w:hyperlink>
    </w:p>
    <w:p w:rsidR="008D1F3C" w:rsidRDefault="006A2ABF">
      <w:pPr>
        <w:pStyle w:val="TOC3"/>
        <w:rPr>
          <w:rFonts w:eastAsiaTheme="minorEastAsia"/>
          <w:smallCaps w:val="0"/>
          <w:sz w:val="22"/>
          <w:lang w:eastAsia="en-US"/>
        </w:rPr>
      </w:pPr>
      <w:hyperlink w:anchor="_Toc520710210" w:history="1">
        <w:r w:rsidR="008D1F3C" w:rsidRPr="004263D7">
          <w:rPr>
            <w:rStyle w:val="Hyperlink"/>
            <w:rFonts w:hint="eastAsia"/>
          </w:rPr>
          <w:t>خطط</w:t>
        </w:r>
        <w:r w:rsidR="008D1F3C" w:rsidRPr="004263D7">
          <w:rPr>
            <w:rStyle w:val="Hyperlink"/>
          </w:rPr>
          <w:t xml:space="preserve"> Microsoft Azure User</w:t>
        </w:r>
        <w:r w:rsidR="008D1F3C">
          <w:tab/>
        </w:r>
        <w:r w:rsidR="008D1F3C">
          <w:fldChar w:fldCharType="begin"/>
        </w:r>
        <w:r w:rsidR="008D1F3C">
          <w:instrText xml:space="preserve"> PAGEREF _Toc520710210 \h </w:instrText>
        </w:r>
        <w:r w:rsidR="008D1F3C">
          <w:fldChar w:fldCharType="separate"/>
        </w:r>
        <w:r w:rsidR="008D1F3C">
          <w:t>99</w:t>
        </w:r>
        <w:r w:rsidR="008D1F3C">
          <w:fldChar w:fldCharType="end"/>
        </w:r>
      </w:hyperlink>
    </w:p>
    <w:p w:rsidR="008D1F3C" w:rsidRDefault="006A2ABF">
      <w:pPr>
        <w:pStyle w:val="TOC3"/>
        <w:rPr>
          <w:rFonts w:eastAsiaTheme="minorEastAsia"/>
          <w:smallCaps w:val="0"/>
          <w:sz w:val="22"/>
          <w:lang w:eastAsia="en-US"/>
        </w:rPr>
      </w:pPr>
      <w:hyperlink w:anchor="_Toc520710211" w:history="1">
        <w:r w:rsidR="008D1F3C" w:rsidRPr="004263D7">
          <w:rPr>
            <w:rStyle w:val="Hyperlink"/>
          </w:rPr>
          <w:t>Microsoft 365</w:t>
        </w:r>
        <w:r w:rsidR="008D1F3C">
          <w:tab/>
        </w:r>
        <w:r w:rsidR="008D1F3C">
          <w:fldChar w:fldCharType="begin"/>
        </w:r>
        <w:r w:rsidR="008D1F3C">
          <w:instrText xml:space="preserve"> PAGEREF _Toc520710211 \h </w:instrText>
        </w:r>
        <w:r w:rsidR="008D1F3C">
          <w:fldChar w:fldCharType="separate"/>
        </w:r>
        <w:r w:rsidR="008D1F3C">
          <w:t>100</w:t>
        </w:r>
        <w:r w:rsidR="008D1F3C">
          <w:fldChar w:fldCharType="end"/>
        </w:r>
      </w:hyperlink>
    </w:p>
    <w:p w:rsidR="008D1F3C" w:rsidRDefault="006A2ABF">
      <w:pPr>
        <w:pStyle w:val="TOC3"/>
        <w:rPr>
          <w:rFonts w:eastAsiaTheme="minorEastAsia"/>
          <w:smallCaps w:val="0"/>
          <w:sz w:val="22"/>
          <w:lang w:eastAsia="en-US"/>
        </w:rPr>
      </w:pPr>
      <w:hyperlink w:anchor="_Toc520710212" w:history="1">
        <w:r w:rsidR="008D1F3C" w:rsidRPr="004263D7">
          <w:rPr>
            <w:rStyle w:val="Hyperlink"/>
          </w:rPr>
          <w:t>Enterprise Mobility + Security</w:t>
        </w:r>
        <w:r w:rsidR="008D1F3C">
          <w:tab/>
        </w:r>
        <w:r w:rsidR="008D1F3C">
          <w:fldChar w:fldCharType="begin"/>
        </w:r>
        <w:r w:rsidR="008D1F3C">
          <w:instrText xml:space="preserve"> PAGEREF _Toc520710212 \h </w:instrText>
        </w:r>
        <w:r w:rsidR="008D1F3C">
          <w:fldChar w:fldCharType="separate"/>
        </w:r>
        <w:r w:rsidR="008D1F3C">
          <w:t>100</w:t>
        </w:r>
        <w:r w:rsidR="008D1F3C">
          <w:fldChar w:fldCharType="end"/>
        </w:r>
      </w:hyperlink>
    </w:p>
    <w:p w:rsidR="008D1F3C" w:rsidRDefault="006A2ABF">
      <w:pPr>
        <w:pStyle w:val="TOC3"/>
        <w:rPr>
          <w:rFonts w:eastAsiaTheme="minorEastAsia"/>
          <w:smallCaps w:val="0"/>
          <w:sz w:val="22"/>
          <w:lang w:eastAsia="en-US"/>
        </w:rPr>
      </w:pPr>
      <w:hyperlink w:anchor="_Toc520710213" w:history="1">
        <w:r w:rsidR="008D1F3C" w:rsidRPr="004263D7">
          <w:rPr>
            <w:rStyle w:val="Hyperlink"/>
          </w:rPr>
          <w:t>Microsoft Dynamics 365 Services</w:t>
        </w:r>
        <w:r w:rsidR="008D1F3C">
          <w:tab/>
        </w:r>
        <w:r w:rsidR="008D1F3C">
          <w:fldChar w:fldCharType="begin"/>
        </w:r>
        <w:r w:rsidR="008D1F3C">
          <w:instrText xml:space="preserve"> PAGEREF _Toc520710213 \h </w:instrText>
        </w:r>
        <w:r w:rsidR="008D1F3C">
          <w:fldChar w:fldCharType="separate"/>
        </w:r>
        <w:r w:rsidR="008D1F3C">
          <w:t>100</w:t>
        </w:r>
        <w:r w:rsidR="008D1F3C">
          <w:fldChar w:fldCharType="end"/>
        </w:r>
      </w:hyperlink>
    </w:p>
    <w:p w:rsidR="008D1F3C" w:rsidRDefault="006A2ABF">
      <w:pPr>
        <w:pStyle w:val="TOC3"/>
        <w:rPr>
          <w:rFonts w:eastAsiaTheme="minorEastAsia"/>
          <w:smallCaps w:val="0"/>
          <w:sz w:val="22"/>
          <w:lang w:eastAsia="en-US"/>
        </w:rPr>
      </w:pPr>
      <w:hyperlink w:anchor="_Toc520710214" w:history="1">
        <w:r w:rsidR="008D1F3C" w:rsidRPr="004263D7">
          <w:rPr>
            <w:rStyle w:val="Hyperlink"/>
            <w:rFonts w:hint="eastAsia"/>
          </w:rPr>
          <w:t>تطبيقات</w:t>
        </w:r>
        <w:r w:rsidR="008D1F3C" w:rsidRPr="004263D7">
          <w:rPr>
            <w:rStyle w:val="Hyperlink"/>
          </w:rPr>
          <w:t xml:space="preserve"> Office 365</w:t>
        </w:r>
        <w:r w:rsidR="008D1F3C">
          <w:tab/>
        </w:r>
        <w:r w:rsidR="008D1F3C">
          <w:fldChar w:fldCharType="begin"/>
        </w:r>
        <w:r w:rsidR="008D1F3C">
          <w:instrText xml:space="preserve"> PAGEREF _Toc520710214 \h </w:instrText>
        </w:r>
        <w:r w:rsidR="008D1F3C">
          <w:fldChar w:fldCharType="separate"/>
        </w:r>
        <w:r w:rsidR="008D1F3C">
          <w:t>101</w:t>
        </w:r>
        <w:r w:rsidR="008D1F3C">
          <w:fldChar w:fldCharType="end"/>
        </w:r>
      </w:hyperlink>
    </w:p>
    <w:p w:rsidR="008D1F3C" w:rsidRDefault="006A2ABF">
      <w:pPr>
        <w:pStyle w:val="TOC3"/>
        <w:rPr>
          <w:rFonts w:eastAsiaTheme="minorEastAsia"/>
          <w:smallCaps w:val="0"/>
          <w:sz w:val="22"/>
          <w:lang w:eastAsia="en-US"/>
        </w:rPr>
      </w:pPr>
      <w:hyperlink w:anchor="_Toc520710215" w:history="1">
        <w:r w:rsidR="008D1F3C" w:rsidRPr="004263D7">
          <w:rPr>
            <w:rStyle w:val="Hyperlink"/>
          </w:rPr>
          <w:t>Office 365 Suites</w:t>
        </w:r>
        <w:r w:rsidR="008D1F3C">
          <w:tab/>
        </w:r>
        <w:r w:rsidR="008D1F3C">
          <w:fldChar w:fldCharType="begin"/>
        </w:r>
        <w:r w:rsidR="008D1F3C">
          <w:instrText xml:space="preserve"> PAGEREF _Toc520710215 \h </w:instrText>
        </w:r>
        <w:r w:rsidR="008D1F3C">
          <w:fldChar w:fldCharType="separate"/>
        </w:r>
        <w:r w:rsidR="008D1F3C">
          <w:t>101</w:t>
        </w:r>
        <w:r w:rsidR="008D1F3C">
          <w:fldChar w:fldCharType="end"/>
        </w:r>
      </w:hyperlink>
    </w:p>
    <w:p w:rsidR="008D1F3C" w:rsidRDefault="006A2ABF">
      <w:pPr>
        <w:pStyle w:val="TOC3"/>
        <w:rPr>
          <w:rFonts w:eastAsiaTheme="minorEastAsia"/>
          <w:smallCaps w:val="0"/>
          <w:sz w:val="22"/>
          <w:lang w:eastAsia="en-US"/>
        </w:rPr>
      </w:pPr>
      <w:hyperlink w:anchor="_Toc520710216" w:history="1">
        <w:r w:rsidR="008D1F3C" w:rsidRPr="004263D7">
          <w:rPr>
            <w:rStyle w:val="Hyperlink"/>
            <w:rFonts w:hint="eastAsia"/>
          </w:rPr>
          <w:t>إمكانيات</w:t>
        </w:r>
        <w:r w:rsidR="008D1F3C" w:rsidRPr="004263D7">
          <w:rPr>
            <w:rStyle w:val="Hyperlink"/>
          </w:rPr>
          <w:t xml:space="preserve"> </w:t>
        </w:r>
        <w:r w:rsidR="008D1F3C" w:rsidRPr="004263D7">
          <w:rPr>
            <w:rStyle w:val="Hyperlink"/>
            <w:rFonts w:hint="eastAsia"/>
          </w:rPr>
          <w:t>المناطق</w:t>
        </w:r>
        <w:r w:rsidR="008D1F3C" w:rsidRPr="004263D7">
          <w:rPr>
            <w:rStyle w:val="Hyperlink"/>
          </w:rPr>
          <w:t xml:space="preserve"> </w:t>
        </w:r>
        <w:r w:rsidR="008D1F3C" w:rsidRPr="004263D7">
          <w:rPr>
            <w:rStyle w:val="Hyperlink"/>
            <w:rFonts w:hint="eastAsia"/>
          </w:rPr>
          <w:t>الجغرافية</w:t>
        </w:r>
        <w:r w:rsidR="008D1F3C" w:rsidRPr="004263D7">
          <w:rPr>
            <w:rStyle w:val="Hyperlink"/>
          </w:rPr>
          <w:t xml:space="preserve"> </w:t>
        </w:r>
        <w:r w:rsidR="008D1F3C" w:rsidRPr="004263D7">
          <w:rPr>
            <w:rStyle w:val="Hyperlink"/>
            <w:rFonts w:hint="eastAsia"/>
          </w:rPr>
          <w:t>المتعددة</w:t>
        </w:r>
        <w:r w:rsidR="008D1F3C" w:rsidRPr="004263D7">
          <w:rPr>
            <w:rStyle w:val="Hyperlink"/>
          </w:rPr>
          <w:t xml:space="preserve"> </w:t>
        </w:r>
        <w:r w:rsidR="008D1F3C" w:rsidRPr="004263D7">
          <w:rPr>
            <w:rStyle w:val="Hyperlink"/>
            <w:rFonts w:hint="eastAsia"/>
          </w:rPr>
          <w:t>في</w:t>
        </w:r>
        <w:r w:rsidR="008D1F3C" w:rsidRPr="004263D7">
          <w:rPr>
            <w:rStyle w:val="Hyperlink"/>
          </w:rPr>
          <w:t xml:space="preserve"> Office 365</w:t>
        </w:r>
        <w:r w:rsidR="008D1F3C">
          <w:tab/>
        </w:r>
        <w:r w:rsidR="008D1F3C">
          <w:fldChar w:fldCharType="begin"/>
        </w:r>
        <w:r w:rsidR="008D1F3C">
          <w:instrText xml:space="preserve"> PAGEREF _Toc520710216 \h </w:instrText>
        </w:r>
        <w:r w:rsidR="008D1F3C">
          <w:fldChar w:fldCharType="separate"/>
        </w:r>
        <w:r w:rsidR="008D1F3C">
          <w:t>102</w:t>
        </w:r>
        <w:r w:rsidR="008D1F3C">
          <w:fldChar w:fldCharType="end"/>
        </w:r>
      </w:hyperlink>
    </w:p>
    <w:p w:rsidR="008D1F3C" w:rsidRDefault="006A2ABF">
      <w:pPr>
        <w:pStyle w:val="TOC3"/>
        <w:rPr>
          <w:rFonts w:eastAsiaTheme="minorEastAsia"/>
          <w:smallCaps w:val="0"/>
          <w:sz w:val="22"/>
          <w:lang w:eastAsia="en-US"/>
        </w:rPr>
      </w:pPr>
      <w:hyperlink w:anchor="_Toc520710217" w:history="1">
        <w:r w:rsidR="008D1F3C" w:rsidRPr="004263D7">
          <w:rPr>
            <w:rStyle w:val="Hyperlink"/>
          </w:rPr>
          <w:t>Exchange Online</w:t>
        </w:r>
        <w:r w:rsidR="008D1F3C">
          <w:tab/>
        </w:r>
        <w:r w:rsidR="008D1F3C">
          <w:fldChar w:fldCharType="begin"/>
        </w:r>
        <w:r w:rsidR="008D1F3C">
          <w:instrText xml:space="preserve"> PAGEREF _Toc520710217 \h </w:instrText>
        </w:r>
        <w:r w:rsidR="008D1F3C">
          <w:fldChar w:fldCharType="separate"/>
        </w:r>
        <w:r w:rsidR="008D1F3C">
          <w:t>102</w:t>
        </w:r>
        <w:r w:rsidR="008D1F3C">
          <w:fldChar w:fldCharType="end"/>
        </w:r>
      </w:hyperlink>
    </w:p>
    <w:p w:rsidR="008D1F3C" w:rsidRDefault="006A2ABF">
      <w:pPr>
        <w:pStyle w:val="TOC3"/>
        <w:rPr>
          <w:rFonts w:eastAsiaTheme="minorEastAsia"/>
          <w:smallCaps w:val="0"/>
          <w:sz w:val="22"/>
          <w:lang w:eastAsia="en-US"/>
        </w:rPr>
      </w:pPr>
      <w:hyperlink w:anchor="_Toc520710218" w:history="1">
        <w:r w:rsidR="008D1F3C" w:rsidRPr="004263D7">
          <w:rPr>
            <w:rStyle w:val="Hyperlink"/>
          </w:rPr>
          <w:t>Project Online</w:t>
        </w:r>
        <w:r w:rsidR="008D1F3C">
          <w:tab/>
        </w:r>
        <w:r w:rsidR="008D1F3C">
          <w:fldChar w:fldCharType="begin"/>
        </w:r>
        <w:r w:rsidR="008D1F3C">
          <w:instrText xml:space="preserve"> PAGEREF _Toc520710218 \h </w:instrText>
        </w:r>
        <w:r w:rsidR="008D1F3C">
          <w:fldChar w:fldCharType="separate"/>
        </w:r>
        <w:r w:rsidR="008D1F3C">
          <w:t>102</w:t>
        </w:r>
        <w:r w:rsidR="008D1F3C">
          <w:fldChar w:fldCharType="end"/>
        </w:r>
      </w:hyperlink>
    </w:p>
    <w:p w:rsidR="008D1F3C" w:rsidRDefault="006A2ABF">
      <w:pPr>
        <w:pStyle w:val="TOC3"/>
        <w:rPr>
          <w:rFonts w:eastAsiaTheme="minorEastAsia"/>
          <w:smallCaps w:val="0"/>
          <w:sz w:val="22"/>
          <w:lang w:eastAsia="en-US"/>
        </w:rPr>
      </w:pPr>
      <w:hyperlink w:anchor="_Toc520710219" w:history="1">
        <w:r w:rsidR="008D1F3C" w:rsidRPr="004263D7">
          <w:rPr>
            <w:rStyle w:val="Hyperlink"/>
          </w:rPr>
          <w:t>SharePoint Online</w:t>
        </w:r>
        <w:r w:rsidR="008D1F3C">
          <w:tab/>
        </w:r>
        <w:r w:rsidR="008D1F3C">
          <w:fldChar w:fldCharType="begin"/>
        </w:r>
        <w:r w:rsidR="008D1F3C">
          <w:instrText xml:space="preserve"> PAGEREF _Toc520710219 \h </w:instrText>
        </w:r>
        <w:r w:rsidR="008D1F3C">
          <w:fldChar w:fldCharType="separate"/>
        </w:r>
        <w:r w:rsidR="008D1F3C">
          <w:t>102</w:t>
        </w:r>
        <w:r w:rsidR="008D1F3C">
          <w:fldChar w:fldCharType="end"/>
        </w:r>
      </w:hyperlink>
    </w:p>
    <w:p w:rsidR="008D1F3C" w:rsidRDefault="006A2ABF">
      <w:pPr>
        <w:pStyle w:val="TOC3"/>
        <w:rPr>
          <w:rFonts w:eastAsiaTheme="minorEastAsia"/>
          <w:smallCaps w:val="0"/>
          <w:sz w:val="22"/>
          <w:lang w:eastAsia="en-US"/>
        </w:rPr>
      </w:pPr>
      <w:hyperlink w:anchor="_Toc520710220" w:history="1">
        <w:r w:rsidR="008D1F3C" w:rsidRPr="004263D7">
          <w:rPr>
            <w:rStyle w:val="Hyperlink"/>
          </w:rPr>
          <w:t>Skype for Business Online</w:t>
        </w:r>
        <w:r w:rsidR="008D1F3C">
          <w:tab/>
        </w:r>
        <w:r w:rsidR="008D1F3C">
          <w:fldChar w:fldCharType="begin"/>
        </w:r>
        <w:r w:rsidR="008D1F3C">
          <w:instrText xml:space="preserve"> PAGEREF _Toc520710220 \h </w:instrText>
        </w:r>
        <w:r w:rsidR="008D1F3C">
          <w:fldChar w:fldCharType="separate"/>
        </w:r>
        <w:r w:rsidR="008D1F3C">
          <w:t>102</w:t>
        </w:r>
        <w:r w:rsidR="008D1F3C">
          <w:fldChar w:fldCharType="end"/>
        </w:r>
      </w:hyperlink>
    </w:p>
    <w:p w:rsidR="008D1F3C" w:rsidRDefault="006A2ABF">
      <w:pPr>
        <w:pStyle w:val="TOC3"/>
        <w:rPr>
          <w:rFonts w:eastAsiaTheme="minorEastAsia"/>
          <w:smallCaps w:val="0"/>
          <w:sz w:val="22"/>
          <w:lang w:eastAsia="en-US"/>
        </w:rPr>
      </w:pPr>
      <w:hyperlink w:anchor="_Toc520710221" w:history="1">
        <w:r w:rsidR="008D1F3C" w:rsidRPr="004263D7">
          <w:rPr>
            <w:rStyle w:val="Hyperlink"/>
          </w:rPr>
          <w:t>Microsoft Intune</w:t>
        </w:r>
        <w:r w:rsidR="008D1F3C">
          <w:tab/>
        </w:r>
        <w:r w:rsidR="008D1F3C">
          <w:fldChar w:fldCharType="begin"/>
        </w:r>
        <w:r w:rsidR="008D1F3C">
          <w:instrText xml:space="preserve"> PAGEREF _Toc520710221 \h </w:instrText>
        </w:r>
        <w:r w:rsidR="008D1F3C">
          <w:fldChar w:fldCharType="separate"/>
        </w:r>
        <w:r w:rsidR="008D1F3C">
          <w:t>102</w:t>
        </w:r>
        <w:r w:rsidR="008D1F3C">
          <w:fldChar w:fldCharType="end"/>
        </w:r>
      </w:hyperlink>
    </w:p>
    <w:p w:rsidR="008D1F3C" w:rsidRDefault="006A2ABF">
      <w:pPr>
        <w:pStyle w:val="TOC2"/>
        <w:rPr>
          <w:rFonts w:eastAsiaTheme="minorEastAsia"/>
          <w:smallCaps w:val="0"/>
          <w:sz w:val="22"/>
          <w:lang w:eastAsia="en-US"/>
        </w:rPr>
      </w:pPr>
      <w:hyperlink w:anchor="_Toc520710222" w:history="1">
        <w:r w:rsidR="008D1F3C" w:rsidRPr="004263D7">
          <w:rPr>
            <w:rStyle w:val="Hyperlink"/>
            <w:rFonts w:hint="eastAsia"/>
          </w:rPr>
          <w:t>من</w:t>
        </w:r>
        <w:r w:rsidR="008D1F3C" w:rsidRPr="004263D7">
          <w:rPr>
            <w:rStyle w:val="Hyperlink"/>
          </w:rPr>
          <w:t xml:space="preserve"> </w:t>
        </w:r>
        <w:r w:rsidR="008D1F3C" w:rsidRPr="004263D7">
          <w:rPr>
            <w:rStyle w:val="Hyperlink"/>
            <w:rFonts w:hint="eastAsia"/>
          </w:rPr>
          <w:t>ضمان</w:t>
        </w:r>
        <w:r w:rsidR="008D1F3C" w:rsidRPr="004263D7">
          <w:rPr>
            <w:rStyle w:val="Hyperlink"/>
          </w:rPr>
          <w:t xml:space="preserve"> </w:t>
        </w:r>
        <w:r w:rsidR="008D1F3C" w:rsidRPr="004263D7">
          <w:rPr>
            <w:rStyle w:val="Hyperlink"/>
            <w:rFonts w:hint="eastAsia"/>
          </w:rPr>
          <w:t>البرنامج</w:t>
        </w:r>
        <w:r w:rsidR="008D1F3C">
          <w:tab/>
        </w:r>
        <w:r w:rsidR="008D1F3C">
          <w:fldChar w:fldCharType="begin"/>
        </w:r>
        <w:r w:rsidR="008D1F3C">
          <w:instrText xml:space="preserve"> PAGEREF _Toc520710222 \h </w:instrText>
        </w:r>
        <w:r w:rsidR="008D1F3C">
          <w:fldChar w:fldCharType="separate"/>
        </w:r>
        <w:r w:rsidR="008D1F3C">
          <w:t>103</w:t>
        </w:r>
        <w:r w:rsidR="008D1F3C">
          <w:fldChar w:fldCharType="end"/>
        </w:r>
      </w:hyperlink>
    </w:p>
    <w:p w:rsidR="008D1F3C" w:rsidRDefault="006A2ABF">
      <w:pPr>
        <w:pStyle w:val="TOC3"/>
        <w:rPr>
          <w:rFonts w:eastAsiaTheme="minorEastAsia"/>
          <w:smallCaps w:val="0"/>
          <w:sz w:val="22"/>
          <w:lang w:eastAsia="en-US"/>
        </w:rPr>
      </w:pPr>
      <w:hyperlink w:anchor="_Toc520710223" w:history="1">
        <w:r w:rsidR="008D1F3C" w:rsidRPr="004263D7">
          <w:rPr>
            <w:rStyle w:val="Hyperlink"/>
            <w:rFonts w:hint="eastAsia"/>
          </w:rPr>
          <w:t>مجموعات</w:t>
        </w:r>
        <w:r w:rsidR="008D1F3C" w:rsidRPr="004263D7">
          <w:rPr>
            <w:rStyle w:val="Hyperlink"/>
          </w:rPr>
          <w:t xml:space="preserve"> </w:t>
        </w:r>
        <w:r w:rsidR="008D1F3C" w:rsidRPr="004263D7">
          <w:rPr>
            <w:rStyle w:val="Hyperlink"/>
            <w:rFonts w:hint="eastAsia"/>
          </w:rPr>
          <w:t>ترخيص</w:t>
        </w:r>
        <w:r w:rsidR="008D1F3C" w:rsidRPr="004263D7">
          <w:rPr>
            <w:rStyle w:val="Hyperlink"/>
          </w:rPr>
          <w:t xml:space="preserve"> </w:t>
        </w:r>
        <w:r w:rsidR="008D1F3C" w:rsidRPr="004263D7">
          <w:rPr>
            <w:rStyle w:val="Hyperlink"/>
            <w:rFonts w:hint="eastAsia"/>
          </w:rPr>
          <w:t>وصول</w:t>
        </w:r>
        <w:r w:rsidR="008D1F3C" w:rsidRPr="004263D7">
          <w:rPr>
            <w:rStyle w:val="Hyperlink"/>
          </w:rPr>
          <w:t xml:space="preserve"> </w:t>
        </w:r>
        <w:r w:rsidR="008D1F3C" w:rsidRPr="004263D7">
          <w:rPr>
            <w:rStyle w:val="Hyperlink"/>
            <w:rFonts w:hint="eastAsia"/>
          </w:rPr>
          <w:t>العميل</w:t>
        </w:r>
        <w:r w:rsidR="008D1F3C">
          <w:tab/>
        </w:r>
        <w:r w:rsidR="008D1F3C">
          <w:fldChar w:fldCharType="begin"/>
        </w:r>
        <w:r w:rsidR="008D1F3C">
          <w:instrText xml:space="preserve"> PAGEREF _Toc520710223 \h </w:instrText>
        </w:r>
        <w:r w:rsidR="008D1F3C">
          <w:fldChar w:fldCharType="separate"/>
        </w:r>
        <w:r w:rsidR="008D1F3C">
          <w:t>103</w:t>
        </w:r>
        <w:r w:rsidR="008D1F3C">
          <w:fldChar w:fldCharType="end"/>
        </w:r>
      </w:hyperlink>
    </w:p>
    <w:p w:rsidR="008D1F3C" w:rsidRDefault="006A2ABF">
      <w:pPr>
        <w:pStyle w:val="TOC3"/>
        <w:rPr>
          <w:rFonts w:eastAsiaTheme="minorEastAsia"/>
          <w:smallCaps w:val="0"/>
          <w:sz w:val="22"/>
          <w:lang w:eastAsia="en-US"/>
        </w:rPr>
      </w:pPr>
      <w:hyperlink w:anchor="_Toc520710224" w:history="1">
        <w:r w:rsidR="008D1F3C" w:rsidRPr="004263D7">
          <w:rPr>
            <w:rStyle w:val="Hyperlink"/>
            <w:rFonts w:hint="eastAsia"/>
          </w:rPr>
          <w:t>نظام</w:t>
        </w:r>
        <w:r w:rsidR="008D1F3C" w:rsidRPr="004263D7">
          <w:rPr>
            <w:rStyle w:val="Hyperlink"/>
          </w:rPr>
          <w:t xml:space="preserve"> </w:t>
        </w:r>
        <w:r w:rsidR="008D1F3C" w:rsidRPr="004263D7">
          <w:rPr>
            <w:rStyle w:val="Hyperlink"/>
            <w:rFonts w:hint="eastAsia"/>
          </w:rPr>
          <w:t>تشغيل</w:t>
        </w:r>
        <w:r w:rsidR="008D1F3C" w:rsidRPr="004263D7">
          <w:rPr>
            <w:rStyle w:val="Hyperlink"/>
          </w:rPr>
          <w:t xml:space="preserve"> </w:t>
        </w:r>
        <w:r w:rsidR="008D1F3C" w:rsidRPr="004263D7">
          <w:rPr>
            <w:rStyle w:val="Hyperlink"/>
            <w:rFonts w:hint="eastAsia"/>
          </w:rPr>
          <w:t>جهاز</w:t>
        </w:r>
        <w:r w:rsidR="008D1F3C" w:rsidRPr="004263D7">
          <w:rPr>
            <w:rStyle w:val="Hyperlink"/>
          </w:rPr>
          <w:t xml:space="preserve"> </w:t>
        </w:r>
        <w:r w:rsidR="008D1F3C" w:rsidRPr="004263D7">
          <w:rPr>
            <w:rStyle w:val="Hyperlink"/>
            <w:rFonts w:hint="eastAsia"/>
          </w:rPr>
          <w:t>سطح</w:t>
        </w:r>
        <w:r w:rsidR="008D1F3C" w:rsidRPr="004263D7">
          <w:rPr>
            <w:rStyle w:val="Hyperlink"/>
          </w:rPr>
          <w:t xml:space="preserve"> </w:t>
        </w:r>
        <w:r w:rsidR="008D1F3C" w:rsidRPr="004263D7">
          <w:rPr>
            <w:rStyle w:val="Hyperlink"/>
            <w:rFonts w:hint="eastAsia"/>
          </w:rPr>
          <w:t>مكتب</w:t>
        </w:r>
        <w:r w:rsidR="008D1F3C" w:rsidRPr="004263D7">
          <w:rPr>
            <w:rStyle w:val="Hyperlink"/>
          </w:rPr>
          <w:t xml:space="preserve"> Windows</w:t>
        </w:r>
        <w:r w:rsidR="008D1F3C">
          <w:tab/>
        </w:r>
        <w:r w:rsidR="008D1F3C">
          <w:fldChar w:fldCharType="begin"/>
        </w:r>
        <w:r w:rsidR="008D1F3C">
          <w:instrText xml:space="preserve"> PAGEREF _Toc520710224 \h </w:instrText>
        </w:r>
        <w:r w:rsidR="008D1F3C">
          <w:fldChar w:fldCharType="separate"/>
        </w:r>
        <w:r w:rsidR="008D1F3C">
          <w:t>103</w:t>
        </w:r>
        <w:r w:rsidR="008D1F3C">
          <w:fldChar w:fldCharType="end"/>
        </w:r>
      </w:hyperlink>
    </w:p>
    <w:p w:rsidR="008D1F3C" w:rsidRDefault="006A2ABF">
      <w:pPr>
        <w:pStyle w:val="TOC3"/>
        <w:rPr>
          <w:rFonts w:eastAsiaTheme="minorEastAsia"/>
          <w:smallCaps w:val="0"/>
          <w:sz w:val="22"/>
          <w:lang w:eastAsia="en-US"/>
        </w:rPr>
      </w:pPr>
      <w:hyperlink w:anchor="_Toc520710225" w:history="1">
        <w:r w:rsidR="008D1F3C" w:rsidRPr="004263D7">
          <w:rPr>
            <w:rStyle w:val="Hyperlink"/>
          </w:rPr>
          <w:t>Microsoft Operations Management and Security</w:t>
        </w:r>
        <w:r w:rsidR="008D1F3C">
          <w:tab/>
        </w:r>
        <w:r w:rsidR="008D1F3C">
          <w:fldChar w:fldCharType="begin"/>
        </w:r>
        <w:r w:rsidR="008D1F3C">
          <w:instrText xml:space="preserve"> PAGEREF _Toc520710225 \h </w:instrText>
        </w:r>
        <w:r w:rsidR="008D1F3C">
          <w:fldChar w:fldCharType="separate"/>
        </w:r>
        <w:r w:rsidR="008D1F3C">
          <w:t>103</w:t>
        </w:r>
        <w:r w:rsidR="008D1F3C">
          <w:fldChar w:fldCharType="end"/>
        </w:r>
      </w:hyperlink>
    </w:p>
    <w:p w:rsidR="008D1F3C" w:rsidRDefault="006A2ABF">
      <w:pPr>
        <w:pStyle w:val="TOC3"/>
        <w:rPr>
          <w:rFonts w:eastAsiaTheme="minorEastAsia"/>
          <w:smallCaps w:val="0"/>
          <w:sz w:val="22"/>
          <w:lang w:eastAsia="en-US"/>
        </w:rPr>
      </w:pPr>
      <w:hyperlink w:anchor="_Toc520710226" w:history="1">
        <w:r w:rsidR="008D1F3C" w:rsidRPr="004263D7">
          <w:rPr>
            <w:rStyle w:val="Hyperlink"/>
          </w:rPr>
          <w:t>Microsoft 365</w:t>
        </w:r>
        <w:r w:rsidR="008D1F3C">
          <w:tab/>
        </w:r>
        <w:r w:rsidR="008D1F3C">
          <w:fldChar w:fldCharType="begin"/>
        </w:r>
        <w:r w:rsidR="008D1F3C">
          <w:instrText xml:space="preserve"> PAGEREF _Toc520710226 \h </w:instrText>
        </w:r>
        <w:r w:rsidR="008D1F3C">
          <w:fldChar w:fldCharType="separate"/>
        </w:r>
        <w:r w:rsidR="008D1F3C">
          <w:t>104</w:t>
        </w:r>
        <w:r w:rsidR="008D1F3C">
          <w:fldChar w:fldCharType="end"/>
        </w:r>
      </w:hyperlink>
    </w:p>
    <w:p w:rsidR="008D1F3C" w:rsidRDefault="006A2ABF">
      <w:pPr>
        <w:pStyle w:val="TOC3"/>
        <w:rPr>
          <w:rFonts w:eastAsiaTheme="minorEastAsia"/>
          <w:smallCaps w:val="0"/>
          <w:sz w:val="22"/>
          <w:lang w:eastAsia="en-US"/>
        </w:rPr>
      </w:pPr>
      <w:hyperlink w:anchor="_Toc520710227" w:history="1">
        <w:r w:rsidR="008D1F3C" w:rsidRPr="004263D7">
          <w:rPr>
            <w:rStyle w:val="Hyperlink"/>
          </w:rPr>
          <w:t>Enterprise Mobility + Security</w:t>
        </w:r>
        <w:r w:rsidR="008D1F3C">
          <w:tab/>
        </w:r>
        <w:r w:rsidR="008D1F3C">
          <w:fldChar w:fldCharType="begin"/>
        </w:r>
        <w:r w:rsidR="008D1F3C">
          <w:instrText xml:space="preserve"> PAGEREF _Toc520710227 \h </w:instrText>
        </w:r>
        <w:r w:rsidR="008D1F3C">
          <w:fldChar w:fldCharType="separate"/>
        </w:r>
        <w:r w:rsidR="008D1F3C">
          <w:t>104</w:t>
        </w:r>
        <w:r w:rsidR="008D1F3C">
          <w:fldChar w:fldCharType="end"/>
        </w:r>
      </w:hyperlink>
    </w:p>
    <w:p w:rsidR="008D1F3C" w:rsidRDefault="006A2ABF">
      <w:pPr>
        <w:pStyle w:val="TOC3"/>
        <w:rPr>
          <w:rFonts w:eastAsiaTheme="minorEastAsia"/>
          <w:smallCaps w:val="0"/>
          <w:sz w:val="22"/>
          <w:lang w:eastAsia="en-US"/>
        </w:rPr>
      </w:pPr>
      <w:hyperlink w:anchor="_Toc520710228" w:history="1">
        <w:r w:rsidR="008D1F3C" w:rsidRPr="004263D7">
          <w:rPr>
            <w:rStyle w:val="Hyperlink"/>
          </w:rPr>
          <w:t>Microsoft Dynamics 365 Services</w:t>
        </w:r>
        <w:r w:rsidR="008D1F3C">
          <w:tab/>
        </w:r>
        <w:r w:rsidR="008D1F3C">
          <w:fldChar w:fldCharType="begin"/>
        </w:r>
        <w:r w:rsidR="008D1F3C">
          <w:instrText xml:space="preserve"> PAGEREF _Toc520710228 \h </w:instrText>
        </w:r>
        <w:r w:rsidR="008D1F3C">
          <w:fldChar w:fldCharType="separate"/>
        </w:r>
        <w:r w:rsidR="008D1F3C">
          <w:t>104</w:t>
        </w:r>
        <w:r w:rsidR="008D1F3C">
          <w:fldChar w:fldCharType="end"/>
        </w:r>
      </w:hyperlink>
    </w:p>
    <w:p w:rsidR="008D1F3C" w:rsidRDefault="006A2ABF">
      <w:pPr>
        <w:pStyle w:val="TOC3"/>
        <w:rPr>
          <w:rFonts w:eastAsiaTheme="minorEastAsia"/>
          <w:smallCaps w:val="0"/>
          <w:sz w:val="22"/>
          <w:lang w:eastAsia="en-US"/>
        </w:rPr>
      </w:pPr>
      <w:hyperlink w:anchor="_Toc520710229" w:history="1">
        <w:r w:rsidR="008D1F3C" w:rsidRPr="004263D7">
          <w:rPr>
            <w:rStyle w:val="Hyperlink"/>
            <w:rFonts w:hint="eastAsia"/>
          </w:rPr>
          <w:t>تطبيقات</w:t>
        </w:r>
        <w:r w:rsidR="008D1F3C" w:rsidRPr="004263D7">
          <w:rPr>
            <w:rStyle w:val="Hyperlink"/>
          </w:rPr>
          <w:t xml:space="preserve"> Office 365</w:t>
        </w:r>
        <w:r w:rsidR="008D1F3C">
          <w:tab/>
        </w:r>
        <w:r w:rsidR="008D1F3C">
          <w:fldChar w:fldCharType="begin"/>
        </w:r>
        <w:r w:rsidR="008D1F3C">
          <w:instrText xml:space="preserve"> PAGEREF _Toc520710229 \h </w:instrText>
        </w:r>
        <w:r w:rsidR="008D1F3C">
          <w:fldChar w:fldCharType="separate"/>
        </w:r>
        <w:r w:rsidR="008D1F3C">
          <w:t>105</w:t>
        </w:r>
        <w:r w:rsidR="008D1F3C">
          <w:fldChar w:fldCharType="end"/>
        </w:r>
      </w:hyperlink>
    </w:p>
    <w:p w:rsidR="008D1F3C" w:rsidRDefault="006A2ABF">
      <w:pPr>
        <w:pStyle w:val="TOC3"/>
        <w:rPr>
          <w:rFonts w:eastAsiaTheme="minorEastAsia"/>
          <w:smallCaps w:val="0"/>
          <w:sz w:val="22"/>
          <w:lang w:eastAsia="en-US"/>
        </w:rPr>
      </w:pPr>
      <w:hyperlink w:anchor="_Toc520710230" w:history="1">
        <w:r w:rsidR="008D1F3C" w:rsidRPr="004263D7">
          <w:rPr>
            <w:rStyle w:val="Hyperlink"/>
          </w:rPr>
          <w:t>Office 365 Suites</w:t>
        </w:r>
        <w:r w:rsidR="008D1F3C">
          <w:tab/>
        </w:r>
        <w:r w:rsidR="008D1F3C">
          <w:fldChar w:fldCharType="begin"/>
        </w:r>
        <w:r w:rsidR="008D1F3C">
          <w:instrText xml:space="preserve"> PAGEREF _Toc520710230 \h </w:instrText>
        </w:r>
        <w:r w:rsidR="008D1F3C">
          <w:fldChar w:fldCharType="separate"/>
        </w:r>
        <w:r w:rsidR="008D1F3C">
          <w:t>105</w:t>
        </w:r>
        <w:r w:rsidR="008D1F3C">
          <w:fldChar w:fldCharType="end"/>
        </w:r>
      </w:hyperlink>
    </w:p>
    <w:p w:rsidR="008D1F3C" w:rsidRDefault="006A2ABF">
      <w:pPr>
        <w:pStyle w:val="TOC3"/>
        <w:rPr>
          <w:rFonts w:eastAsiaTheme="minorEastAsia"/>
          <w:smallCaps w:val="0"/>
          <w:sz w:val="22"/>
          <w:lang w:eastAsia="en-US"/>
        </w:rPr>
      </w:pPr>
      <w:hyperlink w:anchor="_Toc520710231" w:history="1">
        <w:r w:rsidR="008D1F3C" w:rsidRPr="004263D7">
          <w:rPr>
            <w:rStyle w:val="Hyperlink"/>
          </w:rPr>
          <w:t>Project Online</w:t>
        </w:r>
        <w:r w:rsidR="008D1F3C">
          <w:tab/>
        </w:r>
        <w:r w:rsidR="008D1F3C">
          <w:fldChar w:fldCharType="begin"/>
        </w:r>
        <w:r w:rsidR="008D1F3C">
          <w:instrText xml:space="preserve"> PAGEREF _Toc520710231 \h </w:instrText>
        </w:r>
        <w:r w:rsidR="008D1F3C">
          <w:fldChar w:fldCharType="separate"/>
        </w:r>
        <w:r w:rsidR="008D1F3C">
          <w:t>105</w:t>
        </w:r>
        <w:r w:rsidR="008D1F3C">
          <w:fldChar w:fldCharType="end"/>
        </w:r>
      </w:hyperlink>
    </w:p>
    <w:p w:rsidR="008D1F3C" w:rsidRDefault="006A2ABF">
      <w:pPr>
        <w:pStyle w:val="TOC1"/>
        <w:rPr>
          <w:rFonts w:eastAsiaTheme="minorEastAsia"/>
          <w:b w:val="0"/>
          <w:caps w:val="0"/>
          <w:noProof/>
          <w:sz w:val="22"/>
          <w:szCs w:val="22"/>
          <w:lang w:eastAsia="en-US"/>
        </w:rPr>
      </w:pPr>
      <w:hyperlink w:anchor="_Toc520710232" w:history="1">
        <w:r w:rsidR="008D1F3C" w:rsidRPr="004263D7">
          <w:rPr>
            <w:rStyle w:val="Hyperlink"/>
            <w:rFonts w:hint="eastAsia"/>
            <w:noProof/>
          </w:rPr>
          <w:t>الملحق</w:t>
        </w:r>
        <w:r w:rsidR="008D1F3C" w:rsidRPr="004263D7">
          <w:rPr>
            <w:rStyle w:val="Hyperlink"/>
            <w:noProof/>
          </w:rPr>
          <w:t xml:space="preserve"> (</w:t>
        </w:r>
        <w:r w:rsidR="008D1F3C" w:rsidRPr="004263D7">
          <w:rPr>
            <w:rStyle w:val="Hyperlink"/>
            <w:rFonts w:hint="eastAsia"/>
            <w:noProof/>
          </w:rPr>
          <w:t>د</w:t>
        </w:r>
        <w:r w:rsidR="008D1F3C" w:rsidRPr="004263D7">
          <w:rPr>
            <w:rStyle w:val="Hyperlink"/>
            <w:noProof/>
          </w:rPr>
          <w:t xml:space="preserve">) - </w:t>
        </w:r>
        <w:r w:rsidR="008D1F3C" w:rsidRPr="004263D7">
          <w:rPr>
            <w:rStyle w:val="Hyperlink"/>
            <w:rFonts w:hint="eastAsia"/>
            <w:noProof/>
          </w:rPr>
          <w:t>الخدمات</w:t>
        </w:r>
        <w:r w:rsidR="008D1F3C" w:rsidRPr="004263D7">
          <w:rPr>
            <w:rStyle w:val="Hyperlink"/>
            <w:noProof/>
          </w:rPr>
          <w:t xml:space="preserve"> </w:t>
        </w:r>
        <w:r w:rsidR="008D1F3C" w:rsidRPr="004263D7">
          <w:rPr>
            <w:rStyle w:val="Hyperlink"/>
            <w:rFonts w:hint="eastAsia"/>
            <w:noProof/>
          </w:rPr>
          <w:t>الاحترافية</w:t>
        </w:r>
        <w:r w:rsidR="008D1F3C">
          <w:rPr>
            <w:noProof/>
          </w:rPr>
          <w:tab/>
        </w:r>
        <w:r w:rsidR="008D1F3C">
          <w:rPr>
            <w:noProof/>
          </w:rPr>
          <w:fldChar w:fldCharType="begin"/>
        </w:r>
        <w:r w:rsidR="008D1F3C">
          <w:rPr>
            <w:noProof/>
          </w:rPr>
          <w:instrText xml:space="preserve"> PAGEREF _Toc520710232 \h </w:instrText>
        </w:r>
        <w:r w:rsidR="008D1F3C">
          <w:rPr>
            <w:noProof/>
          </w:rPr>
        </w:r>
        <w:r w:rsidR="008D1F3C">
          <w:rPr>
            <w:noProof/>
          </w:rPr>
          <w:fldChar w:fldCharType="separate"/>
        </w:r>
        <w:r w:rsidR="008D1F3C">
          <w:rPr>
            <w:noProof/>
          </w:rPr>
          <w:t>107</w:t>
        </w:r>
        <w:r w:rsidR="008D1F3C">
          <w:rPr>
            <w:noProof/>
          </w:rPr>
          <w:fldChar w:fldCharType="end"/>
        </w:r>
      </w:hyperlink>
    </w:p>
    <w:p w:rsidR="008D1F3C" w:rsidRDefault="006A2ABF">
      <w:pPr>
        <w:pStyle w:val="TOC2"/>
        <w:rPr>
          <w:rFonts w:eastAsiaTheme="minorEastAsia"/>
          <w:smallCaps w:val="0"/>
          <w:sz w:val="22"/>
          <w:lang w:eastAsia="en-US"/>
        </w:rPr>
      </w:pPr>
      <w:hyperlink w:anchor="_Toc520710233" w:history="1">
        <w:r w:rsidR="008D1F3C" w:rsidRPr="004263D7">
          <w:rPr>
            <w:rStyle w:val="Hyperlink"/>
            <w:rFonts w:hint="eastAsia"/>
          </w:rPr>
          <w:t>عروض</w:t>
        </w:r>
        <w:r w:rsidR="008D1F3C" w:rsidRPr="004263D7">
          <w:rPr>
            <w:rStyle w:val="Hyperlink"/>
          </w:rPr>
          <w:t xml:space="preserve"> </w:t>
        </w:r>
        <w:r w:rsidR="008D1F3C" w:rsidRPr="004263D7">
          <w:rPr>
            <w:rStyle w:val="Hyperlink"/>
            <w:rFonts w:hint="eastAsia"/>
          </w:rPr>
          <w:t>دعم</w:t>
        </w:r>
        <w:r w:rsidR="008D1F3C" w:rsidRPr="004263D7">
          <w:rPr>
            <w:rStyle w:val="Hyperlink"/>
          </w:rPr>
          <w:t xml:space="preserve"> Microsoft Premier</w:t>
        </w:r>
        <w:r w:rsidR="008D1F3C">
          <w:tab/>
        </w:r>
        <w:r w:rsidR="008D1F3C">
          <w:fldChar w:fldCharType="begin"/>
        </w:r>
        <w:r w:rsidR="008D1F3C">
          <w:instrText xml:space="preserve"> PAGEREF _Toc520710233 \h </w:instrText>
        </w:r>
        <w:r w:rsidR="008D1F3C">
          <w:fldChar w:fldCharType="separate"/>
        </w:r>
        <w:r w:rsidR="008D1F3C">
          <w:t>107</w:t>
        </w:r>
        <w:r w:rsidR="008D1F3C">
          <w:fldChar w:fldCharType="end"/>
        </w:r>
      </w:hyperlink>
    </w:p>
    <w:p w:rsidR="008D1F3C" w:rsidRDefault="006A2ABF">
      <w:pPr>
        <w:pStyle w:val="TOC2"/>
        <w:rPr>
          <w:rFonts w:eastAsiaTheme="minorEastAsia"/>
          <w:smallCaps w:val="0"/>
          <w:sz w:val="22"/>
          <w:lang w:eastAsia="en-US"/>
        </w:rPr>
      </w:pPr>
      <w:hyperlink w:anchor="_Toc520710234" w:history="1">
        <w:r w:rsidR="008D1F3C" w:rsidRPr="004263D7">
          <w:rPr>
            <w:rStyle w:val="Hyperlink"/>
            <w:rFonts w:hint="eastAsia"/>
          </w:rPr>
          <w:t>عروض</w:t>
        </w:r>
        <w:r w:rsidR="008D1F3C" w:rsidRPr="004263D7">
          <w:rPr>
            <w:rStyle w:val="Hyperlink"/>
          </w:rPr>
          <w:t xml:space="preserve"> </w:t>
        </w:r>
        <w:r w:rsidR="008D1F3C" w:rsidRPr="004263D7">
          <w:rPr>
            <w:rStyle w:val="Hyperlink"/>
            <w:rFonts w:hint="eastAsia"/>
          </w:rPr>
          <w:t>الخدمات</w:t>
        </w:r>
        <w:r w:rsidR="008D1F3C" w:rsidRPr="004263D7">
          <w:rPr>
            <w:rStyle w:val="Hyperlink"/>
          </w:rPr>
          <w:t xml:space="preserve"> </w:t>
        </w:r>
        <w:r w:rsidR="008D1F3C" w:rsidRPr="004263D7">
          <w:rPr>
            <w:rStyle w:val="Hyperlink"/>
            <w:rFonts w:hint="eastAsia"/>
          </w:rPr>
          <w:t>الاستشارية</w:t>
        </w:r>
        <w:r w:rsidR="008D1F3C" w:rsidRPr="004263D7">
          <w:rPr>
            <w:rStyle w:val="Hyperlink"/>
          </w:rPr>
          <w:t xml:space="preserve"> </w:t>
        </w:r>
        <w:r w:rsidR="008D1F3C" w:rsidRPr="004263D7">
          <w:rPr>
            <w:rStyle w:val="Hyperlink"/>
            <w:rFonts w:hint="eastAsia"/>
          </w:rPr>
          <w:t>الرقمية</w:t>
        </w:r>
        <w:r w:rsidR="008D1F3C" w:rsidRPr="004263D7">
          <w:rPr>
            <w:rStyle w:val="Hyperlink"/>
          </w:rPr>
          <w:t xml:space="preserve"> </w:t>
        </w:r>
        <w:r w:rsidR="008D1F3C" w:rsidRPr="004263D7">
          <w:rPr>
            <w:rStyle w:val="Hyperlink"/>
            <w:rFonts w:hint="eastAsia"/>
          </w:rPr>
          <w:t>من</w:t>
        </w:r>
        <w:r w:rsidR="008D1F3C" w:rsidRPr="004263D7">
          <w:rPr>
            <w:rStyle w:val="Hyperlink"/>
          </w:rPr>
          <w:t xml:space="preserve"> Microsoft</w:t>
        </w:r>
        <w:r w:rsidR="008D1F3C">
          <w:tab/>
        </w:r>
        <w:r w:rsidR="008D1F3C">
          <w:fldChar w:fldCharType="begin"/>
        </w:r>
        <w:r w:rsidR="008D1F3C">
          <w:instrText xml:space="preserve"> PAGEREF _Toc520710234 \h </w:instrText>
        </w:r>
        <w:r w:rsidR="008D1F3C">
          <w:fldChar w:fldCharType="separate"/>
        </w:r>
        <w:r w:rsidR="008D1F3C">
          <w:t>108</w:t>
        </w:r>
        <w:r w:rsidR="008D1F3C">
          <w:fldChar w:fldCharType="end"/>
        </w:r>
      </w:hyperlink>
    </w:p>
    <w:p w:rsidR="008D1F3C" w:rsidRDefault="006A2ABF">
      <w:pPr>
        <w:pStyle w:val="TOC2"/>
        <w:rPr>
          <w:rFonts w:eastAsiaTheme="minorEastAsia"/>
          <w:smallCaps w:val="0"/>
          <w:sz w:val="22"/>
          <w:lang w:eastAsia="en-US"/>
        </w:rPr>
      </w:pPr>
      <w:hyperlink w:anchor="_Toc520710235" w:history="1">
        <w:r w:rsidR="008D1F3C" w:rsidRPr="004263D7">
          <w:rPr>
            <w:rStyle w:val="Hyperlink"/>
            <w:rFonts w:hint="eastAsia"/>
          </w:rPr>
          <w:t>عروض</w:t>
        </w:r>
        <w:r w:rsidR="008D1F3C" w:rsidRPr="004263D7">
          <w:rPr>
            <w:rStyle w:val="Hyperlink"/>
          </w:rPr>
          <w:t xml:space="preserve"> </w:t>
        </w:r>
        <w:r w:rsidR="008D1F3C" w:rsidRPr="004263D7">
          <w:rPr>
            <w:rStyle w:val="Hyperlink"/>
            <w:rFonts w:hint="eastAsia"/>
          </w:rPr>
          <w:t>مسرّع</w:t>
        </w:r>
        <w:r w:rsidR="008D1F3C" w:rsidRPr="004263D7">
          <w:rPr>
            <w:rStyle w:val="Hyperlink"/>
          </w:rPr>
          <w:t xml:space="preserve"> </w:t>
        </w:r>
        <w:r w:rsidR="008D1F3C" w:rsidRPr="004263D7">
          <w:rPr>
            <w:rStyle w:val="Hyperlink"/>
            <w:rFonts w:hint="eastAsia"/>
          </w:rPr>
          <w:t>إنتاجية</w:t>
        </w:r>
        <w:r w:rsidR="008D1F3C" w:rsidRPr="004263D7">
          <w:rPr>
            <w:rStyle w:val="Hyperlink"/>
          </w:rPr>
          <w:t xml:space="preserve"> </w:t>
        </w:r>
        <w:r w:rsidR="008D1F3C" w:rsidRPr="004263D7">
          <w:rPr>
            <w:rStyle w:val="Hyperlink"/>
            <w:rFonts w:hint="eastAsia"/>
          </w:rPr>
          <w:t>المبيعات</w:t>
        </w:r>
        <w:r w:rsidR="008D1F3C">
          <w:tab/>
        </w:r>
        <w:r w:rsidR="008D1F3C">
          <w:fldChar w:fldCharType="begin"/>
        </w:r>
        <w:r w:rsidR="008D1F3C">
          <w:instrText xml:space="preserve"> PAGEREF _Toc520710235 \h </w:instrText>
        </w:r>
        <w:r w:rsidR="008D1F3C">
          <w:fldChar w:fldCharType="separate"/>
        </w:r>
        <w:r w:rsidR="008D1F3C">
          <w:t>108</w:t>
        </w:r>
        <w:r w:rsidR="008D1F3C">
          <w:fldChar w:fldCharType="end"/>
        </w:r>
      </w:hyperlink>
    </w:p>
    <w:p w:rsidR="008D1F3C" w:rsidRDefault="006A2ABF">
      <w:pPr>
        <w:pStyle w:val="TOC1"/>
        <w:rPr>
          <w:rFonts w:eastAsiaTheme="minorEastAsia"/>
          <w:b w:val="0"/>
          <w:caps w:val="0"/>
          <w:noProof/>
          <w:sz w:val="22"/>
          <w:szCs w:val="22"/>
          <w:lang w:eastAsia="en-US"/>
        </w:rPr>
      </w:pPr>
      <w:hyperlink w:anchor="_Toc520710236" w:history="1">
        <w:r w:rsidR="008D1F3C" w:rsidRPr="004263D7">
          <w:rPr>
            <w:rStyle w:val="Hyperlink"/>
            <w:rFonts w:hint="eastAsia"/>
            <w:noProof/>
          </w:rPr>
          <w:t>الملحق</w:t>
        </w:r>
        <w:r w:rsidR="008D1F3C" w:rsidRPr="004263D7">
          <w:rPr>
            <w:rStyle w:val="Hyperlink"/>
            <w:noProof/>
          </w:rPr>
          <w:t xml:space="preserve"> (</w:t>
        </w:r>
        <w:r w:rsidR="008D1F3C" w:rsidRPr="004263D7">
          <w:rPr>
            <w:rStyle w:val="Hyperlink"/>
            <w:rFonts w:hint="eastAsia"/>
            <w:noProof/>
          </w:rPr>
          <w:t>هـ</w:t>
        </w:r>
        <w:r w:rsidR="008D1F3C" w:rsidRPr="004263D7">
          <w:rPr>
            <w:rStyle w:val="Hyperlink"/>
            <w:noProof/>
          </w:rPr>
          <w:t xml:space="preserve">) - </w:t>
        </w:r>
        <w:r w:rsidR="008D1F3C" w:rsidRPr="004263D7">
          <w:rPr>
            <w:rStyle w:val="Hyperlink"/>
            <w:rFonts w:hint="eastAsia"/>
            <w:noProof/>
          </w:rPr>
          <w:t>الشروط</w:t>
        </w:r>
        <w:r w:rsidR="008D1F3C" w:rsidRPr="004263D7">
          <w:rPr>
            <w:rStyle w:val="Hyperlink"/>
            <w:noProof/>
          </w:rPr>
          <w:t xml:space="preserve"> </w:t>
        </w:r>
        <w:r w:rsidR="008D1F3C" w:rsidRPr="004263D7">
          <w:rPr>
            <w:rStyle w:val="Hyperlink"/>
            <w:rFonts w:hint="eastAsia"/>
            <w:noProof/>
          </w:rPr>
          <w:t>التكميلية</w:t>
        </w:r>
        <w:r w:rsidR="008D1F3C" w:rsidRPr="004263D7">
          <w:rPr>
            <w:rStyle w:val="Hyperlink"/>
            <w:noProof/>
          </w:rPr>
          <w:t xml:space="preserve"> </w:t>
        </w:r>
        <w:r w:rsidR="008D1F3C" w:rsidRPr="004263D7">
          <w:rPr>
            <w:rStyle w:val="Hyperlink"/>
            <w:rFonts w:hint="eastAsia"/>
            <w:noProof/>
          </w:rPr>
          <w:t>لاتفاقية</w:t>
        </w:r>
        <w:r w:rsidR="008D1F3C" w:rsidRPr="004263D7">
          <w:rPr>
            <w:rStyle w:val="Hyperlink"/>
            <w:noProof/>
          </w:rPr>
          <w:t xml:space="preserve"> </w:t>
        </w:r>
        <w:r w:rsidR="008D1F3C" w:rsidRPr="004263D7">
          <w:rPr>
            <w:rStyle w:val="Hyperlink"/>
            <w:rFonts w:hint="eastAsia"/>
            <w:noProof/>
          </w:rPr>
          <w:t>البرنامج</w:t>
        </w:r>
        <w:r w:rsidR="008D1F3C">
          <w:rPr>
            <w:noProof/>
          </w:rPr>
          <w:tab/>
        </w:r>
        <w:r w:rsidR="008D1F3C">
          <w:rPr>
            <w:noProof/>
          </w:rPr>
          <w:fldChar w:fldCharType="begin"/>
        </w:r>
        <w:r w:rsidR="008D1F3C">
          <w:rPr>
            <w:noProof/>
          </w:rPr>
          <w:instrText xml:space="preserve"> PAGEREF _Toc520710236 \h </w:instrText>
        </w:r>
        <w:r w:rsidR="008D1F3C">
          <w:rPr>
            <w:noProof/>
          </w:rPr>
        </w:r>
        <w:r w:rsidR="008D1F3C">
          <w:rPr>
            <w:noProof/>
          </w:rPr>
          <w:fldChar w:fldCharType="separate"/>
        </w:r>
        <w:r w:rsidR="008D1F3C">
          <w:rPr>
            <w:noProof/>
          </w:rPr>
          <w:t>110</w:t>
        </w:r>
        <w:r w:rsidR="008D1F3C">
          <w:rPr>
            <w:noProof/>
          </w:rPr>
          <w:fldChar w:fldCharType="end"/>
        </w:r>
      </w:hyperlink>
    </w:p>
    <w:p w:rsidR="008D1F3C" w:rsidRDefault="006A2ABF">
      <w:pPr>
        <w:pStyle w:val="TOC2"/>
        <w:rPr>
          <w:rFonts w:eastAsiaTheme="minorEastAsia"/>
          <w:smallCaps w:val="0"/>
          <w:sz w:val="22"/>
          <w:lang w:eastAsia="en-US"/>
        </w:rPr>
      </w:pPr>
      <w:hyperlink w:anchor="_Toc520710237" w:history="1">
        <w:r w:rsidR="008D1F3C" w:rsidRPr="004263D7">
          <w:rPr>
            <w:rStyle w:val="Hyperlink"/>
            <w:rFonts w:hint="eastAsia"/>
          </w:rPr>
          <w:t>الشروط</w:t>
        </w:r>
        <w:r w:rsidR="008D1F3C" w:rsidRPr="004263D7">
          <w:rPr>
            <w:rStyle w:val="Hyperlink"/>
          </w:rPr>
          <w:t xml:space="preserve"> </w:t>
        </w:r>
        <w:r w:rsidR="008D1F3C" w:rsidRPr="004263D7">
          <w:rPr>
            <w:rStyle w:val="Hyperlink"/>
            <w:rFonts w:hint="eastAsia"/>
          </w:rPr>
          <w:t>الإضافية</w:t>
        </w:r>
        <w:r w:rsidR="008D1F3C" w:rsidRPr="004263D7">
          <w:rPr>
            <w:rStyle w:val="Hyperlink"/>
          </w:rPr>
          <w:t xml:space="preserve"> </w:t>
        </w:r>
        <w:r w:rsidR="008D1F3C" w:rsidRPr="004263D7">
          <w:rPr>
            <w:rStyle w:val="Hyperlink"/>
            <w:rFonts w:hint="eastAsia"/>
          </w:rPr>
          <w:t>لبرنامج</w:t>
        </w:r>
        <w:r w:rsidR="008D1F3C" w:rsidRPr="004263D7">
          <w:rPr>
            <w:rStyle w:val="Hyperlink"/>
          </w:rPr>
          <w:t xml:space="preserve"> Select Plus</w:t>
        </w:r>
        <w:r w:rsidR="008D1F3C">
          <w:tab/>
        </w:r>
        <w:r w:rsidR="008D1F3C">
          <w:fldChar w:fldCharType="begin"/>
        </w:r>
        <w:r w:rsidR="008D1F3C">
          <w:instrText xml:space="preserve"> PAGEREF _Toc520710237 \h </w:instrText>
        </w:r>
        <w:r w:rsidR="008D1F3C">
          <w:fldChar w:fldCharType="separate"/>
        </w:r>
        <w:r w:rsidR="008D1F3C">
          <w:t>110</w:t>
        </w:r>
        <w:r w:rsidR="008D1F3C">
          <w:fldChar w:fldCharType="end"/>
        </w:r>
      </w:hyperlink>
    </w:p>
    <w:p w:rsidR="008D1F3C" w:rsidRDefault="006A2ABF">
      <w:pPr>
        <w:pStyle w:val="TOC2"/>
        <w:rPr>
          <w:rFonts w:eastAsiaTheme="minorEastAsia"/>
          <w:smallCaps w:val="0"/>
          <w:sz w:val="22"/>
          <w:lang w:eastAsia="en-US"/>
        </w:rPr>
      </w:pPr>
      <w:hyperlink w:anchor="_Toc520710238" w:history="1">
        <w:r w:rsidR="008D1F3C" w:rsidRPr="004263D7">
          <w:rPr>
            <w:rStyle w:val="Hyperlink"/>
            <w:rFonts w:hint="eastAsia"/>
          </w:rPr>
          <w:t>تعريف</w:t>
        </w:r>
        <w:r w:rsidR="008D1F3C" w:rsidRPr="004263D7">
          <w:rPr>
            <w:rStyle w:val="Hyperlink"/>
          </w:rPr>
          <w:t xml:space="preserve"> </w:t>
        </w:r>
        <w:r w:rsidR="008D1F3C" w:rsidRPr="004263D7">
          <w:rPr>
            <w:rStyle w:val="Hyperlink"/>
            <w:rFonts w:hint="eastAsia"/>
          </w:rPr>
          <w:t>إدارة</w:t>
        </w:r>
        <w:r w:rsidR="008D1F3C" w:rsidRPr="004263D7">
          <w:rPr>
            <w:rStyle w:val="Hyperlink"/>
          </w:rPr>
          <w:t xml:space="preserve"> </w:t>
        </w:r>
        <w:r w:rsidR="008D1F3C" w:rsidRPr="004263D7">
          <w:rPr>
            <w:rStyle w:val="Hyperlink"/>
            <w:rFonts w:hint="eastAsia"/>
          </w:rPr>
          <w:t>الأجهزة</w:t>
        </w:r>
        <w:r w:rsidR="008D1F3C" w:rsidRPr="004263D7">
          <w:rPr>
            <w:rStyle w:val="Hyperlink"/>
          </w:rPr>
          <w:t xml:space="preserve"> </w:t>
        </w:r>
        <w:r w:rsidR="008D1F3C" w:rsidRPr="004263D7">
          <w:rPr>
            <w:rStyle w:val="Hyperlink"/>
            <w:rFonts w:hint="eastAsia"/>
          </w:rPr>
          <w:t>المؤهَّلة</w:t>
        </w:r>
        <w:r w:rsidR="008D1F3C">
          <w:tab/>
        </w:r>
        <w:r w:rsidR="008D1F3C">
          <w:fldChar w:fldCharType="begin"/>
        </w:r>
        <w:r w:rsidR="008D1F3C">
          <w:instrText xml:space="preserve"> PAGEREF _Toc520710238 \h </w:instrText>
        </w:r>
        <w:r w:rsidR="008D1F3C">
          <w:fldChar w:fldCharType="separate"/>
        </w:r>
        <w:r w:rsidR="008D1F3C">
          <w:t>110</w:t>
        </w:r>
        <w:r w:rsidR="008D1F3C">
          <w:fldChar w:fldCharType="end"/>
        </w:r>
      </w:hyperlink>
    </w:p>
    <w:p w:rsidR="008D1F3C" w:rsidRDefault="006A2ABF">
      <w:pPr>
        <w:pStyle w:val="TOC2"/>
        <w:rPr>
          <w:rFonts w:eastAsiaTheme="minorEastAsia"/>
          <w:smallCaps w:val="0"/>
          <w:sz w:val="22"/>
          <w:lang w:eastAsia="en-US"/>
        </w:rPr>
      </w:pPr>
      <w:hyperlink w:anchor="_Toc520710239" w:history="1">
        <w:r w:rsidR="008D1F3C" w:rsidRPr="004263D7">
          <w:rPr>
            <w:rStyle w:val="Hyperlink"/>
            <w:rFonts w:hint="eastAsia"/>
          </w:rPr>
          <w:t>الخدمات</w:t>
        </w:r>
        <w:r w:rsidR="008D1F3C" w:rsidRPr="004263D7">
          <w:rPr>
            <w:rStyle w:val="Hyperlink"/>
          </w:rPr>
          <w:t xml:space="preserve"> </w:t>
        </w:r>
        <w:r w:rsidR="008D1F3C" w:rsidRPr="004263D7">
          <w:rPr>
            <w:rStyle w:val="Hyperlink"/>
            <w:rFonts w:hint="eastAsia"/>
          </w:rPr>
          <w:t>عبر</w:t>
        </w:r>
        <w:r w:rsidR="008D1F3C" w:rsidRPr="004263D7">
          <w:rPr>
            <w:rStyle w:val="Hyperlink"/>
          </w:rPr>
          <w:t xml:space="preserve"> </w:t>
        </w:r>
        <w:r w:rsidR="008D1F3C" w:rsidRPr="004263D7">
          <w:rPr>
            <w:rStyle w:val="Hyperlink"/>
            <w:rFonts w:hint="eastAsia"/>
          </w:rPr>
          <w:t>الإنترنت</w:t>
        </w:r>
        <w:r w:rsidR="008D1F3C" w:rsidRPr="004263D7">
          <w:rPr>
            <w:rStyle w:val="Hyperlink"/>
          </w:rPr>
          <w:t xml:space="preserve"> </w:t>
        </w:r>
        <w:r w:rsidR="008D1F3C" w:rsidRPr="004263D7">
          <w:rPr>
            <w:rStyle w:val="Hyperlink"/>
            <w:rFonts w:hint="eastAsia"/>
          </w:rPr>
          <w:t>في</w:t>
        </w:r>
        <w:r w:rsidR="008D1F3C" w:rsidRPr="004263D7">
          <w:rPr>
            <w:rStyle w:val="Hyperlink"/>
          </w:rPr>
          <w:t xml:space="preserve"> </w:t>
        </w:r>
        <w:r w:rsidR="008D1F3C" w:rsidRPr="004263D7">
          <w:rPr>
            <w:rStyle w:val="Hyperlink"/>
            <w:rFonts w:hint="eastAsia"/>
          </w:rPr>
          <w:t>برامج</w:t>
        </w:r>
        <w:r w:rsidR="008D1F3C" w:rsidRPr="004263D7">
          <w:rPr>
            <w:rStyle w:val="Hyperlink"/>
          </w:rPr>
          <w:t xml:space="preserve"> Open</w:t>
        </w:r>
        <w:r w:rsidR="008D1F3C">
          <w:tab/>
        </w:r>
        <w:r w:rsidR="008D1F3C">
          <w:fldChar w:fldCharType="begin"/>
        </w:r>
        <w:r w:rsidR="008D1F3C">
          <w:instrText xml:space="preserve"> PAGEREF _Toc520710239 \h </w:instrText>
        </w:r>
        <w:r w:rsidR="008D1F3C">
          <w:fldChar w:fldCharType="separate"/>
        </w:r>
        <w:r w:rsidR="008D1F3C">
          <w:t>110</w:t>
        </w:r>
        <w:r w:rsidR="008D1F3C">
          <w:fldChar w:fldCharType="end"/>
        </w:r>
      </w:hyperlink>
    </w:p>
    <w:p w:rsidR="008D1F3C" w:rsidRDefault="006A2ABF">
      <w:pPr>
        <w:pStyle w:val="TOC2"/>
        <w:rPr>
          <w:rFonts w:eastAsiaTheme="minorEastAsia"/>
          <w:smallCaps w:val="0"/>
          <w:sz w:val="22"/>
          <w:lang w:eastAsia="en-US"/>
        </w:rPr>
      </w:pPr>
      <w:hyperlink w:anchor="_Toc520710240" w:history="1">
        <w:r w:rsidR="008D1F3C" w:rsidRPr="004263D7">
          <w:rPr>
            <w:rStyle w:val="Hyperlink"/>
            <w:rFonts w:hint="eastAsia"/>
          </w:rPr>
          <w:t>الشروط</w:t>
        </w:r>
        <w:r w:rsidR="008D1F3C" w:rsidRPr="004263D7">
          <w:rPr>
            <w:rStyle w:val="Hyperlink"/>
          </w:rPr>
          <w:t xml:space="preserve"> </w:t>
        </w:r>
        <w:r w:rsidR="008D1F3C" w:rsidRPr="004263D7">
          <w:rPr>
            <w:rStyle w:val="Hyperlink"/>
            <w:rFonts w:hint="eastAsia"/>
          </w:rPr>
          <w:t>الإضافية</w:t>
        </w:r>
        <w:r w:rsidR="008D1F3C" w:rsidRPr="004263D7">
          <w:rPr>
            <w:rStyle w:val="Hyperlink"/>
          </w:rPr>
          <w:t xml:space="preserve"> </w:t>
        </w:r>
        <w:r w:rsidR="008D1F3C" w:rsidRPr="004263D7">
          <w:rPr>
            <w:rStyle w:val="Hyperlink"/>
            <w:rFonts w:hint="eastAsia"/>
          </w:rPr>
          <w:t>للخدمات</w:t>
        </w:r>
        <w:r w:rsidR="008D1F3C" w:rsidRPr="004263D7">
          <w:rPr>
            <w:rStyle w:val="Hyperlink"/>
          </w:rPr>
          <w:t xml:space="preserve"> </w:t>
        </w:r>
        <w:r w:rsidR="008D1F3C" w:rsidRPr="004263D7">
          <w:rPr>
            <w:rStyle w:val="Hyperlink"/>
            <w:rFonts w:hint="eastAsia"/>
          </w:rPr>
          <w:t>الاحترافية</w:t>
        </w:r>
        <w:r w:rsidR="008D1F3C" w:rsidRPr="004263D7">
          <w:rPr>
            <w:rStyle w:val="Hyperlink"/>
          </w:rPr>
          <w:t xml:space="preserve"> - </w:t>
        </w:r>
        <w:r w:rsidR="008D1F3C" w:rsidRPr="004263D7">
          <w:rPr>
            <w:rStyle w:val="Hyperlink"/>
            <w:rFonts w:hint="eastAsia"/>
          </w:rPr>
          <w:t>الاتفاقيات</w:t>
        </w:r>
        <w:r w:rsidR="008D1F3C" w:rsidRPr="004263D7">
          <w:rPr>
            <w:rStyle w:val="Hyperlink"/>
          </w:rPr>
          <w:t xml:space="preserve"> </w:t>
        </w:r>
        <w:r w:rsidR="008D1F3C" w:rsidRPr="004263D7">
          <w:rPr>
            <w:rStyle w:val="Hyperlink"/>
            <w:rFonts w:hint="eastAsia"/>
          </w:rPr>
          <w:t>القديمة</w:t>
        </w:r>
        <w:r w:rsidR="008D1F3C">
          <w:tab/>
        </w:r>
        <w:r w:rsidR="008D1F3C">
          <w:fldChar w:fldCharType="begin"/>
        </w:r>
        <w:r w:rsidR="008D1F3C">
          <w:instrText xml:space="preserve"> PAGEREF _Toc520710240 \h </w:instrText>
        </w:r>
        <w:r w:rsidR="008D1F3C">
          <w:fldChar w:fldCharType="separate"/>
        </w:r>
        <w:r w:rsidR="008D1F3C">
          <w:t>110</w:t>
        </w:r>
        <w:r w:rsidR="008D1F3C">
          <w:fldChar w:fldCharType="end"/>
        </w:r>
      </w:hyperlink>
    </w:p>
    <w:p w:rsidR="008D1F3C" w:rsidRDefault="006A2ABF">
      <w:pPr>
        <w:pStyle w:val="TOC1"/>
        <w:rPr>
          <w:rFonts w:eastAsiaTheme="minorEastAsia"/>
          <w:b w:val="0"/>
          <w:caps w:val="0"/>
          <w:noProof/>
          <w:sz w:val="22"/>
          <w:szCs w:val="22"/>
          <w:lang w:eastAsia="en-US"/>
        </w:rPr>
      </w:pPr>
      <w:hyperlink w:anchor="_Toc520710241" w:history="1">
        <w:r w:rsidR="008D1F3C" w:rsidRPr="004263D7">
          <w:rPr>
            <w:rStyle w:val="Hyperlink"/>
            <w:rFonts w:hint="eastAsia"/>
            <w:noProof/>
          </w:rPr>
          <w:t>الملحق</w:t>
        </w:r>
        <w:r w:rsidR="008D1F3C" w:rsidRPr="004263D7">
          <w:rPr>
            <w:rStyle w:val="Hyperlink"/>
            <w:noProof/>
          </w:rPr>
          <w:t xml:space="preserve"> (</w:t>
        </w:r>
        <w:r w:rsidR="008D1F3C" w:rsidRPr="004263D7">
          <w:rPr>
            <w:rStyle w:val="Hyperlink"/>
            <w:rFonts w:hint="eastAsia"/>
            <w:noProof/>
          </w:rPr>
          <w:t>و</w:t>
        </w:r>
        <w:r w:rsidR="008D1F3C" w:rsidRPr="004263D7">
          <w:rPr>
            <w:rStyle w:val="Hyperlink"/>
            <w:noProof/>
          </w:rPr>
          <w:t xml:space="preserve">) - </w:t>
        </w:r>
        <w:r w:rsidR="008D1F3C" w:rsidRPr="004263D7">
          <w:rPr>
            <w:rStyle w:val="Hyperlink"/>
            <w:rFonts w:hint="eastAsia"/>
            <w:noProof/>
          </w:rPr>
          <w:t>العروض</w:t>
        </w:r>
        <w:r w:rsidR="008D1F3C" w:rsidRPr="004263D7">
          <w:rPr>
            <w:rStyle w:val="Hyperlink"/>
            <w:noProof/>
          </w:rPr>
          <w:t xml:space="preserve"> </w:t>
        </w:r>
        <w:r w:rsidR="008D1F3C" w:rsidRPr="004263D7">
          <w:rPr>
            <w:rStyle w:val="Hyperlink"/>
            <w:rFonts w:hint="eastAsia"/>
            <w:noProof/>
          </w:rPr>
          <w:t>الترويجية</w:t>
        </w:r>
        <w:r w:rsidR="008D1F3C">
          <w:rPr>
            <w:noProof/>
          </w:rPr>
          <w:tab/>
        </w:r>
        <w:r w:rsidR="008D1F3C">
          <w:rPr>
            <w:noProof/>
          </w:rPr>
          <w:fldChar w:fldCharType="begin"/>
        </w:r>
        <w:r w:rsidR="008D1F3C">
          <w:rPr>
            <w:noProof/>
          </w:rPr>
          <w:instrText xml:space="preserve"> PAGEREF _Toc520710241 \h </w:instrText>
        </w:r>
        <w:r w:rsidR="008D1F3C">
          <w:rPr>
            <w:noProof/>
          </w:rPr>
        </w:r>
        <w:r w:rsidR="008D1F3C">
          <w:rPr>
            <w:noProof/>
          </w:rPr>
          <w:fldChar w:fldCharType="separate"/>
        </w:r>
        <w:r w:rsidR="008D1F3C">
          <w:rPr>
            <w:noProof/>
          </w:rPr>
          <w:t>112</w:t>
        </w:r>
        <w:r w:rsidR="008D1F3C">
          <w:rPr>
            <w:noProof/>
          </w:rPr>
          <w:fldChar w:fldCharType="end"/>
        </w:r>
      </w:hyperlink>
    </w:p>
    <w:p w:rsidR="008D1F3C" w:rsidRDefault="006A2ABF">
      <w:pPr>
        <w:pStyle w:val="TOC2"/>
        <w:rPr>
          <w:rFonts w:eastAsiaTheme="minorEastAsia"/>
          <w:smallCaps w:val="0"/>
          <w:sz w:val="22"/>
          <w:lang w:eastAsia="en-US"/>
        </w:rPr>
      </w:pPr>
      <w:hyperlink w:anchor="_Toc520710242" w:history="1">
        <w:r w:rsidR="008D1F3C" w:rsidRPr="004263D7">
          <w:rPr>
            <w:rStyle w:val="Hyperlink"/>
            <w:rFonts w:hint="eastAsia"/>
          </w:rPr>
          <w:t>العرض</w:t>
        </w:r>
        <w:r w:rsidR="008D1F3C" w:rsidRPr="004263D7">
          <w:rPr>
            <w:rStyle w:val="Hyperlink"/>
          </w:rPr>
          <w:t xml:space="preserve"> </w:t>
        </w:r>
        <w:r w:rsidR="008D1F3C" w:rsidRPr="004263D7">
          <w:rPr>
            <w:rStyle w:val="Hyperlink"/>
            <w:rFonts w:hint="eastAsia"/>
          </w:rPr>
          <w:t>الترويجي</w:t>
        </w:r>
        <w:r w:rsidR="008D1F3C" w:rsidRPr="004263D7">
          <w:rPr>
            <w:rStyle w:val="Hyperlink"/>
          </w:rPr>
          <w:t xml:space="preserve"> Azure Compute Capacity</w:t>
        </w:r>
        <w:r w:rsidR="008D1F3C">
          <w:tab/>
        </w:r>
        <w:r w:rsidR="008D1F3C">
          <w:fldChar w:fldCharType="begin"/>
        </w:r>
        <w:r w:rsidR="008D1F3C">
          <w:instrText xml:space="preserve"> PAGEREF _Toc520710242 \h </w:instrText>
        </w:r>
        <w:r w:rsidR="008D1F3C">
          <w:fldChar w:fldCharType="separate"/>
        </w:r>
        <w:r w:rsidR="008D1F3C">
          <w:t>112</w:t>
        </w:r>
        <w:r w:rsidR="008D1F3C">
          <w:fldChar w:fldCharType="end"/>
        </w:r>
      </w:hyperlink>
    </w:p>
    <w:p w:rsidR="008D1F3C" w:rsidRDefault="006A2ABF">
      <w:pPr>
        <w:pStyle w:val="TOC2"/>
        <w:rPr>
          <w:rFonts w:eastAsiaTheme="minorEastAsia"/>
          <w:smallCaps w:val="0"/>
          <w:sz w:val="22"/>
          <w:lang w:eastAsia="en-US"/>
        </w:rPr>
      </w:pPr>
      <w:hyperlink w:anchor="_Toc520710243" w:history="1">
        <w:r w:rsidR="008D1F3C" w:rsidRPr="004263D7">
          <w:rPr>
            <w:rStyle w:val="Hyperlink"/>
            <w:rFonts w:hint="eastAsia"/>
          </w:rPr>
          <w:t>العرض</w:t>
        </w:r>
        <w:r w:rsidR="008D1F3C" w:rsidRPr="004263D7">
          <w:rPr>
            <w:rStyle w:val="Hyperlink"/>
          </w:rPr>
          <w:t xml:space="preserve"> </w:t>
        </w:r>
        <w:r w:rsidR="008D1F3C" w:rsidRPr="004263D7">
          <w:rPr>
            <w:rStyle w:val="Hyperlink"/>
            <w:rFonts w:hint="eastAsia"/>
          </w:rPr>
          <w:t>الترويجي</w:t>
        </w:r>
        <w:r w:rsidR="008D1F3C" w:rsidRPr="004263D7">
          <w:rPr>
            <w:rStyle w:val="Hyperlink"/>
          </w:rPr>
          <w:t xml:space="preserve"> SQL Server 2017 </w:t>
        </w:r>
        <w:r w:rsidR="008D1F3C" w:rsidRPr="004263D7">
          <w:rPr>
            <w:rStyle w:val="Hyperlink"/>
            <w:rFonts w:hint="eastAsia"/>
          </w:rPr>
          <w:t>لـ</w:t>
        </w:r>
        <w:r w:rsidR="008D1F3C" w:rsidRPr="004263D7">
          <w:rPr>
            <w:rStyle w:val="Hyperlink"/>
          </w:rPr>
          <w:t xml:space="preserve"> Linux</w:t>
        </w:r>
        <w:r w:rsidR="008D1F3C">
          <w:tab/>
        </w:r>
        <w:r w:rsidR="008D1F3C">
          <w:fldChar w:fldCharType="begin"/>
        </w:r>
        <w:r w:rsidR="008D1F3C">
          <w:instrText xml:space="preserve"> PAGEREF _Toc520710243 \h </w:instrText>
        </w:r>
        <w:r w:rsidR="008D1F3C">
          <w:fldChar w:fldCharType="separate"/>
        </w:r>
        <w:r w:rsidR="008D1F3C">
          <w:t>112</w:t>
        </w:r>
        <w:r w:rsidR="008D1F3C">
          <w:fldChar w:fldCharType="end"/>
        </w:r>
      </w:hyperlink>
    </w:p>
    <w:p w:rsidR="008D1F3C" w:rsidRDefault="006A2ABF">
      <w:pPr>
        <w:pStyle w:val="TOC1"/>
        <w:rPr>
          <w:rFonts w:eastAsiaTheme="minorEastAsia"/>
          <w:b w:val="0"/>
          <w:caps w:val="0"/>
          <w:noProof/>
          <w:sz w:val="22"/>
          <w:szCs w:val="22"/>
          <w:lang w:eastAsia="en-US"/>
        </w:rPr>
      </w:pPr>
      <w:hyperlink w:anchor="_Toc520710244" w:history="1">
        <w:r w:rsidR="008D1F3C" w:rsidRPr="004263D7">
          <w:rPr>
            <w:rStyle w:val="Hyperlink"/>
            <w:noProof/>
          </w:rPr>
          <w:t>‬‏</w:t>
        </w:r>
        <w:dir w:val="rtl">
          <w:r w:rsidR="008D1F3C" w:rsidRPr="004263D7">
            <w:rPr>
              <w:rStyle w:val="Hyperlink"/>
              <w:rFonts w:hint="eastAsia"/>
              <w:noProof/>
            </w:rPr>
            <w:t>الملحق</w:t>
          </w:r>
          <w:r w:rsidR="008D1F3C" w:rsidRPr="004263D7">
            <w:rPr>
              <w:rStyle w:val="Hyperlink"/>
              <w:noProof/>
            </w:rPr>
            <w:t xml:space="preserve"> (</w:t>
          </w:r>
          <w:r w:rsidR="008D1F3C" w:rsidRPr="004263D7">
            <w:rPr>
              <w:rStyle w:val="Hyperlink"/>
              <w:rFonts w:hint="eastAsia"/>
              <w:noProof/>
            </w:rPr>
            <w:t>ز</w:t>
          </w:r>
          <w:r w:rsidR="008D1F3C" w:rsidRPr="004263D7">
            <w:rPr>
              <w:rStyle w:val="Hyperlink"/>
              <w:noProof/>
            </w:rPr>
            <w:t xml:space="preserve">) - </w:t>
          </w:r>
          <w:r w:rsidR="008D1F3C" w:rsidRPr="004263D7">
            <w:rPr>
              <w:rStyle w:val="Hyperlink"/>
              <w:rFonts w:hint="eastAsia"/>
              <w:noProof/>
            </w:rPr>
            <w:t>شروط</w:t>
          </w:r>
          <w:r w:rsidR="008D1F3C" w:rsidRPr="004263D7">
            <w:rPr>
              <w:rStyle w:val="Hyperlink"/>
              <w:noProof/>
            </w:rPr>
            <w:t xml:space="preserve"> </w:t>
          </w:r>
          <w:r w:rsidR="008D1F3C" w:rsidRPr="004263D7">
            <w:rPr>
              <w:rStyle w:val="Hyperlink"/>
              <w:rFonts w:hint="eastAsia"/>
              <w:noProof/>
            </w:rPr>
            <w:t>مصفوفة</w:t>
          </w:r>
          <w:r w:rsidR="008D1F3C" w:rsidRPr="004263D7">
            <w:rPr>
              <w:rStyle w:val="Hyperlink"/>
              <w:noProof/>
            </w:rPr>
            <w:t xml:space="preserve"> </w:t>
          </w:r>
          <w:r w:rsidR="008D1F3C" w:rsidRPr="004263D7">
            <w:rPr>
              <w:rStyle w:val="Hyperlink"/>
              <w:rFonts w:hint="eastAsia"/>
              <w:noProof/>
            </w:rPr>
            <w:t>التخزين</w:t>
          </w:r>
          <w:r w:rsidR="008D1F3C" w:rsidRPr="004263D7">
            <w:rPr>
              <w:rStyle w:val="Hyperlink"/>
              <w:noProof/>
            </w:rPr>
            <w:t xml:space="preserve"> </w:t>
          </w:r>
          <w:r w:rsidR="008D1F3C" w:rsidRPr="004263D7">
            <w:rPr>
              <w:rStyle w:val="Hyperlink"/>
              <w:rFonts w:hint="eastAsia"/>
              <w:noProof/>
            </w:rPr>
            <w:t>و</w:t>
          </w:r>
          <w:r w:rsidR="008D1F3C" w:rsidRPr="004263D7">
            <w:rPr>
              <w:rStyle w:val="Hyperlink"/>
              <w:noProof/>
            </w:rPr>
            <w:t>Azure Data Box</w:t>
          </w:r>
          <w:r w:rsidR="008D1F3C">
            <w:rPr>
              <w:noProof/>
            </w:rPr>
            <w:tab/>
          </w:r>
          <w:r w:rsidR="008D1F3C">
            <w:rPr>
              <w:noProof/>
            </w:rPr>
            <w:fldChar w:fldCharType="begin"/>
          </w:r>
          <w:r w:rsidR="008D1F3C">
            <w:rPr>
              <w:noProof/>
            </w:rPr>
            <w:instrText xml:space="preserve"> PAGEREF _Toc520710244 \h </w:instrText>
          </w:r>
          <w:r w:rsidR="008D1F3C">
            <w:rPr>
              <w:noProof/>
            </w:rPr>
          </w:r>
          <w:r w:rsidR="008D1F3C">
            <w:rPr>
              <w:noProof/>
            </w:rPr>
            <w:fldChar w:fldCharType="separate"/>
          </w:r>
          <w:r w:rsidR="008D1F3C">
            <w:rPr>
              <w:noProof/>
            </w:rPr>
            <w:t>113</w:t>
          </w:r>
          <w:r w:rsidR="008D1F3C">
            <w:rPr>
              <w:noProof/>
            </w:rPr>
            <w:fldChar w:fldCharType="end"/>
          </w:r>
          <w:r>
            <w:t>‬</w:t>
          </w:r>
        </w:dir>
      </w:hyperlink>
    </w:p>
    <w:p w:rsidR="008D1F3C" w:rsidRDefault="006A2ABF">
      <w:pPr>
        <w:pStyle w:val="TOC2"/>
        <w:rPr>
          <w:rFonts w:eastAsiaTheme="minorEastAsia"/>
          <w:smallCaps w:val="0"/>
          <w:sz w:val="22"/>
          <w:lang w:eastAsia="en-US"/>
        </w:rPr>
      </w:pPr>
      <w:hyperlink w:anchor="_Toc520710245" w:history="1">
        <w:r w:rsidR="008D1F3C" w:rsidRPr="004263D7">
          <w:rPr>
            <w:rStyle w:val="Hyperlink"/>
            <w:rFonts w:hint="eastAsia"/>
          </w:rPr>
          <w:t>شروط</w:t>
        </w:r>
        <w:r w:rsidR="008D1F3C" w:rsidRPr="004263D7">
          <w:rPr>
            <w:rStyle w:val="Hyperlink"/>
          </w:rPr>
          <w:t xml:space="preserve"> </w:t>
        </w:r>
        <w:r w:rsidR="008D1F3C" w:rsidRPr="004263D7">
          <w:rPr>
            <w:rStyle w:val="Hyperlink"/>
            <w:rFonts w:hint="eastAsia"/>
          </w:rPr>
          <w:t>مصفوفة</w:t>
        </w:r>
        <w:r w:rsidR="008D1F3C" w:rsidRPr="004263D7">
          <w:rPr>
            <w:rStyle w:val="Hyperlink"/>
          </w:rPr>
          <w:t xml:space="preserve"> </w:t>
        </w:r>
        <w:r w:rsidR="008D1F3C" w:rsidRPr="004263D7">
          <w:rPr>
            <w:rStyle w:val="Hyperlink"/>
            <w:rFonts w:hint="eastAsia"/>
          </w:rPr>
          <w:t>التخزين</w:t>
        </w:r>
        <w:r w:rsidR="008D1F3C">
          <w:tab/>
        </w:r>
        <w:r w:rsidR="008D1F3C">
          <w:fldChar w:fldCharType="begin"/>
        </w:r>
        <w:r w:rsidR="008D1F3C">
          <w:instrText xml:space="preserve"> PAGEREF _Toc520710245 \h </w:instrText>
        </w:r>
        <w:r w:rsidR="008D1F3C">
          <w:fldChar w:fldCharType="separate"/>
        </w:r>
        <w:r w:rsidR="008D1F3C">
          <w:t>113</w:t>
        </w:r>
        <w:r w:rsidR="008D1F3C">
          <w:fldChar w:fldCharType="end"/>
        </w:r>
      </w:hyperlink>
    </w:p>
    <w:p w:rsidR="008D1F3C" w:rsidRDefault="006A2ABF">
      <w:pPr>
        <w:pStyle w:val="TOC2"/>
        <w:rPr>
          <w:rFonts w:eastAsiaTheme="minorEastAsia"/>
          <w:smallCaps w:val="0"/>
          <w:sz w:val="22"/>
          <w:lang w:eastAsia="en-US"/>
        </w:rPr>
      </w:pPr>
      <w:hyperlink w:anchor="_Toc520710246" w:history="1">
        <w:r w:rsidR="008D1F3C" w:rsidRPr="004263D7">
          <w:rPr>
            <w:rStyle w:val="Hyperlink"/>
            <w:rFonts w:hint="eastAsia"/>
          </w:rPr>
          <w:t>شروط</w:t>
        </w:r>
        <w:r w:rsidR="008D1F3C" w:rsidRPr="004263D7">
          <w:rPr>
            <w:rStyle w:val="Hyperlink"/>
          </w:rPr>
          <w:t xml:space="preserve"> Azure Data Box</w:t>
        </w:r>
        <w:r w:rsidR="008D1F3C">
          <w:tab/>
        </w:r>
        <w:r w:rsidR="008D1F3C">
          <w:fldChar w:fldCharType="begin"/>
        </w:r>
        <w:r w:rsidR="008D1F3C">
          <w:instrText xml:space="preserve"> PAGEREF _Toc520710246 \h </w:instrText>
        </w:r>
        <w:r w:rsidR="008D1F3C">
          <w:fldChar w:fldCharType="separate"/>
        </w:r>
        <w:r w:rsidR="008D1F3C">
          <w:t>114</w:t>
        </w:r>
        <w:r w:rsidR="008D1F3C">
          <w:fldChar w:fldCharType="end"/>
        </w:r>
      </w:hyperlink>
    </w:p>
    <w:p w:rsidR="008D1F3C" w:rsidRDefault="006A2ABF">
      <w:pPr>
        <w:pStyle w:val="TOC1"/>
        <w:rPr>
          <w:rFonts w:eastAsiaTheme="minorEastAsia"/>
          <w:b w:val="0"/>
          <w:caps w:val="0"/>
          <w:noProof/>
          <w:sz w:val="22"/>
          <w:szCs w:val="22"/>
          <w:lang w:eastAsia="en-US"/>
        </w:rPr>
      </w:pPr>
      <w:hyperlink w:anchor="_Toc520710247" w:history="1">
        <w:r w:rsidR="008D1F3C" w:rsidRPr="004263D7">
          <w:rPr>
            <w:rStyle w:val="Hyperlink"/>
            <w:rFonts w:hint="eastAsia"/>
            <w:noProof/>
          </w:rPr>
          <w:t>الملحق</w:t>
        </w:r>
        <w:r w:rsidR="008D1F3C" w:rsidRPr="004263D7">
          <w:rPr>
            <w:rStyle w:val="Hyperlink"/>
            <w:noProof/>
          </w:rPr>
          <w:t xml:space="preserve"> </w:t>
        </w:r>
        <w:r w:rsidR="008D1F3C" w:rsidRPr="004263D7">
          <w:rPr>
            <w:rStyle w:val="Hyperlink"/>
            <w:rFonts w:hint="eastAsia"/>
            <w:noProof/>
          </w:rPr>
          <w:t>ح</w:t>
        </w:r>
        <w:r w:rsidR="008D1F3C" w:rsidRPr="004263D7">
          <w:rPr>
            <w:rStyle w:val="Hyperlink"/>
            <w:noProof/>
          </w:rPr>
          <w:t xml:space="preserve"> - </w:t>
        </w:r>
        <w:r w:rsidR="008D1F3C" w:rsidRPr="004263D7">
          <w:rPr>
            <w:rStyle w:val="Hyperlink"/>
            <w:rFonts w:hint="eastAsia"/>
            <w:noProof/>
          </w:rPr>
          <w:t>ميزات</w:t>
        </w:r>
        <w:r w:rsidR="008D1F3C" w:rsidRPr="004263D7">
          <w:rPr>
            <w:rStyle w:val="Hyperlink"/>
            <w:noProof/>
          </w:rPr>
          <w:t xml:space="preserve"> </w:t>
        </w:r>
        <w:r w:rsidR="008D1F3C" w:rsidRPr="004263D7">
          <w:rPr>
            <w:rStyle w:val="Hyperlink"/>
            <w:rFonts w:hint="eastAsia"/>
            <w:noProof/>
          </w:rPr>
          <w:t>استخدام</w:t>
        </w:r>
        <w:r w:rsidR="008D1F3C" w:rsidRPr="004263D7">
          <w:rPr>
            <w:rStyle w:val="Hyperlink"/>
            <w:noProof/>
          </w:rPr>
          <w:t xml:space="preserve"> </w:t>
        </w:r>
        <w:r w:rsidR="008D1F3C" w:rsidRPr="004263D7">
          <w:rPr>
            <w:rStyle w:val="Hyperlink"/>
            <w:rFonts w:hint="eastAsia"/>
            <w:noProof/>
          </w:rPr>
          <w:t>الطالب</w:t>
        </w:r>
        <w:r w:rsidR="008D1F3C" w:rsidRPr="004263D7">
          <w:rPr>
            <w:rStyle w:val="Hyperlink"/>
            <w:noProof/>
          </w:rPr>
          <w:t xml:space="preserve"> </w:t>
        </w:r>
        <w:r w:rsidR="008D1F3C" w:rsidRPr="004263D7">
          <w:rPr>
            <w:rStyle w:val="Hyperlink"/>
            <w:rFonts w:hint="eastAsia"/>
            <w:noProof/>
          </w:rPr>
          <w:t>والبرامج</w:t>
        </w:r>
        <w:r w:rsidR="008D1F3C" w:rsidRPr="004263D7">
          <w:rPr>
            <w:rStyle w:val="Hyperlink"/>
            <w:noProof/>
          </w:rPr>
          <w:t xml:space="preserve"> </w:t>
        </w:r>
        <w:r w:rsidR="008D1F3C" w:rsidRPr="004263D7">
          <w:rPr>
            <w:rStyle w:val="Hyperlink"/>
            <w:rFonts w:hint="eastAsia"/>
            <w:noProof/>
          </w:rPr>
          <w:t>الأكاديمية</w:t>
        </w:r>
        <w:r w:rsidR="008D1F3C">
          <w:rPr>
            <w:noProof/>
          </w:rPr>
          <w:tab/>
        </w:r>
        <w:r w:rsidR="008D1F3C">
          <w:rPr>
            <w:noProof/>
          </w:rPr>
          <w:fldChar w:fldCharType="begin"/>
        </w:r>
        <w:r w:rsidR="008D1F3C">
          <w:rPr>
            <w:noProof/>
          </w:rPr>
          <w:instrText xml:space="preserve"> PAGEREF _Toc520710247 \h </w:instrText>
        </w:r>
        <w:r w:rsidR="008D1F3C">
          <w:rPr>
            <w:noProof/>
          </w:rPr>
        </w:r>
        <w:r w:rsidR="008D1F3C">
          <w:rPr>
            <w:noProof/>
          </w:rPr>
          <w:fldChar w:fldCharType="separate"/>
        </w:r>
        <w:r w:rsidR="008D1F3C">
          <w:rPr>
            <w:noProof/>
          </w:rPr>
          <w:t>117</w:t>
        </w:r>
        <w:r w:rsidR="008D1F3C">
          <w:rPr>
            <w:noProof/>
          </w:rPr>
          <w:fldChar w:fldCharType="end"/>
        </w:r>
      </w:hyperlink>
    </w:p>
    <w:p w:rsidR="008D1F3C" w:rsidRDefault="006A2ABF">
      <w:pPr>
        <w:pStyle w:val="TOC2"/>
        <w:rPr>
          <w:rFonts w:eastAsiaTheme="minorEastAsia"/>
          <w:smallCaps w:val="0"/>
          <w:sz w:val="22"/>
          <w:lang w:eastAsia="en-US"/>
        </w:rPr>
      </w:pPr>
      <w:hyperlink w:anchor="_Toc520710248" w:history="1">
        <w:r w:rsidR="008D1F3C" w:rsidRPr="004263D7">
          <w:rPr>
            <w:rStyle w:val="Hyperlink"/>
            <w:rFonts w:hint="eastAsia"/>
          </w:rPr>
          <w:t>استحقاقات</w:t>
        </w:r>
        <w:r w:rsidR="008D1F3C" w:rsidRPr="004263D7">
          <w:rPr>
            <w:rStyle w:val="Hyperlink"/>
          </w:rPr>
          <w:t xml:space="preserve"> </w:t>
        </w:r>
        <w:r w:rsidR="008D1F3C" w:rsidRPr="004263D7">
          <w:rPr>
            <w:rStyle w:val="Hyperlink"/>
            <w:rFonts w:hint="eastAsia"/>
          </w:rPr>
          <w:t>ميزة</w:t>
        </w:r>
        <w:r w:rsidR="008D1F3C" w:rsidRPr="004263D7">
          <w:rPr>
            <w:rStyle w:val="Hyperlink"/>
          </w:rPr>
          <w:t xml:space="preserve"> </w:t>
        </w:r>
        <w:r w:rsidR="008D1F3C" w:rsidRPr="004263D7">
          <w:rPr>
            <w:rStyle w:val="Hyperlink"/>
            <w:rFonts w:hint="eastAsia"/>
          </w:rPr>
          <w:t>استخدام</w:t>
        </w:r>
        <w:r w:rsidR="008D1F3C" w:rsidRPr="004263D7">
          <w:rPr>
            <w:rStyle w:val="Hyperlink"/>
          </w:rPr>
          <w:t xml:space="preserve"> </w:t>
        </w:r>
        <w:r w:rsidR="008D1F3C" w:rsidRPr="004263D7">
          <w:rPr>
            <w:rStyle w:val="Hyperlink"/>
            <w:rFonts w:hint="eastAsia"/>
          </w:rPr>
          <w:t>الطالب</w:t>
        </w:r>
        <w:r w:rsidR="008D1F3C" w:rsidRPr="004263D7">
          <w:rPr>
            <w:rStyle w:val="Hyperlink"/>
          </w:rPr>
          <w:t xml:space="preserve"> </w:t>
        </w:r>
        <w:r w:rsidR="008D1F3C" w:rsidRPr="004263D7">
          <w:rPr>
            <w:rStyle w:val="Hyperlink"/>
            <w:rFonts w:hint="eastAsia"/>
          </w:rPr>
          <w:t>من</w:t>
        </w:r>
        <w:r w:rsidR="008D1F3C" w:rsidRPr="004263D7">
          <w:rPr>
            <w:rStyle w:val="Hyperlink"/>
          </w:rPr>
          <w:t xml:space="preserve"> </w:t>
        </w:r>
        <w:r w:rsidR="008D1F3C" w:rsidRPr="004263D7">
          <w:rPr>
            <w:rStyle w:val="Hyperlink"/>
            <w:rFonts w:hint="eastAsia"/>
          </w:rPr>
          <w:t>خلال</w:t>
        </w:r>
        <w:r w:rsidR="008D1F3C" w:rsidRPr="004263D7">
          <w:rPr>
            <w:rStyle w:val="Hyperlink"/>
          </w:rPr>
          <w:t xml:space="preserve"> </w:t>
        </w:r>
        <w:r w:rsidR="008D1F3C" w:rsidRPr="004263D7">
          <w:rPr>
            <w:rStyle w:val="Hyperlink"/>
            <w:rFonts w:hint="eastAsia"/>
          </w:rPr>
          <w:t>البرنامج</w:t>
        </w:r>
        <w:r w:rsidR="008D1F3C" w:rsidRPr="004263D7">
          <w:rPr>
            <w:rStyle w:val="Hyperlink"/>
          </w:rPr>
          <w:t xml:space="preserve"> </w:t>
        </w:r>
        <w:r w:rsidR="008D1F3C" w:rsidRPr="004263D7">
          <w:rPr>
            <w:rStyle w:val="Hyperlink"/>
            <w:rFonts w:hint="eastAsia"/>
          </w:rPr>
          <w:t>المؤهِّل</w:t>
        </w:r>
        <w:r w:rsidR="008D1F3C">
          <w:tab/>
        </w:r>
        <w:r w:rsidR="008D1F3C">
          <w:fldChar w:fldCharType="begin"/>
        </w:r>
        <w:r w:rsidR="008D1F3C">
          <w:instrText xml:space="preserve"> PAGEREF _Toc520710248 \h </w:instrText>
        </w:r>
        <w:r w:rsidR="008D1F3C">
          <w:fldChar w:fldCharType="separate"/>
        </w:r>
        <w:r w:rsidR="008D1F3C">
          <w:t>117</w:t>
        </w:r>
        <w:r w:rsidR="008D1F3C">
          <w:fldChar w:fldCharType="end"/>
        </w:r>
      </w:hyperlink>
    </w:p>
    <w:p w:rsidR="008D1F3C" w:rsidRDefault="006A2ABF">
      <w:pPr>
        <w:pStyle w:val="TOC2"/>
        <w:rPr>
          <w:rFonts w:eastAsiaTheme="minorEastAsia"/>
          <w:smallCaps w:val="0"/>
          <w:sz w:val="22"/>
          <w:lang w:eastAsia="en-US"/>
        </w:rPr>
      </w:pPr>
      <w:hyperlink w:anchor="_Toc520710249" w:history="1">
        <w:r w:rsidR="008D1F3C" w:rsidRPr="004263D7">
          <w:rPr>
            <w:rStyle w:val="Hyperlink"/>
            <w:rFonts w:hint="eastAsia"/>
          </w:rPr>
          <w:t>توفر</w:t>
        </w:r>
        <w:r w:rsidR="008D1F3C" w:rsidRPr="004263D7">
          <w:rPr>
            <w:rStyle w:val="Hyperlink"/>
          </w:rPr>
          <w:t xml:space="preserve"> </w:t>
        </w:r>
        <w:r w:rsidR="008D1F3C" w:rsidRPr="004263D7">
          <w:rPr>
            <w:rStyle w:val="Hyperlink"/>
            <w:rFonts w:hint="eastAsia"/>
          </w:rPr>
          <w:t>برنامج</w:t>
        </w:r>
        <w:r w:rsidR="008D1F3C" w:rsidRPr="004263D7">
          <w:rPr>
            <w:rStyle w:val="Hyperlink"/>
          </w:rPr>
          <w:t xml:space="preserve"> Enrollment for Education Solutions (</w:t>
        </w:r>
        <w:r w:rsidR="008D1F3C" w:rsidRPr="004263D7">
          <w:rPr>
            <w:rStyle w:val="Hyperlink"/>
            <w:rFonts w:hint="eastAsia"/>
          </w:rPr>
          <w:t>إصدار</w:t>
        </w:r>
        <w:r w:rsidR="008D1F3C" w:rsidRPr="004263D7">
          <w:rPr>
            <w:rStyle w:val="Hyperlink"/>
          </w:rPr>
          <w:t xml:space="preserve"> </w:t>
        </w:r>
        <w:r w:rsidR="008D1F3C" w:rsidRPr="004263D7">
          <w:rPr>
            <w:rStyle w:val="Hyperlink"/>
            <w:rFonts w:hint="eastAsia"/>
          </w:rPr>
          <w:t>سابق</w:t>
        </w:r>
        <w:r w:rsidR="008D1F3C" w:rsidRPr="004263D7">
          <w:rPr>
            <w:rStyle w:val="Hyperlink"/>
          </w:rPr>
          <w:t xml:space="preserve"> </w:t>
        </w:r>
        <w:r w:rsidR="008D1F3C" w:rsidRPr="004263D7">
          <w:rPr>
            <w:rStyle w:val="Hyperlink"/>
            <w:rFonts w:hint="eastAsia"/>
          </w:rPr>
          <w:t>لعام</w:t>
        </w:r>
        <w:r w:rsidR="008D1F3C" w:rsidRPr="004263D7">
          <w:rPr>
            <w:rStyle w:val="Hyperlink"/>
          </w:rPr>
          <w:t xml:space="preserve"> 2017)</w:t>
        </w:r>
        <w:r w:rsidR="008D1F3C">
          <w:tab/>
        </w:r>
        <w:r w:rsidR="008D1F3C">
          <w:fldChar w:fldCharType="begin"/>
        </w:r>
        <w:r w:rsidR="008D1F3C">
          <w:instrText xml:space="preserve"> PAGEREF _Toc520710249 \h </w:instrText>
        </w:r>
        <w:r w:rsidR="008D1F3C">
          <w:fldChar w:fldCharType="separate"/>
        </w:r>
        <w:r w:rsidR="008D1F3C">
          <w:t>118</w:t>
        </w:r>
        <w:r w:rsidR="008D1F3C">
          <w:fldChar w:fldCharType="end"/>
        </w:r>
      </w:hyperlink>
    </w:p>
    <w:p w:rsidR="008D1F3C" w:rsidRDefault="006A2ABF">
      <w:pPr>
        <w:pStyle w:val="TOC1"/>
        <w:rPr>
          <w:rFonts w:eastAsiaTheme="minorEastAsia"/>
          <w:b w:val="0"/>
          <w:caps w:val="0"/>
          <w:noProof/>
          <w:sz w:val="22"/>
          <w:szCs w:val="22"/>
          <w:lang w:eastAsia="en-US"/>
        </w:rPr>
      </w:pPr>
      <w:hyperlink w:anchor="_Toc520710250" w:history="1">
        <w:r w:rsidR="008D1F3C" w:rsidRPr="004263D7">
          <w:rPr>
            <w:rStyle w:val="Hyperlink"/>
            <w:rFonts w:hint="eastAsia"/>
            <w:noProof/>
          </w:rPr>
          <w:t>الفهرس</w:t>
        </w:r>
        <w:r w:rsidR="008D1F3C">
          <w:rPr>
            <w:noProof/>
          </w:rPr>
          <w:tab/>
        </w:r>
        <w:r w:rsidR="008D1F3C">
          <w:rPr>
            <w:noProof/>
          </w:rPr>
          <w:fldChar w:fldCharType="begin"/>
        </w:r>
        <w:r w:rsidR="008D1F3C">
          <w:rPr>
            <w:noProof/>
          </w:rPr>
          <w:instrText xml:space="preserve"> PAGEREF _Toc520710250 \h </w:instrText>
        </w:r>
        <w:r w:rsidR="008D1F3C">
          <w:rPr>
            <w:noProof/>
          </w:rPr>
        </w:r>
        <w:r w:rsidR="008D1F3C">
          <w:rPr>
            <w:noProof/>
          </w:rPr>
          <w:fldChar w:fldCharType="separate"/>
        </w:r>
        <w:r w:rsidR="008D1F3C">
          <w:rPr>
            <w:noProof/>
          </w:rPr>
          <w:t>119</w:t>
        </w:r>
        <w:r w:rsidR="008D1F3C">
          <w:rPr>
            <w:noProof/>
          </w:rPr>
          <w:fldChar w:fldCharType="end"/>
        </w:r>
      </w:hyperlink>
    </w:p>
    <w:p w:rsidR="009B6B04" w:rsidRDefault="00DC31AE">
      <w:pPr>
        <w:pStyle w:val="ProductList-Body"/>
        <w:sectPr w:rsidR="009B6B04">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rsidR="009B6B04" w:rsidRDefault="009B6B04">
      <w:pPr>
        <w:pStyle w:val="ProductList-Body"/>
        <w:rPr>
          <w:rtl/>
        </w:rPr>
      </w:pPr>
    </w:p>
    <w:p w:rsidR="009B6B04" w:rsidRDefault="009B6B04">
      <w:pPr>
        <w:sectPr w:rsidR="009B6B04">
          <w:headerReference w:type="default" r:id="rId15"/>
          <w:footerReference w:type="default" r:id="rId16"/>
          <w:type w:val="continuous"/>
          <w:pgSz w:w="12240" w:h="15840" w:code="1"/>
          <w:pgMar w:top="1170" w:right="720" w:bottom="720" w:left="720" w:header="432" w:footer="288" w:gutter="0"/>
          <w:cols w:space="360"/>
        </w:sectPr>
      </w:pPr>
    </w:p>
    <w:p w:rsidR="009B6B04" w:rsidRDefault="00DC31AE">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520710112"/>
      <w:r>
        <w:instrText>مقدمة</w:instrText>
      </w:r>
      <w:bookmarkEnd w:id="3"/>
      <w:r>
        <w:instrText>" \l 1</w:instrText>
      </w:r>
      <w:r>
        <w:fldChar w:fldCharType="end"/>
      </w:r>
    </w:p>
    <w:p w:rsidR="009B6B04" w:rsidRDefault="009B6B04">
      <w:pPr>
        <w:pStyle w:val="ProductList-Body"/>
        <w:rPr>
          <w:rtl/>
        </w:rPr>
      </w:pPr>
    </w:p>
    <w:p w:rsidR="009B6B04" w:rsidRDefault="00DC31AE">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520710113"/>
      <w:r>
        <w:instrText>حول هذه الوثيقة</w:instrText>
      </w:r>
      <w:bookmarkEnd w:id="5"/>
      <w:r>
        <w:instrText>" \l 2</w:instrText>
      </w:r>
      <w:r>
        <w:fldChar w:fldCharType="end"/>
      </w:r>
    </w:p>
    <w:p w:rsidR="009B6B04" w:rsidRDefault="00DC31AE">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rsidR="009B6B04" w:rsidRDefault="009B6B04">
      <w:pPr>
        <w:pStyle w:val="ProductList-Body"/>
        <w:rPr>
          <w:rtl/>
        </w:rPr>
      </w:pPr>
    </w:p>
    <w:p w:rsidR="009B6B04" w:rsidRDefault="00DC31AE">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9B6B04" w:rsidRDefault="00DC31AE">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520710114"/>
      <w:r>
        <w:instrText>محتويات الوثيقة</w:instrText>
      </w:r>
      <w:bookmarkEnd w:id="7"/>
      <w:r>
        <w:instrText>" \l 2</w:instrText>
      </w:r>
      <w:r>
        <w:fldChar w:fldCharType="end"/>
      </w:r>
    </w:p>
    <w:p w:rsidR="009B6B04" w:rsidRDefault="00DC31AE">
      <w:pPr>
        <w:pStyle w:val="ProductList-Body"/>
        <w:rPr>
          <w:rtl/>
        </w:rPr>
      </w:pPr>
      <w:r>
        <w:rPr>
          <w:rtl/>
        </w:rPr>
        <w:t xml:space="preserve">تشتمل وثيقة شروط المنتج على البنود التالية: </w:t>
      </w:r>
    </w:p>
    <w:p w:rsidR="009B6B04" w:rsidRDefault="006A2ABF" w:rsidP="00DC31AE">
      <w:pPr>
        <w:pStyle w:val="ProductList-Bullet"/>
        <w:numPr>
          <w:ilvl w:val="0"/>
          <w:numId w:val="3"/>
        </w:numPr>
        <w:rPr>
          <w:rtl/>
        </w:rPr>
      </w:pPr>
      <w:hyperlink w:anchor="_Sec531">
        <w:r w:rsidR="00DC31AE">
          <w:rPr>
            <w:color w:val="00467F"/>
            <w:u w:val="single"/>
            <w:rtl/>
          </w:rPr>
          <w:t>مقدمة</w:t>
        </w:r>
      </w:hyperlink>
      <w:r w:rsidR="00DC31AE">
        <w:rPr>
          <w:rtl/>
        </w:rPr>
        <w:t>، وهي تشتمل على قائمة بالتغييرات الأخيرة.</w:t>
      </w:r>
    </w:p>
    <w:p w:rsidR="009B6B04" w:rsidRDefault="006A2ABF" w:rsidP="00DC31AE">
      <w:pPr>
        <w:pStyle w:val="ProductList-Bullet"/>
        <w:numPr>
          <w:ilvl w:val="0"/>
          <w:numId w:val="3"/>
        </w:numPr>
        <w:rPr>
          <w:rtl/>
        </w:rPr>
      </w:pPr>
      <w:hyperlink w:anchor="_Sec536">
        <w:r w:rsidR="00DC31AE">
          <w:rPr>
            <w:color w:val="00467F"/>
            <w:u w:val="single"/>
            <w:rtl/>
          </w:rPr>
          <w:t>شروط الترخيص</w:t>
        </w:r>
      </w:hyperlink>
      <w:r w:rsidR="00DC31AE">
        <w:rPr>
          <w:rtl/>
        </w:rPr>
        <w:t>، وهي تشتمل على شروط الترخيص العامة وشروط نموذج الترخيص التي تنطبق على منتجات البرامج.</w:t>
      </w:r>
    </w:p>
    <w:p w:rsidR="009B6B04" w:rsidRDefault="006A2ABF" w:rsidP="00DC31AE">
      <w:pPr>
        <w:pStyle w:val="ProductList-Bullet"/>
        <w:numPr>
          <w:ilvl w:val="0"/>
          <w:numId w:val="3"/>
        </w:numPr>
        <w:rPr>
          <w:rtl/>
        </w:rPr>
      </w:pPr>
      <w:hyperlink w:anchor="_Sec547">
        <w:r w:rsidR="00DC31AE">
          <w:rPr>
            <w:color w:val="00467F"/>
            <w:u w:val="single"/>
            <w:rtl/>
          </w:rPr>
          <w:t>منتجات البرنامج</w:t>
        </w:r>
      </w:hyperlink>
      <w:r w:rsidR="00DC31AE">
        <w:rPr>
          <w:rtl/>
        </w:rPr>
        <w:t>، وهي تشتمل على جميع إدخالات منتجات البرامج.</w:t>
      </w:r>
    </w:p>
    <w:p w:rsidR="009B6B04" w:rsidRDefault="006A2ABF" w:rsidP="00DC31AE">
      <w:pPr>
        <w:pStyle w:val="ProductList-Bullet"/>
        <w:numPr>
          <w:ilvl w:val="0"/>
          <w:numId w:val="3"/>
        </w:numPr>
        <w:rPr>
          <w:rtl/>
        </w:rPr>
      </w:pPr>
      <w:hyperlink w:anchor="_Sec548">
        <w:r w:rsidR="00DC31AE">
          <w:rPr>
            <w:color w:val="00467F"/>
            <w:u w:val="single"/>
            <w:rtl/>
          </w:rPr>
          <w:t>منتجات الخدمات عبر الإنترنت</w:t>
        </w:r>
      </w:hyperlink>
      <w:r w:rsidR="00DC31AE">
        <w:rPr>
          <w:rtl/>
        </w:rPr>
        <w:t>، وهي تشتمل على كل إدخالات منتجات الخدمات عبر الإنترنت.</w:t>
      </w:r>
    </w:p>
    <w:p w:rsidR="009B6B04" w:rsidRDefault="006A2ABF" w:rsidP="00DC31AE">
      <w:pPr>
        <w:pStyle w:val="ProductList-Bullet"/>
        <w:numPr>
          <w:ilvl w:val="0"/>
          <w:numId w:val="3"/>
        </w:numPr>
        <w:rPr>
          <w:rtl/>
        </w:rPr>
      </w:pPr>
      <w:hyperlink w:anchor="_Sec549">
        <w:r w:rsidR="00DC31AE">
          <w:rPr>
            <w:color w:val="00467F"/>
            <w:u w:val="single"/>
            <w:rtl/>
          </w:rPr>
          <w:t>المسرد</w:t>
        </w:r>
      </w:hyperlink>
      <w:r w:rsidR="00DC31AE">
        <w:rPr>
          <w:rtl/>
        </w:rPr>
        <w:t>، وهو يعرّف السمات وقيم الخلايا وعناوين الأعمدة، وغيرها من المصطلحات الواردة في شروط المنتج.</w:t>
      </w:r>
    </w:p>
    <w:p w:rsidR="009B6B04" w:rsidRDefault="00DC31AE" w:rsidP="00DC31AE">
      <w:pPr>
        <w:pStyle w:val="ProductList-Bullet"/>
        <w:numPr>
          <w:ilvl w:val="0"/>
          <w:numId w:val="3"/>
        </w:numPr>
        <w:rPr>
          <w:rtl/>
        </w:rPr>
      </w:pPr>
      <w:r>
        <w:rPr>
          <w:rtl/>
        </w:rPr>
        <w:t>الملحقات التالية:</w:t>
      </w:r>
    </w:p>
    <w:p w:rsidR="009B6B04" w:rsidRDefault="006A2ABF" w:rsidP="00DC31AE">
      <w:pPr>
        <w:pStyle w:val="ProductList-Bullet"/>
        <w:numPr>
          <w:ilvl w:val="1"/>
          <w:numId w:val="3"/>
        </w:numPr>
        <w:rPr>
          <w:rtl/>
        </w:rPr>
      </w:pPr>
      <w:hyperlink w:anchor="_Sec591">
        <w:r w:rsidR="00DC31AE">
          <w:rPr>
            <w:color w:val="00467F"/>
            <w:u w:val="single"/>
            <w:rtl/>
          </w:rPr>
          <w:t>الملحق (أ) - جدول التراخيص المكافئة لترخيص الإدارة/ترخيص وصول العميل</w:t>
        </w:r>
      </w:hyperlink>
      <w:r w:rsidR="00DC31AE">
        <w:rPr>
          <w:rtl/>
        </w:rPr>
        <w:t>، وهو يحدد مجموعات ترخيص وصول العميل وتراخيص الاشتراك في الخدمات عبر الإنترنت المتوفرة والتي توفر الوصول إلى منتجات الخادم.</w:t>
      </w:r>
    </w:p>
    <w:p w:rsidR="009B6B04" w:rsidRDefault="006A2ABF" w:rsidP="00DC31AE">
      <w:pPr>
        <w:pStyle w:val="ProductList-Bullet"/>
        <w:numPr>
          <w:ilvl w:val="1"/>
          <w:numId w:val="3"/>
        </w:numPr>
        <w:rPr>
          <w:rtl/>
        </w:rPr>
      </w:pPr>
      <w:hyperlink w:anchor="_Sec564">
        <w:r w:rsidR="00DC31AE">
          <w:rPr>
            <w:color w:val="00467F"/>
            <w:u w:val="single"/>
            <w:rtl/>
          </w:rPr>
          <w:t>الملحق (ب) - ضمان البرنامج</w:t>
        </w:r>
      </w:hyperlink>
      <w:r w:rsidR="00DC31AE">
        <w:rPr>
          <w:rtl/>
        </w:rPr>
        <w:t>، وهو يتناول قواعد شراء ضمان البرنامج والميزات الإضافية المتوفرة للعملاء الذين لديهم ضمان البرنامج.</w:t>
      </w:r>
    </w:p>
    <w:p w:rsidR="009B6B04" w:rsidRDefault="006A2ABF" w:rsidP="00DC31AE">
      <w:pPr>
        <w:pStyle w:val="ProductList-Bullet"/>
        <w:numPr>
          <w:ilvl w:val="1"/>
          <w:numId w:val="3"/>
        </w:numPr>
        <w:rPr>
          <w:rtl/>
        </w:rPr>
      </w:pPr>
      <w:hyperlink w:anchor="_Sec1237">
        <w:r w:rsidR="00DC31AE">
          <w:rPr>
            <w:color w:val="00467F"/>
            <w:u w:val="single"/>
            <w:rtl/>
          </w:rPr>
          <w:t>الملحق ج - المكونات الإضافية للخدمات عبر الإنترنت وتراخيص الانتقال الأخرى</w:t>
        </w:r>
      </w:hyperlink>
      <w:r w:rsidR="00DC31AE">
        <w:rPr>
          <w:rtl/>
        </w:rPr>
        <w:t>، التي تصف المنتجات المؤهَّلة والشروط الخاصة بالمكونات الإضافية للخدمات عبر الإنترنت وترخيص اشتراك المستخدم ذات خيار "من ضمان البرنامج"</w:t>
      </w:r>
    </w:p>
    <w:p w:rsidR="009B6B04" w:rsidRDefault="006A2ABF" w:rsidP="00DC31AE">
      <w:pPr>
        <w:pStyle w:val="ProductList-Bullet"/>
        <w:numPr>
          <w:ilvl w:val="1"/>
          <w:numId w:val="3"/>
        </w:numPr>
        <w:rPr>
          <w:rtl/>
        </w:rPr>
      </w:pPr>
      <w:hyperlink w:anchor="_Sec562">
        <w:r w:rsidR="00DC31AE">
          <w:rPr>
            <w:color w:val="00467F"/>
            <w:u w:val="single"/>
            <w:rtl/>
          </w:rPr>
          <w:t>الملحق (د) - الخدمات الاحترافية</w:t>
        </w:r>
      </w:hyperlink>
      <w:r w:rsidR="00DC31AE">
        <w:rPr>
          <w:rtl/>
        </w:rPr>
        <w:t>، وهو يشتمل على الخدمات الاحترافية المقدمة من خلال الترخيص المجمع من Microsoft.</w:t>
      </w:r>
    </w:p>
    <w:p w:rsidR="009B6B04" w:rsidRDefault="006A2ABF" w:rsidP="00DC31AE">
      <w:pPr>
        <w:pStyle w:val="ProductList-Bullet"/>
        <w:numPr>
          <w:ilvl w:val="1"/>
          <w:numId w:val="3"/>
        </w:numPr>
        <w:rPr>
          <w:rtl/>
        </w:rPr>
      </w:pPr>
      <w:hyperlink w:anchor="_Sec563">
        <w:r w:rsidR="00DC31AE">
          <w:rPr>
            <w:color w:val="00467F"/>
            <w:u w:val="single"/>
            <w:rtl/>
          </w:rPr>
          <w:t>الملحق (هـ) - الشروط التكميلية لاتفاقية البرنامج</w:t>
        </w:r>
      </w:hyperlink>
      <w:r w:rsidR="00DC31AE">
        <w:rPr>
          <w:rtl/>
        </w:rPr>
        <w:t>، وهو يقدم الشروط الإضافية لاتفاقيات برنامج الترخيص المجمع من Microsoft.</w:t>
      </w:r>
    </w:p>
    <w:p w:rsidR="009B6B04" w:rsidRDefault="006A2ABF" w:rsidP="00DC31AE">
      <w:pPr>
        <w:pStyle w:val="ProductList-Bullet"/>
        <w:numPr>
          <w:ilvl w:val="1"/>
          <w:numId w:val="3"/>
        </w:numPr>
        <w:rPr>
          <w:rtl/>
        </w:rPr>
      </w:pPr>
      <w:hyperlink w:anchor="_Sec572">
        <w:r w:rsidR="00DC31AE">
          <w:rPr>
            <w:color w:val="00467F"/>
            <w:u w:val="single"/>
            <w:rtl/>
          </w:rPr>
          <w:t>الملحق (و) - العروض الترويجية للمنتج</w:t>
        </w:r>
      </w:hyperlink>
      <w:r w:rsidR="00DC31AE">
        <w:rPr>
          <w:rtl/>
        </w:rPr>
        <w:t>، وهو يشتمل على العروض الترويجية للمنتج بخلاف الموجودة في قائمة الأسعار.</w:t>
      </w:r>
    </w:p>
    <w:p w:rsidR="009B6B04" w:rsidRDefault="006A2ABF" w:rsidP="00DC31AE">
      <w:pPr>
        <w:pStyle w:val="ProductList-Bullet"/>
        <w:numPr>
          <w:ilvl w:val="1"/>
          <w:numId w:val="3"/>
        </w:numPr>
        <w:rPr>
          <w:rtl/>
        </w:rPr>
      </w:pPr>
      <w:hyperlink w:anchor="_Sec899">
        <w:r w:rsidR="00DC31AE">
          <w:rPr>
            <w:color w:val="00467F"/>
            <w:u w:val="single"/>
            <w:rtl/>
          </w:rPr>
          <w:t>الملحق (ز) - شروط مصفوفة التخزين وAzure Data Box</w:t>
        </w:r>
      </w:hyperlink>
      <w:r w:rsidR="00DC31AE">
        <w:rPr>
          <w:rtl/>
        </w:rPr>
        <w:t xml:space="preserve">، التي تقدم شروطًا إضافية لأجهزة مصفوفة التخزين وAzure Data Box. </w:t>
      </w:r>
    </w:p>
    <w:p w:rsidR="009B6B04" w:rsidRDefault="006A2ABF" w:rsidP="00DC31AE">
      <w:pPr>
        <w:pStyle w:val="ProductList-Bullet"/>
        <w:numPr>
          <w:ilvl w:val="1"/>
          <w:numId w:val="3"/>
        </w:numPr>
        <w:rPr>
          <w:rtl/>
        </w:rPr>
      </w:pPr>
      <w:hyperlink w:anchor="_Sec1230">
        <w:r w:rsidR="00DC31AE">
          <w:rPr>
            <w:color w:val="00467F"/>
            <w:u w:val="single"/>
            <w:rtl/>
          </w:rPr>
          <w:t>الملحق ح - ميزات استخدام الطالب والبرامج الأكاديمية</w:t>
        </w:r>
      </w:hyperlink>
      <w:r w:rsidR="00DC31AE">
        <w:rPr>
          <w:rtl/>
        </w:rPr>
        <w:t>، مما يضم المنتجات المؤهِّلة و</w:t>
      </w:r>
      <w:r w:rsidR="00DC31AE">
        <w:fldChar w:fldCharType="begin"/>
      </w:r>
      <w:r w:rsidR="00DC31AE">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DC31AE">
        <w:fldChar w:fldCharType="separate"/>
      </w:r>
      <w:r w:rsidR="00DC31AE">
        <w:rPr>
          <w:color w:val="0563C1"/>
        </w:rPr>
        <w:t>ميزات استخدام الطالب</w:t>
      </w:r>
      <w:r w:rsidR="00DC31AE">
        <w:fldChar w:fldCharType="end"/>
      </w:r>
      <w:r w:rsidR="00DC31AE">
        <w:t xml:space="preserve"> المرتبطة بها.</w:t>
      </w:r>
    </w:p>
    <w:p w:rsidR="009B6B04" w:rsidRDefault="006A2ABF" w:rsidP="00DC31AE">
      <w:pPr>
        <w:pStyle w:val="ProductList-Bullet"/>
        <w:numPr>
          <w:ilvl w:val="0"/>
          <w:numId w:val="3"/>
        </w:numPr>
        <w:rPr>
          <w:rtl/>
        </w:rPr>
      </w:pPr>
      <w:hyperlink w:anchor="_Sec844">
        <w:r w:rsidR="00DC31AE">
          <w:rPr>
            <w:color w:val="00467F"/>
            <w:u w:val="single"/>
            <w:rtl/>
          </w:rPr>
          <w:t>الفهرس</w:t>
        </w:r>
      </w:hyperlink>
      <w:r w:rsidR="00DC31AE">
        <w:rPr>
          <w:rtl/>
        </w:rPr>
        <w:t>، وهو يسرد جميع المنتجات المشار إليها في وثيقة شروط المنتج ويحدد مواقعها.</w:t>
      </w:r>
    </w:p>
    <w:p w:rsidR="009B6B04" w:rsidRDefault="00DC31AE">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520710115"/>
      <w:r>
        <w:instrText>كيفية الانتقال إلى إدخال منتج</w:instrText>
      </w:r>
      <w:bookmarkEnd w:id="9"/>
      <w:r>
        <w:instrText>" \l 2</w:instrText>
      </w:r>
      <w:r>
        <w:fldChar w:fldCharType="end"/>
      </w:r>
    </w:p>
    <w:p w:rsidR="009B6B04" w:rsidRDefault="00DC31AE">
      <w:pPr>
        <w:pStyle w:val="ProductList-Body"/>
        <w:rPr>
          <w:rtl/>
        </w:rPr>
      </w:pPr>
      <w:r>
        <w:rPr>
          <w:rtl/>
        </w:rPr>
        <w:t>يشتمل كل إدخال منتج للبرامج على أربعة بنود: توفر البرنامج، وشروط المنتج، وحقوق الاستخدام، وضمان البرنامج.</w:t>
      </w:r>
    </w:p>
    <w:p w:rsidR="009B6B04" w:rsidRDefault="00DC31AE">
      <w:pPr>
        <w:pStyle w:val="ProductList-Body"/>
        <w:rPr>
          <w:rtl/>
        </w:rPr>
      </w:pPr>
      <w:r>
        <w:rPr>
          <w:rtl/>
        </w:rPr>
        <w:t xml:space="preserve">يشتمل كل إدخال منتج للخدمات عبر الإنترنت على بندين: توفر البرنامج، وشروط المنتج. </w:t>
      </w:r>
    </w:p>
    <w:p w:rsidR="009B6B04" w:rsidRDefault="009B6B04">
      <w:pPr>
        <w:pStyle w:val="ProductList-Body"/>
        <w:rPr>
          <w:rtl/>
        </w:rPr>
      </w:pPr>
    </w:p>
    <w:p w:rsidR="009B6B04" w:rsidRDefault="00DC31AE">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9B6B04" w:rsidRDefault="00DC31AE">
      <w:pPr>
        <w:pStyle w:val="ProductList-Body"/>
        <w:rPr>
          <w:rtl/>
        </w:rPr>
      </w:pPr>
      <w:r>
        <w:rPr>
          <w:noProof/>
          <w:rtl/>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9B6B04" w:rsidRDefault="009B6B04">
      <w:pPr>
        <w:pStyle w:val="ProductList-Body"/>
        <w:rPr>
          <w:rtl/>
        </w:rPr>
      </w:pPr>
    </w:p>
    <w:p w:rsidR="009B6B04" w:rsidRDefault="00DC31AE">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9B6B04" w:rsidRDefault="00DC31AE">
      <w:pPr>
        <w:pStyle w:val="ProductList-Body"/>
        <w:rPr>
          <w:rtl/>
        </w:rPr>
      </w:pPr>
      <w:r>
        <w:rPr>
          <w:noProof/>
          <w:rtl/>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9B6B04" w:rsidRDefault="009B6B04">
      <w:pPr>
        <w:pStyle w:val="ProductList-Body"/>
        <w:rPr>
          <w:rtl/>
        </w:rPr>
      </w:pPr>
    </w:p>
    <w:p w:rsidR="009B6B04" w:rsidRDefault="00DC31AE">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rsidR="009B6B04" w:rsidRDefault="00DC31AE">
      <w:pPr>
        <w:pStyle w:val="ProductList-Body"/>
        <w:rPr>
          <w:rtl/>
        </w:rPr>
      </w:pPr>
      <w:r>
        <w:rPr>
          <w:noProof/>
          <w:rtl/>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9B6B04" w:rsidRDefault="009B6B04">
      <w:pPr>
        <w:pStyle w:val="ProductList-Body"/>
        <w:rPr>
          <w:rtl/>
        </w:rPr>
      </w:pPr>
    </w:p>
    <w:p w:rsidR="009B6B04" w:rsidRDefault="00DC31AE">
      <w:pPr>
        <w:pStyle w:val="ProductList-Body"/>
        <w:rPr>
          <w:rtl/>
        </w:rPr>
      </w:pPr>
      <w:r>
        <w:rPr>
          <w:b/>
          <w:color w:val="00188F"/>
          <w:rtl/>
        </w:rPr>
        <w:t xml:space="preserve">4. ضمان البرنامج </w:t>
      </w:r>
      <w:r>
        <w:rPr>
          <w:rtl/>
        </w:rPr>
        <w:t>يحدد البنود والشروط المقترنة بتغطية ضمان البرنامج.</w:t>
      </w:r>
    </w:p>
    <w:p w:rsidR="009B6B04" w:rsidRDefault="00DC31AE">
      <w:pPr>
        <w:pStyle w:val="ProductList-Body"/>
        <w:rPr>
          <w:rtl/>
        </w:rPr>
      </w:pPr>
      <w:r>
        <w:rPr>
          <w:noProof/>
          <w:rtl/>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9B6B04" w:rsidRDefault="00DC31AE">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520710116"/>
      <w:r>
        <w:instrText>التوضيحات وملخص التغييرات في هذه الوثيقة</w:instrText>
      </w:r>
      <w:bookmarkEnd w:id="11"/>
      <w:r>
        <w:instrText>" \l 2</w:instrText>
      </w:r>
      <w:r>
        <w:fldChar w:fldCharType="end"/>
      </w:r>
    </w:p>
    <w:p w:rsidR="009B6B04" w:rsidRDefault="00DC31AE">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10790" w:type="dxa"/>
        <w:tblLook w:val="04A0" w:firstRow="1" w:lastRow="0" w:firstColumn="1" w:lastColumn="0" w:noHBand="0" w:noVBand="1"/>
      </w:tblPr>
      <w:tblGrid>
        <w:gridCol w:w="5386"/>
        <w:gridCol w:w="5404"/>
      </w:tblGrid>
      <w:tr w:rsidR="00D7139B" w:rsidTr="00D7139B">
        <w:trPr>
          <w:cnfStyle w:val="100000000000" w:firstRow="1" w:lastRow="0" w:firstColumn="0" w:lastColumn="0" w:oddVBand="0" w:evenVBand="0" w:oddHBand="0" w:evenHBand="0" w:firstRowFirstColumn="0" w:firstRowLastColumn="0" w:lastRowFirstColumn="0" w:lastRowLastColumn="0"/>
        </w:trPr>
        <w:tc>
          <w:tcPr>
            <w:tcW w:w="5386" w:type="dxa"/>
            <w:tcBorders>
              <w:top w:val="single" w:sz="4" w:space="0" w:color="000000"/>
              <w:left w:val="single" w:sz="4" w:space="0" w:color="000000"/>
              <w:bottom w:val="single" w:sz="4" w:space="0" w:color="000000"/>
              <w:right w:val="single" w:sz="4" w:space="0" w:color="000000"/>
            </w:tcBorders>
            <w:shd w:val="clear" w:color="auto" w:fill="0072C6"/>
          </w:tcPr>
          <w:p w:rsidR="00D7139B" w:rsidRPr="00D7139B" w:rsidRDefault="00D7139B" w:rsidP="00D7139B">
            <w:pPr>
              <w:pStyle w:val="ProductList-TableBody"/>
              <w:rPr>
                <w:sz w:val="20"/>
              </w:rPr>
            </w:pPr>
            <w:r w:rsidRPr="00D7139B">
              <w:rPr>
                <w:color w:val="FFFFFF"/>
                <w:sz w:val="20"/>
                <w:rtl/>
              </w:rPr>
              <w:t>الإضافات</w:t>
            </w:r>
          </w:p>
        </w:tc>
        <w:tc>
          <w:tcPr>
            <w:tcW w:w="5404" w:type="dxa"/>
            <w:tcBorders>
              <w:top w:val="single" w:sz="4" w:space="0" w:color="000000"/>
              <w:left w:val="single" w:sz="4" w:space="0" w:color="000000"/>
              <w:bottom w:val="single" w:sz="4" w:space="0" w:color="000000"/>
              <w:right w:val="single" w:sz="4" w:space="0" w:color="000000"/>
            </w:tcBorders>
            <w:shd w:val="clear" w:color="auto" w:fill="0072C6"/>
          </w:tcPr>
          <w:p w:rsidR="00D7139B" w:rsidRPr="00D7139B" w:rsidRDefault="00D7139B" w:rsidP="00D7139B">
            <w:pPr>
              <w:pStyle w:val="ProductList-TableBody"/>
              <w:rPr>
                <w:sz w:val="20"/>
              </w:rPr>
            </w:pPr>
            <w:r w:rsidRPr="00D7139B">
              <w:rPr>
                <w:color w:val="FFFFFF"/>
                <w:sz w:val="20"/>
                <w:rtl/>
              </w:rPr>
              <w:t>المحذوفات</w:t>
            </w:r>
          </w:p>
        </w:tc>
      </w:tr>
      <w:tr w:rsidR="00D7139B" w:rsidTr="00D7139B">
        <w:tc>
          <w:tcPr>
            <w:tcW w:w="5386" w:type="dxa"/>
            <w:tcBorders>
              <w:top w:val="single" w:sz="4" w:space="0" w:color="000000"/>
              <w:left w:val="single" w:sz="4" w:space="0" w:color="000000"/>
              <w:bottom w:val="single" w:sz="4" w:space="0" w:color="000000"/>
              <w:right w:val="single" w:sz="4" w:space="0" w:color="000000"/>
            </w:tcBorders>
          </w:tcPr>
          <w:p w:rsidR="00D7139B" w:rsidRPr="00D7139B" w:rsidRDefault="00D7139B" w:rsidP="00D7139B">
            <w:pPr>
              <w:pStyle w:val="ProductList-TableBody"/>
              <w:rPr>
                <w:sz w:val="20"/>
              </w:rPr>
            </w:pPr>
            <w:r w:rsidRPr="00D7139B">
              <w:rPr>
                <w:sz w:val="20"/>
                <w:rtl/>
              </w:rPr>
              <w:t xml:space="preserve">ترقية </w:t>
            </w:r>
            <w:r w:rsidRPr="00D7139B">
              <w:rPr>
                <w:sz w:val="20"/>
                <w:lang w:bidi=""/>
              </w:rPr>
              <w:t>Windows 10 Home</w:t>
            </w:r>
            <w:r w:rsidRPr="00D7139B">
              <w:rPr>
                <w:sz w:val="20"/>
                <w:rtl/>
              </w:rPr>
              <w:t xml:space="preserve"> إلى </w:t>
            </w:r>
            <w:r w:rsidRPr="00D7139B">
              <w:rPr>
                <w:sz w:val="20"/>
              </w:rPr>
              <w:t>Pro</w:t>
            </w:r>
            <w:r w:rsidRPr="00D7139B">
              <w:rPr>
                <w:sz w:val="20"/>
                <w:rtl/>
              </w:rPr>
              <w:t xml:space="preserve"> من أجل الحصول على عرض </w:t>
            </w:r>
            <w:r w:rsidRPr="00D7139B">
              <w:rPr>
                <w:sz w:val="20"/>
                <w:lang w:bidi=""/>
              </w:rPr>
              <w:t>Microsoft 365 Business</w:t>
            </w:r>
          </w:p>
        </w:tc>
        <w:tc>
          <w:tcPr>
            <w:tcW w:w="5404" w:type="dxa"/>
            <w:tcBorders>
              <w:top w:val="single" w:sz="4" w:space="0" w:color="000000"/>
              <w:left w:val="single" w:sz="4" w:space="0" w:color="000000"/>
              <w:bottom w:val="single" w:sz="4" w:space="0" w:color="000000"/>
              <w:right w:val="single" w:sz="4" w:space="0" w:color="000000"/>
            </w:tcBorders>
          </w:tcPr>
          <w:p w:rsidR="00D7139B" w:rsidRPr="00D7139B" w:rsidRDefault="00D7139B" w:rsidP="00D7139B">
            <w:pPr>
              <w:pStyle w:val="ProductList-TableBody"/>
              <w:rPr>
                <w:sz w:val="20"/>
              </w:rPr>
            </w:pPr>
            <w:r w:rsidRPr="00D7139B">
              <w:rPr>
                <w:sz w:val="20"/>
                <w:rtl/>
              </w:rPr>
              <w:t xml:space="preserve"> </w:t>
            </w:r>
          </w:p>
        </w:tc>
      </w:tr>
      <w:tr w:rsidR="00D7139B" w:rsidTr="00D7139B">
        <w:tc>
          <w:tcPr>
            <w:tcW w:w="5386" w:type="dxa"/>
            <w:tcBorders>
              <w:top w:val="single" w:sz="4" w:space="0" w:color="000000"/>
              <w:left w:val="single" w:sz="4" w:space="0" w:color="000000"/>
              <w:bottom w:val="single" w:sz="4" w:space="0" w:color="000000"/>
              <w:right w:val="single" w:sz="4" w:space="0" w:color="000000"/>
            </w:tcBorders>
          </w:tcPr>
          <w:p w:rsidR="00D7139B" w:rsidRPr="00D7139B" w:rsidRDefault="00D7139B" w:rsidP="00D7139B">
            <w:pPr>
              <w:pStyle w:val="ProductList-TableBody"/>
              <w:rPr>
                <w:sz w:val="20"/>
              </w:rPr>
            </w:pPr>
            <w:r w:rsidRPr="00D7139B">
              <w:rPr>
                <w:sz w:val="20"/>
                <w:lang w:bidi=""/>
              </w:rPr>
              <w:t>Power BI Premium P1</w:t>
            </w:r>
          </w:p>
        </w:tc>
        <w:tc>
          <w:tcPr>
            <w:tcW w:w="5404" w:type="dxa"/>
            <w:tcBorders>
              <w:top w:val="single" w:sz="4" w:space="0" w:color="000000"/>
              <w:left w:val="single" w:sz="4" w:space="0" w:color="000000"/>
              <w:bottom w:val="single" w:sz="4" w:space="0" w:color="000000"/>
              <w:right w:val="single" w:sz="4" w:space="0" w:color="000000"/>
            </w:tcBorders>
          </w:tcPr>
          <w:p w:rsidR="00D7139B" w:rsidRPr="00D7139B" w:rsidRDefault="00D7139B" w:rsidP="00D7139B">
            <w:pPr>
              <w:pStyle w:val="ProductList-TableBody"/>
              <w:rPr>
                <w:sz w:val="20"/>
              </w:rPr>
            </w:pPr>
          </w:p>
        </w:tc>
      </w:tr>
      <w:tr w:rsidR="00D7139B" w:rsidTr="00D7139B">
        <w:tc>
          <w:tcPr>
            <w:tcW w:w="5386" w:type="dxa"/>
            <w:tcBorders>
              <w:top w:val="single" w:sz="4" w:space="0" w:color="000000"/>
              <w:left w:val="single" w:sz="4" w:space="0" w:color="000000"/>
              <w:bottom w:val="single" w:sz="4" w:space="0" w:color="000000"/>
              <w:right w:val="single" w:sz="4" w:space="0" w:color="000000"/>
            </w:tcBorders>
          </w:tcPr>
          <w:p w:rsidR="00D7139B" w:rsidRPr="00D7139B" w:rsidRDefault="00D7139B" w:rsidP="00D7139B">
            <w:pPr>
              <w:pStyle w:val="ProductList-TableBody"/>
              <w:rPr>
                <w:sz w:val="20"/>
              </w:rPr>
            </w:pPr>
            <w:r w:rsidRPr="00D7139B">
              <w:rPr>
                <w:sz w:val="20"/>
                <w:lang w:bidi=""/>
              </w:rPr>
              <w:t>Power BI Premium P2</w:t>
            </w:r>
          </w:p>
        </w:tc>
        <w:tc>
          <w:tcPr>
            <w:tcW w:w="5404" w:type="dxa"/>
            <w:tcBorders>
              <w:top w:val="single" w:sz="4" w:space="0" w:color="000000"/>
              <w:left w:val="single" w:sz="4" w:space="0" w:color="000000"/>
              <w:bottom w:val="single" w:sz="4" w:space="0" w:color="000000"/>
              <w:right w:val="single" w:sz="4" w:space="0" w:color="000000"/>
            </w:tcBorders>
          </w:tcPr>
          <w:p w:rsidR="00D7139B" w:rsidRPr="00D7139B" w:rsidRDefault="00D7139B" w:rsidP="00D7139B">
            <w:pPr>
              <w:pStyle w:val="ProductList-TableBody"/>
              <w:rPr>
                <w:sz w:val="20"/>
              </w:rPr>
            </w:pPr>
          </w:p>
        </w:tc>
      </w:tr>
      <w:tr w:rsidR="00D7139B" w:rsidTr="00D7139B">
        <w:tc>
          <w:tcPr>
            <w:tcW w:w="5386" w:type="dxa"/>
            <w:tcBorders>
              <w:top w:val="single" w:sz="4" w:space="0" w:color="000000"/>
              <w:left w:val="single" w:sz="4" w:space="0" w:color="000000"/>
              <w:bottom w:val="single" w:sz="4" w:space="0" w:color="000000"/>
              <w:right w:val="single" w:sz="4" w:space="0" w:color="000000"/>
            </w:tcBorders>
          </w:tcPr>
          <w:p w:rsidR="00D7139B" w:rsidRPr="00D7139B" w:rsidRDefault="00D7139B" w:rsidP="00D7139B">
            <w:pPr>
              <w:pStyle w:val="ProductList-TableBody"/>
              <w:rPr>
                <w:sz w:val="20"/>
              </w:rPr>
            </w:pPr>
            <w:r w:rsidRPr="00D7139B">
              <w:rPr>
                <w:sz w:val="20"/>
                <w:lang w:bidi=""/>
              </w:rPr>
              <w:t>Power BI Premium P3</w:t>
            </w:r>
          </w:p>
        </w:tc>
        <w:tc>
          <w:tcPr>
            <w:tcW w:w="5404" w:type="dxa"/>
            <w:tcBorders>
              <w:top w:val="single" w:sz="4" w:space="0" w:color="000000"/>
              <w:left w:val="single" w:sz="4" w:space="0" w:color="000000"/>
              <w:bottom w:val="single" w:sz="4" w:space="0" w:color="000000"/>
              <w:right w:val="single" w:sz="4" w:space="0" w:color="000000"/>
            </w:tcBorders>
          </w:tcPr>
          <w:p w:rsidR="00D7139B" w:rsidRPr="00D7139B" w:rsidRDefault="00D7139B" w:rsidP="00D7139B">
            <w:pPr>
              <w:pStyle w:val="ProductList-TableBody"/>
              <w:rPr>
                <w:sz w:val="20"/>
              </w:rPr>
            </w:pPr>
          </w:p>
        </w:tc>
      </w:tr>
      <w:tr w:rsidR="00D7139B" w:rsidTr="00D7139B">
        <w:tc>
          <w:tcPr>
            <w:tcW w:w="5386" w:type="dxa"/>
            <w:tcBorders>
              <w:top w:val="single" w:sz="4" w:space="0" w:color="000000"/>
              <w:left w:val="single" w:sz="4" w:space="0" w:color="000000"/>
              <w:bottom w:val="single" w:sz="4" w:space="0" w:color="000000"/>
              <w:right w:val="single" w:sz="4" w:space="0" w:color="000000"/>
            </w:tcBorders>
          </w:tcPr>
          <w:p w:rsidR="00D7139B" w:rsidRPr="00D7139B" w:rsidRDefault="00D7139B" w:rsidP="00D7139B">
            <w:pPr>
              <w:pStyle w:val="ProductList-TableBody"/>
              <w:rPr>
                <w:sz w:val="20"/>
              </w:rPr>
            </w:pPr>
            <w:r w:rsidRPr="00D7139B">
              <w:rPr>
                <w:sz w:val="20"/>
                <w:lang w:bidi=""/>
              </w:rPr>
              <w:t>Power BI Premium P4</w:t>
            </w:r>
          </w:p>
        </w:tc>
        <w:tc>
          <w:tcPr>
            <w:tcW w:w="5404" w:type="dxa"/>
            <w:tcBorders>
              <w:top w:val="single" w:sz="4" w:space="0" w:color="000000"/>
              <w:left w:val="single" w:sz="4" w:space="0" w:color="000000"/>
              <w:bottom w:val="single" w:sz="4" w:space="0" w:color="000000"/>
              <w:right w:val="single" w:sz="4" w:space="0" w:color="000000"/>
            </w:tcBorders>
          </w:tcPr>
          <w:p w:rsidR="00D7139B" w:rsidRPr="00D7139B" w:rsidRDefault="00D7139B" w:rsidP="00D7139B">
            <w:pPr>
              <w:pStyle w:val="ProductList-TableBody"/>
              <w:rPr>
                <w:sz w:val="20"/>
              </w:rPr>
            </w:pPr>
          </w:p>
        </w:tc>
      </w:tr>
      <w:tr w:rsidR="00D7139B" w:rsidTr="00D7139B">
        <w:tc>
          <w:tcPr>
            <w:tcW w:w="5386" w:type="dxa"/>
            <w:tcBorders>
              <w:top w:val="single" w:sz="4" w:space="0" w:color="000000"/>
              <w:left w:val="single" w:sz="4" w:space="0" w:color="000000"/>
              <w:bottom w:val="single" w:sz="4" w:space="0" w:color="000000"/>
              <w:right w:val="single" w:sz="4" w:space="0" w:color="000000"/>
            </w:tcBorders>
          </w:tcPr>
          <w:p w:rsidR="00D7139B" w:rsidRPr="00D7139B" w:rsidRDefault="00D7139B" w:rsidP="00D7139B">
            <w:pPr>
              <w:pStyle w:val="ProductList-TableBody"/>
              <w:rPr>
                <w:sz w:val="20"/>
              </w:rPr>
            </w:pPr>
            <w:r w:rsidRPr="00D7139B">
              <w:rPr>
                <w:sz w:val="20"/>
                <w:lang w:bidi=""/>
              </w:rPr>
              <w:t>Power BI Premium P5</w:t>
            </w:r>
          </w:p>
        </w:tc>
        <w:tc>
          <w:tcPr>
            <w:tcW w:w="5404" w:type="dxa"/>
            <w:tcBorders>
              <w:top w:val="single" w:sz="4" w:space="0" w:color="000000"/>
              <w:left w:val="single" w:sz="4" w:space="0" w:color="000000"/>
              <w:bottom w:val="single" w:sz="4" w:space="0" w:color="000000"/>
              <w:right w:val="single" w:sz="4" w:space="0" w:color="000000"/>
            </w:tcBorders>
          </w:tcPr>
          <w:p w:rsidR="00D7139B" w:rsidRPr="00D7139B" w:rsidRDefault="00D7139B" w:rsidP="00D7139B">
            <w:pPr>
              <w:pStyle w:val="ProductList-TableBody"/>
              <w:rPr>
                <w:sz w:val="20"/>
              </w:rPr>
            </w:pPr>
          </w:p>
        </w:tc>
      </w:tr>
    </w:tbl>
    <w:p w:rsidR="009B6B04" w:rsidRDefault="009B6B04">
      <w:pPr>
        <w:pStyle w:val="ProductList-Body"/>
        <w:rPr>
          <w:rtl/>
        </w:rPr>
      </w:pPr>
    </w:p>
    <w:p w:rsidR="00D7139B" w:rsidRPr="00D7139B" w:rsidRDefault="00D7139B" w:rsidP="00D7139B">
      <w:pPr>
        <w:pStyle w:val="ProductList-ClauseHeading"/>
        <w:outlineLvl w:val="2"/>
        <w:rPr>
          <w:rFonts w:ascii="Times New Roman" w:hAnsi="Times New Roman" w:cs="Times New Roman"/>
          <w:b w:val="0"/>
          <w:bCs/>
          <w:sz w:val="20"/>
        </w:rPr>
      </w:pPr>
      <w:r w:rsidRPr="00D7139B">
        <w:rPr>
          <w:rFonts w:ascii="Times New Roman" w:hAnsi="Times New Roman" w:cs="Times New Roman"/>
          <w:b w:val="0"/>
          <w:bCs/>
          <w:sz w:val="20"/>
          <w:rtl/>
        </w:rPr>
        <w:t>البرامج</w:t>
      </w:r>
    </w:p>
    <w:p w:rsidR="00D7139B" w:rsidRPr="00D7139B" w:rsidRDefault="00D7139B" w:rsidP="00D7139B">
      <w:pPr>
        <w:pStyle w:val="ProductList-Body"/>
        <w:rPr>
          <w:rFonts w:ascii="Times New Roman" w:hAnsi="Times New Roman" w:cs="Times New Roman"/>
          <w:sz w:val="20"/>
        </w:rPr>
      </w:pPr>
      <w:r w:rsidRPr="00D7139B">
        <w:rPr>
          <w:rFonts w:ascii="Times New Roman" w:hAnsi="Times New Roman" w:cs="Times New Roman"/>
          <w:sz w:val="20"/>
          <w:rtl/>
        </w:rPr>
        <w:t xml:space="preserve">نظام تشغيل جهاز سطح مكتب </w:t>
      </w:r>
      <w:r w:rsidRPr="00D7139B">
        <w:rPr>
          <w:rFonts w:ascii="Times New Roman" w:hAnsi="Times New Roman" w:cs="Times New Roman"/>
          <w:sz w:val="20"/>
        </w:rPr>
        <w:t>Windows</w:t>
      </w:r>
      <w:r w:rsidRPr="00D7139B">
        <w:rPr>
          <w:rFonts w:ascii="Times New Roman" w:hAnsi="Times New Roman" w:cs="Times New Roman"/>
          <w:sz w:val="20"/>
          <w:rtl/>
        </w:rPr>
        <w:t xml:space="preserve">: تمت إضافة أهلية شراء ترقية </w:t>
      </w:r>
      <w:r w:rsidRPr="00D7139B">
        <w:rPr>
          <w:rFonts w:ascii="Times New Roman" w:hAnsi="Times New Roman" w:cs="Times New Roman"/>
          <w:sz w:val="20"/>
          <w:lang w:bidi=""/>
        </w:rPr>
        <w:t>Windows 10 Home</w:t>
      </w:r>
      <w:r w:rsidRPr="00D7139B">
        <w:rPr>
          <w:rFonts w:ascii="Times New Roman" w:hAnsi="Times New Roman" w:cs="Times New Roman"/>
          <w:sz w:val="20"/>
          <w:rtl/>
        </w:rPr>
        <w:t xml:space="preserve"> إلى </w:t>
      </w:r>
      <w:r w:rsidRPr="00D7139B">
        <w:rPr>
          <w:rFonts w:ascii="Times New Roman" w:hAnsi="Times New Roman" w:cs="Times New Roman"/>
          <w:sz w:val="20"/>
        </w:rPr>
        <w:t>Pro</w:t>
      </w:r>
      <w:r w:rsidRPr="00D7139B">
        <w:rPr>
          <w:rFonts w:ascii="Times New Roman" w:hAnsi="Times New Roman" w:cs="Times New Roman"/>
          <w:sz w:val="20"/>
          <w:rtl/>
        </w:rPr>
        <w:t xml:space="preserve"> من أجل الحصول على عرض </w:t>
      </w:r>
      <w:r w:rsidRPr="00D7139B">
        <w:rPr>
          <w:rFonts w:ascii="Times New Roman" w:hAnsi="Times New Roman" w:cs="Times New Roman"/>
          <w:sz w:val="20"/>
          <w:lang w:bidi=""/>
        </w:rPr>
        <w:t>Microsoft 365 Business</w:t>
      </w:r>
      <w:r w:rsidRPr="00D7139B">
        <w:rPr>
          <w:rFonts w:ascii="Times New Roman" w:hAnsi="Times New Roman" w:cs="Times New Roman"/>
          <w:sz w:val="20"/>
          <w:rtl/>
        </w:rPr>
        <w:t>.</w:t>
      </w:r>
    </w:p>
    <w:p w:rsidR="009B6B04" w:rsidRPr="00D7139B" w:rsidRDefault="009B6B04">
      <w:pPr>
        <w:pStyle w:val="ProductList-Body"/>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9B6B04">
      <w:pPr>
        <w:sectPr w:rsidR="009B6B04">
          <w:headerReference w:type="default" r:id="rId24"/>
          <w:footerReference w:type="default" r:id="rId25"/>
          <w:type w:val="continuous"/>
          <w:pgSz w:w="12240" w:h="15840" w:code="1"/>
          <w:pgMar w:top="1170" w:right="720" w:bottom="720" w:left="720" w:header="432" w:footer="288" w:gutter="0"/>
          <w:cols w:space="360"/>
        </w:sectPr>
      </w:pPr>
    </w:p>
    <w:p w:rsidR="009B6B04" w:rsidRDefault="00DC31AE">
      <w:pPr>
        <w:pStyle w:val="ProductList-SectionHeading"/>
        <w:pageBreakBefore/>
        <w:outlineLvl w:val="0"/>
        <w:rPr>
          <w:rtl/>
        </w:rPr>
      </w:pPr>
      <w:bookmarkStart w:id="12" w:name="_Sec536"/>
      <w:bookmarkEnd w:id="2"/>
      <w:r>
        <w:rPr>
          <w:rtl/>
        </w:rPr>
        <w:lastRenderedPageBreak/>
        <w:t>شروط الترخيص</w:t>
      </w:r>
      <w:r>
        <w:fldChar w:fldCharType="begin"/>
      </w:r>
      <w:r>
        <w:instrText xml:space="preserve"> TC "</w:instrText>
      </w:r>
      <w:bookmarkStart w:id="13" w:name="_Toc520710117"/>
      <w:r>
        <w:instrText>شروط الترخيص</w:instrText>
      </w:r>
      <w:bookmarkEnd w:id="13"/>
      <w:r>
        <w:instrText>" \l 1</w:instrText>
      </w:r>
      <w:r>
        <w:fldChar w:fldCharType="end"/>
      </w:r>
    </w:p>
    <w:p w:rsidR="009B6B04" w:rsidRDefault="00DC31AE">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9B6B04" w:rsidRDefault="009B6B04">
      <w:pPr>
        <w:pStyle w:val="ProductList-Body"/>
        <w:rPr>
          <w:rtl/>
        </w:rPr>
      </w:pPr>
    </w:p>
    <w:p w:rsidR="009B6B04" w:rsidRDefault="00DC31AE">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9B6B04" w:rsidRDefault="00DC31AE">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520710118"/>
      <w:r>
        <w:instrText>شروط الترخيص العامة</w:instrText>
      </w:r>
      <w:bookmarkEnd w:id="15"/>
      <w:r>
        <w:instrText>" \l 2</w:instrText>
      </w:r>
      <w:r>
        <w:fldChar w:fldCharType="end"/>
      </w:r>
    </w:p>
    <w:p w:rsidR="009B6B04" w:rsidRDefault="00DC31AE">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9B6B04" w:rsidRDefault="009B6B04">
      <w:pPr>
        <w:pStyle w:val="ProductList-Body"/>
        <w:rPr>
          <w:rtl/>
        </w:rPr>
      </w:pPr>
    </w:p>
    <w:p w:rsidR="009B6B04" w:rsidRDefault="00DC31AE">
      <w:pPr>
        <w:pStyle w:val="ProductList-ClauseHeading"/>
        <w:outlineLvl w:val="2"/>
        <w:rPr>
          <w:rtl/>
        </w:rPr>
      </w:pPr>
      <w:r>
        <w:rPr>
          <w:rtl/>
        </w:rPr>
        <w:t>1. التعريفات</w:t>
      </w:r>
    </w:p>
    <w:p w:rsidR="009B6B04" w:rsidRDefault="00DC31AE">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9B6B04" w:rsidRDefault="009B6B04">
      <w:pPr>
        <w:pStyle w:val="ProductList-Body"/>
        <w:rPr>
          <w:rtl/>
        </w:rPr>
      </w:pPr>
    </w:p>
    <w:p w:rsidR="009B6B04" w:rsidRDefault="00DC31AE">
      <w:pPr>
        <w:pStyle w:val="ProductList-ClauseHeading"/>
        <w:outlineLvl w:val="2"/>
        <w:rPr>
          <w:rtl/>
        </w:rPr>
      </w:pPr>
      <w:r>
        <w:rPr>
          <w:rtl/>
        </w:rPr>
        <w:t>2. حقوق استخدام العميل</w:t>
      </w:r>
    </w:p>
    <w:p w:rsidR="009B6B04" w:rsidRDefault="00DC31AE">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9B6B04" w:rsidRDefault="009B6B04">
      <w:pPr>
        <w:pStyle w:val="ProductList-Body"/>
        <w:rPr>
          <w:rtl/>
        </w:rPr>
      </w:pPr>
    </w:p>
    <w:p w:rsidR="009B6B04" w:rsidRDefault="00DC31AE">
      <w:pPr>
        <w:pStyle w:val="ProductList-ClauseHeading"/>
        <w:outlineLvl w:val="2"/>
        <w:rPr>
          <w:rtl/>
        </w:rPr>
      </w:pPr>
      <w:r>
        <w:rPr>
          <w:rtl/>
        </w:rPr>
        <w:t>3. حقوق استخدام الإصدارات الأخرى والإصدارات الأقدم</w:t>
      </w:r>
    </w:p>
    <w:p w:rsidR="009B6B04" w:rsidRDefault="00DC31AE">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rsidR="009B6B04" w:rsidRDefault="009B6B04">
      <w:pPr>
        <w:pStyle w:val="ProductList-Body"/>
        <w:rPr>
          <w:rtl/>
        </w:rPr>
      </w:pPr>
    </w:p>
    <w:p w:rsidR="009B6B04" w:rsidRDefault="00DC31AE">
      <w:pPr>
        <w:pStyle w:val="ProductList-ClauseHeading"/>
        <w:outlineLvl w:val="2"/>
        <w:rPr>
          <w:rtl/>
        </w:rPr>
      </w:pPr>
      <w:r>
        <w:rPr>
          <w:rtl/>
        </w:rPr>
        <w:t>4. برامج الطرف الثالث</w:t>
      </w:r>
    </w:p>
    <w:p w:rsidR="009B6B04" w:rsidRDefault="00DC31AE">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9B6B04" w:rsidRDefault="009B6B04">
      <w:pPr>
        <w:pStyle w:val="ProductList-Body"/>
        <w:rPr>
          <w:rtl/>
        </w:rPr>
      </w:pPr>
    </w:p>
    <w:p w:rsidR="009B6B04" w:rsidRDefault="00DC31AE">
      <w:pPr>
        <w:pStyle w:val="ProductList-ClauseHeading"/>
        <w:outlineLvl w:val="2"/>
        <w:rPr>
          <w:rtl/>
        </w:rPr>
      </w:pPr>
      <w:r>
        <w:rPr>
          <w:rtl/>
        </w:rPr>
        <w:t>5. التعليمات البرمجية للإصدارات التجريبية، التحديثات أو الإضافات، الوظائف الإضافية</w:t>
      </w:r>
    </w:p>
    <w:p w:rsidR="009B6B04" w:rsidRDefault="00DC31AE">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9B6B04" w:rsidRDefault="009B6B04">
      <w:pPr>
        <w:pStyle w:val="ProductList-Body"/>
        <w:rPr>
          <w:rtl/>
        </w:rPr>
      </w:pPr>
    </w:p>
    <w:p w:rsidR="009B6B04" w:rsidRDefault="00DC31AE">
      <w:pPr>
        <w:pStyle w:val="ProductList-ClauseHeading"/>
        <w:outlineLvl w:val="2"/>
        <w:rPr>
          <w:rtl/>
        </w:rPr>
      </w:pPr>
      <w:r>
        <w:rPr>
          <w:rtl/>
        </w:rPr>
        <w:t>6. القيود</w:t>
      </w:r>
    </w:p>
    <w:p w:rsidR="009B6B04" w:rsidRDefault="00DC31AE">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9B6B04" w:rsidRDefault="009B6B04">
      <w:pPr>
        <w:pStyle w:val="ProductList-Body"/>
        <w:rPr>
          <w:rtl/>
        </w:rPr>
      </w:pPr>
    </w:p>
    <w:p w:rsidR="009B6B04" w:rsidRDefault="00DC31AE">
      <w:pPr>
        <w:pStyle w:val="ProductList-ClauseHeading"/>
        <w:outlineLvl w:val="2"/>
        <w:rPr>
          <w:rtl/>
        </w:rPr>
      </w:pPr>
      <w:r>
        <w:rPr>
          <w:rtl/>
        </w:rPr>
        <w:t>7. ضمان البرنامج</w:t>
      </w:r>
    </w:p>
    <w:p w:rsidR="009B6B04" w:rsidRDefault="00DC31AE">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9B6B04" w:rsidRDefault="009B6B04">
      <w:pPr>
        <w:pStyle w:val="ProductList-Body"/>
        <w:rPr>
          <w:rtl/>
        </w:rPr>
      </w:pPr>
    </w:p>
    <w:p w:rsidR="009B6B04" w:rsidRDefault="00DC31AE">
      <w:pPr>
        <w:pStyle w:val="ProductList-ClauseHeading"/>
        <w:outlineLvl w:val="2"/>
        <w:rPr>
          <w:rtl/>
        </w:rPr>
      </w:pPr>
      <w:r>
        <w:rPr>
          <w:rtl/>
        </w:rPr>
        <w:t>8. إسناد إدارة البرامج إلى جهة أخرى</w:t>
      </w:r>
    </w:p>
    <w:p w:rsidR="009B6B04" w:rsidRDefault="00DC31AE">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9B6B04" w:rsidRDefault="009B6B04">
      <w:pPr>
        <w:pStyle w:val="ProductList-Body"/>
        <w:rPr>
          <w:rtl/>
        </w:rPr>
      </w:pPr>
    </w:p>
    <w:p w:rsidR="009B6B04" w:rsidRDefault="00DC31AE">
      <w:pPr>
        <w:pStyle w:val="ProductList-ClauseHeading"/>
        <w:outlineLvl w:val="2"/>
        <w:rPr>
          <w:rtl/>
        </w:rPr>
      </w:pPr>
      <w:r>
        <w:rPr>
          <w:rtl/>
        </w:rPr>
        <w:t>9. تعيين الترخيص وإعادة تعيينه.</w:t>
      </w:r>
    </w:p>
    <w:p w:rsidR="009B6B04" w:rsidRDefault="00DC31AE">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rsidR="009B6B04" w:rsidRDefault="009B6B04">
      <w:pPr>
        <w:pStyle w:val="ProductList-Body"/>
        <w:rPr>
          <w:rtl/>
        </w:rPr>
      </w:pPr>
    </w:p>
    <w:p w:rsidR="009B6B04" w:rsidRDefault="00DC31AE">
      <w:pPr>
        <w:pStyle w:val="ProductList-ClauseHeading"/>
        <w:outlineLvl w:val="2"/>
        <w:rPr>
          <w:rtl/>
        </w:rPr>
      </w:pPr>
      <w:r>
        <w:rPr>
          <w:rtl/>
        </w:rPr>
        <w:t>10. إجراءات الأمان الفنية</w:t>
      </w:r>
    </w:p>
    <w:p w:rsidR="009B6B04" w:rsidRDefault="00DC31AE">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9B6B04" w:rsidRDefault="009B6B04">
      <w:pPr>
        <w:pStyle w:val="ProductList-Body"/>
        <w:rPr>
          <w:rtl/>
        </w:rPr>
      </w:pPr>
    </w:p>
    <w:p w:rsidR="009B6B04" w:rsidRDefault="00DC31AE">
      <w:pPr>
        <w:pStyle w:val="ProductList-SubClauseHeading"/>
        <w:outlineLvl w:val="3"/>
        <w:rPr>
          <w:rtl/>
        </w:rPr>
      </w:pPr>
      <w:r>
        <w:rPr>
          <w:rtl/>
        </w:rPr>
        <w:t>10.1 التنشيط والتحقق من الصحة</w:t>
      </w:r>
    </w:p>
    <w:p w:rsidR="009B6B04" w:rsidRDefault="00DC31AE">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rsidR="009B6B04" w:rsidRDefault="009B6B04">
      <w:pPr>
        <w:pStyle w:val="ProductList-BodyIndented"/>
        <w:rPr>
          <w:rtl/>
        </w:rPr>
      </w:pPr>
    </w:p>
    <w:p w:rsidR="009B6B04" w:rsidRDefault="00DC31AE">
      <w:pPr>
        <w:pStyle w:val="ProductList-SubClauseHeading"/>
        <w:outlineLvl w:val="3"/>
        <w:rPr>
          <w:rtl/>
        </w:rPr>
      </w:pPr>
      <w:r>
        <w:rPr>
          <w:rtl/>
        </w:rPr>
        <w:t>10.2 مفاتيح المنتجات</w:t>
      </w:r>
    </w:p>
    <w:p w:rsidR="009B6B04" w:rsidRDefault="00DC31AE">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9B6B04" w:rsidRDefault="009B6B04">
      <w:pPr>
        <w:pStyle w:val="ProductList-BodyIndented"/>
        <w:rPr>
          <w:rtl/>
        </w:rPr>
      </w:pPr>
    </w:p>
    <w:p w:rsidR="009B6B04" w:rsidRDefault="00DC31AE">
      <w:pPr>
        <w:pStyle w:val="ProductList-ClauseHeading"/>
        <w:outlineLvl w:val="2"/>
        <w:rPr>
          <w:rtl/>
        </w:rPr>
      </w:pPr>
      <w:r>
        <w:rPr>
          <w:rtl/>
        </w:rPr>
        <w:t>11. الإشعارات</w:t>
      </w:r>
    </w:p>
    <w:p w:rsidR="009B6B04" w:rsidRDefault="00DC31AE">
      <w:pPr>
        <w:pStyle w:val="ProductList-Body"/>
        <w:rPr>
          <w:rtl/>
        </w:rPr>
      </w:pPr>
      <w:r>
        <w:rPr>
          <w:rtl/>
        </w:rPr>
        <w:t>تسري الإشعارات التالية عند الإشارة إليها في بند حقوق الاستخدام لكل إدخال منتج:</w:t>
      </w:r>
    </w:p>
    <w:p w:rsidR="009B6B04" w:rsidRDefault="009B6B04">
      <w:pPr>
        <w:pStyle w:val="ProductList-Body"/>
        <w:rPr>
          <w:rtl/>
        </w:rPr>
      </w:pPr>
    </w:p>
    <w:p w:rsidR="009B6B04" w:rsidRDefault="00DC31AE">
      <w:pPr>
        <w:pStyle w:val="ProductList-SubClauseHeading"/>
        <w:outlineLvl w:val="3"/>
        <w:rPr>
          <w:rtl/>
        </w:rPr>
      </w:pPr>
      <w:r>
        <w:rPr>
          <w:rtl/>
        </w:rPr>
        <w:t>11.1 الميزات المستندة إلى الإنترنت</w:t>
      </w:r>
    </w:p>
    <w:p w:rsidR="009B6B04" w:rsidRDefault="00DC31AE">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6">
        <w:r>
          <w:rPr>
            <w:color w:val="00467F"/>
            <w:u w:val="single"/>
            <w:rtl/>
          </w:rPr>
          <w:t>aka.ms/privacy</w:t>
        </w:r>
      </w:hyperlink>
      <w:r>
        <w:rPr>
          <w:rtl/>
        </w:rPr>
        <w:t>).</w:t>
      </w:r>
    </w:p>
    <w:p w:rsidR="009B6B04" w:rsidRDefault="009B6B04">
      <w:pPr>
        <w:pStyle w:val="ProductList-BodyIndented"/>
        <w:rPr>
          <w:rtl/>
        </w:rPr>
      </w:pPr>
    </w:p>
    <w:p w:rsidR="009B6B04" w:rsidRDefault="00DC31AE">
      <w:pPr>
        <w:pStyle w:val="ProductList-SubClauseHeading"/>
        <w:outlineLvl w:val="3"/>
        <w:rPr>
          <w:rtl/>
        </w:rPr>
      </w:pPr>
      <w:r>
        <w:rPr>
          <w:rtl/>
        </w:rPr>
        <w:t>11.2 خرائط Bing</w:t>
      </w:r>
    </w:p>
    <w:p w:rsidR="009B6B04" w:rsidRDefault="00DC31AE">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لبنود استخدام المستخدم النهائي لخرائط Bing المتوفرة على </w:t>
      </w:r>
      <w:hyperlink r:id="rId27">
        <w:r>
          <w:rPr>
            <w:color w:val="00467F"/>
            <w:u w:val="single"/>
            <w:rtl/>
          </w:rPr>
          <w:t>http://go.microsoft.com/?linkid=9710837</w:t>
        </w:r>
      </w:hyperlink>
      <w:r>
        <w:rPr>
          <w:rtl/>
        </w:rPr>
        <w:t xml:space="preserve"> وبيان خصوصية خرائط Bing المتوفر على </w:t>
      </w:r>
      <w:hyperlink r:id="rId28">
        <w:r>
          <w:rPr>
            <w:color w:val="00467F"/>
            <w:u w:val="single"/>
            <w:rtl/>
          </w:rPr>
          <w:t>http://go.microsoft.com/fwlink/?LinkID=248686</w:t>
        </w:r>
      </w:hyperlink>
      <w:r>
        <w:rPr>
          <w:rtl/>
        </w:rPr>
        <w:t>.</w:t>
      </w:r>
    </w:p>
    <w:p w:rsidR="009B6B04" w:rsidRDefault="009B6B04">
      <w:pPr>
        <w:pStyle w:val="ProductList-BodyIndented"/>
        <w:rPr>
          <w:rtl/>
        </w:rPr>
      </w:pPr>
    </w:p>
    <w:p w:rsidR="009B6B04" w:rsidRDefault="00DC31AE">
      <w:pPr>
        <w:pStyle w:val="ProductList-SubClauseHeading"/>
        <w:outlineLvl w:val="3"/>
        <w:rPr>
          <w:rtl/>
        </w:rPr>
      </w:pPr>
      <w:r>
        <w:rPr>
          <w:rtl/>
        </w:rPr>
        <w:t>11.3 إشعار حول المعيار المرئي H.264/AVC ومعيار الفيديو VC-1 والمعيار المرئي MPEG-4 Part 2</w:t>
      </w:r>
    </w:p>
    <w:p w:rsidR="009B6B04" w:rsidRDefault="00DC31AE">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9">
        <w:r>
          <w:rPr>
            <w:color w:val="00467F"/>
            <w:u w:val="single"/>
            <w:rtl/>
          </w:rPr>
          <w:t>www.mpegla.com</w:t>
        </w:r>
      </w:hyperlink>
      <w:r>
        <w:rPr>
          <w:rtl/>
        </w:rPr>
        <w:t>. وللتوضيح، لا يعمل الإشعار الحالي على تقييد أو منع استخدام البرنامج لاستخدامات الأعمال العادية التي تخص هذه الأعمال ولا تتضمن: (1) إعادة توزيع البرنامج لجهات أخرى، أو (2) إنشاء محتوى باستخدام التقنيات المتوافقة مع معايير الفيديو لتوزيعه على جهات أخرى.</w:t>
      </w:r>
    </w:p>
    <w:p w:rsidR="009B6B04" w:rsidRDefault="009B6B04">
      <w:pPr>
        <w:pStyle w:val="ProductList-BodyIndented"/>
        <w:rPr>
          <w:rtl/>
        </w:rPr>
      </w:pPr>
    </w:p>
    <w:p w:rsidR="009B6B04" w:rsidRDefault="00DC31AE">
      <w:pPr>
        <w:pStyle w:val="ProductList-ClauseHeading"/>
        <w:outlineLvl w:val="2"/>
        <w:rPr>
          <w:rtl/>
        </w:rPr>
      </w:pPr>
      <w:r>
        <w:rPr>
          <w:rtl/>
        </w:rPr>
        <w:t>12. مكونات الخطوط والصور والأصوات</w:t>
      </w:r>
    </w:p>
    <w:p w:rsidR="009B6B04" w:rsidRDefault="00DC31AE">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9B6B04" w:rsidRDefault="009B6B04">
      <w:pPr>
        <w:pStyle w:val="ProductList-Body"/>
        <w:rPr>
          <w:rtl/>
        </w:rPr>
      </w:pPr>
    </w:p>
    <w:p w:rsidR="009B6B04" w:rsidRDefault="00DC31AE">
      <w:pPr>
        <w:pStyle w:val="ProductList-ClauseHeading"/>
        <w:outlineLvl w:val="2"/>
        <w:rPr>
          <w:rtl/>
        </w:rPr>
      </w:pPr>
      <w:r>
        <w:rPr>
          <w:rtl/>
        </w:rPr>
        <w:t>13. التقنيات المضمنة</w:t>
      </w:r>
    </w:p>
    <w:p w:rsidR="009B6B04" w:rsidRDefault="00DC31AE">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9B6B04" w:rsidRDefault="009B6B04">
      <w:pPr>
        <w:pStyle w:val="ProductList-Body"/>
        <w:rPr>
          <w:rtl/>
        </w:rPr>
      </w:pPr>
    </w:p>
    <w:p w:rsidR="009B6B04" w:rsidRDefault="00DC31AE">
      <w:pPr>
        <w:pStyle w:val="ProductList-ClauseHeading"/>
        <w:outlineLvl w:val="2"/>
        <w:rPr>
          <w:rtl/>
        </w:rPr>
      </w:pPr>
      <w:r>
        <w:rPr>
          <w:rtl/>
        </w:rPr>
        <w:t>14. اختبار قياس الأداء</w:t>
      </w:r>
    </w:p>
    <w:p w:rsidR="009B6B04" w:rsidRDefault="00DC31AE">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لا ينطبق ذلك على Windows Server.</w:t>
      </w:r>
    </w:p>
    <w:p w:rsidR="009B6B04" w:rsidRDefault="009B6B04">
      <w:pPr>
        <w:pStyle w:val="ProductList-Body"/>
        <w:rPr>
          <w:rtl/>
        </w:rPr>
      </w:pPr>
    </w:p>
    <w:p w:rsidR="009B6B04" w:rsidRDefault="00DC31AE">
      <w:pPr>
        <w:pStyle w:val="ProductList-ClauseHeading"/>
        <w:outlineLvl w:val="2"/>
        <w:rPr>
          <w:rtl/>
        </w:rPr>
      </w:pPr>
      <w:r>
        <w:rPr>
          <w:rtl/>
        </w:rPr>
        <w:t>15. تعدد الإرسال</w:t>
      </w:r>
    </w:p>
    <w:p w:rsidR="009B6B04" w:rsidRDefault="00DC31AE">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9B6B04" w:rsidRDefault="009B6B04">
      <w:pPr>
        <w:pStyle w:val="ProductList-Body"/>
        <w:rPr>
          <w:rtl/>
        </w:rPr>
      </w:pPr>
    </w:p>
    <w:p w:rsidR="009B6B04" w:rsidRDefault="00DC31AE">
      <w:pPr>
        <w:pStyle w:val="ProductList-ClauseHeading"/>
        <w:outlineLvl w:val="2"/>
        <w:rPr>
          <w:rtl/>
        </w:rPr>
      </w:pPr>
      <w:r>
        <w:rPr>
          <w:rtl/>
        </w:rPr>
        <w:t>16. الحقوق الإدارية وحقوق الدعم</w:t>
      </w:r>
    </w:p>
    <w:p w:rsidR="009B6B04" w:rsidRDefault="00DC31AE">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rsidR="009B6B04" w:rsidRDefault="009B6B04">
      <w:pPr>
        <w:pStyle w:val="ProductList-Body"/>
        <w:rPr>
          <w:rtl/>
        </w:rPr>
      </w:pPr>
    </w:p>
    <w:p w:rsidR="009B6B04" w:rsidRDefault="00DC31AE">
      <w:pPr>
        <w:pStyle w:val="ProductList-ClauseHeading"/>
        <w:outlineLvl w:val="2"/>
        <w:rPr>
          <w:rtl/>
        </w:rPr>
      </w:pPr>
      <w:r>
        <w:rPr>
          <w:rtl/>
        </w:rPr>
        <w:t>17. التعليمات البرمجية القابلة للتوزيع</w:t>
      </w:r>
    </w:p>
    <w:p w:rsidR="009B6B04" w:rsidRDefault="00DC31AE">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9B6B04" w:rsidRDefault="009B6B04">
      <w:pPr>
        <w:pStyle w:val="ProductList-Body"/>
        <w:rPr>
          <w:rtl/>
        </w:rPr>
      </w:pPr>
    </w:p>
    <w:p w:rsidR="009B6B04" w:rsidRDefault="00DC31AE">
      <w:pPr>
        <w:pStyle w:val="ProductList-SubClauseHeading"/>
        <w:outlineLvl w:val="3"/>
        <w:rPr>
          <w:rtl/>
        </w:rPr>
      </w:pPr>
      <w:r>
        <w:rPr>
          <w:rtl/>
        </w:rPr>
        <w:t>17.1 الحق في الاستخدام والتوزيع</w:t>
      </w:r>
    </w:p>
    <w:p w:rsidR="009B6B04" w:rsidRDefault="00DC31AE">
      <w:pPr>
        <w:pStyle w:val="ProductList-BodyIndented"/>
        <w:rPr>
          <w:rtl/>
        </w:rPr>
      </w:pPr>
      <w:r>
        <w:rPr>
          <w:rtl/>
        </w:rPr>
        <w:t xml:space="preserve">التعليمات البرمجية وملفات النصوص المسرودة أدناه هي "تعليمات برمجية قابلة للتوزيع". </w:t>
      </w:r>
    </w:p>
    <w:p w:rsidR="009B6B04" w:rsidRDefault="00DC31AE" w:rsidP="00DC31AE">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9B6B04" w:rsidRDefault="00DC31AE" w:rsidP="00DC31AE">
      <w:pPr>
        <w:pStyle w:val="ProductList-Bullet"/>
        <w:numPr>
          <w:ilvl w:val="1"/>
          <w:numId w:val="4"/>
        </w:numPr>
        <w:rPr>
          <w:rtl/>
        </w:rPr>
      </w:pPr>
      <w:r>
        <w:rPr>
          <w:rtl/>
        </w:rPr>
        <w:t xml:space="preserve">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 </w:t>
      </w:r>
    </w:p>
    <w:p w:rsidR="009B6B04" w:rsidRDefault="00DC31AE" w:rsidP="00DC31AE">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9B6B04" w:rsidRDefault="00DC31AE" w:rsidP="00DC31AE">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9B6B04" w:rsidRDefault="009B6B04">
      <w:pPr>
        <w:pStyle w:val="ProductList-BodyIndented"/>
        <w:rPr>
          <w:rtl/>
        </w:rPr>
      </w:pPr>
    </w:p>
    <w:p w:rsidR="009B6B04" w:rsidRDefault="00DC31AE">
      <w:pPr>
        <w:pStyle w:val="ProductList-SubClauseHeading"/>
        <w:outlineLvl w:val="3"/>
        <w:rPr>
          <w:rtl/>
        </w:rPr>
      </w:pPr>
      <w:r>
        <w:rPr>
          <w:rtl/>
        </w:rPr>
        <w:t>17.2 متطلبات التوزيع</w:t>
      </w:r>
    </w:p>
    <w:p w:rsidR="009B6B04" w:rsidRDefault="00DC31AE">
      <w:pPr>
        <w:pStyle w:val="ProductList-BodyIndented"/>
        <w:rPr>
          <w:rtl/>
        </w:rPr>
      </w:pPr>
      <w:r>
        <w:rPr>
          <w:rtl/>
        </w:rPr>
        <w:t>إذا قام العميل بتوزيع أي تعليمات برمجية قابلة للتوزيع، يجب على العميل ما يلي:</w:t>
      </w:r>
    </w:p>
    <w:p w:rsidR="009B6B04" w:rsidRDefault="00DC31AE" w:rsidP="00DC31AE">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9B6B04" w:rsidRDefault="00DC31AE" w:rsidP="00DC31AE">
      <w:pPr>
        <w:pStyle w:val="ProductList-Bullet"/>
        <w:numPr>
          <w:ilvl w:val="1"/>
          <w:numId w:val="5"/>
        </w:numPr>
        <w:rPr>
          <w:rtl/>
        </w:rPr>
      </w:pPr>
      <w:r>
        <w:rPr>
          <w:rtl/>
        </w:rPr>
        <w:t xml:space="preserve">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 </w:t>
      </w:r>
    </w:p>
    <w:p w:rsidR="009B6B04" w:rsidRDefault="00DC31AE" w:rsidP="00DC31AE">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9B6B04" w:rsidRDefault="009B6B04">
      <w:pPr>
        <w:pStyle w:val="ProductList-BodyIndented"/>
        <w:rPr>
          <w:rtl/>
        </w:rPr>
      </w:pPr>
    </w:p>
    <w:p w:rsidR="009B6B04" w:rsidRDefault="00DC31AE">
      <w:pPr>
        <w:pStyle w:val="ProductList-SubClauseHeading"/>
        <w:outlineLvl w:val="3"/>
        <w:rPr>
          <w:rtl/>
        </w:rPr>
      </w:pPr>
      <w:r>
        <w:rPr>
          <w:rtl/>
        </w:rPr>
        <w:t>17.3 تقييدات التوزيع</w:t>
      </w:r>
    </w:p>
    <w:p w:rsidR="009B6B04" w:rsidRDefault="00DC31AE">
      <w:pPr>
        <w:pStyle w:val="ProductList-BodyIndented"/>
        <w:rPr>
          <w:rtl/>
        </w:rPr>
      </w:pPr>
      <w:r>
        <w:rPr>
          <w:rtl/>
        </w:rPr>
        <w:t>لا يجوز للعميل القيام بما يلي:</w:t>
      </w:r>
    </w:p>
    <w:p w:rsidR="009B6B04" w:rsidRDefault="00DC31AE" w:rsidP="00DC31AE">
      <w:pPr>
        <w:pStyle w:val="ProductList-Bullet"/>
        <w:numPr>
          <w:ilvl w:val="1"/>
          <w:numId w:val="6"/>
        </w:numPr>
        <w:rPr>
          <w:rtl/>
        </w:rPr>
      </w:pPr>
      <w:r>
        <w:rPr>
          <w:rtl/>
        </w:rPr>
        <w:t xml:space="preserve">تغيير أي حق من حقوق النشر أو العلامات التجارية أو إخطار براءة الاختراع الواردة بالتعليمات القابلة للتوزيع؛ </w:t>
      </w:r>
    </w:p>
    <w:p w:rsidR="009B6B04" w:rsidRDefault="00DC31AE" w:rsidP="00DC31AE">
      <w:pPr>
        <w:pStyle w:val="ProductList-Bullet"/>
        <w:numPr>
          <w:ilvl w:val="1"/>
          <w:numId w:val="6"/>
        </w:numPr>
        <w:rPr>
          <w:rtl/>
        </w:rPr>
      </w:pPr>
      <w:r>
        <w:rPr>
          <w:rtl/>
        </w:rPr>
        <w:t xml:space="preserve">استخدام العلامات التجارية الخاصة بشركة Microsoft في أسماء برامج العميل أو بطريقة توضح أن مصدر هذه البرامج هو شركة Microsoft أو أنها مصدقة بواسطتها، أو </w:t>
      </w:r>
    </w:p>
    <w:p w:rsidR="009B6B04" w:rsidRDefault="00DC31AE" w:rsidP="00DC31AE">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9B6B04" w:rsidRDefault="00DC31AE" w:rsidP="00DC31AE">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9B6B04" w:rsidRDefault="009B6B04">
      <w:pPr>
        <w:pStyle w:val="ProductList-BodyIndented"/>
        <w:rPr>
          <w:rtl/>
        </w:rPr>
      </w:pPr>
    </w:p>
    <w:p w:rsidR="009B6B04" w:rsidRDefault="00DC31AE">
      <w:pPr>
        <w:pStyle w:val="ProductList-ClauseHeading"/>
        <w:outlineLvl w:val="2"/>
        <w:rPr>
          <w:rtl/>
        </w:rPr>
      </w:pPr>
      <w:r>
        <w:rPr>
          <w:rtl/>
        </w:rPr>
        <w:t>18. خدمات Software Plus</w:t>
      </w:r>
    </w:p>
    <w:p w:rsidR="009B6B04" w:rsidRDefault="00DC31AE">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rsidR="009B6B04" w:rsidRDefault="009B6B04">
      <w:pPr>
        <w:pStyle w:val="ProductList-Body"/>
        <w:rPr>
          <w:rtl/>
        </w:rPr>
      </w:pPr>
    </w:p>
    <w:p w:rsidR="009B6B04" w:rsidRDefault="00DC31AE">
      <w:pPr>
        <w:pStyle w:val="ProductList-ClauseHeading"/>
        <w:outlineLvl w:val="2"/>
        <w:rPr>
          <w:rtl/>
        </w:rPr>
      </w:pPr>
      <w:r>
        <w:rPr>
          <w:rtl/>
        </w:rPr>
        <w:t>19. معالجة البيانات الشخصية؛ GDPR</w:t>
      </w:r>
    </w:p>
    <w:p w:rsidR="009B6B04" w:rsidRDefault="00DC31AE">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30">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31">
        <w:r>
          <w:rPr>
            <w:color w:val="00467F"/>
            <w:u w:val="single"/>
            <w:rtl/>
          </w:rPr>
          <w:t>شروط الخدمات عبر الإنترنت</w:t>
        </w:r>
      </w:hyperlink>
      <w:r>
        <w:rPr>
          <w:rtl/>
        </w:rPr>
        <w:t xml:space="preserve">. </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520710119"/>
      <w:r>
        <w:instrText>شروط نموذج الترخيص</w:instrText>
      </w:r>
      <w:bookmarkEnd w:id="17"/>
      <w:r>
        <w:instrText>" \l 2</w:instrText>
      </w:r>
      <w:r>
        <w:fldChar w:fldCharType="end"/>
      </w:r>
    </w:p>
    <w:p w:rsidR="009B6B04" w:rsidRDefault="00DC31AE">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9B6B04" w:rsidRDefault="00DC31AE">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520710120"/>
      <w:r>
        <w:instrText>تطبيقات سطح المكتب</w:instrText>
      </w:r>
      <w:bookmarkEnd w:id="19"/>
      <w:r>
        <w:instrText>" \l 3</w:instrText>
      </w:r>
      <w:r>
        <w:fldChar w:fldCharType="end"/>
      </w:r>
    </w:p>
    <w:p w:rsidR="009B6B04" w:rsidRDefault="00DC31AE">
      <w:pPr>
        <w:pStyle w:val="ProductList-ClauseHeading"/>
        <w:outlineLvl w:val="3"/>
        <w:rPr>
          <w:rtl/>
        </w:rPr>
      </w:pPr>
      <w:r>
        <w:rPr>
          <w:rtl/>
        </w:rPr>
        <w:t>ترخيص الجهاز</w:t>
      </w:r>
    </w:p>
    <w:p w:rsidR="009B6B04" w:rsidRDefault="00DC31AE" w:rsidP="00DC31AE">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9B6B04" w:rsidRDefault="00DC31AE" w:rsidP="00DC31AE">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9B6B04" w:rsidRDefault="00DC31AE" w:rsidP="00DC31AE">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9B6B04" w:rsidRDefault="00DC31AE" w:rsidP="00DC31AE">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9B6B04" w:rsidRDefault="00DC31AE" w:rsidP="00DC31AE">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rsidR="009B6B04" w:rsidRDefault="009B6B04">
      <w:pPr>
        <w:pStyle w:val="ProductList-Body"/>
        <w:rPr>
          <w:rtl/>
        </w:rPr>
      </w:pPr>
    </w:p>
    <w:p w:rsidR="009B6B04" w:rsidRDefault="00DC31AE">
      <w:pPr>
        <w:pStyle w:val="ProductList-ClauseHeading"/>
        <w:outlineLvl w:val="3"/>
        <w:rPr>
          <w:rtl/>
        </w:rPr>
      </w:pPr>
      <w:r>
        <w:rPr>
          <w:rtl/>
        </w:rPr>
        <w:t>عناصر الوسائط والقوالب</w:t>
      </w:r>
    </w:p>
    <w:p w:rsidR="009B6B04" w:rsidRDefault="00DC31AE">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9B6B04" w:rsidRDefault="00DC31AE">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520710121"/>
      <w:r>
        <w:instrText>أنظمة تشغيل سطح المكتب</w:instrText>
      </w:r>
      <w:bookmarkEnd w:id="21"/>
      <w:r>
        <w:instrText>" \l 3</w:instrText>
      </w:r>
      <w:r>
        <w:fldChar w:fldCharType="end"/>
      </w:r>
    </w:p>
    <w:p w:rsidR="009B6B04" w:rsidRDefault="00DC31AE">
      <w:pPr>
        <w:pStyle w:val="ProductList-ClauseHeading"/>
        <w:outlineLvl w:val="3"/>
        <w:rPr>
          <w:rtl/>
        </w:rPr>
      </w:pPr>
      <w:r>
        <w:rPr>
          <w:rtl/>
        </w:rPr>
        <w:t>ترخيص الجهاز</w:t>
      </w:r>
    </w:p>
    <w:p w:rsidR="009B6B04" w:rsidRDefault="00DC31AE" w:rsidP="00DC31AE">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9B6B04" w:rsidRDefault="00DC31AE" w:rsidP="00DC31AE">
      <w:pPr>
        <w:pStyle w:val="ProductList-Bullet"/>
        <w:numPr>
          <w:ilvl w:val="0"/>
          <w:numId w:val="8"/>
        </w:numPr>
        <w:rPr>
          <w:rtl/>
        </w:rPr>
      </w:pPr>
      <w:r>
        <w:rPr>
          <w:rtl/>
        </w:rPr>
        <w:t>كما يجوز للعميل استخدام البرنامج على عدد من المعالجات لا يتجاوز معالجين.</w:t>
      </w:r>
    </w:p>
    <w:p w:rsidR="009B6B04" w:rsidRDefault="00DC31AE" w:rsidP="00DC31AE">
      <w:pPr>
        <w:pStyle w:val="ProductList-Bullet"/>
        <w:numPr>
          <w:ilvl w:val="0"/>
          <w:numId w:val="8"/>
        </w:numPr>
        <w:rPr>
          <w:rtl/>
        </w:rPr>
      </w:pPr>
      <w:r>
        <w:rPr>
          <w:rtl/>
        </w:rPr>
        <w:t>الاستخدام المحلي مسموح به لأي مستخدم.</w:t>
      </w:r>
    </w:p>
    <w:p w:rsidR="009B6B04" w:rsidRDefault="00DC31AE" w:rsidP="00DC31AE">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D7139B">
          <w:t>‬</w:t>
        </w:r>
        <w:r w:rsidR="006A2ABF">
          <w:t>‬</w:t>
        </w:r>
      </w:dir>
    </w:p>
    <w:p w:rsidR="009B6B04" w:rsidRDefault="00DC31AE" w:rsidP="00DC31AE">
      <w:pPr>
        <w:pStyle w:val="ProductList-Bullet"/>
        <w:numPr>
          <w:ilvl w:val="0"/>
          <w:numId w:val="8"/>
        </w:numPr>
        <w:rPr>
          <w:rtl/>
        </w:rPr>
      </w:pPr>
      <w:r>
        <w:rPr>
          <w:rtl/>
        </w:rPr>
        <w:t>يجوز لمستخدم واحد فقط الوصول إلى البرنامج واستخدامه كل مرة.</w:t>
      </w:r>
    </w:p>
    <w:p w:rsidR="009B6B04" w:rsidRDefault="00DC31AE" w:rsidP="00DC31AE">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9B6B04" w:rsidRDefault="00DC31AE" w:rsidP="00DC31AE">
      <w:pPr>
        <w:pStyle w:val="ProductList-Bullet"/>
        <w:numPr>
          <w:ilvl w:val="0"/>
          <w:numId w:val="8"/>
        </w:numPr>
        <w:rPr>
          <w:rtl/>
        </w:rPr>
      </w:pPr>
      <w:r>
        <w:rPr>
          <w:rtl/>
        </w:rPr>
        <w:t>يُسمح لعدد غير محدود من التوصيلات لتنشيط KMS أو تقنية مشابهة.</w:t>
      </w:r>
    </w:p>
    <w:p w:rsidR="009B6B04" w:rsidRDefault="009B6B04">
      <w:pPr>
        <w:pStyle w:val="ProductList-Body"/>
        <w:rPr>
          <w:rtl/>
        </w:rPr>
      </w:pPr>
    </w:p>
    <w:p w:rsidR="009B6B04" w:rsidRDefault="00DC31AE">
      <w:pPr>
        <w:pStyle w:val="ProductList-ClauseHeading"/>
        <w:outlineLvl w:val="3"/>
        <w:rPr>
          <w:rtl/>
        </w:rPr>
      </w:pPr>
      <w:r>
        <w:rPr>
          <w:rtl/>
        </w:rPr>
        <w:t>Adobe Flash Player</w:t>
      </w:r>
    </w:p>
    <w:p w:rsidR="009B6B04" w:rsidRDefault="00DC31AE">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9B6B04" w:rsidRDefault="00DC31AE">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520710122"/>
      <w:r>
        <w:instrText>لكل نواة/CAL</w:instrText>
      </w:r>
      <w:bookmarkEnd w:id="23"/>
      <w:r>
        <w:instrText>" \l 3</w:instrText>
      </w:r>
      <w:r>
        <w:fldChar w:fldCharType="end"/>
      </w:r>
    </w:p>
    <w:p w:rsidR="009B6B04" w:rsidRDefault="00DC31AE">
      <w:pPr>
        <w:pStyle w:val="ProductList-ClauseHeading"/>
        <w:outlineLvl w:val="3"/>
        <w:rPr>
          <w:rtl/>
        </w:rPr>
      </w:pPr>
      <w:r>
        <w:rPr>
          <w:rtl/>
        </w:rPr>
        <w:t>تراخيص الخادم (لكل نواة)</w:t>
      </w:r>
    </w:p>
    <w:p w:rsidR="009B6B04" w:rsidRDefault="00DC31AE" w:rsidP="00DC31AE">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rsidR="009B6B04" w:rsidRDefault="00DC31AE" w:rsidP="00DC31AE">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rsidR="009B6B04" w:rsidRDefault="00DC31AE" w:rsidP="00DC31AE">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DC31AE" w:rsidP="00DC31AE">
      <w:pPr>
        <w:pStyle w:val="ProductList-Bullet"/>
        <w:numPr>
          <w:ilvl w:val="0"/>
          <w:numId w:val="9"/>
        </w:numPr>
        <w:rPr>
          <w:rtl/>
        </w:rPr>
      </w:pPr>
      <w:r>
        <w:rPr>
          <w:rtl/>
        </w:rPr>
        <w:t>إصدار Standard:</w:t>
      </w:r>
    </w:p>
    <w:p w:rsidR="009B6B04" w:rsidRDefault="00DC31AE" w:rsidP="00DC31AE">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9B6B04" w:rsidRDefault="00DC31AE" w:rsidP="00DC31AE">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9B6B04" w:rsidRDefault="00DC31AE" w:rsidP="00DC31AE">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DC31AE" w:rsidP="00DC31AE">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rsidR="009B6B04" w:rsidRDefault="00DC31AE" w:rsidP="00DC31AE">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9B6B04" w:rsidRDefault="009B6B04">
      <w:pPr>
        <w:pStyle w:val="ProductList-Body"/>
        <w:rPr>
          <w:rtl/>
        </w:rPr>
      </w:pPr>
    </w:p>
    <w:p w:rsidR="009B6B04" w:rsidRDefault="00DC31AE">
      <w:pPr>
        <w:pStyle w:val="ProductList-ClauseHeading"/>
        <w:outlineLvl w:val="3"/>
        <w:rPr>
          <w:rtl/>
        </w:rPr>
      </w:pPr>
      <w:r>
        <w:rPr>
          <w:rtl/>
        </w:rPr>
        <w:t>تراخيص الوصول.</w:t>
      </w:r>
    </w:p>
    <w:p w:rsidR="009B6B04" w:rsidRDefault="00DC31AE" w:rsidP="00DC31AE">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9B6B04" w:rsidRDefault="00DC31AE" w:rsidP="00DC31AE">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9B6B04" w:rsidRDefault="00DC31AE" w:rsidP="00DC31AE">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9B6B04" w:rsidRDefault="00DC31AE" w:rsidP="00DC31AE">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D7139B">
          <w:t>‬</w:t>
        </w:r>
        <w:r w:rsidR="006A2ABF">
          <w:t>‬</w:t>
        </w:r>
      </w:dir>
    </w:p>
    <w:p w:rsidR="009B6B04" w:rsidRDefault="00DC31AE">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520710123"/>
      <w:r>
        <w:instrText>الخادم/ترخيص وصول العميل (CAL)</w:instrText>
      </w:r>
      <w:bookmarkEnd w:id="25"/>
      <w:r>
        <w:instrText>" \l 3</w:instrText>
      </w:r>
      <w:r>
        <w:fldChar w:fldCharType="end"/>
      </w:r>
    </w:p>
    <w:p w:rsidR="009B6B04" w:rsidRDefault="00DC31AE">
      <w:pPr>
        <w:pStyle w:val="ProductList-ClauseHeading"/>
        <w:outlineLvl w:val="3"/>
        <w:rPr>
          <w:rtl/>
        </w:rPr>
      </w:pPr>
      <w:r>
        <w:rPr>
          <w:rtl/>
        </w:rPr>
        <w:t>تراخيص الخادم (لكل مثيل)</w:t>
      </w:r>
    </w:p>
    <w:p w:rsidR="009B6B04" w:rsidRDefault="00DC31AE">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9B6B04" w:rsidRDefault="009B6B04">
      <w:pPr>
        <w:pStyle w:val="ProductList-Body"/>
        <w:rPr>
          <w:rtl/>
        </w:rPr>
      </w:pPr>
    </w:p>
    <w:p w:rsidR="009B6B04" w:rsidRDefault="00DC31AE">
      <w:pPr>
        <w:pStyle w:val="ProductList-ClauseHeading"/>
        <w:outlineLvl w:val="3"/>
        <w:rPr>
          <w:rtl/>
        </w:rPr>
      </w:pPr>
      <w:r>
        <w:rPr>
          <w:rtl/>
        </w:rPr>
        <w:t>تراخيص الوصول.</w:t>
      </w:r>
    </w:p>
    <w:p w:rsidR="009B6B04" w:rsidRDefault="00DC31AE" w:rsidP="00DC31AE">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9B6B04" w:rsidRDefault="00DC31AE" w:rsidP="00DC31AE">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9B6B04" w:rsidRDefault="00DC31AE">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520710124"/>
      <w:r>
        <w:instrText>لكل مركز</w:instrText>
      </w:r>
      <w:bookmarkEnd w:id="27"/>
      <w:r>
        <w:instrText>" \l 3</w:instrText>
      </w:r>
      <w:r>
        <w:fldChar w:fldCharType="end"/>
      </w:r>
    </w:p>
    <w:p w:rsidR="009B6B04" w:rsidRDefault="00DC31AE">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9B6B04" w:rsidRDefault="009B6B04">
      <w:pPr>
        <w:pStyle w:val="ProductList-Body"/>
        <w:rPr>
          <w:rtl/>
        </w:rPr>
      </w:pPr>
    </w:p>
    <w:p w:rsidR="009B6B04" w:rsidRDefault="00DC31AE">
      <w:pPr>
        <w:pStyle w:val="ProductList-ClauseHeading"/>
        <w:outlineLvl w:val="3"/>
        <w:rPr>
          <w:rtl/>
        </w:rPr>
      </w:pPr>
      <w:r>
        <w:rPr>
          <w:rtl/>
        </w:rPr>
        <w:t>تراخيص الخادم (لكل نواة) - الترخيص حسب النواة الفعلية على خادم</w:t>
      </w:r>
    </w:p>
    <w:p w:rsidR="009B6B04" w:rsidRDefault="00DC31AE" w:rsidP="00DC31AE">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rsidR="009B6B04" w:rsidRDefault="00DC31AE" w:rsidP="00DC31AE">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rsidR="009B6B04" w:rsidRDefault="00DC31AE" w:rsidP="00DC31AE">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rsidR="009B6B04" w:rsidRDefault="00DC31AE" w:rsidP="00DC31AE">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DC31AE" w:rsidP="00DC31AE">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9B6B04">
      <w:pPr>
        <w:pStyle w:val="ProductList-Body"/>
        <w:rPr>
          <w:rtl/>
        </w:rPr>
      </w:pPr>
    </w:p>
    <w:p w:rsidR="009B6B04" w:rsidRDefault="00DC31AE">
      <w:pPr>
        <w:pStyle w:val="ProductList-ClauseHeading"/>
        <w:outlineLvl w:val="3"/>
        <w:rPr>
          <w:rtl/>
        </w:rPr>
      </w:pPr>
      <w:r>
        <w:rPr>
          <w:rtl/>
        </w:rPr>
        <w:t>تراخيص الخادم (لكل نواة) - الترخيص حسب بيئة نظام التشغيل الظاهرية الفردية</w:t>
      </w:r>
    </w:p>
    <w:p w:rsidR="009B6B04" w:rsidRDefault="00DC31AE" w:rsidP="00DC31AE">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9B6B04" w:rsidRDefault="00DC31AE" w:rsidP="00DC31AE">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9B6B04" w:rsidRDefault="00DC31AE" w:rsidP="00DC31AE">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9B6B04" w:rsidRDefault="00DC31AE">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520710125"/>
      <w:r>
        <w:instrText>خوادم الإدارة</w:instrText>
      </w:r>
      <w:bookmarkEnd w:id="29"/>
      <w:r>
        <w:instrText>" \l 3</w:instrText>
      </w:r>
      <w:r>
        <w:fldChar w:fldCharType="end"/>
      </w:r>
    </w:p>
    <w:p w:rsidR="009B6B04" w:rsidRDefault="00DC31AE">
      <w:pPr>
        <w:pStyle w:val="ProductList-ClauseHeading"/>
        <w:outlineLvl w:val="3"/>
        <w:rPr>
          <w:rtl/>
        </w:rPr>
      </w:pPr>
      <w:r>
        <w:rPr>
          <w:rtl/>
        </w:rPr>
        <w:t>تراخيص الإدارة</w:t>
      </w:r>
    </w:p>
    <w:p w:rsidR="009B6B04" w:rsidRDefault="00DC31AE">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D7139B">
          <w:t>‬</w:t>
        </w:r>
        <w:r w:rsidR="006A2ABF">
          <w:t>‬</w:t>
        </w:r>
      </w:dir>
    </w:p>
    <w:p w:rsidR="009B6B04" w:rsidRDefault="009B6B04">
      <w:pPr>
        <w:pStyle w:val="ProductList-Body"/>
        <w:rPr>
          <w:rtl/>
        </w:rPr>
      </w:pPr>
    </w:p>
    <w:p w:rsidR="009B6B04" w:rsidRDefault="00DC31AE">
      <w:pPr>
        <w:pStyle w:val="ProductList-ClauseHeading"/>
        <w:outlineLvl w:val="3"/>
        <w:rPr>
          <w:rtl/>
        </w:rPr>
      </w:pPr>
      <w:r>
        <w:rPr>
          <w:rtl/>
        </w:rPr>
        <w:t>تراخيص إدارة الخادم (لكل نواة)</w:t>
      </w:r>
    </w:p>
    <w:p w:rsidR="009B6B04" w:rsidRDefault="00DC31AE" w:rsidP="00DC31AE">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D7139B">
          <w:t>‬</w:t>
        </w:r>
        <w:r w:rsidR="006A2ABF">
          <w:t>‬</w:t>
        </w:r>
      </w:dir>
    </w:p>
    <w:p w:rsidR="009B6B04" w:rsidRDefault="00DC31AE" w:rsidP="00DC31AE">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rsidR="009B6B04" w:rsidRDefault="00DC31AE" w:rsidP="00DC31AE">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DC31AE" w:rsidP="00DC31AE">
      <w:pPr>
        <w:pStyle w:val="ProductList-Bullet"/>
        <w:numPr>
          <w:ilvl w:val="0"/>
          <w:numId w:val="14"/>
        </w:numPr>
        <w:rPr>
          <w:rtl/>
        </w:rPr>
      </w:pPr>
      <w:r>
        <w:rPr>
          <w:rtl/>
        </w:rPr>
        <w:t>إصدار Standard:</w:t>
      </w:r>
    </w:p>
    <w:p w:rsidR="009B6B04" w:rsidRDefault="00DC31AE" w:rsidP="00DC31AE">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DC31AE" w:rsidP="00DC31AE">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9B6B04" w:rsidRDefault="00DC31AE" w:rsidP="00DC31AE">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rsidR="009B6B04" w:rsidRDefault="00DC31AE" w:rsidP="00DC31AE">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9B6B04" w:rsidRDefault="009B6B04">
      <w:pPr>
        <w:pStyle w:val="ProductList-Body"/>
        <w:rPr>
          <w:rtl/>
        </w:rPr>
      </w:pPr>
    </w:p>
    <w:p w:rsidR="009B6B04" w:rsidRDefault="00DC31AE">
      <w:pPr>
        <w:pStyle w:val="ProductList-ClauseHeading"/>
        <w:outlineLvl w:val="3"/>
        <w:rPr>
          <w:rtl/>
        </w:rPr>
      </w:pPr>
      <w:r>
        <w:rPr>
          <w:rtl/>
        </w:rPr>
        <w:t>تراخيص إدارة العميل (لكل بيئة نظام تشغيل أو لكل مستخدم)</w:t>
      </w:r>
    </w:p>
    <w:p w:rsidR="009B6B04" w:rsidRDefault="00DC31AE" w:rsidP="00DC31AE">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rsidR="009B6B04" w:rsidRDefault="00DC31AE" w:rsidP="00DC31AE">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9B6B04" w:rsidRDefault="00DC31AE" w:rsidP="00DC31AE">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9B6B04" w:rsidRDefault="00DC31AE" w:rsidP="00DC31AE">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rsidR="009B6B04" w:rsidRDefault="009B6B04">
      <w:pPr>
        <w:pStyle w:val="ProductList-Body"/>
        <w:rPr>
          <w:rtl/>
        </w:rPr>
      </w:pPr>
    </w:p>
    <w:p w:rsidR="009B6B04" w:rsidRDefault="00DC31AE">
      <w:pPr>
        <w:pStyle w:val="ProductList-ClauseHeading"/>
        <w:outlineLvl w:val="3"/>
        <w:rPr>
          <w:rtl/>
        </w:rPr>
      </w:pPr>
      <w:r>
        <w:rPr>
          <w:rtl/>
        </w:rPr>
        <w:t>لا يلزم توفر تراخيص إدارة بشأن:</w:t>
      </w:r>
    </w:p>
    <w:p w:rsidR="009B6B04" w:rsidRDefault="00DC31AE" w:rsidP="00DC31AE">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rsidR="009B6B04" w:rsidRDefault="00DC31AE" w:rsidP="00DC31AE">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9B6B04" w:rsidRDefault="00DC31AE" w:rsidP="00DC31AE">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9B6B04" w:rsidRDefault="00DC31AE" w:rsidP="00DC31AE">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9B6B04" w:rsidRDefault="009B6B04">
      <w:pPr>
        <w:pStyle w:val="ProductList-Body"/>
        <w:rPr>
          <w:rtl/>
        </w:rPr>
      </w:pPr>
    </w:p>
    <w:p w:rsidR="009B6B04" w:rsidRDefault="00DC31AE">
      <w:pPr>
        <w:pStyle w:val="ProductList-ClauseHeading"/>
        <w:outlineLvl w:val="3"/>
        <w:rPr>
          <w:rtl/>
        </w:rPr>
      </w:pPr>
      <w:r>
        <w:rPr>
          <w:rtl/>
        </w:rPr>
        <w:t>مجموعات البيانات</w:t>
      </w:r>
    </w:p>
    <w:p w:rsidR="009B6B04" w:rsidRDefault="00DC31AE">
      <w:pPr>
        <w:pStyle w:val="ProductList-Body"/>
        <w:rPr>
          <w:rtl/>
        </w:rPr>
      </w:pPr>
      <w:r>
        <w:rPr>
          <w:rtl/>
        </w:rPr>
        <w:t>لا يجوز للعميل نسخ أو توزيع أي مجموعة بيانات (أو أي جزء من مجموعة بيانات) تكون مضمنة في البرنامج.</w:t>
      </w:r>
    </w:p>
    <w:p w:rsidR="009B6B04" w:rsidRDefault="00DC31AE">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520710126"/>
      <w:r>
        <w:instrText>خوادم خاصة</w:instrText>
      </w:r>
      <w:bookmarkEnd w:id="31"/>
      <w:r>
        <w:instrText>" \l 3</w:instrText>
      </w:r>
      <w:r>
        <w:fldChar w:fldCharType="end"/>
      </w:r>
    </w:p>
    <w:p w:rsidR="009B6B04" w:rsidRDefault="00DC31AE">
      <w:pPr>
        <w:pStyle w:val="ProductList-ClauseHeading"/>
        <w:outlineLvl w:val="3"/>
        <w:rPr>
          <w:rtl/>
        </w:rPr>
      </w:pPr>
      <w:r>
        <w:rPr>
          <w:rtl/>
        </w:rPr>
        <w:t>تراخيص الخادم (لكل مثيل)</w:t>
      </w:r>
    </w:p>
    <w:p w:rsidR="009B6B04" w:rsidRDefault="00DC31AE">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rsidR="009B6B04" w:rsidRDefault="00DC31AE">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520710127"/>
      <w:r>
        <w:instrText>أدوات المطور</w:instrText>
      </w:r>
      <w:bookmarkEnd w:id="33"/>
      <w:r>
        <w:instrText>" \l 3</w:instrText>
      </w:r>
      <w:r>
        <w:fldChar w:fldCharType="end"/>
      </w:r>
    </w:p>
    <w:p w:rsidR="009B6B04" w:rsidRDefault="00DC31AE">
      <w:pPr>
        <w:pStyle w:val="ProductList-ClauseHeading"/>
        <w:outlineLvl w:val="3"/>
        <w:rPr>
          <w:rtl/>
        </w:rPr>
      </w:pPr>
      <w:r>
        <w:rPr>
          <w:rtl/>
        </w:rPr>
        <w:t>تراخيص المستخدم</w:t>
      </w:r>
    </w:p>
    <w:p w:rsidR="009B6B04" w:rsidRDefault="00DC31AE" w:rsidP="00DC31AE">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 </w:t>
      </w:r>
    </w:p>
    <w:p w:rsidR="009B6B04" w:rsidRDefault="00DC31AE" w:rsidP="00DC31AE">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w:t>
      </w:r>
    </w:p>
    <w:p w:rsidR="009B6B04" w:rsidRDefault="00DC31AE" w:rsidP="00DC31AE">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9B6B04" w:rsidRDefault="009B6B04">
      <w:pPr>
        <w:pStyle w:val="ProductList-Body"/>
        <w:rPr>
          <w:rtl/>
        </w:rPr>
      </w:pPr>
    </w:p>
    <w:p w:rsidR="009B6B04" w:rsidRDefault="00DC31AE">
      <w:pPr>
        <w:pStyle w:val="ProductList-ClauseHeading"/>
        <w:outlineLvl w:val="3"/>
        <w:rPr>
          <w:rtl/>
        </w:rPr>
      </w:pPr>
      <w:r>
        <w:rPr>
          <w:rtl/>
        </w:rPr>
        <w:t>شروط الترخيص الإضافية لاشتراكات Visual Studio</w:t>
      </w:r>
    </w:p>
    <w:p w:rsidR="009B6B04" w:rsidRDefault="00DC31AE">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9B6B04" w:rsidRDefault="009B6B04">
      <w:pPr>
        <w:pStyle w:val="ProductList-Body"/>
        <w:rPr>
          <w:rtl/>
        </w:rPr>
      </w:pPr>
    </w:p>
    <w:p w:rsidR="009B6B04" w:rsidRDefault="00DC31AE">
      <w:pPr>
        <w:pStyle w:val="ProductList-SubClauseHeading"/>
        <w:outlineLvl w:val="4"/>
        <w:rPr>
          <w:rtl/>
        </w:rPr>
      </w:pPr>
      <w:r>
        <w:rPr>
          <w:rtl/>
        </w:rPr>
        <w:t>تشغيل البرنامج على Microsoft Azure Platform Services</w:t>
      </w:r>
    </w:p>
    <w:p w:rsidR="009B6B04" w:rsidRDefault="00DC31AE" w:rsidP="00DC31AE">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Microsoft Azure Platform Services أثناء مدة اشتراك Visual Studio الخاصة به. </w:t>
      </w:r>
    </w:p>
    <w:p w:rsidR="009B6B04" w:rsidRDefault="00DC31AE" w:rsidP="00DC31AE">
      <w:pPr>
        <w:pStyle w:val="ProductList-Bullet"/>
        <w:numPr>
          <w:ilvl w:val="1"/>
          <w:numId w:val="18"/>
        </w:numPr>
        <w:rPr>
          <w:rtl/>
        </w:rPr>
      </w:pPr>
      <w:r>
        <w:rPr>
          <w:rtl/>
        </w:rPr>
        <w:t>يخضع استخدام البرنامج للبنود والشروط الواردة باتفاقية الترخيص المجمع المبرمة مع العميل وأي شروط ترد مع البرنامج.</w:t>
      </w:r>
    </w:p>
    <w:p w:rsidR="009B6B04" w:rsidRDefault="00DC31AE" w:rsidP="00DC31AE">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Microsoft Azure Platform Services.</w:t>
      </w:r>
    </w:p>
    <w:p w:rsidR="009B6B04" w:rsidRDefault="009B6B04">
      <w:pPr>
        <w:pStyle w:val="ProductList-BodyIndented"/>
        <w:rPr>
          <w:rtl/>
        </w:rPr>
      </w:pPr>
    </w:p>
    <w:p w:rsidR="009B6B04" w:rsidRDefault="00DC31AE">
      <w:pPr>
        <w:pStyle w:val="ProductList-SubClauseHeading"/>
        <w:outlineLvl w:val="4"/>
        <w:rPr>
          <w:rtl/>
        </w:rPr>
      </w:pPr>
      <w:r>
        <w:rPr>
          <w:rtl/>
        </w:rPr>
        <w:t>متطلبات إضافية</w:t>
      </w:r>
    </w:p>
    <w:p w:rsidR="009B6B04" w:rsidRDefault="00DC31AE">
      <w:pPr>
        <w:pStyle w:val="ProductList-BodyIndented"/>
        <w:rPr>
          <w:rtl/>
        </w:rPr>
      </w:pPr>
      <w:r>
        <w:rPr>
          <w:rtl/>
        </w:rPr>
        <w:t>لتشغيل البرنامج على Microsoft Azure Platform Services، يجب على العميل تنشيط اشتراك Visual Studio عن طريق ربط حساب Microsoft الخاص به باشتراك Visual Studio.</w:t>
      </w:r>
    </w:p>
    <w:p w:rsidR="009B6B04" w:rsidRDefault="009B6B04">
      <w:pPr>
        <w:pStyle w:val="ProductList-BodyIndented"/>
        <w:rPr>
          <w:rtl/>
        </w:rPr>
      </w:pPr>
    </w:p>
    <w:p w:rsidR="009B6B04" w:rsidRDefault="00DC31AE">
      <w:pPr>
        <w:pStyle w:val="ProductList-SubClauseHeading"/>
        <w:outlineLvl w:val="4"/>
        <w:rPr>
          <w:rtl/>
        </w:rPr>
      </w:pPr>
      <w:r>
        <w:rPr>
          <w:rtl/>
        </w:rPr>
        <w:t>اختبار القبول والملاحظات</w:t>
      </w:r>
    </w:p>
    <w:p w:rsidR="009B6B04" w:rsidRDefault="00DC31AE">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rsidR="009B6B04" w:rsidRDefault="009B6B04">
      <w:pPr>
        <w:pStyle w:val="ProductList-BodyIndented"/>
        <w:rPr>
          <w:rtl/>
        </w:rPr>
      </w:pPr>
    </w:p>
    <w:p w:rsidR="009B6B04" w:rsidRDefault="00DC31AE">
      <w:pPr>
        <w:pStyle w:val="ProductList-SubClauseHeading"/>
        <w:outlineLvl w:val="4"/>
        <w:rPr>
          <w:rtl/>
        </w:rPr>
      </w:pPr>
      <w:r>
        <w:rPr>
          <w:rtl/>
        </w:rPr>
        <w:t>خدمات سطح المكتب البعيد Windows Server 2016</w:t>
      </w:r>
    </w:p>
    <w:p w:rsidR="009B6B04" w:rsidRDefault="00DC31AE">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9B6B04" w:rsidRDefault="009B6B04">
      <w:pPr>
        <w:pStyle w:val="ProductList-BodyIndented"/>
        <w:rPr>
          <w:rtl/>
        </w:rPr>
      </w:pPr>
    </w:p>
    <w:p w:rsidR="009B6B04" w:rsidRDefault="00DC31AE">
      <w:pPr>
        <w:pStyle w:val="ProductList-SubClauseHeading"/>
        <w:outlineLvl w:val="4"/>
        <w:rPr>
          <w:rtl/>
        </w:rPr>
      </w:pPr>
      <w:r>
        <w:rPr>
          <w:rtl/>
        </w:rPr>
        <w:t>المنتج المضمن في Windows</w:t>
      </w:r>
    </w:p>
    <w:p w:rsidR="009B6B04" w:rsidRDefault="00DC31AE">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rsidR="009B6B04" w:rsidRDefault="009B6B0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Indented"/>
        <w:rPr>
          <w:rtl/>
        </w:rPr>
      </w:pPr>
    </w:p>
    <w:p w:rsidR="009B6B04" w:rsidRDefault="009B6B04">
      <w:pPr>
        <w:sectPr w:rsidR="009B6B04">
          <w:headerReference w:type="default" r:id="rId33"/>
          <w:footerReference w:type="default" r:id="rId34"/>
          <w:type w:val="continuous"/>
          <w:pgSz w:w="12240" w:h="15840" w:code="1"/>
          <w:pgMar w:top="1170" w:right="720" w:bottom="720" w:left="720" w:header="432" w:footer="288" w:gutter="0"/>
          <w:cols w:space="360"/>
        </w:sectPr>
      </w:pPr>
    </w:p>
    <w:p w:rsidR="009B6B04" w:rsidRDefault="00DC31AE">
      <w:pPr>
        <w:pStyle w:val="ProductList-SectionHeading"/>
        <w:pageBreakBefore/>
        <w:outlineLvl w:val="0"/>
        <w:rPr>
          <w:rtl/>
        </w:rPr>
      </w:pPr>
      <w:bookmarkStart w:id="34" w:name="_Sec547"/>
      <w:bookmarkEnd w:id="12"/>
      <w:r>
        <w:rPr>
          <w:rtl/>
        </w:rPr>
        <w:t>البرامج</w:t>
      </w:r>
      <w:r>
        <w:fldChar w:fldCharType="begin"/>
      </w:r>
      <w:r>
        <w:instrText xml:space="preserve"> TC "</w:instrText>
      </w:r>
      <w:bookmarkStart w:id="35" w:name="_Toc520710128"/>
      <w:r>
        <w:instrText>البرامج</w:instrText>
      </w:r>
      <w:bookmarkEnd w:id="35"/>
      <w:r>
        <w:instrText>" \l 1</w:instrText>
      </w:r>
      <w:r>
        <w:fldChar w:fldCharType="end"/>
      </w:r>
    </w:p>
    <w:p w:rsidR="009B6B04" w:rsidRDefault="00DC31AE">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520710129"/>
      <w:r>
        <w:instrText>Advanced Threat Analytics</w:instrText>
      </w:r>
      <w:bookmarkEnd w:id="37"/>
      <w:r>
        <w:instrText>" \l 2</w:instrText>
      </w:r>
      <w:r>
        <w:fldChar w:fldCharType="end"/>
      </w:r>
    </w:p>
    <w:p w:rsidR="009B6B04" w:rsidRDefault="00DC31AE">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FFFFFF"/>
              <w:right w:val="none" w:sz="4" w:space="0" w:color="6E6E6E"/>
            </w:tcBorders>
          </w:tcPr>
          <w:p w:rsidR="009B6B04" w:rsidRDefault="00DC31AE">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B6B04" w:rsidRDefault="00DC31AE">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9B6B04" w:rsidRDefault="00DC31AE">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4"/>
        <w:gridCol w:w="3597"/>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5">
              <w:r>
                <w:rPr>
                  <w:color w:val="000000"/>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D7139B">
                <w:t>‬</w:t>
              </w:r>
              <w:r w:rsidR="006A2AB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2.1 قيود البلد</w:t>
      </w:r>
    </w:p>
    <w:p w:rsidR="009B6B04" w:rsidRDefault="00DC31AE">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D7139B">
          <w:t>‬</w:t>
        </w:r>
        <w:r w:rsidR="006A2ABF">
          <w:t>‬</w:t>
        </w:r>
      </w:dir>
    </w:p>
    <w:p w:rsidR="009B6B04" w:rsidRDefault="009B6B04">
      <w:pPr>
        <w:pStyle w:val="ProductList-Body"/>
        <w:rPr>
          <w:rtl/>
        </w:rPr>
      </w:pPr>
    </w:p>
    <w:p w:rsidR="009B6B04" w:rsidRDefault="00DC31AE">
      <w:pPr>
        <w:pStyle w:val="ProductList-ClauseHeading"/>
        <w:outlineLvl w:val="3"/>
        <w:rPr>
          <w:rtl/>
        </w:rPr>
      </w:pPr>
      <w:r>
        <w:rPr>
          <w:rtl/>
        </w:rPr>
        <w:t>2.2 العملاء الأكاديميون</w:t>
      </w:r>
    </w:p>
    <w:p w:rsidR="009B6B04" w:rsidRDefault="00DC31AE">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D7139B">
                <w:t>‬</w:t>
              </w:r>
              <w:r w:rsidR="00D7139B">
                <w:t>‬</w:t>
              </w:r>
              <w:r w:rsidR="006A2ABF">
                <w:t>‬</w:t>
              </w:r>
              <w:r w:rsidR="006A2ABF">
                <w:t>‬</w:t>
              </w:r>
            </w:dir>
          </w:dir>
        </w:hyperlink>
        <w:r>
          <w:rPr>
            <w:rtl/>
          </w:rPr>
          <w:t>.</w:t>
        </w:r>
        <w:r>
          <w:rPr>
            <w:rtl/>
          </w:rPr>
          <w:t xml:space="preserve">‬ </w:t>
        </w:r>
        <w:r w:rsidR="00D7139B">
          <w:t>‬</w:t>
        </w:r>
        <w:r w:rsidR="006A2ABF">
          <w:t>‬</w:t>
        </w:r>
      </w:dir>
    </w:p>
    <w:p w:rsidR="009B6B04" w:rsidRDefault="00DC31AE">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596"/>
        <w:gridCol w:w="3595"/>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68"/>
        <w:gridCol w:w="3607"/>
        <w:gridCol w:w="361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Advanced Threat Analytics 2016 (ترخيص إدارة المستخدمين أو بيئات نظام التشغيل)</w:t>
            </w:r>
          </w:p>
          <w:p w:rsidR="009B6B04" w:rsidRDefault="00DC31AE">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حماية Azure المتقدمة من التهديدات للمستخدمين (ترخيص اشتراك المستخدم)</w:t>
              </w:r>
              <w:r w:rsidR="00D7139B">
                <w:t>‬</w:t>
              </w:r>
              <w:r w:rsidR="006A2ABF">
                <w:t>‬</w:t>
              </w:r>
            </w:dir>
          </w:p>
          <w:p w:rsidR="009B6B04" w:rsidRDefault="00DC31AE">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9B6B04" w:rsidRDefault="009B6B04">
      <w:pPr>
        <w:pStyle w:val="ProductList-Body"/>
        <w:rPr>
          <w:rtl/>
        </w:rPr>
      </w:pPr>
    </w:p>
    <w:p w:rsidR="009B6B04" w:rsidRDefault="00DC31AE">
      <w:pPr>
        <w:pStyle w:val="ProductList-ClauseHeading"/>
        <w:outlineLvl w:val="3"/>
        <w:rPr>
          <w:rtl/>
        </w:rPr>
      </w:pPr>
      <w:r>
        <w:rPr>
          <w:rtl/>
        </w:rPr>
        <w:t>3.2 الاستخدام الذي يتطلب ترخيص إدارة</w:t>
      </w:r>
    </w:p>
    <w:p w:rsidR="009B6B04" w:rsidRDefault="00DC31AE">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9B6B04" w:rsidRDefault="009B6B04">
      <w:pPr>
        <w:pStyle w:val="ProductList-Body"/>
        <w:rPr>
          <w:rtl/>
        </w:rPr>
      </w:pPr>
    </w:p>
    <w:p w:rsidR="009B6B04" w:rsidRDefault="00DC31AE">
      <w:pPr>
        <w:pStyle w:val="ProductList-ClauseHeading"/>
        <w:outlineLvl w:val="3"/>
        <w:rPr>
          <w:rtl/>
        </w:rPr>
      </w:pPr>
      <w:r>
        <w:rPr>
          <w:rtl/>
        </w:rPr>
        <w:t>3.3 شروط ترخيص الطرف الثالث لمكونات المصادر المفتوحة</w:t>
      </w:r>
    </w:p>
    <w:p w:rsidR="009B6B04" w:rsidRDefault="00DC31AE">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9B6B04" w:rsidRDefault="00DC31AE">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597"/>
        <w:gridCol w:w="3605"/>
        <w:gridCol w:w="358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520710130"/>
      <w:r>
        <w:instrText>BizTalk</w:instrText>
      </w:r>
      <w:bookmarkEnd w:id="43"/>
      <w:r>
        <w:instrText>" \l 2</w:instrText>
      </w:r>
      <w:r>
        <w:fldChar w:fldCharType="end"/>
      </w:r>
    </w:p>
    <w:p w:rsidR="009B6B04" w:rsidRDefault="00DC31AE">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4023"/>
        <w:gridCol w:w="618"/>
        <w:gridCol w:w="612"/>
        <w:gridCol w:w="612"/>
        <w:gridCol w:w="612"/>
        <w:gridCol w:w="609"/>
        <w:gridCol w:w="611"/>
        <w:gridCol w:w="615"/>
        <w:gridCol w:w="634"/>
        <w:gridCol w:w="618"/>
        <w:gridCol w:w="612"/>
        <w:gridCol w:w="608"/>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B6B04" w:rsidRDefault="00DC31AE">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B6B04" w:rsidRDefault="00DC31AE">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B6B04" w:rsidRDefault="00DC31AE">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B6B04" w:rsidRDefault="00DC31A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6E6E6E"/>
              <w:right w:val="none" w:sz="4" w:space="0" w:color="6E6E6E"/>
            </w:tcBorders>
          </w:tcPr>
          <w:p w:rsidR="009B6B04" w:rsidRDefault="00DC31AE">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B6B04" w:rsidRDefault="00DC31AE">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4"/>
        <w:gridCol w:w="3597"/>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6A2AB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592"/>
        <w:gridCol w:w="3603"/>
        <w:gridCol w:w="35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BizTalk Server، الإصداران Branch وStandard</w:t>
      </w:r>
    </w:p>
    <w:p w:rsidR="009B6B04" w:rsidRDefault="00DC31AE">
      <w:pPr>
        <w:pStyle w:val="ProductList-SubClauseHeading"/>
        <w:outlineLvl w:val="4"/>
        <w:rPr>
          <w:rtl/>
        </w:rPr>
      </w:pPr>
      <w:r>
        <w:rPr>
          <w:rtl/>
        </w:rPr>
        <w:t>3.1.1 حدود الاستخدام</w:t>
      </w:r>
    </w:p>
    <w:p w:rsidR="009B6B04" w:rsidRDefault="00DC31AE">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9B6B04" w:rsidRDefault="009B6B04">
      <w:pPr>
        <w:pStyle w:val="ProductList-BodyIndented"/>
        <w:rPr>
          <w:rtl/>
        </w:rPr>
      </w:pPr>
    </w:p>
    <w:p w:rsidR="009B6B04" w:rsidRDefault="00DC31AE">
      <w:pPr>
        <w:pStyle w:val="ProductList-SubClauseHeading"/>
        <w:outlineLvl w:val="4"/>
        <w:rPr>
          <w:rtl/>
        </w:rPr>
      </w:pPr>
      <w:r>
        <w:rPr>
          <w:rtl/>
        </w:rPr>
        <w:t>3.1.2 Office Web Component</w:t>
      </w:r>
    </w:p>
    <w:p w:rsidR="009B6B04" w:rsidRDefault="00DC31AE">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rsidR="009B6B04" w:rsidRDefault="009B6B04">
      <w:pPr>
        <w:pStyle w:val="ProductList-BodyIndented"/>
        <w:rPr>
          <w:rtl/>
        </w:rPr>
      </w:pPr>
    </w:p>
    <w:p w:rsidR="009B6B04" w:rsidRDefault="00DC31AE">
      <w:pPr>
        <w:pStyle w:val="ProductList-ClauseHeading"/>
        <w:outlineLvl w:val="3"/>
        <w:rPr>
          <w:rtl/>
        </w:rPr>
      </w:pPr>
      <w:r>
        <w:rPr>
          <w:rtl/>
        </w:rPr>
        <w:t>3.2 BizTalk Server Branch Edition</w:t>
      </w:r>
    </w:p>
    <w:p w:rsidR="009B6B04" w:rsidRDefault="00DC31AE">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9B6B04" w:rsidRDefault="00DC31AE" w:rsidP="00DC31AE">
      <w:pPr>
        <w:pStyle w:val="ProductList-Bullet"/>
        <w:numPr>
          <w:ilvl w:val="0"/>
          <w:numId w:val="19"/>
        </w:numPr>
        <w:rPr>
          <w:rtl/>
        </w:rPr>
      </w:pPr>
      <w:r>
        <w:rPr>
          <w:rtl/>
        </w:rPr>
        <w:t xml:space="preserve">القيام بدور عقدة مركزية في نموذج الشبكة "المحور والفروع" (hub and spoke)؛ أو </w:t>
      </w:r>
    </w:p>
    <w:p w:rsidR="009B6B04" w:rsidRDefault="00DC31AE" w:rsidP="00DC31AE">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9B6B04" w:rsidRDefault="00DC31AE" w:rsidP="00DC31AE">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9B6B04" w:rsidRDefault="009B6B04">
      <w:pPr>
        <w:pStyle w:val="ProductList-Body"/>
        <w:rPr>
          <w:rtl/>
        </w:rPr>
      </w:pPr>
    </w:p>
    <w:p w:rsidR="009B6B04" w:rsidRDefault="00DC31AE">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Related Schemas and Templates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مراقبة أنشطة الأعمال ("BAM") وأدوات وحدات الاعتراض والإدارة</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Development Tools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MQHelper.dll</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SOAP Receive Adapter</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UDDI</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2"/>
        <w:rPr>
          <w:rtl/>
        </w:rPr>
      </w:pPr>
      <w:bookmarkStart w:id="47" w:name="_Sec596"/>
      <w:r>
        <w:rPr>
          <w:rtl/>
        </w:rPr>
        <w:t>4. ضمان البرنامج</w:t>
      </w:r>
      <w:bookmarkEnd w:id="47"/>
    </w:p>
    <w:p w:rsidR="009B6B04" w:rsidRDefault="009B6B04">
      <w:pPr>
        <w:pStyle w:val="ProductList-Body"/>
        <w:rPr>
          <w:rtl/>
        </w:rPr>
      </w:pPr>
    </w:p>
    <w:tbl>
      <w:tblPr>
        <w:tblStyle w:val="PURTable"/>
        <w:bidiVisual/>
        <w:tblW w:w="0" w:type="dxa"/>
        <w:tblLook w:val="04A0" w:firstRow="1" w:lastRow="0" w:firstColumn="1" w:lastColumn="0" w:noHBand="0" w:noVBand="1"/>
      </w:tblPr>
      <w:tblGrid>
        <w:gridCol w:w="3594"/>
        <w:gridCol w:w="3606"/>
        <w:gridCol w:w="359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تجاوز الفشل: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6">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4.1 Biz Talk Server 2016 Enterprise – الظاهرية غير المحدودة</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rsidR="009B6B04" w:rsidRDefault="009B6B04">
      <w:pPr>
        <w:pStyle w:val="ProductList-Body"/>
        <w:rPr>
          <w:rtl/>
        </w:rPr>
      </w:pPr>
    </w:p>
    <w:p w:rsidR="009B6B04" w:rsidRDefault="00DC31AE">
      <w:pPr>
        <w:pStyle w:val="ProductList-ClauseHeading"/>
        <w:outlineLvl w:val="3"/>
        <w:rPr>
          <w:rtl/>
        </w:rPr>
      </w:pPr>
      <w:r>
        <w:rPr>
          <w:rtl/>
        </w:rPr>
        <w:t>4.2 حزم ميزات Biz Talk Server</w:t>
      </w:r>
    </w:p>
    <w:p w:rsidR="009B6B04" w:rsidRDefault="00DC31AE">
      <w:pPr>
        <w:pStyle w:val="ProductList-Body"/>
        <w:rPr>
          <w:rtl/>
        </w:rPr>
      </w:pPr>
      <w:r>
        <w:rPr>
          <w:rtl/>
        </w:rPr>
        <w:t>يكون العميل مؤهَّلاً لاستخدام حزم الميزات الصادرة خلال مدة تغطية البرنامج الخاصة بها.</w:t>
      </w:r>
    </w:p>
    <w:p w:rsidR="009B6B04" w:rsidRDefault="009B6B04">
      <w:pPr>
        <w:pStyle w:val="ProductList-Body"/>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520710131"/>
      <w:r>
        <w:instrText>مجموعات ترخيص وصول العميل</w:instrText>
      </w:r>
      <w:bookmarkEnd w:id="49"/>
      <w:r>
        <w:instrText>" \l 2</w:instrText>
      </w:r>
      <w:r>
        <w:fldChar w:fldCharType="end"/>
      </w:r>
    </w:p>
    <w:p w:rsidR="009B6B04" w:rsidRDefault="00DC31AE">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033"/>
        <w:gridCol w:w="607"/>
        <w:gridCol w:w="609"/>
        <w:gridCol w:w="611"/>
        <w:gridCol w:w="606"/>
        <w:gridCol w:w="607"/>
        <w:gridCol w:w="611"/>
        <w:gridCol w:w="615"/>
        <w:gridCol w:w="634"/>
        <w:gridCol w:w="619"/>
        <w:gridCol w:w="612"/>
        <w:gridCol w:w="620"/>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D7139B">
                  <w:t>‬</w:t>
                </w:r>
                <w:r w:rsidR="00D7139B">
                  <w:t>‬</w:t>
                </w:r>
                <w:r w:rsidR="006A2ABF">
                  <w:t>‬</w:t>
                </w:r>
                <w:r w:rsidR="006A2ABF">
                  <w:t>‬</w:t>
                </w:r>
              </w:dir>
            </w:di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9B6B04">
      <w:pPr>
        <w:pStyle w:val="ProductList-Body"/>
        <w:rPr>
          <w:rtl/>
        </w:rPr>
      </w:pPr>
    </w:p>
    <w:p w:rsidR="009B6B04" w:rsidRDefault="00DC31AE">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00"/>
        <w:gridCol w:w="3594"/>
        <w:gridCol w:w="359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6A2ABF">
                <w:t>‬</w:t>
              </w:r>
            </w:dir>
          </w:p>
        </w:tc>
      </w:tr>
    </w:tbl>
    <w:p w:rsidR="009B6B04" w:rsidRDefault="009B6B04">
      <w:pPr>
        <w:pStyle w:val="ProductList-Body"/>
        <w:rPr>
          <w:rtl/>
        </w:rPr>
      </w:pPr>
    </w:p>
    <w:p w:rsidR="009B6B04" w:rsidRDefault="00DC31AE">
      <w:pPr>
        <w:pStyle w:val="ProductList-ClauseHeading"/>
        <w:outlineLvl w:val="3"/>
        <w:rPr>
          <w:rtl/>
        </w:rPr>
      </w:pPr>
      <w:r>
        <w:rPr>
          <w:rtl/>
        </w:rPr>
        <w:t>2.1 العملية اللازمة لتحديد حقوق الاستخدام المعمول بها لمجموعات ترخيص وصول العميل</w:t>
      </w:r>
    </w:p>
    <w:p w:rsidR="009B6B04" w:rsidRDefault="00DC31AE">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9B6B04" w:rsidRDefault="009B6B04">
      <w:pPr>
        <w:pStyle w:val="ProductList-Body"/>
        <w:rPr>
          <w:rtl/>
        </w:rPr>
      </w:pPr>
    </w:p>
    <w:p w:rsidR="009B6B04" w:rsidRDefault="00DC31AE">
      <w:pPr>
        <w:pStyle w:val="ProductList-ClauseHeading"/>
        <w:outlineLvl w:val="3"/>
        <w:rPr>
          <w:rtl/>
        </w:rPr>
      </w:pPr>
      <w:r>
        <w:rPr>
          <w:rtl/>
        </w:rPr>
        <w:t>2.2 مكونات مجموعة ترخيص وصول العميل</w:t>
      </w:r>
    </w:p>
    <w:p w:rsidR="009B6B04" w:rsidRDefault="00DC31AE">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9B6B04" w:rsidRDefault="009B6B04">
      <w:pPr>
        <w:pStyle w:val="ProductList-Body"/>
        <w:rPr>
          <w:rtl/>
        </w:rPr>
      </w:pPr>
    </w:p>
    <w:p w:rsidR="009B6B04" w:rsidRDefault="00DC31AE">
      <w:pPr>
        <w:pStyle w:val="ProductList-ClauseHeading"/>
        <w:outlineLvl w:val="3"/>
        <w:rPr>
          <w:rtl/>
        </w:rPr>
      </w:pPr>
      <w:r>
        <w:rPr>
          <w:rtl/>
        </w:rPr>
        <w:t>2.3 الخدمات عبر الإنترنت المضمنة مع مجموعة ترخيص وصول العميل للمؤسسة</w:t>
      </w:r>
    </w:p>
    <w:p w:rsidR="009B6B04" w:rsidRDefault="00DC31AE">
      <w:pPr>
        <w:pStyle w:val="ProductList-Body"/>
        <w:rPr>
          <w:rtl/>
        </w:rPr>
      </w:pPr>
      <w:r>
        <w:rPr>
          <w:rtl/>
        </w:rPr>
        <w:t>تشتمل مجموعة ترخيص وصول العميل للمؤسسة المزود بتغطية ضمان البرنامج النشط على الحقوق الخاصة بميزات أرشفة Exchange Online لـ Exchange Server</w:t>
      </w:r>
      <w:r>
        <w:fldChar w:fldCharType="begin"/>
      </w:r>
      <w:r>
        <w:instrText xml:space="preserve"> XE "أرشفة Exchange Online لـ Exchange Server" </w:instrText>
      </w:r>
      <w:r>
        <w:fldChar w:fldCharType="end"/>
      </w:r>
      <w:r>
        <w:rPr>
          <w:rtl/>
        </w:rPr>
        <w:t>، وتفادي فقدان البيانات، وExchange Online Protection</w:t>
      </w:r>
      <w:r>
        <w:fldChar w:fldCharType="begin"/>
      </w:r>
      <w:r>
        <w:instrText xml:space="preserve"> XE "وExchange Online Protection" </w:instrText>
      </w:r>
      <w:r>
        <w:fldChar w:fldCharType="end"/>
      </w:r>
      <w:r>
        <w:rPr>
          <w:rtl/>
        </w:rPr>
        <w:t xml:space="preserve">. فيما يتعلق بالعملاء المرتبطين باتفاقيات Microsoft Business التي يعود تاريخها إلى ما قبل أكتوبر 2010 والتسجيلات التي يعود تاريخها إلى ما بعد يوليو 2011، يخضع شراء واستخدام الخدمات عبر الإنترنت ذات مجموعة ترخيص وصول العميل للمؤسسة، للشروط التكميلية الخاصة بالخدمات عبر الإنترنت والمستخدمة مع البرنامج - الاتفاقيات القديمة في الملحق (أ) - والشروط التكميلية للخدمات لاتفاقية البرنامج الواردة في قائمة المنتجات لشهر يونيو 2015 على الموقع </w:t>
      </w:r>
      <w:hyperlink r:id="rId37">
        <w:r>
          <w:rPr>
            <w:color w:val="00467F"/>
            <w:u w:val="single"/>
            <w:rtl/>
          </w:rPr>
          <w:t>http://go.microsoft.com/?linkid=9839207</w:t>
        </w:r>
      </w:hyperlink>
      <w:r>
        <w:rPr>
          <w:rtl/>
        </w:rPr>
        <w:t>.</w:t>
      </w:r>
    </w:p>
    <w:p w:rsidR="009B6B04" w:rsidRDefault="009B6B04">
      <w:pPr>
        <w:pStyle w:val="ProductList-Body"/>
        <w:rPr>
          <w:rtl/>
        </w:rPr>
      </w:pPr>
    </w:p>
    <w:p w:rsidR="009B6B04" w:rsidRDefault="00DC31AE">
      <w:pPr>
        <w:pStyle w:val="ProductList-ClauseHeading"/>
        <w:outlineLvl w:val="3"/>
        <w:rPr>
          <w:rtl/>
        </w:rPr>
      </w:pPr>
      <w:r>
        <w:rPr>
          <w:rtl/>
        </w:rPr>
        <w:t>2.4 CAL Suite Bridge لتطبيق O365 وO365 &amp; Intune وIntune</w:t>
      </w:r>
    </w:p>
    <w:p w:rsidR="009B6B04" w:rsidRDefault="00DC31AE">
      <w:pPr>
        <w:pStyle w:val="ProductList-SubClauseHeading"/>
        <w:outlineLvl w:val="4"/>
        <w:rPr>
          <w:rtl/>
        </w:rPr>
      </w:pPr>
      <w:r>
        <w:rPr>
          <w:rtl/>
        </w:rPr>
        <w:t>2.4.1 متطلبات تراخيص CAL Suite Bridge</w:t>
      </w:r>
    </w:p>
    <w:p w:rsidR="009B6B04" w:rsidRDefault="00DC31AE">
      <w:pPr>
        <w:pStyle w:val="ProductList-BodyIndented"/>
        <w:rPr>
          <w:rtl/>
        </w:rPr>
      </w:pPr>
      <w:r>
        <w:rPr>
          <w:rtl/>
        </w:rPr>
        <w:t>قد يكون ترخيص CAL Suite Bridge مطلوبًا عند استبدال مجموعة ترخيص وصول العميل بمجموعة مماثلة من البرامج والخدمات عبر الإنترنت. عندما يكون CAL Suite Bridge مطلوبًا، يجب أن يكون عدد تراخيص اشتراك مستخدم CAL Suite Bridge مطابقًا لعدد تراخيص اشتراك مستخدم الخدمة عبر الإنترنت المؤهِّلة.</w:t>
      </w:r>
    </w:p>
    <w:p w:rsidR="009B6B04" w:rsidRDefault="009B6B04">
      <w:pPr>
        <w:pStyle w:val="ProductList-BodyIndented"/>
        <w:rPr>
          <w:rtl/>
        </w:rPr>
      </w:pPr>
    </w:p>
    <w:p w:rsidR="009B6B04" w:rsidRDefault="00DC31AE">
      <w:pPr>
        <w:pStyle w:val="ProductList-BodyIndented"/>
        <w:rPr>
          <w:rtl/>
        </w:rPr>
      </w:pPr>
      <w:r>
        <w:rPr>
          <w:rtl/>
        </w:rPr>
        <w:t>يُعد CAL Suite Bridge أحد منتجات المؤسسة، ولا يجوز ترخيصه إلا مقترنًا بالخدمة عبر الإنترنت المؤهِّلة به للوفاء بالمتطلبات على مستوى المؤسسة فيما يتعلق بـ CAL Suite Bridge أو مجموعة CAL Suite الأصل المتوفرة فيه.</w:t>
      </w:r>
    </w:p>
    <w:tbl>
      <w:tblPr>
        <w:tblStyle w:val="PURTable0"/>
        <w:bidiVisual/>
        <w:tblW w:w="0" w:type="dxa"/>
        <w:tblLook w:val="04A0" w:firstRow="1" w:lastRow="0" w:firstColumn="1" w:lastColumn="0" w:noHBand="0" w:noVBand="1"/>
      </w:tblPr>
      <w:tblGrid>
        <w:gridCol w:w="3496"/>
        <w:gridCol w:w="3439"/>
        <w:gridCol w:w="34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تأهيل الخدمات عبر الإنترنت</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365 Enterprise E1 وMicrosoft Intune</w:t>
            </w:r>
            <w:r>
              <w:fldChar w:fldCharType="begin"/>
            </w:r>
            <w:r>
              <w:instrText xml:space="preserve"> XE "Office 365 Enterprise E1 وMicrosoft Intune" </w:instrText>
            </w:r>
            <w:r>
              <w:fldChar w:fldCharType="end"/>
            </w:r>
            <w:r>
              <w:rPr>
                <w:rtl/>
              </w:rPr>
              <w:t xml:space="preserve"> أو</w:t>
            </w:r>
          </w:p>
          <w:p w:rsidR="009B6B04" w:rsidRDefault="00DC31AE">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9B6B04" w:rsidRDefault="00DC31AE">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Microsoft Intune</w:t>
            </w:r>
            <w:r>
              <w:fldChar w:fldCharType="begin"/>
            </w:r>
            <w:r>
              <w:instrText xml:space="preserve"> XE "Microsoft Intune"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9B6B04" w:rsidRDefault="00DC31AE">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9B6B04" w:rsidRDefault="00DC31AE">
            <w:pPr>
              <w:pStyle w:val="ProductList-TableBody"/>
              <w:rPr>
                <w:rtl/>
              </w:rPr>
            </w:pPr>
            <w:r>
              <w:rPr>
                <w:rtl/>
              </w:rPr>
              <w:t>Office 365 Enterprise E5</w:t>
            </w:r>
            <w:r>
              <w:fldChar w:fldCharType="begin"/>
            </w:r>
            <w:r>
              <w:instrText xml:space="preserve"> XE "Office 365 Enterprise E5"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365 Enterprise E3 وMicrosoft Intune</w:t>
            </w:r>
            <w:r>
              <w:fldChar w:fldCharType="begin"/>
            </w:r>
            <w:r>
              <w:instrText xml:space="preserve"> XE "Office 365 Enterprise E3 وMicrosoft Intune" </w:instrText>
            </w:r>
            <w:r>
              <w:fldChar w:fldCharType="end"/>
            </w:r>
            <w:r>
              <w:rPr>
                <w:rtl/>
              </w:rPr>
              <w:t xml:space="preserve"> أو</w:t>
            </w:r>
          </w:p>
          <w:p w:rsidR="009B6B04" w:rsidRDefault="00DC31AE">
            <w:pPr>
              <w:pStyle w:val="ProductList-TableBody"/>
              <w:rPr>
                <w:rtl/>
              </w:rPr>
            </w:pPr>
            <w:r>
              <w:rPr>
                <w:rtl/>
              </w:rPr>
              <w:t>Office 365 Enterprise E5 وMicrosoft Intune</w:t>
            </w:r>
            <w:r>
              <w:fldChar w:fldCharType="begin"/>
            </w:r>
            <w:r>
              <w:instrText xml:space="preserve"> XE "Office 365 Enterprise E5 وMicrosoft Intune"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Microsoft Intune</w:t>
            </w:r>
            <w:r>
              <w:fldChar w:fldCharType="begin"/>
            </w:r>
            <w:r>
              <w:instrText xml:space="preserve"> XE "Microsoft Intune" </w:instrText>
            </w:r>
            <w:r>
              <w:fldChar w:fldCharType="end"/>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9B6B04" w:rsidRDefault="00DC31AE">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9B6B04" w:rsidRDefault="009B6B04">
      <w:pPr>
        <w:pStyle w:val="ProductList-BodyIndented"/>
        <w:rPr>
          <w:rtl/>
        </w:rPr>
      </w:pPr>
    </w:p>
    <w:p w:rsidR="009B6B04" w:rsidRDefault="00DC31AE">
      <w:pPr>
        <w:pStyle w:val="ProductList-SubClauseHeading"/>
        <w:outlineLvl w:val="4"/>
        <w:rPr>
          <w:rtl/>
        </w:rPr>
      </w:pPr>
      <w:r>
        <w:rPr>
          <w:rtl/>
        </w:rPr>
        <w:t>2.4.2 تراخيص وصول العميل (ترخيص Academic Open وAcademic Select) للطلاب فقط</w:t>
      </w:r>
    </w:p>
    <w:p w:rsidR="009B6B04" w:rsidRDefault="00DC31AE">
      <w:pPr>
        <w:pStyle w:val="ProductList-BodyIndented"/>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9B6B04" w:rsidRDefault="00DC31AE">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39"/>
        <w:gridCol w:w="3580"/>
        <w:gridCol w:w="357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التقنيات المضمنة: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593"/>
        <w:gridCol w:w="3621"/>
        <w:gridCol w:w="357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p w:rsidR="009B6B04" w:rsidRDefault="00DC31AE">
      <w:pPr>
        <w:pStyle w:val="ProductList-ClauseHeading"/>
        <w:outlineLvl w:val="3"/>
        <w:rPr>
          <w:rtl/>
        </w:rPr>
      </w:pPr>
      <w:r>
        <w:rPr>
          <w:rtl/>
        </w:rPr>
        <w:t>4.1 حقوق الاستخدام الممتد لعملاء Microsoft 365</w:t>
      </w:r>
    </w:p>
    <w:p w:rsidR="009B6B04" w:rsidRDefault="00DC31AE">
      <w:pPr>
        <w:pStyle w:val="ProductList-Body"/>
        <w:rPr>
          <w:rtl/>
        </w:rPr>
      </w:pPr>
      <w:r>
        <w:rPr>
          <w:rtl/>
        </w:rPr>
        <w:t>بالنسبة للعملاء المؤهَّلين، يوفر Microsoft 365 أو المجموعة المكونة من Office 365 وEnterprise Mobility ‏+ Security حقوق وصول إلى خدمة المكون الخاصة بأرشفة Exchange Online لـ Exchange Server. "العملاء المؤهَّلون" هم عملاء تسجيل Enterprise أو تسجيل Enterprise Subscription أو Enrollment for Education Solutions لديهم تغطية في ضمان برنامج نشط لمجموعة ترخيص وصول العميل للمؤسسة (Enterprise CAL Suite) بداية من 30 نوفمبر 2014.</w:t>
      </w:r>
    </w:p>
    <w:p w:rsidR="009B6B04" w:rsidRDefault="009B6B04">
      <w:pPr>
        <w:pStyle w:val="ProductList-Body"/>
        <w:rPr>
          <w:rtl/>
        </w:rPr>
      </w:pPr>
    </w:p>
    <w:p w:rsidR="009B6B04" w:rsidRDefault="00DC31AE">
      <w:pPr>
        <w:pStyle w:val="ProductList-Body"/>
        <w:rPr>
          <w:rtl/>
        </w:rPr>
      </w:pPr>
      <w:r>
        <w:rPr>
          <w:rtl/>
        </w:rPr>
        <w:t>يتمتع العملاء المؤهَّلون المرخّص لهم Microsoft 365 أو المجموعة المكوّنة من Office 365 وEnterprise Mobility + Security بحقوق وصول إلى خدمة المكوِّن لأرشفة Exchange Online لـ Exchange Server وفقًا لما تنص عليه مجموعة ترخيص وصول العميل للمؤسسة</w:t>
      </w:r>
      <w:r>
        <w:rPr>
          <w:rtl/>
        </w:rPr>
        <w:t>‬.</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520710132"/>
      <w:r>
        <w:instrText>Core Infrastructure Server (CIS) Suite</w:instrText>
      </w:r>
      <w:bookmarkEnd w:id="55"/>
      <w:r>
        <w:instrText>" \l 2</w:instrText>
      </w:r>
      <w:r>
        <w:fldChar w:fldCharType="end"/>
      </w:r>
    </w:p>
    <w:p w:rsidR="009B6B04" w:rsidRDefault="00DC31AE">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44"/>
        <w:gridCol w:w="607"/>
        <w:gridCol w:w="603"/>
        <w:gridCol w:w="612"/>
        <w:gridCol w:w="608"/>
        <w:gridCol w:w="610"/>
        <w:gridCol w:w="611"/>
        <w:gridCol w:w="615"/>
        <w:gridCol w:w="634"/>
        <w:gridCol w:w="619"/>
        <w:gridCol w:w="612"/>
        <w:gridCol w:w="609"/>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9B6B04" w:rsidRDefault="00DC31AE">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rsidR="009B6B04" w:rsidRDefault="00DC31AE">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4"/>
        <w:gridCol w:w="3597"/>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6A2AB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2.1 البرنامج المضمن مع CIS Suite Standard</w:t>
      </w:r>
    </w:p>
    <w:p w:rsidR="009B6B04" w:rsidRDefault="00DC31AE">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9B6B04" w:rsidRDefault="009B6B04">
      <w:pPr>
        <w:pStyle w:val="ProductList-Body"/>
        <w:rPr>
          <w:rtl/>
        </w:rPr>
      </w:pPr>
    </w:p>
    <w:p w:rsidR="009B6B04" w:rsidRDefault="00DC31AE">
      <w:pPr>
        <w:pStyle w:val="ProductList-ClauseHeading"/>
        <w:outlineLvl w:val="3"/>
        <w:rPr>
          <w:rtl/>
        </w:rPr>
      </w:pPr>
      <w:r>
        <w:rPr>
          <w:rtl/>
        </w:rPr>
        <w:t>2.2 البرنامج المضمن مع CIS Suite Datacenter</w:t>
      </w:r>
    </w:p>
    <w:p w:rsidR="009B6B04" w:rsidRDefault="00DC31AE">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9B6B04" w:rsidRDefault="00DC31AE">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02"/>
        <w:gridCol w:w="3598"/>
        <w:gridCol w:w="359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التقنيات المضمنة: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حقوق الاستخدام المعمول بها</w:t>
      </w:r>
    </w:p>
    <w:p w:rsidR="009B6B04" w:rsidRDefault="00DC31AE">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9B6B04">
      <w:pPr>
        <w:pStyle w:val="ProductList-Body"/>
        <w:rPr>
          <w:rtl/>
        </w:rPr>
      </w:pPr>
    </w:p>
    <w:p w:rsidR="009B6B04" w:rsidRDefault="00DC31AE">
      <w:pPr>
        <w:pStyle w:val="ProductList-ClauseHeading"/>
        <w:outlineLvl w:val="3"/>
        <w:rPr>
          <w:rtl/>
        </w:rPr>
      </w:pPr>
      <w:r>
        <w:rPr>
          <w:rtl/>
        </w:rPr>
        <w:t>3.2 تعيين ترخيص الخادم وترخيص الإدارة.</w:t>
      </w:r>
    </w:p>
    <w:p w:rsidR="009B6B04" w:rsidRDefault="00DC31AE">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9B6B04" w:rsidRDefault="009B6B04">
      <w:pPr>
        <w:pStyle w:val="ProductList-Body"/>
        <w:rPr>
          <w:rtl/>
        </w:rPr>
      </w:pPr>
    </w:p>
    <w:p w:rsidR="009B6B04" w:rsidRDefault="00DC31AE">
      <w:pPr>
        <w:pStyle w:val="ProductList-ClauseHeading"/>
        <w:outlineLvl w:val="3"/>
        <w:rPr>
          <w:rtl/>
        </w:rPr>
      </w:pPr>
      <w:r>
        <w:rPr>
          <w:rtl/>
        </w:rPr>
        <w:t>3.3 الشروط الإضافية</w:t>
      </w:r>
    </w:p>
    <w:p w:rsidR="009B6B04" w:rsidRDefault="00DC31AE">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9B6B04" w:rsidRDefault="009B6B04">
      <w:pPr>
        <w:pStyle w:val="ProductList-Body"/>
        <w:rPr>
          <w:rtl/>
        </w:rPr>
      </w:pPr>
    </w:p>
    <w:p w:rsidR="009B6B04" w:rsidRDefault="00DC31AE">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D7139B">
          <w:t>‬</w:t>
        </w:r>
        <w:r w:rsidR="006A2ABF">
          <w:t>‬</w:t>
        </w:r>
      </w:dir>
    </w:p>
    <w:p w:rsidR="009B6B04" w:rsidRDefault="00DC31AE">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02"/>
        <w:gridCol w:w="3602"/>
        <w:gridCol w:w="358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9">
              <w:r>
                <w:rPr>
                  <w:color w:val="00467F"/>
                  <w:u w:val="single"/>
                  <w:rtl/>
                </w:rPr>
                <w:t>قائمة المنتجات - مارس 2014</w:t>
              </w:r>
            </w:hyperlink>
            <w:r>
              <w:rPr>
                <w:rtl/>
              </w:rPr>
              <w:t xml:space="preserve">، </w:t>
            </w:r>
            <w:hyperlink r:id="rId4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التجوال: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4.1 ميزة Microsoft Azure Hybrid لـ Windows Server</w:t>
      </w:r>
    </w:p>
    <w:p w:rsidR="009B6B04" w:rsidRDefault="00DC31AE">
      <w:pPr>
        <w:pStyle w:val="ProductList-Body"/>
        <w:rPr>
          <w:rtl/>
        </w:rPr>
      </w:pPr>
      <w:r>
        <w:rPr>
          <w:rtl/>
        </w:rPr>
        <w:t xml:space="preserve">راجع </w:t>
      </w:r>
      <w:hyperlink w:anchor="_Sec624">
        <w:r>
          <w:rPr>
            <w:color w:val="00467F"/>
            <w:u w:val="single"/>
            <w:rtl/>
          </w:rPr>
          <w:t>البند 8. ميزة Microsoft Azure Hybrid</w:t>
        </w:r>
      </w:hyperlink>
      <w:r>
        <w:rPr>
          <w:rtl/>
        </w:rPr>
        <w:t xml:space="preserve"> الخاصة بإدخال منتج Microsoft Azure لنشر صور Windows Server على Microsoft Azure.</w:t>
      </w:r>
    </w:p>
    <w:p w:rsidR="009B6B04" w:rsidRDefault="009B6B04">
      <w:pPr>
        <w:pStyle w:val="ProductList-Body"/>
        <w:rPr>
          <w:rtl/>
        </w:rPr>
      </w:pPr>
    </w:p>
    <w:p w:rsidR="009B6B04" w:rsidRDefault="00DC31AE">
      <w:pPr>
        <w:pStyle w:val="ProductList-ClauseHeading"/>
        <w:outlineLvl w:val="3"/>
        <w:rPr>
          <w:rtl/>
        </w:rPr>
      </w:pPr>
      <w:r>
        <w:rPr>
          <w:rtl/>
        </w:rPr>
        <w:t>4.2 إصدارات القنوات نصف السنوية</w:t>
      </w:r>
    </w:p>
    <w:p w:rsidR="009B6B04" w:rsidRDefault="00DC31AE">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rsidR="009B6B04" w:rsidRDefault="009B6B04">
      <w:pPr>
        <w:pStyle w:val="ProductList-Body"/>
        <w:rPr>
          <w:rtl/>
        </w:rPr>
      </w:pPr>
    </w:p>
    <w:p w:rsidR="009B6B04" w:rsidRDefault="00DC31AE">
      <w:pPr>
        <w:pStyle w:val="ProductList-ClauseHeading"/>
        <w:outlineLvl w:val="3"/>
        <w:rPr>
          <w:rtl/>
        </w:rPr>
      </w:pPr>
      <w:r>
        <w:rPr>
          <w:rtl/>
        </w:rPr>
        <w:t>4.3 حقوق الفرع الحالي من System Center Configuration Manager</w:t>
      </w:r>
    </w:p>
    <w:p w:rsidR="009B6B04" w:rsidRDefault="00DC31AE">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rsidR="009B6B04" w:rsidRDefault="009B6B04">
      <w:pPr>
        <w:pStyle w:val="ProductList-Body"/>
        <w:rPr>
          <w:rtl/>
        </w:rPr>
      </w:pPr>
    </w:p>
    <w:p w:rsidR="009B6B04" w:rsidRDefault="00DC31AE">
      <w:pPr>
        <w:pStyle w:val="ProductList-ClauseHeading"/>
        <w:outlineLvl w:val="3"/>
        <w:rPr>
          <w:rtl/>
        </w:rPr>
      </w:pPr>
      <w:r>
        <w:rPr>
          <w:rtl/>
        </w:rPr>
        <w:t>4.4 ‏</w:t>
      </w:r>
      <w:dir w:val="rtl">
        <w:r>
          <w:rPr>
            <w:rtl/>
          </w:rPr>
          <w:t>حقوق ضمان البرنامج ومزاياه لتراخيص الاشتراك</w:t>
        </w:r>
        <w:r w:rsidR="00D7139B">
          <w:t>‬</w:t>
        </w:r>
        <w:r w:rsidR="006A2ABF">
          <w:t>‬</w:t>
        </w:r>
      </w:dir>
    </w:p>
    <w:p w:rsidR="009B6B04" w:rsidRDefault="00DC31AE">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rsidR="009B6B04" w:rsidRDefault="009B6B04">
      <w:pPr>
        <w:pStyle w:val="ProductList-Body"/>
        <w:rPr>
          <w:rtl/>
        </w:rPr>
      </w:pPr>
    </w:p>
    <w:p w:rsidR="009B6B04" w:rsidRDefault="00DC31AE">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D7139B">
          <w:t>‬</w:t>
        </w:r>
        <w:r w:rsidR="006A2ABF">
          <w:t>‬</w:t>
        </w:r>
      </w:dir>
    </w:p>
    <w:p w:rsidR="009B6B04" w:rsidRDefault="00DC31AE">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rsidR="009B6B04" w:rsidRDefault="00DC31AE">
      <w:pPr>
        <w:pStyle w:val="ProductList-Body"/>
        <w:ind w:left="720"/>
        <w:rPr>
          <w:rtl/>
        </w:rPr>
      </w:pPr>
      <w:r>
        <w:rPr>
          <w:rtl/>
        </w:rPr>
        <w:t>• مثيلات الجهاز الظاهري لـ Windows Server (بما في ذلك المثيلات التي تم نشرها بموجب Azure HUB)</w:t>
      </w:r>
    </w:p>
    <w:p w:rsidR="009B6B04" w:rsidRDefault="00DC31AE">
      <w:pPr>
        <w:pStyle w:val="ProductList-Body"/>
        <w:ind w:left="720"/>
        <w:rPr>
          <w:rtl/>
        </w:rPr>
      </w:pPr>
      <w:r>
        <w:rPr>
          <w:rtl/>
        </w:rPr>
        <w:t>• مثيلات خدمات السحابة (دور الويب ودور العامل)</w:t>
      </w:r>
    </w:p>
    <w:p w:rsidR="009B6B04" w:rsidRDefault="00DC31AE">
      <w:pPr>
        <w:pStyle w:val="ProductList-Body"/>
        <w:ind w:left="720"/>
        <w:rPr>
          <w:rtl/>
        </w:rPr>
      </w:pPr>
      <w:r>
        <w:rPr>
          <w:rtl/>
        </w:rPr>
        <w:t>• حسابات التخزين</w:t>
      </w:r>
    </w:p>
    <w:p w:rsidR="009B6B04" w:rsidRDefault="00DC31AE">
      <w:pPr>
        <w:pStyle w:val="ProductList-Body"/>
        <w:ind w:left="720"/>
        <w:rPr>
          <w:rtl/>
        </w:rPr>
      </w:pPr>
      <w:r>
        <w:rPr>
          <w:rtl/>
        </w:rPr>
        <w:t>• قواعد بيانات SQL</w:t>
      </w:r>
    </w:p>
    <w:p w:rsidR="009B6B04" w:rsidRDefault="00DC31AE">
      <w:pPr>
        <w:pStyle w:val="ProductList-Body"/>
        <w:ind w:left="720"/>
        <w:rPr>
          <w:rtl/>
        </w:rPr>
      </w:pPr>
      <w:r>
        <w:rPr>
          <w:rtl/>
        </w:rPr>
        <w:t>• مثيلات مواقع الويب</w:t>
      </w:r>
    </w:p>
    <w:p w:rsidR="009B6B04" w:rsidRDefault="009B6B04">
      <w:pPr>
        <w:pStyle w:val="ProductList-Body"/>
        <w:rPr>
          <w:rtl/>
        </w:rPr>
      </w:pPr>
    </w:p>
    <w:p w:rsidR="009B6B04" w:rsidRDefault="00DC31AE">
      <w:pPr>
        <w:pStyle w:val="ProductList-ClauseHeading"/>
        <w:outlineLvl w:val="3"/>
        <w:rPr>
          <w:rtl/>
        </w:rPr>
      </w:pPr>
      <w:r>
        <w:rPr>
          <w:rtl/>
        </w:rPr>
        <w:t>4.6 عرض تجديد ضمان البرنامج لـ Windows Server وSystem Center</w:t>
      </w:r>
    </w:p>
    <w:p w:rsidR="009B6B04" w:rsidRDefault="00DC31AE">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العمود ب</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Core Infrastructure Server Suite Standard (حزمتان من التراخيص الأساسية)</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Core Infrastructure Server Suite Datacenter (حزمتان من التراخيص الأساسية)</w:t>
            </w:r>
          </w:p>
        </w:tc>
      </w:tr>
    </w:tbl>
    <w:p w:rsidR="009B6B04" w:rsidRDefault="00DC31AE">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rsidR="009B6B04" w:rsidRDefault="009B6B04">
      <w:pPr>
        <w:pStyle w:val="ProductList-Body"/>
        <w:rPr>
          <w:rtl/>
        </w:rPr>
      </w:pPr>
    </w:p>
    <w:p w:rsidR="009B6B04" w:rsidRDefault="00DC31AE">
      <w:pPr>
        <w:pStyle w:val="ProductList-ClauseHeading"/>
        <w:outlineLvl w:val="3"/>
        <w:rPr>
          <w:rtl/>
        </w:rPr>
      </w:pPr>
      <w:r>
        <w:rPr>
          <w:rtl/>
        </w:rPr>
        <w:t>4.7 حقوق الاستخدام وحالات منح الترخيص المرتبطة بتغير نموذج الترخيص - ترخيص مؤهَّل</w:t>
      </w:r>
    </w:p>
    <w:p w:rsidR="009B6B04" w:rsidRDefault="00DC31AE">
      <w:pPr>
        <w:pStyle w:val="ProductList-Body"/>
        <w:rPr>
          <w:rtl/>
        </w:rPr>
      </w:pPr>
      <w:r>
        <w:rPr>
          <w:rtl/>
        </w:rPr>
        <w:t>تم تحديث المصطلح "ترخيص مؤهَّل" المعرف في حقوق الترحيل لـ Core Infrastructure Suite المنشورة في شروط المنتج إصدار أكتوبر 2016، ليشمل أيضًا تراخيص معالج Core Infrastructure Suite مع ضمان البرنامج الذي يحصل عليه العميل بداية من 31 ديسمبر 2016 بموجب تسجيل جديد أو تجديد التسجيل بتاريخ سريان بين 1 أكتوبر 2016 و31 ديسمبر 2016.</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520710133"/>
      <w:r>
        <w:instrText>Forefront</w:instrText>
      </w:r>
      <w:bookmarkEnd w:id="61"/>
      <w:r>
        <w:instrText>" \l 2</w:instrText>
      </w:r>
      <w:r>
        <w:fldChar w:fldCharType="end"/>
      </w:r>
    </w:p>
    <w:p w:rsidR="009B6B04" w:rsidRDefault="00DC31AE">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BFBFBF"/>
              <w:bottom w:val="none" w:sz="4" w:space="0" w:color="BFBFBF"/>
              <w:right w:val="none" w:sz="4" w:space="0" w:color="6E6E6E"/>
            </w:tcBorders>
          </w:tcPr>
          <w:p w:rsidR="009B6B04" w:rsidRDefault="00DC31AE">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06"/>
        <w:gridCol w:w="3591"/>
        <w:gridCol w:w="359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6A2AB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2.1 Forefront Identity Manager 2010 – Windows Live Edition</w:t>
      </w:r>
    </w:p>
    <w:p w:rsidR="009B6B04" w:rsidRDefault="00DC31AE">
      <w:pPr>
        <w:pStyle w:val="ProductList-Body"/>
        <w:rPr>
          <w:rtl/>
        </w:rPr>
      </w:pPr>
      <w:r>
        <w:rPr>
          <w:rtl/>
        </w:rPr>
        <w:t>يُعد Forefront Identity Manager 2010 - Windows Live Edition هو الإصدار التالي لـ Lifecycle Manager 2007 – Windows Live Edition.</w:t>
      </w:r>
    </w:p>
    <w:p w:rsidR="009B6B04" w:rsidRDefault="00DC31AE">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2"/>
        <w:gridCol w:w="3598"/>
        <w:gridCol w:w="359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1">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استيراد بيانات الهوية: Forefront Identity Manager 2010 R2 - Windows Live Edition</w:t>
      </w:r>
    </w:p>
    <w:p w:rsidR="009B6B04" w:rsidRDefault="00DC31AE">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D7139B">
          <w:t>‬</w:t>
        </w:r>
        <w:r w:rsidR="006A2ABF">
          <w:t>‬</w:t>
        </w:r>
      </w:dir>
    </w:p>
    <w:p w:rsidR="009B6B04" w:rsidRDefault="009B6B04">
      <w:pPr>
        <w:pStyle w:val="ProductList-Body"/>
        <w:rPr>
          <w:rtl/>
        </w:rPr>
      </w:pPr>
    </w:p>
    <w:p w:rsidR="009B6B04" w:rsidRDefault="00DC31AE">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7"/>
        <w:gridCol w:w="3613"/>
        <w:gridCol w:w="358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520710134"/>
      <w:r>
        <w:instrText>Microsoft Dynamics 365 المحلي</w:instrText>
      </w:r>
      <w:bookmarkEnd w:id="67"/>
      <w:r>
        <w:instrText>" \l 2</w:instrText>
      </w:r>
      <w:r>
        <w:fldChar w:fldCharType="end"/>
      </w:r>
    </w:p>
    <w:p w:rsidR="009B6B04" w:rsidRDefault="00DC31AE">
      <w:pPr>
        <w:pStyle w:val="ProductList-Offering1SubSection"/>
        <w:outlineLvl w:val="2"/>
        <w:rPr>
          <w:rtl/>
        </w:rPr>
      </w:pPr>
      <w:bookmarkStart w:id="68" w:name="_Sec679"/>
      <w:r>
        <w:rPr>
          <w:rtl/>
        </w:rPr>
        <w:t>1. توفر البرنامج</w:t>
      </w:r>
      <w:bookmarkEnd w:id="68"/>
    </w:p>
    <w:tbl>
      <w:tblPr>
        <w:tblStyle w:val="PURTable"/>
        <w:bidiVisual/>
        <w:tblW w:w="0" w:type="dxa"/>
        <w:tblLook w:val="04A0" w:firstRow="1" w:lastRow="0" w:firstColumn="1" w:lastColumn="0" w:noHBand="0" w:noVBand="1"/>
      </w:tblPr>
      <w:tblGrid>
        <w:gridCol w:w="4026"/>
        <w:gridCol w:w="619"/>
        <w:gridCol w:w="612"/>
        <w:gridCol w:w="611"/>
        <w:gridCol w:w="606"/>
        <w:gridCol w:w="609"/>
        <w:gridCol w:w="611"/>
        <w:gridCol w:w="615"/>
        <w:gridCol w:w="634"/>
        <w:gridCol w:w="618"/>
        <w:gridCol w:w="612"/>
        <w:gridCol w:w="611"/>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المحلي لـ Dynamics 365 for Team Members</w:t>
            </w:r>
            <w:r>
              <w:fldChar w:fldCharType="begin"/>
            </w:r>
            <w:r>
              <w:instrText xml:space="preserve"> XE "ترخيص وصول العميل المحلي لـ Dynamics 365 for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ترخيص وصول العميل المحلي لـ Dynamics 365 for Customer Service </w:t>
            </w:r>
            <w:r>
              <w:fldChar w:fldCharType="begin"/>
            </w:r>
            <w:r>
              <w:instrText xml:space="preserve"> XE "ترخيص وصول العميل المحلي لـ Dynamics 365 for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dashed" w:sz="4" w:space="0" w:color="9F9F9F"/>
              <w:right w:val="none" w:sz="4" w:space="0" w:color="6E6E6E"/>
            </w:tcBorders>
          </w:tcPr>
          <w:p w:rsidR="009B6B04" w:rsidRDefault="00DC31AE">
            <w:pPr>
              <w:pStyle w:val="ProductList-TableBody"/>
              <w:rPr>
                <w:rtl/>
              </w:rPr>
            </w:pPr>
            <w:r>
              <w:rPr>
                <w:rtl/>
              </w:rPr>
              <w:t>ترخيص وصول العميل المحلي لـ Dynamics 365 for Sales</w:t>
            </w:r>
            <w:r>
              <w:fldChar w:fldCharType="begin"/>
            </w:r>
            <w:r>
              <w:instrText xml:space="preserve"> XE "ترخيص وصول العميل المحلي لـ Dynamics 365 for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rsidR="009B6B04" w:rsidRDefault="00DC31AE">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9B6B04">
        <w:tc>
          <w:tcPr>
            <w:tcW w:w="4160" w:type="dxa"/>
            <w:tcBorders>
              <w:top w:val="dashed" w:sz="4" w:space="0" w:color="9F9F9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المحلي لـ Dynamics 365 for Operations</w:t>
            </w:r>
            <w:r>
              <w:fldChar w:fldCharType="begin"/>
            </w:r>
            <w:r>
              <w:instrText xml:space="preserve"> XE "ترخيص وصول العميل المحلي لـ Dynamics 365 for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المحلي لـ Dynamics 365 for Operations Activity</w:t>
            </w:r>
            <w:r>
              <w:fldChar w:fldCharType="begin"/>
            </w:r>
            <w:r>
              <w:instrText xml:space="preserve"> XE "ترخيص وصول العميل المحلي لـ Dynamics 365 for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المحلي لـ Dynamics 365 for Operations Device</w:t>
            </w:r>
            <w:r>
              <w:fldChar w:fldCharType="begin"/>
            </w:r>
            <w:r>
              <w:instrText xml:space="preserve"> XE "ترخيص وصول العميل المحلي لـ Dynamics 365 for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06"/>
        <w:gridCol w:w="3591"/>
        <w:gridCol w:w="359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30"/>
        <w:gridCol w:w="3581"/>
        <w:gridCol w:w="357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‏الوصول إلى برنامج الخادم</w:t>
      </w:r>
      <w:r>
        <w:rPr>
          <w:rtl/>
        </w:rPr>
        <w:t>‬ لترخيص وصول العميل المحلي لـ Dynamics 365 for Team Members</w:t>
      </w:r>
    </w:p>
    <w:p w:rsidR="009B6B04" w:rsidRDefault="00DC31AE">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571"/>
        <w:gridCol w:w="3611"/>
        <w:gridCol w:w="360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المحلي لـ Dynamics 365 for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r>
    </w:tbl>
    <w:p w:rsidR="009B6B04" w:rsidRDefault="009B6B04">
      <w:pPr>
        <w:pStyle w:val="ProductList-Body"/>
        <w:rPr>
          <w:rtl/>
        </w:rPr>
      </w:pPr>
    </w:p>
    <w:p w:rsidR="009B6B04" w:rsidRDefault="00DC31AE">
      <w:pPr>
        <w:pStyle w:val="ProductList-ClauseHeading"/>
        <w:outlineLvl w:val="3"/>
        <w:rPr>
          <w:rtl/>
        </w:rPr>
      </w:pPr>
      <w:r>
        <w:rPr>
          <w:rtl/>
        </w:rPr>
        <w:t>3.2 الوصول إلى برنامج الخادم</w:t>
      </w:r>
      <w:r>
        <w:rPr>
          <w:rtl/>
        </w:rPr>
        <w:t>‬ لترخيص وصول العميل المحلي لـ Dynamics 365 for Sales</w:t>
      </w:r>
    </w:p>
    <w:p w:rsidR="009B6B04" w:rsidRDefault="00DC31AE">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571"/>
        <w:gridCol w:w="3611"/>
        <w:gridCol w:w="360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المحلي لـ Dynamics 365 for Sales (الجهاز والمستخدم)</w:t>
            </w:r>
          </w:p>
          <w:p w:rsidR="009B6B04" w:rsidRDefault="00DC31AE">
            <w:pPr>
              <w:pStyle w:val="ProductList-TableBody"/>
              <w:rPr>
                <w:rtl/>
              </w:rPr>
            </w:pPr>
            <w:r>
              <w:rPr>
                <w:rtl/>
              </w:rPr>
              <w:t>‏</w:t>
            </w:r>
            <w:dir w:val="rtl">
              <w:r>
                <w:rPr>
                  <w:rtl/>
                </w:rPr>
                <w:t xml:space="preserve">الترخيص المكافئ لترخيص وصول العميل (راجع </w:t>
              </w:r>
              <w:hyperlink r:id="rId42">
                <w:r>
                  <w:rPr>
                    <w:color w:val="00467F"/>
                    <w:u w:val="single"/>
                    <w:rtl/>
                  </w:rPr>
                  <w:t>الملحق (أ)</w:t>
                </w:r>
              </w:hyperlink>
              <w:r>
                <w:rPr>
                  <w:rtl/>
                </w:rPr>
                <w:t>)</w:t>
              </w:r>
              <w:r w:rsidR="00D7139B">
                <w:t>‬</w:t>
              </w:r>
              <w:r w:rsidR="006A2ABF">
                <w:t>‬</w:t>
              </w:r>
            </w:di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المستخدم)</w:t>
            </w:r>
          </w:p>
        </w:tc>
      </w:tr>
    </w:tbl>
    <w:p w:rsidR="009B6B04" w:rsidRDefault="009B6B04">
      <w:pPr>
        <w:pStyle w:val="ProductList-Body"/>
        <w:rPr>
          <w:rtl/>
        </w:rPr>
      </w:pPr>
    </w:p>
    <w:p w:rsidR="009B6B04" w:rsidRDefault="00DC31AE">
      <w:pPr>
        <w:pStyle w:val="ProductList-ClauseHeading"/>
        <w:outlineLvl w:val="3"/>
        <w:rPr>
          <w:rtl/>
        </w:rPr>
      </w:pPr>
      <w:r>
        <w:rPr>
          <w:rtl/>
        </w:rPr>
        <w:t>3.3 الوصول إلى برنامج الخادم</w:t>
      </w:r>
      <w:r>
        <w:rPr>
          <w:rtl/>
        </w:rPr>
        <w:t>‬ لترخيص وصول العميل المحلي لـ Dynamics 365 for Customer Service</w:t>
      </w:r>
    </w:p>
    <w:p w:rsidR="009B6B04" w:rsidRDefault="00DC31AE">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571"/>
        <w:gridCol w:w="3610"/>
        <w:gridCol w:w="360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المحلي لـ Dynamics 365 for Customer Service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المستخدم)</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D7139B">
                <w:t>‬</w:t>
              </w:r>
              <w:r w:rsidR="006A2ABF">
                <w:t>‬</w:t>
              </w:r>
            </w:di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3.4 الوصول إلى برنامج الخادم لترخيص وصول العميل المحلي لـ Dynamics 365 for Operations</w:t>
      </w:r>
    </w:p>
    <w:p w:rsidR="009B6B04" w:rsidRDefault="00DC31AE">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74"/>
        <w:gridCol w:w="3628"/>
        <w:gridCol w:w="358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المحلي لـ Dynamics 365 for Operations (المستخدم)</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 xml:space="preserve">الترخيص المكافئ لترخيص وصول العميل (راجع </w:t>
              </w:r>
              <w:hyperlink r:id="rId43">
                <w:r>
                  <w:rPr>
                    <w:color w:val="00467F"/>
                    <w:u w:val="single"/>
                    <w:rtl/>
                  </w:rPr>
                  <w:t>الملحق (أ)</w:t>
                </w:r>
              </w:hyperlink>
              <w:r>
                <w:rPr>
                  <w:rtl/>
                </w:rPr>
                <w:t>)</w:t>
              </w:r>
              <w:r w:rsidR="00D7139B">
                <w:t>‬</w:t>
              </w:r>
              <w:r w:rsidR="006A2ABF">
                <w:t>‬</w:t>
              </w:r>
            </w:dir>
          </w:p>
        </w:tc>
      </w:tr>
    </w:tbl>
    <w:p w:rsidR="009B6B04" w:rsidRDefault="009B6B04">
      <w:pPr>
        <w:pStyle w:val="ProductList-Body"/>
        <w:rPr>
          <w:rtl/>
        </w:rPr>
      </w:pPr>
    </w:p>
    <w:p w:rsidR="009B6B04" w:rsidRDefault="00DC31AE">
      <w:pPr>
        <w:pStyle w:val="ProductList-ClauseHeading"/>
        <w:outlineLvl w:val="3"/>
        <w:rPr>
          <w:rtl/>
        </w:rPr>
      </w:pPr>
      <w:r>
        <w:rPr>
          <w:rtl/>
        </w:rPr>
        <w:t>3.5 الوصول إلى برنامج الخادم لترخيص وصول العميل المحلي لـ Dynamics 365 for Operations Activity</w:t>
      </w:r>
    </w:p>
    <w:p w:rsidR="009B6B04" w:rsidRDefault="00DC31AE">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560"/>
        <w:gridCol w:w="3615"/>
        <w:gridCol w:w="361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المحلي لـ Dynamics 365 for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Dynamics 365 for Operations Activity</w:t>
            </w:r>
            <w:r>
              <w:fldChar w:fldCharType="begin"/>
            </w:r>
            <w:r>
              <w:instrText xml:space="preserve"> XE "Dynamics 365 for Operations Activity" </w:instrText>
            </w:r>
            <w:r>
              <w:fldChar w:fldCharType="end"/>
            </w:r>
            <w:r>
              <w:rPr>
                <w:rtl/>
              </w:rPr>
              <w:t xml:space="preserve"> (ترخيص اشتراك المستخدم)</w:t>
            </w:r>
          </w:p>
        </w:tc>
      </w:tr>
    </w:tbl>
    <w:p w:rsidR="009B6B04" w:rsidRDefault="009B6B04">
      <w:pPr>
        <w:pStyle w:val="ProductList-Body"/>
        <w:rPr>
          <w:rtl/>
        </w:rPr>
      </w:pPr>
    </w:p>
    <w:p w:rsidR="009B6B04" w:rsidRDefault="00DC31AE">
      <w:pPr>
        <w:pStyle w:val="ProductList-ClauseHeading"/>
        <w:outlineLvl w:val="3"/>
        <w:rPr>
          <w:rtl/>
        </w:rPr>
      </w:pPr>
      <w:r>
        <w:rPr>
          <w:rtl/>
        </w:rPr>
        <w:t>3.6 الوصول إلى برنامج الخادم لترخيص وصول العميل المحلي لـ Dynamics 365 for Operations Device</w:t>
      </w:r>
    </w:p>
    <w:p w:rsidR="009B6B04" w:rsidRDefault="00DC31AE">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560"/>
        <w:gridCol w:w="3615"/>
        <w:gridCol w:w="361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المحلي لـ Dynamics 365 for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المستخدم)</w:t>
            </w:r>
          </w:p>
        </w:tc>
      </w:tr>
    </w:tbl>
    <w:p w:rsidR="009B6B04" w:rsidRDefault="009B6B04">
      <w:pPr>
        <w:pStyle w:val="ProductList-ClauseHeading"/>
        <w:outlineLvl w:val="3"/>
        <w:rPr>
          <w:rtl/>
        </w:rPr>
      </w:pPr>
    </w:p>
    <w:p w:rsidR="009B6B04" w:rsidRDefault="00DC31AE">
      <w:pPr>
        <w:pStyle w:val="ProductList-ClauseHeading"/>
        <w:outlineLvl w:val="3"/>
        <w:rPr>
          <w:rtl/>
        </w:rPr>
      </w:pPr>
      <w:r>
        <w:rPr>
          <w:rtl/>
        </w:rPr>
        <w:t>3.7 حقوق الاستخدام لخوادم Dynamics 365 for Operations</w:t>
      </w:r>
    </w:p>
    <w:p w:rsidR="009B6B04" w:rsidRDefault="00DC31AE">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rsidR="009B6B04" w:rsidRDefault="009B6B04">
      <w:pPr>
        <w:pStyle w:val="ProductList-Body"/>
        <w:rPr>
          <w:rtl/>
        </w:rPr>
      </w:pPr>
    </w:p>
    <w:p w:rsidR="009B6B04" w:rsidRDefault="00DC31AE">
      <w:pPr>
        <w:pStyle w:val="ProductList-ClauseHeading"/>
        <w:outlineLvl w:val="3"/>
        <w:rPr>
          <w:rtl/>
        </w:rPr>
      </w:pPr>
      <w:r>
        <w:rPr>
          <w:rtl/>
        </w:rPr>
        <w:t>3.8 حقوق الاستخدام لـ Dynamics 365 المحلي</w:t>
      </w:r>
    </w:p>
    <w:p w:rsidR="009B6B04" w:rsidRDefault="00DC31AE">
      <w:pPr>
        <w:pStyle w:val="ProductList-SubClauseHeading"/>
        <w:outlineLvl w:val="4"/>
        <w:rPr>
          <w:rtl/>
        </w:rPr>
      </w:pPr>
      <w:r>
        <w:rPr>
          <w:rtl/>
        </w:rPr>
        <w:t>3.8.1 حقوق استخدام الخادم لتراخيص وصول عميل Dynamics 365</w:t>
      </w:r>
    </w:p>
    <w:p w:rsidR="009B6B04" w:rsidRDefault="00DC31AE">
      <w:pPr>
        <w:pStyle w:val="ProductList-BodyIndented"/>
        <w:rPr>
          <w:rtl/>
        </w:rPr>
      </w:pPr>
      <w:r>
        <w:rPr>
          <w:rtl/>
        </w:rPr>
        <w:t>‏</w:t>
      </w:r>
      <w:dir w:val="rtl">
        <w:r>
          <w:rPr>
            <w:rtl/>
          </w:rPr>
          <w:t>يجوز للعملاء الذين لديهم تراخيص وصول عميل لـ Dynamics 365 تثبيت أي عدد من نُسخ برنامج Dynamics 365 Server المقابل واستخدامه على خادم شبكة أو خادم مشترك. ولا يسري هذا الحق على Dynamics 365 for Operations Server.</w:t>
        </w:r>
        <w:r w:rsidR="00D7139B">
          <w:t>‬</w:t>
        </w:r>
        <w:r w:rsidR="006A2ABF">
          <w:t>‬</w:t>
        </w:r>
      </w:dir>
    </w:p>
    <w:p w:rsidR="009B6B04" w:rsidRDefault="009B6B04">
      <w:pPr>
        <w:pStyle w:val="ProductList-BodyIndented"/>
        <w:rPr>
          <w:rtl/>
        </w:rPr>
      </w:pPr>
    </w:p>
    <w:p w:rsidR="009B6B04" w:rsidRDefault="00DC31AE">
      <w:pPr>
        <w:pStyle w:val="ProductList-SubClauseHeading"/>
        <w:outlineLvl w:val="4"/>
        <w:rPr>
          <w:rtl/>
        </w:rPr>
      </w:pPr>
      <w:r>
        <w:rPr>
          <w:rtl/>
        </w:rPr>
        <w:t>3.8.2 الأهلية للعروض المؤهَّلة</w:t>
      </w:r>
    </w:p>
    <w:p w:rsidR="009B6B04" w:rsidRDefault="00DC31AE">
      <w:pPr>
        <w:pStyle w:val="ProductList-BodyIndented"/>
        <w:rPr>
          <w:rtl/>
        </w:rPr>
      </w:pPr>
      <w:r>
        <w:rPr>
          <w:rtl/>
        </w:rPr>
        <w:t>يجوز للعملاء الذين يجددون اتفاقية مع تراخيص وصول عملاء Dynamics CRM بحلول 1 نوفمبر 2016 الحصول على تراخيص العروض المؤهَّلة لتراخيص وصول العملاء المحلية لـ Dynamics 365 من خلال عمليات تجديد الاتفاقية قبل 31 أكتوبر 2019.</w:t>
      </w:r>
    </w:p>
    <w:p w:rsidR="009B6B04" w:rsidRDefault="009B6B04">
      <w:pPr>
        <w:pStyle w:val="ProductList-BodyIndented"/>
        <w:rPr>
          <w:rtl/>
        </w:rPr>
      </w:pPr>
    </w:p>
    <w:p w:rsidR="009B6B04" w:rsidRDefault="00DC31AE">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21"/>
        <w:gridCol w:w="3590"/>
        <w:gridCol w:w="357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MarketingPilot Connector for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Dynamics CRM 2016 Microsoft Office Outlook</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Dynamics CRM Reporting Extensions for Dynamics CRM 2016</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Microsoft E-Mail Router وRule Deployment Wizard لـ Dynamics CRM 2016</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Dynamics Marketing Connector for Dynamics CRM (ليس Workgroup Server)</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596"/>
        <w:gridCol w:w="3597"/>
        <w:gridCol w:w="359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4">
              <w:r>
                <w:rPr>
                  <w:color w:val="00467F"/>
                  <w:u w:val="single"/>
                  <w:rtl/>
                </w:rPr>
                <w:t>قائمة المنتجات - نوفمبر 2014 ويونيو 2015</w:t>
              </w:r>
            </w:hyperlink>
            <w:r>
              <w:rPr>
                <w:rtl/>
              </w:rPr>
              <w:t xml:space="preserve">؛ </w:t>
            </w:r>
            <w:hyperlink r:id="rId45">
              <w:r>
                <w:rPr>
                  <w:color w:val="00467F"/>
                  <w:u w:val="single"/>
                  <w:rtl/>
                </w:rPr>
                <w:t>قائمة المنتجات ديسمبر 2016</w:t>
              </w:r>
            </w:hyperlink>
            <w:r>
              <w:rPr>
                <w:rtl/>
              </w:rPr>
              <w:t xml:space="preserve">؛ </w:t>
            </w:r>
            <w:hyperlink r:id="rId46">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ذاتية الاستضافة"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خادم Operations</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الحقوق المكافئة لضمان البرنامج: غير متوفر</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4.1 حقوق استخدام الخادم</w:t>
      </w:r>
    </w:p>
    <w:p w:rsidR="009B6B04" w:rsidRDefault="00DC31AE">
      <w:pPr>
        <w:pStyle w:val="ProductList-Body"/>
        <w:rPr>
          <w:rtl/>
        </w:rPr>
      </w:pPr>
      <w:r>
        <w:rPr>
          <w:rtl/>
        </w:rPr>
        <w:t>‏</w:t>
      </w:r>
      <w:dir w:val="rtl">
        <w:r>
          <w:rPr>
            <w:rtl/>
          </w:rPr>
          <w:t>يجوز للعميل استخدام Dynamics CRM Server 2016 أو أي إصدارات سابقة من برنامج الخادم بدلاً من خادم Dynamics 365. ‏</w:t>
        </w:r>
        <w:dir w:val="rtl">
          <w:r>
            <w:rPr>
              <w:rtl/>
            </w:rPr>
            <w:t>يجوز للعميل استخدام Dynamics AX 2012 R3 أو أي إصدارات سابقة من برنامج الخادم بدلاً من خادم Dynamics 365 for Operations. يحق للعملاء الذين لديهم ضمان البرنامج في تراخيص وصول العميل المحلي لـ Dynamics 365 استخدام إصدارات جديدة من الخادم المحلي لـ Dynamics 365 الذي تم الحصول عليه من خلال شراء تراخيص وصول العميل أو تراخيص اشتراكات المستخدم لـ Dynamics 365 Services.</w:t>
          </w:r>
          <w:r w:rsidR="00D7139B">
            <w:t>‬</w:t>
          </w:r>
          <w:r w:rsidR="00D7139B">
            <w:t>‬</w:t>
          </w:r>
          <w:r w:rsidR="006A2ABF">
            <w:t>‬</w:t>
          </w:r>
          <w:r w:rsidR="006A2ABF">
            <w:t>‬</w:t>
          </w:r>
        </w:dir>
      </w:dir>
    </w:p>
    <w:p w:rsidR="009B6B04" w:rsidRDefault="009B6B04">
      <w:pPr>
        <w:pStyle w:val="ProductList-Body"/>
        <w:rPr>
          <w:rtl/>
        </w:rPr>
      </w:pPr>
    </w:p>
    <w:p w:rsidR="009B6B04" w:rsidRDefault="00DC31AE">
      <w:pPr>
        <w:pStyle w:val="ProductList-ClauseHeading"/>
        <w:outlineLvl w:val="3"/>
        <w:rPr>
          <w:rtl/>
        </w:rPr>
      </w:pPr>
      <w:r>
        <w:rPr>
          <w:rtl/>
        </w:rPr>
        <w:t>4.2 حقوق خادم Dynamics 365 for Operations</w:t>
      </w:r>
    </w:p>
    <w:p w:rsidR="009B6B04" w:rsidRDefault="00DC31AE">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rsidR="009B6B04" w:rsidRDefault="009B6B04">
      <w:pPr>
        <w:pStyle w:val="ProductList-Body"/>
        <w:rPr>
          <w:rtl/>
        </w:rPr>
      </w:pPr>
    </w:p>
    <w:p w:rsidR="009B6B04" w:rsidRDefault="00DC31AE">
      <w:pPr>
        <w:pStyle w:val="ProductList-ClauseHeading"/>
        <w:outlineLvl w:val="3"/>
        <w:rPr>
          <w:rtl/>
        </w:rPr>
      </w:pPr>
      <w:r>
        <w:rPr>
          <w:rtl/>
        </w:rPr>
        <w:t>4.3 الترجمة والتحديثات</w:t>
      </w:r>
    </w:p>
    <w:p w:rsidR="009B6B04" w:rsidRDefault="00DC31AE">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9B6B04" w:rsidRDefault="009B6B04">
      <w:pPr>
        <w:pStyle w:val="ProductList-Body"/>
        <w:rPr>
          <w:rtl/>
        </w:rPr>
      </w:pPr>
    </w:p>
    <w:p w:rsidR="009B6B04" w:rsidRDefault="00DC31AE">
      <w:pPr>
        <w:pStyle w:val="ProductList-ClauseHeading"/>
        <w:outlineLvl w:val="3"/>
        <w:rPr>
          <w:rtl/>
        </w:rPr>
      </w:pPr>
      <w:r>
        <w:rPr>
          <w:rtl/>
        </w:rPr>
        <w:t>4.4 Unified Service Desk (يُختصر إلى USD)</w:t>
      </w:r>
    </w:p>
    <w:p w:rsidR="009B6B04" w:rsidRDefault="00DC31AE">
      <w:pPr>
        <w:pStyle w:val="ProductList-Body"/>
        <w:rPr>
          <w:rtl/>
        </w:rPr>
      </w:pPr>
      <w:r>
        <w:rPr>
          <w:rtl/>
        </w:rPr>
        <w:t xml:space="preserve">لكل ترخيص وصول عميل محلي لـ Dynamics 365 for Sales أو ترخيص وصول عميل محلي لـ Dynamics 365 for Customer Service يتوفر لدى العميل ضمان برنامج له، يجوز للعميل تثبيت واستخدام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9B6B04" w:rsidRDefault="009B6B04">
      <w:pPr>
        <w:pStyle w:val="ProductList-Body"/>
        <w:rPr>
          <w:rtl/>
        </w:rPr>
      </w:pPr>
    </w:p>
    <w:p w:rsidR="009B6B04" w:rsidRDefault="00DC31AE">
      <w:pPr>
        <w:pStyle w:val="ProductList-ClauseHeading"/>
        <w:outlineLvl w:val="3"/>
        <w:rPr>
          <w:rtl/>
        </w:rPr>
      </w:pPr>
      <w:r>
        <w:rPr>
          <w:rtl/>
        </w:rPr>
        <w:t>4.5 Dynamics CustomerSource</w:t>
      </w:r>
    </w:p>
    <w:p w:rsidR="009B6B04" w:rsidRDefault="00DC31AE">
      <w:pPr>
        <w:pStyle w:val="ProductList-Body"/>
        <w:rPr>
          <w:rtl/>
        </w:rPr>
      </w:pPr>
      <w:r>
        <w:rPr>
          <w:rtl/>
        </w:rPr>
        <w:t xml:space="preserve">يستطيع العملاء الذين لديهم ترخيص وصول محلي لـ Dynamics 365 وضمان برنامج نشط، الوصول إلى CustomerSource. </w:t>
      </w: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520710135"/>
      <w:r>
        <w:instrText>Microsoft Identity Manager</w:instrText>
      </w:r>
      <w:bookmarkEnd w:id="73"/>
      <w:r>
        <w:instrText>" \l 2</w:instrText>
      </w:r>
      <w:r>
        <w:fldChar w:fldCharType="end"/>
      </w:r>
    </w:p>
    <w:p w:rsidR="009B6B04" w:rsidRDefault="00DC31AE">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026"/>
        <w:gridCol w:w="614"/>
        <w:gridCol w:w="612"/>
        <w:gridCol w:w="612"/>
        <w:gridCol w:w="608"/>
        <w:gridCol w:w="609"/>
        <w:gridCol w:w="611"/>
        <w:gridCol w:w="615"/>
        <w:gridCol w:w="634"/>
        <w:gridCol w:w="619"/>
        <w:gridCol w:w="612"/>
        <w:gridCol w:w="615"/>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BFBFBF"/>
              <w:bottom w:val="dashed" w:sz="4" w:space="0" w:color="BFBFBF"/>
              <w:right w:val="none" w:sz="4" w:space="0" w:color="6E6E6E"/>
            </w:tcBorders>
          </w:tcPr>
          <w:p w:rsidR="009B6B04" w:rsidRDefault="00DC31AE">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D7139B">
                  <w:t>‬</w:t>
                </w:r>
                <w:r w:rsidR="00D7139B">
                  <w:t>‬</w:t>
                </w:r>
                <w:r w:rsidR="006A2ABF">
                  <w:t>‬</w:t>
                </w:r>
                <w:r w:rsidR="006A2ABF">
                  <w:t>‬</w:t>
                </w:r>
              </w:dir>
            </w:di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BFBFBF"/>
              <w:bottom w:val="none" w:sz="4" w:space="0" w:color="BFBFBF"/>
              <w:right w:val="none" w:sz="4" w:space="0" w:color="6E6E6E"/>
            </w:tcBorders>
          </w:tcPr>
          <w:p w:rsidR="009B6B04" w:rsidRDefault="00DC31AE">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06"/>
        <w:gridCol w:w="3591"/>
        <w:gridCol w:w="359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02"/>
        <w:gridCol w:w="3598"/>
        <w:gridCol w:w="359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B6B04" w:rsidRDefault="009B6B04">
            <w:pPr>
              <w:pStyle w:val="ProductList-TableBody"/>
              <w:rPr>
                <w:rtl/>
              </w:rPr>
            </w:pPr>
          </w:p>
        </w:tc>
      </w:tr>
    </w:tbl>
    <w:p w:rsidR="009B6B04" w:rsidRDefault="00DC31AE">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02"/>
        <w:gridCol w:w="3602"/>
        <w:gridCol w:w="358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78" w:name="_Sec611"/>
      <w:r>
        <w:rPr>
          <w:rtl/>
        </w:rPr>
        <w:t>تطبيقات Office</w:t>
      </w:r>
      <w:bookmarkEnd w:id="78"/>
      <w:r>
        <w:fldChar w:fldCharType="begin"/>
      </w:r>
      <w:r>
        <w:instrText xml:space="preserve"> TC "</w:instrText>
      </w:r>
      <w:bookmarkStart w:id="79" w:name="_Toc520710136"/>
      <w:r>
        <w:instrText>تطبيقات Office</w:instrText>
      </w:r>
      <w:bookmarkEnd w:id="79"/>
      <w:r>
        <w:instrText>" \l 2</w:instrText>
      </w:r>
      <w:r>
        <w:fldChar w:fldCharType="end"/>
      </w:r>
    </w:p>
    <w:p w:rsidR="009B6B04" w:rsidRDefault="00DC31AE">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520710137"/>
      <w:r>
        <w:instrText>تطبيقات سطح مكتب Office</w:instrText>
      </w:r>
      <w:bookmarkEnd w:id="81"/>
      <w:r>
        <w:instrText>" \l 3</w:instrText>
      </w:r>
      <w:r>
        <w:fldChar w:fldCharType="end"/>
      </w:r>
    </w:p>
    <w:p w:rsidR="009B6B04" w:rsidRDefault="00DC31AE">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889"/>
        <w:gridCol w:w="618"/>
        <w:gridCol w:w="604"/>
        <w:gridCol w:w="601"/>
        <w:gridCol w:w="699"/>
        <w:gridCol w:w="591"/>
        <w:gridCol w:w="600"/>
        <w:gridCol w:w="718"/>
        <w:gridCol w:w="634"/>
        <w:gridCol w:w="617"/>
        <w:gridCol w:w="603"/>
        <w:gridCol w:w="610"/>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single" w:sz="6" w:space="0" w:color="FFFFF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dashed" w:sz="4" w:space="0" w:color="BFBFBF"/>
              <w:right w:val="single" w:sz="6" w:space="0" w:color="FFFFFF"/>
            </w:tcBorders>
          </w:tcPr>
          <w:p w:rsidR="009B6B04" w:rsidRDefault="00DC31AE">
            <w:pPr>
              <w:pStyle w:val="ProductList-TableBody"/>
              <w:rPr>
                <w:rtl/>
              </w:rPr>
            </w:pPr>
            <w:r>
              <w:rPr>
                <w:color w:val="000000"/>
                <w:rtl/>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9B6B04" w:rsidRDefault="009B6B04">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000000"/>
              <w:bottom w:val="none" w:sz="4" w:space="0" w:color="BFBFBF"/>
              <w:right w:val="single" w:sz="6" w:space="0" w:color="FFFFFF"/>
            </w:tcBorders>
          </w:tcPr>
          <w:p w:rsidR="009B6B04" w:rsidRDefault="00DC31AE">
            <w:pPr>
              <w:pStyle w:val="ProductList-TableBody"/>
              <w:rPr>
                <w:rtl/>
              </w:rPr>
            </w:pPr>
            <w:r>
              <w:rPr>
                <w:color w:val="000000"/>
                <w:rtl/>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B6B04" w:rsidRDefault="00DC31AE">
            <w:pPr>
              <w:pStyle w:val="ProductList-TableBody"/>
              <w:jc w:val="center"/>
              <w:rPr>
                <w:rtl/>
              </w:rPr>
            </w:pPr>
            <w:r>
              <w:rPr>
                <w:color w:val="000000"/>
                <w:rtl/>
              </w:rPr>
              <w:t>10/15</w:t>
            </w:r>
          </w:p>
        </w:tc>
        <w:tc>
          <w:tcPr>
            <w:tcW w:w="620" w:type="dxa"/>
            <w:tcBorders>
              <w:top w:val="dashed" w:sz="4" w:space="0" w:color="BFBFBF"/>
              <w:left w:val="single" w:sz="6" w:space="0" w:color="FFFFFF"/>
              <w:bottom w:val="none"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9B6B04" w:rsidRDefault="009B6B04">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08"/>
        <w:gridCol w:w="3590"/>
        <w:gridCol w:w="359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2013</w:t>
            </w:r>
            <w:r>
              <w:fldChar w:fldCharType="begin"/>
            </w:r>
            <w:r>
              <w:instrText xml:space="preserve"> XE "Office 2013" </w:instrText>
            </w:r>
            <w:r>
              <w:fldChar w:fldCharType="end"/>
            </w:r>
            <w:r>
              <w:rPr>
                <w:rtl/>
              </w:rPr>
              <w:t xml:space="preserve"> وتطبيقات Office 2013‏ (10/12) وLync 2013</w:t>
            </w:r>
            <w:r>
              <w:fldChar w:fldCharType="begin"/>
            </w:r>
            <w:r>
              <w:instrText xml:space="preserve"> XE "وLync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6A2ABF">
                <w:t>‬</w:t>
              </w:r>
            </w:di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Project Professional 2016</w:t>
      </w:r>
    </w:p>
    <w:p w:rsidR="009B6B04" w:rsidRDefault="00DC31AE">
      <w:pPr>
        <w:pStyle w:val="ProductList-Body"/>
        <w:rPr>
          <w:rtl/>
        </w:rPr>
      </w:pPr>
      <w:r>
        <w:rPr>
          <w:rtl/>
        </w:rPr>
        <w:t>يُعد العملاء الذين لديهم ترخيص لـ Project Professional 2016 من العملاء الذي لديهم ترخيص واحد من تراخيص وصول العميل الخاصة بالجهاز لـ Project Server 2016</w:t>
      </w:r>
      <w:r>
        <w:fldChar w:fldCharType="begin"/>
      </w:r>
      <w:r>
        <w:instrText xml:space="preserve"> XE "تراخيص وصول العميل الخاصة بالجهاز لـ Project Server 2016" </w:instrText>
      </w:r>
      <w:r>
        <w:fldChar w:fldCharType="end"/>
      </w:r>
      <w:r>
        <w:rPr>
          <w:rtl/>
        </w:rPr>
        <w:t xml:space="preserve"> لكل ترخيص لـ Project Server 2016. ستنتهي صلاحية حق الوصول إلى Project Server 2016</w:t>
      </w:r>
      <w:r>
        <w:fldChar w:fldCharType="begin"/>
      </w:r>
      <w:r>
        <w:instrText xml:space="preserve"> XE "Project Server 2016" </w:instrText>
      </w:r>
      <w:r>
        <w:fldChar w:fldCharType="end"/>
      </w:r>
      <w:r>
        <w:rPr>
          <w:rtl/>
        </w:rPr>
        <w:t xml:space="preserve"> بموجب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هذا عند انتهاء صلاحية ترخيص Project Professional 2016 المقابل.</w:t>
      </w:r>
    </w:p>
    <w:p w:rsidR="009B6B04" w:rsidRDefault="009B6B04">
      <w:pPr>
        <w:pStyle w:val="ProductList-Body"/>
        <w:rPr>
          <w:rtl/>
        </w:rPr>
      </w:pPr>
    </w:p>
    <w:p w:rsidR="009B6B04" w:rsidRDefault="00DC31AE">
      <w:pPr>
        <w:pStyle w:val="ProductList-ClauseHeading"/>
        <w:outlineLvl w:val="4"/>
        <w:rPr>
          <w:rtl/>
        </w:rPr>
      </w:pPr>
      <w:r>
        <w:rPr>
          <w:rtl/>
        </w:rPr>
        <w:t>2.2 العمل بالمنزل</w:t>
      </w:r>
    </w:p>
    <w:p w:rsidR="009B6B04" w:rsidRDefault="00DC31AE">
      <w:pPr>
        <w:pStyle w:val="ProductList-Body"/>
        <w:rPr>
          <w:rtl/>
        </w:rPr>
      </w:pPr>
      <w:r>
        <w:rPr>
          <w:rtl/>
        </w:rPr>
        <w:t xml:space="preserve">يُعد ترخيص العمل بالمنزل اختياريًا، حيث يمكن الحصول على هذا الترخيص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Standard أو Office Professional Plus.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9B6B04" w:rsidRDefault="009B6B04">
      <w:pPr>
        <w:pStyle w:val="ProductList-Body"/>
        <w:rPr>
          <w:rtl/>
        </w:rPr>
      </w:pPr>
    </w:p>
    <w:p w:rsidR="009B6B04" w:rsidRDefault="00DC31AE">
      <w:pPr>
        <w:pStyle w:val="ProductList-ClauseHeading"/>
        <w:outlineLvl w:val="4"/>
        <w:rPr>
          <w:rtl/>
        </w:rPr>
      </w:pPr>
      <w:r>
        <w:rPr>
          <w:rtl/>
        </w:rPr>
        <w:t>2.3 مستقل عن النظام الأساسي</w:t>
      </w:r>
    </w:p>
    <w:p w:rsidR="009B6B04" w:rsidRDefault="00DC31AE">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9B6B04" w:rsidRDefault="009B6B04">
      <w:pPr>
        <w:pStyle w:val="ProductList-Body"/>
        <w:rPr>
          <w:rtl/>
        </w:rPr>
      </w:pPr>
    </w:p>
    <w:p w:rsidR="009B6B04" w:rsidRDefault="00DC31AE">
      <w:pPr>
        <w:pStyle w:val="ProductList-ClauseHeading"/>
        <w:outlineLvl w:val="4"/>
        <w:rPr>
          <w:rtl/>
        </w:rPr>
      </w:pPr>
      <w:r>
        <w:rPr>
          <w:rtl/>
        </w:rPr>
        <w:t>2.4 الإصدارات اللاحقة</w:t>
      </w:r>
    </w:p>
    <w:p w:rsidR="009B6B04" w:rsidRDefault="00DC31AE">
      <w:pPr>
        <w:pStyle w:val="ProductList-Body"/>
        <w:rPr>
          <w:rtl/>
        </w:rPr>
      </w:pPr>
      <w:r>
        <w:rPr>
          <w:rtl/>
        </w:rPr>
        <w:t>يُعد Skype for Business 2016 الإصدار اللاحق لـ Lync 2013.</w:t>
      </w:r>
    </w:p>
    <w:p w:rsidR="009B6B04" w:rsidRDefault="009B6B04">
      <w:pPr>
        <w:pStyle w:val="ProductList-Body"/>
        <w:rPr>
          <w:rtl/>
        </w:rPr>
      </w:pPr>
    </w:p>
    <w:p w:rsidR="009B6B04" w:rsidRDefault="00DC31AE">
      <w:pPr>
        <w:pStyle w:val="ProductList-ClauseHeading"/>
        <w:outlineLvl w:val="4"/>
        <w:rPr>
          <w:rtl/>
        </w:rPr>
      </w:pPr>
      <w:r>
        <w:rPr>
          <w:rtl/>
        </w:rPr>
        <w:t>Office Online Server 2.5</w:t>
      </w:r>
    </w:p>
    <w:p w:rsidR="009B6B04" w:rsidRDefault="00DC31AE">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9B6B04" w:rsidRDefault="009B6B04">
      <w:pPr>
        <w:pStyle w:val="ProductList-Body"/>
        <w:rPr>
          <w:rtl/>
        </w:rPr>
      </w:pPr>
    </w:p>
    <w:p w:rsidR="009B6B04" w:rsidRDefault="00DC31AE">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41"/>
        <w:gridCol w:w="3579"/>
        <w:gridCol w:w="357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حقوق الاستخدام التجاري لبرنامج Office Home &amp; Student 2013 RT</w:t>
      </w:r>
    </w:p>
    <w:p w:rsidR="009B6B04" w:rsidRDefault="00DC31AE">
      <w:pPr>
        <w:pStyle w:val="ProductList-Body"/>
        <w:rPr>
          <w:rtl/>
        </w:rPr>
      </w:pPr>
      <w:r>
        <w:rPr>
          <w:rtl/>
        </w:rPr>
        <w:t xml:space="preserve">عند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إلى جهاز يُرخص بصورة مستقلة لبرنامج Office Home &amp; Student 2013 RT، يجوز للعميل استخدام برنامج Office Home &amp; Student لغرض تجاري، بصرف النظر عن أي تعارضات مع شروط ترخيص Office Home &amp; Student 2013 RT.</w:t>
      </w:r>
    </w:p>
    <w:p w:rsidR="009B6B04" w:rsidRDefault="009B6B04">
      <w:pPr>
        <w:pStyle w:val="ProductList-Body"/>
        <w:rPr>
          <w:rtl/>
        </w:rPr>
      </w:pPr>
    </w:p>
    <w:p w:rsidR="009B6B04" w:rsidRDefault="00DC31AE">
      <w:pPr>
        <w:pStyle w:val="ProductList-ClauseHeading"/>
        <w:outlineLvl w:val="4"/>
        <w:rPr>
          <w:rtl/>
        </w:rPr>
      </w:pPr>
      <w:r>
        <w:rPr>
          <w:rtl/>
        </w:rPr>
        <w:t>3.2 Office Professional Plus 2016 وOffice Standard 2016 – الاستخدام التجاري لـ Office Home &amp; Student 2013 RT</w:t>
      </w:r>
    </w:p>
    <w:p w:rsidR="009B6B04" w:rsidRDefault="00DC31AE">
      <w:pPr>
        <w:pStyle w:val="ProductList-Body"/>
        <w:rPr>
          <w:rtl/>
        </w:rPr>
      </w:pPr>
      <w:r>
        <w:rPr>
          <w:rtl/>
        </w:rPr>
        <w:t xml:space="preserve">يجوز لكل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Professional Plus 2016 أو Office Standard 2013 استخدام البرنامج المرخص بصورة مستقلة بموجب ترخيص Office Home &amp; Student 2013 RT للاستخدام التجاري، على الرغم من أي تعارض مع شروط ترخيص Office Home &amp; Student 2013 RT.</w:t>
      </w:r>
    </w:p>
    <w:p w:rsidR="009B6B04" w:rsidRDefault="009B6B04">
      <w:pPr>
        <w:pStyle w:val="ProductList-Body"/>
        <w:rPr>
          <w:rtl/>
        </w:rPr>
      </w:pPr>
    </w:p>
    <w:p w:rsidR="009B6B04" w:rsidRDefault="00DC31AE">
      <w:pPr>
        <w:pStyle w:val="ProductList-ClauseHeading"/>
        <w:outlineLvl w:val="4"/>
        <w:rPr>
          <w:rtl/>
        </w:rPr>
      </w:pPr>
      <w:r>
        <w:rPr>
          <w:rtl/>
        </w:rPr>
        <w:t>3.3 البرامج الأكاديمية</w:t>
      </w:r>
    </w:p>
    <w:p w:rsidR="009B6B04" w:rsidRDefault="00DC31AE">
      <w:pPr>
        <w:pStyle w:val="ProductList-Body"/>
        <w:rPr>
          <w:rtl/>
        </w:rPr>
      </w:pPr>
      <w:r>
        <w:rPr>
          <w:rtl/>
        </w:rPr>
        <w:t>ينطبق ما يلي على العملاء في برامج الترخيص المجمع الأكاديمية.</w:t>
      </w:r>
    </w:p>
    <w:p w:rsidR="009B6B04" w:rsidRDefault="009B6B04">
      <w:pPr>
        <w:pStyle w:val="ProductList-Body"/>
        <w:rPr>
          <w:rtl/>
        </w:rPr>
      </w:pPr>
    </w:p>
    <w:p w:rsidR="009B6B04" w:rsidRDefault="00DC31AE">
      <w:pPr>
        <w:pStyle w:val="ProductList-SubClauseHeading"/>
        <w:outlineLvl w:val="5"/>
        <w:rPr>
          <w:rtl/>
        </w:rPr>
      </w:pPr>
      <w:r>
        <w:rPr>
          <w:rtl/>
        </w:rPr>
        <w:t>3.3.1 حقوق الاستخدام الممتد لـ Office 365 ProPlus</w:t>
      </w:r>
    </w:p>
    <w:p w:rsidR="009B6B04" w:rsidRDefault="00DC31AE">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D7139B">
          <w:t>‬</w:t>
        </w:r>
        <w:r w:rsidR="006A2ABF">
          <w:t>‬</w:t>
        </w:r>
      </w:dir>
    </w:p>
    <w:p w:rsidR="009B6B04" w:rsidRDefault="009B6B04">
      <w:pPr>
        <w:pStyle w:val="ProductList-BodyIndented"/>
        <w:rPr>
          <w:rtl/>
        </w:rPr>
      </w:pPr>
    </w:p>
    <w:p w:rsidR="009B6B04" w:rsidRDefault="00DC31AE">
      <w:pPr>
        <w:pStyle w:val="ProductList-SubClauseHeading"/>
        <w:outlineLvl w:val="5"/>
        <w:rPr>
          <w:rtl/>
        </w:rPr>
      </w:pPr>
      <w:r>
        <w:rPr>
          <w:rtl/>
        </w:rPr>
        <w:t>3.3.2 ميزة التخرج</w:t>
      </w:r>
    </w:p>
    <w:p w:rsidR="009B6B04" w:rsidRDefault="00DC31AE">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rsidR="009B6B04" w:rsidRDefault="009B6B04">
      <w:pPr>
        <w:pStyle w:val="ProductList-BodyIndented"/>
        <w:rPr>
          <w:rtl/>
        </w:rPr>
      </w:pPr>
    </w:p>
    <w:p w:rsidR="009B6B04" w:rsidRDefault="00DC31AE">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598"/>
        <w:gridCol w:w="3614"/>
        <w:gridCol w:w="357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D7139B">
                <w:t>‬</w:t>
              </w:r>
              <w:r w:rsidR="006A2ABF">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7">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Project Professional 2016</w:t>
      </w:r>
    </w:p>
    <w:p w:rsidR="009B6B04" w:rsidRDefault="00DC31AE">
      <w:pPr>
        <w:pStyle w:val="ProductList-Body"/>
        <w:rPr>
          <w:rtl/>
        </w:rPr>
      </w:pPr>
      <w:r>
        <w:rPr>
          <w:rtl/>
        </w:rPr>
        <w:t>يعتبر العملاء الذين لديهم ضمان برنامج نشط لترخيص Project Professional عملاءً لديهم ضمان برنامج لترخيص وصول العميل التكميلي لـ Project Server. ستنتهي تغطية ضمان البرنامج الاعتباري هذا عند انتهاء صلاحية تغطية Project Professional.</w:t>
      </w: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520710138"/>
      <w:r>
        <w:instrText>Office for Mac</w:instrText>
      </w:r>
      <w:bookmarkEnd w:id="87"/>
      <w:r>
        <w:instrText>" \l 3</w:instrText>
      </w:r>
      <w:r>
        <w:fldChar w:fldCharType="end"/>
      </w:r>
    </w:p>
    <w:p w:rsidR="009B6B04" w:rsidRDefault="00DC31AE">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3973"/>
        <w:gridCol w:w="612"/>
        <w:gridCol w:w="609"/>
        <w:gridCol w:w="607"/>
        <w:gridCol w:w="600"/>
        <w:gridCol w:w="600"/>
        <w:gridCol w:w="607"/>
        <w:gridCol w:w="612"/>
        <w:gridCol w:w="734"/>
        <w:gridCol w:w="618"/>
        <w:gridCol w:w="609"/>
        <w:gridCol w:w="603"/>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Excel 2016 لـ Mac</w:t>
            </w:r>
            <w:r>
              <w:fldChar w:fldCharType="begin"/>
            </w:r>
            <w:r>
              <w:instrText xml:space="preserve"> XE "Excel 2016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9/10</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Outlook 2016 لـ Mac</w:t>
            </w:r>
            <w:r>
              <w:fldChar w:fldCharType="begin"/>
            </w:r>
            <w:r>
              <w:instrText xml:space="preserve"> XE "Outlook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PowerPoint 2016 لـ Mac</w:t>
            </w:r>
            <w:r>
              <w:fldChar w:fldCharType="begin"/>
            </w:r>
            <w:r>
              <w:instrText xml:space="preserve"> XE "PowerPoint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Word 2016 لـ Mac</w:t>
            </w:r>
            <w:r>
              <w:fldChar w:fldCharType="begin"/>
            </w:r>
            <w:r>
              <w:instrText xml:space="preserve"> XE "Word 2016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Work at Home لـ Mac 2016</w:t>
            </w:r>
            <w:r>
              <w:fldChar w:fldCharType="begin"/>
            </w:r>
            <w:r>
              <w:instrText xml:space="preserve"> XE "Work at Home لـ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26"/>
        <w:gridCol w:w="3581"/>
        <w:gridCol w:w="358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2011</w:t>
            </w:r>
            <w:r>
              <w:fldChar w:fldCharType="begin"/>
            </w:r>
            <w:r>
              <w:instrText xml:space="preserve"> XE "Office for Mac 2011" </w:instrText>
            </w:r>
            <w:r>
              <w:fldChar w:fldCharType="end"/>
            </w:r>
            <w:r>
              <w:rPr>
                <w:rtl/>
              </w:rPr>
              <w:t xml:space="preserve"> وOffice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6A2AB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الإصدارات اللاحقة</w:t>
      </w:r>
    </w:p>
    <w:p w:rsidR="009B6B04" w:rsidRDefault="00DC31AE">
      <w:pPr>
        <w:pStyle w:val="ProductList-Body"/>
        <w:rPr>
          <w:rtl/>
        </w:rPr>
      </w:pPr>
      <w:r>
        <w:rPr>
          <w:rtl/>
        </w:rPr>
        <w:t>يُعد Outlook for Mac 2011 الإصدار اللاحق لـ Entourage for Mac 2008. يُعد Lync for Mac 2011 الإصدار اللاحق لـ Communicator for Mac 2011</w:t>
      </w:r>
      <w:r>
        <w:fldChar w:fldCharType="begin"/>
      </w:r>
      <w:r>
        <w:instrText xml:space="preserve"> XE "Communicator for Mac 2011" </w:instrText>
      </w:r>
      <w:r>
        <w:fldChar w:fldCharType="end"/>
      </w:r>
      <w:r>
        <w:rPr>
          <w:rtl/>
        </w:rPr>
        <w:t>.</w:t>
      </w:r>
    </w:p>
    <w:p w:rsidR="009B6B04" w:rsidRDefault="009B6B04">
      <w:pPr>
        <w:pStyle w:val="ProductList-Body"/>
        <w:rPr>
          <w:rtl/>
        </w:rPr>
      </w:pPr>
    </w:p>
    <w:p w:rsidR="009B6B04" w:rsidRDefault="00DC31AE">
      <w:pPr>
        <w:pStyle w:val="ProductList-ClauseHeading"/>
        <w:outlineLvl w:val="4"/>
        <w:rPr>
          <w:rtl/>
        </w:rPr>
      </w:pPr>
      <w:r>
        <w:rPr>
          <w:rtl/>
        </w:rPr>
        <w:t>2.2 العمل بالمنزل</w:t>
      </w:r>
    </w:p>
    <w:p w:rsidR="009B6B04" w:rsidRDefault="00DC31AE">
      <w:pPr>
        <w:pStyle w:val="ProductList-Body"/>
        <w:rPr>
          <w:rtl/>
        </w:rPr>
      </w:pPr>
      <w:r>
        <w:rPr>
          <w:rtl/>
        </w:rPr>
        <w:t xml:space="preserve">يُعد ترخيص العمل بالمنزل اختياريًا، ولا يمكن الحصول على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إلا مقترنًا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كامل لـ Office for Mac. وهو 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للبرنامج أيضًا بتثبيت البرنامج واستخدامه على جهاز خارج موقع العميل أو الشركات التابعة له (على سبيل المثال، في منزل المستخدم).</w:t>
      </w:r>
    </w:p>
    <w:p w:rsidR="009B6B04" w:rsidRDefault="009B6B04">
      <w:pPr>
        <w:pStyle w:val="ProductList-Body"/>
        <w:rPr>
          <w:rtl/>
        </w:rPr>
      </w:pPr>
    </w:p>
    <w:p w:rsidR="009B6B04" w:rsidRDefault="00DC31AE">
      <w:pPr>
        <w:pStyle w:val="ProductList-ClauseHeading"/>
        <w:outlineLvl w:val="4"/>
        <w:rPr>
          <w:rtl/>
        </w:rPr>
      </w:pPr>
      <w:r>
        <w:rPr>
          <w:rtl/>
        </w:rPr>
        <w:t>2.3 مستقل عن النظام الأساسي</w:t>
      </w:r>
    </w:p>
    <w:p w:rsidR="009B6B04" w:rsidRDefault="00DC31AE">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9B6B04" w:rsidRDefault="009B6B04">
      <w:pPr>
        <w:pStyle w:val="ProductList-Body"/>
        <w:rPr>
          <w:rtl/>
        </w:rPr>
      </w:pPr>
    </w:p>
    <w:p w:rsidR="009B6B04" w:rsidRDefault="00DC31AE">
      <w:pPr>
        <w:pStyle w:val="ProductList-ClauseHeading"/>
        <w:outlineLvl w:val="4"/>
        <w:rPr>
          <w:rtl/>
        </w:rPr>
      </w:pPr>
      <w:r>
        <w:rPr>
          <w:rtl/>
        </w:rPr>
        <w:t>Office Online Server 2.4</w:t>
      </w:r>
    </w:p>
    <w:p w:rsidR="009B6B04" w:rsidRDefault="00DC31AE">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48">
        <w:r>
          <w:rPr>
            <w:color w:val="00467F"/>
            <w:u w:val="single"/>
            <w:rtl/>
          </w:rPr>
          <w:t>قسم Office Online في الملحق ب</w:t>
        </w:r>
      </w:hyperlink>
      <w:r>
        <w:rPr>
          <w:rtl/>
        </w:rPr>
        <w:t xml:space="preserve"> بواسطة تلك التراخيص. وتنتهي صلاحية هذا الحق في الأول من أغسطس 2019.</w:t>
      </w:r>
    </w:p>
    <w:p w:rsidR="009B6B04" w:rsidRDefault="00DC31AE">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592"/>
        <w:gridCol w:w="3603"/>
        <w:gridCol w:w="35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الاستخدام التجاري لـ Office Home &amp; Student 2013 RT</w:t>
      </w:r>
    </w:p>
    <w:p w:rsidR="009B6B04" w:rsidRDefault="00DC31AE">
      <w:pPr>
        <w:pStyle w:val="ProductList-Body"/>
        <w:rPr>
          <w:rtl/>
        </w:rPr>
      </w:pPr>
      <w:r>
        <w:rPr>
          <w:rtl/>
        </w:rPr>
        <w:t xml:space="preserve">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مثبت عليه Office 2016 لـ Mac Standard استخدام البرنامج المرخص بصورة مستقلة بموجب ترخيص Office Home &amp; Student 2013 RT للاستخدام التجاري، بغض النظر عن أي شيء يتعارض مع ذلك في شروط ترخيص Office Home &amp; Student 2013 RT.</w:t>
      </w:r>
    </w:p>
    <w:p w:rsidR="009B6B04" w:rsidRDefault="00DC31AE">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572"/>
        <w:gridCol w:w="3664"/>
        <w:gridCol w:w="355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520710139"/>
      <w:r>
        <w:instrText>خوادم Office</w:instrText>
      </w:r>
      <w:bookmarkEnd w:id="93"/>
      <w:r>
        <w:instrText>" \l 2</w:instrText>
      </w:r>
      <w:r>
        <w:fldChar w:fldCharType="end"/>
      </w:r>
    </w:p>
    <w:p w:rsidR="009B6B04" w:rsidRDefault="00DC31AE">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520710140"/>
      <w:r>
        <w:instrText>Exchange Server</w:instrText>
      </w:r>
      <w:bookmarkEnd w:id="95"/>
      <w:r>
        <w:instrText>" \l 3</w:instrText>
      </w:r>
      <w:r>
        <w:fldChar w:fldCharType="end"/>
      </w:r>
    </w:p>
    <w:p w:rsidR="009B6B04" w:rsidRDefault="00DC31AE">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3974"/>
        <w:gridCol w:w="619"/>
        <w:gridCol w:w="603"/>
        <w:gridCol w:w="608"/>
        <w:gridCol w:w="603"/>
        <w:gridCol w:w="601"/>
        <w:gridCol w:w="607"/>
        <w:gridCol w:w="613"/>
        <w:gridCol w:w="634"/>
        <w:gridCol w:w="618"/>
        <w:gridCol w:w="609"/>
        <w:gridCol w:w="695"/>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10/15</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ترخيص وصول العميل لـ Exchange Server Enterprise 2016 </w:t>
            </w:r>
            <w:r>
              <w:fldChar w:fldCharType="begin"/>
            </w:r>
            <w:r>
              <w:instrText xml:space="preserve"> XE "ترخيص وصول العميل لـ Exchange Server Enterprise 2016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ترخيص وصول العميل لـ Exchange Server Standard 2016</w:t>
            </w:r>
            <w:r>
              <w:fldChar w:fldCharType="begin"/>
            </w:r>
            <w:r>
              <w:instrText xml:space="preserve"> XE "ترخيص وصول العميل لـ Exchange Server Standard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10/1</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B6B04" w:rsidRDefault="00DC31AE">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05"/>
        <w:gridCol w:w="3592"/>
        <w:gridCol w:w="359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2013</w:t>
            </w:r>
            <w:r>
              <w:fldChar w:fldCharType="begin"/>
            </w:r>
            <w:r>
              <w:instrText xml:space="preserve"> XE "Exchange Server 2013" </w:instrText>
            </w:r>
            <w:r>
              <w:fldChar w:fldCharType="end"/>
            </w:r>
            <w:r>
              <w:rPr>
                <w:rt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D7139B">
                <w:t>‬</w:t>
              </w:r>
              <w:r w:rsidR="006A2AB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6A2AB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33"/>
        <w:gridCol w:w="3576"/>
        <w:gridCol w:w="358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08"/>
        <w:gridCol w:w="360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Exchange Online الخطة 1</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Exchange Online الخطة 1G</w:t>
            </w:r>
            <w:r>
              <w:fldChar w:fldCharType="begin"/>
            </w:r>
            <w:r>
              <w:instrText xml:space="preserve"> XE "Exchange Online الخطة 1G"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Exchange Online الخطة 2</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Exchange Online الخطة 2A</w:t>
            </w:r>
            <w:r>
              <w:fldChar w:fldCharType="begin"/>
            </w:r>
            <w:r>
              <w:instrText xml:space="preserve"> XE "Exchange Online الخطة 2A"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Exchange Online الخطة 2G</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SubClauseHeading"/>
        <w:outlineLvl w:val="5"/>
        <w:rPr>
          <w:rtl/>
        </w:rPr>
      </w:pPr>
      <w:r>
        <w:rPr>
          <w:rtl/>
        </w:rPr>
        <w:t>3.1.3 الوظائف الإضافية المقترنة بترخيص وصول العميل للمؤسسة لـ Exchange</w:t>
      </w:r>
    </w:p>
    <w:p w:rsidR="009B6B04" w:rsidRDefault="00DC31AE">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46"/>
        <w:gridCol w:w="3492"/>
        <w:gridCol w:w="349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إلى المؤسسة لـ Exchange Server 2016</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Exchange Online الخطة 2</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Exchange Online الخطة 2A</w:t>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Exchange Online الخطة 2G</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Indented"/>
        <w:rPr>
          <w:rtl/>
        </w:rPr>
      </w:pPr>
    </w:p>
    <w:p w:rsidR="009B6B04" w:rsidRDefault="00DC31AE">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9B6B04">
      <w:pPr>
        <w:pStyle w:val="ProductList-Body"/>
        <w:rPr>
          <w:rtl/>
        </w:rPr>
      </w:pPr>
    </w:p>
    <w:p w:rsidR="009B6B04" w:rsidRDefault="00DC31AE">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579"/>
        <w:gridCol w:w="3636"/>
        <w:gridCol w:w="357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جميع إصدارات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كل الإصدارات</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ترخيص وصول العميل للمؤسسة لـ Exchange مع البنود والشروط التكميلية لـ Services 2016</w:t>
      </w:r>
    </w:p>
    <w:p w:rsidR="009B6B04" w:rsidRDefault="00DC31AE">
      <w:pPr>
        <w:pStyle w:val="ProductList-Body"/>
        <w:rPr>
          <w:rtl/>
        </w:rPr>
      </w:pPr>
      <w:r>
        <w:rPr>
          <w:rtl/>
        </w:rPr>
        <w:t xml:space="preserve">يشتمل ترخيص وصول العميل للمؤسسة لـ Exchange Server مع تغطية ضمان البرنامج النشط على حقوق استخدام ميزات تفادي فقدان البيانات وحماية Exchange Online. فيما يتعلق بالعملاء المرتبطين باتفاقيات Microsoft Business التي يعود تاريخها إلى ما قبل أكتوبر 2010 والتسجيلات التي يعود تاريخها إلى ما بعد يوليو 2011، تنطبق عليهم الشروط التكميلية للخدمات عبر الإنترنت المستخدمة مع البرنامج - بند "الاتفاقيات القديمة" في الملحق (أ) - والشروط التكميلية لاتفاقية البرنامج الواردة في قائمة المنتجات ليونيو 2015 على الموقع </w:t>
      </w:r>
      <w:hyperlink r:id="rId51">
        <w:r>
          <w:rPr>
            <w:color w:val="00467F"/>
            <w:u w:val="single"/>
            <w:rtl/>
          </w:rPr>
          <w:t>http://go.microsoft.com/?linkid=9839207</w:t>
        </w:r>
      </w:hyperlink>
      <w:r>
        <w:rPr>
          <w:rtl/>
        </w:rPr>
        <w:t xml:space="preserve"> وذلك فيما يتعلق بشراء واستخدام الخدمات عبر الإنترنت المضمنة مع ترخيص وصول العميل للمؤسسة لـ Exchange المقترن بـ Services 2016.</w:t>
      </w: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520710141"/>
      <w:r>
        <w:instrText>Project Server</w:instrText>
      </w:r>
      <w:bookmarkEnd w:id="101"/>
      <w:r>
        <w:instrText>" \l 3</w:instrText>
      </w:r>
      <w:r>
        <w:fldChar w:fldCharType="end"/>
      </w:r>
    </w:p>
    <w:p w:rsidR="009B6B04" w:rsidRDefault="00DC31AE">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033"/>
        <w:gridCol w:w="615"/>
        <w:gridCol w:w="608"/>
        <w:gridCol w:w="612"/>
        <w:gridCol w:w="608"/>
        <w:gridCol w:w="607"/>
        <w:gridCol w:w="611"/>
        <w:gridCol w:w="615"/>
        <w:gridCol w:w="634"/>
        <w:gridCol w:w="619"/>
        <w:gridCol w:w="613"/>
        <w:gridCol w:w="609"/>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5/16</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ترخيص وصول العميل لـ Project Server 2016</w:t>
            </w:r>
            <w:r>
              <w:fldChar w:fldCharType="begin"/>
            </w:r>
            <w:r>
              <w:instrText xml:space="preserve"> XE "ترخيص وصول العميل لـ Project Server 2016"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594"/>
        <w:gridCol w:w="3597"/>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2013</w:t>
            </w:r>
            <w:r>
              <w:fldChar w:fldCharType="begin"/>
            </w:r>
            <w:r>
              <w:instrText xml:space="preserve"> XE "Project 2013" </w:instrText>
            </w:r>
            <w:r>
              <w:fldChar w:fldCharType="end"/>
            </w:r>
            <w:r>
              <w:rPr>
                <w:rtl/>
              </w:rP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33"/>
        <w:gridCol w:w="3576"/>
        <w:gridCol w:w="358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3"/>
        <w:gridCol w:w="3627"/>
        <w:gridCol w:w="360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B6B04" w:rsidRDefault="00DC31AE">
            <w:pPr>
              <w:pStyle w:val="ProductList-TableBody"/>
              <w:rPr>
                <w:rtl/>
              </w:rPr>
            </w:pPr>
            <w:r>
              <w:rPr>
                <w:rtl/>
              </w:rPr>
              <w:t>ترخيص اشتراك مستخدم Project Online Essentials</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9B6B04" w:rsidRDefault="00DC31AE">
            <w:pPr>
              <w:pStyle w:val="ProductList-TableBody"/>
              <w:rPr>
                <w:rtl/>
              </w:rPr>
            </w:pPr>
            <w:r>
              <w:rPr>
                <w:rtl/>
              </w:rPr>
              <w:t>ترخيص اشتراك مستخدم Project Online Premium</w:t>
            </w:r>
          </w:p>
        </w:tc>
      </w:tr>
    </w:tbl>
    <w:p w:rsidR="009B6B04" w:rsidRDefault="009B6B04">
      <w:pPr>
        <w:pStyle w:val="ProductList-Body"/>
        <w:rPr>
          <w:rtl/>
        </w:rPr>
      </w:pPr>
    </w:p>
    <w:p w:rsidR="009B6B04" w:rsidRDefault="00DC31AE">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04"/>
        <w:gridCol w:w="3599"/>
        <w:gridCol w:w="358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520710142"/>
      <w:r>
        <w:instrText>SharePoint Server</w:instrText>
      </w:r>
      <w:bookmarkEnd w:id="107"/>
      <w:r>
        <w:instrText>" \l 3</w:instrText>
      </w:r>
      <w:r>
        <w:fldChar w:fldCharType="end"/>
      </w:r>
    </w:p>
    <w:p w:rsidR="009B6B04" w:rsidRDefault="00DC31AE">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3985"/>
        <w:gridCol w:w="612"/>
        <w:gridCol w:w="602"/>
        <w:gridCol w:w="607"/>
        <w:gridCol w:w="602"/>
        <w:gridCol w:w="600"/>
        <w:gridCol w:w="607"/>
        <w:gridCol w:w="613"/>
        <w:gridCol w:w="634"/>
        <w:gridCol w:w="618"/>
        <w:gridCol w:w="609"/>
        <w:gridCol w:w="695"/>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Microsoft Office Audit وControl Management Server 2013</w:t>
            </w:r>
            <w:r>
              <w:fldChar w:fldCharType="begin"/>
            </w:r>
            <w:r>
              <w:instrText xml:space="preserve"> XE "Microsoft Office Audit وControl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4/13</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لـ SharePoint Server 2016 Standard</w:t>
            </w:r>
            <w:r>
              <w:fldChar w:fldCharType="begin"/>
            </w:r>
            <w:r>
              <w:instrText xml:space="preserve"> XE "ترخيص وصول العميل لـ SharePoint Server 2016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5/16</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 xml:space="preserve">ترخيص وصول العميل للمؤسسة SharePoint Server 2016 </w:t>
            </w:r>
            <w:r>
              <w:fldChar w:fldCharType="begin"/>
            </w:r>
            <w:r>
              <w:instrText xml:space="preserve"> XE "ترخيص وصول العميل للمؤسسة SharePoint Server 2016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5/16</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B6B04" w:rsidRDefault="00DC31AE">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36"/>
        <w:gridCol w:w="3576"/>
        <w:gridCol w:w="357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2013</w:t>
            </w:r>
            <w:r>
              <w:fldChar w:fldCharType="begin"/>
            </w:r>
            <w:r>
              <w:instrText xml:space="preserve"> XE "SharePoint Server 2013" </w:instrText>
            </w:r>
            <w:r>
              <w:fldChar w:fldCharType="end"/>
            </w:r>
            <w:r>
              <w:rPr>
                <w:rtl/>
              </w:rPr>
              <w:t xml:space="preserve"> ‏(10/12)، لا يوجد إصدار سابق من Microsoft Office Audit وControl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6A2AB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33"/>
        <w:gridCol w:w="3576"/>
        <w:gridCol w:w="358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خادم Microsoft Audit and Control Management Server 2013</w:t>
      </w:r>
    </w:p>
    <w:tbl>
      <w:tblPr>
        <w:tblStyle w:val="PURTable"/>
        <w:bidiVisual/>
        <w:tblW w:w="0" w:type="dxa"/>
        <w:tblLook w:val="04A0" w:firstRow="1" w:lastRow="0" w:firstColumn="1" w:lastColumn="0" w:noHBand="0" w:noVBand="1"/>
      </w:tblPr>
      <w:tblGrid>
        <w:gridCol w:w="3564"/>
        <w:gridCol w:w="3613"/>
        <w:gridCol w:w="361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SharePoint Server 2013 Standard وترخيص وصول العميل لـ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SharePoint Online الخطة 2</w:t>
            </w:r>
            <w:r>
              <w:fldChar w:fldCharType="begin"/>
            </w:r>
            <w:r>
              <w:instrText xml:space="preserve"> XE "SharePoint Online الخطة 2" </w:instrText>
            </w:r>
            <w:r>
              <w:fldChar w:fldCharType="end"/>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3.2 الوصول إلى برنامج خادم SharePoint Server 2016</w:t>
      </w:r>
    </w:p>
    <w:tbl>
      <w:tblPr>
        <w:tblStyle w:val="PURTable"/>
        <w:bidiVisual/>
        <w:tblW w:w="0" w:type="dxa"/>
        <w:tblLook w:val="04A0" w:firstRow="1" w:lastRow="0" w:firstColumn="1" w:lastColumn="0" w:noHBand="0" w:noVBand="1"/>
      </w:tblPr>
      <w:tblGrid>
        <w:gridCol w:w="3564"/>
        <w:gridCol w:w="3613"/>
        <w:gridCol w:w="361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مستخدم  SharePoint Online الخطة 1 أو 2</w:t>
            </w:r>
            <w:r>
              <w:fldChar w:fldCharType="begin"/>
            </w:r>
            <w:r>
              <w:instrText xml:space="preserve"> XE " SharePoint Online الخطة 1 أو 2" </w:instrText>
            </w:r>
            <w:r>
              <w:fldChar w:fldCharType="end"/>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DC31AE">
            <w:pPr>
              <w:pStyle w:val="ProductList-TableBody"/>
              <w:rPr>
                <w:rtl/>
              </w:rPr>
            </w:pPr>
            <w:r>
              <w:rPr>
                <w:rtl/>
              </w:rPr>
              <w:t>SharePoint Online الخطة 2 ترخيص اشتراك المستخدم</w:t>
            </w:r>
          </w:p>
        </w:tc>
      </w:tr>
    </w:tbl>
    <w:p w:rsidR="009B6B04" w:rsidRDefault="009B6B04">
      <w:pPr>
        <w:pStyle w:val="ProductList-Body"/>
        <w:rPr>
          <w:rtl/>
        </w:rPr>
      </w:pPr>
    </w:p>
    <w:p w:rsidR="009B6B04" w:rsidRDefault="00DC31AE">
      <w:pPr>
        <w:pStyle w:val="ProductList-SubClauseHeading"/>
        <w:outlineLvl w:val="5"/>
        <w:rPr>
          <w:rtl/>
        </w:rPr>
      </w:pPr>
      <w:r>
        <w:rPr>
          <w:rtl/>
        </w:rPr>
        <w:t>3.2.1 الوظائف الإضافية لـ SharePoint Server المقترنة بترخيص وصول العميل للمؤسسة لـ SharePoint</w:t>
      </w:r>
    </w:p>
    <w:p w:rsidR="009B6B04" w:rsidRDefault="00DC31AE">
      <w:pPr>
        <w:pStyle w:val="ProductList-BodyIndented"/>
        <w:rPr>
          <w:rtl/>
        </w:rPr>
      </w:pPr>
      <w:r>
        <w:rPr>
          <w:rtl/>
        </w:rPr>
        <w:t>خط خدمات اتصالات الأعمال لأجزاء ويب الأعمال، وتكامل عميل خدمات اتصالات الأعمال لـ Office 2016،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32"/>
        <w:gridCol w:w="3499"/>
        <w:gridCol w:w="34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SharePoint Online الخطة 2 ترخيص اشتراك المستخدم</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Indented"/>
        <w:rPr>
          <w:rtl/>
        </w:rPr>
      </w:pPr>
    </w:p>
    <w:p w:rsidR="009B6B04" w:rsidRDefault="00DC31AE">
      <w:pPr>
        <w:pStyle w:val="ProductList-ClauseHeading"/>
        <w:outlineLvl w:val="4"/>
        <w:rPr>
          <w:rtl/>
        </w:rPr>
      </w:pPr>
      <w:r>
        <w:rPr>
          <w:rtl/>
        </w:rPr>
        <w:t>3.3 التنازل عن ترخيص وصول العميل للمستخدمين الذين يقومون بالوصول إلى المحتوى المتاح بشكل عام</w:t>
      </w:r>
    </w:p>
    <w:p w:rsidR="009B6B04" w:rsidRDefault="00DC31AE">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9B6B04" w:rsidRDefault="009B6B04">
      <w:pPr>
        <w:pStyle w:val="ProductList-Body"/>
        <w:rPr>
          <w:rtl/>
        </w:rPr>
      </w:pPr>
    </w:p>
    <w:p w:rsidR="009B6B04" w:rsidRDefault="00DC31AE">
      <w:pPr>
        <w:pStyle w:val="ProductList-ClauseHeading"/>
        <w:outlineLvl w:val="4"/>
        <w:rPr>
          <w:rtl/>
        </w:rPr>
      </w:pPr>
      <w:r>
        <w:rPr>
          <w:rtl/>
        </w:rPr>
        <w:t>3.4 البرامج الإضافية</w:t>
      </w:r>
    </w:p>
    <w:tbl>
      <w:tblPr>
        <w:tblStyle w:val="PURTable"/>
        <w:bidiVisual/>
        <w:tblW w:w="0" w:type="dxa"/>
        <w:tblLook w:val="04A0" w:firstRow="1" w:lastRow="0" w:firstColumn="1" w:lastColumn="0" w:noHBand="0" w:noVBand="1"/>
      </w:tblPr>
      <w:tblGrid>
        <w:gridCol w:w="3686"/>
        <w:gridCol w:w="3552"/>
        <w:gridCol w:w="355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9B6B04">
      <w:pPr>
        <w:pStyle w:val="ProductList-Body"/>
        <w:rPr>
          <w:rtl/>
        </w:rPr>
      </w:pPr>
    </w:p>
    <w:p w:rsidR="009B6B04" w:rsidRDefault="00DC31AE">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06"/>
        <w:gridCol w:w="3625"/>
        <w:gridCol w:w="355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SharePoint Server وOffice Audit وControl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520710143"/>
      <w:r>
        <w:instrText>Skype for Business Server</w:instrText>
      </w:r>
      <w:bookmarkEnd w:id="113"/>
      <w:r>
        <w:instrText>" \l 3</w:instrText>
      </w:r>
      <w:r>
        <w:fldChar w:fldCharType="end"/>
      </w:r>
    </w:p>
    <w:p w:rsidR="009B6B04" w:rsidRDefault="00DC31AE">
      <w:pPr>
        <w:pStyle w:val="ProductList-Offering1SubSection"/>
        <w:outlineLvl w:val="3"/>
        <w:rPr>
          <w:rtl/>
        </w:rPr>
      </w:pPr>
      <w:bookmarkStart w:id="114" w:name="_Sec686"/>
      <w:r>
        <w:rPr>
          <w:rtl/>
        </w:rPr>
        <w:t>1. توفر البرنامج</w:t>
      </w:r>
      <w:bookmarkEnd w:id="114"/>
    </w:p>
    <w:p w:rsidR="009B6B04" w:rsidRDefault="009B6B04">
      <w:pPr>
        <w:pStyle w:val="ProductList-Body"/>
        <w:rPr>
          <w:rtl/>
        </w:rPr>
      </w:pPr>
    </w:p>
    <w:tbl>
      <w:tblPr>
        <w:tblStyle w:val="PURTable"/>
        <w:bidiVisual/>
        <w:tblW w:w="0" w:type="dxa"/>
        <w:tblLook w:val="04A0" w:firstRow="1" w:lastRow="0" w:firstColumn="1" w:lastColumn="0" w:noHBand="0" w:noVBand="1"/>
      </w:tblPr>
      <w:tblGrid>
        <w:gridCol w:w="3908"/>
        <w:gridCol w:w="610"/>
        <w:gridCol w:w="597"/>
        <w:gridCol w:w="603"/>
        <w:gridCol w:w="597"/>
        <w:gridCol w:w="705"/>
        <w:gridCol w:w="603"/>
        <w:gridCol w:w="610"/>
        <w:gridCol w:w="634"/>
        <w:gridCol w:w="617"/>
        <w:gridCol w:w="605"/>
        <w:gridCol w:w="695"/>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5/15</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‎ترخيص وصول العميل لـ Skype for Business Server 2015 Standard </w:t>
            </w:r>
            <w:r>
              <w:fldChar w:fldCharType="begin"/>
            </w:r>
            <w:r>
              <w:instrText xml:space="preserve"> XE "‎ترخيص وصول العميل لـ Skype for Business Server 2015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للمؤسسة لـ Skype for Business Server 2015</w:t>
            </w:r>
            <w:r>
              <w:fldChar w:fldCharType="begin"/>
            </w:r>
            <w:r>
              <w:instrText xml:space="preserve"> XE "ترخيص وصول العميل للمؤسسة لـ Skype for Business Server 2015"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وصول العميل لـ Skype for Business Server 2015 Plus</w:t>
            </w:r>
            <w:r>
              <w:fldChar w:fldCharType="begin"/>
            </w:r>
            <w:r>
              <w:instrText xml:space="preserve"> XE "ترخيص وصول العميل لـ Skype for Business Server 2015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FFFFFF"/>
              <w:right w:val="none" w:sz="4" w:space="0" w:color="6E6E6E"/>
            </w:tcBorders>
          </w:tcPr>
          <w:p w:rsidR="009B6B04" w:rsidRDefault="00DC31AE">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D7139B">
                  <w:t>‬</w:t>
                </w:r>
                <w:r w:rsidR="00D7139B">
                  <w:t>‬</w:t>
                </w:r>
                <w:r w:rsidR="006A2ABF">
                  <w:t>‬</w:t>
                </w:r>
                <w:r w:rsidR="006A2ABF">
                  <w:t>‬</w:t>
                </w:r>
              </w:dir>
            </w:dir>
          </w:p>
        </w:tc>
        <w:tc>
          <w:tcPr>
            <w:tcW w:w="620" w:type="dxa"/>
            <w:tcBorders>
              <w:top w:val="dashed" w:sz="4" w:space="0" w:color="BFBFBF"/>
              <w:left w:val="none" w:sz="4" w:space="0" w:color="6E6E6E"/>
              <w:bottom w:val="none" w:sz="4" w:space="0" w:color="FFFFF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B6B04" w:rsidRDefault="00DC31AE">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20"/>
        <w:gridCol w:w="3584"/>
        <w:gridCol w:w="358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Lync Server 2013</w:t>
            </w:r>
            <w:r>
              <w:fldChar w:fldCharType="begin"/>
            </w:r>
            <w:r>
              <w:instrText xml:space="preserve"> XE "Lync Server 2013" </w:instrText>
            </w:r>
            <w:r>
              <w:fldChar w:fldCharType="end"/>
            </w:r>
            <w:r>
              <w:rPr>
                <w:rtl/>
              </w:rPr>
              <w:t xml:space="preserve"> ‏(10/12)، Lync Server 2010</w:t>
            </w:r>
            <w:r>
              <w:fldChar w:fldCharType="begin"/>
            </w:r>
            <w:r>
              <w:instrText xml:space="preserve"> XE "Lync Server 2010" </w:instrText>
            </w:r>
            <w:r>
              <w:fldChar w:fldCharType="end"/>
            </w:r>
            <w:r>
              <w:rPr>
                <w:rtl/>
              </w:rPr>
              <w:t xml:space="preserve"> Standard وEnterprise ‏(12/10)</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45"/>
        <w:gridCol w:w="3570"/>
        <w:gridCol w:w="357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0"/>
        <w:gridCol w:w="3627"/>
        <w:gridCol w:w="359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Skype for Business Online الخطة 1</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Skype for Business Onlineالخطة 1</w:t>
            </w:r>
            <w:r>
              <w:fldChar w:fldCharType="begin"/>
            </w:r>
            <w:r>
              <w:instrText xml:space="preserve"> XE " Skype for Business Onlineالخطة 1" </w:instrText>
            </w:r>
            <w:r>
              <w:fldChar w:fldCharType="end"/>
            </w:r>
            <w:r>
              <w:rPr>
                <w:rtl/>
              </w:rPr>
              <w:t xml:space="preserve"> G</w:t>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Skype for Business Online الخطة 2</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Skype for Business Online الخطة 2</w:t>
            </w:r>
            <w:r>
              <w:fldChar w:fldCharType="begin"/>
            </w:r>
            <w:r>
              <w:instrText xml:space="preserve"> XE "Skype for Business Online الخطة 2" </w:instrText>
            </w:r>
            <w:r>
              <w:fldChar w:fldCharType="end"/>
            </w:r>
            <w:r>
              <w:rPr>
                <w:rtl/>
              </w:rPr>
              <w:t>A</w:t>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Skype for Business Online الخطة 2G</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SubClauseHeading"/>
        <w:outlineLvl w:val="5"/>
        <w:rPr>
          <w:rtl/>
        </w:rPr>
      </w:pPr>
      <w:r>
        <w:rPr>
          <w:rtl/>
        </w:rPr>
        <w:t>3.1.1 الوظائف الإضافية المقترنة بترخيص وصول العميل لـ Skype for Business Server Enterprise</w:t>
      </w:r>
    </w:p>
    <w:p w:rsidR="009B6B04" w:rsidRDefault="00DC31AE">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29"/>
        <w:gridCol w:w="3487"/>
        <w:gridCol w:w="351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Skype for Business Server 2015 Enterprise</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Skype for Business Online الخطة 2</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Skype for Business Online الخطة 2A</w:t>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Skype for Business Online الخطة 2G</w:t>
            </w:r>
          </w:p>
        </w:tc>
      </w:tr>
      <w:tr w:rsidR="009B6B0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9B6B04" w:rsidRDefault="00DC31AE">
            <w:pPr>
              <w:pStyle w:val="ProductList-TableBody"/>
              <w:rPr>
                <w:rtl/>
              </w:rPr>
            </w:pPr>
            <w:r>
              <w:rPr>
                <w:rtl/>
              </w:rPr>
              <w:t>ترخيص اشتراك المستخدم لـ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Live Meeting Professional</w:t>
            </w:r>
            <w:r>
              <w:fldChar w:fldCharType="begin"/>
            </w:r>
            <w:r>
              <w:instrText xml:space="preserve"> XE "Live Meeting Professional" </w:instrText>
            </w:r>
            <w:r>
              <w:fldChar w:fldCharType="end"/>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Indented"/>
        <w:rPr>
          <w:rtl/>
        </w:rPr>
      </w:pPr>
    </w:p>
    <w:p w:rsidR="009B6B04" w:rsidRDefault="00DC31AE">
      <w:pPr>
        <w:pStyle w:val="ProductList-SubClauseHeading"/>
        <w:outlineLvl w:val="5"/>
        <w:rPr>
          <w:rtl/>
        </w:rPr>
      </w:pPr>
      <w:r>
        <w:rPr>
          <w:rtl/>
        </w:rPr>
        <w:t>3.1.2 الوظائف الإضافية المقترنة بترخيص وصول العميل لـ Skype for Business Server Plus</w:t>
      </w:r>
    </w:p>
    <w:p w:rsidR="009B6B04" w:rsidRDefault="00DC31AE">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56"/>
        <w:gridCol w:w="3487"/>
        <w:gridCol w:w="348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لـ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rsidR="009B6B04" w:rsidRDefault="00DC31AE">
            <w:pPr>
              <w:pStyle w:val="ProductList-TableBody"/>
              <w:rPr>
                <w:rtl/>
              </w:rPr>
            </w:pPr>
            <w:r>
              <w:rPr>
                <w:rtl/>
              </w:rPr>
              <w:t>ترخيص اشتراك مستخدم ترخيص وصول العميل لـ Skype for Business Plus</w:t>
            </w:r>
            <w:r>
              <w:rPr>
                <w:rtl/>
              </w:rPr>
              <w:t>‬</w:t>
            </w:r>
          </w:p>
        </w:tc>
      </w:tr>
    </w:tbl>
    <w:p w:rsidR="009B6B04" w:rsidRDefault="009B6B04">
      <w:pPr>
        <w:pStyle w:val="ProductList-BodyIndented"/>
        <w:rPr>
          <w:rtl/>
        </w:rPr>
      </w:pPr>
    </w:p>
    <w:p w:rsidR="009B6B04" w:rsidRDefault="00DC31AE">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564"/>
        <w:gridCol w:w="361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المؤتمرات الصوتية/مؤتمرات الفيديو</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Director</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دور خادم تطبيق الويب لـ Skype for Business</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Mediation Server</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إصدار Microsoft Lync Phone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لوحة تحكم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أداة إدارة محادثة المجموعة لـ Microsoft Lync Server 2013</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تطبيق ويب Microsoft Lync</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الأداة الإضافية لـ PowerShell</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محادثة مجموعة دائم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الجهاز الفرعي المتين</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خادم Interop للتفاعل عبر الفيديو</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04"/>
        <w:gridCol w:w="3599"/>
        <w:gridCol w:w="358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D7139B">
                <w:t>‬</w:t>
              </w:r>
              <w:r w:rsidR="006A2ABF">
                <w:t>‬</w:t>
              </w:r>
            </w:di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520710144"/>
      <w:r>
        <w:instrText>SQL Server</w:instrText>
      </w:r>
      <w:bookmarkEnd w:id="119"/>
      <w:r>
        <w:instrText>" \l 2</w:instrText>
      </w:r>
      <w:r>
        <w:fldChar w:fldCharType="end"/>
      </w:r>
    </w:p>
    <w:p w:rsidR="009B6B04" w:rsidRDefault="00DC31AE">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022"/>
        <w:gridCol w:w="619"/>
        <w:gridCol w:w="611"/>
        <w:gridCol w:w="611"/>
        <w:gridCol w:w="607"/>
        <w:gridCol w:w="609"/>
        <w:gridCol w:w="611"/>
        <w:gridCol w:w="615"/>
        <w:gridCol w:w="634"/>
        <w:gridCol w:w="618"/>
        <w:gridCol w:w="612"/>
        <w:gridCol w:w="615"/>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single" w:sz="4" w:space="0" w:color="FFFFFF"/>
              <w:right w:val="none" w:sz="4" w:space="0" w:color="6E6E6E"/>
            </w:tcBorders>
          </w:tcPr>
          <w:p w:rsidR="009B6B04" w:rsidRDefault="00DC31AE">
            <w:pPr>
              <w:pStyle w:val="ProductList-TableBody"/>
              <w:rPr>
                <w:rtl/>
              </w:rPr>
            </w:pPr>
            <w:r>
              <w:rPr>
                <w:color w:val="000000"/>
                <w:rtl/>
              </w:rPr>
              <w:t>ترخيص وصول العميل لـ SQL Server 2017</w:t>
            </w:r>
            <w:r>
              <w:fldChar w:fldCharType="begin"/>
            </w:r>
            <w:r>
              <w:instrText xml:space="preserve"> XE "ترخيص وصول العميل لـ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B6B04" w:rsidRDefault="00DC31AE">
            <w:pPr>
              <w:pStyle w:val="ProductList-TableBody"/>
              <w:jc w:val="center"/>
              <w:rPr>
                <w:rtl/>
              </w:rPr>
            </w:pPr>
            <w:r>
              <w:rPr>
                <w:color w:val="000000"/>
                <w:rtl/>
              </w:rPr>
              <w:t>10/17</w:t>
            </w:r>
          </w:p>
        </w:tc>
        <w:tc>
          <w:tcPr>
            <w:tcW w:w="620" w:type="dxa"/>
            <w:tcBorders>
              <w:top w:val="dashed" w:sz="4" w:space="0" w:color="BFBFBF"/>
              <w:left w:val="none" w:sz="4" w:space="0" w:color="6E6E6E"/>
              <w:bottom w:val="single" w:sz="4" w:space="0" w:color="FFFFF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single" w:sz="4" w:space="0" w:color="FFFFF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single" w:sz="4" w:space="0" w:color="FFFFF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B6B04" w:rsidRDefault="00DC31AE">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589"/>
        <w:gridCol w:w="3593"/>
        <w:gridCol w:w="360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للفترة الممتدة: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6A2AB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2.1 SQL Server 2017 Enterprise</w:t>
      </w:r>
    </w:p>
    <w:p w:rsidR="009B6B04" w:rsidRDefault="00DC31AE">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rsidR="009B6B04" w:rsidRDefault="009B6B04">
      <w:pPr>
        <w:pStyle w:val="ProductList-Body"/>
        <w:rPr>
          <w:rtl/>
        </w:rPr>
      </w:pPr>
    </w:p>
    <w:p w:rsidR="009B6B04" w:rsidRDefault="00DC31AE">
      <w:pPr>
        <w:pStyle w:val="ProductList-ClauseHeading"/>
        <w:outlineLvl w:val="3"/>
        <w:rPr>
          <w:rtl/>
        </w:rPr>
      </w:pPr>
      <w:r>
        <w:rPr>
          <w:rtl/>
        </w:rPr>
        <w:t>2.2 SQL Server Parallel Data Warehouse</w:t>
      </w:r>
    </w:p>
    <w:p w:rsidR="009B6B04" w:rsidRDefault="00DC31AE">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rsidR="009B6B04" w:rsidRDefault="009B6B04">
      <w:pPr>
        <w:pStyle w:val="ProductList-Body"/>
        <w:rPr>
          <w:rtl/>
        </w:rPr>
      </w:pPr>
    </w:p>
    <w:p w:rsidR="009B6B04" w:rsidRDefault="00DC31AE">
      <w:pPr>
        <w:pStyle w:val="ProductList-ClauseHeading"/>
        <w:outlineLvl w:val="3"/>
        <w:rPr>
          <w:rtl/>
        </w:rPr>
      </w:pPr>
      <w:r>
        <w:rPr>
          <w:rtl/>
        </w:rPr>
        <w:t>2.3 البنية الاختيارية لـ SQL Server Parallel Data Warehouse بدون Oracle Java</w:t>
      </w:r>
    </w:p>
    <w:p w:rsidR="009B6B04" w:rsidRDefault="00DC31AE">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4">
        <w:r>
          <w:rPr>
            <w:color w:val="00467F"/>
            <w:u w:val="single"/>
            <w:rtl/>
          </w:rPr>
          <w:t>http://www.microsoft.com/en-us/sqlserver/solutions-technologies/data-warehousing/pdw.aspx</w:t>
        </w:r>
      </w:hyperlink>
      <w:r>
        <w:rPr>
          <w:rtl/>
        </w:rPr>
        <w:t>.</w:t>
      </w:r>
    </w:p>
    <w:p w:rsidR="009B6B04" w:rsidRDefault="009B6B04">
      <w:pPr>
        <w:pStyle w:val="ProductList-Body"/>
        <w:rPr>
          <w:rtl/>
        </w:rPr>
      </w:pPr>
    </w:p>
    <w:p w:rsidR="009B6B04" w:rsidRDefault="00DC31AE">
      <w:pPr>
        <w:pStyle w:val="ProductList-ClauseHeading"/>
        <w:outlineLvl w:val="3"/>
        <w:rPr>
          <w:rtl/>
        </w:rPr>
      </w:pPr>
      <w:r>
        <w:rPr>
          <w:rtl/>
        </w:rPr>
        <w:t>2.4 مكون ضمان SQL Server Standard المميز الإضافي</w:t>
      </w:r>
    </w:p>
    <w:p w:rsidR="009B6B04" w:rsidRDefault="00DC31AE">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55">
        <w:r>
          <w:rPr>
            <w:color w:val="00467F"/>
            <w:u w:val="single"/>
            <w:rtl/>
          </w:rPr>
          <w:t>http://go.microsoft.com/?linkid=9839206</w:t>
        </w:r>
      </w:hyperlink>
      <w:r>
        <w:rPr>
          <w:rtl/>
        </w:rPr>
        <w:t>.</w:t>
      </w:r>
    </w:p>
    <w:p w:rsidR="009B6B04" w:rsidRDefault="009B6B04">
      <w:pPr>
        <w:pStyle w:val="ProductList-Body"/>
        <w:rPr>
          <w:rtl/>
        </w:rPr>
      </w:pPr>
    </w:p>
    <w:p w:rsidR="009B6B04" w:rsidRDefault="00DC31AE">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21"/>
        <w:gridCol w:w="3600"/>
        <w:gridCol w:w="356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5"/>
        <w:gridCol w:w="3595"/>
        <w:gridCol w:w="360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اشتراك خادم SQL للحصول على ترخيص وصول العميل لـ Azure:</w:t>
            </w:r>
          </w:p>
        </w:tc>
      </w:tr>
    </w:tbl>
    <w:p w:rsidR="009B6B04" w:rsidRDefault="009B6B04">
      <w:pPr>
        <w:pStyle w:val="ProductList-Body"/>
        <w:rPr>
          <w:rtl/>
        </w:rPr>
      </w:pPr>
    </w:p>
    <w:p w:rsidR="009B6B04" w:rsidRDefault="00DC31AE">
      <w:pPr>
        <w:pStyle w:val="ProductList-ClauseHeading"/>
        <w:outlineLvl w:val="3"/>
        <w:rPr>
          <w:rtl/>
        </w:rPr>
      </w:pPr>
      <w:r>
        <w:rPr>
          <w:rtl/>
        </w:rPr>
        <w:t>3.2 التحديثات التلقائية التي تتم على الإصدارات السابقة من SQL Server</w:t>
      </w:r>
    </w:p>
    <w:p w:rsidR="009B6B04" w:rsidRDefault="00DC31AE">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rsidR="009B6B04" w:rsidRDefault="009B6B04">
      <w:pPr>
        <w:pStyle w:val="ProductList-Body"/>
        <w:rPr>
          <w:rtl/>
        </w:rPr>
      </w:pPr>
    </w:p>
    <w:p w:rsidR="009B6B04" w:rsidRDefault="00DC31AE">
      <w:pPr>
        <w:pStyle w:val="ProductList-ClauseHeading"/>
        <w:outlineLvl w:val="3"/>
        <w:rPr>
          <w:rtl/>
        </w:rPr>
      </w:pPr>
      <w:r>
        <w:rPr>
          <w:rtl/>
        </w:rPr>
        <w:t>3.3 تحديد النظام الأساسي لـ SQL Server</w:t>
      </w:r>
    </w:p>
    <w:p w:rsidR="009B6B04" w:rsidRDefault="00DC31AE">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rsidR="009B6B04" w:rsidRDefault="009B6B04">
      <w:pPr>
        <w:pStyle w:val="ProductList-Body"/>
        <w:rPr>
          <w:rtl/>
        </w:rPr>
      </w:pPr>
    </w:p>
    <w:p w:rsidR="009B6B04" w:rsidRDefault="00DC31AE">
      <w:pPr>
        <w:pStyle w:val="ProductList-ClauseHeading"/>
        <w:outlineLvl w:val="3"/>
        <w:rPr>
          <w:rtl/>
        </w:rPr>
      </w:pPr>
      <w:r>
        <w:rPr>
          <w:rtl/>
        </w:rPr>
        <w:t>3.4 المثيلات العاملة لإصدار Standard</w:t>
      </w:r>
    </w:p>
    <w:p w:rsidR="009B6B04" w:rsidRDefault="00DC31AE">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9B6B04" w:rsidRDefault="009B6B04">
      <w:pPr>
        <w:pStyle w:val="ProductList-Body"/>
        <w:rPr>
          <w:rtl/>
        </w:rPr>
      </w:pPr>
    </w:p>
    <w:p w:rsidR="009B6B04" w:rsidRDefault="00DC31AE">
      <w:pPr>
        <w:pStyle w:val="ProductList-ClauseHeading"/>
        <w:outlineLvl w:val="3"/>
        <w:rPr>
          <w:rtl/>
        </w:rPr>
      </w:pPr>
      <w:r>
        <w:rPr>
          <w:rtl/>
        </w:rPr>
        <w:t>3.5 خوادم تجاوز الفشل لـ Parallel Data Warehouse ‏(PDW)</w:t>
      </w:r>
    </w:p>
    <w:p w:rsidR="009B6B04" w:rsidRDefault="00DC31AE">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9B6B04" w:rsidRDefault="009B6B04">
      <w:pPr>
        <w:pStyle w:val="ProductList-Body"/>
        <w:rPr>
          <w:rtl/>
        </w:rPr>
      </w:pPr>
    </w:p>
    <w:p w:rsidR="009B6B04" w:rsidRDefault="00DC31AE">
      <w:pPr>
        <w:pStyle w:val="ProductList-ClauseHeading"/>
        <w:outlineLvl w:val="3"/>
        <w:rPr>
          <w:rtl/>
        </w:rPr>
      </w:pPr>
      <w:r>
        <w:rPr>
          <w:rtl/>
        </w:rPr>
        <w:t>3.6 البرامج الإضافية</w:t>
      </w:r>
    </w:p>
    <w:p w:rsidR="009B6B04" w:rsidRDefault="00DC31AE">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Client Tools Connectivity</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Distributed Replay Client</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Management Tools - Complete</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Indented"/>
        <w:rPr>
          <w:rtl/>
        </w:rPr>
      </w:pPr>
    </w:p>
    <w:p w:rsidR="009B6B04" w:rsidRDefault="00DC31AE">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30"/>
        <w:gridCol w:w="3450"/>
        <w:gridCol w:w="345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598"/>
        <w:gridCol w:w="3593"/>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56">
              <w:r>
                <w:rPr>
                  <w:color w:val="00467F"/>
                  <w:u w:val="single"/>
                  <w:rtl/>
                </w:rPr>
                <w:t>شروط المنتج - يونيو 2016</w:t>
              </w:r>
            </w:hyperlink>
            <w:r>
              <w:rPr>
                <w:rtl/>
              </w:rPr>
              <w:t xml:space="preserve">. R Server for Hadoop وR Server for Linux وR Server for Teradata </w:t>
            </w:r>
            <w:hyperlink r:id="rId57">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URBreadcrumb"/>
        <w:bidi/>
        <w:rPr>
          <w:rtl/>
        </w:rPr>
      </w:pPr>
    </w:p>
    <w:p w:rsidR="009B6B04" w:rsidRDefault="00DC31AE">
      <w:pPr>
        <w:pStyle w:val="ProductList-ClauseHeading"/>
        <w:outlineLvl w:val="3"/>
        <w:rPr>
          <w:rtl/>
        </w:rPr>
      </w:pPr>
      <w:r>
        <w:rPr>
          <w:rtl/>
        </w:rPr>
        <w:t>4.1 SQL Server 2017 Enterprise Core – الظاهرية غير المحدودة</w:t>
      </w:r>
    </w:p>
    <w:p w:rsidR="009B6B04" w:rsidRDefault="00DC31AE">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rsidR="009B6B04" w:rsidRDefault="009B6B04">
      <w:pPr>
        <w:pStyle w:val="ProductList-Body"/>
        <w:rPr>
          <w:rtl/>
        </w:rPr>
      </w:pPr>
    </w:p>
    <w:p w:rsidR="009B6B04" w:rsidRDefault="00DC31AE">
      <w:pPr>
        <w:pStyle w:val="ProductList-ClauseHeading"/>
        <w:outlineLvl w:val="3"/>
        <w:rPr>
          <w:rtl/>
        </w:rPr>
      </w:pPr>
      <w:r>
        <w:rPr>
          <w:rtl/>
        </w:rPr>
        <w:t>4.2 SQL Server 2017 Enterprise Core - تحديثات ميزات Parallel Data Warehouse</w:t>
      </w:r>
    </w:p>
    <w:p w:rsidR="009B6B04" w:rsidRDefault="00DC31AE">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9B6B04" w:rsidRDefault="009B6B04">
      <w:pPr>
        <w:pStyle w:val="ProductList-Body"/>
        <w:rPr>
          <w:rtl/>
        </w:rPr>
      </w:pPr>
    </w:p>
    <w:p w:rsidR="009B6B04" w:rsidRDefault="00DC31AE">
      <w:pPr>
        <w:pStyle w:val="ProductList-ClauseHeading"/>
        <w:outlineLvl w:val="3"/>
        <w:rPr>
          <w:rtl/>
        </w:rPr>
      </w:pPr>
      <w:r>
        <w:rPr>
          <w:rtl/>
        </w:rPr>
        <w:t>4.3 خيار الشراء النهائي لـ SQL Server ضمن Enrollment for Application Platform ‏(EAP)</w:t>
      </w:r>
    </w:p>
    <w:p w:rsidR="009B6B04" w:rsidRDefault="00DC31AE">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9B6B04" w:rsidRDefault="009B6B04">
      <w:pPr>
        <w:pStyle w:val="ProductList-Body"/>
        <w:rPr>
          <w:rtl/>
        </w:rPr>
      </w:pPr>
    </w:p>
    <w:p w:rsidR="009B6B04" w:rsidRDefault="00DC31AE">
      <w:pPr>
        <w:pStyle w:val="ProductList-ClauseHeading"/>
        <w:outlineLvl w:val="3"/>
        <w:rPr>
          <w:rtl/>
        </w:rPr>
      </w:pPr>
      <w:r>
        <w:rPr>
          <w:rtl/>
        </w:rPr>
        <w:t>4.4 SQL Server Enterprise Core وSQL Server Enterprise - خادم التعلم الآلي لنظام Windows‏ و خادم التعليم الآلي لـ Linux</w:t>
      </w:r>
    </w:p>
    <w:p w:rsidR="009B6B04" w:rsidRDefault="00DC31AE">
      <w:pPr>
        <w:pStyle w:val="ProductList-Body"/>
        <w:rPr>
          <w:rtl/>
        </w:rPr>
      </w:pPr>
      <w:r>
        <w:rPr>
          <w:rtl/>
        </w:rPr>
        <w:t>يجوز فقط للعملاء الذين لديهم خوادم مرخصة لتشغيل SQL Server Enterprise Core مع ضمان البرنامج أو SQL Server Enterprise مع ضمان البرنامج استخدام تحديثات ‏</w:t>
      </w:r>
      <w:dir w:val="rtl">
        <w:r>
          <w:rPr>
            <w:rtl/>
          </w:rPr>
          <w:t>خادم التعلم الآلي</w:t>
        </w:r>
        <w:r>
          <w:rPr>
            <w:rtl/>
          </w:rPr>
          <w:t xml:space="preserve">‬ لـ Windows وخادم التعلم الآلي لـ Linux المتوفرة بعد شهر أكتوبر عام 2017. يجوز للعملاء استخدام هذه التحديثات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بالخوادم المرخصة</w:t>
        </w:r>
        <w:r>
          <w:fldChar w:fldCharType="end"/>
        </w:r>
        <w:r>
          <w:t xml:space="preserve"> مع مراعاة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D7139B">
          <w:t>‬</w:t>
        </w:r>
        <w:r w:rsidR="006A2ABF">
          <w:t>‬</w:t>
        </w:r>
      </w:dir>
    </w:p>
    <w:p w:rsidR="009B6B04" w:rsidRDefault="009B6B04">
      <w:pPr>
        <w:pStyle w:val="ProductList-Body"/>
        <w:rPr>
          <w:rtl/>
        </w:rPr>
      </w:pPr>
    </w:p>
    <w:p w:rsidR="009B6B04" w:rsidRDefault="00DC31AE">
      <w:pPr>
        <w:pStyle w:val="ProductList-ClauseHeading"/>
        <w:outlineLvl w:val="3"/>
        <w:rPr>
          <w:rtl/>
        </w:rPr>
      </w:pPr>
      <w:r>
        <w:rPr>
          <w:rtl/>
        </w:rPr>
        <w:t>4.5 SQL Enterprise Core - تشغيل خادم التعلم الآلي لـ Hadoop</w:t>
      </w:r>
    </w:p>
    <w:p w:rsidR="009B6B04" w:rsidRDefault="00DC31AE">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rsidR="009B6B04" w:rsidRDefault="009B6B04">
      <w:pPr>
        <w:pStyle w:val="ProductList-Body"/>
        <w:rPr>
          <w:rtl/>
        </w:rPr>
      </w:pPr>
    </w:p>
    <w:p w:rsidR="009B6B04" w:rsidRDefault="00DC31AE">
      <w:pPr>
        <w:pStyle w:val="ProductList-ClauseHeading"/>
        <w:outlineLvl w:val="3"/>
        <w:rPr>
          <w:rtl/>
        </w:rPr>
      </w:pPr>
      <w:r>
        <w:rPr>
          <w:rtl/>
        </w:rPr>
        <w:t>4.6 Use of Power BI Report Server – إصدار SQL Server Enterprise</w:t>
      </w:r>
    </w:p>
    <w:p w:rsidR="009B6B04" w:rsidRDefault="00DC31AE">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520710145"/>
      <w:r>
        <w:instrText>System Center</w:instrText>
      </w:r>
      <w:bookmarkEnd w:id="125"/>
      <w:r>
        <w:instrText>" \l 2</w:instrText>
      </w:r>
      <w:r>
        <w:fldChar w:fldCharType="end"/>
      </w:r>
    </w:p>
    <w:p w:rsidR="009B6B04" w:rsidRDefault="00DC31AE">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520710146"/>
      <w:r>
        <w:instrText>System Center Server</w:instrText>
      </w:r>
      <w:bookmarkEnd w:id="127"/>
      <w:r>
        <w:instrText>" \l 3</w:instrText>
      </w:r>
      <w:r>
        <w:fldChar w:fldCharType="end"/>
      </w:r>
    </w:p>
    <w:p w:rsidR="009B6B04" w:rsidRDefault="00DC31AE">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034"/>
        <w:gridCol w:w="619"/>
        <w:gridCol w:w="603"/>
        <w:gridCol w:w="611"/>
        <w:gridCol w:w="608"/>
        <w:gridCol w:w="609"/>
        <w:gridCol w:w="611"/>
        <w:gridCol w:w="615"/>
        <w:gridCol w:w="634"/>
        <w:gridCol w:w="619"/>
        <w:gridCol w:w="612"/>
        <w:gridCol w:w="609"/>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594"/>
        <w:gridCol w:w="3597"/>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rsidRPr="007507CF">
              <w:rPr>
                <w:lang w:val="pt-BR"/>
              </w:rPr>
              <w:instrText xml:space="preserve"> AutoTextList   \s NoStyle \t "</w:instrText>
            </w:r>
            <w:r>
              <w:instrText>الإصدار</w:instrText>
            </w:r>
            <w:r w:rsidRPr="007507CF">
              <w:rPr>
                <w:lang w:val="pt-BR"/>
              </w:rPr>
              <w:instrText xml:space="preserve"> </w:instrText>
            </w:r>
            <w:r>
              <w:instrText>السابق</w:instrText>
            </w:r>
            <w:r w:rsidRPr="007507CF">
              <w:rPr>
                <w:lang w:val="pt-BR"/>
              </w:rPr>
              <w:instrText xml:space="preserve">: </w:instrText>
            </w:r>
            <w:r>
              <w:instrText>الإصدارات</w:instrText>
            </w:r>
            <w:r w:rsidRPr="007507CF">
              <w:rPr>
                <w:lang w:val="pt-BR"/>
              </w:rPr>
              <w:instrText xml:space="preserve"> </w:instrText>
            </w:r>
            <w:r>
              <w:instrText>السابقة</w:instrText>
            </w:r>
            <w:r w:rsidRPr="007507CF">
              <w:rPr>
                <w:lang w:val="pt-BR"/>
              </w:rPr>
              <w:instrText xml:space="preserve"> </w:instrText>
            </w:r>
            <w:r>
              <w:instrText>للمنتج</w:instrText>
            </w:r>
            <w:r w:rsidRPr="007507CF">
              <w:rPr>
                <w:lang w:val="pt-BR"/>
              </w:rPr>
              <w:instrText xml:space="preserve"> </w:instrText>
            </w:r>
            <w:r>
              <w:instrText>وتاريخ</w:instrText>
            </w:r>
            <w:r w:rsidRPr="007507CF">
              <w:rPr>
                <w:lang w:val="pt-BR"/>
              </w:rPr>
              <w:instrText xml:space="preserve"> </w:instrText>
            </w:r>
            <w:r>
              <w:instrText>التوفر</w:instrText>
            </w:r>
            <w:r w:rsidRPr="007507CF">
              <w:rPr>
                <w:lang w:val="pt-BR"/>
              </w:rPr>
              <w:instrText xml:space="preserve"> </w:instrText>
            </w:r>
            <w:r>
              <w:instrText>الخاص</w:instrText>
            </w:r>
            <w:r w:rsidRPr="007507CF">
              <w:rPr>
                <w:lang w:val="pt-BR"/>
              </w:rPr>
              <w:instrText xml:space="preserve"> </w:instrText>
            </w:r>
            <w:r>
              <w:instrText>بها</w:instrText>
            </w:r>
            <w:r w:rsidRPr="007507CF">
              <w:rPr>
                <w:lang w:val="pt-BR"/>
              </w:rPr>
              <w:instrText xml:space="preserve">." </w:instrText>
            </w:r>
            <w:r>
              <w:fldChar w:fldCharType="separate"/>
            </w:r>
            <w:r>
              <w:rPr>
                <w:color w:val="0563C1"/>
              </w:rPr>
              <w:t>الإصدار</w:t>
            </w:r>
            <w:r w:rsidRPr="007507CF">
              <w:rPr>
                <w:color w:val="0563C1"/>
                <w:lang w:val="pt-BR"/>
              </w:rPr>
              <w:t xml:space="preserve"> </w:t>
            </w:r>
            <w:r>
              <w:rPr>
                <w:color w:val="0563C1"/>
              </w:rPr>
              <w:t>السابق</w:t>
            </w:r>
            <w:r>
              <w:fldChar w:fldCharType="end"/>
            </w:r>
            <w:r w:rsidRPr="007507CF">
              <w:rPr>
                <w:lang w:val="pt-BR"/>
              </w:rPr>
              <w:t xml:space="preserve">: </w:t>
            </w:r>
            <w:r>
              <w:rPr>
                <w:rtl/>
              </w:rPr>
              <w:t>System Center 2012 R2</w:t>
            </w:r>
            <w:r>
              <w:fldChar w:fldCharType="begin"/>
            </w:r>
            <w:r w:rsidRPr="007507CF">
              <w:rPr>
                <w:lang w:val="pt-BR"/>
              </w:rP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592"/>
        <w:gridCol w:w="3603"/>
        <w:gridCol w:w="35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3"/>
        <w:gridCol w:w="3624"/>
        <w:gridCol w:w="355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00"/>
        <w:gridCol w:w="3652"/>
        <w:gridCol w:w="3538"/>
      </w:tblGrid>
      <w:tr w:rsidR="009B6B04" w:rsidRPr="00D713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3.3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9B6B04" w:rsidRDefault="009B6B04">
      <w:pPr>
        <w:pStyle w:val="ProductList-Body"/>
        <w:rPr>
          <w:rtl/>
        </w:rPr>
      </w:pPr>
    </w:p>
    <w:p w:rsidR="009B6B04" w:rsidRDefault="00DC31AE">
      <w:pPr>
        <w:pStyle w:val="ProductList-ClauseHeading"/>
        <w:outlineLvl w:val="4"/>
        <w:rPr>
          <w:rtl/>
        </w:rPr>
      </w:pPr>
      <w:r>
        <w:rPr>
          <w:rtl/>
        </w:rPr>
        <w:t>3.4 حاويات Windows Server</w:t>
      </w:r>
    </w:p>
    <w:p w:rsidR="009B6B04" w:rsidRDefault="00DC31AE">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DC31AE">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594"/>
        <w:gridCol w:w="3606"/>
        <w:gridCol w:w="359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8">
              <w:r>
                <w:rPr>
                  <w:color w:val="00467F"/>
                  <w:u w:val="single"/>
                  <w:rtl/>
                </w:rPr>
                <w:t>قائمة المنتجات - مارس 2013</w:t>
              </w:r>
            </w:hyperlink>
            <w:r>
              <w:rPr>
                <w:rtl/>
              </w:rPr>
              <w:t xml:space="preserve">، </w:t>
            </w:r>
            <w:hyperlink r:id="rId59">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حقوق الفرع الحالي (إن وجدت) من System Center</w:t>
      </w:r>
    </w:p>
    <w:p w:rsidR="009B6B04" w:rsidRDefault="00DC31AE">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rsidR="009B6B04" w:rsidRDefault="009B6B04">
      <w:pPr>
        <w:pStyle w:val="ProductList-ClauseHeading"/>
        <w:outlineLvl w:val="4"/>
        <w:rPr>
          <w:rtl/>
        </w:rPr>
      </w:pPr>
    </w:p>
    <w:p w:rsidR="009B6B04" w:rsidRDefault="00DC31AE">
      <w:pPr>
        <w:pStyle w:val="ProductList-ClauseHeading"/>
        <w:outlineLvl w:val="4"/>
        <w:rPr>
          <w:rtl/>
        </w:rPr>
      </w:pPr>
      <w:r>
        <w:rPr>
          <w:rtl/>
        </w:rPr>
        <w:t>4.2 System Center Global Service Monitor</w:t>
      </w:r>
    </w:p>
    <w:p w:rsidR="009B6B04" w:rsidRDefault="00DC31AE">
      <w:pPr>
        <w:pStyle w:val="ProductList-Body"/>
        <w:rPr>
          <w:rtl/>
        </w:rPr>
      </w:pPr>
      <w:r>
        <w:rPr>
          <w:rtl/>
        </w:rPr>
        <w:t xml:space="preserve">يجوز للعملاء الذين لديهم تغطية ضمان برنامج نشط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لتراخيص الإدارة</w:t>
      </w:r>
      <w:r>
        <w:fldChar w:fldCharType="end"/>
      </w:r>
      <w:r>
        <w:t xml:space="preserve"> استخدام </w:t>
      </w:r>
      <w:r>
        <w:rPr>
          <w:rtl/>
        </w:rPr>
        <w:t>System Center Global Service Monitor</w:t>
      </w:r>
      <w:r>
        <w:fldChar w:fldCharType="begin"/>
      </w:r>
      <w:r>
        <w:instrText xml:space="preserve"> XE "System Center Global Service Monitor" </w:instrText>
      </w:r>
      <w:r>
        <w:fldChar w:fldCharType="end"/>
      </w:r>
      <w:r>
        <w:rPr>
          <w:rtl/>
        </w:rPr>
        <w:t xml:space="preserve"> في مراقبة تطبيقات الويب التي تعمل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المرخصة باستخدام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الإدارة</w:t>
      </w:r>
      <w:r>
        <w:fldChar w:fldCharType="end"/>
      </w:r>
      <w:r>
        <w:t xml:space="preserve"> هذه. ويخضع استخدام الخدمة عبر الإنترنت هذه لوثيقة شروط الخدمة عبر الإنترنت.</w:t>
      </w:r>
    </w:p>
    <w:p w:rsidR="009B6B04" w:rsidRDefault="009B6B04">
      <w:pPr>
        <w:pStyle w:val="ProductList-Body"/>
        <w:rPr>
          <w:rtl/>
        </w:rPr>
      </w:pPr>
    </w:p>
    <w:p w:rsidR="009B6B04" w:rsidRDefault="00DC31AE">
      <w:pPr>
        <w:pStyle w:val="ProductList-ClauseHeading"/>
        <w:outlineLvl w:val="4"/>
        <w:rPr>
          <w:rtl/>
        </w:rPr>
      </w:pPr>
      <w:r>
        <w:rPr>
          <w:rtl/>
        </w:rPr>
        <w:t>4.3 حقوق الاستخدام وحالات منح الترخيص المرتبطة بتغير نموذج الترخيص - ترخيص مؤهَّل</w:t>
      </w:r>
    </w:p>
    <w:p w:rsidR="009B6B04" w:rsidRDefault="00DC31AE">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520710147"/>
      <w:r>
        <w:instrText>System Center Configuration Manager</w:instrText>
      </w:r>
      <w:bookmarkEnd w:id="133"/>
      <w:r>
        <w:instrText>" \l 3</w:instrText>
      </w:r>
      <w:r>
        <w:fldChar w:fldCharType="end"/>
      </w:r>
    </w:p>
    <w:p w:rsidR="009B6B04" w:rsidRDefault="00DC31AE">
      <w:pPr>
        <w:pStyle w:val="ProductList-Offering1SubSection"/>
        <w:outlineLvl w:val="3"/>
        <w:rPr>
          <w:rtl/>
        </w:rPr>
      </w:pPr>
      <w:bookmarkStart w:id="134" w:name="_Sec691"/>
      <w:r>
        <w:rPr>
          <w:rtl/>
        </w:rPr>
        <w:t>1. توفر البرنامج</w:t>
      </w:r>
      <w:bookmarkEnd w:id="134"/>
    </w:p>
    <w:p w:rsidR="009B6B04" w:rsidRDefault="009B6B04">
      <w:pPr>
        <w:pStyle w:val="ProductList-Body"/>
        <w:rPr>
          <w:rtl/>
        </w:rPr>
      </w:pPr>
    </w:p>
    <w:tbl>
      <w:tblPr>
        <w:tblStyle w:val="PURTable"/>
        <w:bidiVisual/>
        <w:tblW w:w="0" w:type="dxa"/>
        <w:tblLook w:val="04A0" w:firstRow="1" w:lastRow="0" w:firstColumn="1" w:lastColumn="0" w:noHBand="0" w:noVBand="1"/>
      </w:tblPr>
      <w:tblGrid>
        <w:gridCol w:w="3968"/>
        <w:gridCol w:w="618"/>
        <w:gridCol w:w="704"/>
        <w:gridCol w:w="606"/>
        <w:gridCol w:w="598"/>
        <w:gridCol w:w="599"/>
        <w:gridCol w:w="606"/>
        <w:gridCol w:w="612"/>
        <w:gridCol w:w="634"/>
        <w:gridCol w:w="618"/>
        <w:gridCol w:w="608"/>
        <w:gridCol w:w="613"/>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37"/>
        <w:gridCol w:w="3576"/>
        <w:gridCol w:w="357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D7139B">
                <w:t>‬</w:t>
              </w:r>
              <w:r w:rsidR="006A2AB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العملاء الأكاديميون</w:t>
      </w:r>
    </w:p>
    <w:p w:rsidR="009B6B04" w:rsidRDefault="00DC31AE">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D7139B">
          <w:t>‬</w:t>
        </w:r>
        <w:r w:rsidR="006A2ABF">
          <w:t>‬</w:t>
        </w:r>
      </w:dir>
    </w:p>
    <w:p w:rsidR="009B6B04" w:rsidRDefault="00DC31AE">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596"/>
        <w:gridCol w:w="3595"/>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57"/>
        <w:gridCol w:w="3639"/>
        <w:gridCol w:w="359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9B6B04" w:rsidRDefault="00DC31AE">
            <w:pPr>
              <w:pStyle w:val="ProductList-TableBody"/>
              <w:rPr>
                <w:rtl/>
              </w:rPr>
            </w:pPr>
            <w:r>
              <w:rPr>
                <w:rtl/>
              </w:rPr>
              <w:t xml:space="preserve">الترخيص المكافئ لترخيص الإدارة (راجع </w:t>
            </w:r>
            <w:hyperlink r:id="rId60">
              <w:r>
                <w:rPr>
                  <w:color w:val="00467F"/>
                  <w:u w:val="single"/>
                  <w:rtl/>
                </w:rPr>
                <w:t>الملحق (أ)</w:t>
              </w:r>
            </w:hyperlink>
            <w:r>
              <w:rPr>
                <w:rtl/>
              </w:rPr>
              <w:t>)</w:t>
            </w:r>
          </w:p>
        </w:tc>
      </w:tr>
    </w:tbl>
    <w:p w:rsidR="009B6B04" w:rsidRDefault="009B6B04">
      <w:pPr>
        <w:pStyle w:val="ProductList-Body"/>
        <w:rPr>
          <w:rtl/>
        </w:rPr>
      </w:pPr>
    </w:p>
    <w:p w:rsidR="009B6B04" w:rsidRDefault="00DC31AE">
      <w:pPr>
        <w:pStyle w:val="ProductList-ClauseHeading"/>
        <w:outlineLvl w:val="4"/>
        <w:rPr>
          <w:rtl/>
        </w:rPr>
      </w:pPr>
      <w:r>
        <w:rPr>
          <w:rtl/>
        </w:rPr>
        <w:t>3.2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rsidR="009B6B04" w:rsidRDefault="00DC31AE">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597"/>
        <w:gridCol w:w="3605"/>
        <w:gridCol w:w="358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System Center Configuration Manager - حقوق VDI</w:t>
      </w:r>
    </w:p>
    <w:p w:rsidR="009B6B04" w:rsidRDefault="00DC31AE">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9B6B04" w:rsidRDefault="009B6B04">
      <w:pPr>
        <w:pStyle w:val="ProductList-Body"/>
        <w:rPr>
          <w:rtl/>
        </w:rPr>
      </w:pPr>
    </w:p>
    <w:p w:rsidR="009B6B04" w:rsidRDefault="00DC31AE">
      <w:pPr>
        <w:pStyle w:val="ProductList-ClauseHeading"/>
        <w:outlineLvl w:val="4"/>
        <w:rPr>
          <w:rtl/>
        </w:rPr>
      </w:pPr>
      <w:r>
        <w:rPr>
          <w:rtl/>
        </w:rPr>
        <w:t>4.2 حقوق الفرع الحالي من System Center Configuration Manager</w:t>
      </w:r>
    </w:p>
    <w:p w:rsidR="009B6B04" w:rsidRDefault="00DC31AE">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520710148"/>
      <w:r>
        <w:instrText>System Center Data Protection Manager</w:instrText>
      </w:r>
      <w:bookmarkEnd w:id="139"/>
      <w:r>
        <w:instrText>" \l 3</w:instrText>
      </w:r>
      <w:r>
        <w:fldChar w:fldCharType="end"/>
      </w:r>
    </w:p>
    <w:p w:rsidR="009B6B04" w:rsidRDefault="00DC31AE">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3961"/>
        <w:gridCol w:w="612"/>
        <w:gridCol w:w="602"/>
        <w:gridCol w:w="607"/>
        <w:gridCol w:w="599"/>
        <w:gridCol w:w="712"/>
        <w:gridCol w:w="606"/>
        <w:gridCol w:w="612"/>
        <w:gridCol w:w="634"/>
        <w:gridCol w:w="618"/>
        <w:gridCol w:w="608"/>
        <w:gridCol w:w="613"/>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36"/>
        <w:gridCol w:w="3576"/>
        <w:gridCol w:w="357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D7139B">
                <w:t>‬</w:t>
              </w:r>
              <w:r w:rsidR="006A2AB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العملاء الأكاديميون</w:t>
      </w:r>
    </w:p>
    <w:p w:rsidR="009B6B04" w:rsidRDefault="00DC31AE">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D7139B">
          <w:t>‬</w:t>
        </w:r>
        <w:r w:rsidR="006A2ABF">
          <w:t>‬</w:t>
        </w:r>
      </w:dir>
    </w:p>
    <w:p w:rsidR="009B6B04" w:rsidRDefault="00DC31AE">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596"/>
        <w:gridCol w:w="3595"/>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5"/>
        <w:gridCol w:w="3646"/>
        <w:gridCol w:w="353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3.2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9B6B04" w:rsidRDefault="00DC31AE">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591"/>
        <w:gridCol w:w="3616"/>
        <w:gridCol w:w="358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أكتوبر 2013</w:t>
              </w:r>
            </w:hyperlink>
            <w:r>
              <w:rPr>
                <w:rtl/>
              </w:rPr>
              <w:t xml:space="preserve">، </w:t>
            </w:r>
            <w:hyperlink r:id="rId63">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حقوق الفرع الحالي من System Center Data Protection Manager</w:t>
      </w:r>
    </w:p>
    <w:p w:rsidR="009B6B04" w:rsidRDefault="00DC31AE">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520710149"/>
      <w:r>
        <w:instrText>System Center Endpoint Protection</w:instrText>
      </w:r>
      <w:bookmarkEnd w:id="145"/>
      <w:r>
        <w:instrText>" \l 3</w:instrText>
      </w:r>
      <w:r>
        <w:fldChar w:fldCharType="end"/>
      </w:r>
    </w:p>
    <w:p w:rsidR="009B6B04" w:rsidRDefault="00DC31AE">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033"/>
        <w:gridCol w:w="619"/>
        <w:gridCol w:w="604"/>
        <w:gridCol w:w="611"/>
        <w:gridCol w:w="607"/>
        <w:gridCol w:w="607"/>
        <w:gridCol w:w="611"/>
        <w:gridCol w:w="615"/>
        <w:gridCol w:w="634"/>
        <w:gridCol w:w="619"/>
        <w:gridCol w:w="613"/>
        <w:gridCol w:w="611"/>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9B6B04" w:rsidRDefault="00DC31AE">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13"/>
        <w:gridCol w:w="3588"/>
        <w:gridCol w:w="358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للفترة الممتدة: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(ضمان البرنامج):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6A2AB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596"/>
        <w:gridCol w:w="3595"/>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التقنيات المضمنة: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تراخيص اشتراك الجهاز والمستخدم</w:t>
      </w:r>
    </w:p>
    <w:p w:rsidR="009B6B04" w:rsidRDefault="00DC31AE">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9B6B04" w:rsidRDefault="009B6B04">
      <w:pPr>
        <w:pStyle w:val="ProductList-Body"/>
        <w:rPr>
          <w:rtl/>
        </w:rPr>
      </w:pPr>
    </w:p>
    <w:p w:rsidR="009B6B04" w:rsidRDefault="00DC31AE">
      <w:pPr>
        <w:pStyle w:val="ProductList-ClauseHeading"/>
        <w:outlineLvl w:val="4"/>
        <w:rPr>
          <w:rtl/>
        </w:rPr>
      </w:pPr>
      <w:r>
        <w:rPr>
          <w:rtl/>
        </w:rPr>
        <w:t>3.2 تراخيص اشتراك إدارة الخادم</w:t>
      </w:r>
    </w:p>
    <w:p w:rsidR="009B6B04" w:rsidRDefault="00DC31AE">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rsidR="009B6B04" w:rsidRDefault="009B6B04">
      <w:pPr>
        <w:pStyle w:val="ProductList-Body"/>
        <w:rPr>
          <w:rtl/>
        </w:rPr>
      </w:pPr>
    </w:p>
    <w:p w:rsidR="009B6B04" w:rsidRDefault="00DC31AE">
      <w:pPr>
        <w:pStyle w:val="ProductList-ClauseHeading"/>
        <w:outlineLvl w:val="4"/>
        <w:rPr>
          <w:rtl/>
        </w:rPr>
      </w:pPr>
      <w:r>
        <w:rPr>
          <w:rtl/>
        </w:rPr>
        <w:t>3.3 استبدال محركات الفحص</w:t>
      </w:r>
    </w:p>
    <w:p w:rsidR="009B6B04" w:rsidRDefault="00DC31AE">
      <w:pPr>
        <w:pStyle w:val="ProductList-Body"/>
        <w:rPr>
          <w:rtl/>
        </w:rPr>
      </w:pPr>
      <w:r>
        <w:rPr>
          <w:rtl/>
        </w:rPr>
        <w:t>يجوز لشركة Microsoft استبدال البرامج والملفات المشابهة فيما تحتويه الخدمة عبر الإنترنت من:</w:t>
      </w:r>
    </w:p>
    <w:p w:rsidR="009B6B04" w:rsidRDefault="00DC31AE" w:rsidP="00DC31AE">
      <w:pPr>
        <w:pStyle w:val="ProductList-Bullet"/>
        <w:numPr>
          <w:ilvl w:val="0"/>
          <w:numId w:val="20"/>
        </w:numPr>
        <w:rPr>
          <w:rtl/>
        </w:rPr>
      </w:pPr>
      <w:r>
        <w:rPr>
          <w:rtl/>
        </w:rPr>
        <w:t xml:space="preserve">برامج مكافحة الفيروسات ومكافحة البريد الإلكتروني العشوائي؛ </w:t>
      </w:r>
    </w:p>
    <w:p w:rsidR="009B6B04" w:rsidRDefault="00DC31AE" w:rsidP="00DC31AE">
      <w:pPr>
        <w:pStyle w:val="ProductList-Bullet"/>
        <w:numPr>
          <w:ilvl w:val="0"/>
          <w:numId w:val="20"/>
        </w:numPr>
        <w:rPr>
          <w:rtl/>
        </w:rPr>
      </w:pPr>
      <w:r>
        <w:rPr>
          <w:rtl/>
        </w:rPr>
        <w:t>وملفات التوقيع وملفات بيانات تصفية المحتوى.</w:t>
      </w:r>
    </w:p>
    <w:p w:rsidR="009B6B04" w:rsidRDefault="00DC31AE">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597"/>
        <w:gridCol w:w="3613"/>
        <w:gridCol w:w="358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تجاوز الفشل: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4">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حقوق الفرع الحالي من System Center Endpoint Protection</w:t>
      </w:r>
    </w:p>
    <w:p w:rsidR="009B6B04" w:rsidRDefault="00DC31AE">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520710150"/>
      <w:r>
        <w:instrText>System Center Operations Manager</w:instrText>
      </w:r>
      <w:bookmarkEnd w:id="151"/>
      <w:r>
        <w:instrText>" \l 3</w:instrText>
      </w:r>
      <w:r>
        <w:fldChar w:fldCharType="end"/>
      </w:r>
    </w:p>
    <w:p w:rsidR="009B6B04" w:rsidRDefault="00DC31AE">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3463"/>
        <w:gridCol w:w="685"/>
        <w:gridCol w:w="651"/>
        <w:gridCol w:w="666"/>
        <w:gridCol w:w="638"/>
        <w:gridCol w:w="640"/>
        <w:gridCol w:w="571"/>
        <w:gridCol w:w="686"/>
        <w:gridCol w:w="717"/>
        <w:gridCol w:w="706"/>
        <w:gridCol w:w="672"/>
        <w:gridCol w:w="689"/>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36"/>
        <w:gridCol w:w="3576"/>
        <w:gridCol w:w="357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5">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D7139B">
                <w:t>‬</w:t>
              </w:r>
              <w:r w:rsidR="006A2AB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العملاء الأكاديميون</w:t>
      </w:r>
    </w:p>
    <w:p w:rsidR="009B6B04" w:rsidRDefault="00DC31AE">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D7139B">
          <w:t>‬</w:t>
        </w:r>
        <w:r w:rsidR="006A2ABF">
          <w:t>‬</w:t>
        </w:r>
      </w:dir>
    </w:p>
    <w:p w:rsidR="009B6B04" w:rsidRDefault="00DC31AE">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596"/>
        <w:gridCol w:w="3595"/>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6">
              <w:r>
                <w:rPr>
                  <w:color w:val="00467F"/>
                  <w:u w:val="single"/>
                  <w:rtl/>
                </w:rPr>
                <w:t>عام</w:t>
              </w:r>
            </w:hyperlink>
            <w:r>
              <w:rPr>
                <w:rtl/>
              </w:rPr>
              <w:t xml:space="preserve">؛ </w:t>
            </w:r>
            <w:hyperlink r:id="rId67">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8">
              <w:r>
                <w:rPr>
                  <w:color w:val="00467F"/>
                  <w:u w:val="single"/>
                  <w:rtl/>
                </w:rPr>
                <w:t>الميزات المستندة إلى الإنترنت</w:t>
              </w:r>
            </w:hyperlink>
            <w:r>
              <w:rPr>
                <w:rtl/>
              </w:rPr>
              <w:t xml:space="preserve">، </w:t>
            </w:r>
            <w:hyperlink r:id="rId69">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4"/>
        <w:gridCol w:w="3650"/>
        <w:gridCol w:w="353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3.2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9B6B04" w:rsidRDefault="00DC31AE">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591"/>
        <w:gridCol w:w="3616"/>
        <w:gridCol w:w="358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0">
              <w:r>
                <w:rPr>
                  <w:color w:val="00467F"/>
                  <w:u w:val="single"/>
                  <w:rtl/>
                </w:rPr>
                <w:t>قائمة المنتجات - أكتوبر 2013</w:t>
              </w:r>
            </w:hyperlink>
            <w:r>
              <w:rPr>
                <w:rtl/>
              </w:rPr>
              <w:t xml:space="preserve">؛ </w:t>
            </w:r>
            <w:hyperlink r:id="rId7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حقوق الفرع الحالي من System Center Operations Manager</w:t>
      </w:r>
    </w:p>
    <w:p w:rsidR="009B6B04" w:rsidRDefault="00DC31AE">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520710151"/>
      <w:r>
        <w:instrText>System Center Orchestrator</w:instrText>
      </w:r>
      <w:bookmarkEnd w:id="157"/>
      <w:r>
        <w:instrText>" \l 3</w:instrText>
      </w:r>
      <w:r>
        <w:fldChar w:fldCharType="end"/>
      </w:r>
    </w:p>
    <w:p w:rsidR="009B6B04" w:rsidRDefault="00DC31AE">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3965"/>
        <w:gridCol w:w="611"/>
        <w:gridCol w:w="602"/>
        <w:gridCol w:w="606"/>
        <w:gridCol w:w="598"/>
        <w:gridCol w:w="711"/>
        <w:gridCol w:w="606"/>
        <w:gridCol w:w="612"/>
        <w:gridCol w:w="634"/>
        <w:gridCol w:w="618"/>
        <w:gridCol w:w="608"/>
        <w:gridCol w:w="613"/>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36"/>
        <w:gridCol w:w="3576"/>
        <w:gridCol w:w="357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2">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D7139B">
                <w:t>‬</w:t>
              </w:r>
              <w:r w:rsidR="006A2AB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العملاء الأكاديميون</w:t>
      </w:r>
    </w:p>
    <w:p w:rsidR="009B6B04" w:rsidRDefault="00DC31AE">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D7139B">
          <w:t>‬</w:t>
        </w:r>
        <w:r w:rsidR="006A2ABF">
          <w:t>‬</w:t>
        </w:r>
      </w:dir>
    </w:p>
    <w:p w:rsidR="009B6B04" w:rsidRDefault="00DC31AE">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596"/>
        <w:gridCol w:w="3595"/>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3">
              <w:r>
                <w:rPr>
                  <w:color w:val="00467F"/>
                  <w:u w:val="single"/>
                  <w:rtl/>
                </w:rPr>
                <w:t>عام</w:t>
              </w:r>
            </w:hyperlink>
            <w:r>
              <w:rPr>
                <w:rtl/>
              </w:rPr>
              <w:t xml:space="preserve">؛ </w:t>
            </w:r>
            <w:hyperlink r:id="rId7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5">
              <w:r>
                <w:rPr>
                  <w:color w:val="00467F"/>
                  <w:u w:val="single"/>
                  <w:rtl/>
                </w:rPr>
                <w:t>الميزات المستندة إلى الإنترنت</w:t>
              </w:r>
            </w:hyperlink>
            <w:r>
              <w:rPr>
                <w:rtl/>
              </w:rPr>
              <w:t xml:space="preserve">، </w:t>
            </w:r>
            <w:hyperlink r:id="rId76">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97"/>
        <w:gridCol w:w="3663"/>
        <w:gridCol w:w="353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3.2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9B6B04" w:rsidRDefault="00DC31AE">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591"/>
        <w:gridCol w:w="3616"/>
        <w:gridCol w:w="358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7">
              <w:r>
                <w:rPr>
                  <w:color w:val="00467F"/>
                  <w:u w:val="single"/>
                  <w:rtl/>
                </w:rPr>
                <w:t>قائمة المنتجات - أكتوبر 2013</w:t>
              </w:r>
            </w:hyperlink>
            <w:r>
              <w:rPr>
                <w:rtl/>
              </w:rPr>
              <w:t xml:space="preserve">؛ </w:t>
            </w:r>
            <w:hyperlink r:id="rId78">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520710152"/>
      <w:r>
        <w:instrText>System Center Service Manager</w:instrText>
      </w:r>
      <w:bookmarkEnd w:id="163"/>
      <w:r>
        <w:instrText>" \l 3</w:instrText>
      </w:r>
      <w:r>
        <w:fldChar w:fldCharType="end"/>
      </w:r>
    </w:p>
    <w:p w:rsidR="009B6B04" w:rsidRDefault="00DC31AE">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3446"/>
        <w:gridCol w:w="687"/>
        <w:gridCol w:w="653"/>
        <w:gridCol w:w="668"/>
        <w:gridCol w:w="641"/>
        <w:gridCol w:w="643"/>
        <w:gridCol w:w="572"/>
        <w:gridCol w:w="687"/>
        <w:gridCol w:w="717"/>
        <w:gridCol w:w="706"/>
        <w:gridCol w:w="674"/>
        <w:gridCol w:w="690"/>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36"/>
        <w:gridCol w:w="3576"/>
        <w:gridCol w:w="357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Service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الإصدارات الأقدم: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9">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D7139B">
                <w:t>‬</w:t>
              </w:r>
              <w:r w:rsidR="006A2AB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العملاء الأكاديميون</w:t>
      </w:r>
    </w:p>
    <w:p w:rsidR="009B6B04" w:rsidRDefault="00DC31AE">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D7139B">
                <w:t>‬</w:t>
              </w:r>
              <w:r w:rsidR="00D7139B">
                <w:t>‬</w:t>
              </w:r>
              <w:r w:rsidR="006A2ABF">
                <w:t>‬</w:t>
              </w:r>
              <w:r w:rsidR="006A2ABF">
                <w:t>‬</w:t>
              </w:r>
            </w:dir>
          </w:dir>
        </w:hyperlink>
        <w:r>
          <w:rPr>
            <w:rtl/>
          </w:rPr>
          <w:t>.</w:t>
        </w:r>
        <w:r>
          <w:rPr>
            <w:rtl/>
          </w:rPr>
          <w:t xml:space="preserve">‬ </w:t>
        </w:r>
        <w:r w:rsidR="00D7139B">
          <w:t>‬</w:t>
        </w:r>
        <w:r w:rsidR="006A2ABF">
          <w:t>‬</w:t>
        </w:r>
      </w:dir>
    </w:p>
    <w:p w:rsidR="009B6B04" w:rsidRDefault="00DC31AE">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596"/>
        <w:gridCol w:w="3595"/>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80">
              <w:r>
                <w:rPr>
                  <w:color w:val="00467F"/>
                  <w:u w:val="single"/>
                  <w:rtl/>
                </w:rPr>
                <w:t>عام</w:t>
              </w:r>
            </w:hyperlink>
            <w:r>
              <w:rPr>
                <w:rtl/>
              </w:rPr>
              <w:t xml:space="preserve">؛ </w:t>
            </w:r>
            <w:hyperlink r:id="rId8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2">
              <w:r>
                <w:rPr>
                  <w:color w:val="00467F"/>
                  <w:u w:val="single"/>
                  <w:rtl/>
                </w:rPr>
                <w:t>الميزات المستندة إلى الإنترنت</w:t>
              </w:r>
            </w:hyperlink>
            <w:r>
              <w:rPr>
                <w:rtl/>
              </w:rPr>
              <w:t xml:space="preserve">، </w:t>
            </w:r>
            <w:hyperlink r:id="rId8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75"/>
        <w:gridCol w:w="3605"/>
        <w:gridCol w:w="361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وصول العميل لـ Microsoft Identity Manager 2016 (المستخدم)</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3.2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9B6B04" w:rsidRDefault="00DC31AE">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591"/>
        <w:gridCol w:w="3616"/>
        <w:gridCol w:w="358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4">
              <w:r>
                <w:rPr>
                  <w:color w:val="00467F"/>
                  <w:u w:val="single"/>
                  <w:rtl/>
                </w:rPr>
                <w:t>قائمة المنتجات - أكتوبر 2013</w:t>
              </w:r>
            </w:hyperlink>
            <w:r>
              <w:rPr>
                <w:rtl/>
              </w:rPr>
              <w:t xml:space="preserve">؛ </w:t>
            </w:r>
            <w:hyperlink r:id="rId8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حقوق الفرع الحالي من System Center Service Manager</w:t>
      </w:r>
    </w:p>
    <w:p w:rsidR="009B6B04" w:rsidRDefault="00DC31AE">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520710153"/>
      <w:r>
        <w:instrText>Virtual Desktop Infrastructure (VDI) Suite</w:instrText>
      </w:r>
      <w:bookmarkEnd w:id="169"/>
      <w:r>
        <w:instrText>" \l 2</w:instrText>
      </w:r>
      <w:r>
        <w:fldChar w:fldCharType="end"/>
      </w:r>
    </w:p>
    <w:p w:rsidR="009B6B04" w:rsidRDefault="00DC31AE">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6">
        <w:r>
          <w:rPr>
            <w:color w:val="00467F"/>
            <w:u w:val="single"/>
            <w:rtl/>
          </w:rPr>
          <w:t>http://go.microsoft.com/?linkid=9839206</w:t>
        </w:r>
      </w:hyperlink>
      <w:r>
        <w:rPr>
          <w:rtl/>
        </w:rPr>
        <w:t xml:space="preserve"> و"قائمة المنتجات - يونيو 2015" على الارتباط </w:t>
      </w:r>
      <w:hyperlink r:id="rId87">
        <w:r>
          <w:rPr>
            <w:color w:val="00467F"/>
            <w:u w:val="single"/>
            <w:rtl/>
          </w:rPr>
          <w:t>http://go.microsoft.com/?linkid=9839207</w:t>
        </w:r>
      </w:hyperlink>
      <w:r>
        <w:rPr>
          <w:rtl/>
        </w:rPr>
        <w:t>.</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520710154"/>
      <w:r>
        <w:instrText>Visual Studio</w:instrText>
      </w:r>
      <w:bookmarkEnd w:id="171"/>
      <w:r>
        <w:instrText>" \l 2</w:instrText>
      </w:r>
      <w:r>
        <w:fldChar w:fldCharType="end"/>
      </w:r>
    </w:p>
    <w:p w:rsidR="009B6B04" w:rsidRDefault="00DC31AE">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520710155"/>
      <w:r>
        <w:instrText>Visual Studio</w:instrText>
      </w:r>
      <w:bookmarkEnd w:id="173"/>
      <w:r>
        <w:instrText>" \l 3</w:instrText>
      </w:r>
      <w:r>
        <w:fldChar w:fldCharType="end"/>
      </w:r>
    </w:p>
    <w:p w:rsidR="009B6B04" w:rsidRDefault="00DC31AE">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اشتراك Visual Studio Enterprise 2017 Subscription</w:t>
            </w:r>
            <w:r>
              <w:fldChar w:fldCharType="begin"/>
            </w:r>
            <w:r>
              <w:instrText xml:space="preserve"> XE "اشتراك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589"/>
        <w:gridCol w:w="3592"/>
        <w:gridCol w:w="360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Professional</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6A2AB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منح الترخيص لمطور SQL Server Parallel Data Warehouse</w:t>
      </w:r>
    </w:p>
    <w:p w:rsidR="009B6B04" w:rsidRDefault="00DC31AE">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2017 Subscription واشتراك Visual Studio Enterprise 2017 Subscription واشتراك Visual Studio Test Professional 2017 Subscription مستخدمًا لديه ترخيص واحد لاستخدام SQL Server 2016 Parallel Data Warehouse Developer.</w:t>
      </w:r>
    </w:p>
    <w:p w:rsidR="009B6B04" w:rsidRDefault="009B6B04">
      <w:pPr>
        <w:pStyle w:val="ProductList-Body"/>
        <w:rPr>
          <w:rtl/>
        </w:rPr>
      </w:pPr>
    </w:p>
    <w:p w:rsidR="009B6B04" w:rsidRDefault="00DC31AE">
      <w:pPr>
        <w:pStyle w:val="ProductList-ClauseHeading"/>
        <w:outlineLvl w:val="4"/>
        <w:rPr>
          <w:rtl/>
        </w:rPr>
      </w:pPr>
      <w:r>
        <w:rPr>
          <w:rtl/>
        </w:rPr>
        <w:t>2.2 منح الترخيص لـ Visual Studio Team Foundation Server 2018</w:t>
      </w:r>
    </w:p>
    <w:p w:rsidR="009B6B04" w:rsidRDefault="00DC31AE">
      <w:pPr>
        <w:pStyle w:val="ProductList-Body"/>
        <w:rPr>
          <w:rtl/>
        </w:rPr>
      </w:pPr>
      <w:r>
        <w:rPr>
          <w:rtl/>
        </w:rPr>
        <w:t xml:space="preserve">سيتم اعتبار كل مستخدم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لاشتراك Visual Studio Professional 2017 Subscription واشتراك Visual Studio Enterprise 2017 Subscription واشتراك Visual Studio Test Professional 2017 Subscription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Visual Studio Team Foundation Server 2018 وترخيص وصول عميل واحد خاص بمستخدم Team Foundation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rsidR="009B6B04" w:rsidRDefault="009B6B04">
      <w:pPr>
        <w:pStyle w:val="ProductList-Body"/>
        <w:rPr>
          <w:rtl/>
        </w:rPr>
      </w:pPr>
    </w:p>
    <w:p w:rsidR="009B6B04" w:rsidRDefault="00DC31AE">
      <w:pPr>
        <w:pStyle w:val="ProductList-ClauseHeading"/>
        <w:outlineLvl w:val="4"/>
        <w:rPr>
          <w:rtl/>
        </w:rPr>
      </w:pPr>
      <w:r>
        <w:rPr>
          <w:rtl/>
        </w:rPr>
        <w:t>2.3 Microsoft Azure Platform Services</w:t>
      </w:r>
    </w:p>
    <w:p w:rsidR="009B6B04" w:rsidRDefault="00DC31AE">
      <w:pPr>
        <w:pStyle w:val="ProductList-Body"/>
        <w:rPr>
          <w:rtl/>
        </w:rPr>
      </w:pPr>
      <w:r>
        <w:rPr>
          <w:rtl/>
        </w:rPr>
        <w:t>لا يمكن دمج فوائد Microsoft Azure من اشتراكات Visual Studio أو أنظمة MSDN أساسية متعددة في حساب Microsoft Azure واحد.</w:t>
      </w:r>
    </w:p>
    <w:p w:rsidR="009B6B04" w:rsidRDefault="00DC31AE">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37"/>
        <w:gridCol w:w="3572"/>
        <w:gridCol w:w="358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ملف BUILDSERVER.TXT</w:t>
      </w:r>
    </w:p>
    <w:p w:rsidR="009B6B04" w:rsidRDefault="00DC31AE">
      <w:pPr>
        <w:pStyle w:val="ProductList-Body"/>
        <w:rPr>
          <w:rtl/>
        </w:rPr>
      </w:pPr>
      <w:r>
        <w:rPr>
          <w:rtl/>
        </w:rPr>
        <w:t xml:space="preserve">يجوز للعميل تثبيت نُسخ من الملفات في قوائم BuildServer الموجودة على </w:t>
      </w:r>
      <w:hyperlink r:id="rId88">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9B6B04" w:rsidRDefault="009B6B04">
      <w:pPr>
        <w:pStyle w:val="ProductList-Body"/>
        <w:rPr>
          <w:rtl/>
        </w:rPr>
      </w:pPr>
    </w:p>
    <w:p w:rsidR="009B6B04" w:rsidRDefault="00DC31AE">
      <w:pPr>
        <w:pStyle w:val="ProductList-ClauseHeading"/>
        <w:outlineLvl w:val="4"/>
        <w:rPr>
          <w:rtl/>
        </w:rPr>
      </w:pPr>
      <w:r>
        <w:rPr>
          <w:rtl/>
        </w:rPr>
        <w:t>3.2 الأدوات المساعدة</w:t>
      </w:r>
    </w:p>
    <w:p w:rsidR="009B6B04" w:rsidRDefault="00DC31AE">
      <w:pPr>
        <w:pStyle w:val="ProductList-Body"/>
        <w:rPr>
          <w:rtl/>
        </w:rPr>
      </w:pPr>
      <w:r>
        <w:rPr>
          <w:rtl/>
        </w:rPr>
        <w:t xml:space="preserve">يجوز للعميل نسخ وتثبيت الأدوات المساعدة الموجودة على </w:t>
      </w:r>
      <w:hyperlink r:id="rId89">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أي استخدام من قبل طرف ثالث أو وصوله إلى الأدوات المساعدة التي يثبتها العميل على أي جهاز.</w:t>
      </w:r>
    </w:p>
    <w:p w:rsidR="009B6B04" w:rsidRDefault="009B6B04">
      <w:pPr>
        <w:pStyle w:val="ProductList-Body"/>
        <w:rPr>
          <w:rtl/>
        </w:rPr>
      </w:pPr>
    </w:p>
    <w:p w:rsidR="009B6B04" w:rsidRDefault="00DC31AE">
      <w:pPr>
        <w:pStyle w:val="ProductList-ClauseHeading"/>
        <w:outlineLvl w:val="4"/>
        <w:rPr>
          <w:rtl/>
        </w:rPr>
      </w:pPr>
      <w:r>
        <w:rPr>
          <w:rtl/>
        </w:rPr>
        <w:t>3.3 Office Professional Plus 2016 – اشتراك Visual Studio Enterprise Subscription</w:t>
      </w:r>
    </w:p>
    <w:p w:rsidR="009B6B04" w:rsidRDefault="00DC31AE">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rsidR="009B6B04" w:rsidRDefault="009B6B04">
      <w:pPr>
        <w:pStyle w:val="ProductList-Body"/>
        <w:rPr>
          <w:rtl/>
        </w:rPr>
      </w:pPr>
    </w:p>
    <w:p w:rsidR="009B6B04" w:rsidRDefault="00DC31AE">
      <w:pPr>
        <w:pStyle w:val="ProductList-ClauseHeading"/>
        <w:outlineLvl w:val="4"/>
        <w:rPr>
          <w:rtl/>
        </w:rPr>
      </w:pPr>
      <w:r>
        <w:rPr>
          <w:rtl/>
        </w:rPr>
        <w:t>3.4 شروط ترخيص الطرف الثالث لمكونات المصادر المفتوحة</w:t>
      </w:r>
    </w:p>
    <w:p w:rsidR="009B6B04" w:rsidRDefault="00DC31AE">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9B6B04" w:rsidRDefault="00DC31AE">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593"/>
        <w:gridCol w:w="3622"/>
        <w:gridCol w:w="357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0">
              <w:r>
                <w:rPr>
                  <w:color w:val="00467F"/>
                  <w:u w:val="single"/>
                  <w:rtl/>
                </w:rPr>
                <w:t>قائمة المنتجات - مارس 2014</w:t>
              </w:r>
            </w:hyperlink>
            <w:hyperlink r:id="rId91">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أهلية ضمان البرنامج</w:t>
      </w:r>
    </w:p>
    <w:p w:rsidR="009B6B04" w:rsidRDefault="00DC31AE">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9B6B04" w:rsidRDefault="009B6B04">
      <w:pPr>
        <w:pStyle w:val="ProductList-Body"/>
        <w:rPr>
          <w:rtl/>
        </w:rPr>
      </w:pPr>
    </w:p>
    <w:p w:rsidR="009B6B04" w:rsidRDefault="00DC31AE">
      <w:pPr>
        <w:pStyle w:val="ProductList-ClauseHeading"/>
        <w:outlineLvl w:val="4"/>
        <w:rPr>
          <w:rtl/>
        </w:rPr>
      </w:pPr>
      <w:r>
        <w:rPr>
          <w:rtl/>
        </w:rPr>
        <w:t>4.2 حقوق اشتراك Visual Studio الدائمة</w:t>
      </w:r>
    </w:p>
    <w:p w:rsidR="009B6B04" w:rsidRDefault="00DC31AE">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178" w:name="_Sec650"/>
      <w:r>
        <w:rPr>
          <w:rtl/>
        </w:rPr>
        <w:t>Visual Studio Team Foundation Server</w:t>
      </w:r>
      <w:bookmarkEnd w:id="178"/>
      <w:r>
        <w:fldChar w:fldCharType="begin"/>
      </w:r>
      <w:r>
        <w:instrText xml:space="preserve"> TC "</w:instrText>
      </w:r>
      <w:bookmarkStart w:id="179" w:name="_Toc520710156"/>
      <w:r>
        <w:instrText>Visual Studio Team Foundation Server</w:instrText>
      </w:r>
      <w:bookmarkEnd w:id="179"/>
      <w:r>
        <w:instrText>" \l 3</w:instrText>
      </w:r>
      <w:r>
        <w:fldChar w:fldCharType="end"/>
      </w:r>
    </w:p>
    <w:p w:rsidR="009B6B04" w:rsidRDefault="00DC31AE">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036"/>
        <w:gridCol w:w="619"/>
        <w:gridCol w:w="603"/>
        <w:gridCol w:w="611"/>
        <w:gridCol w:w="607"/>
        <w:gridCol w:w="607"/>
        <w:gridCol w:w="611"/>
        <w:gridCol w:w="615"/>
        <w:gridCol w:w="634"/>
        <w:gridCol w:w="619"/>
        <w:gridCol w:w="613"/>
        <w:gridCol w:w="609"/>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Visual Studio Team Foundation Server 2018 مع تقنية SQL Server 2017</w:t>
            </w:r>
            <w:r>
              <w:fldChar w:fldCharType="begin"/>
            </w:r>
            <w:r>
              <w:instrText xml:space="preserve"> XE "Visual Studio Team Foundation Server 2018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11/17</w:t>
            </w:r>
          </w:p>
        </w:tc>
        <w:tc>
          <w:tcPr>
            <w:tcW w:w="620" w:type="dxa"/>
            <w:tcBorders>
              <w:top w:val="single" w:sz="6" w:space="0" w:color="FFFFFF"/>
              <w:left w:val="none" w:sz="4" w:space="0" w:color="6E6E6E"/>
              <w:bottom w:val="dashed" w:sz="4" w:space="0" w:color="BFBFBF"/>
              <w:right w:val="none" w:sz="4" w:space="0" w:color="6E6E6E"/>
            </w:tcBorders>
          </w:tcPr>
          <w:p w:rsidR="009B6B04" w:rsidRDefault="009B6B04">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ترخيص وصول العميل لـ Visual Studio Team Foundation Server 2018</w:t>
            </w:r>
            <w:r>
              <w:fldChar w:fldCharType="begin"/>
            </w:r>
            <w:r>
              <w:instrText xml:space="preserve"> XE "ترخيص وصول العميل لـ Visual Studio Team Foundation Server 2018"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11/17</w:t>
            </w:r>
          </w:p>
        </w:tc>
        <w:tc>
          <w:tcPr>
            <w:tcW w:w="620" w:type="dxa"/>
            <w:tcBorders>
              <w:top w:val="dashed" w:sz="4" w:space="0" w:color="BFBFBF"/>
              <w:left w:val="none" w:sz="4" w:space="0" w:color="6E6E6E"/>
              <w:bottom w:val="none" w:sz="4" w:space="0" w:color="BFBFBF"/>
              <w:right w:val="none" w:sz="4" w:space="0" w:color="6E6E6E"/>
            </w:tcBorders>
          </w:tcPr>
          <w:p w:rsidR="009B6B04" w:rsidRDefault="009B6B04">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03"/>
        <w:gridCol w:w="3593"/>
        <w:gridCol w:w="359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6A2AB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DC31AE">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33"/>
        <w:gridCol w:w="3576"/>
        <w:gridCol w:w="358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7"/>
        <w:gridCol w:w="359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المستخدم المدفوع لـ Visual Studio Team Services</w:t>
            </w:r>
          </w:p>
        </w:tc>
      </w:tr>
    </w:tbl>
    <w:p w:rsidR="009B6B04" w:rsidRDefault="009B6B04">
      <w:pPr>
        <w:pStyle w:val="ProductList-Body"/>
        <w:rPr>
          <w:rtl/>
        </w:rPr>
      </w:pPr>
    </w:p>
    <w:p w:rsidR="009B6B04" w:rsidRDefault="00DC31AE">
      <w:pPr>
        <w:pStyle w:val="ProductList-SubClauseHeading"/>
        <w:outlineLvl w:val="5"/>
        <w:rPr>
          <w:rtl/>
        </w:rPr>
      </w:pPr>
      <w:r>
        <w:rPr>
          <w:rtl/>
        </w:rPr>
        <w:t>31.1 الوظائف الإضافية</w:t>
      </w:r>
    </w:p>
    <w:p w:rsidR="009B6B04" w:rsidRDefault="00DC31AE">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18"/>
        <w:gridCol w:w="3506"/>
        <w:gridCol w:w="350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اشتراك 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اشتراك Visual Studio Enterprise Subscription</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rsidR="009B6B04" w:rsidRDefault="00DC31AE">
            <w:pPr>
              <w:pStyle w:val="ProductList-TableBody"/>
              <w:rPr>
                <w:rtl/>
              </w:rPr>
            </w:pPr>
            <w:r>
              <w:rPr>
                <w:rtl/>
              </w:rPr>
              <w:t>المستخدم المدفوع لـ Visual Studio Team Services</w:t>
            </w:r>
          </w:p>
        </w:tc>
      </w:tr>
    </w:tbl>
    <w:p w:rsidR="009B6B04" w:rsidRDefault="009B6B04">
      <w:pPr>
        <w:pStyle w:val="ProductList-BodyIndented"/>
        <w:rPr>
          <w:rtl/>
        </w:rPr>
      </w:pPr>
    </w:p>
    <w:p w:rsidR="009B6B04" w:rsidRDefault="00DC31AE">
      <w:pPr>
        <w:pStyle w:val="ProductList-SubClauseHeading"/>
        <w:outlineLvl w:val="5"/>
        <w:rPr>
          <w:rtl/>
        </w:rPr>
      </w:pPr>
      <w:r>
        <w:rPr>
          <w:rtl/>
        </w:rPr>
        <w:t>3.1.2. الوظائف الإضافية</w:t>
      </w:r>
    </w:p>
    <w:p w:rsidR="009B6B04" w:rsidRDefault="00DC31AE">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11"/>
        <w:gridCol w:w="3502"/>
        <w:gridCol w:w="351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اشتراك 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المستخدم المدفوع لـ Visual Studio Team Services Package Management</w:t>
            </w:r>
          </w:p>
        </w:tc>
      </w:tr>
    </w:tbl>
    <w:p w:rsidR="009B6B04" w:rsidRDefault="009B6B04">
      <w:pPr>
        <w:pStyle w:val="ProductList-BodyIndented"/>
        <w:rPr>
          <w:rtl/>
        </w:rPr>
      </w:pPr>
    </w:p>
    <w:p w:rsidR="009B6B04" w:rsidRDefault="00DC31AE">
      <w:pPr>
        <w:pStyle w:val="ProductList-ClauseHeading"/>
        <w:outlineLvl w:val="4"/>
        <w:rPr>
          <w:rtl/>
        </w:rPr>
      </w:pPr>
      <w:r>
        <w:rPr>
          <w:rtl/>
        </w:rPr>
        <w:t>3.2 ‏</w:t>
      </w:r>
      <w:dir w:val="rtl">
        <w:r>
          <w:rPr>
            <w:rtl/>
          </w:rPr>
          <w:t>الاستخدام الذي لا يتطلب تراخيص وصول العميل</w:t>
        </w:r>
        <w:r>
          <w:rPr>
            <w:rtl/>
          </w:rPr>
          <w:t>‬</w:t>
        </w:r>
        <w:r w:rsidR="00D7139B">
          <w:t>‬</w:t>
        </w:r>
        <w:r w:rsidR="006A2ABF">
          <w:t>‬</w:t>
        </w:r>
      </w:dir>
    </w:p>
    <w:p w:rsidR="009B6B04" w:rsidRDefault="00DC31AE">
      <w:pPr>
        <w:pStyle w:val="ProductList-Body"/>
        <w:rPr>
          <w:rtl/>
        </w:rPr>
      </w:pPr>
      <w:r>
        <w:rPr>
          <w:rtl/>
        </w:rPr>
        <w:t xml:space="preserve">الاستخدامات التالية لا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عرض بنود العمل وتحريرها وإدخالها؛ والوصول إلى Team Foundation Server Reporting؛ والوصول إلى Visual Studio Team Services عبر وكيل Team Foundation Server 2018؛ وتوفير الاعتمادات للمراحل كجزء من مسار إدارة الإصدارات؛ والوصول إلى Visual Studio Team Foundation Server من خلال اتصال مجمع من تطبيق مدمج آخر أو خدمة مدمجة أخرى.</w:t>
      </w:r>
    </w:p>
    <w:p w:rsidR="009B6B04" w:rsidRDefault="009B6B04">
      <w:pPr>
        <w:pStyle w:val="ProductList-Body"/>
        <w:rPr>
          <w:rtl/>
        </w:rPr>
      </w:pPr>
    </w:p>
    <w:p w:rsidR="009B6B04" w:rsidRDefault="00DC31AE">
      <w:pPr>
        <w:pStyle w:val="ProductList-ClauseHeading"/>
        <w:outlineLvl w:val="4"/>
        <w:rPr>
          <w:rtl/>
        </w:rPr>
      </w:pPr>
      <w:r>
        <w:rPr>
          <w:rtl/>
        </w:rPr>
        <w:t>3.3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rsidR="009B6B04" w:rsidRDefault="009B6B04">
      <w:pPr>
        <w:pStyle w:val="ProductList-Body"/>
        <w:rPr>
          <w:rtl/>
        </w:rPr>
      </w:pPr>
    </w:p>
    <w:p w:rsidR="009B6B04" w:rsidRDefault="00DC31AE">
      <w:pPr>
        <w:pStyle w:val="ProductList-ClauseHeading"/>
        <w:outlineLvl w:val="4"/>
        <w:rPr>
          <w:rtl/>
        </w:rPr>
      </w:pPr>
      <w:r>
        <w:rPr>
          <w:rtl/>
        </w:rPr>
        <w:t>3.4 شروط ترخيص الطرف الثالث لمكونات المصادر المفتوحة</w:t>
      </w:r>
    </w:p>
    <w:p w:rsidR="009B6B04" w:rsidRDefault="00DC31AE">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9B6B04" w:rsidRDefault="009B6B04">
      <w:pPr>
        <w:pStyle w:val="ProductList-Body"/>
        <w:rPr>
          <w:rtl/>
        </w:rPr>
      </w:pPr>
    </w:p>
    <w:p w:rsidR="009B6B04" w:rsidRDefault="00DC31AE">
      <w:pPr>
        <w:pStyle w:val="ProductList-ClauseHeading"/>
        <w:outlineLvl w:val="4"/>
        <w:rPr>
          <w:rtl/>
        </w:rPr>
      </w:pPr>
      <w:r>
        <w:rPr>
          <w:rtl/>
        </w:rPr>
        <w:t>3.5 Visual Studio Team Foundation Server Build Services</w:t>
      </w:r>
    </w:p>
    <w:p w:rsidR="009B6B04" w:rsidRDefault="00DC31AE">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Visual Studio Enterprise Subscription</w:t>
        </w:r>
        <w:r>
          <w:t xml:space="preserve">‬، أو اشتراك Visual Studio Professional Subscription،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2018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2018 لدى العميل.</w:t>
        </w:r>
        <w:r w:rsidR="00D7139B">
          <w:t>‬</w:t>
        </w:r>
        <w:r w:rsidR="006A2ABF">
          <w:t>‬</w:t>
        </w:r>
      </w:dir>
    </w:p>
    <w:p w:rsidR="009B6B04" w:rsidRDefault="009B6B04">
      <w:pPr>
        <w:pStyle w:val="ProductList-Body"/>
        <w:rPr>
          <w:rtl/>
        </w:rPr>
      </w:pPr>
    </w:p>
    <w:p w:rsidR="009B6B04" w:rsidRDefault="00DC31AE">
      <w:pPr>
        <w:pStyle w:val="ProductList-ClauseHeading"/>
        <w:outlineLvl w:val="4"/>
        <w:rPr>
          <w:rtl/>
        </w:rPr>
      </w:pPr>
      <w:r>
        <w:rPr>
          <w:rtl/>
        </w:rPr>
        <w:t>3.6 إدارة الإصدارات</w:t>
      </w:r>
    </w:p>
    <w:p w:rsidR="009B6B04" w:rsidRDefault="00DC31AE">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rsidR="009B6B04" w:rsidRDefault="00DC31AE" w:rsidP="00DC31AE">
      <w:pPr>
        <w:pStyle w:val="ProductList-Bullet"/>
        <w:numPr>
          <w:ilvl w:val="0"/>
          <w:numId w:val="21"/>
        </w:numPr>
        <w:rPr>
          <w:rtl/>
        </w:rPr>
      </w:pPr>
      <w:r>
        <w:rPr>
          <w:rtl/>
        </w:rPr>
        <w:t xml:space="preserve">اشتراك Visual Studio Enterprise Subscription </w:t>
      </w:r>
    </w:p>
    <w:p w:rsidR="009B6B04" w:rsidRDefault="00DC31AE" w:rsidP="00DC31AE">
      <w:pPr>
        <w:pStyle w:val="ProductList-Bullet"/>
        <w:numPr>
          <w:ilvl w:val="0"/>
          <w:numId w:val="21"/>
        </w:numPr>
        <w:rPr>
          <w:rtl/>
        </w:rPr>
      </w:pPr>
      <w:r>
        <w:rPr>
          <w:rtl/>
        </w:rPr>
        <w:t xml:space="preserve">Visual Studio Enterprise (اشتراك شهري أو سنوي) </w:t>
      </w:r>
    </w:p>
    <w:p w:rsidR="009B6B04" w:rsidRDefault="00DC31AE" w:rsidP="00DC31AE">
      <w:pPr>
        <w:pStyle w:val="ProductList-Bullet"/>
        <w:numPr>
          <w:ilvl w:val="0"/>
          <w:numId w:val="21"/>
        </w:numPr>
        <w:rPr>
          <w:rtl/>
        </w:rPr>
      </w:pPr>
      <w:r>
        <w:rPr>
          <w:rtl/>
        </w:rPr>
        <w:t>Team Services Build وDeployment Private Pipeline (مثيل مدفوع)</w:t>
      </w:r>
    </w:p>
    <w:p w:rsidR="009B6B04" w:rsidRDefault="009B6B04">
      <w:pPr>
        <w:pStyle w:val="ProductList-Body"/>
        <w:rPr>
          <w:rtl/>
        </w:rPr>
      </w:pPr>
    </w:p>
    <w:p w:rsidR="009B6B04" w:rsidRDefault="00DC31AE">
      <w:pPr>
        <w:pStyle w:val="ProductList-ClauseHeading"/>
        <w:outlineLvl w:val="4"/>
        <w:rPr>
          <w:rtl/>
        </w:rPr>
      </w:pPr>
      <w:r>
        <w:rPr>
          <w:rtl/>
        </w:rPr>
        <w:t>3.7 إدارة الحزم</w:t>
      </w:r>
    </w:p>
    <w:p w:rsidR="009B6B04" w:rsidRDefault="00DC31AE">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rsidR="009B6B04" w:rsidRDefault="009B6B04">
      <w:pPr>
        <w:pStyle w:val="ProductList-Body"/>
        <w:rPr>
          <w:rtl/>
        </w:rPr>
      </w:pPr>
    </w:p>
    <w:p w:rsidR="009B6B04" w:rsidRDefault="00DC31AE">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672"/>
        <w:gridCol w:w="3559"/>
        <w:gridCol w:w="355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3"/>
        <w:rPr>
          <w:rtl/>
        </w:rPr>
      </w:pPr>
      <w:bookmarkStart w:id="183" w:name="_Sec837"/>
      <w:r>
        <w:rPr>
          <w:rtl/>
        </w:rPr>
        <w:t>4. ضمان البرنامج</w:t>
      </w:r>
      <w:bookmarkEnd w:id="183"/>
    </w:p>
    <w:tbl>
      <w:tblPr>
        <w:tblStyle w:val="PURTable"/>
        <w:bidiVisual/>
        <w:tblW w:w="0" w:type="dxa"/>
        <w:tblLook w:val="04A0" w:firstRow="1" w:lastRow="0" w:firstColumn="1" w:lastColumn="0" w:noHBand="0" w:noVBand="1"/>
      </w:tblPr>
      <w:tblGrid>
        <w:gridCol w:w="3567"/>
        <w:gridCol w:w="3611"/>
        <w:gridCol w:w="3519"/>
        <w:gridCol w:w="93"/>
      </w:tblGrid>
      <w:tr w:rsidR="009B6B0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2">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r w:rsidR="009B6B04">
        <w:tc>
          <w:tcPr>
            <w:tcW w:w="12240" w:type="dxa"/>
            <w:gridSpan w:val="4"/>
            <w:tcBorders>
              <w:top w:val="none" w:sz="4" w:space="0" w:color="6E6E6E"/>
              <w:left w:val="none" w:sz="4" w:space="0" w:color="6E6E6E"/>
              <w:bottom w:val="none" w:sz="4" w:space="0" w:color="6E6E6E"/>
              <w:right w:val="none" w:sz="4" w:space="0" w:color="6E6E6E"/>
            </w:tcBorders>
          </w:tcPr>
          <w:p w:rsidR="009B6B04" w:rsidRDefault="009B6B04">
            <w:pPr>
              <w:pStyle w:val="PURBreadcrumb"/>
              <w:bidi/>
              <w:rPr>
                <w:rtl/>
              </w:rPr>
            </w:pPr>
          </w:p>
          <w:tbl>
            <w:tblPr>
              <w:bidiVisual/>
              <w:tblW w:w="0" w:type="dxa"/>
              <w:tblLook w:val="04A0" w:firstRow="1" w:lastRow="0" w:firstColumn="1" w:lastColumn="0" w:noHBand="0" w:noVBand="1"/>
            </w:tblPr>
            <w:tblGrid>
              <w:gridCol w:w="10674"/>
            </w:tblGrid>
            <w:tr w:rsidR="009B6B04">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520710157"/>
      <w:r>
        <w:instrText>Windows</w:instrText>
      </w:r>
      <w:bookmarkEnd w:id="185"/>
      <w:r>
        <w:instrText>" \l 2</w:instrText>
      </w:r>
      <w:r>
        <w:fldChar w:fldCharType="end"/>
      </w:r>
    </w:p>
    <w:p w:rsidR="009B6B04" w:rsidRDefault="00DC31AE">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520710158"/>
      <w:r>
        <w:instrText>نظام تشغيل جهاز سطح مكتب Windows</w:instrText>
      </w:r>
      <w:bookmarkEnd w:id="187"/>
      <w:r>
        <w:instrText>" \l 3</w:instrText>
      </w:r>
      <w:r>
        <w:fldChar w:fldCharType="end"/>
      </w:r>
    </w:p>
    <w:p w:rsidR="009B6B04" w:rsidRDefault="00DC31AE">
      <w:pPr>
        <w:pStyle w:val="ProductList-Offering1SubSection"/>
        <w:outlineLvl w:val="3"/>
        <w:rPr>
          <w:rtl/>
        </w:rPr>
      </w:pPr>
      <w:bookmarkStart w:id="188" w:name="_Sec700"/>
      <w:r>
        <w:rPr>
          <w:rtl/>
        </w:rPr>
        <w:t>1. توفر البرنامج</w:t>
      </w:r>
      <w:bookmarkEnd w:id="188"/>
    </w:p>
    <w:tbl>
      <w:tblPr>
        <w:tblStyle w:val="PURTable"/>
        <w:bidiVisual/>
        <w:tblW w:w="10778" w:type="dxa"/>
        <w:tblLook w:val="04A0" w:firstRow="1" w:lastRow="0" w:firstColumn="1" w:lastColumn="0" w:noHBand="0" w:noVBand="1"/>
      </w:tblPr>
      <w:tblGrid>
        <w:gridCol w:w="3574"/>
        <w:gridCol w:w="617"/>
        <w:gridCol w:w="599"/>
        <w:gridCol w:w="595"/>
        <w:gridCol w:w="580"/>
        <w:gridCol w:w="589"/>
        <w:gridCol w:w="594"/>
        <w:gridCol w:w="605"/>
        <w:gridCol w:w="634"/>
        <w:gridCol w:w="616"/>
        <w:gridCol w:w="598"/>
        <w:gridCol w:w="588"/>
        <w:gridCol w:w="589"/>
      </w:tblGrid>
      <w:tr w:rsidR="009B6B04" w:rsidTr="00D7139B">
        <w:trPr>
          <w:cnfStyle w:val="100000000000" w:firstRow="1" w:lastRow="0" w:firstColumn="0" w:lastColumn="0" w:oddVBand="0" w:evenVBand="0" w:oddHBand="0" w:evenHBand="0" w:firstRowFirstColumn="0" w:firstRowLastColumn="0" w:lastRowFirstColumn="0" w:lastRowLastColumn="0"/>
        </w:trPr>
        <w:tc>
          <w:tcPr>
            <w:tcW w:w="3574"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rPr>
                <w:rtl/>
              </w:rPr>
            </w:pPr>
            <w:r>
              <w:rPr>
                <w:color w:val="FFFFFF"/>
                <w:rtl/>
              </w:rPr>
              <w:t>المنتجات</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599"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595"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58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589"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594"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05"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588"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589"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rsidTr="00D7139B">
        <w:tc>
          <w:tcPr>
            <w:tcW w:w="3574"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17"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8/15</w:t>
            </w:r>
          </w:p>
        </w:tc>
        <w:tc>
          <w:tcPr>
            <w:tcW w:w="599"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single" w:sz="9" w:space="0" w:color="FFFFF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single" w:sz="9" w:space="0" w:color="FFFFF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Windows 10 Enterprise LTSB (لكل جهاز)</w:t>
            </w:r>
            <w:r>
              <w:fldChar w:fldCharType="begin"/>
            </w:r>
            <w:r>
              <w:instrText xml:space="preserve"> XE "Windows 10 Enterprise LTSB (لكل جهاز)" </w:instrText>
            </w:r>
            <w:r>
              <w:fldChar w:fldCharType="end"/>
            </w:r>
            <w:r>
              <w:fldChar w:fldCharType="begin"/>
            </w:r>
            <w:r>
              <w:instrText xml:space="preserve"> XE ""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10/16</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Windows 10 Enterprise E3 لكل جهاز مع ضمان البرنامج</w:t>
            </w:r>
            <w:r>
              <w:fldChar w:fldCharType="begin"/>
            </w:r>
            <w:r>
              <w:instrText xml:space="preserve"> XE "Windows 10 Enterprise E3 لكل جهاز مع ضمان البرنامج" </w:instrText>
            </w:r>
            <w:r>
              <w:fldChar w:fldCharType="end"/>
            </w:r>
            <w:r>
              <w:fldChar w:fldCharType="begin"/>
            </w:r>
            <w:r>
              <w:instrText xml:space="preserve"> XE ""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10/16</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Enterprise E3 لكل مستخدم مع ضمان البرنامج</w:t>
            </w:r>
            <w:r>
              <w:fldChar w:fldCharType="begin"/>
            </w:r>
            <w:r>
              <w:instrText xml:space="preserve"> XE "Windows 10 Enterprise E3 لكل مستخدم مع ضمان البرنامج" </w:instrText>
            </w:r>
            <w:r>
              <w:fldChar w:fldCharType="end"/>
            </w:r>
            <w:r>
              <w:rPr>
                <w:rtl/>
              </w:rPr>
              <w:t xml:space="preserve"> (ترخيص الاشتراك)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8/15</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Enterprise E3/E5 لكل مستخدم</w:t>
            </w:r>
            <w:r>
              <w:fldChar w:fldCharType="begin"/>
            </w:r>
            <w:r>
              <w:instrText xml:space="preserve"> XE "Windows 10 Enterprise E3/E5 لكل مستخدم" </w:instrText>
            </w:r>
            <w:r>
              <w:fldChar w:fldCharType="end"/>
            </w:r>
            <w:r>
              <w:rPr>
                <w:rtl/>
              </w:rPr>
              <w:t xml:space="preserve"> (ترخيص الاشتراك)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8/15</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Enterprise E3 لكل مستخدم مع ضمان البرنامج - من ضمان البرنامج</w:t>
            </w:r>
            <w:r>
              <w:fldChar w:fldCharType="begin"/>
            </w:r>
            <w:r>
              <w:instrText xml:space="preserve"> XE "Windows 10 Enterprise E3 لكل مستخدم مع ضمان البرنامج - من ضمان البرنامج" </w:instrText>
            </w:r>
            <w:r>
              <w:fldChar w:fldCharType="end"/>
            </w:r>
            <w:r>
              <w:rPr>
                <w:rtl/>
              </w:rPr>
              <w:t xml:space="preserve"> (ترخيص الاشتراك)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8/15</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Enterprise E3 لكل مستخدم (محلي فقط)</w:t>
            </w:r>
            <w:r>
              <w:fldChar w:fldCharType="begin"/>
            </w:r>
            <w:r>
              <w:instrText xml:space="preserve"> XE "Windows 10 Enterprise E3 لكل مستخدم (محلي فقط)" </w:instrText>
            </w:r>
            <w:r>
              <w:fldChar w:fldCharType="end"/>
            </w:r>
            <w:r>
              <w:rPr>
                <w:rtl/>
              </w:rPr>
              <w:t xml:space="preserve"> (ترخيص 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9/17</w:t>
            </w:r>
          </w:p>
        </w:tc>
        <w:tc>
          <w:tcPr>
            <w:tcW w:w="599"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(لكل مستخدم)</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10/17</w:t>
            </w:r>
          </w:p>
        </w:tc>
        <w:tc>
          <w:tcPr>
            <w:tcW w:w="599"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(لكل مستخدم)</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10/17</w:t>
            </w:r>
          </w:p>
        </w:tc>
        <w:tc>
          <w:tcPr>
            <w:tcW w:w="599"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Enterprise E5 لكل جهاز أو مستخدم مع ضمان البرنامج</w:t>
            </w:r>
            <w:r>
              <w:fldChar w:fldCharType="begin"/>
            </w:r>
            <w:r>
              <w:instrText xml:space="preserve"> XE "Windows 10 Enterprise E5 لكل جهاز أو مستخدم مع ضمان البرنامج" </w:instrText>
            </w:r>
            <w:r>
              <w:fldChar w:fldCharType="end"/>
            </w:r>
            <w:r>
              <w:rPr>
                <w:rtl/>
              </w:rPr>
              <w:t xml:space="preserve"> (‏</w:t>
            </w:r>
            <w:dir w:val="rtl">
              <w:r>
                <w:rPr>
                  <w:rtl/>
                </w:rPr>
                <w:t>ترخيص الاشتراك)</w:t>
              </w:r>
              <w:r w:rsidR="00D7139B">
                <w:t>‬</w:t>
              </w:r>
              <w:r w:rsidR="006A2ABF">
                <w:t>‬</w:t>
              </w:r>
            </w:di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8/16</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 xml:space="preserve">Windows 10 Enterprise E5 لكل مستخدم مع ضمان البرنامج - من ضمان البرنامج </w:t>
            </w:r>
            <w:r>
              <w:fldChar w:fldCharType="begin"/>
            </w:r>
            <w:r>
              <w:instrText xml:space="preserve"> XE "Windows 10 Enterprise E5 لكل مستخدم مع ضمان البرنامج - من ضمان البرنامج " </w:instrText>
            </w:r>
            <w:r>
              <w:fldChar w:fldCharType="end"/>
            </w:r>
            <w:r>
              <w:rPr>
                <w:rtl/>
              </w:rPr>
              <w:t>(ترخيص الاشتراك)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8/16</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 </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8/15</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595"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3</w:t>
            </w:r>
          </w:p>
        </w:tc>
        <w:tc>
          <w:tcPr>
            <w:tcW w:w="58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588"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Education E5 (لكل جهاز)</w:t>
            </w:r>
            <w:r>
              <w:fldChar w:fldCharType="begin"/>
            </w:r>
            <w:r>
              <w:instrText xml:space="preserve"> XE "Windows 10 Education E5 (لكل جهاز)"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8/16</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595"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3</w:t>
            </w:r>
          </w:p>
        </w:tc>
        <w:tc>
          <w:tcPr>
            <w:tcW w:w="58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الوظيفة الإضافية لـ Windows 10 Education E5 لكل جهاز (لـ E3 لكل جهاز)</w:t>
            </w:r>
            <w:r>
              <w:fldChar w:fldCharType="begin"/>
            </w:r>
            <w:r>
              <w:instrText xml:space="preserve"> XE "الوظيفة الإضافية لـ Windows 10 Education E5 لكل جهاز (لـ E3 لكل جهاز)" </w:instrText>
            </w:r>
            <w:r>
              <w:fldChar w:fldCharType="end"/>
            </w:r>
            <w:r>
              <w:rPr>
                <w:rtl/>
              </w:rPr>
              <w:t xml:space="preserve"> (ترخيص الاشتراك)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8/16</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10/17</w:t>
            </w:r>
          </w:p>
        </w:tc>
        <w:tc>
          <w:tcPr>
            <w:tcW w:w="599"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Education A5</w:t>
            </w:r>
            <w:r>
              <w:fldChar w:fldCharType="begin"/>
            </w:r>
            <w:r>
              <w:instrText xml:space="preserve"> XE "Windows 10 Education A5" </w:instrText>
            </w:r>
            <w:r>
              <w:fldChar w:fldCharType="end"/>
            </w:r>
            <w:r>
              <w:rPr>
                <w:rtl/>
              </w:rPr>
              <w:t xml:space="preserve"> (لكل مستخدم)</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10/17</w:t>
            </w:r>
          </w:p>
        </w:tc>
        <w:tc>
          <w:tcPr>
            <w:tcW w:w="599"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التحميل الجانبي لـ Windows 8.1 Enterprise</w:t>
            </w:r>
            <w:r>
              <w:fldChar w:fldCharType="begin"/>
            </w:r>
            <w:r>
              <w:instrText xml:space="preserve"> XE "التحميل الجانبي لـ Windows 8.1 Enterprise" </w:instrText>
            </w:r>
            <w:r>
              <w:fldChar w:fldCharType="end"/>
            </w:r>
            <w:r>
              <w:rPr>
                <w:rtl/>
              </w:rPr>
              <w:t xml:space="preserve"> (لكل جهاز)</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11/13</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الوظيفة الإضافية لـ Windows 10 Enterprise E3 لكل مستخدم (لـ E3 لكل جهاز)</w:t>
            </w:r>
            <w:r>
              <w:fldChar w:fldCharType="begin"/>
            </w:r>
            <w:r>
              <w:instrText xml:space="preserve"> XE "الوظيفة الإضافية لـ Windows 10 Enterprise E3 لكل مستخدم (لـ E3 لكل جهاز)" </w:instrText>
            </w:r>
            <w:r>
              <w:fldChar w:fldCharType="end"/>
            </w:r>
            <w:r>
              <w:rPr>
                <w:rtl/>
              </w:rPr>
              <w:t xml:space="preserve"> (ترخيص الاشتراك)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12/14</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الوظيفة الإضافية لـ Windows 10 Enterprise E5 لكل جهاز أو مستخدم (لـ E3 لكل جهاز) (ترخيص الاشتراك)</w:t>
            </w:r>
            <w:r>
              <w:fldChar w:fldCharType="begin"/>
            </w:r>
            <w:r>
              <w:instrText xml:space="preserve"> XE "الوظيفة الإضافية لـ Windows 10 Enterprise E5 لكل جهاز أو مستخدم (لـ E3 لكل جهاز) (ترخيص الاشتراك)" </w:instrText>
            </w:r>
            <w:r>
              <w:fldChar w:fldCharType="end"/>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8/16</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 xml:space="preserve">Windows 10 Enterprise Virtual Desktop Access E3 لكل جهاز </w:t>
            </w:r>
            <w:r>
              <w:fldChar w:fldCharType="begin"/>
            </w:r>
            <w:r>
              <w:instrText xml:space="preserve"> XE "Windows 10 Enterprise Virtual Desktop Access E3 لكل جهاز " </w:instrText>
            </w:r>
            <w:r>
              <w:fldChar w:fldCharType="end"/>
            </w:r>
            <w:r>
              <w:rPr>
                <w:rtl/>
              </w:rPr>
              <w:t>(ترخيص الاشتراك)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7/07</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2(1)</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588"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 xml:space="preserve">Windows 10 Enterprise Virtual Desktop Access E3 لكل مستخدم </w:t>
            </w:r>
            <w:r>
              <w:fldChar w:fldCharType="begin"/>
            </w:r>
            <w:r>
              <w:instrText xml:space="preserve"> XE "Windows 10 Enterprise Virtual Desktop Access E3 لكل مستخدم " </w:instrText>
            </w:r>
            <w:r>
              <w:fldChar w:fldCharType="end"/>
            </w:r>
            <w:r>
              <w:rPr>
                <w:rtl/>
              </w:rPr>
              <w:t>(ترخيص الاشتراك)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12/14</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 xml:space="preserve">Windows 10 Enterprise Virtual Desktop Access E5 لكل جهاز </w:t>
            </w:r>
            <w:r>
              <w:fldChar w:fldCharType="begin"/>
            </w:r>
            <w:r>
              <w:instrText xml:space="preserve"> XE "Windows 10 Enterprise Virtual Desktop Access E5 لكل جهاز " </w:instrText>
            </w:r>
            <w:r>
              <w:fldChar w:fldCharType="end"/>
            </w:r>
            <w:r>
              <w:rPr>
                <w:rtl/>
              </w:rPr>
              <w:t>(ترخيص الاشتراك)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5/17</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2(1)</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10 Enterprise Virtual Desktop Access E5 لكل مستخدم</w:t>
            </w:r>
            <w:r>
              <w:fldChar w:fldCharType="begin"/>
            </w:r>
            <w:r>
              <w:instrText xml:space="preserve"> XE "Windows 10 Enterprise Virtual Desktop Access E5 لكل مستخدم" </w:instrText>
            </w:r>
            <w:r>
              <w:fldChar w:fldCharType="end"/>
            </w:r>
            <w:r>
              <w:rPr>
                <w:rtl/>
              </w:rPr>
              <w:t xml:space="preserve"> (ترخيص الاشتراك)</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5/17</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9B6B04" w:rsidTr="00D7139B">
        <w:tc>
          <w:tcPr>
            <w:tcW w:w="3574"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17"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4/17</w:t>
            </w:r>
          </w:p>
        </w:tc>
        <w:tc>
          <w:tcPr>
            <w:tcW w:w="599"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dashed" w:sz="4" w:space="0" w:color="BFBFB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r w:rsidR="00D7139B" w:rsidTr="00D7139B">
        <w:tc>
          <w:tcPr>
            <w:tcW w:w="3574" w:type="dxa"/>
            <w:tcBorders>
              <w:top w:val="dashed" w:sz="4" w:space="0" w:color="BFBFBF"/>
              <w:left w:val="single" w:sz="9" w:space="0" w:color="FFFFFF"/>
              <w:bottom w:val="single" w:sz="4" w:space="0" w:color="FFFFFF"/>
              <w:right w:val="single" w:sz="9" w:space="0" w:color="FFFFFF"/>
            </w:tcBorders>
          </w:tcPr>
          <w:p w:rsidR="00D7139B" w:rsidRPr="00D7139B" w:rsidRDefault="00D7139B" w:rsidP="00D7139B">
            <w:pPr>
              <w:pStyle w:val="ProductList-TableBody"/>
              <w:rPr>
                <w:sz w:val="20"/>
              </w:rPr>
            </w:pPr>
            <w:r w:rsidRPr="00D7139B">
              <w:rPr>
                <w:sz w:val="20"/>
                <w:rtl/>
              </w:rPr>
              <w:t xml:space="preserve">ترقية </w:t>
            </w:r>
            <w:r w:rsidRPr="00D7139B">
              <w:rPr>
                <w:sz w:val="20"/>
                <w:lang w:bidi=""/>
              </w:rPr>
              <w:t>Windows 10 Home</w:t>
            </w:r>
            <w:r w:rsidRPr="00D7139B">
              <w:rPr>
                <w:sz w:val="20"/>
                <w:rtl/>
              </w:rPr>
              <w:t xml:space="preserve"> إلى </w:t>
            </w:r>
            <w:r w:rsidRPr="00D7139B">
              <w:rPr>
                <w:sz w:val="20"/>
              </w:rPr>
              <w:t>Pro</w:t>
            </w:r>
            <w:r w:rsidRPr="00D7139B">
              <w:rPr>
                <w:sz w:val="20"/>
                <w:rtl/>
              </w:rPr>
              <w:t xml:space="preserve"> من أجل الحصول على عرض </w:t>
            </w:r>
            <w:r w:rsidRPr="00D7139B">
              <w:rPr>
                <w:sz w:val="20"/>
                <w:lang w:bidi=""/>
              </w:rPr>
              <w:t>Microsoft 365 Business</w:t>
            </w:r>
          </w:p>
        </w:tc>
        <w:tc>
          <w:tcPr>
            <w:tcW w:w="617" w:type="dxa"/>
            <w:tcBorders>
              <w:top w:val="dashed" w:sz="4" w:space="0" w:color="BFBFBF"/>
              <w:left w:val="single" w:sz="9" w:space="0" w:color="FFFFFF"/>
              <w:bottom w:val="single" w:sz="4" w:space="0" w:color="FFFFFF"/>
              <w:right w:val="single" w:sz="9" w:space="0" w:color="FFFFFF"/>
            </w:tcBorders>
          </w:tcPr>
          <w:p w:rsidR="00D7139B" w:rsidRDefault="00D7139B" w:rsidP="00D7139B">
            <w:pPr>
              <w:pStyle w:val="ProductList-TableBody"/>
              <w:jc w:val="center"/>
              <w:rPr>
                <w:color w:val="000000"/>
              </w:rPr>
            </w:pPr>
          </w:p>
        </w:tc>
        <w:tc>
          <w:tcPr>
            <w:tcW w:w="599" w:type="dxa"/>
            <w:tcBorders>
              <w:top w:val="dashed" w:sz="4" w:space="0" w:color="BFBFBF"/>
              <w:left w:val="single" w:sz="9" w:space="0" w:color="FFFFFF"/>
              <w:bottom w:val="single" w:sz="4" w:space="0" w:color="FFFFFF"/>
              <w:right w:val="single" w:sz="9" w:space="0" w:color="FFFFFF"/>
            </w:tcBorders>
          </w:tcPr>
          <w:p w:rsidR="00D7139B" w:rsidRDefault="00D7139B" w:rsidP="00D7139B">
            <w:pPr>
              <w:pStyle w:val="ProductList-TableBody"/>
              <w:jc w:val="center"/>
              <w:rPr>
                <w:color w:val="000000"/>
              </w:rPr>
            </w:pPr>
          </w:p>
        </w:tc>
        <w:tc>
          <w:tcPr>
            <w:tcW w:w="595" w:type="dxa"/>
            <w:tcBorders>
              <w:top w:val="dashed" w:sz="4" w:space="0" w:color="BFBFBF"/>
              <w:left w:val="single" w:sz="9" w:space="0" w:color="FFFFFF"/>
              <w:bottom w:val="single" w:sz="4" w:space="0" w:color="FFFFFF"/>
              <w:right w:val="single" w:sz="9" w:space="0" w:color="FFFFFF"/>
            </w:tcBorders>
          </w:tcPr>
          <w:p w:rsidR="00D7139B" w:rsidRDefault="00D7139B" w:rsidP="00D7139B">
            <w:pPr>
              <w:pStyle w:val="ProductList-TableBody"/>
              <w:jc w:val="center"/>
            </w:pPr>
          </w:p>
        </w:tc>
        <w:tc>
          <w:tcPr>
            <w:tcW w:w="580" w:type="dxa"/>
            <w:tcBorders>
              <w:top w:val="dashed" w:sz="4" w:space="0" w:color="BFBFBF"/>
              <w:left w:val="single" w:sz="9" w:space="0" w:color="FFFFFF"/>
              <w:bottom w:val="single" w:sz="4" w:space="0" w:color="FFFFFF"/>
              <w:right w:val="single" w:sz="9" w:space="0" w:color="FFFFFF"/>
            </w:tcBorders>
          </w:tcPr>
          <w:p w:rsidR="00D7139B" w:rsidRDefault="00D7139B" w:rsidP="00D7139B">
            <w:pPr>
              <w:pStyle w:val="ProductList-TableBody"/>
              <w:jc w:val="cente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D7139B" w:rsidRDefault="00D7139B" w:rsidP="00D7139B">
            <w:pPr>
              <w:pStyle w:val="ProductList-TableBody"/>
              <w:jc w:val="center"/>
            </w:pPr>
          </w:p>
        </w:tc>
        <w:tc>
          <w:tcPr>
            <w:tcW w:w="594" w:type="dxa"/>
            <w:tcBorders>
              <w:top w:val="single" w:sz="9" w:space="0" w:color="FFFFFF"/>
              <w:left w:val="single" w:sz="9" w:space="0" w:color="FFFFFF"/>
              <w:bottom w:val="single" w:sz="9" w:space="0" w:color="FFFFFF"/>
              <w:right w:val="single" w:sz="9" w:space="0" w:color="FFFFFF"/>
            </w:tcBorders>
            <w:shd w:val="clear" w:color="auto" w:fill="BFBFBF"/>
          </w:tcPr>
          <w:p w:rsidR="00D7139B" w:rsidRDefault="00D7139B" w:rsidP="00D7139B">
            <w:pPr>
              <w:pStyle w:val="ProductList-TableBody"/>
              <w:jc w:val="center"/>
            </w:pPr>
          </w:p>
        </w:tc>
        <w:tc>
          <w:tcPr>
            <w:tcW w:w="605" w:type="dxa"/>
            <w:tcBorders>
              <w:top w:val="single" w:sz="9" w:space="0" w:color="FFFFFF"/>
              <w:left w:val="single" w:sz="9" w:space="0" w:color="FFFFFF"/>
              <w:bottom w:val="single" w:sz="9" w:space="0" w:color="FFFFFF"/>
              <w:right w:val="single" w:sz="9" w:space="0" w:color="FFFFFF"/>
            </w:tcBorders>
            <w:shd w:val="clear" w:color="auto" w:fill="BFBFBF"/>
          </w:tcPr>
          <w:p w:rsidR="00D7139B" w:rsidRDefault="00D7139B" w:rsidP="00D7139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D7139B" w:rsidRDefault="00D7139B" w:rsidP="00D7139B">
            <w:pPr>
              <w:pStyle w:val="ProductList-TableBody"/>
              <w:jc w:val="cente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D7139B" w:rsidRDefault="00D7139B" w:rsidP="00D7139B">
            <w:pPr>
              <w:pStyle w:val="ProductList-TableBody"/>
              <w:jc w:val="cente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D7139B" w:rsidRDefault="00D7139B" w:rsidP="00D7139B">
            <w:pPr>
              <w:pStyle w:val="ProductList-TableBody"/>
              <w:jc w:val="cente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D7139B" w:rsidRDefault="00D7139B" w:rsidP="00D7139B">
            <w:pPr>
              <w:pStyle w:val="ProductList-TableBody"/>
              <w:jc w:val="cente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D7139B" w:rsidRDefault="00D7139B" w:rsidP="00D7139B">
            <w:pPr>
              <w:pStyle w:val="ProductList-TableBody"/>
              <w:jc w:val="center"/>
            </w:pPr>
          </w:p>
        </w:tc>
      </w:tr>
      <w:tr w:rsidR="009B6B04" w:rsidTr="00D7139B">
        <w:tc>
          <w:tcPr>
            <w:tcW w:w="3574"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17"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jc w:val="center"/>
              <w:rPr>
                <w:rtl/>
              </w:rPr>
            </w:pPr>
            <w:r>
              <w:rPr>
                <w:color w:val="000000"/>
                <w:rtl/>
              </w:rPr>
              <w:t>10/13</w:t>
            </w:r>
          </w:p>
        </w:tc>
        <w:tc>
          <w:tcPr>
            <w:tcW w:w="599"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jc w:val="center"/>
              <w:rPr>
                <w:rtl/>
              </w:rPr>
            </w:pPr>
            <w:r>
              <w:rPr>
                <w:color w:val="000000"/>
                <w:rtl/>
              </w:rPr>
              <w:t>2</w:t>
            </w:r>
          </w:p>
        </w:tc>
        <w:tc>
          <w:tcPr>
            <w:tcW w:w="595" w:type="dxa"/>
            <w:tcBorders>
              <w:top w:val="dashed" w:sz="4" w:space="0" w:color="BFBFBF"/>
              <w:left w:val="single" w:sz="9" w:space="0" w:color="FFFFFF"/>
              <w:bottom w:val="single" w:sz="4" w:space="0" w:color="FFFFFF"/>
              <w:right w:val="single" w:sz="9" w:space="0" w:color="FFFFFF"/>
            </w:tcBorders>
          </w:tcPr>
          <w:p w:rsidR="009B6B04" w:rsidRDefault="009B6B04">
            <w:pPr>
              <w:pStyle w:val="ProductList-TableBody"/>
              <w:jc w:val="center"/>
              <w:rPr>
                <w:rtl/>
              </w:rPr>
            </w:pPr>
          </w:p>
        </w:tc>
        <w:tc>
          <w:tcPr>
            <w:tcW w:w="580" w:type="dxa"/>
            <w:tcBorders>
              <w:top w:val="dashed" w:sz="4" w:space="0" w:color="BFBFBF"/>
              <w:left w:val="single" w:sz="9" w:space="0" w:color="FFFFFF"/>
              <w:bottom w:val="single" w:sz="4" w:space="0" w:color="FFFFFF"/>
              <w:right w:val="single" w:sz="9" w:space="0" w:color="FFFFFF"/>
            </w:tcBorders>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594"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05"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16"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9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8"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589"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189" w:name="_Sec755"/>
      <w:r>
        <w:rPr>
          <w:rtl/>
        </w:rPr>
        <w:t>2. شروط المنتج</w:t>
      </w:r>
      <w:bookmarkEnd w:id="189"/>
    </w:p>
    <w:tbl>
      <w:tblPr>
        <w:tblStyle w:val="PURTable"/>
        <w:bidiVisual/>
        <w:tblW w:w="0" w:type="dxa"/>
        <w:tblLook w:val="04A0" w:firstRow="1" w:lastRow="0" w:firstColumn="1" w:lastColumn="0" w:noHBand="0" w:noVBand="1"/>
      </w:tblPr>
      <w:tblGrid>
        <w:gridCol w:w="3616"/>
        <w:gridCol w:w="3587"/>
        <w:gridCol w:w="358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LTSB 2015</w:t>
            </w:r>
            <w:r>
              <w:fldChar w:fldCharType="begin"/>
            </w:r>
            <w:r>
              <w:instrText xml:space="preserve"> XE "Windows 10 Enterprise LTSB 2015" </w:instrText>
            </w:r>
            <w:r>
              <w:fldChar w:fldCharType="end"/>
            </w:r>
            <w:r>
              <w:rPr>
                <w:rtl/>
              </w:rPr>
              <w:t xml:space="preserve"> (8/15)،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D7139B">
                <w:t>‬</w:t>
              </w:r>
              <w:r w:rsidR="006A2ABF">
                <w:t>‬</w:t>
              </w:r>
            </w:di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6A2ABF">
                <w:t>‬</w:t>
              </w:r>
            </w:dir>
          </w:p>
        </w:tc>
      </w:tr>
    </w:tbl>
    <w:p w:rsidR="009B6B04" w:rsidRDefault="009B6B04">
      <w:pPr>
        <w:pStyle w:val="ProductList-Body"/>
        <w:rPr>
          <w:rtl/>
        </w:rPr>
      </w:pPr>
    </w:p>
    <w:p w:rsidR="009B6B04" w:rsidRDefault="00DC31AE">
      <w:pPr>
        <w:pStyle w:val="ProductList-ClauseHeading"/>
        <w:outlineLvl w:val="4"/>
        <w:rPr>
          <w:rtl/>
        </w:rPr>
      </w:pPr>
      <w:r>
        <w:rPr>
          <w:rtl/>
        </w:rPr>
        <w:t>2.1 تعيين الترخيص</w:t>
      </w:r>
    </w:p>
    <w:p w:rsidR="009B6B04" w:rsidRDefault="00DC31AE">
      <w:pPr>
        <w:pStyle w:val="ProductList-SubClauseHeading"/>
        <w:outlineLvl w:val="5"/>
        <w:rPr>
          <w:rtl/>
        </w:rPr>
      </w:pPr>
      <w:r>
        <w:rPr>
          <w:rtl/>
        </w:rPr>
        <w:t>2.1.1 أهلية التعيين لكل ترخيص مستخدم (باستثناء الوصول إلى سطح المكتب الظاهري)</w:t>
      </w:r>
    </w:p>
    <w:p w:rsidR="009B6B04" w:rsidRDefault="00DC31AE">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rsidR="009B6B04" w:rsidRDefault="009B6B04">
      <w:pPr>
        <w:pStyle w:val="ProductList-BodyIndented"/>
        <w:rPr>
          <w:rtl/>
        </w:rPr>
      </w:pPr>
    </w:p>
    <w:p w:rsidR="009B6B04" w:rsidRDefault="00DC31AE">
      <w:pPr>
        <w:pStyle w:val="ProductList-SubClauseHeading"/>
        <w:outlineLvl w:val="5"/>
        <w:rPr>
          <w:rtl/>
        </w:rPr>
      </w:pPr>
      <w:r>
        <w:rPr>
          <w:rtl/>
        </w:rPr>
        <w:t>2.1.2 أهلية التعيين لكل ترخيص الجهاز (باستثناء الوصول إلى سطح المكتب الظاهري)</w:t>
      </w:r>
    </w:p>
    <w:p w:rsidR="009B6B04" w:rsidRDefault="00DC31AE">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rsidR="009B6B04" w:rsidRDefault="009B6B04">
      <w:pPr>
        <w:pStyle w:val="ProductList-BodyIndented"/>
        <w:rPr>
          <w:rtl/>
        </w:rPr>
      </w:pPr>
    </w:p>
    <w:p w:rsidR="009B6B04" w:rsidRDefault="00DC31AE">
      <w:pPr>
        <w:pStyle w:val="ProductList-SubClauseHeading"/>
        <w:outlineLvl w:val="5"/>
        <w:rPr>
          <w:rtl/>
        </w:rPr>
      </w:pPr>
      <w:r>
        <w:rPr>
          <w:rtl/>
        </w:rPr>
        <w:t>2.1.3 أهلية تعيين الترخيص للوصول إلى سطح المكتب الظاهري (VDA)</w:t>
      </w:r>
    </w:p>
    <w:p w:rsidR="009B6B04" w:rsidRDefault="00DC31AE">
      <w:pPr>
        <w:pStyle w:val="ProductList-BodyIndented"/>
        <w:rPr>
          <w:rtl/>
        </w:rPr>
      </w:pPr>
      <w:r>
        <w:rPr>
          <w:rtl/>
        </w:rPr>
        <w:t>يجوز تعيين تراخيص VDA لكل جهاز و لكل مستخدم إلى أي مستخدم أو جهاز.</w:t>
      </w:r>
    </w:p>
    <w:p w:rsidR="009B6B04" w:rsidRDefault="009B6B04">
      <w:pPr>
        <w:pStyle w:val="ProductList-BodyIndented"/>
        <w:rPr>
          <w:rtl/>
        </w:rPr>
      </w:pPr>
    </w:p>
    <w:p w:rsidR="009B6B04" w:rsidRDefault="00DC31AE">
      <w:pPr>
        <w:pStyle w:val="ProductList-ClauseHeading"/>
        <w:outlineLvl w:val="4"/>
        <w:rPr>
          <w:rtl/>
        </w:rPr>
      </w:pPr>
      <w:r>
        <w:rPr>
          <w:rtl/>
        </w:rPr>
        <w:t>2.2 أنظمة التشغيل المؤهِّلة</w:t>
      </w:r>
    </w:p>
    <w:p w:rsidR="009B6B04" w:rsidRDefault="00DC31AE">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rsidR="009B6B04" w:rsidRDefault="009B6B04">
      <w:pPr>
        <w:pStyle w:val="ProductList-Body"/>
        <w:rPr>
          <w:rtl/>
        </w:rPr>
      </w:pPr>
    </w:p>
    <w:p w:rsidR="009B6B04" w:rsidRDefault="00DC31AE">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29"/>
        <w:gridCol w:w="3752"/>
        <w:gridCol w:w="3149"/>
      </w:tblGrid>
      <w:tr w:rsidR="009B6B0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Microsoft Cloud</w:t>
            </w:r>
          </w:p>
        </w:tc>
      </w:tr>
      <w:tr w:rsidR="009B6B04">
        <w:tc>
          <w:tcPr>
            <w:tcW w:w="392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r w:rsidR="009B6B04">
        <w:tc>
          <w:tcPr>
            <w:tcW w:w="39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392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39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bl>
    <w:p w:rsidR="009B6B04" w:rsidRDefault="009B6B04">
      <w:pPr>
        <w:pStyle w:val="ProductList-BodyIndented"/>
        <w:rPr>
          <w:rtl/>
        </w:rPr>
      </w:pPr>
    </w:p>
    <w:p w:rsidR="009B6B04" w:rsidRDefault="00DC31AE">
      <w:pPr>
        <w:pStyle w:val="ProductList-SubClauseHeading"/>
        <w:outlineLvl w:val="5"/>
        <w:rPr>
          <w:rtl/>
        </w:rPr>
      </w:pPr>
      <w:r>
        <w:rPr>
          <w:rtl/>
        </w:rPr>
        <w:t>2.2.2 تراخيص نظام التشغيل المؤهِّل - لكل جهاز (باستثناء تراخيص الوصول إلى سطح المكتب الظاهري)</w:t>
      </w:r>
    </w:p>
    <w:p w:rsidR="009B6B04" w:rsidRDefault="00DC31AE">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rsidR="009B6B04" w:rsidRDefault="009B6B04">
      <w:pPr>
        <w:pStyle w:val="ProductList-BodyIndented"/>
        <w:rPr>
          <w:rtl/>
        </w:rPr>
      </w:pPr>
    </w:p>
    <w:tbl>
      <w:tblPr>
        <w:tblStyle w:val="PURTable0"/>
        <w:bidiVisual/>
        <w:tblW w:w="0" w:type="dxa"/>
        <w:tblLook w:val="04A0" w:firstRow="1" w:lastRow="0" w:firstColumn="1" w:lastColumn="0" w:noHBand="0" w:noVBand="1"/>
      </w:tblPr>
      <w:tblGrid>
        <w:gridCol w:w="3310"/>
        <w:gridCol w:w="1439"/>
        <w:gridCol w:w="1465"/>
        <w:gridCol w:w="1488"/>
        <w:gridCol w:w="1363"/>
        <w:gridCol w:w="136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Academic وCharity</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Enterprise, IoT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9B6B04" w:rsidRDefault="009B6B04">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bl>
    <w:p w:rsidR="009B6B04" w:rsidRDefault="00DC31AE">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9B6B04" w:rsidRDefault="00DC31AE">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rsidR="009B6B04" w:rsidRDefault="009B6B04">
      <w:pPr>
        <w:pStyle w:val="ProductList-BodyIndented"/>
        <w:rPr>
          <w:rtl/>
        </w:rPr>
      </w:pPr>
    </w:p>
    <w:p w:rsidR="009B6B04" w:rsidRDefault="00DC31AE">
      <w:pPr>
        <w:pStyle w:val="ProductList-SubClauseHeading"/>
        <w:outlineLvl w:val="5"/>
        <w:rPr>
          <w:rtl/>
        </w:rPr>
      </w:pPr>
      <w:r>
        <w:rPr>
          <w:rtl/>
        </w:rPr>
        <w:t>2.2.3 تراخيص نظام التشغيل المؤهِّل للاستخدام المقيد - لكل جهاز</w:t>
      </w:r>
    </w:p>
    <w:p w:rsidR="009B6B04" w:rsidRDefault="009B6B04">
      <w:pPr>
        <w:pStyle w:val="ProductList-BodyIndented"/>
        <w:rPr>
          <w:rtl/>
        </w:rPr>
      </w:pPr>
    </w:p>
    <w:tbl>
      <w:tblPr>
        <w:tblStyle w:val="PURTable0"/>
        <w:bidiVisual/>
        <w:tblW w:w="0" w:type="dxa"/>
        <w:tblLook w:val="04A0" w:firstRow="1" w:lastRow="0" w:firstColumn="1" w:lastColumn="0" w:noHBand="0" w:noVBand="1"/>
      </w:tblPr>
      <w:tblGrid>
        <w:gridCol w:w="3769"/>
        <w:gridCol w:w="1665"/>
        <w:gridCol w:w="1684"/>
        <w:gridCol w:w="1700"/>
        <w:gridCol w:w="1612"/>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Academic وCharity</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6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bl>
    <w:p w:rsidR="009B6B04" w:rsidRDefault="00DC31AE">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9B6B04" w:rsidRDefault="009B6B04">
      <w:pPr>
        <w:pStyle w:val="ProductList-BodyIndented"/>
        <w:rPr>
          <w:rtl/>
        </w:rPr>
      </w:pPr>
    </w:p>
    <w:p w:rsidR="009B6B04" w:rsidRPr="007507CF" w:rsidRDefault="00DC31AE" w:rsidP="007507CF">
      <w:pPr>
        <w:pStyle w:val="ProductList-BodyIndented"/>
        <w:tabs>
          <w:tab w:val="clear" w:pos="360"/>
        </w:tabs>
        <w:ind w:left="720"/>
        <w:rPr>
          <w:color w:val="4668C5"/>
          <w:rtl/>
        </w:rPr>
      </w:pPr>
      <w:r w:rsidRPr="007507CF">
        <w:rPr>
          <w:b/>
          <w:color w:val="4668C5"/>
          <w:rtl/>
        </w:rPr>
        <w:t>2.2.3.1 أنظمة التشغيل المؤهِّلة ذات الاستخدام المقيد</w:t>
      </w:r>
    </w:p>
    <w:p w:rsidR="009B6B04" w:rsidRDefault="00DC31AE" w:rsidP="007507CF">
      <w:pPr>
        <w:pStyle w:val="ProductList-BodyIndented"/>
        <w:tabs>
          <w:tab w:val="clear" w:pos="360"/>
        </w:tabs>
        <w:ind w:left="720"/>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rsidR="009B6B04" w:rsidRDefault="009B6B04" w:rsidP="007507CF">
      <w:pPr>
        <w:pStyle w:val="ProductList-BodyIndented"/>
        <w:tabs>
          <w:tab w:val="clear" w:pos="360"/>
        </w:tabs>
        <w:ind w:left="720"/>
        <w:rPr>
          <w:rtl/>
        </w:rPr>
      </w:pPr>
    </w:p>
    <w:p w:rsidR="009B6B04" w:rsidRPr="007507CF" w:rsidRDefault="00DC31AE" w:rsidP="007507CF">
      <w:pPr>
        <w:pStyle w:val="ProductList-BodyIndented"/>
        <w:tabs>
          <w:tab w:val="clear" w:pos="360"/>
        </w:tabs>
        <w:ind w:left="720"/>
        <w:rPr>
          <w:b/>
          <w:color w:val="4668C5"/>
          <w:rtl/>
        </w:rPr>
      </w:pPr>
      <w:r w:rsidRPr="007507CF">
        <w:rPr>
          <w:b/>
          <w:color w:val="4668C5"/>
          <w:rtl/>
        </w:rPr>
        <w:t>2.2.3.2 تقييد شراء ضمان البرنامج لأنظمة التشغيل المؤهِّلة ذات الاستخدام المقيد</w:t>
      </w:r>
    </w:p>
    <w:p w:rsidR="009B6B04" w:rsidRDefault="00DC31AE" w:rsidP="007507CF">
      <w:pPr>
        <w:pStyle w:val="ProductList-BodyIndented"/>
        <w:tabs>
          <w:tab w:val="clear" w:pos="360"/>
        </w:tabs>
        <w:ind w:left="720"/>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rsidR="009B6B04" w:rsidRDefault="009B6B04">
      <w:pPr>
        <w:pStyle w:val="ProductList-BodyIndented"/>
        <w:rPr>
          <w:rtl/>
        </w:rPr>
      </w:pPr>
    </w:p>
    <w:p w:rsidR="009B6B04" w:rsidRDefault="00DC31AE">
      <w:pPr>
        <w:pStyle w:val="ProductList-ClauseHeading"/>
        <w:outlineLvl w:val="4"/>
        <w:rPr>
          <w:rtl/>
        </w:rPr>
      </w:pPr>
      <w:r>
        <w:rPr>
          <w:rtl/>
        </w:rPr>
        <w:t>2.3 مزج التراخيص لكل مستخدم ولكل جهاز على اتفاقيات تسجيل Enterprise</w:t>
      </w:r>
    </w:p>
    <w:p w:rsidR="009B6B04" w:rsidRDefault="00DC31AE">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rsidR="009B6B04" w:rsidRDefault="009B6B04">
      <w:pPr>
        <w:pStyle w:val="ProductList-Body"/>
        <w:rPr>
          <w:rtl/>
        </w:rPr>
      </w:pPr>
    </w:p>
    <w:p w:rsidR="009B6B04" w:rsidRDefault="00DC31AE">
      <w:pPr>
        <w:pStyle w:val="ProductList-ClauseHeading"/>
        <w:outlineLvl w:val="4"/>
        <w:rPr>
          <w:rtl/>
        </w:rPr>
      </w:pPr>
      <w:r>
        <w:rPr>
          <w:rtl/>
        </w:rPr>
        <w:t>2.4 ترقيات Windows Pro/Enterprise بدون إصدار لجمهورية الصين الشعبية</w:t>
      </w:r>
    </w:p>
    <w:p w:rsidR="009B6B04" w:rsidRDefault="00DC31AE">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rsidR="009B6B04" w:rsidRDefault="009B6B04">
      <w:pPr>
        <w:pStyle w:val="ProductList-Body"/>
        <w:rPr>
          <w:rtl/>
        </w:rPr>
      </w:pPr>
    </w:p>
    <w:p w:rsidR="009B6B04" w:rsidRDefault="00DC31AE">
      <w:pPr>
        <w:pStyle w:val="ProductList-ClauseHeading"/>
        <w:outlineLvl w:val="4"/>
        <w:rPr>
          <w:rtl/>
        </w:rPr>
      </w:pPr>
      <w:r>
        <w:rPr>
          <w:rtl/>
        </w:rPr>
        <w:t>2.5 عمل صور بواسطة أطراف خارجية</w:t>
      </w:r>
    </w:p>
    <w:p w:rsidR="009B6B04" w:rsidRDefault="00DC31AE">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rsidR="009B6B04" w:rsidRDefault="009B6B04">
      <w:pPr>
        <w:pStyle w:val="ProductList-Body"/>
        <w:rPr>
          <w:rtl/>
        </w:rPr>
      </w:pPr>
    </w:p>
    <w:p w:rsidR="009B6B04" w:rsidRDefault="00DC31AE">
      <w:pPr>
        <w:pStyle w:val="ProductList-ClauseHeading"/>
        <w:outlineLvl w:val="4"/>
        <w:rPr>
          <w:rtl/>
        </w:rPr>
      </w:pPr>
      <w:r>
        <w:rPr>
          <w:rtl/>
        </w:rPr>
        <w:t>2.6 خيارات الاستيفاء الإقليمية</w:t>
      </w:r>
    </w:p>
    <w:p w:rsidR="009B6B04" w:rsidRDefault="00DC31AE">
      <w:pPr>
        <w:pStyle w:val="ProductList-SubClauseHeading"/>
        <w:outlineLvl w:val="5"/>
        <w:rPr>
          <w:rtl/>
        </w:rPr>
      </w:pPr>
      <w:r>
        <w:rPr>
          <w:rtl/>
        </w:rPr>
        <w:t>2.6.1 إصدارات KN من Windows</w:t>
      </w:r>
    </w:p>
    <w:p w:rsidR="009B6B04" w:rsidRDefault="00DC31AE">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rsidR="009B6B04" w:rsidRDefault="009B6B04">
      <w:pPr>
        <w:pStyle w:val="ProductList-BodyIndented"/>
        <w:rPr>
          <w:rtl/>
        </w:rPr>
      </w:pPr>
    </w:p>
    <w:p w:rsidR="009B6B04" w:rsidRDefault="00DC31AE">
      <w:pPr>
        <w:pStyle w:val="ProductList-SubClauseHeading"/>
        <w:outlineLvl w:val="5"/>
        <w:rPr>
          <w:rtl/>
        </w:rPr>
      </w:pPr>
      <w:r>
        <w:rPr>
          <w:rtl/>
        </w:rPr>
        <w:t>2.6.2 إصدارات N من Windows (ليس مع Windows Media Player)</w:t>
      </w:r>
    </w:p>
    <w:p w:rsidR="009B6B04" w:rsidRDefault="00DC31AE">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rsidR="009B6B04" w:rsidRDefault="009B6B04">
      <w:pPr>
        <w:pStyle w:val="ProductList-BodyIndented"/>
        <w:rPr>
          <w:rtl/>
        </w:rPr>
      </w:pPr>
    </w:p>
    <w:p w:rsidR="009B6B04" w:rsidRDefault="00DC31AE">
      <w:pPr>
        <w:pStyle w:val="ProductList-ClauseHeading"/>
        <w:outlineLvl w:val="4"/>
        <w:rPr>
          <w:rtl/>
        </w:rPr>
      </w:pPr>
      <w:r>
        <w:rPr>
          <w:rtl/>
        </w:rPr>
        <w:t>2.7 مجموعة Windows Embedded 8 Standard Enterprise</w:t>
      </w:r>
    </w:p>
    <w:p w:rsidR="009B6B04" w:rsidRDefault="00DC31AE">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ترخيص مجموعة Windows Embedded 8 Standard Enterprise بشكل نهائي إلى جهاز واحد، ولا يجوز تحويله إلى أي جهاز آخر.</w:t>
      </w:r>
    </w:p>
    <w:p w:rsidR="009B6B04" w:rsidRDefault="009B6B04">
      <w:pPr>
        <w:pStyle w:val="ProductList-Body"/>
        <w:rPr>
          <w:rtl/>
        </w:rPr>
      </w:pPr>
    </w:p>
    <w:p w:rsidR="009A3B01" w:rsidRPr="009A3B01" w:rsidRDefault="009A3B01" w:rsidP="009A3B01">
      <w:pPr>
        <w:pStyle w:val="ProductList-ClauseHeading"/>
        <w:rPr>
          <w:rFonts w:ascii="Times New Roman" w:hAnsi="Times New Roman" w:cs="Times New Roman"/>
          <w:b w:val="0"/>
          <w:sz w:val="20"/>
        </w:rPr>
      </w:pPr>
      <w:r w:rsidRPr="009A3B01">
        <w:rPr>
          <w:rFonts w:ascii="Times New Roman" w:hAnsi="Times New Roman" w:cs="Times New Roman"/>
          <w:b w:val="0"/>
          <w:sz w:val="20"/>
        </w:rPr>
        <w:t>2.8</w:t>
      </w:r>
      <w:r w:rsidRPr="009A3B01">
        <w:rPr>
          <w:rFonts w:ascii="Times New Roman" w:hAnsi="Times New Roman" w:cs="Times New Roman"/>
          <w:b w:val="0"/>
          <w:sz w:val="20"/>
          <w:rtl/>
        </w:rPr>
        <w:t xml:space="preserve"> أهلية شراء ترقية </w:t>
      </w:r>
      <w:r w:rsidRPr="009A3B01">
        <w:rPr>
          <w:rFonts w:ascii="Times New Roman" w:hAnsi="Times New Roman" w:cs="Times New Roman"/>
          <w:b w:val="0"/>
          <w:sz w:val="20"/>
        </w:rPr>
        <w:t>Windows 10 Home</w:t>
      </w:r>
      <w:r w:rsidRPr="009A3B01">
        <w:rPr>
          <w:rFonts w:ascii="Times New Roman" w:hAnsi="Times New Roman" w:cs="Times New Roman"/>
          <w:b w:val="0"/>
          <w:sz w:val="20"/>
          <w:rtl/>
        </w:rPr>
        <w:t xml:space="preserve"> إلى </w:t>
      </w:r>
      <w:r w:rsidRPr="009A3B01">
        <w:rPr>
          <w:rFonts w:ascii="Times New Roman" w:hAnsi="Times New Roman" w:cs="Times New Roman"/>
          <w:b w:val="0"/>
          <w:sz w:val="20"/>
        </w:rPr>
        <w:t>Pro</w:t>
      </w:r>
      <w:r w:rsidRPr="009A3B01">
        <w:rPr>
          <w:rFonts w:ascii="Times New Roman" w:hAnsi="Times New Roman" w:cs="Times New Roman"/>
          <w:b w:val="0"/>
          <w:sz w:val="20"/>
          <w:rtl/>
        </w:rPr>
        <w:t xml:space="preserve"> من أجل الحصول على عرض </w:t>
      </w:r>
      <w:r w:rsidRPr="009A3B01">
        <w:rPr>
          <w:rFonts w:ascii="Times New Roman" w:hAnsi="Times New Roman" w:cs="Times New Roman"/>
          <w:b w:val="0"/>
          <w:sz w:val="20"/>
        </w:rPr>
        <w:t>Microsoft 365 Business</w:t>
      </w:r>
    </w:p>
    <w:p w:rsidR="009A3B01" w:rsidRPr="009A3B01" w:rsidRDefault="009A3B01" w:rsidP="009A3B01">
      <w:pPr>
        <w:pStyle w:val="ProductList-Body"/>
        <w:rPr>
          <w:rFonts w:ascii="Times New Roman" w:hAnsi="Times New Roman" w:cs="Times New Roman"/>
          <w:sz w:val="20"/>
        </w:rPr>
      </w:pPr>
      <w:r w:rsidRPr="009A3B01">
        <w:rPr>
          <w:rFonts w:ascii="Times New Roman" w:hAnsi="Times New Roman" w:cs="Times New Roman"/>
          <w:sz w:val="20"/>
          <w:rtl/>
        </w:rPr>
        <w:t xml:space="preserve">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t>
      </w:r>
      <w:r w:rsidRPr="009A3B01">
        <w:rPr>
          <w:rFonts w:ascii="Times New Roman" w:hAnsi="Times New Roman" w:cs="Times New Roman"/>
          <w:sz w:val="20"/>
          <w:lang w:bidi=""/>
        </w:rPr>
        <w:t>Windows 10 Home</w:t>
      </w:r>
      <w:r w:rsidRPr="009A3B01">
        <w:rPr>
          <w:rFonts w:ascii="Times New Roman" w:hAnsi="Times New Roman" w:cs="Times New Roman"/>
          <w:sz w:val="20"/>
          <w:rtl/>
        </w:rPr>
        <w:t xml:space="preserve"> إلى </w:t>
      </w:r>
      <w:r w:rsidRPr="009A3B01">
        <w:rPr>
          <w:rFonts w:ascii="Times New Roman" w:hAnsi="Times New Roman" w:cs="Times New Roman"/>
          <w:sz w:val="20"/>
        </w:rPr>
        <w:t>Pro</w:t>
      </w:r>
      <w:r w:rsidRPr="009A3B01">
        <w:rPr>
          <w:rFonts w:ascii="Times New Roman" w:hAnsi="Times New Roman" w:cs="Times New Roman"/>
          <w:sz w:val="20"/>
          <w:rtl/>
        </w:rPr>
        <w:t xml:space="preserve"> من أجل الحصول على عرض </w:t>
      </w:r>
      <w:r w:rsidRPr="009A3B01">
        <w:rPr>
          <w:rFonts w:ascii="Times New Roman" w:hAnsi="Times New Roman" w:cs="Times New Roman"/>
          <w:sz w:val="20"/>
          <w:lang w:bidi=""/>
        </w:rPr>
        <w:t>Microsoft 365 Business</w:t>
      </w:r>
      <w:r w:rsidRPr="009A3B01">
        <w:rPr>
          <w:rFonts w:ascii="Times New Roman" w:hAnsi="Times New Roman" w:cs="Times New Roman"/>
          <w:sz w:val="20"/>
          <w:rtl/>
        </w:rPr>
        <w:t xml:space="preserve"> بأي كمية حتى يتم الوصول إلى عدد اشتراكات </w:t>
      </w:r>
      <w:r w:rsidRPr="009A3B01">
        <w:rPr>
          <w:rFonts w:ascii="Times New Roman" w:hAnsi="Times New Roman" w:cs="Times New Roman"/>
          <w:sz w:val="20"/>
          <w:lang w:bidi=""/>
        </w:rPr>
        <w:t>Microsoft 365 Business</w:t>
      </w:r>
      <w:r w:rsidRPr="009A3B01">
        <w:rPr>
          <w:rFonts w:ascii="Times New Roman" w:hAnsi="Times New Roman" w:cs="Times New Roman"/>
          <w:sz w:val="20"/>
          <w:rtl/>
        </w:rPr>
        <w:t xml:space="preserve">. على الرغم من البند </w:t>
      </w:r>
      <w:r w:rsidRPr="009A3B01">
        <w:rPr>
          <w:rFonts w:ascii="Times New Roman" w:hAnsi="Times New Roman" w:cs="Times New Roman"/>
          <w:sz w:val="20"/>
          <w:lang w:bidi=""/>
        </w:rPr>
        <w:t>2.2</w:t>
      </w:r>
      <w:r w:rsidRPr="009A3B01">
        <w:rPr>
          <w:rFonts w:ascii="Times New Roman" w:hAnsi="Times New Roman" w:cs="Times New Roman"/>
          <w:sz w:val="20"/>
          <w:rtl/>
        </w:rPr>
        <w:t xml:space="preserve"> أنظمة التشغيل المؤهِّلة، يجوز للعملاء تثبيت ترقية </w:t>
      </w:r>
      <w:r w:rsidRPr="009A3B01">
        <w:rPr>
          <w:rFonts w:ascii="Times New Roman" w:hAnsi="Times New Roman" w:cs="Times New Roman"/>
          <w:sz w:val="20"/>
          <w:lang w:bidi=""/>
        </w:rPr>
        <w:t>Windows 10 Home</w:t>
      </w:r>
      <w:r w:rsidRPr="009A3B01">
        <w:rPr>
          <w:rFonts w:ascii="Times New Roman" w:hAnsi="Times New Roman" w:cs="Times New Roman"/>
          <w:sz w:val="20"/>
          <w:rtl/>
        </w:rPr>
        <w:t xml:space="preserve"> إلى </w:t>
      </w:r>
      <w:r w:rsidRPr="009A3B01">
        <w:rPr>
          <w:rFonts w:ascii="Times New Roman" w:hAnsi="Times New Roman" w:cs="Times New Roman"/>
          <w:sz w:val="20"/>
        </w:rPr>
        <w:t>Pro</w:t>
      </w:r>
      <w:r w:rsidRPr="009A3B01">
        <w:rPr>
          <w:rFonts w:ascii="Times New Roman" w:hAnsi="Times New Roman" w:cs="Times New Roman"/>
          <w:sz w:val="20"/>
          <w:rtl/>
        </w:rPr>
        <w:t xml:space="preserve"> للحصول على عرض برنامج </w:t>
      </w:r>
      <w:r w:rsidRPr="009A3B01">
        <w:rPr>
          <w:rFonts w:ascii="Times New Roman" w:hAnsi="Times New Roman" w:cs="Times New Roman"/>
          <w:sz w:val="20"/>
          <w:lang w:bidi=""/>
        </w:rPr>
        <w:t>Microsoft 365 Business</w:t>
      </w:r>
      <w:r w:rsidRPr="009A3B01">
        <w:rPr>
          <w:rFonts w:ascii="Times New Roman" w:hAnsi="Times New Roman" w:cs="Times New Roman"/>
          <w:sz w:val="20"/>
          <w:rtl/>
        </w:rPr>
        <w:t xml:space="preserve"> على الأجهزة المرخصة بنظام </w:t>
      </w:r>
      <w:r w:rsidRPr="009A3B01">
        <w:rPr>
          <w:rFonts w:ascii="Times New Roman" w:hAnsi="Times New Roman" w:cs="Times New Roman"/>
          <w:sz w:val="20"/>
        </w:rPr>
        <w:t>Windows Home</w:t>
      </w:r>
      <w:r w:rsidRPr="009A3B01">
        <w:rPr>
          <w:rFonts w:ascii="Times New Roman" w:hAnsi="Times New Roman" w:cs="Times New Roman"/>
          <w:sz w:val="20"/>
          <w:rtl/>
        </w:rPr>
        <w:t xml:space="preserve"> الإصدار </w:t>
      </w:r>
      <w:r w:rsidRPr="009A3B01">
        <w:rPr>
          <w:rFonts w:ascii="Times New Roman" w:hAnsi="Times New Roman" w:cs="Times New Roman"/>
          <w:sz w:val="20"/>
          <w:lang w:bidi=""/>
        </w:rPr>
        <w:t>7</w:t>
      </w:r>
      <w:r w:rsidRPr="009A3B01">
        <w:rPr>
          <w:rFonts w:ascii="Times New Roman" w:hAnsi="Times New Roman" w:cs="Times New Roman"/>
          <w:sz w:val="20"/>
          <w:rtl/>
        </w:rPr>
        <w:t xml:space="preserve"> أو أحدث.</w:t>
      </w:r>
    </w:p>
    <w:p w:rsidR="009A3B01" w:rsidRDefault="009A3B01">
      <w:pPr>
        <w:pStyle w:val="ProductList-Body"/>
        <w:rPr>
          <w:rtl/>
        </w:rPr>
      </w:pPr>
    </w:p>
    <w:p w:rsidR="009B6B04" w:rsidRDefault="00DC31AE">
      <w:pPr>
        <w:pStyle w:val="ProductList-ClauseHeading"/>
        <w:outlineLvl w:val="4"/>
        <w:rPr>
          <w:rtl/>
        </w:rPr>
      </w:pPr>
      <w:r>
        <w:rPr>
          <w:rtl/>
        </w:rPr>
        <w:t>2.</w:t>
      </w:r>
      <w:r w:rsidR="009A3B01">
        <w:rPr>
          <w:rFonts w:hint="cs"/>
          <w:rtl/>
        </w:rPr>
        <w:t>9</w:t>
      </w:r>
      <w:r>
        <w:rPr>
          <w:rtl/>
        </w:rPr>
        <w:t xml:space="preserve"> أهلية شراء ترخيص حقوق Windows 10 Home to Pro لـ E3/E5</w:t>
      </w:r>
    </w:p>
    <w:p w:rsidR="009B6B04" w:rsidRDefault="00DC31AE">
      <w:pPr>
        <w:pStyle w:val="ProductList-SubClauseHeading"/>
        <w:outlineLvl w:val="5"/>
        <w:rPr>
          <w:rtl/>
        </w:rPr>
      </w:pPr>
      <w:r>
        <w:rPr>
          <w:rtl/>
        </w:rPr>
        <w:t>2.</w:t>
      </w:r>
      <w:r w:rsidR="009A3B01">
        <w:rPr>
          <w:rFonts w:hint="cs"/>
          <w:rtl/>
        </w:rPr>
        <w:t>9</w:t>
      </w:r>
      <w:r>
        <w:rPr>
          <w:rtl/>
        </w:rPr>
        <w:t>.1 المتطلبات الأساسية</w:t>
      </w:r>
    </w:p>
    <w:p w:rsidR="009B6B04" w:rsidRDefault="00DC31AE">
      <w:pPr>
        <w:pStyle w:val="ProductList-BodyIndented"/>
        <w:rPr>
          <w:rtl/>
        </w:rPr>
      </w:pPr>
      <w:r>
        <w:rPr>
          <w:rtl/>
        </w:rPr>
        <w:t>على الرغم من البند 2.2 أنظمة التشغيل المؤهَّلة، فإن العملاء في أستراليا أو كندا أو أيسلندا أو اليابان أو نيوزيلندا أو النرويج أو سويسرا أو الولايات المتحدة الأمريكية أو في أي دولة من دول الاتحاد الأوروبي مؤهَّلون لترخيص حقوق Windows 10 Home to Pro للأجهزة المرخصة بنظام Windows Home الإصدار 7 أو أحدث إذا كانت مرخصة باستمرار بأي مما يلي منذ 1 مارس 2017:</w:t>
      </w:r>
    </w:p>
    <w:p w:rsidR="009B6B04" w:rsidRDefault="00DC31AE" w:rsidP="00DC31AE">
      <w:pPr>
        <w:pStyle w:val="ProductList-Bullet"/>
        <w:numPr>
          <w:ilvl w:val="1"/>
          <w:numId w:val="22"/>
        </w:numPr>
        <w:rPr>
          <w:rtl/>
        </w:rPr>
      </w:pPr>
      <w:r>
        <w:rPr>
          <w:rtl/>
        </w:rPr>
        <w:t xml:space="preserve">Windows 10 Enterprise E3 لكل جهاز مع ضمان منتج نشط </w:t>
      </w:r>
    </w:p>
    <w:p w:rsidR="009B6B04" w:rsidRDefault="00DC31AE" w:rsidP="00DC31AE">
      <w:pPr>
        <w:pStyle w:val="ProductList-Bullet"/>
        <w:numPr>
          <w:ilvl w:val="1"/>
          <w:numId w:val="22"/>
        </w:numPr>
        <w:rPr>
          <w:rtl/>
        </w:rPr>
      </w:pPr>
      <w:r>
        <w:rPr>
          <w:rtl/>
        </w:rPr>
        <w:t xml:space="preserve">Windows 10 Enterprise E3/E5 لكل تراخيص اشتراك مستخدم </w:t>
      </w:r>
    </w:p>
    <w:p w:rsidR="009B6B04" w:rsidRDefault="00DC31AE" w:rsidP="00DC31AE">
      <w:pPr>
        <w:pStyle w:val="ProductList-Bullet"/>
        <w:numPr>
          <w:ilvl w:val="1"/>
          <w:numId w:val="22"/>
        </w:numPr>
        <w:rPr>
          <w:rtl/>
        </w:rPr>
      </w:pPr>
      <w:r>
        <w:rPr>
          <w:rtl/>
        </w:rPr>
        <w:t>Windows 10 Enterprise E5 لكل تراخيص اشتراك جهاز</w:t>
      </w:r>
    </w:p>
    <w:p w:rsidR="009B6B04" w:rsidRDefault="009B6B04">
      <w:pPr>
        <w:pStyle w:val="ProductList-BodyIndented"/>
        <w:rPr>
          <w:rtl/>
        </w:rPr>
      </w:pPr>
    </w:p>
    <w:p w:rsidR="009B6B04" w:rsidRDefault="00DC31AE">
      <w:pPr>
        <w:pStyle w:val="ProductList-SubClauseHeading"/>
        <w:outlineLvl w:val="5"/>
        <w:rPr>
          <w:rtl/>
        </w:rPr>
      </w:pPr>
      <w:r>
        <w:rPr>
          <w:rtl/>
        </w:rPr>
        <w:t>2.</w:t>
      </w:r>
      <w:r w:rsidR="009A3B01">
        <w:rPr>
          <w:rFonts w:hint="cs"/>
          <w:rtl/>
        </w:rPr>
        <w:t>9</w:t>
      </w:r>
      <w:r>
        <w:rPr>
          <w:rtl/>
        </w:rPr>
        <w:t>.2 متطلبات الشراء</w:t>
      </w:r>
    </w:p>
    <w:p w:rsidR="009B6B04" w:rsidRDefault="00DC31AE">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rsidR="009B6B04" w:rsidRDefault="00DC31AE" w:rsidP="00DC31AE">
      <w:pPr>
        <w:pStyle w:val="ProductList-Bullet"/>
        <w:numPr>
          <w:ilvl w:val="1"/>
          <w:numId w:val="23"/>
        </w:numPr>
        <w:rPr>
          <w:rtl/>
        </w:rPr>
      </w:pPr>
      <w:r>
        <w:rPr>
          <w:rtl/>
        </w:rPr>
        <w:t xml:space="preserve">مرخّص بـ Windows 10 Enterprise E3/E5 لكل جهاز، أو </w:t>
      </w:r>
    </w:p>
    <w:p w:rsidR="009B6B04" w:rsidRDefault="00DC31AE" w:rsidP="00DC31AE">
      <w:pPr>
        <w:pStyle w:val="ProductList-Bullet"/>
        <w:numPr>
          <w:ilvl w:val="1"/>
          <w:numId w:val="23"/>
        </w:numPr>
        <w:rPr>
          <w:rtl/>
        </w:rPr>
      </w:pPr>
      <w:r>
        <w:rPr>
          <w:rtl/>
        </w:rPr>
        <w:t>الذي تم تثبيت Pro أو Enterprise عليه ويتم استخدامه بواسطة مستخدم مرخّص Windows 10 Enterprise E3/E5</w:t>
      </w:r>
    </w:p>
    <w:p w:rsidR="009B6B04" w:rsidRDefault="009B6B04">
      <w:pPr>
        <w:pStyle w:val="ProductList-BodyIndented"/>
        <w:rPr>
          <w:rtl/>
        </w:rPr>
      </w:pPr>
    </w:p>
    <w:p w:rsidR="009B6B04" w:rsidRDefault="00DC31AE">
      <w:pPr>
        <w:pStyle w:val="ProductList-SubClauseHeading"/>
        <w:outlineLvl w:val="5"/>
        <w:rPr>
          <w:rtl/>
        </w:rPr>
      </w:pPr>
      <w:r>
        <w:rPr>
          <w:rtl/>
        </w:rPr>
        <w:t>2.</w:t>
      </w:r>
      <w:r w:rsidR="009A3B01">
        <w:rPr>
          <w:rFonts w:hint="cs"/>
          <w:rtl/>
        </w:rPr>
        <w:t>9</w:t>
      </w:r>
      <w:r>
        <w:rPr>
          <w:rtl/>
        </w:rPr>
        <w:t>.3 قيود الترخيص</w:t>
      </w:r>
    </w:p>
    <w:p w:rsidR="009B6B04" w:rsidRDefault="00DC31AE">
      <w:pPr>
        <w:pStyle w:val="ProductList-BodyIndented"/>
        <w:rPr>
          <w:rtl/>
        </w:rPr>
      </w:pPr>
      <w:r>
        <w:rPr>
          <w:rtl/>
        </w:rPr>
        <w:t>لا يحتوي هذا الترخيص على الحقوق لتثبيت مثيل من أي إصدار Windows 10 Pro سابق أو تشغيله. تنطبق حقوق إعادة التعيين في البند 4.3 على جهاز بديل يعمل بنظام تشغيل Pro أو Enterprise مؤهَّل.</w:t>
      </w:r>
    </w:p>
    <w:p w:rsidR="009B6B04" w:rsidRDefault="009B6B04">
      <w:pPr>
        <w:pStyle w:val="ProductList-BodyIndented"/>
        <w:rPr>
          <w:rtl/>
        </w:rPr>
      </w:pPr>
    </w:p>
    <w:p w:rsidR="009B6B04" w:rsidRDefault="00DC31AE">
      <w:pPr>
        <w:pStyle w:val="ProductList-ClauseHeading"/>
        <w:outlineLvl w:val="4"/>
        <w:rPr>
          <w:rtl/>
        </w:rPr>
      </w:pPr>
      <w:r>
        <w:rPr>
          <w:rtl/>
        </w:rPr>
        <w:t>2.</w:t>
      </w:r>
      <w:r w:rsidR="009A3B01">
        <w:rPr>
          <w:rFonts w:hint="cs"/>
          <w:rtl/>
        </w:rPr>
        <w:t>10</w:t>
      </w:r>
      <w:r>
        <w:rPr>
          <w:rtl/>
        </w:rPr>
        <w:t xml:space="preserve"> التحديثات التلقائية</w:t>
      </w:r>
    </w:p>
    <w:p w:rsidR="009B6B04" w:rsidRDefault="00DC31AE">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rsidR="009B6B04" w:rsidRDefault="009B6B04">
      <w:pPr>
        <w:pStyle w:val="ProductList-Body"/>
        <w:rPr>
          <w:rtl/>
        </w:rPr>
      </w:pPr>
    </w:p>
    <w:p w:rsidR="009B6B04" w:rsidRDefault="00DC31AE">
      <w:pPr>
        <w:pStyle w:val="ProductList-ClauseHeading"/>
        <w:outlineLvl w:val="4"/>
        <w:rPr>
          <w:rtl/>
        </w:rPr>
      </w:pPr>
      <w:r>
        <w:rPr>
          <w:rtl/>
        </w:rPr>
        <w:t>2.1</w:t>
      </w:r>
      <w:r w:rsidR="009A3B01">
        <w:rPr>
          <w:rFonts w:hint="cs"/>
          <w:rtl/>
        </w:rPr>
        <w:t>1</w:t>
      </w:r>
      <w:r>
        <w:rPr>
          <w:rtl/>
        </w:rPr>
        <w:t xml:space="preserve"> البرامج الأكاديمية والخيرية</w:t>
      </w:r>
    </w:p>
    <w:p w:rsidR="009B6B04" w:rsidRDefault="00DC31AE">
      <w:pPr>
        <w:pStyle w:val="ProductList-SubClauseHeading"/>
        <w:outlineLvl w:val="5"/>
        <w:rPr>
          <w:rtl/>
        </w:rPr>
      </w:pPr>
      <w:r>
        <w:rPr>
          <w:rtl/>
        </w:rPr>
        <w:t>2.1</w:t>
      </w:r>
      <w:r w:rsidR="009A3B01">
        <w:rPr>
          <w:rFonts w:hint="cs"/>
          <w:rtl/>
        </w:rPr>
        <w:t>1</w:t>
      </w:r>
      <w:r>
        <w:rPr>
          <w:rtl/>
        </w:rPr>
        <w:t>.1 تعيين الترخيص</w:t>
      </w:r>
    </w:p>
    <w:p w:rsidR="009B6B04" w:rsidRPr="007507CF" w:rsidRDefault="00DC31AE" w:rsidP="007507CF">
      <w:pPr>
        <w:pStyle w:val="ProductList-BodyIndented"/>
        <w:tabs>
          <w:tab w:val="clear" w:pos="360"/>
        </w:tabs>
        <w:ind w:left="720"/>
        <w:rPr>
          <w:color w:val="4668C5"/>
          <w:rtl/>
        </w:rPr>
      </w:pPr>
      <w:r w:rsidRPr="007507CF">
        <w:rPr>
          <w:b/>
          <w:color w:val="4668C5"/>
          <w:rtl/>
        </w:rPr>
        <w:t>2.1</w:t>
      </w:r>
      <w:r w:rsidR="009A3B01">
        <w:rPr>
          <w:rFonts w:hint="cs"/>
          <w:b/>
          <w:color w:val="4668C5"/>
          <w:rtl/>
        </w:rPr>
        <w:t>1</w:t>
      </w:r>
      <w:r w:rsidRPr="007507CF">
        <w:rPr>
          <w:b/>
          <w:color w:val="4668C5"/>
          <w:rtl/>
        </w:rPr>
        <w:t>.1.1 تعيين الترخيص لكل مستخدم</w:t>
      </w:r>
    </w:p>
    <w:p w:rsidR="009B6B04" w:rsidRDefault="00DC31AE" w:rsidP="007507CF">
      <w:pPr>
        <w:pStyle w:val="ProductList-BodyIndented"/>
        <w:tabs>
          <w:tab w:val="clear" w:pos="360"/>
        </w:tabs>
        <w:ind w:left="720"/>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rsidR="009B6B04" w:rsidRDefault="009B6B04" w:rsidP="007507CF">
      <w:pPr>
        <w:pStyle w:val="ProductList-BodyIndented"/>
        <w:tabs>
          <w:tab w:val="clear" w:pos="360"/>
        </w:tabs>
        <w:ind w:left="720"/>
        <w:rPr>
          <w:rtl/>
        </w:rPr>
      </w:pPr>
    </w:p>
    <w:p w:rsidR="009B6B04" w:rsidRPr="007507CF" w:rsidRDefault="00DC31AE" w:rsidP="007507CF">
      <w:pPr>
        <w:pStyle w:val="ProductList-BodyIndented"/>
        <w:tabs>
          <w:tab w:val="clear" w:pos="360"/>
        </w:tabs>
        <w:ind w:left="720"/>
        <w:rPr>
          <w:color w:val="4668C5"/>
          <w:rtl/>
        </w:rPr>
      </w:pPr>
      <w:r w:rsidRPr="007507CF">
        <w:rPr>
          <w:b/>
          <w:color w:val="4668C5"/>
          <w:rtl/>
        </w:rPr>
        <w:t>2.1</w:t>
      </w:r>
      <w:r w:rsidR="009A3B01">
        <w:rPr>
          <w:rFonts w:hint="cs"/>
          <w:b/>
          <w:color w:val="4668C5"/>
          <w:rtl/>
        </w:rPr>
        <w:t>1</w:t>
      </w:r>
      <w:r w:rsidRPr="007507CF">
        <w:rPr>
          <w:b/>
          <w:color w:val="4668C5"/>
          <w:rtl/>
        </w:rPr>
        <w:t>.1.2 تعيين الترخيص لكل جهاز</w:t>
      </w:r>
    </w:p>
    <w:p w:rsidR="009B6B04" w:rsidRDefault="00DC31AE" w:rsidP="007507CF">
      <w:pPr>
        <w:pStyle w:val="ProductList-BodyIndented"/>
        <w:tabs>
          <w:tab w:val="clear" w:pos="360"/>
        </w:tabs>
        <w:ind w:left="720"/>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rsidR="009B6B04" w:rsidRDefault="009B6B04">
      <w:pPr>
        <w:pStyle w:val="ProductList-BodyIndented"/>
        <w:rPr>
          <w:rtl/>
        </w:rPr>
      </w:pPr>
    </w:p>
    <w:p w:rsidR="009B6B04" w:rsidRDefault="00DC31AE">
      <w:pPr>
        <w:pStyle w:val="ProductList-SubClauseHeading"/>
        <w:outlineLvl w:val="5"/>
        <w:rPr>
          <w:rtl/>
        </w:rPr>
      </w:pPr>
      <w:r>
        <w:rPr>
          <w:rtl/>
        </w:rPr>
        <w:t>2.1</w:t>
      </w:r>
      <w:r w:rsidR="009A3B01">
        <w:rPr>
          <w:rFonts w:hint="cs"/>
          <w:rtl/>
        </w:rPr>
        <w:t>1</w:t>
      </w:r>
      <w:r>
        <w:rPr>
          <w:rtl/>
        </w:rPr>
        <w:t>.2 حقوق إصدار Windows للبرامج الأكاديمية</w:t>
      </w:r>
    </w:p>
    <w:p w:rsidR="009B6B04" w:rsidRDefault="00DC31AE">
      <w:pPr>
        <w:pStyle w:val="ProductList-BodyIndented"/>
        <w:rPr>
          <w:rtl/>
        </w:rPr>
      </w:pPr>
      <w:r>
        <w:rPr>
          <w:rtl/>
        </w:rPr>
        <w:t>تشمل تراخيص Windows Education حقوق تثبيت Windows Enterprise أو تنشيطه بدلاً من Windows Education.</w:t>
      </w:r>
    </w:p>
    <w:p w:rsidR="009B6B04" w:rsidRDefault="009B6B04">
      <w:pPr>
        <w:pStyle w:val="ProductList-BodyIndented"/>
        <w:rPr>
          <w:rtl/>
        </w:rPr>
      </w:pPr>
    </w:p>
    <w:p w:rsidR="009B6B04" w:rsidRDefault="00DC31AE">
      <w:pPr>
        <w:pStyle w:val="ProductList-SubClauseHeading"/>
        <w:outlineLvl w:val="5"/>
        <w:rPr>
          <w:rtl/>
        </w:rPr>
      </w:pPr>
      <w:r>
        <w:rPr>
          <w:rtl/>
        </w:rPr>
        <w:t>2.1</w:t>
      </w:r>
      <w:r w:rsidR="009A3B01">
        <w:rPr>
          <w:rFonts w:hint="cs"/>
          <w:rtl/>
        </w:rPr>
        <w:t>1</w:t>
      </w:r>
      <w:r>
        <w:rPr>
          <w:rtl/>
        </w:rPr>
        <w:t>.3 استخدام المكتبة والمعمل</w:t>
      </w:r>
    </w:p>
    <w:p w:rsidR="009B6B04" w:rsidRDefault="00DC31AE">
      <w:pPr>
        <w:pStyle w:val="ProductList-BodyIndented"/>
        <w:rPr>
          <w:rtl/>
        </w:rPr>
      </w:pPr>
      <w:r>
        <w:rPr>
          <w:rtl/>
        </w:rPr>
        <w:t xml:space="preserve">يجوز للمؤسسات التعليمية التي لديها Windows Education E3/E5 أو Windows 10 Education E5 (لكل جهاز) أو Windows 10 Education (لكل جهاز) معين إلى كل هيئة التدريس والعاملين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المعامل والمكتبات التي بها إمكانية وصول مفتوح داخل المؤسسة.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rsidR="009B6B04" w:rsidRDefault="009B6B04">
      <w:pPr>
        <w:pStyle w:val="ProductList-BodyIndented"/>
        <w:rPr>
          <w:rtl/>
        </w:rPr>
      </w:pPr>
    </w:p>
    <w:p w:rsidR="009B6B04" w:rsidRDefault="00DC31AE">
      <w:pPr>
        <w:pStyle w:val="ProductList-SubClauseHeading"/>
        <w:outlineLvl w:val="5"/>
        <w:rPr>
          <w:rtl/>
        </w:rPr>
      </w:pPr>
      <w:r>
        <w:rPr>
          <w:rtl/>
        </w:rPr>
        <w:t>2.1</w:t>
      </w:r>
      <w:r w:rsidR="009A3B01">
        <w:rPr>
          <w:rFonts w:hint="cs"/>
          <w:rtl/>
        </w:rPr>
        <w:t>1</w:t>
      </w:r>
      <w:r>
        <w:rPr>
          <w:rtl/>
        </w:rPr>
        <w:t>.4 قيود نظام التشغيل لإصدار Starter Edition للبرامج الأكاديمية</w:t>
      </w:r>
    </w:p>
    <w:p w:rsidR="009B6B04" w:rsidRDefault="00DC31AE">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rsidR="009B6B04" w:rsidRDefault="009B6B04">
      <w:pPr>
        <w:pStyle w:val="ProductList-BodyIndented"/>
        <w:rPr>
          <w:rtl/>
        </w:rPr>
      </w:pPr>
    </w:p>
    <w:p w:rsidR="009B6B04" w:rsidRDefault="00DC31AE">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41"/>
        <w:gridCol w:w="3579"/>
        <w:gridCol w:w="357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D7139B">
                  <w:t>‬</w:t>
                </w:r>
                <w:r w:rsidR="006A2ABF">
                  <w:t>‬</w:t>
                </w:r>
              </w:dir>
            </w:hyperlink>
            <w:r>
              <w:rPr>
                <w:rtl/>
              </w:rPr>
              <w:t xml:space="preserve">، </w:t>
            </w:r>
            <w:hyperlink r:id="rId93">
              <w:r>
                <w:rPr>
                  <w:color w:val="00467F"/>
                  <w:u w:val="single"/>
                  <w:rtl/>
                </w:rPr>
                <w:t>‏</w:t>
              </w:r>
              <w:dir w:val="rtl">
                <w:r>
                  <w:rPr>
                    <w:color w:val="00467F"/>
                    <w:u w:val="single"/>
                    <w:rtl/>
                  </w:rPr>
                  <w:t>شروط الخدمة عبر الإنترنت</w:t>
                </w:r>
                <w:r w:rsidR="00D7139B">
                  <w:t>‬</w:t>
                </w:r>
                <w:r w:rsidR="006A2ABF">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البرامج الإضافية: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التقنيات المضمنة: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استخدام Windows المحلي</w:t>
      </w:r>
    </w:p>
    <w:p w:rsidR="009B6B04" w:rsidRDefault="00DC31AE">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rsidR="009B6B04" w:rsidRDefault="009B6B04">
      <w:pPr>
        <w:pStyle w:val="ProductList-Body"/>
        <w:rPr>
          <w:rtl/>
        </w:rPr>
      </w:pPr>
    </w:p>
    <w:p w:rsidR="009B6B04" w:rsidRDefault="00DC31AE">
      <w:pPr>
        <w:pStyle w:val="ProductList-ClauseHeading"/>
        <w:outlineLvl w:val="4"/>
        <w:rPr>
          <w:rtl/>
        </w:rPr>
      </w:pPr>
      <w:r>
        <w:rPr>
          <w:rtl/>
        </w:rPr>
        <w:t>3.2 التنشيط المستند إلى Windows 10 Azure AD</w:t>
      </w:r>
    </w:p>
    <w:p w:rsidR="009B6B04" w:rsidRDefault="00DC31AE">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D7139B">
          <w:t>‬</w:t>
        </w:r>
        <w:r w:rsidR="006A2ABF">
          <w:t>‬</w:t>
        </w:r>
      </w:dir>
    </w:p>
    <w:p w:rsidR="009B6B04" w:rsidRDefault="009B6B04">
      <w:pPr>
        <w:pStyle w:val="ProductList-Body"/>
        <w:rPr>
          <w:rtl/>
        </w:rPr>
      </w:pPr>
    </w:p>
    <w:p w:rsidR="009B6B04" w:rsidRDefault="00DC31AE">
      <w:pPr>
        <w:pStyle w:val="ProductList-ClauseHeading"/>
        <w:outlineLvl w:val="4"/>
        <w:rPr>
          <w:rtl/>
        </w:rPr>
      </w:pPr>
      <w:r>
        <w:rPr>
          <w:rtl/>
        </w:rPr>
        <w:t>3.3 تطبيقات Windows</w:t>
      </w:r>
    </w:p>
    <w:p w:rsidR="009B6B04" w:rsidRDefault="00DC31AE">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4">
        <w:r>
          <w:rPr>
            <w:color w:val="00467F"/>
            <w:u w:val="single"/>
            <w:rtl/>
          </w:rPr>
          <w:t>http://go.microsoft.com/fwlink/?linkid=246338</w:t>
        </w:r>
      </w:hyperlink>
      <w:r>
        <w:rPr>
          <w:rtl/>
        </w:rPr>
        <w:t xml:space="preserve"> أو شروط استخدام Xbox.com الموجودة على الموقع التالي </w:t>
      </w:r>
      <w:hyperlink r:id="rId95">
        <w:r>
          <w:rPr>
            <w:color w:val="00467F"/>
            <w:u w:val="single"/>
            <w:rtl/>
          </w:rPr>
          <w:t>http://xbox.com/legal/livetou</w:t>
        </w:r>
      </w:hyperlink>
      <w:r>
        <w:rPr>
          <w:rtl/>
        </w:rPr>
        <w:t xml:space="preserve"> فيما يتعلق بتطبيقات Windows التي تصل إلى خدمات Xbox.</w:t>
      </w:r>
    </w:p>
    <w:p w:rsidR="009B6B04" w:rsidRDefault="009B6B04">
      <w:pPr>
        <w:pStyle w:val="ProductList-Body"/>
        <w:rPr>
          <w:rtl/>
        </w:rPr>
      </w:pPr>
    </w:p>
    <w:p w:rsidR="009B6B04" w:rsidRDefault="00DC31AE">
      <w:pPr>
        <w:pStyle w:val="ProductList-ClauseHeading"/>
        <w:outlineLvl w:val="4"/>
        <w:rPr>
          <w:rtl/>
        </w:rPr>
      </w:pPr>
      <w:r>
        <w:rPr>
          <w:rtl/>
        </w:rPr>
        <w:t>3.4 Windows 10 Mobile Enterprise</w:t>
      </w:r>
    </w:p>
    <w:p w:rsidR="009B6B04" w:rsidRDefault="00DC31AE">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D7139B">
          <w:t>‬</w:t>
        </w:r>
        <w:r w:rsidR="006A2ABF">
          <w:t>‬</w:t>
        </w:r>
      </w:dir>
    </w:p>
    <w:p w:rsidR="009B6B04" w:rsidRDefault="009B6B04">
      <w:pPr>
        <w:pStyle w:val="ProductList-Body"/>
        <w:rPr>
          <w:rtl/>
        </w:rPr>
      </w:pPr>
    </w:p>
    <w:p w:rsidR="009B6B04" w:rsidRDefault="00DC31AE">
      <w:pPr>
        <w:pStyle w:val="ProductList-ClauseHeading"/>
        <w:outlineLvl w:val="4"/>
        <w:rPr>
          <w:rtl/>
        </w:rPr>
      </w:pPr>
      <w:r>
        <w:rPr>
          <w:rtl/>
        </w:rPr>
        <w:t>3.5 حقوق استخدام تنشيط اتفاقية Microsoft Cloud</w:t>
      </w:r>
    </w:p>
    <w:p w:rsidR="009B6B04" w:rsidRDefault="00DC31AE">
      <w:pPr>
        <w:pStyle w:val="ProductList-Body"/>
        <w:rPr>
          <w:rtl/>
        </w:rPr>
      </w:pPr>
      <w:r>
        <w:rPr>
          <w:rtl/>
        </w:rPr>
        <w:t>للعملاء المرخَّص لهم بموجب اتفاقية Microsoft Cloud،</w:t>
      </w:r>
    </w:p>
    <w:p w:rsidR="009B6B04" w:rsidRDefault="00DC31AE" w:rsidP="00DC31AE">
      <w:pPr>
        <w:pStyle w:val="ProductList-Bullet"/>
        <w:numPr>
          <w:ilvl w:val="0"/>
          <w:numId w:val="24"/>
        </w:numPr>
        <w:rPr>
          <w:rtl/>
        </w:rPr>
      </w:pPr>
      <w:r>
        <w:rPr>
          <w:rtl/>
        </w:rPr>
        <w:t xml:space="preserve">بخلاف القسمين 3.2 و3.6، يجوز لكل مستخدم تنشيط ما لا يزيد عن خمسة مثيلات متزامنة من البرنامج عبر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 فعلية وظاهرية</w:t>
      </w:r>
      <w:r>
        <w:fldChar w:fldCharType="end"/>
      </w:r>
      <w:r>
        <w:t>.</w:t>
      </w:r>
    </w:p>
    <w:p w:rsidR="009B6B04" w:rsidRDefault="00DC31AE" w:rsidP="00DC31AE">
      <w:pPr>
        <w:pStyle w:val="ProductList-Bullet"/>
        <w:numPr>
          <w:ilvl w:val="0"/>
          <w:numId w:val="24"/>
        </w:numPr>
        <w:rPr>
          <w:rtl/>
        </w:rPr>
      </w:pPr>
      <w:r>
        <w:rPr>
          <w:rtl/>
        </w:rPr>
        <w:t>وبالتالي، بصرف النظر عن شروط الترخيص العامة أو اتفاقية الترخيص المجمع، فإن تراخيص الترقية لا تتضمن حقوق عمل الصور أو حقوق تشغيل أو تثبيت إصدار سابق أو إصدارات بلغات مختلفة أو إصدارات لأنظمة أساسية مختلفة، أو إصدار أدنى من Windows، بما في ذلك Windows 10 Enterprise LTSB.</w:t>
      </w:r>
    </w:p>
    <w:p w:rsidR="009B6B04" w:rsidRDefault="00DC31AE" w:rsidP="00DC31AE">
      <w:pPr>
        <w:pStyle w:val="ProductList-Bullet"/>
        <w:numPr>
          <w:ilvl w:val="0"/>
          <w:numId w:val="24"/>
        </w:numPr>
        <w:rPr>
          <w:rtl/>
        </w:rPr>
      </w:pPr>
      <w:r>
        <w:rPr>
          <w:rtl/>
        </w:rPr>
        <w:t xml:space="preserve">ولا ينطبق القسم 4 (ضمان البرنامج). </w:t>
      </w:r>
    </w:p>
    <w:p w:rsidR="009B6B04" w:rsidRDefault="009B6B04">
      <w:pPr>
        <w:pStyle w:val="ProductList-Body"/>
        <w:rPr>
          <w:rtl/>
        </w:rPr>
      </w:pPr>
    </w:p>
    <w:p w:rsidR="009B6B04" w:rsidRDefault="00DC31AE">
      <w:pPr>
        <w:pStyle w:val="ProductList-ClauseHeading"/>
        <w:outlineLvl w:val="4"/>
        <w:rPr>
          <w:rtl/>
        </w:rPr>
      </w:pPr>
      <w:r>
        <w:rPr>
          <w:rtl/>
        </w:rPr>
        <w:t>3.6 ميزة ترقية Windows 10</w:t>
      </w:r>
    </w:p>
    <w:p w:rsidR="009B6B04" w:rsidRDefault="00DC31AE">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D7139B">
          <w:t>‬</w:t>
        </w:r>
        <w:r w:rsidR="006A2ABF">
          <w:t>‬</w:t>
        </w:r>
      </w:dir>
    </w:p>
    <w:p w:rsidR="009B6B04" w:rsidRDefault="00DC31AE" w:rsidP="00DC31AE">
      <w:pPr>
        <w:pStyle w:val="ProductList-Bullet"/>
        <w:numPr>
          <w:ilvl w:val="0"/>
          <w:numId w:val="25"/>
        </w:numPr>
        <w:rPr>
          <w:rtl/>
        </w:rPr>
      </w:pPr>
      <w:r>
        <w:rPr>
          <w:rtl/>
        </w:rPr>
        <w:t xml:space="preserve">Windows 10 Enterprise (الكل) </w:t>
      </w:r>
    </w:p>
    <w:p w:rsidR="009B6B04" w:rsidRDefault="00DC31AE" w:rsidP="00DC31AE">
      <w:pPr>
        <w:pStyle w:val="ProductList-Bullet"/>
        <w:numPr>
          <w:ilvl w:val="0"/>
          <w:numId w:val="25"/>
        </w:numPr>
        <w:rPr>
          <w:rtl/>
        </w:rPr>
      </w:pPr>
      <w:r>
        <w:rPr>
          <w:rtl/>
        </w:rPr>
        <w:t>Microsoft 365 (الكل)</w:t>
      </w:r>
    </w:p>
    <w:p w:rsidR="009B6B04" w:rsidRDefault="009B6B04">
      <w:pPr>
        <w:pStyle w:val="ProductList-Body"/>
        <w:rPr>
          <w:rtl/>
        </w:rPr>
      </w:pPr>
    </w:p>
    <w:p w:rsidR="009B6B04" w:rsidRDefault="00DC31AE">
      <w:pPr>
        <w:pStyle w:val="ProductList-ClauseHeading"/>
        <w:outlineLvl w:val="4"/>
        <w:rPr>
          <w:rtl/>
        </w:rPr>
      </w:pPr>
      <w:r>
        <w:rPr>
          <w:rtl/>
        </w:rPr>
        <w:t>3.7 استضافة متعددة المستأجرين لـ Windows 10</w:t>
      </w:r>
    </w:p>
    <w:p w:rsidR="009B6B04" w:rsidRDefault="00DC31AE">
      <w:pPr>
        <w:pStyle w:val="ProductList-Body"/>
        <w:rPr>
          <w:rtl/>
        </w:rPr>
      </w:pPr>
      <w:r>
        <w:rPr>
          <w:rtl/>
        </w:rPr>
        <w:t xml:space="preserve">يجوز للعملاء الذين لديهم ترخيص اشتراك لكل مستخدم من Windows 10 Enterprise (باستثناء الإصدار المحلي فقط) أو ترخيص اشتراك لكل مستخدم من Windows 10 Education أو تراخيص اشتراك لكل مستخدم من VDA E3/E5 ويستخدمون التنشيط المستند إلى Azure AD تثبيت تحديث Windows 10 Creators أو برنامج بإصدار أحدث على جهاز ظاهري يعمل على Microsoft Azure أو على خادم مشترك مع شريك مؤهَّل للاستضافة متعددة المستأجرين تم تحديده على </w:t>
      </w:r>
      <w:hyperlink r:id="rId96">
        <w:r>
          <w:rPr>
            <w:color w:val="00467F"/>
            <w:u w:val="single"/>
            <w:rtl/>
          </w:rPr>
          <w:t>www.microsoft.com/Qualified_Multitenant_Hoster_Program</w:t>
        </w:r>
      </w:hyperlink>
      <w:r>
        <w:rPr>
          <w:rtl/>
        </w:rPr>
        <w:t xml:space="preserve">. </w:t>
      </w:r>
      <w:dir w:val="rtl">
        <w:r>
          <w:rPr>
            <w:rtl/>
          </w:rPr>
          <w:t xml:space="preserve">يجوز لكل مستخدم مرخص أن يصل إلى حتى أربعة مثيلات من البرنامج. يجوز لعملاء Azure Government استخدام تنشيط KMS بدلاً من التنشيط المستند إلى Azure AD. </w:t>
        </w:r>
        <w:dir w:val="rtl">
          <w:r>
            <w:rPr>
              <w:rtl/>
            </w:rPr>
            <w:t>يجوز لكل مستخدم مرخص أن يصل إلى حتى أربعة مثيلات من البرنامج. عند تكوين الصورة (الصور) على Microsoft Azure، ‏</w:t>
          </w:r>
          <w:dir w:val="rtl">
            <w:r>
              <w:rPr>
                <w:rtl/>
              </w:rP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7">
              <w:r>
                <w:rPr>
                  <w:color w:val="00467F"/>
                  <w:u w:val="single"/>
                  <w:rtl/>
                </w:rPr>
                <w:t>https://docs.microsoft.com/en-us/windows/deployment/vda-subscription-activation</w:t>
              </w:r>
            </w:hyperlink>
            <w:r>
              <w:rPr>
                <w:rtl/>
              </w:rPr>
              <w:t xml:space="preserve">. تتوفر متطلبات النشر المستندة للشريك على </w:t>
            </w:r>
            <w:hyperlink r:id="rId98">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D7139B">
              <w:t>‬</w:t>
            </w:r>
            <w:r w:rsidR="00D7139B">
              <w:t>‬</w:t>
            </w:r>
            <w:r w:rsidR="00D7139B">
              <w:t>‬</w:t>
            </w:r>
            <w:r w:rsidR="006A2ABF">
              <w:t>‬</w:t>
            </w:r>
            <w:r w:rsidR="006A2ABF">
              <w:t>‬</w:t>
            </w:r>
            <w:r w:rsidR="006A2ABF">
              <w:t>‬</w:t>
            </w:r>
          </w:dir>
        </w:dir>
      </w:dir>
    </w:p>
    <w:p w:rsidR="009B6B04" w:rsidRDefault="009B6B04">
      <w:pPr>
        <w:pStyle w:val="ProductList-Body"/>
        <w:rPr>
          <w:rtl/>
        </w:rPr>
      </w:pPr>
    </w:p>
    <w:p w:rsidR="009B6B04" w:rsidRDefault="00DC31AE">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592"/>
        <w:gridCol w:w="3635"/>
        <w:gridCol w:w="3563"/>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9">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0">
              <w:r>
                <w:rPr>
                  <w:color w:val="00467F"/>
                  <w:u w:val="single"/>
                  <w:rtl/>
                </w:rPr>
                <w:t>فبراير 2016 – شروط المنتج</w:t>
              </w:r>
            </w:hyperlink>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4.1 حقوق الاستخدام الإضافي لضمان البرنامج</w:t>
      </w:r>
    </w:p>
    <w:p w:rsidR="009B6B04" w:rsidRDefault="00DC31AE">
      <w:pPr>
        <w:pStyle w:val="ProductList-Body"/>
        <w:rPr>
          <w:rtl/>
        </w:rPr>
      </w:pPr>
      <w:r>
        <w:rPr>
          <w:rtl/>
        </w:rPr>
        <w:t xml:space="preserve">يسري البند 4 من (ضمان البرامج) على التراخيص التالية. </w:t>
      </w:r>
    </w:p>
    <w:p w:rsidR="009B6B04" w:rsidRDefault="00DC31AE" w:rsidP="00DC31AE">
      <w:pPr>
        <w:pStyle w:val="ProductList-Bullet"/>
        <w:numPr>
          <w:ilvl w:val="0"/>
          <w:numId w:val="26"/>
        </w:numPr>
        <w:rPr>
          <w:rtl/>
        </w:rPr>
      </w:pPr>
      <w:r>
        <w:rPr>
          <w:rtl/>
        </w:rPr>
        <w:t xml:space="preserve">Windows 10 Enterprise E3/E5 مع ضمان البرنامج </w:t>
      </w:r>
    </w:p>
    <w:p w:rsidR="009B6B04" w:rsidRDefault="00DC31AE" w:rsidP="00DC31AE">
      <w:pPr>
        <w:pStyle w:val="ProductList-Bullet"/>
        <w:numPr>
          <w:ilvl w:val="0"/>
          <w:numId w:val="26"/>
        </w:numPr>
        <w:rPr>
          <w:rtl/>
        </w:rPr>
      </w:pPr>
      <w:r>
        <w:rPr>
          <w:rtl/>
        </w:rPr>
        <w:t xml:space="preserve">Windows 10 Education E3/E5 </w:t>
      </w:r>
    </w:p>
    <w:p w:rsidR="009B6B04" w:rsidRDefault="00DC31AE" w:rsidP="00DC31AE">
      <w:pPr>
        <w:pStyle w:val="ProductList-Bullet"/>
        <w:numPr>
          <w:ilvl w:val="0"/>
          <w:numId w:val="26"/>
        </w:numPr>
        <w:rPr>
          <w:rtl/>
        </w:rPr>
      </w:pPr>
      <w:r>
        <w:rPr>
          <w:rtl/>
        </w:rPr>
        <w:t>Windows 10 Enterprise Virtual Desktop Access E3/E5</w:t>
      </w:r>
    </w:p>
    <w:p w:rsidR="009B6B04" w:rsidRDefault="00DC31AE">
      <w:pPr>
        <w:pStyle w:val="ProductList-Body"/>
        <w:rPr>
          <w:rtl/>
        </w:rPr>
      </w:pPr>
      <w:r>
        <w:rPr>
          <w:rtl/>
        </w:rPr>
        <w:t>لا يسري هذا القسم على تراخيص اشتراك المستخدم التي يتم الحصول عليها بموجب اتفاقية Microsoft Cloud أو عن طريق ميزة استخدام الطالب.</w:t>
      </w:r>
    </w:p>
    <w:p w:rsidR="009B6B04" w:rsidRDefault="009B6B04">
      <w:pPr>
        <w:pStyle w:val="ProductList-Body"/>
        <w:rPr>
          <w:rtl/>
        </w:rPr>
      </w:pPr>
    </w:p>
    <w:p w:rsidR="009B6B04" w:rsidRDefault="00DC31AE">
      <w:pPr>
        <w:pStyle w:val="ProductList-ClauseHeading"/>
        <w:outlineLvl w:val="4"/>
        <w:rPr>
          <w:rtl/>
        </w:rPr>
      </w:pPr>
      <w:r>
        <w:rPr>
          <w:rtl/>
        </w:rPr>
        <w:t>4.2 تشغيل Windows الظاهري</w:t>
      </w:r>
    </w:p>
    <w:p w:rsidR="009B6B04" w:rsidRDefault="00DC31AE">
      <w:pPr>
        <w:pStyle w:val="ProductList-SubClauseHeading"/>
        <w:outlineLvl w:val="5"/>
        <w:rPr>
          <w:rtl/>
        </w:rPr>
      </w:pPr>
      <w:r>
        <w:rPr>
          <w:rtl/>
        </w:rPr>
        <w:t>4.2.1 التشغيل الظاهري المحلي</w:t>
      </w:r>
    </w:p>
    <w:p w:rsidR="009B6B04" w:rsidRDefault="00DC31AE">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9B6B04" w:rsidRDefault="009B6B04">
      <w:pPr>
        <w:pStyle w:val="ProductList-BodyIndented"/>
        <w:rPr>
          <w:rtl/>
        </w:rPr>
      </w:pPr>
    </w:p>
    <w:p w:rsidR="009B6B04" w:rsidRDefault="00DC31AE">
      <w:pPr>
        <w:pStyle w:val="ProductList-SubClauseHeading"/>
        <w:outlineLvl w:val="5"/>
        <w:rPr>
          <w:rtl/>
        </w:rPr>
      </w:pPr>
      <w:r>
        <w:rPr>
          <w:rtl/>
        </w:rPr>
        <w:t>4.2.2 التشغيل الظاهري عن بُعد</w:t>
      </w:r>
    </w:p>
    <w:p w:rsidR="009B6B04" w:rsidRDefault="00DC31AE">
      <w:pPr>
        <w:pStyle w:val="ProductList-BodyIndented"/>
        <w:rPr>
          <w:rtl/>
        </w:rPr>
      </w:pPr>
      <w:r>
        <w:rPr>
          <w:rtl/>
        </w:rPr>
        <w:t xml:space="preserve">يجوز لأي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w:t>
      </w:r>
    </w:p>
    <w:p w:rsidR="009B6B04" w:rsidRDefault="009B6B04">
      <w:pPr>
        <w:pStyle w:val="ProductList-BodyIndented"/>
        <w:rPr>
          <w:rtl/>
        </w:rPr>
      </w:pPr>
    </w:p>
    <w:p w:rsidR="009B6B04" w:rsidRDefault="00DC31AE">
      <w:pPr>
        <w:pStyle w:val="ProductList-ClauseHeading"/>
        <w:outlineLvl w:val="4"/>
        <w:rPr>
          <w:rtl/>
        </w:rPr>
      </w:pPr>
      <w:r>
        <w:rPr>
          <w:rtl/>
        </w:rPr>
        <w:t>4.3 ميزة جهاز الشاشة 10.1 بوصات</w:t>
      </w:r>
    </w:p>
    <w:p w:rsidR="009B6B04" w:rsidRDefault="00DC31AE">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rsidR="009B6B04" w:rsidRDefault="009B6B04">
      <w:pPr>
        <w:pStyle w:val="ProductList-Body"/>
        <w:rPr>
          <w:rtl/>
        </w:rPr>
      </w:pPr>
    </w:p>
    <w:p w:rsidR="009B6B04" w:rsidRDefault="00DC31AE">
      <w:pPr>
        <w:pStyle w:val="ProductList-ClauseHeading"/>
        <w:outlineLvl w:val="4"/>
        <w:rPr>
          <w:rtl/>
        </w:rPr>
      </w:pPr>
      <w:r>
        <w:rPr>
          <w:rtl/>
        </w:rPr>
        <w:t>4.4 Windows to Go</w:t>
      </w:r>
    </w:p>
    <w:p w:rsidR="009B6B04" w:rsidRDefault="00DC31AE">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rsidR="009B6B04" w:rsidRDefault="009B6B04">
      <w:pPr>
        <w:pStyle w:val="ProductList-Body"/>
        <w:rPr>
          <w:rtl/>
        </w:rPr>
      </w:pPr>
    </w:p>
    <w:p w:rsidR="009B6B04" w:rsidRDefault="00DC31AE">
      <w:pPr>
        <w:pStyle w:val="ProductList-SubClauseHeading"/>
        <w:outlineLvl w:val="5"/>
        <w:rPr>
          <w:rtl/>
        </w:rPr>
      </w:pPr>
      <w:r>
        <w:rPr>
          <w:rtl/>
        </w:rPr>
        <w:t>4.4.1 خيار Windows to Go للطالب</w:t>
      </w:r>
    </w:p>
    <w:p w:rsidR="009B6B04" w:rsidRDefault="00DC31AE">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rsidR="009B6B04" w:rsidRDefault="009B6B04">
      <w:pPr>
        <w:pStyle w:val="ProductList-BodyIndented"/>
        <w:rPr>
          <w:rtl/>
        </w:rPr>
      </w:pPr>
    </w:p>
    <w:p w:rsidR="009B6B04" w:rsidRDefault="00DC31AE">
      <w:pPr>
        <w:pStyle w:val="ProductList-ClauseHeading"/>
        <w:outlineLvl w:val="4"/>
        <w:rPr>
          <w:rtl/>
        </w:rPr>
      </w:pPr>
      <w:r>
        <w:rPr>
          <w:rtl/>
        </w:rPr>
        <w:t>4.5 ضمان برنامج Windows Pro</w:t>
      </w:r>
    </w:p>
    <w:p w:rsidR="009B6B04" w:rsidRDefault="00DC31AE">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rsidR="009B6B04" w:rsidRDefault="009B6B04">
      <w:pPr>
        <w:pStyle w:val="ProductList-Body"/>
        <w:rPr>
          <w:rtl/>
        </w:rPr>
      </w:pPr>
    </w:p>
    <w:p w:rsidR="009B6B04" w:rsidRDefault="00DC31AE">
      <w:pPr>
        <w:pStyle w:val="ProductList-ClauseHeading"/>
        <w:outlineLvl w:val="4"/>
        <w:rPr>
          <w:rtl/>
        </w:rPr>
      </w:pPr>
      <w:r>
        <w:rPr>
          <w:rtl/>
        </w:rPr>
        <w:t>4.6 Microsoft Desktop Optimization Pack (MDOP)</w:t>
      </w:r>
    </w:p>
    <w:p w:rsidR="009B6B04" w:rsidRDefault="00DC31AE">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rsidR="009B6B04" w:rsidRDefault="009B6B04">
      <w:pPr>
        <w:pStyle w:val="ProductList-Body"/>
        <w:rPr>
          <w:rtl/>
        </w:rPr>
      </w:pPr>
    </w:p>
    <w:p w:rsidR="009B6B04" w:rsidRDefault="00DC31AE">
      <w:pPr>
        <w:pStyle w:val="ProductList-SubClauseHeading"/>
        <w:outlineLvl w:val="5"/>
        <w:rPr>
          <w:rtl/>
        </w:rPr>
      </w:pPr>
      <w:r>
        <w:rPr>
          <w:rtl/>
        </w:rPr>
        <w:t>4.6.1 أهلية MDOP</w:t>
      </w:r>
    </w:p>
    <w:p w:rsidR="009B6B04" w:rsidRDefault="00DC31AE">
      <w:pPr>
        <w:pStyle w:val="ProductList-BodyIndented"/>
        <w:rPr>
          <w:rtl/>
        </w:rPr>
      </w:pPr>
      <w:r>
        <w:rPr>
          <w:rtl/>
        </w:rPr>
        <w:t>العملاء الذين يتمتعون بما يلي لديهم الحق في استخدام MDOP ولا يحتاجون إلى شراء MDOP بشكل منفصل. لا يتوفر MDOP للعملاء الذين يرخِّصون هذه المنتجات بموجب اتفاقية Microsoft Cloud.</w:t>
      </w:r>
    </w:p>
    <w:p w:rsidR="009B6B04" w:rsidRDefault="00DC31AE" w:rsidP="00DC31AE">
      <w:pPr>
        <w:pStyle w:val="ProductList-Bullet"/>
        <w:numPr>
          <w:ilvl w:val="1"/>
          <w:numId w:val="27"/>
        </w:numPr>
        <w:rPr>
          <w:rtl/>
        </w:rPr>
      </w:pPr>
      <w:r>
        <w:rPr>
          <w:rtl/>
        </w:rPr>
        <w:t>ترخيص اشتراك Windows 10 Enterprise E3/E5 لكل مستخدم</w:t>
      </w:r>
    </w:p>
    <w:p w:rsidR="009B6B04" w:rsidRDefault="00DC31AE" w:rsidP="00DC31AE">
      <w:pPr>
        <w:pStyle w:val="ProductList-Bullet"/>
        <w:numPr>
          <w:ilvl w:val="1"/>
          <w:numId w:val="27"/>
        </w:numPr>
        <w:rPr>
          <w:rtl/>
        </w:rPr>
      </w:pPr>
      <w:r>
        <w:rPr>
          <w:rtl/>
        </w:rPr>
        <w:t>ترخيص اشتراك Windows 10 Education E3/E5 لكل مستخدم</w:t>
      </w:r>
    </w:p>
    <w:p w:rsidR="009B6B04" w:rsidRDefault="00DC31AE" w:rsidP="00DC31AE">
      <w:pPr>
        <w:pStyle w:val="ProductList-Bullet"/>
        <w:numPr>
          <w:ilvl w:val="1"/>
          <w:numId w:val="27"/>
        </w:numPr>
        <w:rPr>
          <w:rtl/>
        </w:rPr>
      </w:pPr>
      <w:r>
        <w:rPr>
          <w:rtl/>
        </w:rPr>
        <w:t xml:space="preserve">ترخيص اشتراك Windows 10 Enterprise E5 لكل جهاز </w:t>
      </w:r>
    </w:p>
    <w:p w:rsidR="009B6B04" w:rsidRDefault="00DC31AE" w:rsidP="00DC31AE">
      <w:pPr>
        <w:pStyle w:val="ProductList-Bullet"/>
        <w:numPr>
          <w:ilvl w:val="1"/>
          <w:numId w:val="27"/>
        </w:numPr>
        <w:rPr>
          <w:rtl/>
        </w:rPr>
      </w:pPr>
      <w:r>
        <w:rPr>
          <w:rtl/>
        </w:rPr>
        <w:t xml:space="preserve">ترخيص اشتراك Windows 10 Enterprise VDA لكل مستخدم </w:t>
      </w:r>
    </w:p>
    <w:p w:rsidR="009B6B04" w:rsidRDefault="00DC31AE" w:rsidP="00DC31AE">
      <w:pPr>
        <w:pStyle w:val="ProductList-Bullet"/>
        <w:numPr>
          <w:ilvl w:val="1"/>
          <w:numId w:val="27"/>
        </w:numPr>
        <w:rPr>
          <w:rtl/>
        </w:rPr>
      </w:pPr>
      <w:r>
        <w:rPr>
          <w:rtl/>
        </w:rPr>
        <w:t>المبرم معهم اتفاقية ذات تاريخ سريان في 1 أغسطس 2015 أو تاريخ لاحق، والوصول إلى سطح المكتب الظاهري لكل جهاز أو Windows 10 Enterprise E3 لكل جهاز.</w:t>
      </w:r>
    </w:p>
    <w:p w:rsidR="009B6B04" w:rsidRDefault="009B6B04">
      <w:pPr>
        <w:pStyle w:val="ProductList-BodyIndented"/>
        <w:rPr>
          <w:rtl/>
        </w:rPr>
      </w:pPr>
    </w:p>
    <w:p w:rsidR="009B6B04" w:rsidRDefault="00DC31AE">
      <w:pPr>
        <w:pStyle w:val="ProductList-ClauseHeading"/>
        <w:outlineLvl w:val="4"/>
        <w:rPr>
          <w:rtl/>
        </w:rPr>
      </w:pPr>
      <w:r>
        <w:rPr>
          <w:rtl/>
        </w:rPr>
        <w:t>4.7 حقوق تشغيل تطبيقات HPC المجمّعة</w:t>
      </w:r>
    </w:p>
    <w:p w:rsidR="009B6B04" w:rsidRDefault="00DC31AE">
      <w:pPr>
        <w:pStyle w:val="ProductList-Body"/>
        <w:rPr>
          <w:rtl/>
        </w:rPr>
      </w:pPr>
      <w:r>
        <w:rPr>
          <w:rtl/>
        </w:rPr>
        <w:t xml:space="preserve">يجوز 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rsidR="009B6B04" w:rsidRDefault="009B6B04">
      <w:pPr>
        <w:pStyle w:val="ProductList-Body"/>
        <w:rPr>
          <w:rtl/>
        </w:rPr>
      </w:pPr>
    </w:p>
    <w:p w:rsidR="009B6B04" w:rsidRDefault="00DC31AE">
      <w:pPr>
        <w:pStyle w:val="ProductList-ClauseHeading"/>
        <w:outlineLvl w:val="4"/>
        <w:rPr>
          <w:rtl/>
        </w:rPr>
      </w:pPr>
      <w:r>
        <w:rPr>
          <w:rtl/>
        </w:rPr>
        <w:t>4.8 نظام تشغيل سطح مكتب لـ Windows - ‏Windows Thin PC</w:t>
      </w:r>
    </w:p>
    <w:p w:rsidR="009B6B04" w:rsidRDefault="00DC31AE">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9B6B04" w:rsidRDefault="00DC31AE" w:rsidP="00DC31AE">
      <w:pPr>
        <w:pStyle w:val="ProductList-Bullet"/>
        <w:numPr>
          <w:ilvl w:val="0"/>
          <w:numId w:val="28"/>
        </w:numPr>
        <w:rPr>
          <w:rtl/>
        </w:rPr>
      </w:pPr>
      <w:r>
        <w:rPr>
          <w:rtl/>
        </w:rPr>
        <w:t>الأمان</w:t>
      </w:r>
    </w:p>
    <w:p w:rsidR="009B6B04" w:rsidRDefault="00DC31AE" w:rsidP="00DC31AE">
      <w:pPr>
        <w:pStyle w:val="ProductList-Bullet"/>
        <w:numPr>
          <w:ilvl w:val="0"/>
          <w:numId w:val="28"/>
        </w:numPr>
        <w:rPr>
          <w:rtl/>
        </w:rPr>
      </w:pPr>
      <w:r>
        <w:rPr>
          <w:rtl/>
        </w:rPr>
        <w:t>الإدارة</w:t>
      </w:r>
    </w:p>
    <w:p w:rsidR="009B6B04" w:rsidRDefault="00DC31AE" w:rsidP="00DC31AE">
      <w:pPr>
        <w:pStyle w:val="ProductList-Bullet"/>
        <w:numPr>
          <w:ilvl w:val="0"/>
          <w:numId w:val="28"/>
        </w:numPr>
        <w:rPr>
          <w:rtl/>
        </w:rPr>
      </w:pPr>
      <w:r>
        <w:rPr>
          <w:rtl/>
        </w:rPr>
        <w:t>المحاكاة الطرفية</w:t>
      </w:r>
    </w:p>
    <w:p w:rsidR="009B6B04" w:rsidRDefault="00DC31AE" w:rsidP="00DC31AE">
      <w:pPr>
        <w:pStyle w:val="ProductList-Bullet"/>
        <w:numPr>
          <w:ilvl w:val="0"/>
          <w:numId w:val="28"/>
        </w:numPr>
        <w:rPr>
          <w:rtl/>
        </w:rPr>
      </w:pPr>
      <w:r>
        <w:rPr>
          <w:rtl/>
        </w:rPr>
        <w:t>سطح المكتب البعيد والتقنيات المشابهة</w:t>
      </w:r>
    </w:p>
    <w:p w:rsidR="009B6B04" w:rsidRDefault="00DC31AE" w:rsidP="00DC31AE">
      <w:pPr>
        <w:pStyle w:val="ProductList-Bullet"/>
        <w:numPr>
          <w:ilvl w:val="0"/>
          <w:numId w:val="28"/>
        </w:numPr>
        <w:rPr>
          <w:rtl/>
        </w:rPr>
      </w:pPr>
      <w:r>
        <w:rPr>
          <w:rtl/>
        </w:rPr>
        <w:t>مستعرض ويب</w:t>
      </w:r>
    </w:p>
    <w:p w:rsidR="009B6B04" w:rsidRDefault="00DC31AE" w:rsidP="00DC31AE">
      <w:pPr>
        <w:pStyle w:val="ProductList-Bullet"/>
        <w:numPr>
          <w:ilvl w:val="0"/>
          <w:numId w:val="28"/>
        </w:numPr>
        <w:rPr>
          <w:rtl/>
        </w:rPr>
      </w:pPr>
      <w:r>
        <w:rPr>
          <w:rtl/>
        </w:rPr>
        <w:t>مشغل الوسائط</w:t>
      </w:r>
    </w:p>
    <w:p w:rsidR="009B6B04" w:rsidRDefault="00DC31AE" w:rsidP="00DC31AE">
      <w:pPr>
        <w:pStyle w:val="ProductList-Bullet"/>
        <w:numPr>
          <w:ilvl w:val="0"/>
          <w:numId w:val="28"/>
        </w:numPr>
        <w:rPr>
          <w:rtl/>
        </w:rPr>
      </w:pPr>
      <w:r>
        <w:rPr>
          <w:rtl/>
        </w:rPr>
        <w:t>عميل المراسلة الفورية</w:t>
      </w:r>
    </w:p>
    <w:p w:rsidR="009B6B04" w:rsidRDefault="00DC31AE" w:rsidP="00DC31AE">
      <w:pPr>
        <w:pStyle w:val="ProductList-Bullet"/>
        <w:numPr>
          <w:ilvl w:val="0"/>
          <w:numId w:val="28"/>
        </w:numPr>
        <w:rPr>
          <w:rtl/>
        </w:rPr>
      </w:pPr>
      <w:r>
        <w:rPr>
          <w:rtl/>
        </w:rPr>
        <w:t>عارضو المستندات</w:t>
      </w:r>
    </w:p>
    <w:p w:rsidR="009B6B04" w:rsidRDefault="00DC31AE" w:rsidP="00DC31AE">
      <w:pPr>
        <w:pStyle w:val="ProductList-Bullet"/>
        <w:numPr>
          <w:ilvl w:val="0"/>
          <w:numId w:val="28"/>
        </w:numPr>
        <w:rPr>
          <w:rtl/>
        </w:rPr>
      </w:pPr>
      <w:r>
        <w:rPr>
          <w:rtl/>
        </w:rPr>
        <w:t>NET Framework وJava Virtual Machine</w:t>
      </w:r>
    </w:p>
    <w:p w:rsidR="009B6B04" w:rsidRDefault="00DC31AE">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9B6B04" w:rsidRDefault="009B6B04">
      <w:pPr>
        <w:pStyle w:val="ProductList-Body"/>
        <w:rPr>
          <w:rtl/>
        </w:rPr>
      </w:pPr>
    </w:p>
    <w:p w:rsidR="009B6B04" w:rsidRDefault="00DC31AE">
      <w:pPr>
        <w:pStyle w:val="ProductList-ClauseHeading"/>
        <w:outlineLvl w:val="4"/>
        <w:rPr>
          <w:rtl/>
        </w:rPr>
      </w:pPr>
      <w:r>
        <w:rPr>
          <w:rtl/>
        </w:rPr>
        <w:t>4.9 انقضاء ضمان البرنامج على التراخيص الدائمة</w:t>
      </w:r>
    </w:p>
    <w:p w:rsidR="009B6B04" w:rsidRDefault="00DC31AE">
      <w:pPr>
        <w:pStyle w:val="ProductList-Body"/>
        <w:rPr>
          <w:rtl/>
        </w:rPr>
      </w:pPr>
      <w:r>
        <w:rPr>
          <w:rtl/>
        </w:rPr>
        <w:t xml:space="preserve">يجب إزالة تثبيت Windows Enterprise Current Branch أو القنوات نصف السنوية على 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إذا انقضت تغطية ضمان البرنامج. إذا تم تعيين ترخيص Windows Enterprise دائم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فيجوز للعميل تثبيت إصدار Windows Enterprise Long Term Servicing Branch/Channel الحديث في وقت الانقضاء على الجهاز المرخص. </w:t>
      </w:r>
    </w:p>
    <w:p w:rsidR="009B6B04" w:rsidRDefault="009B6B04">
      <w:pPr>
        <w:pStyle w:val="ProductList-Body"/>
        <w:rPr>
          <w:rtl/>
        </w:rPr>
      </w:pP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192" w:name="_Sec619"/>
      <w:r>
        <w:rPr>
          <w:rtl/>
        </w:rPr>
        <w:t>Windows Server</w:t>
      </w:r>
      <w:bookmarkEnd w:id="192"/>
      <w:r>
        <w:fldChar w:fldCharType="begin"/>
      </w:r>
      <w:r>
        <w:instrText xml:space="preserve"> TC "</w:instrText>
      </w:r>
      <w:bookmarkStart w:id="193" w:name="_Toc520710159"/>
      <w:r>
        <w:instrText>Windows Server</w:instrText>
      </w:r>
      <w:bookmarkEnd w:id="193"/>
      <w:r>
        <w:instrText>" \l 2</w:instrText>
      </w:r>
      <w:r>
        <w:fldChar w:fldCharType="end"/>
      </w:r>
    </w:p>
    <w:p w:rsidR="009B6B04" w:rsidRDefault="00DC31AE">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520710160"/>
      <w:r>
        <w:instrText>Windows MultiPoint Server</w:instrText>
      </w:r>
      <w:bookmarkEnd w:id="195"/>
      <w:r>
        <w:instrText>" \l 3</w:instrText>
      </w:r>
      <w:r>
        <w:fldChar w:fldCharType="end"/>
      </w:r>
    </w:p>
    <w:p w:rsidR="009B6B04" w:rsidRDefault="00DC31AE">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9" w:space="0" w:color="FFFFFF"/>
              <w:left w:val="single" w:sz="9" w:space="0" w:color="FFFFFF"/>
              <w:bottom w:val="none" w:sz="4" w:space="0" w:color="BFBFBF"/>
              <w:right w:val="single" w:sz="9" w:space="0" w:color="FFFFFF"/>
            </w:tcBorders>
          </w:tcPr>
          <w:p w:rsidR="009B6B04" w:rsidRDefault="00DC31AE">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B6B04" w:rsidRDefault="00DC31AE">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9B6B04" w:rsidRDefault="00DC31AE">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9B6B04" w:rsidRDefault="00DC31AE">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9B6B04" w:rsidRDefault="00DC31AE">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14"/>
        <w:gridCol w:w="3587"/>
        <w:gridCol w:w="358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الإصدارات الأقدم: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(ضمان البرنامج):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6A2ABF">
                <w:t>‬</w:t>
              </w:r>
            </w:di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45"/>
        <w:gridCol w:w="3570"/>
        <w:gridCol w:w="357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CAL لخدمات سطح المكتب البعيد لـ Windows Server 2016 وترخيص وصول العميل الخاص بـ Windows Server 2016</w:t>
            </w:r>
            <w:r>
              <w:fldChar w:fldCharType="begin"/>
            </w:r>
            <w:r>
              <w:instrText xml:space="preserve"> XE "ترخيص وصول العميل الخاص بـ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ترخيص CAL لخدمات سطح المكتب البعيد لـ Windows Server 2016 و‏</w:t>
            </w:r>
            <w:dir w:val="rtl">
              <w:r>
                <w:rPr>
                  <w:rtl/>
                </w:rPr>
                <w:t>الترخيص المكافئ لترخيص وصول العميل</w:t>
              </w:r>
              <w:r w:rsidR="00D7139B">
                <w:t>‬</w:t>
              </w:r>
              <w:r w:rsidR="006A2ABF">
                <w:t>‬</w:t>
              </w:r>
            </w:dir>
          </w:p>
          <w:p w:rsidR="009B6B04" w:rsidRDefault="00DC31AE">
            <w:pPr>
              <w:pStyle w:val="ProductList-TableBody"/>
              <w:rPr>
                <w:rtl/>
              </w:rPr>
            </w:pPr>
            <w:r>
              <w:rPr>
                <w:rtl/>
              </w:rPr>
              <w:t xml:space="preserve">(راجع </w:t>
            </w:r>
            <w:hyperlink w:anchor="_Sec591">
              <w:r>
                <w:rPr>
                  <w:color w:val="00467F"/>
                  <w:u w:val="single"/>
                  <w:rtl/>
                </w:rPr>
                <w:t>الملحق أ</w:t>
              </w:r>
            </w:hyperlink>
            <w:r>
              <w:rPr>
                <w:rtl/>
              </w:rPr>
              <w:t>)</w:t>
            </w:r>
          </w:p>
        </w:tc>
      </w:tr>
    </w:tbl>
    <w:p w:rsidR="009B6B04" w:rsidRDefault="009B6B04">
      <w:pPr>
        <w:pStyle w:val="ProductList-Body"/>
        <w:rPr>
          <w:rtl/>
        </w:rPr>
      </w:pPr>
    </w:p>
    <w:p w:rsidR="009B6B04" w:rsidRDefault="00DC31AE">
      <w:pPr>
        <w:pStyle w:val="ProductList-SubClauseHeading"/>
        <w:outlineLvl w:val="5"/>
        <w:rPr>
          <w:rtl/>
        </w:rPr>
      </w:pPr>
      <w:r>
        <w:rPr>
          <w:rtl/>
        </w:rPr>
        <w:t>3.1.1 الوظائف الإضافية المقترنة بترخيص وصول العميل لخدمات إدارة حقوق Active Directory لـ Windows Server 2016</w:t>
      </w:r>
    </w:p>
    <w:p w:rsidR="009B6B04" w:rsidRDefault="00DC31AE">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60"/>
        <w:gridCol w:w="3501"/>
        <w:gridCol w:w="346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9B6B04" w:rsidRDefault="009B6B04">
      <w:pPr>
        <w:pStyle w:val="ProductList-BodyIndented"/>
        <w:rPr>
          <w:rtl/>
        </w:rPr>
      </w:pPr>
    </w:p>
    <w:p w:rsidR="009B6B04" w:rsidRDefault="00DC31AE">
      <w:pPr>
        <w:pStyle w:val="ProductList-ClauseHeading"/>
        <w:outlineLvl w:val="4"/>
        <w:rPr>
          <w:rtl/>
        </w:rPr>
      </w:pPr>
      <w:r>
        <w:rPr>
          <w:rtl/>
        </w:rPr>
        <w:t>3.2 تشغيل مثيلات البرنامج</w:t>
      </w:r>
    </w:p>
    <w:p w:rsidR="009B6B04" w:rsidRDefault="00DC31AE">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9B6B04" w:rsidRDefault="009B6B04">
      <w:pPr>
        <w:pStyle w:val="ProductList-Body"/>
        <w:rPr>
          <w:rtl/>
        </w:rPr>
      </w:pPr>
    </w:p>
    <w:p w:rsidR="009B6B04" w:rsidRDefault="00DC31AE">
      <w:pPr>
        <w:pStyle w:val="ProductList-ClauseHeading"/>
        <w:outlineLvl w:val="4"/>
        <w:rPr>
          <w:rtl/>
        </w:rPr>
      </w:pPr>
      <w:r>
        <w:rPr>
          <w:rtl/>
        </w:rPr>
        <w:t>3.3 تراخيص الوصول</w:t>
      </w:r>
    </w:p>
    <w:p w:rsidR="009B6B04" w:rsidRDefault="00DC31AE">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D7139B">
          <w:t>‬</w:t>
        </w:r>
        <w:r w:rsidR="006A2ABF">
          <w:t>‬</w:t>
        </w:r>
      </w:dir>
    </w:p>
    <w:p w:rsidR="009B6B04" w:rsidRDefault="009B6B04">
      <w:pPr>
        <w:pStyle w:val="ProductList-Body"/>
        <w:rPr>
          <w:rtl/>
        </w:rPr>
      </w:pPr>
    </w:p>
    <w:p w:rsidR="009B6B04" w:rsidRDefault="00DC31AE">
      <w:pPr>
        <w:pStyle w:val="ProductList-ClauseHeading"/>
        <w:outlineLvl w:val="4"/>
        <w:rPr>
          <w:rtl/>
        </w:rPr>
      </w:pPr>
      <w:r>
        <w:rPr>
          <w:rtl/>
        </w:rPr>
        <w:t>3.4 Windows MultiPoint Server 2016 Connector</w:t>
      </w:r>
    </w:p>
    <w:p w:rsidR="009B6B04" w:rsidRDefault="00DC31AE">
      <w:pPr>
        <w:pStyle w:val="ProductList-Body"/>
        <w:rPr>
          <w:rtl/>
        </w:rPr>
      </w:pPr>
      <w:r>
        <w:rPr>
          <w:rtl/>
        </w:rPr>
        <w:t>يجوز للعميل تثبيت برنامج Windows Server 2016 MultiPoint Connector واستخدامه على أي جهاز مرخص للوصول إلى Windows Server 2016.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rsidR="009B6B04" w:rsidRDefault="009B6B04">
      <w:pPr>
        <w:pStyle w:val="ProductList-Body"/>
        <w:rPr>
          <w:rtl/>
        </w:rPr>
      </w:pPr>
    </w:p>
    <w:p w:rsidR="009B6B04" w:rsidRDefault="00DC31AE">
      <w:pPr>
        <w:pStyle w:val="ProductList-ClauseHeading"/>
        <w:outlineLvl w:val="4"/>
        <w:rPr>
          <w:rtl/>
        </w:rPr>
      </w:pPr>
      <w:r>
        <w:rPr>
          <w:rtl/>
        </w:rPr>
        <w:t>3.5 نوع التثبيت</w:t>
      </w:r>
    </w:p>
    <w:p w:rsidR="009B6B04" w:rsidRDefault="00DC31AE">
      <w:pPr>
        <w:pStyle w:val="ProductList-Body"/>
        <w:rPr>
          <w:rtl/>
        </w:rPr>
      </w:pPr>
      <w:r>
        <w:rPr>
          <w:rtl/>
        </w:rPr>
        <w:t>يجوز للعملاء تثبيت خدمات سطح المكتب البعيد ونشر دور خدمات MultiPoint واستخدامه فقط.</w:t>
      </w:r>
    </w:p>
    <w:p w:rsidR="009B6B04" w:rsidRDefault="009B6B04">
      <w:pPr>
        <w:pStyle w:val="ProductList-Body"/>
        <w:rPr>
          <w:rtl/>
        </w:rPr>
      </w:pPr>
    </w:p>
    <w:p w:rsidR="009B6B04" w:rsidRDefault="00DC31AE">
      <w:pPr>
        <w:pStyle w:val="ProductList-ClauseHeading"/>
        <w:outlineLvl w:val="4"/>
        <w:rPr>
          <w:rtl/>
        </w:rPr>
      </w:pPr>
      <w:r>
        <w:rPr>
          <w:rtl/>
        </w:rPr>
        <w:t>3.6 البرامج الإضافية</w:t>
      </w:r>
    </w:p>
    <w:p w:rsidR="009B6B04" w:rsidRDefault="00DC31AE">
      <w:pPr>
        <w:pStyle w:val="ProductList-Body"/>
        <w:rPr>
          <w:rtl/>
        </w:rPr>
      </w:pPr>
      <w:r>
        <w:rPr>
          <w:rtl/>
        </w:rPr>
        <w:t xml:space="preserve">للاطلاع على قائمة بالبرامج الإضافية، انتقل إلى </w:t>
      </w:r>
      <w:hyperlink r:id="rId101">
        <w:r>
          <w:rPr>
            <w:color w:val="00467F"/>
            <w:u w:val="single"/>
            <w:rtl/>
          </w:rPr>
          <w:t>http://go.microsoft.com/fwlink/?LinkId=245856</w:t>
        </w:r>
      </w:hyperlink>
    </w:p>
    <w:p w:rsidR="009B6B04" w:rsidRDefault="00DC31AE">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02"/>
        <w:gridCol w:w="3602"/>
        <w:gridCol w:w="358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تجاوز الفشل: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2">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التجوال: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الحقوق المكافئة لضمان البرنامج: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520710161"/>
      <w:r>
        <w:instrText>Windows Server</w:instrText>
      </w:r>
      <w:bookmarkEnd w:id="201"/>
      <w:r>
        <w:instrText>" \l 3</w:instrText>
      </w:r>
      <w:r>
        <w:fldChar w:fldCharType="end"/>
      </w:r>
    </w:p>
    <w:p w:rsidR="009B6B04" w:rsidRDefault="00DC31AE">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019"/>
        <w:gridCol w:w="619"/>
        <w:gridCol w:w="611"/>
        <w:gridCol w:w="611"/>
        <w:gridCol w:w="607"/>
        <w:gridCol w:w="608"/>
        <w:gridCol w:w="610"/>
        <w:gridCol w:w="614"/>
        <w:gridCol w:w="634"/>
        <w:gridCol w:w="618"/>
        <w:gridCol w:w="612"/>
        <w:gridCol w:w="615"/>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9B6B04">
        <w:tc>
          <w:tcPr>
            <w:tcW w:w="4160"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ترخيص وصول العميل لخدمات إدارة حقوق Active Directory لـ Windows Server 2016</w:t>
            </w:r>
            <w:r>
              <w:fldChar w:fldCharType="begin"/>
            </w:r>
            <w:r>
              <w:instrText xml:space="preserve"> XE "ترخيص وصول العميل لخدمات إدارة حقوق Active Directory لـ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ترخيص وصول العميل الخاص بـ Windows Server 2016</w:t>
            </w:r>
            <w:r>
              <w:fldChar w:fldCharType="begin"/>
            </w:r>
            <w:r>
              <w:instrText xml:space="preserve"> XE "ترخيص وصول العميل الخاص بـ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ترخيص وصول العميل لخدمات سطح المكتب البعيد لـ Windows Server 2016</w:t>
            </w:r>
            <w:r>
              <w:fldChar w:fldCharType="begin"/>
            </w:r>
            <w:r>
              <w:instrText xml:space="preserve"> XE "ترخيص وصول العميل لخدمات سطح المكتب البعيد لـ Windows Server 2016"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Windows Server 2016 Datacenter (حزمتان من التراخيص الأساسية)</w:t>
            </w:r>
            <w:r>
              <w:fldChar w:fldCharType="begin"/>
            </w:r>
            <w:r>
              <w:instrText xml:space="preserve"> XE "Windows Server 2016 Datacenter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Server 2016 Datacenter ‏(16 حزمة من التراخيص الأساسية)</w:t>
            </w:r>
            <w:r>
              <w:fldChar w:fldCharType="begin"/>
            </w:r>
            <w:r>
              <w:instrText xml:space="preserve"> XE "Windows Server 2016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Windows Server 2016 Standard (حزمتان من التراخيص الأساسية)</w:t>
            </w:r>
            <w:r>
              <w:fldChar w:fldCharType="begin"/>
            </w:r>
            <w:r>
              <w:instrText xml:space="preserve"> XE "Windows Server 2016 Standard (حزمتان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rtl/>
              </w:rPr>
              <w:t>Windows Server 2016 Standard ‏(16 حزمة من التراخيص الأساسية)</w:t>
            </w:r>
            <w:r>
              <w:fldChar w:fldCharType="begin"/>
            </w:r>
            <w:r>
              <w:instrText xml:space="preserve"> XE "Windows Server 2016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الموصل الخارجي لخدمات إدارة الحقوق لـ Windows Server 2016 Active Directory</w:t>
            </w:r>
            <w:r>
              <w:fldChar w:fldCharType="begin"/>
            </w:r>
            <w:r>
              <w:instrText xml:space="preserve"> XE "الموصل الخارجي لخدمات إدارة الحقوق لـ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9B6B04" w:rsidRDefault="00DC31AE">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9B6B04">
        <w:tc>
          <w:tcPr>
            <w:tcW w:w="4160"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rPr>
                <w:rtl/>
              </w:rPr>
            </w:pPr>
            <w:r>
              <w:rPr>
                <w:color w:val="000000"/>
                <w:rtl/>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rPr>
                <w:rtl/>
              </w:rPr>
            </w:pPr>
            <w:r>
              <w:rPr>
                <w:color w:val="000000"/>
                <w:rtl/>
              </w:rPr>
              <w:t>10/16</w:t>
            </w:r>
          </w:p>
        </w:tc>
        <w:tc>
          <w:tcPr>
            <w:tcW w:w="620"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jc w:val="center"/>
              <w:rPr>
                <w:rtl/>
              </w:rPr>
            </w:pPr>
            <w:r>
              <w:rPr>
                <w:color w:val="000000"/>
                <w:rtl/>
              </w:rPr>
              <w:t>25</w:t>
            </w:r>
          </w:p>
        </w:tc>
        <w:tc>
          <w:tcPr>
            <w:tcW w:w="620"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jc w:val="center"/>
              <w:rPr>
                <w:rtl/>
              </w:rPr>
            </w:pPr>
            <w:r>
              <w:rPr>
                <w:color w:val="000000"/>
                <w:rtl/>
              </w:rPr>
              <w:t>38</w:t>
            </w:r>
          </w:p>
        </w:tc>
        <w:tc>
          <w:tcPr>
            <w:tcW w:w="620" w:type="dxa"/>
            <w:tcBorders>
              <w:top w:val="dashed" w:sz="4" w:space="0" w:color="BFBFBF"/>
              <w:left w:val="single" w:sz="9" w:space="0" w:color="FFFFFF"/>
              <w:bottom w:val="single" w:sz="4" w:space="0" w:color="FFFFFF"/>
              <w:right w:val="single" w:sz="9" w:space="0" w:color="FFFFFF"/>
            </w:tcBorders>
          </w:tcPr>
          <w:p w:rsidR="009B6B04" w:rsidRDefault="00DC31AE">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9B6B04">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9B6B04" w:rsidRDefault="00DC31AE">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03"/>
        <w:gridCol w:w="3589"/>
        <w:gridCol w:w="359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2012 R2</w:t>
            </w:r>
            <w:r>
              <w:fldChar w:fldCharType="begin"/>
            </w:r>
            <w:r>
              <w:instrText xml:space="preserve"> XE "Windows Server 2012 R2" </w:instrText>
            </w:r>
            <w:r>
              <w:fldChar w:fldCharType="end"/>
            </w:r>
            <w:r>
              <w:rPr>
                <w:rtl/>
              </w:rPr>
              <w:t xml:space="preserve"> (10/13)، Windows Server 2012</w:t>
            </w:r>
            <w:r>
              <w:fldChar w:fldCharType="begin"/>
            </w:r>
            <w:r>
              <w:instrText xml:space="preserve"> XE "Windows Server 2012" </w:instrText>
            </w:r>
            <w:r>
              <w:fldChar w:fldCharType="end"/>
            </w:r>
            <w:r>
              <w:rPr>
                <w:rtl/>
              </w:rPr>
              <w:t xml:space="preserve"> لتراخيص وصول العميل والموصلات الخارجية (8/12)</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Datacenter أو Standard إلى إصدارات Windows Server 2008 R2 Enterprise وStandard وEssentials وWeb وHPC أو Essentials 2012 أو 2012 R2</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(ضمان البرنامج):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مكون ضمان Windows Server المميز الإضافي</w:t>
      </w:r>
    </w:p>
    <w:p w:rsidR="009B6B04" w:rsidRDefault="00DC31AE">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03">
        <w:r>
          <w:rPr>
            <w:color w:val="00467F"/>
            <w:u w:val="single"/>
            <w:rtl/>
          </w:rPr>
          <w:t>http://go.microsoft.com/?linkid=9839206</w:t>
        </w:r>
      </w:hyperlink>
      <w:r>
        <w:rPr>
          <w:rtl/>
        </w:rPr>
        <w:t xml:space="preserve">.  </w:t>
      </w:r>
    </w:p>
    <w:p w:rsidR="009B6B04" w:rsidRDefault="009B6B04">
      <w:pPr>
        <w:pStyle w:val="ProductList-Body"/>
        <w:rPr>
          <w:rtl/>
        </w:rPr>
      </w:pPr>
    </w:p>
    <w:p w:rsidR="009B6B04" w:rsidRDefault="00DC31AE">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45"/>
        <w:gridCol w:w="3570"/>
        <w:gridCol w:w="357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التقنيات المضمنة: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10"/>
        <w:gridCol w:w="360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الخاص بـ Windows Server 2016</w:t>
            </w:r>
          </w:p>
          <w:p w:rsidR="009B6B04" w:rsidRDefault="00DC31AE">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 xml:space="preserve">اشتراك خادم Windows للحصول على ترخيص وصول العميل لـ Azure </w:t>
            </w:r>
          </w:p>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9B6B04" w:rsidRDefault="00DC31AE">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rsidR="009B6B04" w:rsidRDefault="009B6B04">
      <w:pPr>
        <w:pStyle w:val="ProductList-Body"/>
        <w:rPr>
          <w:rtl/>
        </w:rPr>
      </w:pPr>
    </w:p>
    <w:p w:rsidR="009B6B04" w:rsidRDefault="00DC31AE">
      <w:pPr>
        <w:pStyle w:val="ProductList-SubClauseHeading"/>
        <w:outlineLvl w:val="5"/>
        <w:rPr>
          <w:rtl/>
        </w:rPr>
      </w:pPr>
      <w:r>
        <w:rPr>
          <w:rtl/>
        </w:rPr>
        <w:t>3.1.1 الوظائف الإضافية المقترنة بترخيص وصول العميل لخدمات سطح المكتب البعيد لـ Windows Server 2016</w:t>
      </w:r>
    </w:p>
    <w:p w:rsidR="009B6B04" w:rsidRDefault="00DC31AE">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48"/>
        <w:gridCol w:w="3491"/>
        <w:gridCol w:w="349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ترخيص وصول العميل لخدمات سطح المكتب البعيد لـ Windows Server 2016</w:t>
            </w:r>
          </w:p>
        </w:tc>
        <w:tc>
          <w:tcPr>
            <w:tcW w:w="4040" w:type="dxa"/>
            <w:tcBorders>
              <w:top w:val="single" w:sz="18" w:space="0" w:color="0072C6"/>
              <w:left w:val="none" w:sz="4" w:space="0" w:color="000000"/>
              <w:bottom w:val="single" w:sz="4" w:space="0" w:color="000000"/>
              <w:right w:val="single" w:sz="4" w:space="0" w:color="000000"/>
            </w:tcBorders>
          </w:tcPr>
          <w:p w:rsidR="009B6B04" w:rsidRDefault="00DC31AE">
            <w:pPr>
              <w:pStyle w:val="ProductList-TableBody"/>
              <w:rPr>
                <w:rtl/>
              </w:rPr>
            </w:pPr>
            <w:r>
              <w:rPr>
                <w:rtl/>
              </w:rPr>
              <w:t>ترخيص اشتراك مستخدم لخدمات سطح المكتب البعيد Windows Server 2016</w:t>
            </w:r>
          </w:p>
        </w:tc>
      </w:tr>
    </w:tbl>
    <w:p w:rsidR="009B6B04" w:rsidRDefault="00DC31AE">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9B6B04" w:rsidRDefault="009B6B04">
      <w:pPr>
        <w:pStyle w:val="ProductList-BodyIndented"/>
        <w:rPr>
          <w:rtl/>
        </w:rPr>
      </w:pPr>
    </w:p>
    <w:p w:rsidR="009B6B04" w:rsidRDefault="00DC31AE">
      <w:pPr>
        <w:pStyle w:val="ProductList-SubClauseHeading"/>
        <w:outlineLvl w:val="5"/>
        <w:rPr>
          <w:rtl/>
        </w:rPr>
      </w:pPr>
      <w:r>
        <w:rPr>
          <w:rtl/>
        </w:rPr>
        <w:t>3.1.2 الوظائف الإضافية المقترنة بترخيص وصول العميل لخدمات إدارة حقوق Windows Server 2016</w:t>
      </w:r>
    </w:p>
    <w:p w:rsidR="009B6B04" w:rsidRDefault="00DC31AE">
      <w:pPr>
        <w:pStyle w:val="ProductList-BodyIndented"/>
        <w:rPr>
          <w:rtl/>
        </w:rPr>
      </w:pPr>
      <w:r>
        <w:rPr>
          <w:rtl/>
        </w:rPr>
        <w:t xml:space="preserve">خدمات إدارة حقوق Windows Server 2016 </w:t>
      </w:r>
    </w:p>
    <w:tbl>
      <w:tblPr>
        <w:tblStyle w:val="PURTable0"/>
        <w:bidiVisual/>
        <w:tblW w:w="0" w:type="dxa"/>
        <w:tblLook w:val="04A0" w:firstRow="1" w:lastRow="0" w:firstColumn="1" w:lastColumn="0" w:noHBand="0" w:noVBand="1"/>
      </w:tblPr>
      <w:tblGrid>
        <w:gridCol w:w="3436"/>
        <w:gridCol w:w="3479"/>
        <w:gridCol w:w="351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لخدمات إدارة حقوق Active Directory لـ Windows Server 2016</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Azure Information Protection (الخطة 1 والخطة 2)</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9B6B04">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9B6B04" w:rsidRDefault="009B6B04">
      <w:pPr>
        <w:pStyle w:val="ProductList-BodyIndented"/>
        <w:rPr>
          <w:rtl/>
        </w:rPr>
      </w:pPr>
    </w:p>
    <w:p w:rsidR="009B6B04" w:rsidRDefault="00DC31AE">
      <w:pPr>
        <w:pStyle w:val="ProductList-SubClauseHeading"/>
        <w:outlineLvl w:val="5"/>
        <w:rPr>
          <w:rtl/>
        </w:rPr>
      </w:pPr>
      <w:r>
        <w:rPr>
          <w:rtl/>
        </w:rPr>
        <w:t>3.1.3 الوظائف الإضافية المقترنة بترخيص وصول العميل الخاص بمستخدم Microsoft Identity Manager</w:t>
      </w:r>
    </w:p>
    <w:p w:rsidR="009B6B04" w:rsidRDefault="00DC31AE">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7"/>
        <w:gridCol w:w="3494"/>
        <w:gridCol w:w="348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9B6B04" w:rsidRDefault="00DC31AE">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B6B04" w:rsidRDefault="00DC31AE">
            <w:pPr>
              <w:pStyle w:val="ProductList-TableBody"/>
              <w:rPr>
                <w:rtl/>
              </w:rPr>
            </w:pPr>
            <w:r>
              <w:rPr>
                <w:rtl/>
              </w:rPr>
              <w:t>ترخيص اشتراك المستخدم لـ Azure Active Directory Premium (الخطة 1 والخطة 2)</w:t>
            </w:r>
          </w:p>
        </w:tc>
      </w:tr>
      <w:tr w:rsidR="009B6B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B6B04" w:rsidRDefault="009B6B04">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BodyIndented"/>
        <w:rPr>
          <w:rtl/>
        </w:rPr>
      </w:pPr>
      <w:r>
        <w:rPr>
          <w:i/>
          <w:rtl/>
        </w:rPr>
        <w:t xml:space="preserve">* مطلوب أيضًا لأي شخص يقوم البرنامج بإصدار معلومات الهوية أو إدارتها من أجله. </w:t>
      </w:r>
    </w:p>
    <w:p w:rsidR="009B6B04" w:rsidRDefault="009B6B04">
      <w:pPr>
        <w:pStyle w:val="ProductList-BodyIndented"/>
        <w:rPr>
          <w:rtl/>
        </w:rPr>
      </w:pPr>
    </w:p>
    <w:p w:rsidR="009B6B04" w:rsidRDefault="00DC31AE">
      <w:pPr>
        <w:pStyle w:val="ProductList-SubClauseHeading"/>
        <w:outlineLvl w:val="5"/>
        <w:rPr>
          <w:rtl/>
        </w:rPr>
      </w:pPr>
      <w:r>
        <w:rPr>
          <w:rtl/>
        </w:rPr>
        <w:t>3.1.4 خدمة المزامنة</w:t>
      </w:r>
    </w:p>
    <w:p w:rsidR="009B6B04" w:rsidRDefault="00DC31AE">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9B6B04" w:rsidRDefault="009B6B04">
      <w:pPr>
        <w:pStyle w:val="ProductList-BodyIndented"/>
        <w:rPr>
          <w:rtl/>
        </w:rPr>
      </w:pPr>
    </w:p>
    <w:p w:rsidR="009B6B04" w:rsidRDefault="00DC31AE">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SubClauseHeading"/>
        <w:outlineLvl w:val="5"/>
        <w:rPr>
          <w:rtl/>
        </w:rPr>
      </w:pPr>
      <w:r>
        <w:rPr>
          <w:rtl/>
        </w:rPr>
        <w:t>3.2.1 الوظائف الإضافية المقترنة بترخيص الموصل الخارجي لخدمات سطح المكتب البعيد لـ Windows Server 2016</w:t>
      </w:r>
    </w:p>
    <w:p w:rsidR="009B6B04" w:rsidRDefault="00DC31AE">
      <w:pPr>
        <w:pStyle w:val="ProductList-BodyIndented"/>
        <w:rPr>
          <w:rtl/>
        </w:rPr>
      </w:pPr>
      <w:r>
        <w:rPr>
          <w:rtl/>
        </w:rPr>
        <w:t>Microsoft Application Virtualization لخدمات سطح المكتب البعيد ووظيفة سطح المكتب البعيد لـ Windows Server 2016</w:t>
      </w:r>
    </w:p>
    <w:tbl>
      <w:tblPr>
        <w:tblStyle w:val="PURTable0"/>
        <w:bidiVisual/>
        <w:tblW w:w="0" w:type="dxa"/>
        <w:tblLook w:val="04A0" w:firstRow="1" w:lastRow="0" w:firstColumn="1" w:lastColumn="0" w:noHBand="0" w:noVBand="1"/>
      </w:tblPr>
      <w:tblGrid>
        <w:gridCol w:w="3486"/>
        <w:gridCol w:w="3540"/>
        <w:gridCol w:w="340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2016 أو تقنية أخرى).</w:t>
      </w:r>
    </w:p>
    <w:p w:rsidR="009B6B04" w:rsidRDefault="009B6B04">
      <w:pPr>
        <w:pStyle w:val="ProductList-BodyIndented"/>
        <w:rPr>
          <w:rtl/>
        </w:rPr>
      </w:pPr>
    </w:p>
    <w:p w:rsidR="009B6B04" w:rsidRDefault="00DC31AE">
      <w:pPr>
        <w:pStyle w:val="ProductList-SubClauseHeading"/>
        <w:outlineLvl w:val="5"/>
        <w:rPr>
          <w:rtl/>
        </w:rPr>
      </w:pPr>
      <w:r>
        <w:rPr>
          <w:rtl/>
        </w:rPr>
        <w:t>3.2.2 الوظائف الإضافية المقترنة بترخيص الموصل الخارجي لخدمات إدارة الحقوق لـ Windows Server 2016</w:t>
      </w:r>
    </w:p>
    <w:p w:rsidR="009B6B04" w:rsidRDefault="00DC31AE">
      <w:pPr>
        <w:pStyle w:val="ProductList-BodyIndented"/>
        <w:rPr>
          <w:rtl/>
        </w:rPr>
      </w:pPr>
      <w:r>
        <w:rPr>
          <w:rtl/>
        </w:rPr>
        <w:t>خدمات إدارة حقوق Windows Server 2016</w:t>
      </w:r>
    </w:p>
    <w:tbl>
      <w:tblPr>
        <w:tblStyle w:val="PURTable0"/>
        <w:bidiVisual/>
        <w:tblW w:w="0" w:type="dxa"/>
        <w:tblLook w:val="04A0" w:firstRow="1" w:lastRow="0" w:firstColumn="1" w:lastColumn="0" w:noHBand="0" w:noVBand="1"/>
      </w:tblPr>
      <w:tblGrid>
        <w:gridCol w:w="3490"/>
        <w:gridCol w:w="3530"/>
        <w:gridCol w:w="341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الموصل الخارجي لخدمات إدارة الحقوق لـ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Indented"/>
        <w:rPr>
          <w:rtl/>
        </w:rPr>
      </w:pPr>
    </w:p>
    <w:p w:rsidR="009B6B04" w:rsidRDefault="00DC31AE">
      <w:pPr>
        <w:pStyle w:val="ProductList-SubClauseHeading"/>
        <w:outlineLvl w:val="5"/>
        <w:rPr>
          <w:rtl/>
        </w:rPr>
      </w:pPr>
      <w:r>
        <w:rPr>
          <w:rtl/>
        </w:rPr>
        <w:t>3.2.3 الوظائف الإضافية المقترنة بترخيص الموصل الخارجي لـ Microsoft Identity Manager</w:t>
      </w:r>
    </w:p>
    <w:p w:rsidR="009B6B04" w:rsidRDefault="00DC31AE">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89"/>
        <w:gridCol w:w="3533"/>
        <w:gridCol w:w="340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9B6B04" w:rsidRDefault="00DC31AE">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9B6B04" w:rsidRDefault="009B6B04">
      <w:pPr>
        <w:pStyle w:val="ProductList-BodyIndented"/>
        <w:rPr>
          <w:rtl/>
        </w:rPr>
      </w:pPr>
    </w:p>
    <w:p w:rsidR="009B6B04" w:rsidRDefault="00DC31AE">
      <w:pPr>
        <w:pStyle w:val="ProductList-ClauseHeading"/>
        <w:outlineLvl w:val="4"/>
        <w:rPr>
          <w:rtl/>
        </w:rPr>
      </w:pPr>
      <w:r>
        <w:rPr>
          <w:rtl/>
        </w:rPr>
        <w:t>3.3 الشروط الإضافية لـ Windows Server 2016 Essentials</w:t>
      </w:r>
    </w:p>
    <w:p w:rsidR="009B6B04" w:rsidRDefault="00DC31AE">
      <w:pPr>
        <w:pStyle w:val="ProductList-SubClauseHeading"/>
        <w:outlineLvl w:val="5"/>
        <w:rPr>
          <w:rtl/>
        </w:rPr>
      </w:pPr>
      <w:r>
        <w:rPr>
          <w:rtl/>
        </w:rPr>
        <w:t>3.3.1 القيود المفروضة على الاستخدام</w:t>
      </w:r>
    </w:p>
    <w:p w:rsidR="009B6B04" w:rsidRDefault="00DC31AE" w:rsidP="00DC31AE">
      <w:pPr>
        <w:pStyle w:val="ProductList-Bullet"/>
        <w:numPr>
          <w:ilvl w:val="1"/>
          <w:numId w:val="29"/>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9B6B04" w:rsidRDefault="00DC31AE" w:rsidP="00DC31AE">
      <w:pPr>
        <w:pStyle w:val="ProductList-Bullet"/>
        <w:numPr>
          <w:ilvl w:val="1"/>
          <w:numId w:val="29"/>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rsidR="009B6B04" w:rsidRDefault="009B6B04">
      <w:pPr>
        <w:pStyle w:val="ProductList-BodyIndented"/>
        <w:rPr>
          <w:rtl/>
        </w:rPr>
      </w:pPr>
    </w:p>
    <w:p w:rsidR="009B6B04" w:rsidRDefault="00DC31AE">
      <w:pPr>
        <w:pStyle w:val="ProductList-SubClauseHeading"/>
        <w:outlineLvl w:val="5"/>
        <w:rPr>
          <w:rtl/>
        </w:rPr>
      </w:pPr>
      <w:r>
        <w:rPr>
          <w:rtl/>
        </w:rPr>
        <w:t>3.3.2 استخدام برنامج الخادم</w:t>
      </w:r>
    </w:p>
    <w:p w:rsidR="009B6B04" w:rsidRDefault="00DC31AE">
      <w:pPr>
        <w:pStyle w:val="ProductList-BodyIndented"/>
        <w:rPr>
          <w:rtl/>
        </w:rPr>
      </w:pPr>
      <w:r>
        <w:rPr>
          <w:rtl/>
        </w:rPr>
        <w:t>وحساب المستخدم هو اسم مستخدم فريد مع كلمة المرور المرتبطة به والتي تم إنشاؤها عبر Windows Server 2016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9B6B04" w:rsidRDefault="009B6B04">
      <w:pPr>
        <w:pStyle w:val="ProductList-BodyIndented"/>
        <w:rPr>
          <w:rtl/>
        </w:rPr>
      </w:pPr>
    </w:p>
    <w:p w:rsidR="009B6B04" w:rsidRDefault="00DC31AE">
      <w:pPr>
        <w:pStyle w:val="ProductList-SubClauseHeading"/>
        <w:outlineLvl w:val="5"/>
        <w:rPr>
          <w:rtl/>
        </w:rPr>
      </w:pPr>
      <w:r>
        <w:rPr>
          <w:rtl/>
        </w:rPr>
        <w:t>3.3.3 Windows Server 2016 Essentials Connector</w:t>
      </w:r>
    </w:p>
    <w:p w:rsidR="009B6B04" w:rsidRDefault="00DC31AE">
      <w:pPr>
        <w:pStyle w:val="ProductList-BodyIndented"/>
        <w:rPr>
          <w:rtl/>
        </w:rPr>
      </w:pPr>
      <w:r>
        <w:rPr>
          <w:rtl/>
        </w:rPr>
        <w:t>يجوز للعميل تثبيت برنامج Windows Server 2016 Essentials Connector واستخدامه على ما لا يزيد عن 50 جهازًا في أي مرة واحدة. ولا يجوز له استخدام هذا البرنامج إلا مع برنامج الخادم.</w:t>
      </w:r>
    </w:p>
    <w:p w:rsidR="009B6B04" w:rsidRDefault="009B6B04">
      <w:pPr>
        <w:pStyle w:val="ProductList-BodyIndented"/>
        <w:rPr>
          <w:rtl/>
        </w:rPr>
      </w:pPr>
    </w:p>
    <w:p w:rsidR="009B6B04" w:rsidRDefault="00DC31AE">
      <w:pPr>
        <w:pStyle w:val="ProductList-SubClauseHeading"/>
        <w:outlineLvl w:val="5"/>
        <w:rPr>
          <w:rtl/>
        </w:rPr>
      </w:pPr>
      <w:r>
        <w:rPr>
          <w:rtl/>
        </w:rPr>
        <w:t>3.3.4 الوصول إلى خدمات إدارة حقوق Active Directory لـ Windows Server 2016</w:t>
      </w:r>
    </w:p>
    <w:p w:rsidR="009B6B04" w:rsidRDefault="00DC31AE">
      <w:pPr>
        <w:pStyle w:val="ProductList-BodyIndented"/>
        <w:rPr>
          <w:rtl/>
        </w:rPr>
      </w:pPr>
      <w:r>
        <w:rPr>
          <w:rtl/>
        </w:rPr>
        <w:t>يجب على العميل الحصول على ترخيص وصول العميل لخدمات إدارة حقوق Active Directory لـ Windows Server 2016 لكل حساب مستخدم يصل من خلاله المستخدم بشكل مباشر أو غير مباشر إلى وظائف خدمات إدارة حقوق Active Directory لـ Windows Server 2016.</w:t>
      </w:r>
    </w:p>
    <w:p w:rsidR="009B6B04" w:rsidRDefault="009B6B04">
      <w:pPr>
        <w:pStyle w:val="ProductList-BodyIndented"/>
        <w:rPr>
          <w:rtl/>
        </w:rPr>
      </w:pPr>
    </w:p>
    <w:p w:rsidR="009B6B04" w:rsidRDefault="00DC31AE">
      <w:pPr>
        <w:pStyle w:val="ProductList-ClauseHeading"/>
        <w:outlineLvl w:val="4"/>
        <w:rPr>
          <w:rtl/>
        </w:rPr>
      </w:pPr>
      <w:r>
        <w:rPr>
          <w:rtl/>
        </w:rPr>
        <w:t>3.4 حاويات Windows Server بدون عزل Hyper-V مع الإصدار Standard وDatacenter من Windows Server 2016</w:t>
      </w:r>
    </w:p>
    <w:p w:rsidR="009B6B04" w:rsidRDefault="00DC31AE">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9B6B04" w:rsidRDefault="009B6B04">
      <w:pPr>
        <w:pStyle w:val="ProductList-Body"/>
        <w:rPr>
          <w:rtl/>
        </w:rPr>
      </w:pPr>
    </w:p>
    <w:p w:rsidR="009B6B04" w:rsidRDefault="00DC31AE">
      <w:pPr>
        <w:pStyle w:val="ProductList-ClauseHeading"/>
        <w:outlineLvl w:val="4"/>
        <w:rPr>
          <w:rtl/>
        </w:rPr>
      </w:pPr>
      <w:r>
        <w:rPr>
          <w:rtl/>
        </w:rPr>
        <w:t>3.5 البرامج الإضافية لـ Windows Server 2016</w:t>
      </w:r>
    </w:p>
    <w:tbl>
      <w:tblPr>
        <w:tblStyle w:val="PURTable"/>
        <w:bidiVisual/>
        <w:tblW w:w="0" w:type="dxa"/>
        <w:tblLook w:val="04A0" w:firstRow="1" w:lastRow="0" w:firstColumn="1" w:lastColumn="0" w:noHBand="0" w:noVBand="1"/>
      </w:tblPr>
      <w:tblGrid>
        <w:gridCol w:w="3613"/>
        <w:gridCol w:w="3671"/>
        <w:gridCol w:w="350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DC31AE">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551"/>
        <w:gridCol w:w="3707"/>
        <w:gridCol w:w="3532"/>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B6B04" w:rsidRDefault="00DC31AE">
            <w:pPr>
              <w:pStyle w:val="ProductList-TableBody"/>
              <w:rPr>
                <w:rtl/>
              </w:rPr>
            </w:pPr>
            <w:r>
              <w:rPr>
                <w:color w:val="404040"/>
                <w:rtl/>
              </w:rPr>
              <w:t>حقوق تجاوز الفشل: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4">
              <w:r>
                <w:rPr>
                  <w:color w:val="00467F"/>
                  <w:u w:val="single"/>
                  <w:rtl/>
                </w:rPr>
                <w:t>قائمة المنتجات لشهر أكتوبر 2013 ومارس 2014</w:t>
              </w:r>
            </w:hyperlink>
            <w:r>
              <w:rPr>
                <w:rtl/>
              </w:rPr>
              <w:t xml:space="preserve"> (الإصدارات السابقة إضافة إلى HPC Pack</w:t>
            </w:r>
            <w:r>
              <w:fldChar w:fldCharType="begin"/>
            </w:r>
            <w:r>
              <w:instrText xml:space="preserve"> XE "HPC Pack" </w:instrText>
            </w:r>
            <w:r>
              <w:fldChar w:fldCharType="end"/>
            </w:r>
            <w:r>
              <w:rPr>
                <w:rtl/>
              </w:rPr>
              <w:t>وWindows HPC Server</w:t>
            </w:r>
            <w:r>
              <w:fldChar w:fldCharType="begin"/>
            </w:r>
            <w:r>
              <w:instrText xml:space="preserve"> XE "وWindows HPC Server" </w:instrText>
            </w:r>
            <w:r>
              <w:fldChar w:fldCharType="end"/>
            </w:r>
            <w:r>
              <w:rPr>
                <w:rtl/>
              </w:rPr>
              <w:t>وWindows Server Enterprise</w:t>
            </w:r>
            <w:r>
              <w:fldChar w:fldCharType="begin"/>
            </w:r>
            <w:r>
              <w:instrText xml:space="preserve"> XE "وWindows Server Enterprise" </w:instrText>
            </w:r>
            <w:r>
              <w:fldChar w:fldCharType="end"/>
            </w:r>
            <w:r>
              <w:rPr>
                <w:rtl/>
              </w:rPr>
              <w:t>وWindows Server HPC Edition</w:t>
            </w:r>
            <w:r>
              <w:fldChar w:fldCharType="begin"/>
            </w:r>
            <w:r>
              <w:instrText xml:space="preserve"> XE "وWindows Server HPC Edition" </w:instrText>
            </w:r>
            <w:r>
              <w:fldChar w:fldCharType="end"/>
            </w:r>
            <w:r>
              <w:rPr>
                <w:rtl/>
              </w:rPr>
              <w:t>وWindows Server for Itanium Based Systems</w:t>
            </w:r>
            <w:r>
              <w:fldChar w:fldCharType="begin"/>
            </w:r>
            <w:r>
              <w:instrText xml:space="preserve"> XE "وWindows Server for Itanium Based Systems" </w:instrText>
            </w:r>
            <w:r>
              <w:fldChar w:fldCharType="end"/>
            </w:r>
            <w:r>
              <w:rPr>
                <w:rtl/>
              </w:rPr>
              <w:t>وWindows Small Business Server</w:t>
            </w:r>
            <w:r>
              <w:fldChar w:fldCharType="begin"/>
            </w:r>
            <w:r>
              <w:instrText xml:space="preserve"> XE "وWindows Small Business Server" </w:instrText>
            </w:r>
            <w:r>
              <w:fldChar w:fldCharType="end"/>
            </w:r>
            <w:r>
              <w:rPr>
                <w:rtl/>
              </w:rPr>
              <w:t xml:space="preserve">) </w:t>
            </w:r>
            <w:hyperlink r:id="rId105">
              <w:r>
                <w:rPr>
                  <w:color w:val="00467F"/>
                  <w:u w:val="single"/>
                  <w:rtl/>
                </w:rPr>
                <w:t>وقائمة المنتجات لشهر يونيو 2015</w:t>
              </w:r>
            </w:hyperlink>
            <w:r>
              <w:rPr>
                <w:rtl/>
              </w:rPr>
              <w:t xml:space="preserve"> (برنامج Forefront Identity Manager 2010 R2)؛ </w:t>
            </w:r>
            <w:hyperlink r:id="rId106">
              <w:r>
                <w:rPr>
                  <w:color w:val="00467F"/>
                  <w:u w:val="single"/>
                  <w:rtl/>
                </w:rPr>
                <w:t>شروط المنتج لشهر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B6B04" w:rsidRDefault="00DC31AE">
            <w:pPr>
              <w:pStyle w:val="ProductList-TableBody"/>
              <w:rPr>
                <w:rtl/>
              </w:rPr>
            </w:pPr>
            <w:r>
              <w:rPr>
                <w:color w:val="404040"/>
                <w:rtl/>
              </w:rPr>
              <w:t>حقوق التجوال: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ذاتية الاستضافة"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كل الإصدارات (باستثناء Essentials)</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B6B04" w:rsidRDefault="00DC31AE">
            <w:pPr>
              <w:pStyle w:val="ProductList-TableBody"/>
              <w:rPr>
                <w:rtl/>
              </w:rPr>
            </w:pPr>
            <w:r>
              <w:rPr>
                <w:color w:val="404040"/>
                <w:rtl/>
              </w:rPr>
              <w:t>‏</w:t>
            </w:r>
            <w:dir w:val="rtl">
              <w:r>
                <w:rPr>
                  <w:color w:val="404040"/>
                  <w:rtl/>
                </w:rPr>
                <w:t>الحقوق المكافئة لضمان البرنامج: غير متوفر</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B6B04" w:rsidRDefault="009B6B04">
            <w:pPr>
              <w:pStyle w:val="ProductList-TableBody"/>
              <w:rPr>
                <w:rtl/>
              </w:rPr>
            </w:pPr>
          </w:p>
        </w:tc>
      </w:tr>
    </w:tbl>
    <w:p w:rsidR="009B6B04" w:rsidRDefault="009B6B04">
      <w:pPr>
        <w:pStyle w:val="ProductList-ClauseHeading"/>
        <w:outlineLvl w:val="4"/>
        <w:rPr>
          <w:rtl/>
        </w:rPr>
      </w:pPr>
    </w:p>
    <w:p w:rsidR="009B6B04" w:rsidRDefault="00DC31AE">
      <w:pPr>
        <w:pStyle w:val="ProductList-ClauseHeading"/>
        <w:outlineLvl w:val="4"/>
        <w:rPr>
          <w:rtl/>
        </w:rPr>
      </w:pPr>
      <w:r>
        <w:rPr>
          <w:rtl/>
        </w:rPr>
        <w:t>4.1 ميزة Microsoft Azure Hybrid لـ Windows Server</w:t>
      </w:r>
    </w:p>
    <w:p w:rsidR="009B6B04" w:rsidRDefault="00DC31AE">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rsidR="009B6B04" w:rsidRDefault="009B6B04">
      <w:pPr>
        <w:pStyle w:val="ProductList-Body"/>
        <w:rPr>
          <w:rtl/>
        </w:rPr>
      </w:pPr>
    </w:p>
    <w:p w:rsidR="009B6B04" w:rsidRDefault="00DC31AE">
      <w:pPr>
        <w:pStyle w:val="ProductList-ClauseHeading"/>
        <w:outlineLvl w:val="4"/>
        <w:rPr>
          <w:rtl/>
        </w:rPr>
      </w:pPr>
      <w:r>
        <w:rPr>
          <w:rtl/>
        </w:rPr>
        <w:t>4.2 إصدارات القنوات نصف السنوية</w:t>
      </w:r>
    </w:p>
    <w:p w:rsidR="009B6B04" w:rsidRDefault="00DC31AE">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لأغراض ترخيص المنتج، يعتبر Nano Server الذي تم إصداره مع Windows Server 2016 إصدار قناة نصف سنوي.</w:t>
      </w:r>
    </w:p>
    <w:p w:rsidR="009B6B04" w:rsidRDefault="009B6B04">
      <w:pPr>
        <w:pStyle w:val="ProductList-ClauseHeading"/>
        <w:outlineLvl w:val="4"/>
        <w:rPr>
          <w:rtl/>
        </w:rPr>
      </w:pPr>
    </w:p>
    <w:p w:rsidR="009B6B04" w:rsidRDefault="00DC31AE">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rsidR="009B6B04" w:rsidRDefault="00DC31AE">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Microsoft Azure Platform Services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بإكمال وتقديم نموذج التحقق من صحة نقل الترخيص.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فيما يتعلق بأي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فيمكنه نقله لاحقًا إلى Microsoft Azure Platform Services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ولكن ليس قبل 90 يومًا بعد أن بدأ الاستخدام في البيئة التي يغادرها.</w:t>
      </w:r>
    </w:p>
    <w:p w:rsidR="009B6B04" w:rsidRDefault="009B6B04">
      <w:pPr>
        <w:pStyle w:val="ProductList-Body"/>
        <w:rPr>
          <w:rtl/>
        </w:rPr>
      </w:pPr>
    </w:p>
    <w:p w:rsidR="009B6B04" w:rsidRDefault="00DC31AE">
      <w:pPr>
        <w:pStyle w:val="ProductList-ClauseHeading"/>
        <w:outlineLvl w:val="4"/>
        <w:rPr>
          <w:rtl/>
        </w:rPr>
      </w:pPr>
      <w:r>
        <w:rPr>
          <w:rtl/>
        </w:rPr>
        <w:t>4.4 حقوق الاستخدام وحالات منح الترخيص المرتبطة بتغير نموذج الترخيص - ترخيص مؤهل</w:t>
      </w:r>
    </w:p>
    <w:p w:rsidR="009B6B04" w:rsidRDefault="00DC31AE">
      <w:pPr>
        <w:pStyle w:val="ProductList-Body"/>
        <w:rPr>
          <w:rtl/>
        </w:rPr>
      </w:pPr>
      <w:r>
        <w:rPr>
          <w:rtl/>
        </w:rPr>
        <w:t>تم تحديث المصطلح "ترخيص مؤهَّل" المعرف في حقوق الترحيل لـ Windows Server المنشورة في شروط المنتج إصدار أكتوبر 2016، ليشمل أيضًا تراخيص معالج Windows Server مع ضمان البرنامج الذي يحصل عليه العميل بداية من 31 ديسمبر 2016 بموجب تسجيل جديد أو تجديد التسجيل بتاريخ سريان بين 1 أكتوبر 2016 و31 ديسمبر 2016.</w:t>
      </w: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9B6B04">
      <w:pPr>
        <w:sectPr w:rsidR="009B6B04">
          <w:headerReference w:type="default" r:id="rId107"/>
          <w:footerReference w:type="default" r:id="rId108"/>
          <w:type w:val="continuous"/>
          <w:pgSz w:w="12240" w:h="15840" w:code="1"/>
          <w:pgMar w:top="1170" w:right="720" w:bottom="720" w:left="720" w:header="432" w:footer="288" w:gutter="0"/>
          <w:cols w:space="360"/>
        </w:sectPr>
      </w:pPr>
    </w:p>
    <w:p w:rsidR="009B6B04" w:rsidRPr="009A3B01" w:rsidRDefault="00DC31AE">
      <w:pPr>
        <w:pStyle w:val="ProductList-SectionHeading"/>
        <w:pageBreakBefore/>
        <w:outlineLvl w:val="0"/>
        <w:rPr>
          <w:szCs w:val="40"/>
          <w:rtl/>
        </w:rPr>
      </w:pPr>
      <w:bookmarkStart w:id="206" w:name="_Sec548"/>
      <w:bookmarkEnd w:id="34"/>
      <w:r w:rsidRPr="009A3B01">
        <w:rPr>
          <w:szCs w:val="40"/>
          <w:rtl/>
        </w:rPr>
        <w:t>الخدمات عبر الإنترنت</w:t>
      </w:r>
      <w:r w:rsidRPr="009A3B01">
        <w:rPr>
          <w:szCs w:val="40"/>
        </w:rPr>
        <w:fldChar w:fldCharType="begin"/>
      </w:r>
      <w:r w:rsidRPr="009A3B01">
        <w:rPr>
          <w:szCs w:val="40"/>
        </w:rPr>
        <w:instrText xml:space="preserve"> TC "</w:instrText>
      </w:r>
      <w:bookmarkStart w:id="207" w:name="_Toc520710162"/>
      <w:r w:rsidRPr="009A3B01">
        <w:rPr>
          <w:szCs w:val="40"/>
        </w:rPr>
        <w:instrText>الخدمات عبر الإنترنت</w:instrText>
      </w:r>
      <w:bookmarkEnd w:id="207"/>
      <w:r w:rsidRPr="009A3B01">
        <w:rPr>
          <w:szCs w:val="40"/>
        </w:rPr>
        <w:instrText>" \l 1</w:instrText>
      </w:r>
      <w:r w:rsidRPr="009A3B01">
        <w:rPr>
          <w:szCs w:val="40"/>
        </w:rPr>
        <w:fldChar w:fldCharType="end"/>
      </w:r>
    </w:p>
    <w:p w:rsidR="009B6B04" w:rsidRDefault="00DC31AE">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9">
        <w:r>
          <w:rPr>
            <w:color w:val="00467F"/>
            <w:u w:val="single"/>
            <w:rtl/>
          </w:rPr>
          <w:t>http://go.microsoft.com/?linkid=9840733</w:t>
        </w:r>
      </w:hyperlink>
      <w:r>
        <w:rPr>
          <w:rtl/>
        </w:rPr>
        <w:t xml:space="preserve"> وهي مضمنة في هذه الوثيقة عن طريق الإشارة إليها.</w:t>
      </w:r>
    </w:p>
    <w:p w:rsidR="009B6B04" w:rsidRDefault="00DC31AE">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520710163"/>
      <w:r>
        <w:instrText>التوفر الإقليمي للخدمات عبر الإنترنت</w:instrText>
      </w:r>
      <w:bookmarkEnd w:id="209"/>
      <w:r>
        <w:instrText>" \l 2</w:instrText>
      </w:r>
      <w:r>
        <w:fldChar w:fldCharType="end"/>
      </w:r>
    </w:p>
    <w:p w:rsidR="009B6B04" w:rsidRDefault="00DC31AE">
      <w:pPr>
        <w:pStyle w:val="ProductList-Body"/>
        <w:rPr>
          <w:rtl/>
        </w:rPr>
      </w:pPr>
      <w:r>
        <w:rPr>
          <w:rtl/>
        </w:rPr>
        <w:t xml:space="preserve">الرجاء زيارة الموقع </w:t>
      </w:r>
      <w:hyperlink r:id="rId110"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9B6B04" w:rsidRDefault="00DC31AE">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520710164"/>
      <w:r>
        <w:instrText>قواعد شراء الخدمات عبر الإنترنت</w:instrText>
      </w:r>
      <w:bookmarkEnd w:id="211"/>
      <w:r>
        <w:instrText>" \l 2</w:instrText>
      </w:r>
      <w:r>
        <w:fldChar w:fldCharType="end"/>
      </w:r>
    </w:p>
    <w:p w:rsidR="009B6B04" w:rsidRDefault="00DC31AE">
      <w:pPr>
        <w:pStyle w:val="ProductList-Body"/>
        <w:rPr>
          <w:rtl/>
        </w:rPr>
      </w:pPr>
      <w:r>
        <w:rPr>
          <w:rtl/>
        </w:rPr>
        <w:t>تنطبق قواعد الشراء التالية على شراء الخدمات عبر الإنترنت:</w:t>
      </w:r>
    </w:p>
    <w:p w:rsidR="009B6B04" w:rsidRDefault="00DC31AE" w:rsidP="00DC31AE">
      <w:pPr>
        <w:pStyle w:val="ProductList-Bullet"/>
        <w:numPr>
          <w:ilvl w:val="0"/>
          <w:numId w:val="30"/>
        </w:numPr>
        <w:rPr>
          <w:rtl/>
        </w:rPr>
      </w:pPr>
      <w:r>
        <w:rPr>
          <w:rtl/>
        </w:rPr>
        <w:t>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w:t>
      </w:r>
    </w:p>
    <w:p w:rsidR="009B6B04" w:rsidRDefault="00DC31AE" w:rsidP="00DC31AE">
      <w:pPr>
        <w:pStyle w:val="ProductList-Bullet"/>
        <w:numPr>
          <w:ilvl w:val="0"/>
          <w:numId w:val="30"/>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rsidR="009B6B04" w:rsidRDefault="00DC31AE" w:rsidP="00DC31AE">
      <w:pPr>
        <w:pStyle w:val="ProductList-Bullet"/>
        <w:numPr>
          <w:ilvl w:val="0"/>
          <w:numId w:val="30"/>
        </w:numPr>
        <w:rPr>
          <w:rtl/>
        </w:rPr>
      </w:pPr>
      <w:r>
        <w:rPr>
          <w:rtl/>
        </w:rPr>
        <w:t>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w:t>
      </w:r>
    </w:p>
    <w:p w:rsidR="009B6B04" w:rsidRDefault="00DC31AE" w:rsidP="00DC31AE">
      <w:pPr>
        <w:pStyle w:val="ProductList-Bullet"/>
        <w:numPr>
          <w:ilvl w:val="0"/>
          <w:numId w:val="30"/>
        </w:numPr>
        <w:rPr>
          <w:rtl/>
        </w:rPr>
      </w:pPr>
      <w:r>
        <w:rPr>
          <w:rtl/>
        </w:rPr>
        <w:t>ترد شروط Microsoft Azure في إدخال منتج Microsoft Azure.</w:t>
      </w:r>
    </w:p>
    <w:p w:rsidR="009B6B04" w:rsidRDefault="00DC31AE" w:rsidP="00DC31AE">
      <w:pPr>
        <w:pStyle w:val="ProductList-Bullet"/>
        <w:numPr>
          <w:ilvl w:val="0"/>
          <w:numId w:val="30"/>
        </w:numPr>
        <w:rPr>
          <w:rtl/>
        </w:rPr>
      </w:pPr>
      <w:r>
        <w:rPr>
          <w:rtl/>
        </w:rPr>
        <w:t xml:space="preserve">  يجب شراء تراخيص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و</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xml:space="preserve"> بموجب اتفاقية الترخيص المجمع نفسها والتسجيل (إن وجد) مثل ترخيص اشتراك المستخدم الأساسي أو ‏</w:t>
          </w:r>
          <w:dir w:val="rtl">
            <w:r>
              <w:t>الترخيص المؤهِّل</w:t>
            </w:r>
            <w:r>
              <w:t xml:space="preserve">‬.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ترخيص اشتراك المستخدم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ترخيص اشتراك المستخدم الأساسي أو ترخيص اشتراك 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الترقية</w:t>
                    </w:r>
                    <w:r>
                      <w:fldChar w:fldCharType="end"/>
                    </w:r>
                    <w:r>
                      <w:t>، أيهما أسبق.</w:t>
                    </w:r>
                    <w:r w:rsidR="00D7139B">
                      <w:t>‬</w:t>
                    </w:r>
                    <w:r w:rsidR="00D7139B">
                      <w:t>‬</w:t>
                    </w:r>
                    <w:r w:rsidR="00D7139B">
                      <w:t>‬</w:t>
                    </w:r>
                    <w:r w:rsidR="00D7139B">
                      <w:t>‬</w:t>
                    </w:r>
                    <w:r w:rsidR="00D7139B">
                      <w:t>‬</w:t>
                    </w:r>
                    <w:r w:rsidR="00D7139B">
                      <w:t>‬</w:t>
                    </w:r>
                    <w:r w:rsidR="00D7139B">
                      <w:t>‬</w:t>
                    </w:r>
                    <w:r w:rsidR="006A2ABF">
                      <w:t>‬</w:t>
                    </w:r>
                    <w:r w:rsidR="006A2ABF">
                      <w:t>‬</w:t>
                    </w:r>
                    <w:r w:rsidR="006A2ABF">
                      <w:t>‬</w:t>
                    </w:r>
                    <w:r w:rsidR="006A2ABF">
                      <w:t>‬</w:t>
                    </w:r>
                    <w:r w:rsidR="006A2ABF">
                      <w:t>‬</w:t>
                    </w:r>
                    <w:r w:rsidR="006A2ABF">
                      <w:t>‬</w:t>
                    </w:r>
                    <w:r w:rsidR="006A2ABF">
                      <w:t>‬</w:t>
                    </w:r>
                  </w:dir>
                </w:dir>
              </w:dir>
            </w:dir>
          </w:dir>
        </w:dir>
      </w:dir>
    </w:p>
    <w:p w:rsidR="009B6B04" w:rsidRDefault="00DC31AE">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520710165"/>
      <w:r>
        <w:instrText>تجديد الخدمات عبر الإنترنت</w:instrText>
      </w:r>
      <w:bookmarkEnd w:id="213"/>
      <w:r>
        <w:instrText>" \l 2</w:instrText>
      </w:r>
      <w:r>
        <w:fldChar w:fldCharType="end"/>
      </w:r>
    </w:p>
    <w:p w:rsidR="009B6B04" w:rsidRDefault="00DC31AE">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1">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520710166"/>
      <w:r>
        <w:instrText>خدمات Microsoft Azure</w:instrText>
      </w:r>
      <w:bookmarkEnd w:id="215"/>
      <w:r>
        <w:instrText>" \l 2</w:instrText>
      </w:r>
      <w:r>
        <w:fldChar w:fldCharType="end"/>
      </w:r>
    </w:p>
    <w:p w:rsidR="009B6B04" w:rsidRDefault="00DC31AE">
      <w:pPr>
        <w:pStyle w:val="ProductList-ClauseHeading"/>
        <w:outlineLvl w:val="2"/>
        <w:rPr>
          <w:rtl/>
        </w:rPr>
      </w:pPr>
      <w:r>
        <w:rPr>
          <w:rtl/>
        </w:rPr>
        <w:t>1. التعريفات</w:t>
      </w:r>
    </w:p>
    <w:p w:rsidR="009B6B04" w:rsidRDefault="00DC31AE">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D7139B">
          <w:t>‬</w:t>
        </w:r>
        <w:r w:rsidR="006A2ABF">
          <w:t>‬</w:t>
        </w:r>
      </w:dir>
    </w:p>
    <w:p w:rsidR="009B6B04" w:rsidRDefault="00DC31AE">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rsidR="009B6B04" w:rsidRDefault="00DC31AE">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9B6B04" w:rsidRDefault="00DC31AE">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rsidR="009B6B04" w:rsidRDefault="00DC31AE">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D7139B">
          <w:t>‬</w:t>
        </w:r>
        <w:r w:rsidR="006A2ABF">
          <w:t>‬</w:t>
        </w:r>
      </w:dir>
    </w:p>
    <w:p w:rsidR="009B6B04" w:rsidRDefault="009B6B04">
      <w:pPr>
        <w:pStyle w:val="ProductList-Body"/>
        <w:rPr>
          <w:rtl/>
        </w:rPr>
      </w:pPr>
    </w:p>
    <w:p w:rsidR="009B6B04" w:rsidRDefault="00DC31AE">
      <w:pPr>
        <w:pStyle w:val="ProductList-ClauseHeading"/>
        <w:outlineLvl w:val="2"/>
        <w:rPr>
          <w:rtl/>
        </w:rPr>
      </w:pPr>
      <w:r>
        <w:rPr>
          <w:rtl/>
        </w:rPr>
        <w:t>2. مدة الاشتراك</w:t>
      </w:r>
    </w:p>
    <w:p w:rsidR="009B6B04" w:rsidRDefault="00DC31AE">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rsidR="009B6B04" w:rsidRDefault="009B6B04">
      <w:pPr>
        <w:pStyle w:val="ProductList-Body"/>
        <w:rPr>
          <w:rtl/>
        </w:rPr>
      </w:pPr>
    </w:p>
    <w:p w:rsidR="009B6B04" w:rsidRDefault="00DC31AE">
      <w:pPr>
        <w:pStyle w:val="ProductList-ClauseHeading"/>
        <w:outlineLvl w:val="2"/>
        <w:rPr>
          <w:rtl/>
        </w:rPr>
      </w:pPr>
      <w:r>
        <w:rPr>
          <w:rtl/>
        </w:rPr>
        <w:t>3. خدمات الشراء</w:t>
      </w:r>
    </w:p>
    <w:p w:rsidR="009B6B04" w:rsidRDefault="00DC31AE">
      <w:pPr>
        <w:pStyle w:val="ProductList-Body"/>
        <w:rPr>
          <w:rtl/>
        </w:rPr>
      </w:pPr>
      <w:r>
        <w:rPr>
          <w:rtl/>
        </w:rPr>
        <w:t>يجوز شراء خدمات Microsoft Azure التالية بواحدة أو مجموعة من الطرق التالية:</w:t>
      </w:r>
    </w:p>
    <w:p w:rsidR="009B6B04" w:rsidRDefault="00DC31AE" w:rsidP="00DC31AE">
      <w:pPr>
        <w:pStyle w:val="ProductList-Bullet"/>
        <w:numPr>
          <w:ilvl w:val="0"/>
          <w:numId w:val="31"/>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w:t>
        </w:r>
        <w:r w:rsidR="00D7139B">
          <w:t>‬</w:t>
        </w:r>
        <w:r w:rsidR="006A2ABF">
          <w:t>‬</w:t>
        </w:r>
      </w:dir>
    </w:p>
    <w:p w:rsidR="009B6B04" w:rsidRDefault="00DC31AE" w:rsidP="00DC31AE">
      <w:pPr>
        <w:pStyle w:val="ProductList-Bullet"/>
        <w:numPr>
          <w:ilvl w:val="0"/>
          <w:numId w:val="31"/>
        </w:numPr>
        <w:rPr>
          <w:rtl/>
        </w:rPr>
      </w:pPr>
      <w:r>
        <w:rPr>
          <w:b/>
          <w:color w:val="00188F"/>
          <w:rtl/>
        </w:rPr>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rsidR="009B6B04" w:rsidRDefault="00DC31AE" w:rsidP="00DC31AE">
      <w:pPr>
        <w:pStyle w:val="ProductList-Bullet"/>
        <w:numPr>
          <w:ilvl w:val="0"/>
          <w:numId w:val="31"/>
        </w:numPr>
        <w:rPr>
          <w:rtl/>
        </w:rPr>
      </w:pPr>
      <w:r>
        <w:rPr>
          <w:b/>
          <w:color w:val="00188F"/>
          <w:rtl/>
        </w:rPr>
        <w:t>خطة خدمات Microsoft Azure</w:t>
      </w:r>
      <w:r>
        <w:rPr>
          <w:rtl/>
        </w:rPr>
        <w:t>: يجوز للعميل الاشتراك في خدمة Microsoft Azure كخطة لخدمات Microsoft Azure.</w:t>
      </w:r>
    </w:p>
    <w:p w:rsidR="009B6B04" w:rsidRDefault="00DC31AE" w:rsidP="00DC31AE">
      <w:pPr>
        <w:pStyle w:val="ProductList-Bullet"/>
        <w:numPr>
          <w:ilvl w:val="0"/>
          <w:numId w:val="31"/>
        </w:numPr>
        <w:rPr>
          <w:rtl/>
        </w:rPr>
      </w:pPr>
      <w:r>
        <w:rPr>
          <w:b/>
          <w:color w:val="00188F"/>
          <w:rtl/>
        </w:rPr>
        <w:t>التزويد التلقائي</w:t>
      </w:r>
      <w:r>
        <w:rPr>
          <w:rtl/>
        </w:rPr>
        <w:t>: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w:t>
      </w:r>
    </w:p>
    <w:p w:rsidR="009B6B04" w:rsidRDefault="00DC31AE" w:rsidP="00DC31AE">
      <w:pPr>
        <w:pStyle w:val="ProductList-Bullet"/>
        <w:numPr>
          <w:ilvl w:val="0"/>
          <w:numId w:val="31"/>
        </w:numPr>
        <w:rPr>
          <w:rtl/>
        </w:rPr>
      </w:pPr>
      <w:r>
        <w:rPr>
          <w:b/>
          <w:color w:val="00188F"/>
          <w:rtl/>
        </w:rPr>
        <w:t>حجوزات Azure</w:t>
      </w:r>
      <w:r>
        <w:rPr>
          <w:rtl/>
        </w:rPr>
        <w:t>: يتم شراء حجوزات Azure لمدة محددة تصل إلى ثلاث سنوات مع سداد دفعة واحدة مقدمًا. تنتهي صلاحية حجوزات Azure بنهاية المدة المحددة. لن يسترد العميل المبلغ المدفوع عوضًا عن حجوزات Azure غير المستخدمة.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rsidR="009B6B04" w:rsidRDefault="009B6B04">
      <w:pPr>
        <w:pStyle w:val="ProductList-Body"/>
        <w:rPr>
          <w:rtl/>
        </w:rPr>
      </w:pPr>
    </w:p>
    <w:p w:rsidR="009B6B04" w:rsidRDefault="00DC31AE">
      <w:pPr>
        <w:pStyle w:val="ProductList-ClauseHeading"/>
        <w:outlineLvl w:val="2"/>
        <w:rPr>
          <w:rtl/>
        </w:rPr>
      </w:pPr>
      <w:r>
        <w:rPr>
          <w:rtl/>
        </w:rPr>
        <w:t>4. الأسعار</w:t>
      </w:r>
    </w:p>
    <w:p w:rsidR="009B6B04" w:rsidRDefault="00DC31AE">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rsidR="009B6B04" w:rsidRDefault="009B6B04">
      <w:pPr>
        <w:pStyle w:val="ProductList-Body"/>
        <w:rPr>
          <w:rtl/>
        </w:rPr>
      </w:pPr>
    </w:p>
    <w:p w:rsidR="009B6B04" w:rsidRDefault="00DC31AE">
      <w:pPr>
        <w:pStyle w:val="ProductList-ClauseHeading"/>
        <w:outlineLvl w:val="2"/>
        <w:rPr>
          <w:rtl/>
        </w:rPr>
      </w:pPr>
      <w:r>
        <w:rPr>
          <w:rtl/>
        </w:rPr>
        <w:t>5. الدفع والرسوم</w:t>
      </w:r>
    </w:p>
    <w:p w:rsidR="009B6B04" w:rsidRDefault="00DC31AE" w:rsidP="00DC31AE">
      <w:pPr>
        <w:pStyle w:val="ProductList-Bullet"/>
        <w:numPr>
          <w:ilvl w:val="0"/>
          <w:numId w:val="32"/>
        </w:numPr>
        <w:rPr>
          <w:rtl/>
        </w:rPr>
      </w:pPr>
      <w:r>
        <w:rPr>
          <w:b/>
          <w:color w:val="00188F"/>
          <w:rtl/>
        </w:rPr>
        <w:t>استخدام الالتزام النقدي</w:t>
      </w:r>
      <w:r>
        <w:rPr>
          <w:rtl/>
        </w:rPr>
        <w:t>: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w:t>
      </w:r>
    </w:p>
    <w:p w:rsidR="009B6B04" w:rsidRDefault="00DC31AE" w:rsidP="00DC31AE">
      <w:pPr>
        <w:pStyle w:val="ProductList-Bullet"/>
        <w:numPr>
          <w:ilvl w:val="0"/>
          <w:numId w:val="32"/>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w:t>
      </w:r>
    </w:p>
    <w:p w:rsidR="009B6B04" w:rsidRDefault="00DC31AE" w:rsidP="00DC31AE">
      <w:pPr>
        <w:pStyle w:val="ProductList-Bullet"/>
        <w:numPr>
          <w:ilvl w:val="0"/>
          <w:numId w:val="32"/>
        </w:numPr>
        <w:rPr>
          <w:rtl/>
        </w:rPr>
      </w:pPr>
      <w:r>
        <w:rPr>
          <w:b/>
          <w:color w:val="00188F"/>
          <w:rtl/>
        </w:rPr>
        <w:t>فوترة الالتزام النقدي القديمة</w:t>
      </w:r>
      <w:r>
        <w:rPr>
          <w:rtl/>
        </w:rPr>
        <w:t>: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w:t>
      </w:r>
    </w:p>
    <w:p w:rsidR="009B6B04" w:rsidRDefault="00DC31AE" w:rsidP="00DC31AE">
      <w:pPr>
        <w:pStyle w:val="ProductList-Bullet"/>
        <w:numPr>
          <w:ilvl w:val="0"/>
          <w:numId w:val="32"/>
        </w:numPr>
        <w:rPr>
          <w:rtl/>
        </w:rPr>
      </w:pPr>
      <w:r>
        <w:rPr>
          <w:b/>
          <w:color w:val="00188F"/>
          <w:rtl/>
        </w:rPr>
        <w:t>فاتورة الاستهلاك</w:t>
      </w:r>
      <w:r>
        <w:rPr>
          <w:rtl/>
        </w:rPr>
        <w:t>: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rsidR="009B6B04" w:rsidRDefault="00DC31AE" w:rsidP="00DC31AE">
      <w:pPr>
        <w:pStyle w:val="ProductList-Bullet"/>
        <w:numPr>
          <w:ilvl w:val="0"/>
          <w:numId w:val="32"/>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rsidR="009B6B04" w:rsidRPr="009A3B01" w:rsidRDefault="009A3B01" w:rsidP="00DC31AE">
      <w:pPr>
        <w:pStyle w:val="ProductList-Bullet"/>
        <w:numPr>
          <w:ilvl w:val="0"/>
          <w:numId w:val="32"/>
        </w:numPr>
        <w:rPr>
          <w:sz w:val="20"/>
          <w:rtl/>
        </w:rPr>
      </w:pPr>
      <w:r w:rsidRPr="009A3B01">
        <w:rPr>
          <w:rFonts w:eastAsia="Calibri" w:cs="Times New Roman"/>
          <w:color w:val="00188F"/>
          <w:sz w:val="20"/>
          <w:rtl/>
        </w:rPr>
        <w:t xml:space="preserve">حجوزات </w:t>
      </w:r>
      <w:r w:rsidRPr="009A3B01">
        <w:rPr>
          <w:rFonts w:eastAsia="Calibri" w:cstheme="minorHAnsi"/>
          <w:color w:val="00188F"/>
          <w:sz w:val="20"/>
        </w:rPr>
        <w:t>Azure</w:t>
      </w:r>
      <w:r>
        <w:rPr>
          <w:rtl/>
        </w:rPr>
        <w:t>:</w:t>
      </w:r>
      <w:r w:rsidRPr="009A3B01">
        <w:rPr>
          <w:rFonts w:eastAsia="Calibri" w:cstheme="minorHAnsi"/>
          <w:sz w:val="20"/>
          <w:rtl/>
        </w:rPr>
        <w:t xml:space="preserve"> </w:t>
      </w:r>
      <w:r w:rsidRPr="009A3B01">
        <w:rPr>
          <w:rFonts w:eastAsia="Calibri" w:cs="Times New Roman"/>
          <w:sz w:val="20"/>
          <w:rtl/>
        </w:rPr>
        <w:t xml:space="preserve">سيتم اقتطاع مبلغ شراء حجوزات </w:t>
      </w:r>
      <w:r w:rsidRPr="009A3B01">
        <w:rPr>
          <w:rFonts w:eastAsia="Calibri" w:cstheme="minorHAnsi"/>
          <w:sz w:val="20"/>
        </w:rPr>
        <w:t>Azure</w:t>
      </w:r>
      <w:r w:rsidRPr="009A3B01">
        <w:rPr>
          <w:rFonts w:eastAsia="Calibri" w:cs="Times New Roman"/>
          <w:sz w:val="20"/>
          <w:rtl/>
        </w:rPr>
        <w:t xml:space="preserve"> تلقائيًا من أي التزام نقدي متاح حاليًا</w:t>
      </w:r>
      <w:r w:rsidRPr="009A3B01">
        <w:rPr>
          <w:rFonts w:eastAsia="Calibri" w:cstheme="minorHAnsi"/>
          <w:sz w:val="20"/>
          <w:rtl/>
        </w:rPr>
        <w:t xml:space="preserve">. </w:t>
      </w:r>
      <w:r w:rsidRPr="009A3B01">
        <w:rPr>
          <w:rFonts w:eastAsia="Calibri" w:cs="Times New Roman"/>
          <w:sz w:val="20"/>
          <w:rtl/>
        </w:rPr>
        <w:t xml:space="preserve">إذا استهلك العميل كل الالتزامات النقدية الخاصة به أو إذا تجاوز مبلغ حجوزات </w:t>
      </w:r>
      <w:r w:rsidRPr="009A3B01">
        <w:rPr>
          <w:rFonts w:eastAsia="Calibri" w:cstheme="minorHAnsi"/>
          <w:sz w:val="20"/>
        </w:rPr>
        <w:t>Azure</w:t>
      </w:r>
      <w:r w:rsidRPr="009A3B01">
        <w:rPr>
          <w:rFonts w:eastAsia="Calibri" w:cs="Times New Roman"/>
          <w:sz w:val="20"/>
          <w:rtl/>
        </w:rPr>
        <w:t xml:space="preserve"> الرصيد المتاح في الالتزام النقدي عند الشراء، فستتم فوترة المبلغ المتجاوز كما هو منصوص عليه في قسم </w:t>
      </w:r>
      <w:r w:rsidRPr="009A3B01">
        <w:rPr>
          <w:rFonts w:eastAsia="Calibri" w:cstheme="minorHAnsi"/>
          <w:sz w:val="20"/>
          <w:rtl/>
        </w:rPr>
        <w:t>"</w:t>
      </w:r>
      <w:r w:rsidRPr="009A3B01">
        <w:rPr>
          <w:rFonts w:eastAsia="Calibri" w:cs="Times New Roman"/>
          <w:sz w:val="20"/>
          <w:rtl/>
        </w:rPr>
        <w:t>الدفع والرسوم</w:t>
      </w:r>
      <w:r w:rsidRPr="009A3B01">
        <w:rPr>
          <w:rFonts w:eastAsia="Calibri" w:cstheme="minorHAnsi"/>
          <w:sz w:val="20"/>
          <w:rtl/>
        </w:rPr>
        <w:t xml:space="preserve">" </w:t>
      </w:r>
      <w:r w:rsidRPr="009A3B01">
        <w:rPr>
          <w:rFonts w:eastAsia="Calibri" w:cs="Times New Roman"/>
          <w:sz w:val="20"/>
          <w:rtl/>
        </w:rPr>
        <w:t>هذا</w:t>
      </w:r>
      <w:r w:rsidRPr="009A3B01">
        <w:rPr>
          <w:rFonts w:eastAsia="Calibri" w:cstheme="minorHAnsi"/>
          <w:sz w:val="20"/>
          <w:rtl/>
        </w:rPr>
        <w:t xml:space="preserve">. </w:t>
      </w:r>
      <w:r w:rsidRPr="009A3B01">
        <w:rPr>
          <w:rFonts w:eastAsia="Calibri" w:cs="Times New Roman"/>
          <w:sz w:val="20"/>
          <w:rtl/>
        </w:rPr>
        <w:t xml:space="preserve">ستتم المطالبة بسداد دفعات شراء العميل لحجوزات </w:t>
      </w:r>
      <w:r w:rsidRPr="009A3B01">
        <w:rPr>
          <w:rFonts w:eastAsia="Calibri" w:cstheme="minorHAnsi"/>
          <w:sz w:val="20"/>
        </w:rPr>
        <w:t>Azure</w:t>
      </w:r>
      <w:r w:rsidRPr="009A3B01">
        <w:rPr>
          <w:rFonts w:eastAsia="Calibri" w:cs="Times New Roman"/>
          <w:sz w:val="20"/>
          <w:rtl/>
        </w:rPr>
        <w:t xml:space="preserve"> عبر </w:t>
      </w:r>
      <w:r w:rsidRPr="009A3B01">
        <w:rPr>
          <w:rFonts w:eastAsia="Calibri" w:cstheme="minorHAnsi"/>
          <w:sz w:val="20"/>
        </w:rPr>
        <w:t>Azure.com</w:t>
      </w:r>
      <w:r w:rsidRPr="009A3B01">
        <w:rPr>
          <w:rFonts w:eastAsia="Calibri" w:cs="Times New Roman"/>
          <w:sz w:val="20"/>
          <w:rtl/>
        </w:rPr>
        <w:t xml:space="preserve"> من خلال بطاقة الائتمان المسجلة للحصول على دف</w:t>
      </w:r>
      <w:r w:rsidRPr="009A3B01">
        <w:rPr>
          <w:rFonts w:eastAsia="Calibri" w:cs="Times New Roman"/>
          <w:sz w:val="20"/>
        </w:rPr>
        <w:t xml:space="preserve"> </w:t>
      </w:r>
      <w:r w:rsidRPr="009A3B01">
        <w:rPr>
          <w:rFonts w:eastAsia="Calibri" w:cs="Times New Roman"/>
          <w:sz w:val="20"/>
          <w:rtl/>
        </w:rPr>
        <w:t>عة سداد مقدمًا بالكامل، أو ستظهر المطالبة بالسداد في الفاتورة التالية</w:t>
      </w:r>
      <w:r w:rsidRPr="009A3B01">
        <w:rPr>
          <w:rFonts w:eastAsia="Calibri" w:cstheme="minorHAnsi"/>
          <w:sz w:val="20"/>
          <w:rtl/>
        </w:rPr>
        <w:t xml:space="preserve">. </w:t>
      </w:r>
      <w:r w:rsidRPr="009A3B01">
        <w:rPr>
          <w:rFonts w:eastAsia="Calibri" w:cs="Times New Roman"/>
          <w:sz w:val="20"/>
          <w:rtl/>
        </w:rPr>
        <w:t xml:space="preserve">تشمل المثيلات المحجوزة في </w:t>
      </w:r>
      <w:r w:rsidRPr="009A3B01">
        <w:rPr>
          <w:rFonts w:eastAsia="Calibri" w:cstheme="minorHAnsi"/>
          <w:sz w:val="20"/>
        </w:rPr>
        <w:t>Azure</w:t>
      </w:r>
      <w:r w:rsidRPr="009A3B01">
        <w:rPr>
          <w:rFonts w:eastAsia="Calibri" w:cs="Times New Roman"/>
          <w:sz w:val="20"/>
          <w:rtl/>
        </w:rPr>
        <w:t xml:space="preserve"> والخاصة بجهاز ظاهري أو خدمات قاعدة بيانات </w:t>
      </w:r>
      <w:r w:rsidRPr="009A3B01">
        <w:rPr>
          <w:rFonts w:eastAsia="Calibri" w:cstheme="minorHAnsi"/>
          <w:sz w:val="20"/>
        </w:rPr>
        <w:t>Azure SQL</w:t>
      </w:r>
      <w:r w:rsidRPr="009A3B01">
        <w:rPr>
          <w:rFonts w:eastAsia="Calibri" w:cs="Times New Roman"/>
          <w:sz w:val="20"/>
          <w:rtl/>
        </w:rPr>
        <w:t xml:space="preserve"> تكلفة استخدام الكمبيوتر فقط </w:t>
      </w:r>
      <w:r w:rsidRPr="009A3B01">
        <w:rPr>
          <w:rFonts w:eastAsia="Calibri" w:cstheme="minorHAnsi"/>
          <w:sz w:val="20"/>
          <w:rtl/>
        </w:rPr>
        <w:t>(</w:t>
      </w:r>
      <w:r w:rsidRPr="009A3B01">
        <w:rPr>
          <w:rFonts w:eastAsia="Calibri" w:cs="Times New Roman"/>
          <w:sz w:val="20"/>
          <w:rtl/>
        </w:rPr>
        <w:t>بالسعر الأساسي</w:t>
      </w:r>
      <w:r w:rsidRPr="009A3B01">
        <w:rPr>
          <w:rFonts w:eastAsia="Calibri" w:cstheme="minorHAnsi"/>
          <w:sz w:val="20"/>
          <w:rtl/>
        </w:rPr>
        <w:t>)</w:t>
      </w:r>
      <w:r w:rsidRPr="009A3B01">
        <w:rPr>
          <w:rFonts w:eastAsia="Calibri" w:cs="Times New Roman"/>
          <w:sz w:val="20"/>
          <w:rtl/>
        </w:rPr>
        <w:t xml:space="preserve">، ولا تشمل تكلفة البرامج </w:t>
      </w:r>
      <w:r w:rsidRPr="009A3B01">
        <w:rPr>
          <w:rFonts w:eastAsia="Calibri" w:cstheme="minorHAnsi"/>
          <w:sz w:val="20"/>
          <w:rtl/>
        </w:rPr>
        <w:t>(</w:t>
      </w:r>
      <w:r w:rsidRPr="009A3B01">
        <w:rPr>
          <w:rFonts w:eastAsia="Calibri" w:cs="Times New Roman"/>
          <w:sz w:val="20"/>
          <w:rtl/>
        </w:rPr>
        <w:t>مثل</w:t>
      </w:r>
      <w:r w:rsidRPr="009A3B01">
        <w:rPr>
          <w:rFonts w:eastAsia="Calibri" w:cstheme="minorHAnsi"/>
          <w:sz w:val="20"/>
        </w:rPr>
        <w:t>Windows Server</w:t>
      </w:r>
      <w:r w:rsidRPr="009A3B01">
        <w:rPr>
          <w:rFonts w:eastAsia="Calibri" w:cs="Times New Roman"/>
          <w:sz w:val="20"/>
          <w:rtl/>
        </w:rPr>
        <w:t xml:space="preserve"> أو </w:t>
      </w:r>
      <w:r w:rsidRPr="009A3B01">
        <w:rPr>
          <w:rFonts w:eastAsia="Calibri" w:cstheme="minorHAnsi"/>
          <w:sz w:val="20"/>
        </w:rPr>
        <w:t>SQL Server</w:t>
      </w:r>
      <w:r w:rsidRPr="009A3B01">
        <w:rPr>
          <w:rFonts w:eastAsia="Calibri" w:cstheme="minorHAnsi"/>
          <w:sz w:val="20"/>
          <w:rtl/>
        </w:rPr>
        <w:t xml:space="preserve">) </w:t>
      </w:r>
      <w:r w:rsidRPr="009A3B01">
        <w:rPr>
          <w:rFonts w:eastAsia="Calibri" w:cs="Times New Roman"/>
          <w:sz w:val="20"/>
          <w:rtl/>
        </w:rPr>
        <w:t>أو التخزين أو النسخ الاحتياطي</w:t>
      </w:r>
      <w:r w:rsidRPr="009A3B01">
        <w:rPr>
          <w:rFonts w:eastAsia="Calibri" w:cstheme="minorHAnsi"/>
          <w:sz w:val="20"/>
          <w:rtl/>
        </w:rPr>
        <w:t xml:space="preserve">. </w:t>
      </w:r>
      <w:r w:rsidRPr="009A3B01">
        <w:rPr>
          <w:rFonts w:eastAsia="Calibri" w:cs="Times New Roman"/>
          <w:sz w:val="20"/>
          <w:rtl/>
        </w:rPr>
        <w:t xml:space="preserve">وعلى العكس، لا تشمل المثيلات المحجوزة في </w:t>
      </w:r>
      <w:r w:rsidRPr="009A3B01">
        <w:rPr>
          <w:rFonts w:eastAsia="Calibri" w:cstheme="minorHAnsi"/>
          <w:sz w:val="20"/>
        </w:rPr>
        <w:t>Azure</w:t>
      </w:r>
      <w:r w:rsidRPr="009A3B01">
        <w:rPr>
          <w:rFonts w:eastAsia="Calibri" w:cs="Times New Roman"/>
          <w:sz w:val="20"/>
          <w:rtl/>
        </w:rPr>
        <w:t xml:space="preserve"> والخاصة بالبرنامج تكلفة استخدام الكمبيوتر</w:t>
      </w:r>
      <w:r w:rsidR="00DC31AE" w:rsidRPr="009A3B01">
        <w:rPr>
          <w:sz w:val="20"/>
          <w:rtl/>
        </w:rPr>
        <w:t>.</w:t>
      </w:r>
    </w:p>
    <w:p w:rsidR="009B6B04" w:rsidRDefault="00DC31AE">
      <w:pPr>
        <w:pStyle w:val="ProductList-ClauseHeading"/>
        <w:outlineLvl w:val="2"/>
        <w:rPr>
          <w:rtl/>
        </w:rPr>
      </w:pPr>
      <w:r>
        <w:rPr>
          <w:rtl/>
        </w:rPr>
        <w:t>6. خيارات الحجز في Azure</w:t>
      </w:r>
    </w:p>
    <w:p w:rsidR="009B6B04" w:rsidRDefault="00DC31AE">
      <w:pPr>
        <w:pStyle w:val="ProductList-Body"/>
        <w:rPr>
          <w:rtl/>
        </w:rPr>
      </w:pPr>
      <w:r>
        <w:rPr>
          <w:rtl/>
        </w:rPr>
        <w:t>تنطبق الخيارات التالية على حجوزات Azure التي اشتراها العميل.</w:t>
      </w:r>
    </w:p>
    <w:p w:rsidR="009B6B04" w:rsidRPr="009A3B01" w:rsidRDefault="00DC31AE" w:rsidP="009A3B01">
      <w:pPr>
        <w:pStyle w:val="ProductList-Bullet"/>
        <w:numPr>
          <w:ilvl w:val="0"/>
          <w:numId w:val="33"/>
        </w:numPr>
        <w:rPr>
          <w:rFonts w:ascii="Times New Roman" w:hAnsi="Times New Roman" w:cs="Times New Roman"/>
          <w:sz w:val="20"/>
          <w:rtl/>
        </w:rPr>
      </w:pPr>
      <w:r w:rsidRPr="009A3B01">
        <w:rPr>
          <w:rFonts w:ascii="Times New Roman" w:hAnsi="Times New Roman" w:cs="Times New Roman"/>
          <w:b/>
          <w:color w:val="00188F"/>
          <w:sz w:val="20"/>
          <w:rtl/>
        </w:rPr>
        <w:t>Exchange</w:t>
      </w:r>
      <w:r w:rsidRPr="009A3B01">
        <w:rPr>
          <w:rFonts w:ascii="Times New Roman" w:hAnsi="Times New Roman" w:cs="Times New Roman"/>
          <w:sz w:val="20"/>
          <w:rtl/>
        </w:rPr>
        <w:t xml:space="preserve">: </w:t>
      </w:r>
      <w:r w:rsidR="009A3B01" w:rsidRPr="009A3B01">
        <w:rPr>
          <w:rFonts w:ascii="Times New Roman" w:hAnsi="Times New Roman" w:cs="Times New Roman"/>
          <w:sz w:val="20"/>
        </w:rPr>
        <w:t>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w:t>
      </w:r>
      <w:r w:rsidRPr="009A3B01">
        <w:rPr>
          <w:rFonts w:ascii="Times New Roman" w:hAnsi="Times New Roman" w:cs="Times New Roman"/>
          <w:sz w:val="20"/>
          <w:rtl/>
        </w:rPr>
        <w:t>.</w:t>
      </w:r>
    </w:p>
    <w:p w:rsidR="009B6B04" w:rsidRDefault="00DC31AE" w:rsidP="00DC31AE">
      <w:pPr>
        <w:pStyle w:val="ProductList-Bullet"/>
        <w:numPr>
          <w:ilvl w:val="0"/>
          <w:numId w:val="33"/>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rsidR="009B6B04" w:rsidRDefault="00DC31AE" w:rsidP="00DC31AE">
      <w:pPr>
        <w:pStyle w:val="ProductList-Bullet"/>
        <w:numPr>
          <w:ilvl w:val="0"/>
          <w:numId w:val="33"/>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rsidR="009B6B04" w:rsidRDefault="009B6B04">
      <w:pPr>
        <w:pStyle w:val="ProductList-Body"/>
        <w:rPr>
          <w:rtl/>
        </w:rPr>
      </w:pPr>
    </w:p>
    <w:p w:rsidR="009B6B04" w:rsidRDefault="00DC31AE">
      <w:pPr>
        <w:pStyle w:val="ProductList-ClauseHeading"/>
        <w:outlineLvl w:val="2"/>
        <w:rPr>
          <w:rtl/>
        </w:rPr>
      </w:pPr>
      <w:r>
        <w:rPr>
          <w:rtl/>
        </w:rPr>
        <w:t>7. برامج Open License وOpen Value وOpen Value Subscription</w:t>
      </w:r>
    </w:p>
    <w:p w:rsidR="009B6B04" w:rsidRDefault="00DC31AE">
      <w:pPr>
        <w:pStyle w:val="ProductList-SubClauseHeading"/>
        <w:outlineLvl w:val="3"/>
        <w:rPr>
          <w:rtl/>
        </w:rPr>
      </w:pPr>
      <w:r>
        <w:rPr>
          <w:rtl/>
        </w:rPr>
        <w:t>7.1 التعريفات</w:t>
      </w:r>
    </w:p>
    <w:p w:rsidR="009B6B04" w:rsidRDefault="00DC31AE">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9B6B04" w:rsidRDefault="00DC31AE">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9B6B04" w:rsidRDefault="00DC31AE">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D7139B">
          <w:t>‬</w:t>
        </w:r>
        <w:r w:rsidR="006A2ABF">
          <w:t>‬</w:t>
        </w:r>
      </w:dir>
    </w:p>
    <w:p w:rsidR="009B6B04" w:rsidRDefault="009B6B04">
      <w:pPr>
        <w:pStyle w:val="ProductList-BodyIndented"/>
        <w:rPr>
          <w:rtl/>
        </w:rPr>
      </w:pPr>
    </w:p>
    <w:p w:rsidR="009B6B04" w:rsidRDefault="00DC31AE">
      <w:pPr>
        <w:pStyle w:val="ProductList-SubClauseHeading"/>
        <w:outlineLvl w:val="3"/>
        <w:rPr>
          <w:rtl/>
        </w:rPr>
      </w:pPr>
      <w:r>
        <w:rPr>
          <w:rtl/>
        </w:rPr>
        <w:t>7.2 مدة الاشتراك</w:t>
      </w:r>
    </w:p>
    <w:p w:rsidR="009B6B04" w:rsidRDefault="00DC31AE">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9B6B04" w:rsidRDefault="009B6B04">
      <w:pPr>
        <w:pStyle w:val="ProductList-BodyIndented"/>
        <w:rPr>
          <w:rtl/>
        </w:rPr>
      </w:pPr>
    </w:p>
    <w:p w:rsidR="009B6B04" w:rsidRDefault="00DC31AE">
      <w:pPr>
        <w:pStyle w:val="ProductList-ClauseHeading"/>
        <w:outlineLvl w:val="2"/>
        <w:rPr>
          <w:rtl/>
        </w:rPr>
      </w:pPr>
      <w:r>
        <w:rPr>
          <w:rtl/>
        </w:rPr>
        <w:t>8. ميزة Microsoft Azure Hybrid</w:t>
      </w:r>
    </w:p>
    <w:p w:rsidR="009B6B04" w:rsidRDefault="00DC31AE">
      <w:pPr>
        <w:pStyle w:val="ProductList-SubClauseHeading"/>
        <w:outlineLvl w:val="3"/>
        <w:rPr>
          <w:rtl/>
        </w:rPr>
      </w:pPr>
      <w:r>
        <w:rPr>
          <w:rtl/>
        </w:rPr>
        <w:t>8.1 ميزة Microsoft Azure Hybrid لـ Windows Server</w:t>
      </w:r>
    </w:p>
    <w:p w:rsidR="009B6B04" w:rsidRDefault="00DC31AE">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نويات ظاهرية</w:t>
      </w:r>
      <w:r>
        <w:fldChar w:fldCharType="end"/>
      </w:r>
      <w:r>
        <w:t xml:space="preserve"> ومثيل أساسي واحد. يجوز للعميل استخدام الإصدار Standard أو Datacenter.</w:t>
      </w:r>
    </w:p>
    <w:p w:rsidR="009B6B04" w:rsidRDefault="009B6B04">
      <w:pPr>
        <w:pStyle w:val="ProductList-BodyIndented"/>
        <w:rPr>
          <w:rtl/>
        </w:rPr>
      </w:pPr>
    </w:p>
    <w:p w:rsidR="009B6B04" w:rsidRDefault="00DC31AE">
      <w:pPr>
        <w:pStyle w:val="ProductList-BodyIndented"/>
        <w:rPr>
          <w:rtl/>
        </w:rPr>
      </w:pPr>
      <w:r>
        <w:rPr>
          <w:rtl/>
        </w:rPr>
        <w:t xml:space="preserve">على العميل الإشارة إلى أنه يستخدم Windows Server بموجب ميزة Azure Hybrid لـ Windows Server عند إنشاء جهاز ظاهري أو تكوينه على Azure. تحكم </w:t>
      </w:r>
      <w:hyperlink r:id="rId112">
        <w:r>
          <w:rPr>
            <w:color w:val="00467F"/>
            <w:u w:val="single"/>
            <w:rtl/>
          </w:rPr>
          <w:t>شروط الخدمات عبر الإنترنت</w:t>
        </w:r>
      </w:hyperlink>
      <w:r>
        <w:rPr>
          <w:rtl/>
        </w:rPr>
        <w:t xml:space="preserve"> استخدام Windows Server بموجب هذه الميزة.</w:t>
      </w:r>
    </w:p>
    <w:p w:rsidR="009B6B04" w:rsidRDefault="009B6B04">
      <w:pPr>
        <w:pStyle w:val="ProductList-BodyIndented"/>
        <w:rPr>
          <w:rtl/>
        </w:rPr>
      </w:pPr>
    </w:p>
    <w:p w:rsidR="009B6B04" w:rsidRDefault="00DC31AE">
      <w:pPr>
        <w:pStyle w:val="ProductList-BodyIndented"/>
        <w:rPr>
          <w:rtl/>
        </w:rPr>
      </w:pPr>
      <w:r>
        <w:rPr>
          <w:rtl/>
        </w:rPr>
        <w:t xml:space="preserve">توفر ميزة Azure Hybrid لـ Windows Server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لميزة Azure Hybrid لـ Windows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مكرَّس لاستخدامه - إلا لمرة واحدة ولمدة لا تتجاوز 31 يومًا - وذلك للسماح للعميل بترحيل أحمال العمل</w:t>
      </w:r>
      <w:r>
        <w:t xml:space="preserve">‬ هذه إلى Azure.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القياسية "معينة إلى Azure" عندما يستخدم العميل Windows Server بموجب ميزة Azure Hybrid لـ Windows Server، ولا يجوز إعادة نشرها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لدى العميل لمدة 90 يومًا.</w:t>
      </w:r>
    </w:p>
    <w:p w:rsidR="009B6B04" w:rsidRDefault="009B6B04">
      <w:pPr>
        <w:pStyle w:val="ProductList-BodyIndented"/>
        <w:rPr>
          <w:rtl/>
        </w:rPr>
      </w:pPr>
    </w:p>
    <w:p w:rsidR="009B6B04" w:rsidRDefault="00DC31AE">
      <w:pPr>
        <w:pStyle w:val="ProductList-SubClauseHeading"/>
        <w:outlineLvl w:val="3"/>
        <w:rPr>
          <w:rtl/>
        </w:rPr>
      </w:pPr>
      <w:r>
        <w:rPr>
          <w:rtl/>
        </w:rPr>
        <w:t>8.2 ميزة Microsoft Azure Hybrid Benefit لـ SQL Server</w:t>
      </w:r>
    </w:p>
    <w:p w:rsidR="009B6B04" w:rsidRDefault="00DC31AE">
      <w:pPr>
        <w:pStyle w:val="ProductList-BodyIndented"/>
        <w:rPr>
          <w:rtl/>
        </w:rPr>
      </w:pPr>
      <w:r>
        <w:rPr>
          <w:rtl/>
        </w:rPr>
        <w:t xml:space="preserve">بموجب ميزة Microsoft Azure Hybrid Benefit لـ SQL Server، فلكل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مجموعة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منفصلة لكل خدمة.</w:t>
      </w:r>
    </w:p>
    <w:p w:rsidR="009B6B04" w:rsidRDefault="009B6B04">
      <w:pPr>
        <w:pStyle w:val="ProductList-BodyIndented"/>
        <w:rPr>
          <w:rtl/>
        </w:rPr>
      </w:pPr>
    </w:p>
    <w:tbl>
      <w:tblPr>
        <w:tblStyle w:val="PURTable0"/>
        <w:bidiVisual/>
        <w:tblW w:w="0" w:type="dxa"/>
        <w:tblLook w:val="04A0" w:firstRow="1" w:lastRow="0" w:firstColumn="1" w:lastColumn="0" w:noHBand="0" w:noVBand="1"/>
      </w:tblPr>
      <w:tblGrid>
        <w:gridCol w:w="3109"/>
        <w:gridCol w:w="3745"/>
        <w:gridCol w:w="3586"/>
      </w:tblGrid>
      <w:tr w:rsidR="009B6B0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B6B04" w:rsidRDefault="00DC31AE">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rsidR="009B6B04" w:rsidRDefault="00DC31AE">
            <w:pPr>
              <w:pStyle w:val="ProductList-TableBody"/>
              <w:rPr>
                <w:rtl/>
              </w:rPr>
            </w:pPr>
            <w:r>
              <w:rPr>
                <w:color w:val="FFFFFF"/>
                <w:rtl/>
              </w:rPr>
              <w:t>خدمات بيانات Microsoft Azure</w:t>
            </w:r>
          </w:p>
        </w:tc>
        <w:tc>
          <w:tcPr>
            <w:tcW w:w="4160" w:type="dxa"/>
            <w:shd w:val="clear" w:color="auto" w:fill="0070C0"/>
          </w:tcPr>
          <w:p w:rsidR="009B6B04" w:rsidRDefault="00DC31AE">
            <w:pPr>
              <w:pStyle w:val="ProductList-TableBody"/>
              <w:rPr>
                <w:rtl/>
              </w:rPr>
            </w:pPr>
            <w:r>
              <w:rPr>
                <w:color w:val="FFFFFF"/>
                <w:rtl/>
              </w:rPr>
              <w:t>نسبة التراخيص المؤهَّلة إلى Azure vCores</w:t>
            </w:r>
          </w:p>
        </w:tc>
      </w:tr>
      <w:tr w:rsidR="009B6B04">
        <w:tc>
          <w:tcPr>
            <w:tcW w:w="3540" w:type="dxa"/>
            <w:tcBorders>
              <w:left w:val="single" w:sz="4" w:space="0" w:color="6E6E6E"/>
              <w:bottom w:val="none" w:sz="4" w:space="0" w:color="6E6E6E"/>
              <w:right w:val="single" w:sz="4" w:space="0" w:color="6E6E6E"/>
            </w:tcBorders>
          </w:tcPr>
          <w:p w:rsidR="009B6B04" w:rsidRDefault="00DC31AE">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rsidR="009B6B04" w:rsidRDefault="00DC31AE">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4 تراخيص vCores</w:t>
            </w:r>
          </w:p>
        </w:tc>
      </w:tr>
      <w:tr w:rsidR="009B6B04">
        <w:tc>
          <w:tcPr>
            <w:tcW w:w="3540" w:type="dxa"/>
            <w:tcBorders>
              <w:top w:val="none" w:sz="4" w:space="0" w:color="6E6E6E"/>
              <w:left w:val="single" w:sz="4" w:space="0" w:color="6E6E6E"/>
              <w:bottom w:val="non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non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Azure Data Factory SQL Server Integration Services (Enterprise)‎</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 ترخيص vCore واحد</w:t>
            </w:r>
          </w:p>
        </w:tc>
      </w:tr>
      <w:tr w:rsidR="009B6B04">
        <w:tc>
          <w:tcPr>
            <w:tcW w:w="3540" w:type="dxa"/>
            <w:tcBorders>
              <w:top w:val="single" w:sz="4" w:space="0" w:color="6E6E6E"/>
              <w:left w:val="single" w:sz="4" w:space="0" w:color="6E6E6E"/>
              <w:bottom w:val="none" w:sz="4" w:space="0" w:color="6E6E6E"/>
            </w:tcBorders>
          </w:tcPr>
          <w:p w:rsidR="009B6B04" w:rsidRDefault="00DC31AE">
            <w:pPr>
              <w:pStyle w:val="ProductList-TableBody"/>
              <w:rPr>
                <w:rtl/>
              </w:rPr>
            </w:pPr>
            <w:r>
              <w:rPr>
                <w:rtl/>
              </w:rPr>
              <w:t>SQL Server Standard (مركز)</w:t>
            </w:r>
          </w:p>
        </w:tc>
        <w:tc>
          <w:tcPr>
            <w:tcW w:w="4280" w:type="dxa"/>
          </w:tcPr>
          <w:p w:rsidR="009B6B04" w:rsidRDefault="00DC31AE">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non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 ترخيص vCore واحد</w:t>
            </w:r>
          </w:p>
        </w:tc>
      </w:tr>
    </w:tbl>
    <w:p w:rsidR="009B6B04" w:rsidRDefault="00DC31AE">
      <w:pPr>
        <w:pStyle w:val="ProductList-BodyIndented"/>
        <w:rPr>
          <w:rtl/>
        </w:rPr>
      </w:pPr>
      <w:r>
        <w:rPr>
          <w:vertAlign w:val="superscript"/>
          <w:rtl/>
        </w:rPr>
        <w:t>1</w:t>
      </w:r>
      <w:r>
        <w:rPr>
          <w:i/>
          <w:rtl/>
        </w:rPr>
        <w:t>بموجب حد أدنى يبلغ أربعة تراخيص مراكز لكل جهاز ظاهري.</w:t>
      </w:r>
    </w:p>
    <w:p w:rsidR="009B6B04" w:rsidRDefault="009B6B04">
      <w:pPr>
        <w:pStyle w:val="ProductList-BodyIndented"/>
        <w:rPr>
          <w:rtl/>
        </w:rPr>
      </w:pPr>
    </w:p>
    <w:p w:rsidR="009B6B04" w:rsidRDefault="00DC31AE">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rsidR="009B6B04" w:rsidRDefault="009B6B04">
      <w:pPr>
        <w:pStyle w:val="ProductList-BodyIndented"/>
        <w:rPr>
          <w:rtl/>
        </w:rPr>
      </w:pPr>
    </w:p>
    <w:p w:rsidR="009B6B04" w:rsidRDefault="00DC31AE">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لميزة Azure Hybrid Benefit لـ SQL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 خادم مشترك بموجب ‏</w:t>
      </w:r>
      <w:dir w:val="rtl">
        <w:r>
          <w:t>إمكانية نقل الترخيص، أو (ب) خادم مكرَّس لاستخدامه، إلا لمرة واحدة ولمدة لا تتجاوز 180 يومًا؛ وذلك للسماح للعميل بترحيل أحمال العمل</w:t>
        </w:r>
        <w:r>
          <w:t xml:space="preserve">‬ هذه إلى Azure. </w:t>
        </w:r>
        <w:r w:rsidR="00D7139B">
          <w:t>‬</w:t>
        </w:r>
        <w:r w:rsidR="006A2ABF">
          <w:t>‬</w:t>
        </w:r>
      </w:dir>
    </w:p>
    <w:p w:rsidR="009B6B04" w:rsidRDefault="009B6B04">
      <w:pPr>
        <w:pStyle w:val="ProductList-BodyIndented"/>
        <w:rPr>
          <w:rtl/>
        </w:rPr>
      </w:pPr>
    </w:p>
    <w:p w:rsidR="009B6B04" w:rsidRDefault="00DC31AE">
      <w:pPr>
        <w:pStyle w:val="ProductList-BodyIndented"/>
        <w:rPr>
          <w:rtl/>
        </w:rPr>
      </w:pPr>
      <w:r>
        <w:rPr>
          <w:rtl/>
        </w:rPr>
        <w:t xml:space="preserve">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مخصصة للاستخدام مع ميزة Azure Hybrid Benefit لـ SQL Server إلى خادم مكرَّس للعميل أو إلى خوادم مشتركة بموجب ‏</w:t>
      </w:r>
      <w:dir w:val="rtl">
        <w:r>
          <w:t xml:space="preserve">إمكانية نقل الترخيص عبر ضمان البرنامج، بشرط ضرورة أن تظل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مخصصة للاستخدام لصالحه لمدة لا تقل عن 90 يومًا بعد ترحيل حمل عمل. </w:t>
        </w:r>
        <w:r w:rsidR="00D7139B">
          <w:t>‬</w:t>
        </w:r>
        <w:r w:rsidR="006A2ABF">
          <w:t>‬</w:t>
        </w:r>
      </w:dir>
    </w:p>
    <w:p w:rsidR="009B6B04" w:rsidRDefault="009B6B04">
      <w:pPr>
        <w:pStyle w:val="ProductList-BodyIndented"/>
        <w:rPr>
          <w:rtl/>
        </w:rPr>
      </w:pPr>
    </w:p>
    <w:p w:rsidR="009B6B04" w:rsidRDefault="00DC31AE">
      <w:pPr>
        <w:pStyle w:val="ProductList-SubClauseHeading"/>
        <w:outlineLvl w:val="3"/>
        <w:rPr>
          <w:rtl/>
        </w:rPr>
      </w:pPr>
      <w:r>
        <w:rPr>
          <w:rtl/>
        </w:rPr>
        <w:t>8.2.1 حقوق تجاوز الفشل</w:t>
      </w:r>
    </w:p>
    <w:p w:rsidR="009B6B04" w:rsidRDefault="00DC31AE">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لتشغيل الأجهزة الظاهرية لـ SQL Server بموجب ميزة Azure Hybrid Benefit.</w:t>
      </w:r>
    </w:p>
    <w:p w:rsidR="009B6B04" w:rsidRDefault="009B6B04">
      <w:pPr>
        <w:pStyle w:val="ProductList-BodyIndented"/>
        <w:rPr>
          <w:rtl/>
        </w:rPr>
      </w:pPr>
    </w:p>
    <w:p w:rsidR="009B6B04" w:rsidRDefault="00DC31AE">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520710167"/>
      <w:r>
        <w:instrText>خدمات Microsoft Azure</w:instrText>
      </w:r>
      <w:bookmarkEnd w:id="217"/>
      <w:r>
        <w:instrText>" \l 3</w:instrText>
      </w:r>
      <w:r>
        <w:fldChar w:fldCharType="end"/>
      </w:r>
    </w:p>
    <w:p w:rsidR="009B6B04" w:rsidRDefault="00DC31AE">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21"/>
        <w:gridCol w:w="706"/>
        <w:gridCol w:w="695"/>
        <w:gridCol w:w="700"/>
        <w:gridCol w:w="711"/>
        <w:gridCol w:w="727"/>
        <w:gridCol w:w="827"/>
        <w:gridCol w:w="704"/>
        <w:gridCol w:w="693"/>
        <w:gridCol w:w="800"/>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2B2B2"/>
              <w:right w:val="none" w:sz="4" w:space="0" w:color="6E6E6E"/>
            </w:tcBorders>
          </w:tcPr>
          <w:p w:rsidR="009B6B04" w:rsidRDefault="00DC31AE">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2B2B2"/>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598"/>
        <w:gridCol w:w="3597"/>
        <w:gridCol w:w="35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العروض الترويجية: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خطط خدمات Microsoft Azure</w:t>
      </w:r>
    </w:p>
    <w:p w:rsidR="009B6B04" w:rsidRDefault="00DC31AE">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B6B04" w:rsidRDefault="009B6B04">
            <w:pPr>
              <w:pStyle w:val="PURBreadcrumb"/>
              <w:bidi/>
              <w:rPr>
                <w:rtl/>
              </w:rPr>
            </w:pPr>
          </w:p>
          <w:tbl>
            <w:tblPr>
              <w:bidiVisual/>
              <w:tblW w:w="0" w:type="dxa"/>
              <w:tblLook w:val="04A0" w:firstRow="1" w:lastRow="0" w:firstColumn="1" w:lastColumn="0" w:noHBand="0" w:noVBand="1"/>
            </w:tblPr>
            <w:tblGrid>
              <w:gridCol w:w="10684"/>
            </w:tblGrid>
            <w:tr w:rsidR="009B6B04">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TableBody"/>
              <w:rPr>
                <w:rtl/>
              </w:rPr>
            </w:pPr>
          </w:p>
        </w:tc>
      </w:tr>
    </w:tbl>
    <w:p w:rsidR="009B6B04" w:rsidRDefault="00DC31AE">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520710168"/>
      <w:r>
        <w:instrText>خطط Microsoft Azure Infrastructure</w:instrText>
      </w:r>
      <w:bookmarkEnd w:id="221"/>
      <w:r>
        <w:instrText>" \l 3</w:instrText>
      </w:r>
      <w:r>
        <w:fldChar w:fldCharType="end"/>
      </w:r>
    </w:p>
    <w:p w:rsidR="009B6B04" w:rsidRDefault="00DC31AE">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239"/>
        <w:gridCol w:w="705"/>
        <w:gridCol w:w="685"/>
        <w:gridCol w:w="699"/>
        <w:gridCol w:w="710"/>
        <w:gridCol w:w="727"/>
        <w:gridCol w:w="826"/>
        <w:gridCol w:w="702"/>
        <w:gridCol w:w="692"/>
        <w:gridCol w:w="799"/>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الوظيفة الإضافية لـ Operations Management and Security E1</w:t>
            </w:r>
            <w:r>
              <w:fldChar w:fldCharType="begin"/>
            </w:r>
            <w:r>
              <w:instrText xml:space="preserve"> XE "الوظيفة الإضافية لـ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الوظيفة الإضافية لـ Operations Management and Security E2</w:t>
            </w:r>
            <w:r>
              <w:fldChar w:fldCharType="begin"/>
            </w:r>
            <w:r>
              <w:instrText xml:space="preserve"> XE "الوظيفة الإضافية لـ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Operations Management and Security E1 من ضمان البرنامج</w:t>
            </w:r>
            <w:r>
              <w:fldChar w:fldCharType="begin"/>
            </w:r>
            <w:r>
              <w:instrText xml:space="preserve"> XE "Operations Management and Security E1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Operations Management and Security E2 من ضمان البرنامج</w:t>
            </w:r>
            <w:r>
              <w:fldChar w:fldCharType="begin"/>
            </w:r>
            <w:r>
              <w:instrText xml:space="preserve"> XE "Operations Management and Security E2 من ضمان البرنامج"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 xml:space="preserve">Operations Management and Security: الرؤى والتحليلات </w:t>
            </w:r>
            <w:r>
              <w:fldChar w:fldCharType="begin"/>
            </w:r>
            <w:r>
              <w:instrText xml:space="preserve"> XE "Operations Management and Security: الرؤى والتحليلات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Operations Management and Security: التشغيل التلقائي والتحكم</w:t>
            </w:r>
            <w:r>
              <w:fldChar w:fldCharType="begin"/>
            </w:r>
            <w:r>
              <w:instrText xml:space="preserve"> XE "Operations Management and Security: التشغيل التلقائي والتحكم"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Operations Management and Security: الأمان والامتثال</w:t>
            </w:r>
            <w:r>
              <w:fldChar w:fldCharType="begin"/>
            </w:r>
            <w:r>
              <w:instrText xml:space="preserve"> XE "Operations Management and Security: الأمان والامتثال"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Operations Management and Security: النسخ الاحتياطي واسترداد الحالات المستعصية</w:t>
            </w:r>
            <w:r>
              <w:fldChar w:fldCharType="begin"/>
            </w:r>
            <w:r>
              <w:instrText xml:space="preserve"> XE "Operations Management and Security: النسخ الاحتياطي واسترداد الحالات المستعصية"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578"/>
        <w:gridCol w:w="3612"/>
        <w:gridCol w:w="360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وOperations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Operations Management and Security</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6A2ABF">
                <w:t>‬</w:t>
              </w:r>
            </w:dir>
          </w:p>
        </w:tc>
      </w:tr>
    </w:tbl>
    <w:p w:rsidR="009B6B04" w:rsidRDefault="009B6B04">
      <w:pPr>
        <w:pStyle w:val="ProductList-Body"/>
        <w:rPr>
          <w:rtl/>
        </w:rPr>
      </w:pPr>
    </w:p>
    <w:p w:rsidR="009B6B04" w:rsidRDefault="00DC31AE">
      <w:pPr>
        <w:pStyle w:val="ProductList-ClauseHeading"/>
        <w:outlineLvl w:val="4"/>
        <w:rPr>
          <w:rtl/>
        </w:rPr>
      </w:pPr>
      <w:r>
        <w:rPr>
          <w:rtl/>
        </w:rPr>
        <w:t>2.1 Operations Management and Security</w:t>
      </w:r>
    </w:p>
    <w:p w:rsidR="009B6B04" w:rsidRDefault="009B6B04">
      <w:pPr>
        <w:pStyle w:val="ProductList-Body"/>
        <w:rPr>
          <w:rtl/>
        </w:rPr>
      </w:pPr>
    </w:p>
    <w:p w:rsidR="009B6B04" w:rsidRDefault="00DC31AE">
      <w:pPr>
        <w:pStyle w:val="ProductList-SubClauseHeading"/>
        <w:outlineLvl w:val="5"/>
        <w:rPr>
          <w:rtl/>
        </w:rPr>
      </w:pPr>
      <w:r>
        <w:rPr>
          <w:rtl/>
        </w:rPr>
        <w:t>2.1.1 Operations Management Suite</w:t>
      </w:r>
    </w:p>
    <w:p w:rsidR="009B6B04" w:rsidRDefault="00DC31AE">
      <w:pPr>
        <w:pStyle w:val="ProductList-BodyIndented"/>
        <w:rPr>
          <w:rtl/>
        </w:rPr>
      </w:pPr>
      <w:r>
        <w:rPr>
          <w:rtl/>
        </w:rPr>
        <w:t>اشتراكات Operations Management واشتراكات الأمان هي عروض ضمن مجموعة Operations Management Suite.</w:t>
      </w:r>
    </w:p>
    <w:p w:rsidR="009B6B04" w:rsidRDefault="009B6B04">
      <w:pPr>
        <w:pStyle w:val="ProductList-BodyIndented"/>
        <w:rPr>
          <w:rtl/>
        </w:rPr>
      </w:pPr>
    </w:p>
    <w:p w:rsidR="009B6B04" w:rsidRDefault="00DC31AE">
      <w:pPr>
        <w:pStyle w:val="ProductList-SubClauseHeading"/>
        <w:outlineLvl w:val="5"/>
        <w:rPr>
          <w:rtl/>
        </w:rPr>
      </w:pPr>
      <w:r>
        <w:rPr>
          <w:rtl/>
        </w:rPr>
        <w:t>2.1.2 البرامج المضمنة مع Operations Management and Security E1/E2</w:t>
      </w:r>
    </w:p>
    <w:p w:rsidR="009B6B04" w:rsidRDefault="00DC31AE">
      <w:pPr>
        <w:pStyle w:val="ProductList-BodyIndented"/>
        <w:rPr>
          <w:rtl/>
        </w:rPr>
      </w:pPr>
      <w:r>
        <w:rPr>
          <w:rtl/>
        </w:rPr>
        <w:t>خلال مدة كل اشتراك في Operations Management and Security E1/E2، يجوز للعميل تثبيت وتشغيل نسخة واحدة من البرامج المضمنة لإدارة بيئة نظام تشغيل في منشأة العميل الخاصة أو في Microsoft Azure.</w:t>
      </w:r>
    </w:p>
    <w:tbl>
      <w:tblPr>
        <w:tblStyle w:val="PURTable0"/>
        <w:bidiVisual/>
        <w:tblW w:w="0" w:type="dxa"/>
        <w:tblLook w:val="04A0" w:firstRow="1" w:lastRow="0" w:firstColumn="1" w:lastColumn="0" w:noHBand="0" w:noVBand="1"/>
      </w:tblPr>
      <w:tblGrid>
        <w:gridCol w:w="5164"/>
        <w:gridCol w:w="5266"/>
      </w:tblGrid>
      <w:tr w:rsidR="009B6B0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B6B04" w:rsidRDefault="00DC31AE">
            <w:pPr>
              <w:pStyle w:val="ProductList-TableBody"/>
              <w:rPr>
                <w:rtl/>
              </w:rPr>
            </w:pPr>
            <w:r>
              <w:rPr>
                <w:color w:val="FFFFFF"/>
                <w:rtl/>
              </w:rPr>
              <w:t>اشتراك Operations Management and Security</w:t>
            </w:r>
          </w:p>
        </w:tc>
        <w:tc>
          <w:tcPr>
            <w:tcW w:w="6120" w:type="dxa"/>
            <w:tcBorders>
              <w:left w:val="single" w:sz="4" w:space="0" w:color="6E6E6E"/>
              <w:right w:val="single" w:sz="4" w:space="0" w:color="6E6E6E"/>
            </w:tcBorders>
            <w:shd w:val="clear" w:color="auto" w:fill="0072C6"/>
          </w:tcPr>
          <w:p w:rsidR="009B6B04" w:rsidRDefault="00DC31AE">
            <w:pPr>
              <w:pStyle w:val="ProductList-TableBody"/>
              <w:rPr>
                <w:rtl/>
              </w:rPr>
            </w:pPr>
            <w:r>
              <w:rPr>
                <w:color w:val="FFFFFF"/>
                <w:rtl/>
              </w:rPr>
              <w:t>البرامج المتضمنة</w:t>
            </w:r>
          </w:p>
        </w:tc>
      </w:tr>
      <w:tr w:rsidR="009B6B04">
        <w:tc>
          <w:tcPr>
            <w:tcW w:w="6000" w:type="dxa"/>
            <w:tcBorders>
              <w:left w:val="single" w:sz="4" w:space="0" w:color="6E6E6E"/>
              <w:bottom w:val="single" w:sz="4" w:space="0" w:color="6E6E6E"/>
              <w:right w:val="single" w:sz="4" w:space="0" w:color="6E6E6E"/>
            </w:tcBorders>
          </w:tcPr>
          <w:p w:rsidR="009B6B04" w:rsidRDefault="00DC31AE">
            <w:pPr>
              <w:pStyle w:val="ProductList-TableBody"/>
              <w:rPr>
                <w:rtl/>
              </w:rPr>
            </w:pPr>
            <w:r>
              <w:rPr>
                <w:rtl/>
              </w:rPr>
              <w:t>Operations Management and Security E1</w:t>
            </w:r>
          </w:p>
          <w:p w:rsidR="009B6B04" w:rsidRDefault="00DC31AE">
            <w:pPr>
              <w:pStyle w:val="ProductList-TableBody"/>
              <w:rPr>
                <w:rtl/>
              </w:rPr>
            </w:pPr>
            <w:r>
              <w:rPr>
                <w:rtl/>
              </w:rPr>
              <w:t>Operations Management and Security E1 من ضمان البرنامج</w:t>
            </w:r>
          </w:p>
        </w:tc>
        <w:tc>
          <w:tcPr>
            <w:tcW w:w="6120" w:type="dxa"/>
            <w:tcBorders>
              <w:left w:val="single" w:sz="4" w:space="0" w:color="6E6E6E"/>
              <w:bottom w:val="single" w:sz="4" w:space="0" w:color="6E6E6E"/>
              <w:right w:val="single" w:sz="4" w:space="0" w:color="6E6E6E"/>
            </w:tcBorders>
          </w:tcPr>
          <w:p w:rsidR="009B6B04" w:rsidRDefault="00DC31AE">
            <w:pPr>
              <w:pStyle w:val="ProductList-TableBody"/>
              <w:rPr>
                <w:rtl/>
              </w:rPr>
            </w:pPr>
            <w:r>
              <w:rPr>
                <w:rtl/>
              </w:rPr>
              <w:t>System Center Server Standard</w:t>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Operations Management and Security E2</w:t>
            </w:r>
          </w:p>
          <w:p w:rsidR="009B6B04" w:rsidRDefault="00DC31AE">
            <w:pPr>
              <w:pStyle w:val="ProductList-TableBody"/>
              <w:rPr>
                <w:rtl/>
              </w:rPr>
            </w:pPr>
            <w:r>
              <w:rPr>
                <w:rtl/>
              </w:rPr>
              <w:t>Operations Management and Security E2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System Center Server Standard</w:t>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Operations Management and Security: الرؤى والتحليلات</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System Center Operation Manager</w:t>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Operations Management and Security: التشغيل التلقائي والتحكم</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System Center Configuration Manager</w:t>
            </w:r>
          </w:p>
          <w:p w:rsidR="009B6B04" w:rsidRDefault="00DC31AE">
            <w:pPr>
              <w:pStyle w:val="ProductList-TableBody"/>
              <w:rPr>
                <w:rtl/>
              </w:rPr>
            </w:pPr>
            <w:r>
              <w:rPr>
                <w:rtl/>
              </w:rPr>
              <w:t>System Center Orchestrator</w:t>
            </w:r>
          </w:p>
          <w:p w:rsidR="009B6B04" w:rsidRDefault="00DC31AE">
            <w:pPr>
              <w:pStyle w:val="ProductList-TableBody"/>
              <w:rPr>
                <w:rtl/>
              </w:rPr>
            </w:pPr>
            <w:r>
              <w:rPr>
                <w:rtl/>
              </w:rPr>
              <w:t>System Center Service Manager</w:t>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Operations Management and Security: النسخ الاحتياطي واسترداد الحالات المستعصية</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System Center Data Protection Manager</w:t>
            </w:r>
          </w:p>
          <w:p w:rsidR="009B6B04" w:rsidRDefault="00DC31AE">
            <w:pPr>
              <w:pStyle w:val="ProductList-TableBody"/>
              <w:rPr>
                <w:rtl/>
              </w:rPr>
            </w:pPr>
            <w:r>
              <w:rPr>
                <w:rtl/>
              </w:rPr>
              <w:t>System Center Virtual Machine Manager</w:t>
            </w:r>
          </w:p>
        </w:tc>
      </w:tr>
    </w:tbl>
    <w:p w:rsidR="009B6B04" w:rsidRDefault="009B6B04">
      <w:pPr>
        <w:pStyle w:val="ProductList-ClauseHeading"/>
        <w:outlineLvl w:val="4"/>
        <w:rPr>
          <w:rtl/>
        </w:rPr>
      </w:pPr>
    </w:p>
    <w:p w:rsidR="009B6B04" w:rsidRDefault="00DC31AE">
      <w:pPr>
        <w:pStyle w:val="ProductList-ClauseHeading"/>
        <w:outlineLvl w:val="4"/>
        <w:rPr>
          <w:rtl/>
        </w:rPr>
      </w:pPr>
      <w:r>
        <w:rPr>
          <w:rtl/>
        </w:rPr>
        <w:t>2.2 خطة مكدس Microsoft Azure</w:t>
      </w:r>
    </w:p>
    <w:p w:rsidR="009B6B04" w:rsidRDefault="00DC31AE">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9B6B04" w:rsidRDefault="009B6B04">
      <w:pPr>
        <w:pStyle w:val="ProductList-Body"/>
        <w:rPr>
          <w:rtl/>
        </w:rPr>
      </w:pPr>
    </w:p>
    <w:p w:rsidR="009B6B04" w:rsidRDefault="00DC31AE">
      <w:pPr>
        <w:pStyle w:val="ProductList-ClauseHeading"/>
        <w:outlineLvl w:val="4"/>
        <w:rPr>
          <w:rtl/>
        </w:rPr>
      </w:pPr>
      <w:r>
        <w:rPr>
          <w:rtl/>
        </w:rPr>
        <w:t>2.3 عروض خطط Microsoft StorSimple</w:t>
      </w:r>
    </w:p>
    <w:p w:rsidR="009B6B04" w:rsidRDefault="00DC31AE">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D7139B">
            <w:t>‬</w:t>
          </w:r>
          <w:r w:rsidR="006A2ABF">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D7139B">
          <w:t>‬</w:t>
        </w:r>
        <w:r w:rsidR="006A2ABF">
          <w:t>‬</w:t>
        </w:r>
      </w:di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24" w:name="_Sec1198"/>
      <w:r>
        <w:rPr>
          <w:rtl/>
        </w:rPr>
        <w:t>خطط Microsoft Azure Support</w:t>
      </w:r>
      <w:bookmarkEnd w:id="224"/>
      <w:r>
        <w:fldChar w:fldCharType="begin"/>
      </w:r>
      <w:r>
        <w:instrText xml:space="preserve"> TC "</w:instrText>
      </w:r>
      <w:bookmarkStart w:id="225" w:name="_Toc520710169"/>
      <w:r>
        <w:instrText>خطط Microsoft Azure Support</w:instrText>
      </w:r>
      <w:bookmarkEnd w:id="225"/>
      <w:r>
        <w:instrText>" \l 3</w:instrText>
      </w:r>
      <w:r>
        <w:fldChar w:fldCharType="end"/>
      </w:r>
    </w:p>
    <w:p w:rsidR="009B6B04" w:rsidRDefault="00DC31AE">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227"/>
        <w:gridCol w:w="706"/>
        <w:gridCol w:w="687"/>
        <w:gridCol w:w="700"/>
        <w:gridCol w:w="711"/>
        <w:gridCol w:w="728"/>
        <w:gridCol w:w="827"/>
        <w:gridCol w:w="704"/>
        <w:gridCol w:w="693"/>
        <w:gridCol w:w="801"/>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9B6B04">
      <w:pPr>
        <w:pStyle w:val="ProductList-Body"/>
        <w:rPr>
          <w:rtl/>
        </w:rPr>
      </w:pPr>
    </w:p>
    <w:p w:rsidR="009B6B04" w:rsidRDefault="00DC31AE">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594"/>
        <w:gridCol w:w="3600"/>
        <w:gridCol w:w="359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28" w:name="_Sec1199"/>
      <w:r>
        <w:rPr>
          <w:rtl/>
        </w:rPr>
        <w:t>خطط Microsoft Azure User</w:t>
      </w:r>
      <w:bookmarkEnd w:id="228"/>
      <w:r>
        <w:fldChar w:fldCharType="begin"/>
      </w:r>
      <w:r>
        <w:instrText xml:space="preserve"> TC "</w:instrText>
      </w:r>
      <w:bookmarkStart w:id="229" w:name="_Toc520710170"/>
      <w:r>
        <w:instrText>خطط Microsoft Azure User</w:instrText>
      </w:r>
      <w:bookmarkEnd w:id="229"/>
      <w:r>
        <w:instrText>" \l 3</w:instrText>
      </w:r>
      <w:r>
        <w:fldChar w:fldCharType="end"/>
      </w:r>
    </w:p>
    <w:p w:rsidR="009B6B04" w:rsidRDefault="00DC31AE">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235"/>
        <w:gridCol w:w="704"/>
        <w:gridCol w:w="691"/>
        <w:gridCol w:w="697"/>
        <w:gridCol w:w="709"/>
        <w:gridCol w:w="727"/>
        <w:gridCol w:w="825"/>
        <w:gridCol w:w="701"/>
        <w:gridCol w:w="699"/>
        <w:gridCol w:w="796"/>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D7139B">
                <w:t>‬</w:t>
              </w:r>
              <w:r w:rsidR="006A2ABF">
                <w:t>‬</w:t>
              </w:r>
            </w:di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D7139B">
                <w:t>‬</w:t>
              </w:r>
              <w:r w:rsidR="006A2ABF">
                <w:t>‬</w:t>
              </w:r>
            </w:di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584"/>
        <w:gridCol w:w="3626"/>
        <w:gridCol w:w="358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 وMicrosoft MultiFactor Authentication</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6A2ABF">
                <w:t>‬</w:t>
              </w:r>
            </w:dir>
          </w:p>
        </w:tc>
      </w:tr>
    </w:tbl>
    <w:p w:rsidR="009B6B04" w:rsidRDefault="009B6B04">
      <w:pPr>
        <w:pStyle w:val="ProductList-Body"/>
        <w:rPr>
          <w:rtl/>
        </w:rPr>
      </w:pPr>
    </w:p>
    <w:p w:rsidR="009B6B04" w:rsidRDefault="00DC31AE">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D7139B">
          <w:t>‬</w:t>
        </w:r>
        <w:r w:rsidR="006A2ABF">
          <w:t>‬</w:t>
        </w:r>
      </w:dir>
    </w:p>
    <w:p w:rsidR="009B6B04" w:rsidRDefault="00DC31AE">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rsidR="009B6B04" w:rsidRDefault="009B6B04">
      <w:pPr>
        <w:pStyle w:val="ProductList-Body"/>
        <w:rPr>
          <w:rtl/>
        </w:rPr>
      </w:pPr>
    </w:p>
    <w:p w:rsidR="009B6B04" w:rsidRDefault="009B6B04">
      <w:pPr>
        <w:pStyle w:val="ProductList-Body"/>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520710171"/>
      <w:r>
        <w:instrText>Microsoft 365</w:instrText>
      </w:r>
      <w:bookmarkEnd w:id="233"/>
      <w:r>
        <w:instrText>" \l 2</w:instrText>
      </w:r>
      <w:r>
        <w:fldChar w:fldCharType="end"/>
      </w:r>
    </w:p>
    <w:p w:rsidR="009B6B04" w:rsidRDefault="00DC31AE">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165"/>
        <w:gridCol w:w="702"/>
        <w:gridCol w:w="680"/>
        <w:gridCol w:w="799"/>
        <w:gridCol w:w="708"/>
        <w:gridCol w:w="726"/>
        <w:gridCol w:w="824"/>
        <w:gridCol w:w="699"/>
        <w:gridCol w:w="688"/>
        <w:gridCol w:w="793"/>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E3</w:t>
            </w:r>
            <w:r>
              <w:fldChar w:fldCharType="begin"/>
            </w:r>
            <w:r>
              <w:instrText xml:space="preserve"> XE "Microsoft 365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E3 الإضافي</w:t>
            </w:r>
            <w:r>
              <w:fldChar w:fldCharType="begin"/>
            </w:r>
            <w:r>
              <w:instrText xml:space="preserve"> XE "Microsoft 365 E3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E3 من ضمان البرنامج</w:t>
            </w:r>
            <w:r>
              <w:fldChar w:fldCharType="begin"/>
            </w:r>
            <w:r>
              <w:instrText xml:space="preserve"> XE "Microsoft 365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E5</w:t>
            </w:r>
            <w:r>
              <w:fldChar w:fldCharType="begin"/>
            </w:r>
            <w:r>
              <w:instrText xml:space="preserve"> XE "Microsoft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E5 الإضافي</w:t>
            </w:r>
            <w:r>
              <w:fldChar w:fldCharType="begin"/>
            </w:r>
            <w:r>
              <w:instrText xml:space="preserve"> XE "Microsoft 365 E5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E5 من ضمان البرنامج</w:t>
            </w:r>
            <w:r>
              <w:fldChar w:fldCharType="begin"/>
            </w:r>
            <w:r>
              <w:instrText xml:space="preserve"> XE "Microsoft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9B6B04">
      <w:pPr>
        <w:pStyle w:val="ProductList-Body"/>
        <w:rPr>
          <w:rtl/>
        </w:rPr>
      </w:pPr>
    </w:p>
    <w:p w:rsidR="009B6B04" w:rsidRDefault="00DC31AE">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589"/>
        <w:gridCol w:w="3602"/>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ترقية Microsoft 365 من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Microsoft 365 من ضمان البرنامج)</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6A2ABF">
                <w:t>‬</w:t>
              </w:r>
            </w:dir>
          </w:p>
        </w:tc>
      </w:tr>
    </w:tbl>
    <w:p w:rsidR="009B6B04" w:rsidRDefault="009B6B04">
      <w:pPr>
        <w:pStyle w:val="ProductList-Body"/>
        <w:rPr>
          <w:rtl/>
        </w:rPr>
      </w:pPr>
    </w:p>
    <w:p w:rsidR="009B6B04" w:rsidRDefault="00DC31AE">
      <w:pPr>
        <w:pStyle w:val="ProductList-ClauseHeading"/>
        <w:outlineLvl w:val="3"/>
        <w:rPr>
          <w:rtl/>
        </w:rPr>
      </w:pPr>
      <w:r>
        <w:rPr>
          <w:rtl/>
        </w:rPr>
        <w:t>2.1 حقوق الاستخدام الممتد لـ Microsoft 365 E3/E5</w:t>
      </w:r>
    </w:p>
    <w:p w:rsidR="009B6B04" w:rsidRDefault="00DC31AE">
      <w:pPr>
        <w:pStyle w:val="ProductList-SubClauseHeading"/>
        <w:outlineLvl w:val="4"/>
        <w:rPr>
          <w:rtl/>
        </w:rPr>
      </w:pPr>
      <w:r>
        <w:rPr>
          <w:rtl/>
        </w:rPr>
        <w:t>2.1.1 خوادم Office</w:t>
      </w:r>
    </w:p>
    <w:p w:rsidR="009B6B04" w:rsidRDefault="00DC31AE">
      <w:pPr>
        <w:pStyle w:val="ProductList-BodyIndented"/>
        <w:rPr>
          <w:rtl/>
        </w:rPr>
      </w:pPr>
      <w:r>
        <w:rPr>
          <w:rtl/>
        </w:rPr>
        <w:t>‏</w:t>
      </w:r>
      <w:dir w:val="rtl">
        <w:r>
          <w:rPr>
            <w:rtl/>
          </w:rPr>
          <w:t>يجوز لكل مستخدم مرخَّص معيَّن له ترخيص اشتراك مستخدم Microsoft 365 E3/E5:</w:t>
        </w:r>
        <w:r w:rsidR="00D7139B">
          <w:t>‬</w:t>
        </w:r>
        <w:r w:rsidR="006A2ABF">
          <w:t>‬</w:t>
        </w:r>
      </w:dir>
    </w:p>
    <w:p w:rsidR="009B6B04" w:rsidRDefault="00DC31AE" w:rsidP="00DC31AE">
      <w:pPr>
        <w:pStyle w:val="ProductList-Bullet"/>
        <w:numPr>
          <w:ilvl w:val="1"/>
          <w:numId w:val="34"/>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rsidR="009B6B04" w:rsidRDefault="00DC31AE" w:rsidP="00DC31AE">
      <w:pPr>
        <w:pStyle w:val="ProductList-Bullet"/>
        <w:numPr>
          <w:ilvl w:val="1"/>
          <w:numId w:val="34"/>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9B6B04" w:rsidRDefault="00DC31AE">
      <w:pPr>
        <w:pStyle w:val="ProductList-BodyIndented"/>
        <w:rPr>
          <w:rtl/>
        </w:rPr>
      </w:pPr>
      <w:r>
        <w:rPr>
          <w:rtl/>
        </w:rPr>
        <w:t>لا يسري هذا البند على تراخيص اشتراك المستخدم</w:t>
      </w:r>
      <w:r>
        <w:rPr>
          <w:rtl/>
        </w:rPr>
        <w:t>‬ التي تم الحصول عليها بموجب اتفاقية Microsoft Cloud.</w:t>
      </w:r>
    </w:p>
    <w:p w:rsidR="009B6B04" w:rsidRDefault="009B6B04">
      <w:pPr>
        <w:pStyle w:val="ProductList-BodyIndented"/>
        <w:rPr>
          <w:rtl/>
        </w:rPr>
      </w:pPr>
    </w:p>
    <w:p w:rsidR="009B6B04" w:rsidRDefault="00DC31AE">
      <w:pPr>
        <w:pStyle w:val="ProductList-SubClauseHeading"/>
        <w:outlineLvl w:val="4"/>
        <w:rPr>
          <w:rtl/>
        </w:rPr>
      </w:pPr>
      <w:r>
        <w:rPr>
          <w:rtl/>
        </w:rPr>
        <w:t>2.1.2 Office Professional Plus</w:t>
      </w:r>
    </w:p>
    <w:p w:rsidR="009B6B04" w:rsidRDefault="00DC31AE">
      <w:pPr>
        <w:pStyle w:val="ProductList-SubSubClauseHeading"/>
        <w:outlineLvl w:val="5"/>
        <w:rPr>
          <w:rtl/>
        </w:rPr>
      </w:pPr>
      <w:r>
        <w:rPr>
          <w:rtl/>
        </w:rPr>
        <w:t>2.1.2.1 تراخيص اشتراك مستخدم Microsoft 365 من ضمان البرنامج:</w:t>
      </w:r>
    </w:p>
    <w:p w:rsidR="009B6B04" w:rsidRDefault="00DC31AE">
      <w:pPr>
        <w:pStyle w:val="ProductList-BodyIndented2"/>
        <w:rPr>
          <w:rtl/>
        </w:rPr>
      </w:pPr>
      <w:r>
        <w:rPr>
          <w:rtl/>
        </w:rPr>
        <w:t>لكل مستخدم مرخَّص يعيِّن له العميل ترخيص اشتراك مستخدم Microsoft 365 من ضمان البرنامج، يجوز للعميل تثبيت:</w:t>
      </w:r>
    </w:p>
    <w:p w:rsidR="009B6B04" w:rsidRDefault="00DC31AE" w:rsidP="00DC31AE">
      <w:pPr>
        <w:pStyle w:val="ProductList-Bullet"/>
        <w:numPr>
          <w:ilvl w:val="2"/>
          <w:numId w:val="35"/>
        </w:numPr>
        <w:rPr>
          <w:rtl/>
        </w:rPr>
      </w:pPr>
      <w:r>
        <w:rPr>
          <w:rtl/>
        </w:rPr>
        <w:t xml:space="preserve">نسخة محلية واحدة من Office Professional Plus لاستخدام المستخدم المرخَّص فقط خلال مدة الاشتراك؛ و </w:t>
      </w:r>
    </w:p>
    <w:p w:rsidR="009B6B04" w:rsidRDefault="00DC31AE" w:rsidP="00DC31AE">
      <w:pPr>
        <w:pStyle w:val="ProductList-Bullet"/>
        <w:numPr>
          <w:ilvl w:val="2"/>
          <w:numId w:val="35"/>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9B6B04" w:rsidRDefault="009B6B04">
      <w:pPr>
        <w:pStyle w:val="ProductList-BodyIndented2"/>
        <w:rPr>
          <w:rtl/>
        </w:rPr>
      </w:pPr>
    </w:p>
    <w:p w:rsidR="009B6B04" w:rsidRDefault="00DC31AE">
      <w:pPr>
        <w:pStyle w:val="ProductList-SubSubClauseHeading"/>
        <w:outlineLvl w:val="5"/>
        <w:rPr>
          <w:rtl/>
        </w:rPr>
      </w:pPr>
      <w:r>
        <w:rPr>
          <w:rtl/>
        </w:rPr>
        <w:t>2.1.2.2 تراخيص اشتراك مستخدم Microsoft 365 التي يتم الحصول عليها في MPSA</w:t>
      </w:r>
    </w:p>
    <w:p w:rsidR="009B6B04" w:rsidRDefault="00DC31AE">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rsidR="009B6B04" w:rsidRDefault="009B6B04">
      <w:pPr>
        <w:pStyle w:val="ProductList-BodyIndented2"/>
        <w:rPr>
          <w:rtl/>
        </w:rPr>
      </w:pPr>
    </w:p>
    <w:p w:rsidR="009B6B04" w:rsidRDefault="00DC31AE">
      <w:pPr>
        <w:pStyle w:val="ProductList-ClauseHeading"/>
        <w:outlineLvl w:val="3"/>
        <w:rPr>
          <w:rtl/>
        </w:rPr>
      </w:pPr>
      <w:r>
        <w:rPr>
          <w:rtl/>
        </w:rPr>
        <w:t>2.2 شروط الترخيص المعمول بها</w:t>
      </w:r>
    </w:p>
    <w:p w:rsidR="009B6B04" w:rsidRDefault="00DC31AE">
      <w:pPr>
        <w:pStyle w:val="ProductList-Body"/>
        <w:rPr>
          <w:rtl/>
        </w:rPr>
      </w:pPr>
      <w:r>
        <w:rPr>
          <w:rtl/>
        </w:rPr>
        <w:t>بالإضافة إلى شروط إدخال منتج Microsoft 365، يخضع ترخيص اشتراك مستخدم Microsoft 365 E3 وE5 لشروط الترخيص السارية على Office 365 Enterprise E3/E5 وEnterprise Mobility + Security E3/E5 وWindows 10 Enterprise E3/E5 لكل مستخدم.</w:t>
      </w:r>
    </w:p>
    <w:p w:rsidR="009B6B04" w:rsidRDefault="009B6B04">
      <w:pPr>
        <w:pStyle w:val="ProductList-Body"/>
        <w:rPr>
          <w:rtl/>
        </w:rPr>
      </w:pPr>
    </w:p>
    <w:p w:rsidR="009B6B04" w:rsidRDefault="00DC31AE">
      <w:pPr>
        <w:pStyle w:val="ProductList-ClauseHeading"/>
        <w:outlineLvl w:val="3"/>
        <w:rPr>
          <w:rtl/>
        </w:rPr>
      </w:pPr>
      <w:r>
        <w:rPr>
          <w:rtl/>
        </w:rPr>
        <w:t>2.3 Microsoft 365 F1</w:t>
      </w:r>
    </w:p>
    <w:p w:rsidR="009B6B04" w:rsidRDefault="00DC31AE">
      <w:pPr>
        <w:pStyle w:val="ProductList-SubClauseHeading"/>
        <w:outlineLvl w:val="4"/>
        <w:rPr>
          <w:rtl/>
        </w:rPr>
      </w:pPr>
      <w:r>
        <w:rPr>
          <w:rtl/>
        </w:rPr>
        <w:t>2.3.1 حقوق الاستخدام</w:t>
      </w:r>
    </w:p>
    <w:p w:rsidR="009B6B04" w:rsidRDefault="00DC31AE">
      <w:pPr>
        <w:pStyle w:val="ProductList-BodyIndented"/>
        <w:rPr>
          <w:rtl/>
        </w:rPr>
      </w:pPr>
      <w:r>
        <w:rPr>
          <w:rtl/>
        </w:rPr>
        <w:t>يخضع استخدام Windows لشروط الترخيص الموجودة في قسم حقوق الاستخدام المنصوص عليها في "إدخال منتج Windows" السارية على Windows 10 Enterprise E3 لكل مستخدم مع الاستثناءات التالية:</w:t>
      </w:r>
    </w:p>
    <w:p w:rsidR="009B6B04" w:rsidRDefault="00DC31AE" w:rsidP="00DC31AE">
      <w:pPr>
        <w:pStyle w:val="ProductList-Bullet"/>
        <w:numPr>
          <w:ilvl w:val="1"/>
          <w:numId w:val="36"/>
        </w:numPr>
        <w:rPr>
          <w:rtl/>
        </w:rPr>
      </w:pPr>
      <w:r>
        <w:rPr>
          <w:rtl/>
        </w:rPr>
        <w:t xml:space="preserve">يعمل مكون Windows لـ Microsoft 365 F1 كخدمة عبر الإنترنت وليس لاحقًا لأي إصدار سابق من نظام تشغيل جهاز سطح المكتب من Windows. وبالتالي، بخلاف شروط الترخيص العامة أو اتفاقية الترخيص المجمع، لا تسري حقوق عمل الصور أو حقوق استخدام إصدار سابق أو إصدارات بلغات مختلفة أو إصدارات لأنظمة أساسية مختلفة، أو إصدار أدنى من Windows، بما في ذلك Windows 10 Enterprise LTSB. </w:t>
      </w:r>
    </w:p>
    <w:p w:rsidR="009B6B04" w:rsidRDefault="00DC31AE" w:rsidP="00DC31AE">
      <w:pPr>
        <w:pStyle w:val="ProductList-Bullet"/>
        <w:numPr>
          <w:ilvl w:val="1"/>
          <w:numId w:val="36"/>
        </w:numPr>
        <w:rPr>
          <w:rtl/>
        </w:rPr>
      </w:pPr>
      <w:r>
        <w:rPr>
          <w:rtl/>
        </w:rPr>
        <w:t>‏</w:t>
      </w:r>
      <w:dir w:val="rtl">
        <w:r>
          <w:rPr>
            <w:rtl/>
          </w:rPr>
          <w:t xml:space="preserve">بصرف النظر عن أي شيء يناقض ذلك في بند حقوق الاستخدام في إدخال منتج نظام تشغيل جهاز سطح المكتب من Windows، لا تسري حقوق الوصول واستخدام المثيلات الظاهرية في Windows. </w:t>
        </w:r>
        <w:r w:rsidR="00D7139B">
          <w:t>‬</w:t>
        </w:r>
        <w:r w:rsidR="006A2ABF">
          <w:t>‬</w:t>
        </w:r>
      </w:dir>
    </w:p>
    <w:p w:rsidR="009B6B04" w:rsidRDefault="00DC31AE" w:rsidP="00DC31AE">
      <w:pPr>
        <w:pStyle w:val="ProductList-Bullet"/>
        <w:numPr>
          <w:ilvl w:val="1"/>
          <w:numId w:val="36"/>
        </w:numPr>
        <w:rPr>
          <w:rtl/>
        </w:rPr>
      </w:pPr>
      <w:r>
        <w:rPr>
          <w:rtl/>
        </w:rPr>
        <w:t xml:space="preserve">لا توجد ضرورة لأن يكون المستخدمون المرخصون هم المستخدمون الرئيسيون لأي جهاز.  </w:t>
      </w:r>
    </w:p>
    <w:p w:rsidR="009B6B04" w:rsidRDefault="00DC31AE" w:rsidP="00DC31AE">
      <w:pPr>
        <w:pStyle w:val="ProductList-Bullet"/>
        <w:numPr>
          <w:ilvl w:val="1"/>
          <w:numId w:val="36"/>
        </w:numPr>
        <w:rPr>
          <w:rtl/>
        </w:rPr>
      </w:pPr>
      <w:r>
        <w:rPr>
          <w:rtl/>
        </w:rPr>
        <w:t>يجب على العميل استخدام التنشيط المستند إلى Azure Active Directory. يجوز لعملاء السحابة الحكومية التابعة للولايات المتحدة استخدام تنشيط KMS بدلاً من التنشيط المستند إلى Azure AD.</w:t>
      </w:r>
    </w:p>
    <w:p w:rsidR="009B6B04" w:rsidRDefault="00DC31AE">
      <w:pPr>
        <w:pStyle w:val="ProductList-BodyIndented"/>
        <w:rPr>
          <w:rtl/>
        </w:rPr>
      </w:pPr>
      <w:r>
        <w:rPr>
          <w:rtl/>
        </w:rPr>
        <w:t>يخضع استخدام مكونات Microsoft 365 F1 الأخرى إلى الشروط السارية على هذه المكونات في شروط الخدمات عبر الإنترنت. بخلاف ما كان لأغراض ترخيص وصول Windows Server Base، و‏</w:t>
      </w:r>
      <w:dir w:val="rtl">
        <w:r>
          <w:rPr>
            <w:rtl/>
          </w:rPr>
          <w:t xml:space="preserve">ترخيص إدارة العملاء لـ System Center Configuration Manager و Advance Threat Analytics، لا تعد تراخيص اشتراك مستخدم Microsoft 365 F1 تراخيص وصول عميل مكافئة. </w:t>
        </w:r>
        <w:r w:rsidR="00D7139B">
          <w:t>‬</w:t>
        </w:r>
        <w:r w:rsidR="006A2ABF">
          <w:t>‬</w:t>
        </w:r>
      </w:dir>
    </w:p>
    <w:p w:rsidR="009B6B04" w:rsidRDefault="009B6B04">
      <w:pPr>
        <w:pStyle w:val="ProductList-BodyIndented"/>
        <w:rPr>
          <w:rtl/>
        </w:rPr>
      </w:pPr>
    </w:p>
    <w:p w:rsidR="009B6B04" w:rsidRDefault="00DC31AE">
      <w:pPr>
        <w:pStyle w:val="ProductList-SubClauseHeading"/>
        <w:outlineLvl w:val="4"/>
        <w:rPr>
          <w:rtl/>
        </w:rPr>
      </w:pPr>
      <w:r>
        <w:rPr>
          <w:rtl/>
        </w:rPr>
        <w:t>2.3.2 ترقية Microsoft 365 F1 من Office 365 F1</w:t>
      </w:r>
    </w:p>
    <w:p w:rsidR="009B6B04" w:rsidRDefault="00DC31AE">
      <w:pPr>
        <w:pStyle w:val="ProductList-BodyIndented"/>
        <w:rPr>
          <w:rtl/>
        </w:rPr>
      </w:pPr>
      <w:r>
        <w:rPr>
          <w:rtl/>
        </w:rPr>
        <w:t xml:space="preserve">يجوز للعميل الحصول على ترخيص ترقية Microsoft 365 F1لأي من مستخدمي Office 365 F1 المرخصين. يجب الحصول على ترخيص الترقية بموجب اتفاقية الترخيص المجمع نفسها والتسجيل (إن وجد) مثل ترخيص Office 365 F1. حقوق الوصول إلى الخدمات عبر الإنترنت التي بموجب ترخيص الترقية تلغي حقوق الوصول إلى الخدمات عبر الإنترنت التي بموجب ترخيص Office 365 F1 وتحل محلها.  </w:t>
      </w:r>
    </w:p>
    <w:p w:rsidR="009B6B04" w:rsidRDefault="009B6B04">
      <w:pPr>
        <w:pStyle w:val="ProductList-BodyIndented"/>
        <w:rPr>
          <w:rtl/>
        </w:rPr>
      </w:pPr>
    </w:p>
    <w:p w:rsidR="009B6B04" w:rsidRDefault="00DC31AE">
      <w:pPr>
        <w:pStyle w:val="ProductList-ClauseHeading"/>
        <w:outlineLvl w:val="3"/>
        <w:rPr>
          <w:rtl/>
        </w:rPr>
      </w:pPr>
      <w:r>
        <w:rPr>
          <w:rtl/>
        </w:rPr>
        <w:t>2.4 حقوق استخدام Microsoft 365 Business</w:t>
      </w:r>
    </w:p>
    <w:p w:rsidR="009B6B04" w:rsidRDefault="00DC31AE">
      <w:pPr>
        <w:pStyle w:val="ProductList-Body"/>
        <w:rPr>
          <w:rtl/>
        </w:rPr>
      </w:pPr>
      <w:r>
        <w:rPr>
          <w:rtl/>
        </w:rPr>
        <w:t>لا يجوز للعميل توفير أكثر من 300 ترخيص اشتراك مستخدم. يخضع استخدام Windows لشروط الترخيص الموجودة في قسم حقوق الاستخدام المنصوص عليها في "إدخال منتج Windows" السارية على Windows 10 Enterprise E3 لكل مستخدم مع الاستثناءات التالية:</w:t>
      </w:r>
    </w:p>
    <w:p w:rsidR="009B6B04" w:rsidRDefault="00DC31AE" w:rsidP="00DC31AE">
      <w:pPr>
        <w:pStyle w:val="ProductList-Bullet"/>
        <w:numPr>
          <w:ilvl w:val="0"/>
          <w:numId w:val="37"/>
        </w:numPr>
        <w:rPr>
          <w:rtl/>
        </w:rPr>
      </w:pPr>
      <w:r>
        <w:rPr>
          <w:rtl/>
        </w:rPr>
        <w:t xml:space="preserve">يعمل Windows Business كخدمة عبر الإنترنت وليس لاحقًا لأي إصدار سابق من نظام تشغيل جهاز سطح المكتب من Windows. وبالتالي، بخلاف شروط الترخيص العامة أو اتفاقية الترخيص المجمع، لا تسري حقوق عمل الصور أو حقوق استخدام إصدار سابق أو إصدارات بلغات مختلفة أو إصدارات لأنظمة أساسية مختلفة، أو إصدار أدنى من Windows، بما في ذلك Windows 10 Enterprise LTSB. </w:t>
      </w:r>
    </w:p>
    <w:p w:rsidR="009B6B04" w:rsidRDefault="00DC31AE" w:rsidP="00DC31AE">
      <w:pPr>
        <w:pStyle w:val="ProductList-Bullet"/>
        <w:numPr>
          <w:ilvl w:val="0"/>
          <w:numId w:val="37"/>
        </w:numPr>
        <w:rPr>
          <w:rtl/>
        </w:rPr>
      </w:pPr>
      <w:r>
        <w:rPr>
          <w:rtl/>
        </w:rPr>
        <w:t>‏</w:t>
      </w:r>
      <w:dir w:val="rtl">
        <w:r>
          <w:rPr>
            <w:rtl/>
          </w:rPr>
          <w:t xml:space="preserve">بصرف النظر عن أي شيء يناقض ذلك في بند حقوق الاستخدام في إدخال منتج نظام تشغيل جهاز سطح المكتب من Windows، لا تسري حقوق الوصول واستخدام المثيلات الظاهرية في Windows. </w:t>
        </w:r>
        <w:r w:rsidR="00D7139B">
          <w:t>‬</w:t>
        </w:r>
        <w:r w:rsidR="006A2ABF">
          <w:t>‬</w:t>
        </w:r>
      </w:dir>
    </w:p>
    <w:p w:rsidR="009B6B04" w:rsidRDefault="009B6B04">
      <w:pPr>
        <w:pStyle w:val="ProductList-Body"/>
        <w:rPr>
          <w:rtl/>
        </w:rPr>
      </w:pPr>
    </w:p>
    <w:p w:rsidR="009B6B04" w:rsidRDefault="00DC31AE">
      <w:pPr>
        <w:pStyle w:val="ProductList-ClauseHeading"/>
        <w:outlineLvl w:val="3"/>
        <w:rPr>
          <w:rtl/>
        </w:rPr>
      </w:pPr>
      <w:r>
        <w:rPr>
          <w:rtl/>
        </w:rPr>
        <w:t>2.5 البرامج الأكاديمية</w:t>
      </w:r>
    </w:p>
    <w:p w:rsidR="009B6B04" w:rsidRDefault="00DC31AE">
      <w:pPr>
        <w:pStyle w:val="ProductList-Body"/>
        <w:rPr>
          <w:rtl/>
        </w:rPr>
      </w:pPr>
      <w:r>
        <w:rPr>
          <w:rtl/>
        </w:rPr>
        <w:t>ينطبق ما يلي على العملاء في برامج الترخيص المجمع الأكاديمية:</w:t>
      </w:r>
    </w:p>
    <w:p w:rsidR="009B6B04" w:rsidRDefault="00DC31AE">
      <w:pPr>
        <w:pStyle w:val="ProductList-SubClauseHeading"/>
        <w:outlineLvl w:val="4"/>
        <w:rPr>
          <w:rtl/>
        </w:rPr>
      </w:pPr>
      <w:r>
        <w:rPr>
          <w:rtl/>
        </w:rPr>
        <w:t>2.5.1 Microsoft 365 A1 (ترخيص اشتراك الجهاز)</w:t>
      </w:r>
    </w:p>
    <w:p w:rsidR="009B6B04" w:rsidRDefault="00DC31AE">
      <w:pPr>
        <w:pStyle w:val="ProductList-SubSubClauseHeading"/>
        <w:outlineLvl w:val="5"/>
        <w:rPr>
          <w:rtl/>
        </w:rPr>
      </w:pPr>
      <w:r>
        <w:rPr>
          <w:rtl/>
        </w:rPr>
        <w:t>2.5.1.1 مدة السريان</w:t>
      </w:r>
    </w:p>
    <w:p w:rsidR="009B6B04" w:rsidRDefault="00DC31AE">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rsidR="009B6B04" w:rsidRDefault="009B6B04">
      <w:pPr>
        <w:pStyle w:val="ProductList-BodyIndented2"/>
        <w:rPr>
          <w:rtl/>
        </w:rPr>
      </w:pPr>
    </w:p>
    <w:p w:rsidR="009B6B04" w:rsidRDefault="00DC31AE">
      <w:pPr>
        <w:pStyle w:val="ProductList-SubSubClauseHeading"/>
        <w:outlineLvl w:val="5"/>
        <w:rPr>
          <w:rtl/>
        </w:rPr>
      </w:pPr>
      <w:r>
        <w:rPr>
          <w:rtl/>
        </w:rPr>
        <w:t>2.5.1.2 الإلغاء وإعادة التعيين</w:t>
      </w:r>
    </w:p>
    <w:p w:rsidR="009B6B04" w:rsidRDefault="00DC31AE">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rsidR="009B6B04" w:rsidRDefault="009B6B04">
      <w:pPr>
        <w:pStyle w:val="ProductList-BodyIndented2"/>
        <w:rPr>
          <w:rtl/>
        </w:rPr>
      </w:pPr>
    </w:p>
    <w:p w:rsidR="009B6B04" w:rsidRDefault="00DC31AE">
      <w:pPr>
        <w:pStyle w:val="ProductList-SubSubClauseHeading"/>
        <w:outlineLvl w:val="5"/>
        <w:rPr>
          <w:rtl/>
        </w:rPr>
      </w:pPr>
      <w:r>
        <w:rPr>
          <w:rtl/>
        </w:rPr>
        <w:t>2.5.1.3 إصدارات Window 10</w:t>
      </w:r>
    </w:p>
    <w:p w:rsidR="009B6B04" w:rsidRDefault="00DC31AE">
      <w:pPr>
        <w:pStyle w:val="ProductList-BodyIndented2"/>
        <w:rPr>
          <w:rtl/>
        </w:rPr>
      </w:pPr>
      <w:r>
        <w:rPr>
          <w:rtl/>
        </w:rPr>
        <w:t>Windows 10 Pro أو Windows 10 S مطلوب لـ M365 Education A1 (ترخيص اشتراك الجهاز).</w:t>
      </w:r>
    </w:p>
    <w:p w:rsidR="009B6B04" w:rsidRDefault="009B6B04">
      <w:pPr>
        <w:pStyle w:val="ProductList-BodyIndented2"/>
        <w:rPr>
          <w:rtl/>
        </w:rPr>
      </w:pPr>
    </w:p>
    <w:p w:rsidR="009B6B04" w:rsidRDefault="00DC31AE">
      <w:pPr>
        <w:pStyle w:val="ProductList-SubClauseHeading"/>
        <w:outlineLvl w:val="4"/>
        <w:rPr>
          <w:rtl/>
        </w:rPr>
      </w:pPr>
      <w:r>
        <w:rPr>
          <w:rtl/>
        </w:rPr>
        <w:t>2.5.2 Microsoft 365 A3/A5 (ترخيص اشتراك المستخدم)</w:t>
      </w:r>
    </w:p>
    <w:p w:rsidR="009B6B04" w:rsidRDefault="00DC31AE">
      <w:pPr>
        <w:pStyle w:val="ProductList-SubSubClauseHeading"/>
        <w:outlineLvl w:val="5"/>
        <w:rPr>
          <w:rtl/>
        </w:rPr>
      </w:pPr>
      <w:r>
        <w:rPr>
          <w:rtl/>
        </w:rPr>
        <w:t>2.5.2.1 خوادم Office</w:t>
      </w:r>
    </w:p>
    <w:p w:rsidR="009B6B04" w:rsidRDefault="00DC31AE">
      <w:pPr>
        <w:pStyle w:val="ProductList-BodyIndented2"/>
        <w:rPr>
          <w:rtl/>
        </w:rPr>
      </w:pPr>
      <w:r>
        <w:rPr>
          <w:rtl/>
        </w:rPr>
        <w:t>يجوز للعملاء الذين يمنحون التراخيص لجميع أعضاء هيئة التدريس وفريق العمل أو موظفي المعلومات المزوّدين بـ Microsoft 365 A3/A5 (ترخيص اشتراك المستخدم) بموجب Enrollment for Education Solutions (أي إصدار):</w:t>
      </w:r>
    </w:p>
    <w:p w:rsidR="009B6B04" w:rsidRDefault="00DC31AE" w:rsidP="00DC31AE">
      <w:pPr>
        <w:pStyle w:val="ProductList-Bullet"/>
        <w:numPr>
          <w:ilvl w:val="2"/>
          <w:numId w:val="38"/>
        </w:numPr>
        <w:rPr>
          <w:rtl/>
        </w:rPr>
      </w:pPr>
      <w:r>
        <w:rPr>
          <w:rtl/>
        </w:rPr>
        <w:t xml:space="preserve">تثبيت أي عدد من النُّسخ من برامج الخادم التالية على أي خادم مخصص لاستخدام العميل: Exchange Server، وSharePoint Server، و Skype for Business Server؛ و </w:t>
      </w:r>
    </w:p>
    <w:p w:rsidR="009B6B04" w:rsidRDefault="00DC31AE" w:rsidP="00DC31AE">
      <w:pPr>
        <w:pStyle w:val="ProductList-Bullet"/>
        <w:numPr>
          <w:ilvl w:val="2"/>
          <w:numId w:val="38"/>
        </w:numPr>
        <w:rPr>
          <w:rtl/>
        </w:rPr>
      </w:pPr>
      <w:r>
        <w:rPr>
          <w:rtl/>
        </w:rPr>
        <w:t>الوصول إلى برامج الخادم الواردة أعلاه حصريًا لأولئك المستخدمين المعيَّن لهم ترخيص اشتراك مستخدم Microsoft 365 A3/A5 أو المستخدمين الخارجيين.</w:t>
      </w:r>
    </w:p>
    <w:p w:rsidR="009B6B04" w:rsidRDefault="00DC31AE">
      <w:pPr>
        <w:pStyle w:val="ProductList-BodyIndented2"/>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9B6B04" w:rsidRDefault="009B6B04">
      <w:pPr>
        <w:pStyle w:val="ProductList-BodyIndented2"/>
        <w:rPr>
          <w:rtl/>
        </w:rPr>
      </w:pPr>
    </w:p>
    <w:p w:rsidR="009B6B04" w:rsidRDefault="00DC31AE">
      <w:pPr>
        <w:pStyle w:val="ProductList-SubSubClauseHeading"/>
        <w:outlineLvl w:val="5"/>
        <w:rPr>
          <w:rtl/>
        </w:rPr>
      </w:pPr>
      <w:r>
        <w:rPr>
          <w:rtl/>
        </w:rPr>
        <w:t>2.5.2.2 Microsoft 365 A3 مع اتفاقية ترخيص وصول العميل الأساسية</w:t>
      </w:r>
    </w:p>
    <w:p w:rsidR="009B6B04" w:rsidRDefault="00DC31AE">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D7139B">
          <w:t>‬</w:t>
        </w:r>
        <w:r w:rsidR="006A2ABF">
          <w:t>‬</w:t>
        </w:r>
      </w:dir>
    </w:p>
    <w:p w:rsidR="009B6B04" w:rsidRDefault="009B6B04">
      <w:pPr>
        <w:pStyle w:val="ProductList-BodyIndented2"/>
        <w:rPr>
          <w:rtl/>
        </w:rPr>
      </w:pPr>
    </w:p>
    <w:p w:rsidR="009B6B04" w:rsidRDefault="00DC31AE">
      <w:pPr>
        <w:pStyle w:val="ProductList-SubClauseHeading"/>
        <w:outlineLvl w:val="4"/>
        <w:rPr>
          <w:rtl/>
        </w:rPr>
      </w:pPr>
      <w:r>
        <w:rPr>
          <w:rtl/>
        </w:rPr>
        <w:t>2.5.3 شروط الترخيص المعمول بها</w:t>
      </w:r>
    </w:p>
    <w:p w:rsidR="009B6B04" w:rsidRDefault="00DC31AE">
      <w:pPr>
        <w:pStyle w:val="ProductList-BodyIndented"/>
        <w:rPr>
          <w:rtl/>
        </w:rPr>
      </w:pPr>
      <w:r>
        <w:rPr>
          <w:rtl/>
        </w:rPr>
        <w:t>بالإضافة إلى شروط إدخال منتج Microsoft 365، تخضع تراخيص اشتراك مستخدمي Microsoft 365 A3 وA5 لشروط الترخيص السارية على Office 365 A3/A5 وEnterprise Mobility +Security E3/E5 وWindows 10 Education E3/E5 لكل مستخدم وWindows 10 Education A3/A5 لكل مستخدم.</w:t>
      </w:r>
    </w:p>
    <w:p w:rsidR="009B6B04" w:rsidRDefault="009B6B04">
      <w:pPr>
        <w:pStyle w:val="ProductList-BodyIndented"/>
        <w:rPr>
          <w:rtl/>
        </w:rPr>
      </w:pPr>
    </w:p>
    <w:p w:rsidR="009B6B04" w:rsidRDefault="00DC31AE">
      <w:pPr>
        <w:pStyle w:val="ProductList-ClauseHeading"/>
        <w:outlineLvl w:val="3"/>
        <w:rPr>
          <w:rtl/>
        </w:rPr>
      </w:pPr>
      <w:r>
        <w:rPr>
          <w:rtl/>
        </w:rPr>
        <w:t>2.6 الخدمة السحابية للمجتمع الحكومي بالولايات المتحدة</w:t>
      </w:r>
    </w:p>
    <w:p w:rsidR="009B6B04" w:rsidRDefault="00DC31AE">
      <w:pPr>
        <w:pStyle w:val="ProductList-Body"/>
        <w:rPr>
          <w:rtl/>
        </w:rPr>
      </w:pPr>
      <w:r>
        <w:rPr>
          <w:rtl/>
        </w:rPr>
        <w:t>راجع جدول "‏</w:t>
      </w:r>
      <w:dir w:val="rtl">
        <w:r>
          <w:rPr>
            <w:rtl/>
          </w:rPr>
          <w:t>توفر البرنامج</w:t>
        </w:r>
        <w:r>
          <w:rPr>
            <w:rtl/>
          </w:rPr>
          <w:t xml:space="preserve">‬" لكل مكون من Microsoft 365 للعثور على المكونات التي تعد خدمات </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563C1"/>
          </w:rPr>
          <w:t>UC</w:t>
        </w:r>
        <w:r>
          <w:fldChar w:fldCharType="end"/>
        </w:r>
        <w:r>
          <w:t>.</w:t>
        </w:r>
        <w:r w:rsidR="00D7139B">
          <w:t>‬</w:t>
        </w:r>
        <w:r w:rsidR="006A2ABF">
          <w:t>‬</w:t>
        </w:r>
      </w:di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520710172"/>
      <w:r>
        <w:instrText>Enterprise Mobility + Security</w:instrText>
      </w:r>
      <w:bookmarkEnd w:id="237"/>
      <w:r>
        <w:instrText>" \l 2</w:instrText>
      </w:r>
      <w:r>
        <w:fldChar w:fldCharType="end"/>
      </w:r>
    </w:p>
    <w:p w:rsidR="009B6B04" w:rsidRDefault="00DC31AE">
      <w:pPr>
        <w:pStyle w:val="ProductList-Offering1SubSection"/>
        <w:outlineLvl w:val="2"/>
        <w:rPr>
          <w:rtl/>
        </w:rPr>
      </w:pPr>
      <w:bookmarkStart w:id="238" w:name="_Sec709"/>
      <w:r>
        <w:rPr>
          <w:rtl/>
        </w:rPr>
        <w:t>1. توفر البرنامج</w:t>
      </w:r>
      <w:bookmarkEnd w:id="238"/>
    </w:p>
    <w:tbl>
      <w:tblPr>
        <w:tblStyle w:val="PURTable"/>
        <w:bidiVisual/>
        <w:tblW w:w="0" w:type="dxa"/>
        <w:tblLook w:val="04A0" w:firstRow="1" w:lastRow="0" w:firstColumn="1" w:lastColumn="0" w:noHBand="0" w:noVBand="1"/>
      </w:tblPr>
      <w:tblGrid>
        <w:gridCol w:w="4217"/>
        <w:gridCol w:w="706"/>
        <w:gridCol w:w="694"/>
        <w:gridCol w:w="699"/>
        <w:gridCol w:w="711"/>
        <w:gridCol w:w="727"/>
        <w:gridCol w:w="827"/>
        <w:gridCol w:w="703"/>
        <w:gridCol w:w="700"/>
        <w:gridCol w:w="800"/>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598"/>
        <w:gridCol w:w="3597"/>
        <w:gridCol w:w="35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6A2ABF">
                <w:t>‬</w:t>
              </w:r>
            </w:dir>
          </w:p>
        </w:tc>
      </w:tr>
    </w:tbl>
    <w:p w:rsidR="009B6B04" w:rsidRDefault="009B6B04">
      <w:pPr>
        <w:pStyle w:val="ProductList-ClauseHeading"/>
        <w:outlineLvl w:val="3"/>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NoBorder"/>
        <w:outlineLvl w:val="1"/>
        <w:rPr>
          <w:rtl/>
        </w:rPr>
      </w:pPr>
      <w:bookmarkStart w:id="240" w:name="_Sec1246"/>
      <w:r>
        <w:rPr>
          <w:rtl/>
        </w:rPr>
        <w:t>اشتراكات الخادم في Azure</w:t>
      </w:r>
      <w:bookmarkEnd w:id="240"/>
      <w:r>
        <w:fldChar w:fldCharType="begin"/>
      </w:r>
      <w:r>
        <w:instrText xml:space="preserve"> TC "</w:instrText>
      </w:r>
      <w:bookmarkStart w:id="241" w:name="_Toc520710173"/>
      <w:r>
        <w:instrText>اشتراكات الخادم في Azure</w:instrText>
      </w:r>
      <w:bookmarkEnd w:id="241"/>
      <w:r>
        <w:instrText xml:space="preserve"> " \l 2</w:instrText>
      </w:r>
      <w:r>
        <w:fldChar w:fldCharType="end"/>
      </w:r>
    </w:p>
    <w:p w:rsidR="009B6B04" w:rsidRDefault="00DC31AE">
      <w:pPr>
        <w:pStyle w:val="ProductList-Offering1SubSection"/>
        <w:outlineLvl w:val="2"/>
        <w:rPr>
          <w:rtl/>
        </w:rPr>
      </w:pPr>
      <w:bookmarkStart w:id="242" w:name="_Sec1247"/>
      <w:r>
        <w:rPr>
          <w:rtl/>
        </w:rPr>
        <w:t>1. توفر البرنامج</w:t>
      </w:r>
      <w:bookmarkEnd w:id="242"/>
    </w:p>
    <w:tbl>
      <w:tblPr>
        <w:tblStyle w:val="PURTable"/>
        <w:bidiVisual/>
        <w:tblW w:w="10790" w:type="dxa"/>
        <w:tblLook w:val="04A0" w:firstRow="1" w:lastRow="0" w:firstColumn="1" w:lastColumn="0" w:noHBand="0" w:noVBand="1"/>
      </w:tblPr>
      <w:tblGrid>
        <w:gridCol w:w="4299"/>
        <w:gridCol w:w="720"/>
        <w:gridCol w:w="700"/>
        <w:gridCol w:w="714"/>
        <w:gridCol w:w="725"/>
        <w:gridCol w:w="763"/>
        <w:gridCol w:w="736"/>
        <w:gridCol w:w="718"/>
        <w:gridCol w:w="707"/>
        <w:gridCol w:w="708"/>
      </w:tblGrid>
      <w:tr w:rsidR="009B6B04" w:rsidTr="009A3B01">
        <w:trPr>
          <w:cnfStyle w:val="100000000000" w:firstRow="1" w:lastRow="0" w:firstColumn="0" w:lastColumn="0" w:oddVBand="0" w:evenVBand="0" w:oddHBand="0" w:evenHBand="0" w:firstRowFirstColumn="0" w:firstRowLastColumn="0" w:lastRowFirstColumn="0" w:lastRowLastColumn="0"/>
        </w:trPr>
        <w:tc>
          <w:tcPr>
            <w:tcW w:w="4299"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النقطة</w:t>
            </w:r>
          </w:p>
        </w:tc>
        <w:tc>
          <w:tcPr>
            <w:tcW w:w="700"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OL</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S/S+</w:t>
            </w:r>
          </w:p>
        </w:tc>
        <w:tc>
          <w:tcPr>
            <w:tcW w:w="725"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MPSA</w:t>
            </w:r>
          </w:p>
        </w:tc>
        <w:tc>
          <w:tcPr>
            <w:tcW w:w="763"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OV/OVS</w:t>
            </w:r>
          </w:p>
        </w:tc>
        <w:tc>
          <w:tcPr>
            <w:tcW w:w="736"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EA/EAS</w:t>
            </w:r>
          </w:p>
        </w:tc>
        <w:tc>
          <w:tcPr>
            <w:tcW w:w="718"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CSP</w:t>
            </w:r>
          </w:p>
        </w:tc>
      </w:tr>
      <w:tr w:rsidR="009B6B04" w:rsidTr="009A3B01">
        <w:tc>
          <w:tcPr>
            <w:tcW w:w="4299" w:type="dxa"/>
            <w:tcBorders>
              <w:top w:val="single" w:sz="4" w:space="0" w:color="FFFFFF"/>
              <w:left w:val="single" w:sz="4" w:space="0" w:color="FFFFFF"/>
              <w:bottom w:val="dashed" w:sz="4" w:space="0" w:color="BFBFBF"/>
              <w:right w:val="single" w:sz="4" w:space="0" w:color="FFFFFF"/>
            </w:tcBorders>
          </w:tcPr>
          <w:p w:rsidR="009B6B04" w:rsidRDefault="00DC31AE">
            <w:pPr>
              <w:pStyle w:val="ProductList-TableBody"/>
              <w:rPr>
                <w:rtl/>
              </w:rPr>
            </w:pPr>
            <w:r>
              <w:rPr>
                <w:rtl/>
              </w:rPr>
              <w:t>SQL Server Standard (حزمتان من التراخيص الأساسية)</w:t>
            </w:r>
          </w:p>
        </w:tc>
        <w:tc>
          <w:tcPr>
            <w:tcW w:w="720" w:type="dxa"/>
            <w:tcBorders>
              <w:top w:val="single" w:sz="4" w:space="0" w:color="FFFFFF"/>
              <w:left w:val="single" w:sz="4" w:space="0" w:color="FFFFFF"/>
              <w:bottom w:val="dashed" w:sz="4" w:space="0" w:color="BFBFBF"/>
              <w:right w:val="single" w:sz="4" w:space="0" w:color="FFFFFF"/>
            </w:tcBorders>
          </w:tcPr>
          <w:p w:rsidR="009B6B04" w:rsidRDefault="009B6B04">
            <w:pPr>
              <w:pStyle w:val="ProductList-TableBody"/>
              <w:jc w:val="center"/>
              <w:rPr>
                <w:rtl/>
              </w:rP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25"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63"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36"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9B6B04">
            <w:pPr>
              <w:pStyle w:val="ProductList-TableBody"/>
              <w:jc w:val="center"/>
              <w:rPr>
                <w:rtl/>
              </w:rPr>
            </w:pPr>
          </w:p>
        </w:tc>
      </w:tr>
      <w:tr w:rsidR="009B6B04" w:rsidTr="009A3B01">
        <w:tc>
          <w:tcPr>
            <w:tcW w:w="4299" w:type="dxa"/>
            <w:tcBorders>
              <w:top w:val="dashed" w:sz="4" w:space="0" w:color="BFBFBF"/>
              <w:left w:val="single" w:sz="4" w:space="0" w:color="FFFFFF"/>
              <w:bottom w:val="dashed" w:sz="4" w:space="0" w:color="BFBFBF"/>
              <w:right w:val="single" w:sz="4" w:space="0" w:color="FFFFFF"/>
            </w:tcBorders>
          </w:tcPr>
          <w:p w:rsidR="009B6B04" w:rsidRDefault="00DC31AE">
            <w:pPr>
              <w:pStyle w:val="ProductList-TableBody"/>
              <w:rPr>
                <w:rtl/>
              </w:rPr>
            </w:pPr>
            <w:r>
              <w:rPr>
                <w:rtl/>
              </w:rPr>
              <w:t>SQL Server Enterprise Core (حزمتان من التراخيص الأساسية)</w:t>
            </w:r>
          </w:p>
        </w:tc>
        <w:tc>
          <w:tcPr>
            <w:tcW w:w="720" w:type="dxa"/>
            <w:tcBorders>
              <w:top w:val="dashed" w:sz="4" w:space="0" w:color="BFBFBF"/>
              <w:left w:val="single" w:sz="4" w:space="0" w:color="FFFFFF"/>
              <w:bottom w:val="dashed" w:sz="4" w:space="0" w:color="BFBFBF"/>
              <w:right w:val="single" w:sz="4" w:space="0" w:color="FFFFFF"/>
            </w:tcBorders>
          </w:tcPr>
          <w:p w:rsidR="009B6B04" w:rsidRDefault="009B6B04">
            <w:pPr>
              <w:pStyle w:val="ProductList-TableBody"/>
              <w:jc w:val="center"/>
              <w:rPr>
                <w:rtl/>
              </w:rP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25"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63"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36"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9B6B04">
            <w:pPr>
              <w:pStyle w:val="ProductList-TableBody"/>
              <w:jc w:val="center"/>
              <w:rPr>
                <w:rtl/>
              </w:rPr>
            </w:pPr>
          </w:p>
        </w:tc>
      </w:tr>
      <w:tr w:rsidR="009B6B04" w:rsidTr="009A3B01">
        <w:tc>
          <w:tcPr>
            <w:tcW w:w="4299" w:type="dxa"/>
            <w:tcBorders>
              <w:top w:val="dashed" w:sz="4" w:space="0" w:color="BFBFBF"/>
              <w:left w:val="single" w:sz="4" w:space="0" w:color="FFFFFF"/>
              <w:bottom w:val="dashed" w:sz="4" w:space="0" w:color="BFBFBF"/>
              <w:right w:val="single" w:sz="4" w:space="0" w:color="FFFFFF"/>
            </w:tcBorders>
          </w:tcPr>
          <w:p w:rsidR="009B6B04" w:rsidRDefault="00DC31AE">
            <w:pPr>
              <w:pStyle w:val="ProductList-TableBody"/>
              <w:rPr>
                <w:rtl/>
              </w:rPr>
            </w:pPr>
            <w:r>
              <w:rPr>
                <w:rtl/>
              </w:rPr>
              <w:t>Windows Server 2016 Standard (8 حزم من التراخيص الأساسية)</w:t>
            </w:r>
          </w:p>
        </w:tc>
        <w:tc>
          <w:tcPr>
            <w:tcW w:w="720" w:type="dxa"/>
            <w:tcBorders>
              <w:top w:val="dashed" w:sz="4" w:space="0" w:color="BFBFBF"/>
              <w:left w:val="single" w:sz="4" w:space="0" w:color="FFFFFF"/>
              <w:bottom w:val="dashed" w:sz="4" w:space="0" w:color="BFBFBF"/>
              <w:right w:val="single" w:sz="4" w:space="0" w:color="FFFFFF"/>
            </w:tcBorders>
          </w:tcPr>
          <w:p w:rsidR="009B6B04" w:rsidRDefault="009B6B04">
            <w:pPr>
              <w:pStyle w:val="ProductList-TableBody"/>
              <w:jc w:val="center"/>
              <w:rPr>
                <w:rtl/>
              </w:rP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25"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63"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36"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9B6B04">
            <w:pPr>
              <w:pStyle w:val="ProductList-TableBody"/>
              <w:jc w:val="center"/>
              <w:rPr>
                <w:rtl/>
              </w:rPr>
            </w:pPr>
          </w:p>
        </w:tc>
      </w:tr>
      <w:tr w:rsidR="009B6B04" w:rsidTr="009A3B01">
        <w:tc>
          <w:tcPr>
            <w:tcW w:w="4299" w:type="dxa"/>
            <w:tcBorders>
              <w:top w:val="dashed" w:sz="4" w:space="0" w:color="BFBFBF"/>
              <w:left w:val="single" w:sz="4" w:space="0" w:color="FFFFFF"/>
              <w:bottom w:val="dashed" w:sz="4" w:space="0" w:color="BFBFBF"/>
              <w:right w:val="single" w:sz="4" w:space="0" w:color="FFFFFF"/>
            </w:tcBorders>
          </w:tcPr>
          <w:p w:rsidR="009B6B04" w:rsidRDefault="00DC31AE">
            <w:pPr>
              <w:pStyle w:val="ProductList-TableBody"/>
              <w:rPr>
                <w:rtl/>
              </w:rPr>
            </w:pPr>
            <w:r>
              <w:rPr>
                <w:rtl/>
              </w:rPr>
              <w:t>ترخيص وصول العميل الخاص بـ Windows Server</w:t>
            </w:r>
          </w:p>
        </w:tc>
        <w:tc>
          <w:tcPr>
            <w:tcW w:w="720" w:type="dxa"/>
            <w:tcBorders>
              <w:top w:val="dashed" w:sz="4" w:space="0" w:color="BFBFBF"/>
              <w:left w:val="single" w:sz="4" w:space="0" w:color="FFFFFF"/>
              <w:bottom w:val="dashed" w:sz="4" w:space="0" w:color="BFBFBF"/>
              <w:right w:val="single" w:sz="4" w:space="0" w:color="FFFFFF"/>
            </w:tcBorders>
          </w:tcPr>
          <w:p w:rsidR="009B6B04" w:rsidRDefault="009B6B04">
            <w:pPr>
              <w:pStyle w:val="ProductList-TableBody"/>
              <w:jc w:val="center"/>
              <w:rPr>
                <w:rtl/>
              </w:rP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25"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63"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36"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9B6B04">
            <w:pPr>
              <w:pStyle w:val="ProductList-TableBody"/>
              <w:jc w:val="center"/>
              <w:rPr>
                <w:rtl/>
              </w:rPr>
            </w:pPr>
          </w:p>
        </w:tc>
      </w:tr>
      <w:tr w:rsidR="009B6B04" w:rsidTr="009A3B01">
        <w:tc>
          <w:tcPr>
            <w:tcW w:w="4299" w:type="dxa"/>
            <w:tcBorders>
              <w:top w:val="dashed" w:sz="4" w:space="0" w:color="BFBFBF"/>
              <w:left w:val="single" w:sz="4" w:space="0" w:color="FFFFFF"/>
              <w:bottom w:val="dashed" w:sz="4" w:space="0" w:color="BFBFBF"/>
              <w:right w:val="single" w:sz="4" w:space="0" w:color="FFFFFF"/>
            </w:tcBorders>
          </w:tcPr>
          <w:p w:rsidR="009B6B04" w:rsidRDefault="00DC31AE">
            <w:pPr>
              <w:pStyle w:val="ProductList-TableBody"/>
              <w:rPr>
                <w:rtl/>
              </w:rPr>
            </w:pPr>
            <w:r>
              <w:rPr>
                <w:rtl/>
              </w:rPr>
              <w:t>ترخيص وصول العميل لخدمات إدارة حقوق Active Directory لـ Windows Server</w:t>
            </w:r>
          </w:p>
        </w:tc>
        <w:tc>
          <w:tcPr>
            <w:tcW w:w="720" w:type="dxa"/>
            <w:tcBorders>
              <w:top w:val="dashed" w:sz="4" w:space="0" w:color="BFBFBF"/>
              <w:left w:val="single" w:sz="4" w:space="0" w:color="FFFFFF"/>
              <w:bottom w:val="dashed" w:sz="4" w:space="0" w:color="BFBFBF"/>
              <w:right w:val="single" w:sz="4" w:space="0" w:color="FFFFFF"/>
            </w:tcBorders>
          </w:tcPr>
          <w:p w:rsidR="009B6B04" w:rsidRDefault="009B6B04">
            <w:pPr>
              <w:pStyle w:val="ProductList-TableBody"/>
              <w:jc w:val="center"/>
              <w:rPr>
                <w:rtl/>
              </w:rP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25"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63"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36"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9B6B04" w:rsidRDefault="009B6B04">
            <w:pPr>
              <w:pStyle w:val="ProductList-TableBody"/>
              <w:jc w:val="center"/>
              <w:rPr>
                <w:rtl/>
              </w:rP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9B6B04">
            <w:pPr>
              <w:pStyle w:val="ProductList-TableBody"/>
              <w:jc w:val="center"/>
              <w:rPr>
                <w:rtl/>
              </w:rPr>
            </w:pPr>
          </w:p>
        </w:tc>
      </w:tr>
    </w:tbl>
    <w:p w:rsidR="009B6B04" w:rsidRDefault="00DC31AE">
      <w:pPr>
        <w:pStyle w:val="ProductList-Body"/>
        <w:rPr>
          <w:rtl/>
        </w:rPr>
      </w:pPr>
      <w:r>
        <w:rPr>
          <w:i/>
          <w:rtl/>
        </w:rPr>
        <w:t>كما ستتوفر التراخيص الموضحة أعلاه من خلال Microsoft Store للأعمال</w:t>
      </w:r>
      <w:r>
        <w:rPr>
          <w:rtl/>
        </w:rPr>
        <w:t>.</w:t>
      </w:r>
    </w:p>
    <w:p w:rsidR="009B6B04" w:rsidRDefault="00DC31AE">
      <w:pPr>
        <w:pStyle w:val="ProductList-Offering1SubSection"/>
        <w:outlineLvl w:val="2"/>
        <w:rPr>
          <w:rtl/>
        </w:rPr>
      </w:pPr>
      <w:bookmarkStart w:id="243" w:name="_Sec1248"/>
      <w:r>
        <w:rPr>
          <w:rtl/>
        </w:rPr>
        <w:t>2. شروط المنتج</w:t>
      </w:r>
      <w:bookmarkEnd w:id="243"/>
    </w:p>
    <w:tbl>
      <w:tblPr>
        <w:tblStyle w:val="PURTable"/>
        <w:bidiVisual/>
        <w:tblW w:w="0" w:type="dxa"/>
        <w:tblLook w:val="04A0" w:firstRow="1" w:lastRow="0" w:firstColumn="1" w:lastColumn="0" w:noHBand="0" w:noVBand="1"/>
      </w:tblPr>
      <w:tblGrid>
        <w:gridCol w:w="3631"/>
        <w:gridCol w:w="3582"/>
        <w:gridCol w:w="3577"/>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(SCE):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3"/>
        <w:rPr>
          <w:rtl/>
        </w:rPr>
      </w:pPr>
      <w:r>
        <w:rPr>
          <w:rtl/>
        </w:rPr>
        <w:t>2.1 حقوق ترقية الإصدار.</w:t>
      </w:r>
    </w:p>
    <w:p w:rsidR="009B6B04" w:rsidRDefault="00DC31AE">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rsidR="009B6B04" w:rsidRDefault="009B6B04">
      <w:pPr>
        <w:pStyle w:val="ProductList-Body"/>
        <w:rPr>
          <w:rtl/>
        </w:rPr>
      </w:pPr>
    </w:p>
    <w:p w:rsidR="009B6B04" w:rsidRDefault="00DC31AE">
      <w:pPr>
        <w:pStyle w:val="ProductList-ClauseHeading"/>
        <w:outlineLvl w:val="3"/>
        <w:rPr>
          <w:rtl/>
        </w:rPr>
      </w:pPr>
      <w:r>
        <w:rPr>
          <w:rtl/>
        </w:rPr>
        <w:t>2.2 خيارات النشر لـ Windows Server</w:t>
      </w:r>
    </w:p>
    <w:p w:rsidR="009B6B04" w:rsidRDefault="00DC31AE">
      <w:pPr>
        <w:pStyle w:val="ProductList-SubClauseHeading"/>
        <w:outlineLvl w:val="4"/>
        <w:rPr>
          <w:rtl/>
        </w:rPr>
      </w:pPr>
      <w:r>
        <w:rPr>
          <w:rtl/>
        </w:rPr>
        <w:t>2.2.1 استخدام البرنامج في Microsoft Azure</w:t>
      </w:r>
    </w:p>
    <w:p w:rsidR="009B6B04" w:rsidRDefault="00DC31AE">
      <w:pPr>
        <w:pStyle w:val="ProductList-BodyIndented"/>
        <w:rPr>
          <w:rtl/>
        </w:rPr>
      </w:pPr>
      <w:r>
        <w:rPr>
          <w:rtl/>
        </w:rPr>
        <w:t>إذا كان العميل يستخدم أجهزة ظاهرية لـ Windows Server في Microsoft Azure، فلا يتحمل العميل تكلفة استخدام Windows Server لكن يجب عليه دفع مقابل تكلفة استخدام الكمبيوتر فقط ("المثيل الأساسي").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ومثيل أساسي واحد. على العميل الإشارة إلى أنه يستخدم Windows Server بموجب ميزة Azure Hybrid لـ Windows Server عند إنشاء جهاز ظاهري أو تكوينه على Azure. تحكم شروط الخدمات عبر الإنترنت استخدام Windows Server في Azure .</w:t>
      </w:r>
    </w:p>
    <w:p w:rsidR="009B6B04" w:rsidRDefault="009B6B04">
      <w:pPr>
        <w:pStyle w:val="ProductList-BodyIndented"/>
        <w:rPr>
          <w:rtl/>
        </w:rPr>
      </w:pPr>
    </w:p>
    <w:p w:rsidR="009B6B04" w:rsidRDefault="00DC31AE">
      <w:pPr>
        <w:pStyle w:val="ProductList-SubClauseHeading"/>
        <w:outlineLvl w:val="4"/>
        <w:rPr>
          <w:rtl/>
        </w:rPr>
      </w:pPr>
      <w:r>
        <w:rPr>
          <w:rtl/>
        </w:rPr>
        <w:t>2.2.2 استخدام برامج خوادم العميل</w:t>
      </w:r>
    </w:p>
    <w:p w:rsidR="009B6B04" w:rsidRDefault="00DC31AE">
      <w:pPr>
        <w:pStyle w:val="ProductList-BodyIndented"/>
        <w:rPr>
          <w:rtl/>
        </w:rPr>
      </w:pPr>
      <w:r>
        <w:rPr>
          <w:rtl/>
        </w:rPr>
        <w:t>وبدلاً من ذلك، يجوز للعميل استخدام Windows Server بالخوادم المخصصة لاستخدام العميل. في هذه الحالة، تقدم تراخيص اشتراك Windows Server Standard لـ Azure (التراخيص الأساسية وتراخيص وصول العميل وتراخيص الموصل الأساسي) الحقوق نفسها الخاصة بالتراخيص المجمعة الأخرى: التراخيص الأساسية وتراخيص وصول العميل وتراخيص الموصل الخارجي الأخرى لـ Windows Server Standard، والخاضعة للشروط والبنود نفسها (كما هو منصوص عليه في "حقوق الاستخدام" في إدخال منتج Windows Server في 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rPr>
          <w:rtl/>
        </w:rPr>
        <w:t>‬‏</w:t>
      </w:r>
      <w:dir w:val="rtl">
        <w:r>
          <w:rPr>
            <w:rtl/>
          </w:rPr>
          <w:t>استرداد الحالات المستعصية وإصدارات القنوات نصف السنوية</w:t>
        </w:r>
        <w:r>
          <w:rPr>
            <w:rtl/>
          </w:rPr>
          <w:t>‬. يخضع استخدام البرنامج للشروط والبنود نفسها، باستثناء أنه يتم التنازل عن متطلبات ضمان البرنامج النشط.</w:t>
        </w:r>
        <w:r w:rsidR="00D7139B">
          <w:t>‬</w:t>
        </w:r>
        <w:r w:rsidR="006A2ABF">
          <w:t>‬</w:t>
        </w:r>
      </w:dir>
    </w:p>
    <w:p w:rsidR="009B6B04" w:rsidRDefault="009B6B04">
      <w:pPr>
        <w:pStyle w:val="ProductList-BodyIndented"/>
        <w:rPr>
          <w:rtl/>
        </w:rPr>
      </w:pPr>
    </w:p>
    <w:p w:rsidR="009B6B04" w:rsidRDefault="00DC31AE">
      <w:pPr>
        <w:pStyle w:val="ProductList-SubClauseHeading"/>
        <w:outlineLvl w:val="4"/>
        <w:rPr>
          <w:rtl/>
        </w:rPr>
      </w:pPr>
      <w:r>
        <w:rPr>
          <w:rtl/>
        </w:rPr>
        <w:t>2.2.3 نقل أحمال عمل الخادم إلى Azure</w:t>
      </w:r>
    </w:p>
    <w:p w:rsidR="009B6B04" w:rsidRDefault="00DC31AE">
      <w:pPr>
        <w:pStyle w:val="ProductList-BodyIndented"/>
        <w:rPr>
          <w:rtl/>
        </w:rPr>
      </w:pPr>
      <w:r>
        <w:rPr>
          <w:rtl/>
        </w:rPr>
        <w:t>لا يجوز للعميل تعيين اشتراك لتراخيص Azure إلى Azure وخوادم العميل في الوقت نفسه، باستثناء مرة واحدة، لمدة لا تزيد عن 31 يومًا للسماح للعميل بترحيل أحمال العمل من الخوادم المخصصة لاستخدام العميل إلى Azure. تُعد التراخيص "معينة إلى Azure" عندما يستخدم العميل البرنامج على Azure، ولا يجوز إعادة نشرها على خوادم العميل لمدة 90 يومًا.</w:t>
      </w:r>
    </w:p>
    <w:p w:rsidR="009B6B04" w:rsidRDefault="009B6B04">
      <w:pPr>
        <w:pStyle w:val="ProductList-BodyIndented"/>
        <w:rPr>
          <w:rtl/>
        </w:rPr>
      </w:pPr>
    </w:p>
    <w:p w:rsidR="009B6B04" w:rsidRDefault="00DC31AE">
      <w:pPr>
        <w:pStyle w:val="ProductList-ClauseHeading"/>
        <w:outlineLvl w:val="3"/>
        <w:rPr>
          <w:rtl/>
        </w:rPr>
      </w:pPr>
      <w:r>
        <w:rPr>
          <w:rtl/>
        </w:rPr>
        <w:t>2.3 خيارات النشر لـ SQL Server</w:t>
      </w:r>
    </w:p>
    <w:p w:rsidR="009B6B04" w:rsidRDefault="00DC31AE">
      <w:pPr>
        <w:pStyle w:val="ProductList-SubClauseHeading"/>
        <w:outlineLvl w:val="4"/>
        <w:rPr>
          <w:rtl/>
        </w:rPr>
      </w:pPr>
      <w:r>
        <w:rPr>
          <w:rtl/>
        </w:rPr>
        <w:t>2.3.1 استخدام البرنامج في Microsoft Azure</w:t>
      </w:r>
    </w:p>
    <w:p w:rsidR="009B6B04" w:rsidRDefault="00DC31AE">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التراخيص الأساسية الخاصة باشتراك Azure لاستهلاك خدمتين أو أكثر من خدمات بيانات Microsoft Azure، يجب تخصيص مجموعة تراخيص منفصلة لكل خدمة.</w:t>
      </w:r>
    </w:p>
    <w:tbl>
      <w:tblPr>
        <w:tblStyle w:val="PURTable0"/>
        <w:bidiVisual/>
        <w:tblW w:w="0" w:type="dxa"/>
        <w:tblLook w:val="04A0" w:firstRow="1" w:lastRow="0" w:firstColumn="1" w:lastColumn="0" w:noHBand="0" w:noVBand="1"/>
      </w:tblPr>
      <w:tblGrid>
        <w:gridCol w:w="3109"/>
        <w:gridCol w:w="3745"/>
        <w:gridCol w:w="3586"/>
      </w:tblGrid>
      <w:tr w:rsidR="009B6B0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B6B04" w:rsidRDefault="00DC31AE">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rsidR="009B6B04" w:rsidRDefault="00DC31AE">
            <w:pPr>
              <w:pStyle w:val="ProductList-TableBody"/>
              <w:rPr>
                <w:rtl/>
              </w:rPr>
            </w:pPr>
            <w:r>
              <w:rPr>
                <w:color w:val="FFFFFF"/>
                <w:rtl/>
              </w:rPr>
              <w:t>خدمات بيانات Microsoft Azure</w:t>
            </w:r>
          </w:p>
        </w:tc>
        <w:tc>
          <w:tcPr>
            <w:tcW w:w="4160" w:type="dxa"/>
            <w:tcBorders>
              <w:left w:val="single" w:sz="4" w:space="0" w:color="6E6E6E"/>
            </w:tcBorders>
            <w:shd w:val="clear" w:color="auto" w:fill="0070C0"/>
          </w:tcPr>
          <w:p w:rsidR="009B6B04" w:rsidRDefault="00DC31AE">
            <w:pPr>
              <w:pStyle w:val="ProductList-TableBody"/>
              <w:rPr>
                <w:rtl/>
              </w:rPr>
            </w:pPr>
            <w:r>
              <w:rPr>
                <w:color w:val="FFFFFF"/>
                <w:rtl/>
              </w:rPr>
              <w:t>نسبة التراخيص المؤهَّلة إلى Azure vCores</w:t>
            </w:r>
          </w:p>
        </w:tc>
      </w:tr>
      <w:tr w:rsidR="009B6B04">
        <w:tc>
          <w:tcPr>
            <w:tcW w:w="3540" w:type="dxa"/>
            <w:tcBorders>
              <w:left w:val="single" w:sz="4" w:space="0" w:color="6E6E6E"/>
              <w:bottom w:val="none" w:sz="4" w:space="0" w:color="6E6E6E"/>
              <w:right w:val="single" w:sz="4" w:space="0" w:color="6E6E6E"/>
            </w:tcBorders>
          </w:tcPr>
          <w:p w:rsidR="009B6B04" w:rsidRDefault="00DC31AE">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rsidR="009B6B04" w:rsidRDefault="00DC31AE">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4 تراخيص vCores</w:t>
            </w:r>
          </w:p>
        </w:tc>
      </w:tr>
      <w:tr w:rsidR="009B6B04">
        <w:tc>
          <w:tcPr>
            <w:tcW w:w="3540" w:type="dxa"/>
            <w:tcBorders>
              <w:top w:val="none" w:sz="4" w:space="0" w:color="6E6E6E"/>
              <w:left w:val="single" w:sz="4" w:space="0" w:color="6E6E6E"/>
              <w:bottom w:val="non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non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Azure Data Factory SQL Server Integration Services (Enterprise)‎</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single" w:sz="4" w:space="0" w:color="6E6E6E"/>
              <w:left w:val="single" w:sz="4" w:space="0" w:color="6E6E6E"/>
              <w:bottom w:val="none" w:sz="4" w:space="0" w:color="6E6E6E"/>
            </w:tcBorders>
          </w:tcPr>
          <w:p w:rsidR="009B6B04" w:rsidRDefault="00DC31AE">
            <w:pPr>
              <w:pStyle w:val="ProductList-TableBody"/>
              <w:rPr>
                <w:rtl/>
              </w:rPr>
            </w:pPr>
            <w:r>
              <w:rPr>
                <w:rtl/>
              </w:rPr>
              <w:t>SQL Server Standard (مركز)</w:t>
            </w:r>
          </w:p>
        </w:tc>
        <w:tc>
          <w:tcPr>
            <w:tcW w:w="4280" w:type="dxa"/>
          </w:tcPr>
          <w:p w:rsidR="009B6B04" w:rsidRDefault="00DC31AE">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non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ترخيص vCore واحد</w:t>
            </w:r>
          </w:p>
        </w:tc>
      </w:tr>
      <w:tr w:rsidR="009B6B04">
        <w:tc>
          <w:tcPr>
            <w:tcW w:w="354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280" w:type="dxa"/>
          </w:tcPr>
          <w:p w:rsidR="009B6B04" w:rsidRDefault="00DC31AE">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أساسي واحد : ترخيص vCore واحد</w:t>
            </w:r>
          </w:p>
        </w:tc>
      </w:tr>
    </w:tbl>
    <w:p w:rsidR="009B6B04" w:rsidRDefault="00DC31AE">
      <w:pPr>
        <w:pStyle w:val="ProductList-BodyIndented"/>
        <w:rPr>
          <w:rtl/>
        </w:rPr>
      </w:pPr>
      <w:r>
        <w:rPr>
          <w:vertAlign w:val="superscript"/>
          <w:rtl/>
        </w:rPr>
        <w:t>1</w:t>
      </w:r>
      <w:r>
        <w:rPr>
          <w:i/>
          <w:rtl/>
        </w:rPr>
        <w:t>بموجب حد أدنى يبلغ أربعة تراخيص مراكز لكل جهاز ظاهري.</w:t>
      </w:r>
    </w:p>
    <w:p w:rsidR="009B6B04" w:rsidRDefault="009B6B04">
      <w:pPr>
        <w:pStyle w:val="ProductList-BodyIndented"/>
        <w:rPr>
          <w:rtl/>
        </w:rPr>
      </w:pPr>
    </w:p>
    <w:p w:rsidR="009B6B04" w:rsidRDefault="00DC31AE">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rsidR="009B6B04" w:rsidRDefault="009B6B04">
      <w:pPr>
        <w:pStyle w:val="ProductList-BodyIndented"/>
        <w:rPr>
          <w:rtl/>
        </w:rPr>
      </w:pPr>
    </w:p>
    <w:p w:rsidR="009B6B04" w:rsidRDefault="00DC31AE">
      <w:pPr>
        <w:pStyle w:val="ProductList-SubClauseHeading"/>
        <w:outlineLvl w:val="4"/>
        <w:rPr>
          <w:rtl/>
        </w:rPr>
      </w:pPr>
      <w:r>
        <w:rPr>
          <w:rtl/>
        </w:rPr>
        <w:t>2.3.2 حقوق تجاوز الفشل</w:t>
      </w:r>
    </w:p>
    <w:p w:rsidR="009B6B04" w:rsidRDefault="00DC31AE">
      <w:pPr>
        <w:pStyle w:val="ProductList-BodyIndented"/>
        <w:rPr>
          <w:rtl/>
        </w:rPr>
      </w:pPr>
      <w:r>
        <w:rPr>
          <w:rtl/>
        </w:rPr>
        <w:t>عند تخصيص تراخيص أساسية لاشتراك SQL Server لـ Azure للاستخدام مع الأجهزة الظاهرية لـ SQL Server على Azure،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التراخيص المطلوبة لتشغيل الجهاز الظاهري الأساسي لـ SQL Server.</w:t>
      </w:r>
    </w:p>
    <w:p w:rsidR="009B6B04" w:rsidRDefault="009B6B04">
      <w:pPr>
        <w:pStyle w:val="ProductList-BodyIndented"/>
        <w:rPr>
          <w:rtl/>
        </w:rPr>
      </w:pPr>
    </w:p>
    <w:p w:rsidR="009B6B04" w:rsidRDefault="00DC31AE">
      <w:pPr>
        <w:pStyle w:val="ProductList-SubClauseHeading"/>
        <w:outlineLvl w:val="4"/>
        <w:rPr>
          <w:rtl/>
        </w:rPr>
      </w:pPr>
      <w:r>
        <w:rPr>
          <w:rtl/>
        </w:rPr>
        <w:t>2.3.3 استخدام برامج خوادم العميل</w:t>
      </w:r>
    </w:p>
    <w:p w:rsidR="009B6B04" w:rsidRDefault="00DC31AE">
      <w:pPr>
        <w:pStyle w:val="ProductList-BodyIndented"/>
        <w:rPr>
          <w:rtl/>
        </w:rPr>
      </w:pPr>
      <w:r>
        <w:rPr>
          <w:rtl/>
        </w:rPr>
        <w:t>وبدلاً من ذلك، يجوز للعميل استخدام SQL Server بالخوادم المخصصة لاستخدام العميل. في هذه الحالة، تقدم التراخيص الأساسية لاشتراك SQL Server Standard وSQL Server Enterprise Core لـ Azure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rPr>
          <w:rtl/>
        </w:rPr>
        <w:t>‬</w:t>
      </w:r>
      <w:r>
        <w:rPr>
          <w:rtl/>
        </w:rPr>
        <w:t>‬ وحقوق تجاوز الفشل</w:t>
      </w:r>
      <w:r>
        <w:rPr>
          <w:rtl/>
        </w:rPr>
        <w:t>‬ و‏</w:t>
      </w:r>
      <w:dir w:val="rtl">
        <w:r>
          <w:rPr>
            <w:rtl/>
          </w:rP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للشروط والبنود نفسها، باستثناء أنه يتم التنازل عن متطلبات ضمان البرنامج النشط.</w:t>
        </w:r>
        <w:r w:rsidR="00D7139B">
          <w:t>‬</w:t>
        </w:r>
        <w:r w:rsidR="006A2ABF">
          <w:t>‬</w:t>
        </w:r>
      </w:dir>
    </w:p>
    <w:p w:rsidR="009B6B04" w:rsidRDefault="00DC31AE">
      <w:pPr>
        <w:pStyle w:val="ProductList-BodyIndented"/>
        <w:rPr>
          <w:rtl/>
        </w:rPr>
      </w:pPr>
      <w:r>
        <w:rPr>
          <w:rtl/>
        </w:rPr>
        <w:t>*حقوق تسري على عملاء SQL Server Enterprise Core فقط.</w:t>
      </w:r>
    </w:p>
    <w:p w:rsidR="009B6B04" w:rsidRDefault="009B6B04">
      <w:pPr>
        <w:pStyle w:val="ProductList-BodyIndented"/>
        <w:rPr>
          <w:rtl/>
        </w:rPr>
      </w:pPr>
    </w:p>
    <w:p w:rsidR="009B6B04" w:rsidRDefault="00DC31AE">
      <w:pPr>
        <w:pStyle w:val="ProductList-SubClauseHeading"/>
        <w:outlineLvl w:val="4"/>
        <w:rPr>
          <w:rtl/>
        </w:rPr>
      </w:pPr>
      <w:r>
        <w:rPr>
          <w:rtl/>
        </w:rPr>
        <w:t>2.3.4 نقل أحمال عمل الخادم إلى Azure</w:t>
      </w:r>
    </w:p>
    <w:p w:rsidR="009B6B04" w:rsidRDefault="00DC31AE">
      <w:pPr>
        <w:pStyle w:val="ProductList-BodyIndented"/>
        <w:rPr>
          <w:rtl/>
        </w:rPr>
      </w:pPr>
      <w:r>
        <w:rPr>
          <w:rtl/>
        </w:rPr>
        <w:t>لا يجوز للعميل تخصيص تراخيص لاستخدامها على Azure وفي الوقت نفسه تعيين الترخيص نفسه إلى خادم مخصص لاستخدامه، إلا لمرة واحدة، ولمدة لا تتجاوز 180 يومًا للسماح للعميل بترحيل أحمال العمل</w:t>
      </w:r>
      <w:r>
        <w:rPr>
          <w:rtl/>
        </w:rPr>
        <w:t xml:space="preserve">‬ هذه إلى Azure. </w:t>
      </w:r>
    </w:p>
    <w:p w:rsidR="009B6B04" w:rsidRDefault="009B6B04">
      <w:pPr>
        <w:pStyle w:val="ProductList-BodyIndented"/>
        <w:rPr>
          <w:rtl/>
        </w:rPr>
      </w:pPr>
    </w:p>
    <w:p w:rsidR="009B6B04" w:rsidRDefault="00DC31AE">
      <w:pPr>
        <w:pStyle w:val="ProductList-SubClauseHeading"/>
        <w:outlineLvl w:val="4"/>
        <w:rPr>
          <w:rtl/>
        </w:rPr>
      </w:pPr>
      <w:r>
        <w:rPr>
          <w:rtl/>
        </w:rPr>
        <w:t>2.3.5 إعادة تعيين الترخيص</w:t>
      </w:r>
    </w:p>
    <w:p w:rsidR="009B6B04" w:rsidRDefault="00DC31AE">
      <w:pPr>
        <w:pStyle w:val="ProductList-BodyIndented"/>
        <w:rPr>
          <w:rtl/>
        </w:rPr>
      </w:pPr>
      <w:r>
        <w:rPr>
          <w:rtl/>
        </w:rPr>
        <w:t xml:space="preserve">يجوز للعميل إعادة تعيين تراخيص للاستخدام على Azure إلى الخوادم المخصصة للعميل، ويجب أن تظل التراخيص المقدمة مخصصة للاستخدام داخل البيئة المتوفرة لمدة 90 يومًا على الأقل بعد ترحيل حِمل العمل. </w:t>
      </w:r>
    </w:p>
    <w:p w:rsidR="009B6B04" w:rsidRDefault="009B6B0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Indented"/>
        <w:rPr>
          <w:rtl/>
        </w:rPr>
      </w:pPr>
    </w:p>
    <w:p w:rsidR="009B6B04" w:rsidRDefault="00DC31AE">
      <w:pPr>
        <w:pStyle w:val="ProductList-Offering1HeadingNoBorder"/>
        <w:outlineLvl w:val="1"/>
        <w:rPr>
          <w:rtl/>
        </w:rPr>
      </w:pPr>
      <w:bookmarkStart w:id="244" w:name="_Sec1151"/>
      <w:r>
        <w:rPr>
          <w:rtl/>
        </w:rPr>
        <w:t>Microsoft Dynamics 365 Services</w:t>
      </w:r>
      <w:bookmarkEnd w:id="244"/>
      <w:r>
        <w:fldChar w:fldCharType="begin"/>
      </w:r>
      <w:r>
        <w:instrText xml:space="preserve"> TC "</w:instrText>
      </w:r>
      <w:bookmarkStart w:id="245" w:name="_Toc520710174"/>
      <w:r>
        <w:instrText>Microsoft Dynamics 365 Services</w:instrText>
      </w:r>
      <w:bookmarkEnd w:id="245"/>
      <w:r>
        <w:instrText>" \l 2</w:instrText>
      </w:r>
      <w:r>
        <w:fldChar w:fldCharType="end"/>
      </w:r>
    </w:p>
    <w:p w:rsidR="009B6B04" w:rsidRDefault="00DC31AE">
      <w:pPr>
        <w:pStyle w:val="ProductList-Offering1SubSection"/>
        <w:outlineLvl w:val="2"/>
        <w:rPr>
          <w:rtl/>
        </w:rPr>
      </w:pPr>
      <w:bookmarkStart w:id="246" w:name="_Sec1152"/>
      <w:r>
        <w:rPr>
          <w:rtl/>
        </w:rPr>
        <w:t>1. توفر البرنامج</w:t>
      </w:r>
      <w:bookmarkEnd w:id="246"/>
    </w:p>
    <w:tbl>
      <w:tblPr>
        <w:tblStyle w:val="PURTable"/>
        <w:bidiVisual/>
        <w:tblW w:w="0" w:type="dxa"/>
        <w:tblLook w:val="04A0" w:firstRow="1" w:lastRow="0" w:firstColumn="1" w:lastColumn="0" w:noHBand="0" w:noVBand="1"/>
      </w:tblPr>
      <w:tblGrid>
        <w:gridCol w:w="4258"/>
        <w:gridCol w:w="692"/>
        <w:gridCol w:w="665"/>
        <w:gridCol w:w="784"/>
        <w:gridCol w:w="699"/>
        <w:gridCol w:w="722"/>
        <w:gridCol w:w="814"/>
        <w:gridCol w:w="689"/>
        <w:gridCol w:w="684"/>
        <w:gridCol w:w="777"/>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Customer Engagement</w:t>
            </w:r>
            <w:r>
              <w:fldChar w:fldCharType="begin"/>
            </w:r>
            <w:r>
              <w:instrText xml:space="preserve"> XE "خطة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لخطة Dynamics 365 Customer Engagement</w:t>
            </w:r>
            <w:r>
              <w:fldChar w:fldCharType="begin"/>
            </w:r>
            <w:r>
              <w:instrText xml:space="preserve"> XE "المكون الإضافي لخطة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Customer Engagement بخيار "من ضمان البرنامج"</w:t>
            </w:r>
            <w:r>
              <w:fldChar w:fldCharType="begin"/>
            </w:r>
            <w:r>
              <w:instrText xml:space="preserve"> XE "خطة Dynamics 365 Customer Engagement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w:t>
            </w:r>
            <w:r>
              <w:fldChar w:fldCharType="begin"/>
            </w:r>
            <w:r>
              <w:instrText xml:space="preserve"> XE "خطة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لخطة Dynamics 365</w:t>
            </w:r>
            <w:r>
              <w:fldChar w:fldCharType="begin"/>
            </w:r>
            <w:r>
              <w:instrText xml:space="preserve"> XE "المكون الإضافي لخطة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بخيار "من ضمان البرنامج"</w:t>
            </w:r>
            <w:r>
              <w:fldChar w:fldCharType="begin"/>
            </w:r>
            <w:r>
              <w:instrText xml:space="preserve"> XE "خطة Dynamics 365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Unified Operations</w:t>
            </w:r>
            <w:r>
              <w:fldChar w:fldCharType="begin"/>
            </w:r>
            <w:r>
              <w:instrText xml:space="preserve"> XE "خطة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لخطة Dynamics 365 Unified Operations</w:t>
            </w:r>
            <w:r>
              <w:fldChar w:fldCharType="begin"/>
            </w:r>
            <w:r>
              <w:instrText xml:space="preserve"> XE "المكون الإضافي لخطة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Unified Operations بخيار "من ضمان البرنامج"</w:t>
            </w:r>
            <w:r>
              <w:fldChar w:fldCharType="begin"/>
            </w:r>
            <w:r>
              <w:instrText xml:space="preserve"> XE "خطة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Dynamics 365 for Marketing </w:t>
            </w:r>
            <w:r>
              <w:fldChar w:fldCharType="begin"/>
            </w:r>
            <w:r>
              <w:instrText xml:space="preserve"> XE "Dynamics 365 for Marketing " </w:instrText>
            </w:r>
            <w:r>
              <w:fldChar w:fldCharType="end"/>
            </w:r>
            <w:r>
              <w:rPr>
                <w:rtl/>
              </w:rPr>
              <w:t>(ترخيص اشتراك)</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Dynamics 365 for Operations Device</w:t>
            </w:r>
            <w:r>
              <w:fldChar w:fldCharType="begin"/>
            </w:r>
            <w:r>
              <w:instrText xml:space="preserve"> XE "المكون الإضافي لـ Dynamics 365 for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Dynamics 365 for Operations Device بخيار "من ضمان البرنامج" </w:t>
            </w:r>
            <w:r>
              <w:fldChar w:fldCharType="begin"/>
            </w:r>
            <w:r>
              <w:instrText xml:space="preserve"> XE "Dynamics 365 for Operations Device بخيار "من ضمان البرنامج" " </w:instrText>
            </w:r>
            <w:r>
              <w:fldChar w:fldCharType="end"/>
            </w:r>
            <w:r>
              <w:rPr>
                <w:rtl/>
              </w:rPr>
              <w:t>(ترخيص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Retail</w:t>
            </w:r>
            <w:r>
              <w:fldChar w:fldCharType="begin"/>
            </w:r>
            <w:r>
              <w:instrText xml:space="preserve"> XE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Dynamics 365 for Retail</w:t>
            </w:r>
            <w:r>
              <w:fldChar w:fldCharType="begin"/>
            </w:r>
            <w:r>
              <w:instrText xml:space="preserve"> XE "المكون الإضافي لـ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Retail بخيار "من ضمان البرنامج"</w:t>
            </w:r>
            <w:r>
              <w:fldChar w:fldCharType="begin"/>
            </w:r>
            <w:r>
              <w:instrText xml:space="preserve"> XE "Dynamics 365 for Retail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Sales Professional</w:t>
            </w:r>
            <w:r>
              <w:fldChar w:fldCharType="begin"/>
            </w:r>
            <w:r>
              <w:instrText xml:space="preserve"> XE "Dynamics 365 for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Talent</w:t>
            </w:r>
            <w:r>
              <w:fldChar w:fldCharType="begin"/>
            </w:r>
            <w:r>
              <w:instrText xml:space="preserve"> XE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Dynamics 365 for Talent</w:t>
            </w:r>
            <w:r>
              <w:fldChar w:fldCharType="begin"/>
            </w:r>
            <w:r>
              <w:instrText xml:space="preserve"> XE "المكون الإضافي لـ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Talent بخيار "من ضمان البرنامج"</w:t>
            </w:r>
            <w:r>
              <w:fldChar w:fldCharType="begin"/>
            </w:r>
            <w:r>
              <w:instrText xml:space="preserve"> XE "Dynamics 365 for Talent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Dynamics 365 for Team Members</w:t>
            </w:r>
            <w:r>
              <w:fldChar w:fldCharType="begin"/>
            </w:r>
            <w:r>
              <w:instrText xml:space="preserve"> XE "المكون الإضافي لـ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Team Members بخيار "من ضمان البرنامج"</w:t>
            </w:r>
            <w:r>
              <w:fldChar w:fldCharType="begin"/>
            </w:r>
            <w:r>
              <w:instrText xml:space="preserve"> XE "Dynamics 365 for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D7139B">
                  <w:t>‬</w:t>
                </w:r>
                <w:r w:rsidR="00D7139B">
                  <w:t>‬</w:t>
                </w:r>
                <w:r w:rsidR="006A2ABF">
                  <w:t>‬</w:t>
                </w:r>
                <w:r w:rsidR="006A2ABF">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D7139B">
                  <w:t>‬</w:t>
                </w:r>
                <w:r w:rsidR="00D7139B">
                  <w:t>‬</w:t>
                </w:r>
                <w:r w:rsidR="006A2ABF">
                  <w:t>‬</w:t>
                </w:r>
                <w:r w:rsidR="006A2ABF">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جهات الاتصال الإضافية في Dynamics 365 for Marketing</w:t>
            </w:r>
            <w:r>
              <w:fldChar w:fldCharType="begin"/>
            </w:r>
            <w:r>
              <w:instrText xml:space="preserve"> XE "جهات الاتصال الإضافية في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D7139B">
                  <w:t>‬</w:t>
                </w:r>
                <w:r w:rsidR="00D7139B">
                  <w:t>‬</w:t>
                </w:r>
                <w:r w:rsidR="006A2ABF">
                  <w:t>‬</w:t>
                </w:r>
                <w:r w:rsidR="006A2ABF">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الدعم المحسّن لـ Dynamics 365</w:t>
            </w:r>
            <w:r>
              <w:fldChar w:fldCharType="begin"/>
            </w:r>
            <w:r>
              <w:instrText xml:space="preserve"> XE "الدعم المحسّن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Microsoft Regional Sales</w:t>
            </w:r>
            <w:r>
              <w:fldChar w:fldCharType="begin"/>
            </w:r>
            <w:r>
              <w:instrText xml:space="preserve"> XE "Microsoft Regional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2"/>
        <w:rPr>
          <w:rtl/>
        </w:rPr>
      </w:pPr>
      <w:bookmarkStart w:id="247" w:name="_Sec1153"/>
      <w:r>
        <w:rPr>
          <w:rtl/>
        </w:rPr>
        <w:t>2. شروط المنتج</w:t>
      </w:r>
      <w:bookmarkEnd w:id="247"/>
    </w:p>
    <w:tbl>
      <w:tblPr>
        <w:tblStyle w:val="PURTable"/>
        <w:bidiVisual/>
        <w:tblW w:w="0" w:type="dxa"/>
        <w:tblLook w:val="04A0" w:firstRow="1" w:lastRow="0" w:firstColumn="1" w:lastColumn="0" w:noHBand="0" w:noVBand="1"/>
      </w:tblPr>
      <w:tblGrid>
        <w:gridCol w:w="3599"/>
        <w:gridCol w:w="3595"/>
        <w:gridCol w:w="359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اشتراك المستخدم وتراخيص اشتراك المستخدم الإضافية ذات 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6A2ABF">
                <w:t>‬</w:t>
              </w:r>
            </w:dir>
          </w:p>
        </w:tc>
      </w:tr>
    </w:tbl>
    <w:p w:rsidR="009B6B04" w:rsidRDefault="009B6B04">
      <w:pPr>
        <w:pStyle w:val="ProductList-Body"/>
        <w:rPr>
          <w:rtl/>
        </w:rPr>
      </w:pPr>
    </w:p>
    <w:p w:rsidR="009B6B04" w:rsidRDefault="00DC31AE">
      <w:pPr>
        <w:pStyle w:val="ProductList-ClauseHeading"/>
        <w:outlineLvl w:val="3"/>
        <w:rPr>
          <w:rtl/>
        </w:rPr>
      </w:pPr>
      <w:r>
        <w:rPr>
          <w:rtl/>
        </w:rPr>
        <w:t>2.1 Unified Service Desk (يُختصر إلى USD)</w:t>
      </w:r>
    </w:p>
    <w:p w:rsidR="009B6B04" w:rsidRDefault="00DC31AE">
      <w:pPr>
        <w:pStyle w:val="ProductList-Body"/>
        <w:rPr>
          <w:rtl/>
        </w:rPr>
      </w:pPr>
      <w:r>
        <w:rPr>
          <w:rtl/>
        </w:rPr>
        <w:t>يجوز للعملاء الذين لديهم اشتراكات نشطة لخطة Dynamics 365 Customer Engagement أو خطة Dynamics 365 Unified Operations أو خطة Dynamics 365 تثبيت واستخدام برنامج USD لكل مستخدم.</w:t>
      </w:r>
    </w:p>
    <w:p w:rsidR="009B6B04" w:rsidRDefault="009B6B04">
      <w:pPr>
        <w:pStyle w:val="ProductList-Body"/>
        <w:rPr>
          <w:rtl/>
        </w:rPr>
      </w:pPr>
    </w:p>
    <w:p w:rsidR="009B6B04" w:rsidRDefault="00DC31AE">
      <w:pPr>
        <w:pStyle w:val="ProductList-ClauseHeading"/>
        <w:outlineLvl w:val="3"/>
        <w:rPr>
          <w:rtl/>
        </w:rPr>
      </w:pPr>
      <w:r>
        <w:rPr>
          <w:rtl/>
        </w:rPr>
        <w:t>2.2 Dynamics CustomerSource</w:t>
      </w:r>
    </w:p>
    <w:p w:rsidR="009B6B04" w:rsidRDefault="00DC31AE">
      <w:pPr>
        <w:pStyle w:val="ProductList-Body"/>
        <w:rPr>
          <w:rtl/>
        </w:rPr>
      </w:pPr>
      <w:r>
        <w:rPr>
          <w:rtl/>
        </w:rPr>
        <w:t xml:space="preserve">يجوز للعملاء الذين لديهم اشتراكات نشطة لـ Dynamics 365 الوصول إلى CustomerSource واستخدامه. </w:t>
      </w:r>
    </w:p>
    <w:p w:rsidR="009B6B04" w:rsidRDefault="009B6B04">
      <w:pPr>
        <w:pStyle w:val="ProductList-Body"/>
        <w:rPr>
          <w:rtl/>
        </w:rPr>
      </w:pPr>
    </w:p>
    <w:p w:rsidR="009B6B04" w:rsidRDefault="00DC31AE">
      <w:pPr>
        <w:pStyle w:val="ProductList-ClauseHeading"/>
        <w:outlineLvl w:val="3"/>
        <w:rPr>
          <w:rtl/>
        </w:rPr>
      </w:pPr>
      <w:r>
        <w:rPr>
          <w:rtl/>
        </w:rPr>
        <w:t>2.3 الأهلية للعروض المؤهَّلة</w:t>
      </w:r>
    </w:p>
    <w:p w:rsidR="009B6B04" w:rsidRDefault="00DC31AE">
      <w:pPr>
        <w:pStyle w:val="ProductList-Body"/>
        <w:rPr>
          <w:rtl/>
        </w:rPr>
      </w:pPr>
      <w:r>
        <w:rPr>
          <w:rtl/>
        </w:rPr>
        <w:t>يجوز للعملاء الذين لديهم اتفاقية نشطة وحصلوا قبل 1 نوفمبر 2016 على اشتراك في خدمة عبر الإنترنت أو ضمان البرنامج أو خطة Dynamics Enhancement للمنتجات المؤهلة الواردة في الجدول أدناه، الحصول على العرض المؤهل للخدمات عبر الإنترنت لـ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343"/>
        <w:gridCol w:w="5447"/>
      </w:tblGrid>
      <w:tr w:rsidR="009B6B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B6B04" w:rsidRDefault="00DC31AE">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B6B04" w:rsidRDefault="00DC31AE">
            <w:pPr>
              <w:pStyle w:val="ProductList-TableBody"/>
              <w:rPr>
                <w:rtl/>
              </w:rPr>
            </w:pPr>
            <w:r>
              <w:rPr>
                <w:color w:val="FFFFFF"/>
                <w:rtl/>
              </w:rPr>
              <w:t>العرض المؤهَّل للخدمات عبر الإنترنت لـ Dynamics 365 المقابل</w:t>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CRM Online</w:t>
            </w:r>
            <w:r>
              <w:rPr>
                <w:rtl/>
              </w:rPr>
              <w:br/>
              <w:t>Dynamics AX (online)‎</w:t>
            </w:r>
            <w:r>
              <w:rPr>
                <w:rtl/>
              </w:rPr>
              <w:br/>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العرض المؤهَّل لـ Dynamics 365</w:t>
            </w:r>
            <w:r>
              <w:rPr>
                <w:rtl/>
              </w:rPr>
              <w:br/>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 xml:space="preserve">Dynamics CRM </w:t>
            </w:r>
            <w:r>
              <w:rPr>
                <w:rtl/>
              </w:rPr>
              <w:br/>
              <w:t>Dynamics AX</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العرض المؤهَّل لـ Dynamics 365 بخيار "من ضمان البرنامج"*</w:t>
            </w:r>
            <w:r>
              <w:rPr>
                <w:rtl/>
              </w:rPr>
              <w:br/>
              <w:t>العرض المؤهَّل الإضافي لـ Dynamics 365*</w:t>
            </w:r>
          </w:p>
        </w:tc>
      </w:tr>
      <w:tr w:rsidR="009B6B04">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AX</w:t>
            </w:r>
          </w:p>
          <w:p w:rsidR="009B6B04" w:rsidRDefault="00DC31AE">
            <w:pPr>
              <w:pStyle w:val="ProductList-TableBody"/>
              <w:rPr>
                <w:rtl/>
              </w:rPr>
            </w:pPr>
            <w:r>
              <w:rPr>
                <w:rtl/>
              </w:rPr>
              <w:t>Dynamics NAV</w:t>
            </w:r>
            <w:r>
              <w:rPr>
                <w:rtl/>
              </w:rPr>
              <w:br/>
              <w:t>Dynamics GP</w:t>
            </w:r>
            <w:r>
              <w:rPr>
                <w:rtl/>
              </w:rPr>
              <w:br/>
              <w:t>ترخيص اشتراك Dynamics</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العرض المؤهَّل لـ Dynamics 365 Business Central</w:t>
            </w:r>
            <w:r>
              <w:rPr>
                <w:rtl/>
              </w:rPr>
              <w:br/>
            </w:r>
          </w:p>
        </w:tc>
      </w:tr>
    </w:tbl>
    <w:p w:rsidR="009B6B04" w:rsidRDefault="00DC31AE">
      <w:pPr>
        <w:pStyle w:val="ProductList-Body"/>
        <w:rPr>
          <w:rtl/>
        </w:rPr>
      </w:pPr>
      <w:r>
        <w:rPr>
          <w:i/>
          <w:rtl/>
        </w:rPr>
        <w:t>*التراخيص المؤهِّلة وتراخيص اشتراك المستخدم ذات خيار "من ضمان البرنامج"</w:t>
      </w:r>
      <w:r>
        <w:rPr>
          <w:i/>
          <w:rtl/>
        </w:rPr>
        <w:t>‬ وتراخيص اشتراك المستخدم الإضافية ذات خيار "من ضمان البرنامج"</w:t>
      </w:r>
      <w:r>
        <w:rPr>
          <w:i/>
          <w:rtl/>
        </w:rPr>
        <w:t xml:space="preserve">‬ المناظرة مذكورة في </w:t>
      </w:r>
      <w:hyperlink w:anchor="_Sec1237">
        <w:r>
          <w:rPr>
            <w:i/>
            <w:color w:val="00467F"/>
            <w:u w:val="single"/>
            <w:rtl/>
          </w:rPr>
          <w:t>الملحق ج - المكونات الإضافية وتراخيص الانتقال الأخرى</w:t>
        </w:r>
      </w:hyperlink>
      <w:r>
        <w:rPr>
          <w:i/>
          <w:rtl/>
        </w:rPr>
        <w:t xml:space="preserve">. </w:t>
      </w:r>
    </w:p>
    <w:p w:rsidR="009B6B04" w:rsidRDefault="009B6B04">
      <w:pPr>
        <w:pStyle w:val="ProductList-Body"/>
        <w:rPr>
          <w:rtl/>
        </w:rPr>
      </w:pPr>
    </w:p>
    <w:p w:rsidR="009B6B04" w:rsidRDefault="00DC31AE">
      <w:pPr>
        <w:pStyle w:val="ProductList-ClauseHeading"/>
        <w:outlineLvl w:val="3"/>
        <w:rPr>
          <w:rtl/>
        </w:rPr>
      </w:pPr>
      <w:r>
        <w:rPr>
          <w:rtl/>
        </w:rPr>
        <w:t>2.4 خطة Dynamics 365 للجهات الحكومية</w:t>
      </w:r>
    </w:p>
    <w:p w:rsidR="009B6B04" w:rsidRDefault="00DC31AE">
      <w:pPr>
        <w:pStyle w:val="ProductList-Body"/>
        <w:rPr>
          <w:rtl/>
        </w:rPr>
      </w:pPr>
      <w:r>
        <w:rPr>
          <w:rtl/>
        </w:rPr>
        <w:t>خطة Dynamics 365 Unified Operations وDynamics 365 for Retail وDynamics 365 for Talent غير متاحة في خطة Microsoft 365 للجهات الحكومية.</w:t>
      </w:r>
    </w:p>
    <w:p w:rsidR="009B6B04" w:rsidRDefault="009B6B04">
      <w:pPr>
        <w:pStyle w:val="ProductList-Body"/>
        <w:rPr>
          <w:rtl/>
        </w:rPr>
      </w:pPr>
    </w:p>
    <w:p w:rsidR="009B6B04" w:rsidRDefault="00DC31AE">
      <w:pPr>
        <w:pStyle w:val="ProductList-ClauseHeading"/>
        <w:outlineLvl w:val="3"/>
        <w:rPr>
          <w:rtl/>
        </w:rPr>
      </w:pPr>
      <w:r>
        <w:rPr>
          <w:rtl/>
        </w:rPr>
        <w:t>2.5 خطة Dynamics 365 Customer Engagement وتطبيقات Customer Engagement للجهات الحكومية والهيئات الأكاديمية</w:t>
      </w:r>
    </w:p>
    <w:p w:rsidR="009B6B04" w:rsidRDefault="00DC31AE">
      <w:pPr>
        <w:pStyle w:val="ProductList-Body"/>
        <w:rPr>
          <w:rtl/>
        </w:rPr>
      </w:pPr>
      <w:r>
        <w:rPr>
          <w:rtl/>
        </w:rPr>
        <w:t xml:space="preserve">خطة Dynamics 365 Customer Engagement والخدمات الفردية الخاصة بها، كما هو محدد في المرفق 2 - مجموعات تراخيص الاشتراك لمستند </w:t>
      </w:r>
      <w:hyperlink r:id="rId121">
        <w:r>
          <w:rPr>
            <w:color w:val="00467F"/>
            <w:u w:val="single"/>
            <w:rtl/>
          </w:rPr>
          <w:t>شروط الخدمة عبر الإنترنت</w:t>
        </w:r>
      </w:hyperlink>
      <w:r>
        <w:rPr>
          <w:rtl/>
        </w:rPr>
        <w:t xml:space="preserve"> متوفرة للجهات الحكومية والهيئات الأكاديمية في برامج Open License وOpen Value وOpen Value Subscription.</w:t>
      </w:r>
    </w:p>
    <w:p w:rsidR="009B6B04" w:rsidRDefault="009B6B04">
      <w:pPr>
        <w:pStyle w:val="ProductList-Body"/>
        <w:rPr>
          <w:rtl/>
        </w:rPr>
      </w:pPr>
    </w:p>
    <w:p w:rsidR="009B6B04" w:rsidRDefault="00DC31AE">
      <w:pPr>
        <w:pStyle w:val="ProductList-ClauseHeading"/>
        <w:outlineLvl w:val="3"/>
        <w:rPr>
          <w:rtl/>
        </w:rPr>
      </w:pPr>
      <w:r>
        <w:rPr>
          <w:rtl/>
        </w:rPr>
        <w:t>2.6 إصدارات Embedded لـ Dynamics 365 Services</w:t>
      </w:r>
    </w:p>
    <w:p w:rsidR="009B6B04" w:rsidRDefault="00DC31AE">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rsidR="009B6B04" w:rsidRDefault="009B6B04">
      <w:pPr>
        <w:pStyle w:val="ProductList-Body"/>
        <w:rPr>
          <w:rtl/>
        </w:rPr>
      </w:pPr>
    </w:p>
    <w:p w:rsidR="009B6B04" w:rsidRDefault="00DC31AE">
      <w:pPr>
        <w:pStyle w:val="ProductList-ClauseHeading"/>
        <w:outlineLvl w:val="3"/>
        <w:rPr>
          <w:rtl/>
        </w:rPr>
      </w:pPr>
      <w:r>
        <w:rPr>
          <w:rtl/>
        </w:rPr>
        <w:t>2.7 المتطلبات الأساسية لترخيص اشتراك المستخدم لأعضاء فريق Dynamics 365</w:t>
      </w:r>
    </w:p>
    <w:p w:rsidR="009B6B04" w:rsidRDefault="00DC31AE">
      <w:pPr>
        <w:pStyle w:val="ProductList-Body"/>
        <w:rPr>
          <w:rtl/>
        </w:rPr>
      </w:pPr>
      <w:r>
        <w:rPr>
          <w:rtl/>
        </w:rPr>
        <w:t>يجوز للعملاء المرخصين فقط لخطة Dynamics 365 أو خطة Dynamics 365 Customer Engagement أو خطة Dynamics 365 Unified Operations أو تطبيقات مكونات الخطط الحصول على تراخيص اشتراك لـ Dynamics 365 Team Members</w:t>
      </w:r>
      <w:r>
        <w:rPr>
          <w:rtl/>
        </w:rPr>
        <w:t>‬.</w:t>
      </w:r>
    </w:p>
    <w:p w:rsidR="009B6B04" w:rsidRDefault="009B6B04">
      <w:pPr>
        <w:pStyle w:val="ProductList-Body"/>
        <w:rPr>
          <w:rtl/>
        </w:rPr>
      </w:pPr>
    </w:p>
    <w:p w:rsidR="009B6B04" w:rsidRDefault="00DC31AE">
      <w:pPr>
        <w:pStyle w:val="ProductList-ClauseHeading"/>
        <w:outlineLvl w:val="3"/>
        <w:rPr>
          <w:rtl/>
        </w:rPr>
      </w:pPr>
      <w:r>
        <w:rPr>
          <w:rtl/>
        </w:rPr>
        <w:t>2.8 المتطلبات الأساسية لـ Dynamics 365 for Marketing Attach</w:t>
      </w:r>
    </w:p>
    <w:p w:rsidR="009B6B04" w:rsidRDefault="00DC31AE">
      <w:pPr>
        <w:pStyle w:val="ProductList-Body"/>
        <w:rPr>
          <w:rtl/>
        </w:rPr>
      </w:pPr>
      <w:r>
        <w:rPr>
          <w:rtl/>
        </w:rPr>
        <w:t>يجوز للعملاء المرخصين فقط لـ Microsoft Relationship Sales أو خطة Dynamics 365 Customer Engagement أو تطبيقات مكونات خطة Dynamics 365 Customer Engagement الحصول على ترخيص Dynamics 365 for Marketing Attach.</w:t>
      </w:r>
    </w:p>
    <w:p w:rsidR="009B6B04" w:rsidRDefault="009B6B04">
      <w:pPr>
        <w:pStyle w:val="ProductList-Body"/>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248" w:name="_Sec632"/>
      <w:r>
        <w:rPr>
          <w:rtl/>
        </w:rPr>
        <w:t>خدمات Office 365</w:t>
      </w:r>
      <w:bookmarkEnd w:id="248"/>
      <w:r>
        <w:fldChar w:fldCharType="begin"/>
      </w:r>
      <w:r>
        <w:instrText xml:space="preserve"> TC "</w:instrText>
      </w:r>
      <w:bookmarkStart w:id="249" w:name="_Toc520710175"/>
      <w:r>
        <w:instrText>خدمات Office 365</w:instrText>
      </w:r>
      <w:bookmarkEnd w:id="249"/>
      <w:r>
        <w:instrText>" \l 2</w:instrText>
      </w:r>
      <w:r>
        <w:fldChar w:fldCharType="end"/>
      </w:r>
    </w:p>
    <w:p w:rsidR="009B6B04" w:rsidRDefault="00DC31AE">
      <w:pPr>
        <w:pStyle w:val="ProductList-Offering2HeadingNoBorder"/>
        <w:outlineLvl w:val="2"/>
        <w:rPr>
          <w:rtl/>
        </w:rPr>
      </w:pPr>
      <w:bookmarkStart w:id="250" w:name="_Sec633"/>
      <w:r>
        <w:rPr>
          <w:rtl/>
        </w:rPr>
        <w:t>تطبيقات Office 365</w:t>
      </w:r>
      <w:bookmarkEnd w:id="250"/>
      <w:r>
        <w:fldChar w:fldCharType="begin"/>
      </w:r>
      <w:r>
        <w:instrText xml:space="preserve"> TC "</w:instrText>
      </w:r>
      <w:bookmarkStart w:id="251" w:name="_Toc520710176"/>
      <w:r>
        <w:instrText>تطبيقات Office 365</w:instrText>
      </w:r>
      <w:bookmarkEnd w:id="251"/>
      <w:r>
        <w:instrText>" \l 3</w:instrText>
      </w:r>
      <w:r>
        <w:fldChar w:fldCharType="end"/>
      </w:r>
    </w:p>
    <w:p w:rsidR="009B6B04" w:rsidRDefault="00DC31AE">
      <w:pPr>
        <w:pStyle w:val="ProductList-Offering1SubSection"/>
        <w:outlineLvl w:val="3"/>
        <w:rPr>
          <w:rtl/>
        </w:rPr>
      </w:pPr>
      <w:bookmarkStart w:id="252" w:name="_Sec719"/>
      <w:r>
        <w:rPr>
          <w:rtl/>
        </w:rPr>
        <w:t>1. توفر البرنامج</w:t>
      </w:r>
      <w:bookmarkEnd w:id="252"/>
    </w:p>
    <w:tbl>
      <w:tblPr>
        <w:tblStyle w:val="PURTable"/>
        <w:bidiVisual/>
        <w:tblW w:w="0" w:type="dxa"/>
        <w:tblLook w:val="04A0" w:firstRow="1" w:lastRow="0" w:firstColumn="1" w:lastColumn="0" w:noHBand="0" w:noVBand="1"/>
      </w:tblPr>
      <w:tblGrid>
        <w:gridCol w:w="4126"/>
        <w:gridCol w:w="700"/>
        <w:gridCol w:w="687"/>
        <w:gridCol w:w="796"/>
        <w:gridCol w:w="706"/>
        <w:gridCol w:w="725"/>
        <w:gridCol w:w="822"/>
        <w:gridCol w:w="697"/>
        <w:gridCol w:w="735"/>
        <w:gridCol w:w="790"/>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53" w:name="_Sec774"/>
      <w:r>
        <w:rPr>
          <w:rtl/>
        </w:rPr>
        <w:t>2. شروط المنتج</w:t>
      </w:r>
      <w:bookmarkEnd w:id="253"/>
    </w:p>
    <w:tbl>
      <w:tblPr>
        <w:tblStyle w:val="PURTable"/>
        <w:bidiVisual/>
        <w:tblW w:w="0" w:type="dxa"/>
        <w:tblLook w:val="04A0" w:firstRow="1" w:lastRow="0" w:firstColumn="1" w:lastColumn="0" w:noHBand="0" w:noVBand="1"/>
      </w:tblPr>
      <w:tblGrid>
        <w:gridCol w:w="3602"/>
        <w:gridCol w:w="3590"/>
        <w:gridCol w:w="3598"/>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ترخيص اشتراك المستخدم الذي يتضمن الخيار "من ضمان 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6A2ABF">
                <w:t>‬</w:t>
              </w:r>
            </w:dir>
          </w:p>
        </w:tc>
      </w:tr>
    </w:tbl>
    <w:p w:rsidR="009B6B04" w:rsidRDefault="009B6B04">
      <w:pPr>
        <w:pStyle w:val="ProductList-Body"/>
        <w:rPr>
          <w:rtl/>
        </w:rPr>
      </w:pPr>
    </w:p>
    <w:p w:rsidR="009B6B04" w:rsidRDefault="00DC31AE">
      <w:pPr>
        <w:pStyle w:val="ProductList-ClauseHeading"/>
        <w:outlineLvl w:val="4"/>
        <w:rPr>
          <w:rtl/>
        </w:rPr>
      </w:pPr>
      <w:r>
        <w:rPr>
          <w:rtl/>
        </w:rPr>
        <w:t>2.1 أهلية الوسائط لـ Office 365 Pro Plus مع حقوق Windows To Go</w:t>
      </w:r>
    </w:p>
    <w:p w:rsidR="009B6B04" w:rsidRDefault="00DC31AE">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9B6B04" w:rsidRDefault="009B6B04">
      <w:pPr>
        <w:pStyle w:val="ProductList-Body"/>
        <w:rPr>
          <w:rtl/>
        </w:rPr>
      </w:pPr>
    </w:p>
    <w:p w:rsidR="009B6B04" w:rsidRDefault="00DC31AE">
      <w:pPr>
        <w:pStyle w:val="ProductList-ClauseHeading"/>
        <w:outlineLvl w:val="4"/>
        <w:rPr>
          <w:rtl/>
        </w:rPr>
      </w:pPr>
      <w:r>
        <w:rPr>
          <w:rtl/>
        </w:rPr>
        <w:t>2.2 Office Multi Language Pack</w:t>
      </w:r>
    </w:p>
    <w:p w:rsidR="009B6B04" w:rsidRDefault="00DC31AE">
      <w:pPr>
        <w:pStyle w:val="ProductList-Body"/>
        <w:rPr>
          <w:rtl/>
        </w:rPr>
      </w:pPr>
      <w:r>
        <w:rPr>
          <w:rtl/>
        </w:rPr>
        <w:t>يجوز للعملاء الذين لديهم اشتراكات في تطبيق Office 365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اشتراك Office 365 المؤهِّل الخاص بهم. تنتهي صلاحية حق استخدام Office Multi Language Pack عند انتهاء صلاحية الحقوق الممنوحة في تطبيق Office 365 المؤهِّل. </w:t>
      </w:r>
    </w:p>
    <w:p w:rsidR="009B6B04" w:rsidRDefault="009B6B04">
      <w:pPr>
        <w:pStyle w:val="ProductList-Body"/>
        <w:rPr>
          <w:rtl/>
        </w:rPr>
      </w:pPr>
    </w:p>
    <w:p w:rsidR="009B6B04" w:rsidRDefault="00DC31AE">
      <w:pPr>
        <w:pStyle w:val="ProductList-ClauseHeading"/>
        <w:outlineLvl w:val="4"/>
        <w:rPr>
          <w:rtl/>
        </w:rPr>
      </w:pPr>
      <w:r>
        <w:rPr>
          <w:rtl/>
        </w:rPr>
        <w:t>2.3 Office Online</w:t>
      </w:r>
    </w:p>
    <w:p w:rsidR="009B6B04" w:rsidRDefault="00DC31AE">
      <w:pPr>
        <w:pStyle w:val="ProductList-Body"/>
        <w:rPr>
          <w:rtl/>
        </w:rPr>
      </w:pPr>
      <w:r>
        <w:rPr>
          <w:rtl/>
        </w:rPr>
        <w:t xml:space="preserve">في حالة تمتع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لبرنامج Office 365 ProPlus، فيجوز له استخدام خدمات </w:t>
      </w:r>
      <w:r>
        <w:rPr>
          <w:rtl/>
        </w:rPr>
        <w:t>Office Online</w:t>
      </w:r>
      <w:r>
        <w:fldChar w:fldCharType="begin"/>
      </w:r>
      <w:r>
        <w:instrText xml:space="preserve"> XE "Office Online" </w:instrText>
      </w:r>
      <w:r>
        <w:fldChar w:fldCharType="end"/>
      </w:r>
      <w:r>
        <w:rPr>
          <w:rtl/>
        </w:rPr>
        <w:t xml:space="preserve">. يجوز لكل مستخدم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باستخدام Office 365 ProPlus لدى العميل الوصول إلى خدمات Office Online لعرض المستندات وتحريرها، طالما تم ترخيصهم أيضًا لاستخدام SharePoint Online أو OneDrive for Business.</w:t>
      </w:r>
    </w:p>
    <w:p w:rsidR="009B6B04" w:rsidRDefault="009B6B04">
      <w:pPr>
        <w:pStyle w:val="ProductList-Body"/>
        <w:rPr>
          <w:rtl/>
        </w:rPr>
      </w:pPr>
    </w:p>
    <w:p w:rsidR="009B6B04" w:rsidRDefault="00DC31AE">
      <w:pPr>
        <w:pStyle w:val="ProductList-ClauseHeading"/>
        <w:outlineLvl w:val="4"/>
        <w:rPr>
          <w:rtl/>
        </w:rPr>
      </w:pPr>
      <w:r>
        <w:rPr>
          <w:rtl/>
        </w:rPr>
        <w:t>2.4 فترة ترحيل Open Value Subscription</w:t>
      </w:r>
    </w:p>
    <w:p w:rsidR="009B6B04" w:rsidRDefault="00DC31AE">
      <w:pPr>
        <w:pStyle w:val="ProductList-Body"/>
        <w:rPr>
          <w:rtl/>
        </w:rPr>
      </w:pPr>
      <w:r>
        <w:rPr>
          <w:rtl/>
        </w:rPr>
        <w:t>بالنسبة إلى كل وحدة من تراخيص اشتراك المستخدم الخاصة بـ Office 365 ProPlus أو Midsize Business أو Enterprise E3-E5 أو Education E3-E5، يقوم العميل بالتنشيط عند انتهاء اتفاقية Open Value Subscription (يشار إليه بمصطلح "تاريخ انتهاء الصلاحية") أو قبل ذلك، أو يجوز للعميل الاستمرار في استخدام نسخة من Office Standard أو Professional Plus المرخصة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9B6B04" w:rsidRDefault="009B6B04">
      <w:pPr>
        <w:pStyle w:val="ProductList-Body"/>
        <w:rPr>
          <w:rtl/>
        </w:rPr>
      </w:pPr>
    </w:p>
    <w:p w:rsidR="009B6B04" w:rsidRDefault="00DC31AE">
      <w:pPr>
        <w:pStyle w:val="ProductList-ClauseHeading"/>
        <w:outlineLvl w:val="4"/>
        <w:rPr>
          <w:rtl/>
        </w:rPr>
      </w:pPr>
      <w:r>
        <w:rPr>
          <w:rtl/>
        </w:rPr>
        <w:t>2.5 حقوق النشر لـ Visio Professional</w:t>
      </w:r>
    </w:p>
    <w:p w:rsidR="009B6B04" w:rsidRDefault="00DC31AE">
      <w:pPr>
        <w:pStyle w:val="ProductList-Body"/>
        <w:rPr>
          <w:rtl/>
        </w:rPr>
      </w:pPr>
      <w:r>
        <w:rPr>
          <w:rtl/>
        </w:rPr>
        <w:t>يجوز لمستخدمي Visio Online الخطة 2 تثبيت واستخدام نسخة واحدة من برنامج Visio Standard أو Visio Professional كما يلي:</w:t>
      </w:r>
    </w:p>
    <w:p w:rsidR="009B6B04" w:rsidRDefault="00DC31AE" w:rsidP="00DC31AE">
      <w:pPr>
        <w:pStyle w:val="ProductList-Bullet"/>
        <w:numPr>
          <w:ilvl w:val="0"/>
          <w:numId w:val="39"/>
        </w:numPr>
        <w:rPr>
          <w:rtl/>
        </w:rPr>
      </w:pPr>
      <w:r>
        <w:rPr>
          <w:rtl/>
        </w:rPr>
        <w:t>إذا كان المستخدم مرخصًا لـ Office Standard أو Office Professional Plus</w:t>
      </w:r>
      <w:r>
        <w:rPr>
          <w:vertAlign w:val="superscript"/>
          <w:rtl/>
        </w:rPr>
        <w:t>1</w:t>
      </w:r>
      <w:r>
        <w:rPr>
          <w:rtl/>
        </w:rPr>
        <w:t xml:space="preserve">؛ و </w:t>
      </w:r>
    </w:p>
    <w:p w:rsidR="009B6B04" w:rsidRDefault="00DC31AE" w:rsidP="00DC31AE">
      <w:pPr>
        <w:pStyle w:val="ProductList-Bullet"/>
        <w:numPr>
          <w:ilvl w:val="0"/>
          <w:numId w:val="39"/>
        </w:numPr>
        <w:rPr>
          <w:rtl/>
        </w:rPr>
      </w:pPr>
      <w:r>
        <w:rPr>
          <w:rtl/>
        </w:rPr>
        <w:t>فقط على الجهاز المثبَّت عليه Office.</w:t>
      </w:r>
    </w:p>
    <w:p w:rsidR="009B6B04" w:rsidRDefault="00DC31AE">
      <w:pPr>
        <w:pStyle w:val="ProductList-Body"/>
        <w:rPr>
          <w:rtl/>
        </w:rPr>
      </w:pPr>
      <w:r>
        <w:rPr>
          <w:vertAlign w:val="superscript"/>
          <w:rtl/>
        </w:rPr>
        <w:t>1</w:t>
      </w:r>
      <w:r>
        <w:rPr>
          <w:rtl/>
        </w:rPr>
        <w:t>مستخدمو Office Professional Plus المرخصون بموجب ‏</w:t>
      </w:r>
      <w:dir w:val="rtl">
        <w:r>
          <w:rPr>
            <w:rtl/>
          </w:rPr>
          <w:t>ترخيص اشتراك المستخدم الذي يتضمن الخيار "من ضمان البرنامج"</w:t>
        </w:r>
        <w:r>
          <w:rPr>
            <w:rtl/>
          </w:rPr>
          <w:t>‬ لـ Microsoft 365 مؤهَّلون لهذا الحق.</w:t>
        </w:r>
        <w:r w:rsidR="00D7139B">
          <w:t>‬</w:t>
        </w:r>
        <w:r w:rsidR="006A2ABF">
          <w:t>‬</w:t>
        </w:r>
      </w:dir>
    </w:p>
    <w:p w:rsidR="009B6B04" w:rsidRDefault="009B6B04">
      <w:pPr>
        <w:pStyle w:val="ProductList-Body"/>
        <w:rPr>
          <w:rtl/>
        </w:rPr>
      </w:pPr>
    </w:p>
    <w:p w:rsidR="009B6B04" w:rsidRDefault="00DC31AE">
      <w:pPr>
        <w:pStyle w:val="ProductList-ClauseHeading"/>
        <w:outlineLvl w:val="4"/>
        <w:rPr>
          <w:rtl/>
        </w:rPr>
      </w:pPr>
      <w:r>
        <w:rPr>
          <w:rtl/>
        </w:rPr>
        <w:t>2.6 البرامج الأكاديمية</w:t>
      </w:r>
    </w:p>
    <w:p w:rsidR="009B6B04" w:rsidRDefault="00DC31AE">
      <w:pPr>
        <w:pStyle w:val="ProductList-Body"/>
        <w:rPr>
          <w:rtl/>
        </w:rPr>
      </w:pPr>
      <w:r>
        <w:rPr>
          <w:rtl/>
        </w:rPr>
        <w:t>ينطبق ما يلي على العملاء في برامج الترخيص المجمع الأكاديمية:</w:t>
      </w:r>
    </w:p>
    <w:p w:rsidR="009B6B04" w:rsidRDefault="009B6B04">
      <w:pPr>
        <w:pStyle w:val="ProductList-Body"/>
        <w:rPr>
          <w:rtl/>
        </w:rPr>
      </w:pPr>
    </w:p>
    <w:p w:rsidR="009B6B04" w:rsidRDefault="00DC31AE">
      <w:pPr>
        <w:pStyle w:val="ProductList-SubClauseHeading"/>
        <w:outlineLvl w:val="5"/>
        <w:rPr>
          <w:rtl/>
        </w:rPr>
      </w:pPr>
      <w:r>
        <w:rPr>
          <w:rtl/>
        </w:rPr>
        <w:t>2.6.1 حقوق الاستخدام الممتد</w:t>
      </w:r>
    </w:p>
    <w:p w:rsidR="009B6B04" w:rsidRPr="007507CF" w:rsidRDefault="00DC31AE" w:rsidP="007507CF">
      <w:pPr>
        <w:pStyle w:val="ProductList-BodyIndented"/>
        <w:tabs>
          <w:tab w:val="clear" w:pos="360"/>
        </w:tabs>
        <w:ind w:left="720"/>
        <w:rPr>
          <w:color w:val="4668C5"/>
          <w:rtl/>
        </w:rPr>
      </w:pPr>
      <w:r w:rsidRPr="007507CF">
        <w:rPr>
          <w:b/>
          <w:color w:val="4668C5"/>
          <w:rtl/>
        </w:rPr>
        <w:t>2.6.1.1 Office Professional Plus</w:t>
      </w:r>
    </w:p>
    <w:p w:rsidR="009B6B04" w:rsidRDefault="00DC31AE" w:rsidP="007507CF">
      <w:pPr>
        <w:pStyle w:val="ProductList-BodyIndented"/>
        <w:tabs>
          <w:tab w:val="clear" w:pos="360"/>
        </w:tabs>
        <w:ind w:left="720"/>
        <w:rPr>
          <w:rtl/>
        </w:rPr>
      </w:pPr>
      <w:r>
        <w:rPr>
          <w:rtl/>
        </w:rPr>
        <w:t xml:space="preserve">يجوز للمؤسسات التي بها تراخيص اشتراك مستخدم Office 365 ProPlus معيَّنة لكل أعضاء هيئة التدريس/فريق العمل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نسخة محلية واحدة من Office Professional Plus لاستخدام المستخدم المرخَّص فقط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rsidR="009B6B04" w:rsidRDefault="009B6B04" w:rsidP="007507CF">
      <w:pPr>
        <w:pStyle w:val="ProductList-BodyIndented"/>
        <w:tabs>
          <w:tab w:val="clear" w:pos="360"/>
        </w:tabs>
        <w:ind w:left="720"/>
        <w:rPr>
          <w:rtl/>
        </w:rPr>
      </w:pPr>
    </w:p>
    <w:p w:rsidR="009B6B04" w:rsidRPr="007507CF" w:rsidRDefault="00DC31AE" w:rsidP="007507CF">
      <w:pPr>
        <w:pStyle w:val="ProductList-BodyIndented"/>
        <w:tabs>
          <w:tab w:val="clear" w:pos="360"/>
        </w:tabs>
        <w:ind w:left="720"/>
        <w:rPr>
          <w:color w:val="4668C5"/>
          <w:rtl/>
        </w:rPr>
      </w:pPr>
      <w:r w:rsidRPr="007507CF">
        <w:rPr>
          <w:b/>
          <w:color w:val="4668C5"/>
          <w:rtl/>
        </w:rPr>
        <w:t xml:space="preserve">2.6.1.2 Office 365 ProPlus </w:t>
      </w:r>
    </w:p>
    <w:p w:rsidR="009B6B04" w:rsidRDefault="00DC31AE" w:rsidP="007507CF">
      <w:pPr>
        <w:pStyle w:val="ProductList-BodyIndented"/>
        <w:tabs>
          <w:tab w:val="clear" w:pos="360"/>
        </w:tabs>
        <w:ind w:left="720"/>
        <w:rPr>
          <w:rtl/>
        </w:rPr>
      </w:pPr>
      <w:r>
        <w:rPr>
          <w:rtl/>
        </w:rPr>
        <w:t>المؤسسات المزوّدة بـ Office 365 ProPlus لكل أعضاء هيئة التدريس/فريق العمل في المنظمة المعرفة التابعة لها بموجب اتفاقية Open Value Subscription Agreement لـ Education Solutions أو اتفاقية School أو Enrollment for Education Solutions (قبل 2017)، تكون المؤسسة مؤهَّلة للحصول على تراخيص Office 365 ProPlus لكل الطلاب المسجلين، سواء بدوام كلي أو جزئي، في أية مؤسسة تعليمية تعد جزءًا من المنظمة المعرَّفة التابعة للمؤسسة، بدون أي تكلفة إضافية على المؤسسة. ‏</w:t>
      </w:r>
      <w:dir w:val="rtl">
        <w:r>
          <w:rPr>
            <w:rtl/>
          </w:rPr>
          <w:t xml:space="preserve">لا تُحتسب التراخيص التي يتم الحصول عليها بدون تكلفة إضافية عبر هذا العرض من رصيد استيفاء الحد الأدنى لمتطلبات طلبية المؤسسة. </w:t>
        </w:r>
        <w:r w:rsidR="00D7139B">
          <w:t>‬</w:t>
        </w:r>
        <w:r w:rsidR="006A2ABF">
          <w:t>‬</w:t>
        </w:r>
      </w:dir>
    </w:p>
    <w:p w:rsidR="009B6B04" w:rsidRDefault="009B6B04">
      <w:pPr>
        <w:pStyle w:val="ProductList-BodyIndented"/>
        <w:rPr>
          <w:rtl/>
        </w:rPr>
      </w:pPr>
    </w:p>
    <w:p w:rsidR="009B6B04" w:rsidRDefault="00DC31AE">
      <w:pPr>
        <w:pStyle w:val="ProductList-SubClauseHeading"/>
        <w:outlineLvl w:val="5"/>
        <w:rPr>
          <w:rtl/>
        </w:rPr>
      </w:pPr>
      <w:r>
        <w:rPr>
          <w:rtl/>
        </w:rPr>
        <w:t>2.6.2 استخدام المكتبة والمعمل</w:t>
      </w:r>
    </w:p>
    <w:p w:rsidR="009B6B04" w:rsidRDefault="00DC31AE">
      <w:pPr>
        <w:pStyle w:val="ProductList-BodyIndented"/>
        <w:rPr>
          <w:rtl/>
        </w:rPr>
      </w:pPr>
      <w:r>
        <w:rPr>
          <w:rtl/>
        </w:rPr>
        <w:t>يجوز للمؤسسات التي لديها تراخيص اشتراك مستخدم لبرنامج Office 365 ProPlus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rsidR="009B6B04" w:rsidRDefault="009B6B04">
      <w:pPr>
        <w:pStyle w:val="ProductList-BodyIndented"/>
        <w:rPr>
          <w:rtl/>
        </w:rPr>
      </w:pPr>
    </w:p>
    <w:p w:rsidR="009B6B04" w:rsidRDefault="009B6B04">
      <w:pPr>
        <w:pStyle w:val="ProductList-BodyIndented"/>
        <w:rPr>
          <w:rtl/>
        </w:rPr>
      </w:pPr>
    </w:p>
    <w:p w:rsidR="009B6B04" w:rsidRDefault="00DC31AE">
      <w:pPr>
        <w:pStyle w:val="ProductList-ClauseHeading"/>
        <w:outlineLvl w:val="4"/>
        <w:rPr>
          <w:rtl/>
        </w:rPr>
      </w:pPr>
      <w:r>
        <w:rPr>
          <w:rtl/>
        </w:rPr>
        <w:t>2.7 إمكانيات المناطق الجغرافية المتعددة في Office 365</w:t>
      </w:r>
    </w:p>
    <w:p w:rsidR="009B6B04" w:rsidRDefault="00DC31AE">
      <w:pPr>
        <w:pStyle w:val="ProductList-Body"/>
        <w:rPr>
          <w:rtl/>
        </w:rPr>
      </w:pPr>
      <w:r>
        <w:rPr>
          <w:rtl/>
        </w:rPr>
        <w:t>تخضع إمكانيات المناطق الجغرافية المتعددة في اشتراكات Office 365 لما يلي:</w:t>
      </w:r>
    </w:p>
    <w:p w:rsidR="009B6B04" w:rsidRDefault="00DC31AE" w:rsidP="00DC31AE">
      <w:pPr>
        <w:pStyle w:val="ProductList-Bullet"/>
        <w:numPr>
          <w:ilvl w:val="0"/>
          <w:numId w:val="40"/>
        </w:numPr>
        <w:rPr>
          <w:rtl/>
        </w:rPr>
      </w:pPr>
      <w:r>
        <w:rPr>
          <w:rtl/>
        </w:rPr>
        <w:t>بحد أدنى 5,000 اشتراك في خدمات Office 365 لكل عميل؛</w:t>
      </w:r>
    </w:p>
    <w:p w:rsidR="009B6B04" w:rsidRDefault="00DC31AE" w:rsidP="00DC31AE">
      <w:pPr>
        <w:pStyle w:val="ProductList-Bullet"/>
        <w:numPr>
          <w:ilvl w:val="0"/>
          <w:numId w:val="40"/>
        </w:numPr>
        <w:rPr>
          <w:rtl/>
        </w:rPr>
      </w:pPr>
      <w:r>
        <w:rPr>
          <w:rtl/>
        </w:rPr>
        <w:t>بحد أدنى 5% من اشتراكات خدمات Office 365 تتمتع بإمكانيات مقابلة للمناطق الجغرافية المتعددة في اشتراك Office 365؛</w:t>
      </w:r>
    </w:p>
    <w:p w:rsidR="009B6B04" w:rsidRDefault="00DC31AE" w:rsidP="00DC31AE">
      <w:pPr>
        <w:pStyle w:val="ProductList-Bullet"/>
        <w:numPr>
          <w:ilvl w:val="0"/>
          <w:numId w:val="40"/>
        </w:numPr>
        <w:rPr>
          <w:rtl/>
        </w:rPr>
      </w:pPr>
      <w:r>
        <w:rPr>
          <w:rtl/>
        </w:rPr>
        <w:t>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 و</w:t>
      </w:r>
    </w:p>
    <w:p w:rsidR="009B6B04" w:rsidRDefault="00DC31AE" w:rsidP="00DC31AE">
      <w:pPr>
        <w:pStyle w:val="ProductList-Bullet"/>
        <w:numPr>
          <w:ilvl w:val="0"/>
          <w:numId w:val="40"/>
        </w:numPr>
        <w:rPr>
          <w:rtl/>
        </w:rPr>
      </w:pPr>
      <w:r>
        <w:rPr>
          <w:rtl/>
        </w:rPr>
        <w:t>يجب أن يكون للعميل عنوان فوترة في الهند لتعيين إمكانيات المناطق الجغرافية المتعددة في اشتراكات Office 365 للمستخدمين في الهند.</w:t>
      </w:r>
    </w:p>
    <w:p w:rsidR="009B6B04" w:rsidRDefault="00DC31AE">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rsidR="009B6B04" w:rsidRDefault="009B6B04">
      <w:pPr>
        <w:pStyle w:val="ProductList-Body"/>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54" w:name="_Sec634"/>
      <w:r>
        <w:rPr>
          <w:rtl/>
        </w:rPr>
        <w:t>Office 365 Suites</w:t>
      </w:r>
      <w:bookmarkEnd w:id="254"/>
      <w:r>
        <w:fldChar w:fldCharType="begin"/>
      </w:r>
      <w:r>
        <w:instrText xml:space="preserve"> TC "</w:instrText>
      </w:r>
      <w:bookmarkStart w:id="255" w:name="_Toc520710177"/>
      <w:r>
        <w:instrText>Office 365 Suites</w:instrText>
      </w:r>
      <w:bookmarkEnd w:id="255"/>
      <w:r>
        <w:instrText>" \l 3</w:instrText>
      </w:r>
      <w:r>
        <w:fldChar w:fldCharType="end"/>
      </w:r>
    </w:p>
    <w:p w:rsidR="009B6B04" w:rsidRDefault="00DC31AE">
      <w:pPr>
        <w:pStyle w:val="ProductList-Offering1SubSection"/>
        <w:outlineLvl w:val="3"/>
        <w:rPr>
          <w:rtl/>
        </w:rPr>
      </w:pPr>
      <w:bookmarkStart w:id="256" w:name="_Sec720"/>
      <w:r>
        <w:rPr>
          <w:rtl/>
        </w:rPr>
        <w:t>1. توفر البرنامج</w:t>
      </w:r>
      <w:bookmarkEnd w:id="256"/>
    </w:p>
    <w:tbl>
      <w:tblPr>
        <w:tblStyle w:val="PURTable"/>
        <w:bidiVisual/>
        <w:tblW w:w="0" w:type="dxa"/>
        <w:tblLook w:val="04A0" w:firstRow="1" w:lastRow="0" w:firstColumn="1" w:lastColumn="0" w:noHBand="0" w:noVBand="1"/>
      </w:tblPr>
      <w:tblGrid>
        <w:gridCol w:w="4007"/>
        <w:gridCol w:w="690"/>
        <w:gridCol w:w="673"/>
        <w:gridCol w:w="779"/>
        <w:gridCol w:w="697"/>
        <w:gridCol w:w="721"/>
        <w:gridCol w:w="812"/>
        <w:gridCol w:w="686"/>
        <w:gridCol w:w="947"/>
        <w:gridCol w:w="772"/>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E1</w:t>
            </w:r>
            <w:r>
              <w:fldChar w:fldCharType="begin"/>
            </w:r>
            <w:r>
              <w:instrText xml:space="preserve"> XE "Office 365 Enterprise E1"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E1 من ضمان البرنامج</w:t>
            </w:r>
            <w:r>
              <w:fldChar w:fldCharType="begin"/>
            </w:r>
            <w:r>
              <w:instrText xml:space="preserve"> XE "Office 365 Enterprise E1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E3 من ضمان البرنامج</w:t>
            </w:r>
            <w:r>
              <w:fldChar w:fldCharType="begin"/>
            </w:r>
            <w:r>
              <w:instrText xml:space="preserve"> XE "Office 365 Enterprise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E4</w:t>
            </w:r>
            <w:r>
              <w:fldChar w:fldCharType="begin"/>
            </w:r>
            <w:r>
              <w:instrText xml:space="preserve"> XE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E4 من ضمان البرنامج</w:t>
            </w:r>
            <w:r>
              <w:fldChar w:fldCharType="begin"/>
            </w:r>
            <w:r>
              <w:instrText xml:space="preserve"> XE "Office 365 Enterprise E4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Office 365 Enterprise E1, E3</w:t>
            </w:r>
            <w:r>
              <w:fldChar w:fldCharType="begin"/>
            </w:r>
            <w:r>
              <w:instrText xml:space="preserve"> XE "المكوّن الإضافي لـ Office 365 Enterprise E1,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Office 365 Enterprise E4</w:t>
            </w:r>
            <w:r>
              <w:fldChar w:fldCharType="begin"/>
            </w:r>
            <w:r>
              <w:instrText xml:space="preserve"> XE "المكوّن الإضافي لـ Office 365 Enterprise E4"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Office 365 Enterprise E4 بدون ProPlus الإضافي</w:t>
            </w:r>
            <w:r>
              <w:fldChar w:fldCharType="begin"/>
            </w:r>
            <w:r>
              <w:instrText xml:space="preserve"> XE "Office 365 Enterprise E4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Office 365 Enterprise F1</w:t>
            </w:r>
            <w:r>
              <w:fldChar w:fldCharType="begin"/>
            </w:r>
            <w:r>
              <w:instrText xml:space="preserve"> XE "Office 365 Enterprise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57" w:name="_Sec775"/>
      <w:r>
        <w:rPr>
          <w:rtl/>
        </w:rPr>
        <w:t>2. شروط المنتج</w:t>
      </w:r>
      <w:bookmarkEnd w:id="257"/>
    </w:p>
    <w:tbl>
      <w:tblPr>
        <w:tblStyle w:val="PURTable"/>
        <w:bidiVisual/>
        <w:tblW w:w="0" w:type="dxa"/>
        <w:tblLook w:val="04A0" w:firstRow="1" w:lastRow="0" w:firstColumn="1" w:lastColumn="0" w:noHBand="0" w:noVBand="1"/>
      </w:tblPr>
      <w:tblGrid>
        <w:gridCol w:w="3567"/>
        <w:gridCol w:w="3614"/>
        <w:gridCol w:w="360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Enterprise، A3/A5، Government، F</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Enterprise، Government، F</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6A2ABF">
                <w:t>‬</w:t>
              </w:r>
            </w:dir>
          </w:p>
        </w:tc>
      </w:tr>
    </w:tbl>
    <w:p w:rsidR="009B6B04" w:rsidRDefault="009B6B04">
      <w:pPr>
        <w:pStyle w:val="ProductList-Body"/>
        <w:rPr>
          <w:rtl/>
        </w:rPr>
      </w:pPr>
    </w:p>
    <w:p w:rsidR="009B6B04" w:rsidRDefault="00DC31AE">
      <w:pPr>
        <w:pStyle w:val="ProductList-ClauseHeading"/>
        <w:outlineLvl w:val="4"/>
        <w:rPr>
          <w:rtl/>
        </w:rPr>
      </w:pPr>
      <w:r>
        <w:rPr>
          <w:rtl/>
        </w:rPr>
        <w:t>2.1 الخدمة السحابية للمجتمع الحكومي بالولايات المتحدة</w:t>
      </w:r>
    </w:p>
    <w:p w:rsidR="009B6B04" w:rsidRDefault="00DC31AE">
      <w:pPr>
        <w:pStyle w:val="ProductList-Body"/>
        <w:rPr>
          <w:rtl/>
        </w:rPr>
      </w:pPr>
      <w:r>
        <w:rPr>
          <w:color w:val="000000"/>
          <w:rtl/>
        </w:rPr>
        <w:t xml:space="preserve">فيما يتعلق بمجموعات Office 365 المحددة أعلاه في جدول "توفر البرامج" بالرمز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t xml:space="preserve">، راجع جدول توفر البرامج لكل مكون في المجموعة للعثور على المكونات المحددة كخدمات </w:t>
      </w:r>
      <w:r>
        <w:fldChar w:fldCharType="begin"/>
      </w:r>
      <w:r>
        <w:instrText xml:space="preserve"> AutoTextList   \s NoStyle \t "الخدمة السحابية للمجتمع الحكومي بالولايات المتحدة" </w:instrText>
      </w:r>
      <w:r>
        <w:fldChar w:fldCharType="separate"/>
      </w:r>
      <w:r>
        <w:rPr>
          <w:color w:val="0563C1"/>
        </w:rPr>
        <w:t>UC</w:t>
      </w:r>
      <w:r>
        <w:fldChar w:fldCharType="end"/>
      </w:r>
      <w:r>
        <w:rPr>
          <w:rtl/>
        </w:rPr>
        <w:t>.</w:t>
      </w:r>
    </w:p>
    <w:p w:rsidR="009B6B04" w:rsidRDefault="009B6B04">
      <w:pPr>
        <w:pStyle w:val="ProductList-Body"/>
        <w:rPr>
          <w:rtl/>
        </w:rPr>
      </w:pPr>
    </w:p>
    <w:p w:rsidR="009B6B04" w:rsidRDefault="00DC31AE">
      <w:pPr>
        <w:pStyle w:val="ProductList-ClauseHeading"/>
        <w:outlineLvl w:val="4"/>
        <w:rPr>
          <w:rtl/>
        </w:rPr>
      </w:pPr>
      <w:r>
        <w:rPr>
          <w:rtl/>
        </w:rPr>
        <w:t>2.2 Office 365 Enterprise F1</w:t>
      </w:r>
    </w:p>
    <w:p w:rsidR="009B6B04" w:rsidRDefault="00DC31AE">
      <w:pPr>
        <w:pStyle w:val="ProductList-Body"/>
        <w:rPr>
          <w:rtl/>
        </w:rPr>
      </w:pPr>
      <w:r>
        <w:rPr>
          <w:rtl/>
        </w:rPr>
        <w:t>كان يُعرف Office 365 Enterprise F1</w:t>
      </w:r>
      <w:r>
        <w:fldChar w:fldCharType="begin"/>
      </w:r>
      <w:r>
        <w:instrText xml:space="preserve"> XE "Office 365 Enterprise F1" </w:instrText>
      </w:r>
      <w:r>
        <w:fldChar w:fldCharType="end"/>
      </w:r>
      <w:r>
        <w:rPr>
          <w:rtl/>
        </w:rPr>
        <w:t xml:space="preserve"> سابقًا باسم Business Productivity Online Deskless Suite (BPOS Deskless). وسيتم تزويد العملاء في البرازيل وتشيلي الذين يشترون Office 365 Enterprise F1 على BPOS Deskless. يجوز ترحيل هؤلاء العملاء إلى Office 365 Enterprise F1.</w:t>
      </w:r>
    </w:p>
    <w:p w:rsidR="009B6B04" w:rsidRDefault="009B6B04">
      <w:pPr>
        <w:pStyle w:val="ProductList-Body"/>
        <w:rPr>
          <w:rtl/>
        </w:rPr>
      </w:pPr>
    </w:p>
    <w:p w:rsidR="009B6B04" w:rsidRDefault="00DC31AE">
      <w:pPr>
        <w:pStyle w:val="ProductList-ClauseHeading"/>
        <w:outlineLvl w:val="4"/>
        <w:rPr>
          <w:rtl/>
        </w:rPr>
      </w:pPr>
      <w:r>
        <w:rPr>
          <w:rtl/>
        </w:rPr>
        <w:t>2.3 Office Multi Language Pack</w:t>
      </w:r>
    </w:p>
    <w:p w:rsidR="009B6B04" w:rsidRDefault="00DC31AE">
      <w:pPr>
        <w:pStyle w:val="ProductList-Body"/>
        <w:rPr>
          <w:rtl/>
        </w:rPr>
      </w:pPr>
      <w:r>
        <w:rPr>
          <w:rtl/>
        </w:rPr>
        <w:t>يجوز للعملاء الذين لديهم Office 365 Suite المشتمل على Office 365 ProPlus استخدام أحدث إصدار من Office Multi Language Pack</w:t>
      </w:r>
      <w:r>
        <w:fldChar w:fldCharType="begin"/>
      </w:r>
      <w:r>
        <w:instrText xml:space="preserve"> XE "Office Multi Language Pack" </w:instrText>
      </w:r>
      <w:r>
        <w:fldChar w:fldCharType="end"/>
      </w:r>
      <w:r>
        <w:rPr>
          <w:rtl/>
        </w:rPr>
        <w:t xml:space="preserve"> مع نُسخ من برامج تطبيقات سطح المكتب المسموح لهم باستخدامها بموجب Office 365 Suite المؤهَّلة. </w:t>
      </w:r>
    </w:p>
    <w:p w:rsidR="009B6B04" w:rsidRDefault="009B6B04">
      <w:pPr>
        <w:pStyle w:val="ProductList-Body"/>
        <w:rPr>
          <w:rtl/>
        </w:rPr>
      </w:pPr>
    </w:p>
    <w:p w:rsidR="009B6B04" w:rsidRDefault="00DC31AE">
      <w:pPr>
        <w:pStyle w:val="ProductList-ClauseHeading"/>
        <w:outlineLvl w:val="4"/>
        <w:rPr>
          <w:rtl/>
        </w:rPr>
      </w:pPr>
      <w:r>
        <w:rPr>
          <w:rtl/>
        </w:rPr>
        <w:t>2.4 استرداد مفتاح منتج Office 365 Midsize Business</w:t>
      </w:r>
    </w:p>
    <w:p w:rsidR="009B6B04" w:rsidRDefault="00DC31AE">
      <w:pPr>
        <w:pStyle w:val="ProductList-Body"/>
        <w:rPr>
          <w:rtl/>
        </w:rPr>
      </w:pPr>
      <w:r>
        <w:rPr>
          <w:rtl/>
        </w:rPr>
        <w:t>يتوفر Office 365 Midsize Business</w:t>
      </w:r>
      <w:r>
        <w:fldChar w:fldCharType="begin"/>
      </w:r>
      <w:r>
        <w:instrText xml:space="preserve"> XE "Office 365 Midsize Business" </w:instrText>
      </w:r>
      <w:r>
        <w:fldChar w:fldCharType="end"/>
      </w:r>
      <w:r>
        <w:rPr>
          <w:rtl/>
        </w:rPr>
        <w:t xml:space="preserve"> حتى 30 سبتمبر 2015، وبعد ذلك يمكن استخدام الاشتراكات غير المستردة للمنتج التالي.</w:t>
      </w:r>
    </w:p>
    <w:p w:rsidR="009B6B04" w:rsidRDefault="009B6B04">
      <w:pPr>
        <w:pStyle w:val="ProductList-Body"/>
        <w:rPr>
          <w:rtl/>
        </w:rPr>
      </w:pPr>
    </w:p>
    <w:p w:rsidR="009B6B04" w:rsidRDefault="00DC31AE">
      <w:pPr>
        <w:pStyle w:val="ProductList-ClauseHeading"/>
        <w:outlineLvl w:val="4"/>
        <w:rPr>
          <w:rtl/>
        </w:rPr>
      </w:pPr>
      <w:r>
        <w:rPr>
          <w:rtl/>
        </w:rPr>
        <w:t>2.5 البرامج الأكاديمية</w:t>
      </w:r>
    </w:p>
    <w:p w:rsidR="009B6B04" w:rsidRDefault="00DC31AE">
      <w:pPr>
        <w:pStyle w:val="ProductList-Body"/>
        <w:rPr>
          <w:rtl/>
        </w:rPr>
      </w:pPr>
      <w:r>
        <w:rPr>
          <w:rtl/>
        </w:rPr>
        <w:t>ينطبق ما يلي على العملاء في برامج الترخيص المجمع الأكاديمية.</w:t>
      </w:r>
    </w:p>
    <w:p w:rsidR="009B6B04" w:rsidRDefault="009B6B04">
      <w:pPr>
        <w:pStyle w:val="ProductList-Body"/>
        <w:rPr>
          <w:rtl/>
        </w:rPr>
      </w:pPr>
    </w:p>
    <w:p w:rsidR="009B6B04" w:rsidRDefault="00DC31AE">
      <w:pPr>
        <w:pStyle w:val="ProductList-SubClauseHeading"/>
        <w:outlineLvl w:val="5"/>
        <w:rPr>
          <w:rtl/>
        </w:rPr>
      </w:pPr>
      <w:r>
        <w:rPr>
          <w:rtl/>
        </w:rPr>
        <w:t>2.5.1 حقوق الاستخدام الممتد لـ Office Professional Plus</w:t>
      </w:r>
    </w:p>
    <w:p w:rsidR="009B6B04" w:rsidRDefault="00DC31AE">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9B6B04" w:rsidRDefault="009B6B04">
      <w:pPr>
        <w:pStyle w:val="ProductList-BodyIndented"/>
        <w:rPr>
          <w:rtl/>
        </w:rPr>
      </w:pPr>
    </w:p>
    <w:p w:rsidR="009B6B04" w:rsidRDefault="00DC31AE">
      <w:pPr>
        <w:pStyle w:val="ProductList-SubClauseHeading"/>
        <w:outlineLvl w:val="5"/>
        <w:rPr>
          <w:rtl/>
        </w:rPr>
      </w:pPr>
      <w:r>
        <w:rPr>
          <w:rtl/>
        </w:rPr>
        <w:t>2.5.2 حقوق الاستخدام الممتد لـ Office 365 ProPlus</w:t>
      </w:r>
    </w:p>
    <w:p w:rsidR="009B6B04" w:rsidRDefault="00DC31AE">
      <w:pPr>
        <w:pStyle w:val="ProductList-BodyIndented"/>
        <w:rPr>
          <w:rtl/>
        </w:rPr>
      </w:pPr>
      <w:r>
        <w:rPr>
          <w:rtl/>
        </w:rPr>
        <w:t xml:space="preserve">المؤسسات التي لديها ضمان برنامج لـ Office Professional Plus ومعين إلى كل هيئة التدريس والعاملين،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لجميع هيئة التدريس والعاملين في المؤسسة دون أي تكلفة إضافية تتحملها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D7139B">
          <w:t>‬</w:t>
        </w:r>
        <w:r w:rsidR="006A2ABF">
          <w:t>‬</w:t>
        </w:r>
      </w:dir>
    </w:p>
    <w:p w:rsidR="009B6B04" w:rsidRDefault="009B6B04">
      <w:pPr>
        <w:pStyle w:val="ProductList-BodyIndented"/>
        <w:rPr>
          <w:rtl/>
        </w:rPr>
      </w:pPr>
    </w:p>
    <w:p w:rsidR="009B6B04" w:rsidRDefault="00DC31AE">
      <w:pPr>
        <w:pStyle w:val="ProductList-SubClauseHeading"/>
        <w:outlineLvl w:val="5"/>
        <w:rPr>
          <w:rtl/>
        </w:rPr>
      </w:pPr>
      <w:r>
        <w:rPr>
          <w:rtl/>
        </w:rPr>
        <w:t>2.5.3 استخدام المكتبة والمعمل</w:t>
      </w:r>
    </w:p>
    <w:p w:rsidR="009B6B04" w:rsidRDefault="00DC31AE">
      <w:pPr>
        <w:pStyle w:val="ProductList-BodyIndented"/>
        <w:rPr>
          <w:rtl/>
        </w:rPr>
      </w:pPr>
      <w:r>
        <w:rPr>
          <w:rtl/>
        </w:rPr>
        <w:t>يجوز للمؤسسات التي لديها تراخيص اشتراك مستخدم لبرنامج Office 365 A3/A5 معينة إلى كل أعضاء هيئة التدريس/فريق العمل أو موظفي المعلومات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rPr>
          <w:rtl/>
        </w:rPr>
        <w:t>‬ التي تم الحصول عليها بموجب اتفاقية Microsoft Cloud.</w:t>
      </w:r>
    </w:p>
    <w:p w:rsidR="009B6B04" w:rsidRDefault="009B6B0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Indented"/>
        <w:rPr>
          <w:rtl/>
        </w:rPr>
      </w:pPr>
    </w:p>
    <w:p w:rsidR="009B6B04" w:rsidRDefault="00DC31AE">
      <w:pPr>
        <w:pStyle w:val="ProductList-Offering2HeadingNoBorder"/>
        <w:outlineLvl w:val="2"/>
        <w:rPr>
          <w:rtl/>
        </w:rPr>
      </w:pPr>
      <w:bookmarkStart w:id="258" w:name="_Sec918"/>
      <w:r>
        <w:rPr>
          <w:rtl/>
        </w:rPr>
        <w:t>Office 365 Cloud App Security</w:t>
      </w:r>
      <w:bookmarkEnd w:id="258"/>
      <w:r>
        <w:fldChar w:fldCharType="begin"/>
      </w:r>
      <w:r>
        <w:instrText xml:space="preserve"> TC "</w:instrText>
      </w:r>
      <w:bookmarkStart w:id="259" w:name="_Toc520710178"/>
      <w:r>
        <w:instrText>Office 365 Cloud App Security</w:instrText>
      </w:r>
      <w:bookmarkEnd w:id="259"/>
      <w:r>
        <w:instrText>" \l 3</w:instrText>
      </w:r>
      <w:r>
        <w:fldChar w:fldCharType="end"/>
      </w:r>
    </w:p>
    <w:p w:rsidR="009B6B04" w:rsidRDefault="00DC31AE">
      <w:pPr>
        <w:pStyle w:val="ProductList-Offering1SubSection"/>
        <w:outlineLvl w:val="3"/>
        <w:rPr>
          <w:rtl/>
        </w:rPr>
      </w:pPr>
      <w:bookmarkStart w:id="260" w:name="_Sec919"/>
      <w:r>
        <w:rPr>
          <w:rtl/>
        </w:rPr>
        <w:t>1. توفر البرنامج</w:t>
      </w:r>
      <w:bookmarkEnd w:id="260"/>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none" w:sz="4" w:space="0" w:color="A5A5A5"/>
              <w:right w:val="none" w:sz="4" w:space="0" w:color="6E6E6E"/>
            </w:tcBorders>
          </w:tcPr>
          <w:p w:rsidR="009B6B04" w:rsidRDefault="00DC31AE">
            <w:pPr>
              <w:pStyle w:val="ProductList-TableBody"/>
              <w:rPr>
                <w:rtl/>
              </w:rPr>
            </w:pPr>
            <w:r>
              <w:rPr>
                <w:color w:val="000000"/>
                <w:rtl/>
              </w:rPr>
              <w:t>Office 365 Cloud App Security (ترخيص اشتراك المستخدم)</w:t>
            </w:r>
            <w:r>
              <w:fldChar w:fldCharType="begin"/>
            </w:r>
            <w:r>
              <w:instrText xml:space="preserve"> XE "Office 365 Cloud App Security (ترخيص اشتراك المستخدم)"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61" w:name="_Sec920"/>
      <w:r>
        <w:rPr>
          <w:rtl/>
        </w:rPr>
        <w:t>2. شروط المنتج</w:t>
      </w:r>
      <w:bookmarkEnd w:id="261"/>
    </w:p>
    <w:tbl>
      <w:tblPr>
        <w:tblStyle w:val="PURTable"/>
        <w:bidiVisual/>
        <w:tblW w:w="0" w:type="dxa"/>
        <w:tblLook w:val="04A0" w:firstRow="1" w:lastRow="0" w:firstColumn="1" w:lastColumn="0" w:noHBand="0" w:noVBand="1"/>
      </w:tblPr>
      <w:tblGrid>
        <w:gridCol w:w="3589"/>
        <w:gridCol w:w="3602"/>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62" w:name="_Sec877"/>
      <w:r>
        <w:rPr>
          <w:rtl/>
        </w:rPr>
        <w:t>Microsoft MyAnalytics</w:t>
      </w:r>
      <w:bookmarkEnd w:id="262"/>
      <w:r>
        <w:fldChar w:fldCharType="begin"/>
      </w:r>
      <w:r>
        <w:instrText xml:space="preserve"> TC "</w:instrText>
      </w:r>
      <w:bookmarkStart w:id="263" w:name="_Toc520710179"/>
      <w:r>
        <w:instrText>Microsoft MyAnalytics</w:instrText>
      </w:r>
      <w:bookmarkEnd w:id="263"/>
      <w:r>
        <w:instrText>" \l 3</w:instrText>
      </w:r>
      <w:r>
        <w:fldChar w:fldCharType="end"/>
      </w:r>
    </w:p>
    <w:p w:rsidR="009B6B04" w:rsidRDefault="00DC31AE">
      <w:pPr>
        <w:pStyle w:val="ProductList-Offering1SubSection"/>
        <w:outlineLvl w:val="3"/>
        <w:rPr>
          <w:rtl/>
        </w:rPr>
      </w:pPr>
      <w:bookmarkStart w:id="264" w:name="_Sec878"/>
      <w:r>
        <w:rPr>
          <w:rtl/>
        </w:rPr>
        <w:t>1. توفر البرنامج</w:t>
      </w:r>
      <w:bookmarkEnd w:id="264"/>
    </w:p>
    <w:tbl>
      <w:tblPr>
        <w:tblStyle w:val="PURTable"/>
        <w:bidiVisual/>
        <w:tblW w:w="0" w:type="dxa"/>
        <w:tblLook w:val="04A0" w:firstRow="1" w:lastRow="0" w:firstColumn="1" w:lastColumn="0" w:noHBand="0" w:noVBand="1"/>
      </w:tblPr>
      <w:tblGrid>
        <w:gridCol w:w="4167"/>
        <w:gridCol w:w="701"/>
        <w:gridCol w:w="687"/>
        <w:gridCol w:w="796"/>
        <w:gridCol w:w="706"/>
        <w:gridCol w:w="725"/>
        <w:gridCol w:w="822"/>
        <w:gridCol w:w="697"/>
        <w:gridCol w:w="693"/>
        <w:gridCol w:w="790"/>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65" w:name="_Sec879"/>
      <w:r>
        <w:rPr>
          <w:rtl/>
        </w:rPr>
        <w:t>2. شروط المنتج</w:t>
      </w:r>
      <w:bookmarkEnd w:id="265"/>
    </w:p>
    <w:tbl>
      <w:tblPr>
        <w:tblStyle w:val="PURTable"/>
        <w:bidiVisual/>
        <w:tblW w:w="0" w:type="dxa"/>
        <w:tblLook w:val="04A0" w:firstRow="1" w:lastRow="0" w:firstColumn="1" w:lastColumn="0" w:noHBand="0" w:noVBand="1"/>
      </w:tblPr>
      <w:tblGrid>
        <w:gridCol w:w="3589"/>
        <w:gridCol w:w="3602"/>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العروض الترويجية: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(SCE):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66" w:name="_Sec880"/>
      <w:r>
        <w:rPr>
          <w:rtl/>
        </w:rPr>
        <w:t>‏</w:t>
      </w:r>
      <w:dir w:val="rtl">
        <w:r>
          <w:rPr>
            <w:rtl/>
          </w:rPr>
          <w:t>الامتثال المتطور لـ Office 365</w:t>
        </w:r>
        <w:r>
          <w:rPr>
            <w:rtl/>
          </w:rPr>
          <w:t>‬</w:t>
        </w:r>
        <w:bookmarkEnd w:id="266"/>
        <w:r>
          <w:fldChar w:fldCharType="begin"/>
        </w:r>
        <w:r>
          <w:instrText xml:space="preserve"> TC "</w:instrText>
        </w:r>
        <w:bookmarkStart w:id="267" w:name="_Toc520710180"/>
        <w:r>
          <w:instrText>‏</w:instrText>
        </w:r>
        <w:dir w:val="rtl">
          <w:r>
            <w:instrText>الامتثال المتطور لـ Office 365</w:instrText>
          </w:r>
          <w:r>
            <w:instrText>‬</w:instrText>
          </w:r>
          <w:bookmarkEnd w:id="267"/>
          <w:r>
            <w:instrText>" \l 3</w:instrText>
          </w:r>
          <w:r>
            <w:fldChar w:fldCharType="end"/>
          </w:r>
          <w:r w:rsidR="00D7139B">
            <w:t>‬</w:t>
          </w:r>
          <w:r w:rsidR="00D7139B">
            <w:t>‬</w:t>
          </w:r>
          <w:r w:rsidR="006A2ABF">
            <w:t>‬</w:t>
          </w:r>
          <w:r w:rsidR="006A2ABF">
            <w:t>‬</w:t>
          </w:r>
        </w:dir>
      </w:dir>
    </w:p>
    <w:p w:rsidR="009B6B04" w:rsidRDefault="00DC31AE">
      <w:pPr>
        <w:pStyle w:val="ProductList-Offering1SubSection"/>
        <w:outlineLvl w:val="3"/>
        <w:rPr>
          <w:rtl/>
        </w:rPr>
      </w:pPr>
      <w:bookmarkStart w:id="268" w:name="_Sec881"/>
      <w:r>
        <w:rPr>
          <w:rtl/>
        </w:rPr>
        <w:t>1. توفر البرنامج</w:t>
      </w:r>
      <w:bookmarkEnd w:id="268"/>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69" w:name="_Sec882"/>
      <w:r>
        <w:rPr>
          <w:rtl/>
        </w:rPr>
        <w:t>2. شروط المنتج</w:t>
      </w:r>
      <w:bookmarkEnd w:id="269"/>
    </w:p>
    <w:tbl>
      <w:tblPr>
        <w:tblStyle w:val="PURTable"/>
        <w:bidiVisual/>
        <w:tblW w:w="0" w:type="dxa"/>
        <w:tblLook w:val="04A0" w:firstRow="1" w:lastRow="0" w:firstColumn="1" w:lastColumn="0" w:noHBand="0" w:noVBand="1"/>
      </w:tblPr>
      <w:tblGrid>
        <w:gridCol w:w="3589"/>
        <w:gridCol w:w="3602"/>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العروض الترويجية: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70" w:name="_Sec665"/>
      <w:r>
        <w:rPr>
          <w:rtl/>
        </w:rPr>
        <w:t>Exchange Online</w:t>
      </w:r>
      <w:bookmarkEnd w:id="270"/>
      <w:r>
        <w:fldChar w:fldCharType="begin"/>
      </w:r>
      <w:r>
        <w:instrText xml:space="preserve"> TC "</w:instrText>
      </w:r>
      <w:bookmarkStart w:id="271" w:name="_Toc520710181"/>
      <w:r>
        <w:instrText>Exchange Online</w:instrText>
      </w:r>
      <w:bookmarkEnd w:id="271"/>
      <w:r>
        <w:instrText>" \l 3</w:instrText>
      </w:r>
      <w:r>
        <w:fldChar w:fldCharType="end"/>
      </w:r>
    </w:p>
    <w:p w:rsidR="009B6B04" w:rsidRDefault="00DC31AE">
      <w:pPr>
        <w:pStyle w:val="ProductList-Offering1SubSection"/>
        <w:outlineLvl w:val="3"/>
        <w:rPr>
          <w:rtl/>
        </w:rPr>
      </w:pPr>
      <w:bookmarkStart w:id="272" w:name="_Sec721"/>
      <w:r>
        <w:rPr>
          <w:rtl/>
        </w:rPr>
        <w:t>1. توفر البرنامج</w:t>
      </w:r>
      <w:bookmarkEnd w:id="272"/>
    </w:p>
    <w:tbl>
      <w:tblPr>
        <w:tblStyle w:val="PURTable"/>
        <w:bidiVisual/>
        <w:tblW w:w="0" w:type="dxa"/>
        <w:tblLook w:val="04A0" w:firstRow="1" w:lastRow="0" w:firstColumn="1" w:lastColumn="0" w:noHBand="0" w:noVBand="1"/>
      </w:tblPr>
      <w:tblGrid>
        <w:gridCol w:w="4163"/>
        <w:gridCol w:w="701"/>
        <w:gridCol w:w="687"/>
        <w:gridCol w:w="797"/>
        <w:gridCol w:w="706"/>
        <w:gridCol w:w="725"/>
        <w:gridCol w:w="822"/>
        <w:gridCol w:w="698"/>
        <w:gridCol w:w="694"/>
        <w:gridCol w:w="791"/>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D7139B">
                  <w:t>‬</w:t>
                </w:r>
                <w:r w:rsidR="00D7139B">
                  <w:t>‬</w:t>
                </w:r>
                <w:r w:rsidR="006A2ABF">
                  <w:t>‬</w:t>
                </w:r>
                <w:r w:rsidR="006A2ABF">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73" w:name="_Sec776"/>
      <w:r>
        <w:rPr>
          <w:rtl/>
        </w:rPr>
        <w:t>2. شروط المنتج</w:t>
      </w:r>
      <w:bookmarkEnd w:id="273"/>
    </w:p>
    <w:tbl>
      <w:tblPr>
        <w:tblStyle w:val="PURTable"/>
        <w:bidiVisual/>
        <w:tblW w:w="0" w:type="dxa"/>
        <w:tblLook w:val="04A0" w:firstRow="1" w:lastRow="0" w:firstColumn="1" w:lastColumn="0" w:noHBand="0" w:noVBand="1"/>
      </w:tblPr>
      <w:tblGrid>
        <w:gridCol w:w="3657"/>
        <w:gridCol w:w="3568"/>
        <w:gridCol w:w="356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8">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6A2ABF">
                <w:t>‬</w:t>
              </w:r>
            </w:dir>
          </w:p>
        </w:tc>
      </w:tr>
    </w:tbl>
    <w:p w:rsidR="009B6B04" w:rsidRDefault="009B6B04">
      <w:pPr>
        <w:pStyle w:val="ProductList-Body"/>
        <w:rPr>
          <w:rtl/>
        </w:rPr>
      </w:pPr>
    </w:p>
    <w:p w:rsidR="009B6B04" w:rsidRDefault="00DC31AE">
      <w:pPr>
        <w:pStyle w:val="ProductList-ClauseHeading"/>
        <w:outlineLvl w:val="4"/>
        <w:rPr>
          <w:rtl/>
        </w:rPr>
      </w:pPr>
      <w:r>
        <w:rPr>
          <w:rtl/>
        </w:rPr>
        <w:t>2.1 Exchange Online Archiving لـ Exchange Server A</w:t>
      </w:r>
    </w:p>
    <w:p w:rsidR="009B6B04" w:rsidRDefault="00DC31AE">
      <w:pPr>
        <w:pStyle w:val="ProductList-Body"/>
        <w:rPr>
          <w:rtl/>
        </w:rPr>
      </w:pPr>
      <w:r>
        <w:rPr>
          <w:rtl/>
        </w:rPr>
        <w:t>تعد خدمة Exchange Online Archiving لـ Exchange Server خدمة عبر الإنترنت لاحقة لـ Exchange Hosted Archive</w:t>
      </w:r>
      <w:r>
        <w:fldChar w:fldCharType="begin"/>
      </w:r>
      <w:r>
        <w:instrText xml:space="preserve"> XE "Exchange Hosted Archive" </w:instrText>
      </w:r>
      <w:r>
        <w:fldChar w:fldCharType="end"/>
      </w:r>
      <w:r>
        <w:rPr>
          <w:rtl/>
        </w:rPr>
        <w:t>.</w:t>
      </w:r>
    </w:p>
    <w:p w:rsidR="009B6B04" w:rsidRDefault="009B6B04">
      <w:pPr>
        <w:pStyle w:val="ProductList-Body"/>
        <w:rPr>
          <w:rtl/>
        </w:rPr>
      </w:pPr>
    </w:p>
    <w:p w:rsidR="009B6B04" w:rsidRDefault="00DC31AE">
      <w:pPr>
        <w:pStyle w:val="ProductList-ClauseHeading"/>
        <w:outlineLvl w:val="4"/>
        <w:rPr>
          <w:rtl/>
        </w:rPr>
      </w:pPr>
      <w:r>
        <w:rPr>
          <w:rtl/>
        </w:rPr>
        <w:t>2.2 Exchange Online Archiving لـ Exchange Server A</w:t>
      </w:r>
    </w:p>
    <w:p w:rsidR="009B6B04" w:rsidRDefault="00DC31AE">
      <w:pPr>
        <w:pStyle w:val="ProductList-Body"/>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w:t>
        </w:r>
        <w:r>
          <w:fldChar w:fldCharType="begin"/>
        </w:r>
        <w:r>
          <w:instrText xml:space="preserve"> XE "مجموعة اتفاقية ترخيص وصول العميل للمؤسسة" </w:instrText>
        </w:r>
        <w:r>
          <w:fldChar w:fldCharType="end"/>
        </w:r>
        <w:r>
          <w:rPr>
            <w:rtl/>
          </w:rPr>
          <w:t xml:space="preserve">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D7139B">
          <w:t>‬</w:t>
        </w:r>
        <w:r w:rsidR="006A2ABF">
          <w:t>‬</w:t>
        </w:r>
      </w:di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74" w:name="_Sec666"/>
      <w:r>
        <w:rPr>
          <w:rtl/>
        </w:rPr>
        <w:t>OneDrive for Business</w:t>
      </w:r>
      <w:bookmarkEnd w:id="274"/>
      <w:r>
        <w:fldChar w:fldCharType="begin"/>
      </w:r>
      <w:r>
        <w:instrText xml:space="preserve"> TC "</w:instrText>
      </w:r>
      <w:bookmarkStart w:id="275" w:name="_Toc520710182"/>
      <w:r>
        <w:instrText>OneDrive for Business</w:instrText>
      </w:r>
      <w:bookmarkEnd w:id="275"/>
      <w:r>
        <w:instrText>" \l 3</w:instrText>
      </w:r>
      <w:r>
        <w:fldChar w:fldCharType="end"/>
      </w:r>
    </w:p>
    <w:p w:rsidR="009B6B04" w:rsidRDefault="00DC31AE">
      <w:pPr>
        <w:pStyle w:val="ProductList-Offering1SubSection"/>
        <w:outlineLvl w:val="3"/>
        <w:rPr>
          <w:rtl/>
        </w:rPr>
      </w:pPr>
      <w:bookmarkStart w:id="276" w:name="_Sec722"/>
      <w:r>
        <w:rPr>
          <w:rtl/>
        </w:rPr>
        <w:t>1. توفر البرنامج</w:t>
      </w:r>
      <w:bookmarkEnd w:id="276"/>
    </w:p>
    <w:tbl>
      <w:tblPr>
        <w:tblStyle w:val="PURTable"/>
        <w:bidiVisual/>
        <w:tblW w:w="0" w:type="dxa"/>
        <w:tblLook w:val="04A0" w:firstRow="1" w:lastRow="0" w:firstColumn="1" w:lastColumn="0" w:noHBand="0" w:noVBand="1"/>
      </w:tblPr>
      <w:tblGrid>
        <w:gridCol w:w="4157"/>
        <w:gridCol w:w="702"/>
        <w:gridCol w:w="689"/>
        <w:gridCol w:w="799"/>
        <w:gridCol w:w="708"/>
        <w:gridCol w:w="726"/>
        <w:gridCol w:w="823"/>
        <w:gridCol w:w="699"/>
        <w:gridCol w:w="688"/>
        <w:gridCol w:w="793"/>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7F7F7F"/>
              <w:right w:val="none" w:sz="4" w:space="0" w:color="6E6E6E"/>
            </w:tcBorders>
          </w:tcPr>
          <w:p w:rsidR="009B6B04" w:rsidRDefault="00DC31AE">
            <w:pPr>
              <w:pStyle w:val="ProductList-TableBody"/>
              <w:rPr>
                <w:rtl/>
              </w:rPr>
            </w:pPr>
            <w:r>
              <w:rPr>
                <w:rtl/>
              </w:rPr>
              <w:t>OneDrive for Business الخطة 1</w:t>
            </w:r>
            <w:r>
              <w:fldChar w:fldCharType="begin"/>
            </w:r>
            <w:r>
              <w:instrText xml:space="preserve"> XE "OneDrive for Business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7F7F7F"/>
              <w:left w:val="none" w:sz="4" w:space="0" w:color="6E6E6E"/>
              <w:bottom w:val="none" w:sz="4" w:space="0" w:color="BFBFBF"/>
              <w:right w:val="none" w:sz="4" w:space="0" w:color="6E6E6E"/>
            </w:tcBorders>
          </w:tcPr>
          <w:p w:rsidR="009B6B04" w:rsidRDefault="00DC31AE">
            <w:pPr>
              <w:pStyle w:val="ProductList-TableBody"/>
              <w:rPr>
                <w:rtl/>
              </w:rPr>
            </w:pPr>
            <w:r>
              <w:rPr>
                <w:rtl/>
              </w:rPr>
              <w:t>OneDrive for Business الخطة 2</w:t>
            </w:r>
            <w:r>
              <w:fldChar w:fldCharType="begin"/>
            </w:r>
            <w:r>
              <w:instrText xml:space="preserve"> XE "OneDrive for Business الخطة 2" </w:instrText>
            </w:r>
            <w:r>
              <w:fldChar w:fldCharType="end"/>
            </w:r>
            <w:r>
              <w:rPr>
                <w:rtl/>
              </w:rPr>
              <w:t xml:space="preserve"> (ترخيص اشتراك المستخدم)</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77" w:name="_Sec777"/>
      <w:r>
        <w:rPr>
          <w:rtl/>
        </w:rPr>
        <w:t>2. شروط المنتج</w:t>
      </w:r>
      <w:bookmarkEnd w:id="277"/>
    </w:p>
    <w:tbl>
      <w:tblPr>
        <w:tblStyle w:val="PURTable"/>
        <w:bidiVisual/>
        <w:tblW w:w="0" w:type="dxa"/>
        <w:tblLook w:val="04A0" w:firstRow="1" w:lastRow="0" w:firstColumn="1" w:lastColumn="0" w:noHBand="0" w:noVBand="1"/>
      </w:tblPr>
      <w:tblGrid>
        <w:gridCol w:w="3598"/>
        <w:gridCol w:w="3597"/>
        <w:gridCol w:w="35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78" w:name="_Sec667"/>
      <w:r>
        <w:rPr>
          <w:rtl/>
        </w:rPr>
        <w:t>Project Online</w:t>
      </w:r>
      <w:bookmarkEnd w:id="278"/>
      <w:r>
        <w:fldChar w:fldCharType="begin"/>
      </w:r>
      <w:r>
        <w:instrText xml:space="preserve"> TC "</w:instrText>
      </w:r>
      <w:bookmarkStart w:id="279" w:name="_Toc520710183"/>
      <w:r>
        <w:instrText>Project Online</w:instrText>
      </w:r>
      <w:bookmarkEnd w:id="279"/>
      <w:r>
        <w:instrText>" \l 3</w:instrText>
      </w:r>
      <w:r>
        <w:fldChar w:fldCharType="end"/>
      </w:r>
    </w:p>
    <w:p w:rsidR="009B6B04" w:rsidRDefault="00DC31AE">
      <w:pPr>
        <w:pStyle w:val="ProductList-Offering1SubSection"/>
        <w:outlineLvl w:val="3"/>
        <w:rPr>
          <w:rtl/>
        </w:rPr>
      </w:pPr>
      <w:bookmarkStart w:id="280" w:name="_Sec723"/>
      <w:r>
        <w:rPr>
          <w:rtl/>
        </w:rPr>
        <w:t>1. توفر البرنامج</w:t>
      </w:r>
      <w:bookmarkEnd w:id="280"/>
    </w:p>
    <w:tbl>
      <w:tblPr>
        <w:tblStyle w:val="PURTable"/>
        <w:bidiVisual/>
        <w:tblW w:w="0" w:type="dxa"/>
        <w:tblLook w:val="04A0" w:firstRow="1" w:lastRow="0" w:firstColumn="1" w:lastColumn="0" w:noHBand="0" w:noVBand="1"/>
      </w:tblPr>
      <w:tblGrid>
        <w:gridCol w:w="4168"/>
        <w:gridCol w:w="700"/>
        <w:gridCol w:w="687"/>
        <w:gridCol w:w="796"/>
        <w:gridCol w:w="706"/>
        <w:gridCol w:w="725"/>
        <w:gridCol w:w="822"/>
        <w:gridCol w:w="697"/>
        <w:gridCol w:w="693"/>
        <w:gridCol w:w="790"/>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81" w:name="_Sec778"/>
      <w:r>
        <w:rPr>
          <w:rtl/>
        </w:rPr>
        <w:t>2. شروط المنتج</w:t>
      </w:r>
      <w:bookmarkEnd w:id="281"/>
    </w:p>
    <w:tbl>
      <w:tblPr>
        <w:tblStyle w:val="PURTable"/>
        <w:bidiVisual/>
        <w:tblW w:w="0" w:type="dxa"/>
        <w:tblLook w:val="04A0" w:firstRow="1" w:lastRow="0" w:firstColumn="1" w:lastColumn="0" w:noHBand="0" w:noVBand="1"/>
      </w:tblPr>
      <w:tblGrid>
        <w:gridCol w:w="3598"/>
        <w:gridCol w:w="3597"/>
        <w:gridCol w:w="35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6A2ABF">
                <w:t>‬</w:t>
              </w:r>
            </w:dir>
          </w:p>
        </w:tc>
      </w:tr>
    </w:tbl>
    <w:p w:rsidR="009B6B04" w:rsidRDefault="009B6B04">
      <w:pPr>
        <w:pStyle w:val="ProductList-Body"/>
        <w:jc w:val="right"/>
        <w:rPr>
          <w:rtl/>
        </w:rPr>
      </w:pPr>
    </w:p>
    <w:p w:rsidR="009B6B04" w:rsidRDefault="00DC31AE">
      <w:pPr>
        <w:pStyle w:val="ProductList-ClauseHeading"/>
        <w:outlineLvl w:val="4"/>
        <w:rPr>
          <w:rtl/>
        </w:rPr>
      </w:pPr>
      <w:r>
        <w:rPr>
          <w:rtl/>
        </w:rPr>
        <w:t>2.1 Office Multi Language Pack</w:t>
      </w:r>
    </w:p>
    <w:p w:rsidR="009B6B04" w:rsidRDefault="00DC31AE">
      <w:pPr>
        <w:pStyle w:val="ProductList-Body"/>
        <w:rPr>
          <w:rtl/>
        </w:rPr>
      </w:pPr>
      <w:r>
        <w:rPr>
          <w:rtl/>
        </w:rPr>
        <w:t xml:space="preserve">يجوز للعملاء الذي لديهم اشتراكات Project Online Professional أو Project Online Premium استخدام أحدث إصدار من Office Multi Language Pack مع نُسخ من برنامج تطبيقات سطح المكتب المسموح لهم باستخدامها بموجب الاشتراك المؤهَّل. تنتهي صلاحية حق استخدام Office Multi Language Pack عند انتهاء صلاحية الحقوق الممنوحة بموجب الاشتراك المؤهِّل. </w:t>
      </w:r>
    </w:p>
    <w:p w:rsidR="009B6B04" w:rsidRDefault="009B6B04">
      <w:pPr>
        <w:pStyle w:val="ProductList-Body"/>
        <w:rPr>
          <w:rtl/>
        </w:rPr>
      </w:pPr>
    </w:p>
    <w:p w:rsidR="009B6B04" w:rsidRDefault="00DC31AE">
      <w:pPr>
        <w:pStyle w:val="ProductList-ClauseHeading"/>
        <w:outlineLvl w:val="4"/>
        <w:rPr>
          <w:rtl/>
        </w:rPr>
      </w:pPr>
      <w:r>
        <w:rPr>
          <w:rtl/>
        </w:rPr>
        <w:t>2.2 حقوق النشر لـ Project Professional</w:t>
      </w:r>
    </w:p>
    <w:p w:rsidR="009B6B04" w:rsidRDefault="00DC31AE">
      <w:pPr>
        <w:pStyle w:val="ProductList-Body"/>
        <w:rPr>
          <w:rtl/>
        </w:rPr>
      </w:pPr>
      <w:r>
        <w:rPr>
          <w:rtl/>
        </w:rPr>
        <w:t>يجوز لمستخدمي Project Online Professional أو Project Online Premium تثبيت واستخدام نسخة واحدة إما من برنامج Project Standard أو Project Professional كما يلي:</w:t>
      </w:r>
    </w:p>
    <w:p w:rsidR="009B6B04" w:rsidRDefault="00DC31AE" w:rsidP="00DC31AE">
      <w:pPr>
        <w:pStyle w:val="ProductList-Bullet"/>
        <w:numPr>
          <w:ilvl w:val="0"/>
          <w:numId w:val="41"/>
        </w:numPr>
        <w:rPr>
          <w:rtl/>
        </w:rPr>
      </w:pPr>
      <w:r>
        <w:rPr>
          <w:rtl/>
        </w:rPr>
        <w:t>إذا كان المستخدم مرخصًا لـ Office Standard أو Office Professional Plus</w:t>
      </w:r>
      <w:r>
        <w:rPr>
          <w:vertAlign w:val="superscript"/>
          <w:rtl/>
        </w:rPr>
        <w:t>1</w:t>
      </w:r>
      <w:r>
        <w:rPr>
          <w:rtl/>
        </w:rPr>
        <w:t>؛ و</w:t>
      </w:r>
    </w:p>
    <w:p w:rsidR="009B6B04" w:rsidRDefault="00DC31AE" w:rsidP="00DC31AE">
      <w:pPr>
        <w:pStyle w:val="ProductList-Bullet"/>
        <w:numPr>
          <w:ilvl w:val="0"/>
          <w:numId w:val="41"/>
        </w:numPr>
        <w:rPr>
          <w:rtl/>
        </w:rPr>
      </w:pPr>
      <w:r>
        <w:rPr>
          <w:rtl/>
        </w:rPr>
        <w:t>فقط على الجهاز المثبَّت عليه Office.</w:t>
      </w:r>
    </w:p>
    <w:p w:rsidR="009B6B04" w:rsidRDefault="00DC31AE">
      <w:pPr>
        <w:pStyle w:val="ProductList-Body"/>
        <w:rPr>
          <w:rtl/>
        </w:rPr>
      </w:pPr>
      <w:r>
        <w:rPr>
          <w:vertAlign w:val="superscript"/>
          <w:rtl/>
        </w:rPr>
        <w:t>1</w:t>
      </w:r>
      <w:r>
        <w:rPr>
          <w:rtl/>
        </w:rPr>
        <w:t>مستخدمو Office Professional Plus المرخصون بموجب ‏</w:t>
      </w:r>
      <w:dir w:val="rtl">
        <w:r>
          <w:rPr>
            <w:rtl/>
          </w:rPr>
          <w:t>منح ترخيص اشتراك المستخدم الذي يتضمن الخيار "من ضمان البرنامج"</w:t>
        </w:r>
        <w:r>
          <w:rPr>
            <w:rtl/>
          </w:rPr>
          <w:t>‬ لـ Microsoft 365 مؤهَّلون لهذا الحق.</w:t>
        </w:r>
        <w:r w:rsidR="00D7139B">
          <w:t>‬</w:t>
        </w:r>
        <w:r w:rsidR="006A2ABF">
          <w:t>‬</w:t>
        </w:r>
      </w:dir>
    </w:p>
    <w:p w:rsidR="009B6B04" w:rsidRDefault="009B6B04">
      <w:pPr>
        <w:pStyle w:val="ProductList-Body"/>
        <w:rPr>
          <w:rtl/>
        </w:rPr>
      </w:pPr>
    </w:p>
    <w:p w:rsidR="009B6B04" w:rsidRDefault="00DC31AE">
      <w:pPr>
        <w:pStyle w:val="ProductList-ClauseHeading"/>
        <w:outlineLvl w:val="4"/>
        <w:rPr>
          <w:rtl/>
        </w:rPr>
      </w:pPr>
      <w:r>
        <w:rPr>
          <w:rtl/>
        </w:rPr>
        <w:t>2.3 Project Online وProject Pro لاسترداد مفتاح منتج Office 365</w:t>
      </w:r>
    </w:p>
    <w:p w:rsidR="009B6B04" w:rsidRDefault="00DC31AE">
      <w:pPr>
        <w:pStyle w:val="ProductList-Body"/>
        <w:rPr>
          <w:rtl/>
        </w:rPr>
      </w:pPr>
      <w:r>
        <w:rPr>
          <w:rtl/>
        </w:rPr>
        <w:t>يمكن استرداد اشتراكات Project Online وProject Pro for Office 365 المرخصة من خلال اتفاقيات Open أو Open Value أو Open Value Subscription حتى 31 ديسمبر 2016، وبعد ذلك يمكن استخدام الاشتراكات المستردة للمنتج التالي.</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82" w:name="_Sec668"/>
      <w:r>
        <w:rPr>
          <w:rtl/>
        </w:rPr>
        <w:t>SharePoint Online</w:t>
      </w:r>
      <w:bookmarkEnd w:id="282"/>
      <w:r>
        <w:fldChar w:fldCharType="begin"/>
      </w:r>
      <w:r>
        <w:instrText xml:space="preserve"> TC "</w:instrText>
      </w:r>
      <w:bookmarkStart w:id="283" w:name="_Toc520710184"/>
      <w:r>
        <w:instrText>SharePoint Online</w:instrText>
      </w:r>
      <w:bookmarkEnd w:id="283"/>
      <w:r>
        <w:instrText>" \l 3</w:instrText>
      </w:r>
      <w:r>
        <w:fldChar w:fldCharType="end"/>
      </w:r>
    </w:p>
    <w:p w:rsidR="009B6B04" w:rsidRDefault="00DC31AE">
      <w:pPr>
        <w:pStyle w:val="ProductList-Offering1SubSection"/>
        <w:outlineLvl w:val="3"/>
        <w:rPr>
          <w:rtl/>
        </w:rPr>
      </w:pPr>
      <w:bookmarkStart w:id="284" w:name="_Sec724"/>
      <w:r>
        <w:rPr>
          <w:rtl/>
        </w:rPr>
        <w:t>1. توفر البرنامج</w:t>
      </w:r>
      <w:bookmarkEnd w:id="284"/>
    </w:p>
    <w:tbl>
      <w:tblPr>
        <w:tblStyle w:val="PURTable"/>
        <w:bidiVisual/>
        <w:tblW w:w="0" w:type="dxa"/>
        <w:tblLook w:val="04A0" w:firstRow="1" w:lastRow="0" w:firstColumn="1" w:lastColumn="0" w:noHBand="0" w:noVBand="1"/>
      </w:tblPr>
      <w:tblGrid>
        <w:gridCol w:w="4160"/>
        <w:gridCol w:w="701"/>
        <w:gridCol w:w="688"/>
        <w:gridCol w:w="797"/>
        <w:gridCol w:w="707"/>
        <w:gridCol w:w="726"/>
        <w:gridCol w:w="822"/>
        <w:gridCol w:w="698"/>
        <w:gridCol w:w="694"/>
        <w:gridCol w:w="791"/>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7F7F7F"/>
              <w:right w:val="none" w:sz="4" w:space="0" w:color="6E6E6E"/>
            </w:tcBorders>
          </w:tcPr>
          <w:p w:rsidR="009B6B04" w:rsidRDefault="00DC31AE">
            <w:pPr>
              <w:pStyle w:val="ProductList-TableBody"/>
              <w:rPr>
                <w:rtl/>
              </w:rPr>
            </w:pPr>
            <w:r>
              <w:rPr>
                <w:rtl/>
              </w:rPr>
              <w:t xml:space="preserve">SharePoint Online الخطة 1 </w:t>
            </w:r>
            <w:r>
              <w:fldChar w:fldCharType="begin"/>
            </w:r>
            <w:r>
              <w:instrText xml:space="preserve"> XE "SharePoint Online الخطة 1 " </w:instrText>
            </w:r>
            <w:r>
              <w:fldChar w:fldCharType="end"/>
            </w:r>
            <w:r>
              <w:rPr>
                <w:rtl/>
              </w:rPr>
              <w:t>(ترخيص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7F7F7F"/>
              <w:left w:val="none" w:sz="4" w:space="0" w:color="6E6E6E"/>
              <w:bottom w:val="dashed" w:sz="4" w:space="0" w:color="7F7F7F"/>
              <w:right w:val="none" w:sz="4" w:space="0" w:color="6E6E6E"/>
            </w:tcBorders>
          </w:tcPr>
          <w:p w:rsidR="009B6B04" w:rsidRDefault="00DC31AE">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7F7F7F"/>
              <w:left w:val="none" w:sz="4" w:space="0" w:color="6E6E6E"/>
              <w:bottom w:val="dashed" w:sz="4" w:space="0" w:color="7F7F7F"/>
              <w:right w:val="none" w:sz="4" w:space="0" w:color="6E6E6E"/>
            </w:tcBorders>
          </w:tcPr>
          <w:p w:rsidR="009B6B04" w:rsidRDefault="00DC31AE">
            <w:pPr>
              <w:pStyle w:val="ProductList-TableBody"/>
              <w:rPr>
                <w:rtl/>
              </w:rPr>
            </w:pPr>
            <w:r>
              <w:rPr>
                <w:rtl/>
              </w:rPr>
              <w:t>SharePoint Online الخطة 2</w:t>
            </w:r>
            <w:r>
              <w:fldChar w:fldCharType="begin"/>
            </w:r>
            <w:r>
              <w:instrText xml:space="preserve"> XE "SharePoint Online الخطة 2" </w:instrText>
            </w:r>
            <w:r>
              <w:fldChar w:fldCharType="end"/>
            </w:r>
            <w:r>
              <w:rPr>
                <w:rtl/>
              </w:rPr>
              <w:t xml:space="preserve"> (ترخيص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7F7F7F"/>
              <w:left w:val="none" w:sz="4" w:space="0" w:color="6E6E6E"/>
              <w:bottom w:val="none" w:sz="4" w:space="0" w:color="BFBFBF"/>
              <w:right w:val="none" w:sz="4" w:space="0" w:color="6E6E6E"/>
            </w:tcBorders>
          </w:tcPr>
          <w:p w:rsidR="009B6B04" w:rsidRDefault="00DC31AE">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85" w:name="_Sec779"/>
      <w:r>
        <w:rPr>
          <w:rtl/>
        </w:rPr>
        <w:t>2. شروط المنتج</w:t>
      </w:r>
      <w:bookmarkEnd w:id="285"/>
    </w:p>
    <w:tbl>
      <w:tblPr>
        <w:tblStyle w:val="PURTable"/>
        <w:bidiVisual/>
        <w:tblW w:w="0" w:type="dxa"/>
        <w:tblLook w:val="04A0" w:firstRow="1" w:lastRow="0" w:firstColumn="1" w:lastColumn="0" w:noHBand="0" w:noVBand="1"/>
      </w:tblPr>
      <w:tblGrid>
        <w:gridCol w:w="3589"/>
        <w:gridCol w:w="3602"/>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6A2ABF">
                <w:t>‬</w:t>
              </w:r>
            </w:dir>
          </w:p>
        </w:tc>
      </w:tr>
    </w:tbl>
    <w:p w:rsidR="009B6B04" w:rsidRDefault="009B6B04">
      <w:pPr>
        <w:pStyle w:val="ProductList-Body"/>
        <w:rPr>
          <w:rtl/>
        </w:rPr>
      </w:pPr>
    </w:p>
    <w:p w:rsidR="009B6B04" w:rsidRDefault="00DC31AE">
      <w:pPr>
        <w:pStyle w:val="ProductList-ClauseHeading"/>
        <w:outlineLvl w:val="4"/>
        <w:rPr>
          <w:rtl/>
        </w:rPr>
      </w:pPr>
      <w:r>
        <w:rPr>
          <w:rtl/>
        </w:rPr>
        <w:t>2.1 استرداد مفتاح SharePoint Online الخطة 1 مع Yammer وSharePoint Online الخطة 2 مع Yammer</w:t>
      </w:r>
    </w:p>
    <w:p w:rsidR="009B6B04" w:rsidRDefault="00DC31AE">
      <w:pPr>
        <w:pStyle w:val="ProductList-Body"/>
        <w:rPr>
          <w:rtl/>
        </w:rPr>
      </w:pPr>
      <w:r>
        <w:rPr>
          <w:rtl/>
        </w:rPr>
        <w:t>يمكن استرداد اشتراكات SharePoint Online الخطة 1 مع Yammer أو SharePoint Online الخطة 2 مع Yammer المرخصة من خلال اتفاقيات Open أو Open Value أو Open Value Subscription حتى 31 أكتوبر 2015، وبعد ذلك يمكن استخدام الاشتراكات المستردة لمنتج شامل لهذه الخدمات.</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86" w:name="_Sec669"/>
      <w:r>
        <w:rPr>
          <w:rtl/>
        </w:rPr>
        <w:t>Skype for Business Online</w:t>
      </w:r>
      <w:bookmarkEnd w:id="286"/>
      <w:r>
        <w:fldChar w:fldCharType="begin"/>
      </w:r>
      <w:r>
        <w:instrText xml:space="preserve"> TC "</w:instrText>
      </w:r>
      <w:bookmarkStart w:id="287" w:name="_Toc520710185"/>
      <w:r>
        <w:instrText>Skype for Business Online</w:instrText>
      </w:r>
      <w:bookmarkEnd w:id="287"/>
      <w:r>
        <w:instrText>" \l 3</w:instrText>
      </w:r>
      <w:r>
        <w:fldChar w:fldCharType="end"/>
      </w:r>
    </w:p>
    <w:p w:rsidR="009B6B04" w:rsidRDefault="00DC31AE">
      <w:pPr>
        <w:pStyle w:val="ProductList-Offering1SubSection"/>
        <w:outlineLvl w:val="3"/>
        <w:rPr>
          <w:rtl/>
        </w:rPr>
      </w:pPr>
      <w:bookmarkStart w:id="288" w:name="_Sec725"/>
      <w:r>
        <w:rPr>
          <w:rtl/>
        </w:rPr>
        <w:t>1. توفر البرنامج</w:t>
      </w:r>
      <w:bookmarkEnd w:id="288"/>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A5A5A5"/>
              <w:right w:val="none" w:sz="4" w:space="0" w:color="6E6E6E"/>
            </w:tcBorders>
          </w:tcPr>
          <w:p w:rsidR="009B6B04" w:rsidRDefault="00DC31AE">
            <w:pPr>
              <w:pStyle w:val="ProductList-TableBody"/>
              <w:rPr>
                <w:rtl/>
              </w:rPr>
            </w:pPr>
            <w:r>
              <w:rPr>
                <w:rtl/>
              </w:rPr>
              <w:t>Skype for Business Online الخطة 1</w:t>
            </w:r>
            <w:r>
              <w:fldChar w:fldCharType="begin"/>
            </w:r>
            <w:r>
              <w:instrText xml:space="preserve"> XE "Skype for Business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dashed" w:sz="4" w:space="0" w:color="A5A5A5"/>
              <w:right w:val="none" w:sz="4" w:space="0" w:color="6E6E6E"/>
            </w:tcBorders>
          </w:tcPr>
          <w:p w:rsidR="009B6B04" w:rsidRDefault="00DC31AE">
            <w:pPr>
              <w:pStyle w:val="ProductList-TableBody"/>
              <w:rPr>
                <w:rtl/>
              </w:rPr>
            </w:pPr>
            <w:r>
              <w:rPr>
                <w:rtl/>
              </w:rPr>
              <w:t>المكوّن الإضافي لـ Skype for Business Online الخطة 1</w:t>
            </w:r>
            <w:r>
              <w:fldChar w:fldCharType="begin"/>
            </w:r>
            <w:r>
              <w:instrText xml:space="preserve"> XE "المكوّن الإضافي لـ Skype for Business Online الخطة 1"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dashed" w:sz="4" w:space="0" w:color="A5A5A5"/>
              <w:right w:val="none" w:sz="4" w:space="0" w:color="6E6E6E"/>
            </w:tcBorders>
          </w:tcPr>
          <w:p w:rsidR="009B6B04" w:rsidRDefault="00DC31AE">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dashed" w:sz="4" w:space="0" w:color="A5A5A5"/>
              <w:right w:val="none" w:sz="4" w:space="0" w:color="6E6E6E"/>
            </w:tcBorders>
          </w:tcPr>
          <w:p w:rsidR="009B6B04" w:rsidRDefault="00DC31AE">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dashed" w:sz="4" w:space="0" w:color="A5A5A5"/>
              <w:right w:val="none" w:sz="4" w:space="0" w:color="6E6E6E"/>
            </w:tcBorders>
          </w:tcPr>
          <w:p w:rsidR="009B6B04" w:rsidRDefault="00DC31AE">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dashed" w:sz="4" w:space="0" w:color="A5A5A5"/>
              <w:right w:val="none" w:sz="4" w:space="0" w:color="6E6E6E"/>
            </w:tcBorders>
          </w:tcPr>
          <w:p w:rsidR="009B6B04" w:rsidRDefault="00DC31AE">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dashed" w:sz="4" w:space="0" w:color="A5A5A5"/>
              <w:right w:val="none" w:sz="4" w:space="0" w:color="6E6E6E"/>
            </w:tcBorders>
          </w:tcPr>
          <w:p w:rsidR="009B6B04" w:rsidRDefault="00DC31AE">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660" w:type="dxa"/>
            <w:tcBorders>
              <w:top w:val="dashed" w:sz="4" w:space="0" w:color="A5A5A5"/>
              <w:left w:val="none" w:sz="4" w:space="0" w:color="6E6E6E"/>
              <w:bottom w:val="none" w:sz="4" w:space="0" w:color="A5A5A5"/>
              <w:right w:val="none" w:sz="4" w:space="0" w:color="6E6E6E"/>
            </w:tcBorders>
          </w:tcPr>
          <w:p w:rsidR="009B6B04" w:rsidRDefault="00DC31AE">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89" w:name="_Sec780"/>
      <w:r>
        <w:rPr>
          <w:rtl/>
        </w:rPr>
        <w:t>2. شروط المنتج</w:t>
      </w:r>
      <w:bookmarkEnd w:id="289"/>
    </w:p>
    <w:tbl>
      <w:tblPr>
        <w:tblStyle w:val="PURTable"/>
        <w:bidiVisual/>
        <w:tblW w:w="0" w:type="dxa"/>
        <w:tblLook w:val="04A0" w:firstRow="1" w:lastRow="0" w:firstColumn="1" w:lastColumn="0" w:noHBand="0" w:noVBand="1"/>
      </w:tblPr>
      <w:tblGrid>
        <w:gridCol w:w="3598"/>
        <w:gridCol w:w="3597"/>
        <w:gridCol w:w="35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6A2ABF">
                <w:t>‬</w:t>
              </w:r>
            </w:dir>
          </w:p>
        </w:tc>
      </w:tr>
    </w:tbl>
    <w:p w:rsidR="009B6B04" w:rsidRDefault="009B6B04">
      <w:pPr>
        <w:pStyle w:val="ProductList-Body"/>
        <w:rPr>
          <w:rtl/>
        </w:rPr>
      </w:pPr>
    </w:p>
    <w:p w:rsidR="009B6B04" w:rsidRDefault="00DC31AE">
      <w:pPr>
        <w:pStyle w:val="ProductList-ClauseHeading"/>
        <w:outlineLvl w:val="4"/>
        <w:rPr>
          <w:rtl/>
        </w:rPr>
      </w:pPr>
      <w:r>
        <w:rPr>
          <w:rtl/>
        </w:rPr>
        <w:t>2.1 Lync for Mac 2011</w:t>
      </w:r>
    </w:p>
    <w:p w:rsidR="009B6B04" w:rsidRDefault="00DC31AE">
      <w:pPr>
        <w:pStyle w:val="ProductList-Body"/>
        <w:rPr>
          <w:rtl/>
        </w:rPr>
      </w:pPr>
      <w:r>
        <w:rPr>
          <w:rtl/>
        </w:rPr>
        <w:t>تتطلب الخطتان 1 و2 من Skype for Business Online عملية شراء منفصلة وكذلك تثبيتًا منفصلاً لـ Skype for Business 2015 (أو Lync for Mac 2011</w:t>
      </w:r>
      <w:r>
        <w:fldChar w:fldCharType="begin"/>
      </w:r>
      <w:r>
        <w:instrText xml:space="preserve"> XE "Lync for Mac 2011" </w:instrText>
      </w:r>
      <w:r>
        <w:fldChar w:fldCharType="end"/>
      </w:r>
      <w:r>
        <w:rPr>
          <w:rtl/>
        </w:rPr>
        <w:t xml:space="preserve">) للوصول إلى مجموعة الميزات الكاملة في الخطتين 1 و2 من Skype for Business Online. سيتلقى العملاء المرخص لديهم Skype for Business Online نسخة واحدة مرخصة من Lync for Mac 2011 مجانًا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بترخيص</w:t>
      </w:r>
      <w:r>
        <w:fldChar w:fldCharType="end"/>
      </w:r>
      <w:r>
        <w:t xml:space="preserve"> اشتراك تجريبي أو مدفوع لـ Skype for Business Online. لا يجوز استخدام البرنامج إلا مع Skype for Business Online، وتنتهي جميع حقوق استخدام البرنامج عقب انتهاء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الأساسي أو الترحيل إلى الإصدار التالي من Skype for Business Online، أيهما وقع أولاً. يجوز للعملاء استخدام عميل Skype for Business Basic 2015 المجاني لصالح المستخدمين النهائيين الذين يستخدمون أنظمة Windows لديهم.</w:t>
      </w:r>
    </w:p>
    <w:p w:rsidR="009B6B04" w:rsidRDefault="009B6B04">
      <w:pPr>
        <w:pStyle w:val="ProductList-Body"/>
        <w:rPr>
          <w:rtl/>
        </w:rPr>
      </w:pPr>
    </w:p>
    <w:p w:rsidR="009B6B04" w:rsidRDefault="00DC31AE">
      <w:pPr>
        <w:pStyle w:val="ProductList-ClauseHeading"/>
        <w:outlineLvl w:val="4"/>
        <w:rPr>
          <w:rtl/>
        </w:rPr>
      </w:pPr>
      <w:r>
        <w:rPr>
          <w:rtl/>
        </w:rPr>
        <w:t>2.2 أرصدة الاتصالات</w:t>
      </w:r>
    </w:p>
    <w:p w:rsidR="009B6B04" w:rsidRDefault="00DC31AE">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وأيّ أموال يخصصها العميل لأرصدة الاتصالات يجوز استخدامها في تلك الخدمات، وأيّ أموال كهذه الأموال لا تُستخدم خلال 12 شهرًا من تاريخ عملية الشراء سيتم إسقاطها. </w:t>
      </w:r>
    </w:p>
    <w:p w:rsidR="009B6B04" w:rsidRDefault="009B6B04">
      <w:pPr>
        <w:pStyle w:val="ProductList-Body"/>
        <w:rPr>
          <w:rtl/>
        </w:rPr>
      </w:pPr>
    </w:p>
    <w:p w:rsidR="009B6B04" w:rsidRDefault="00DC31AE">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290" w:name="_Sec1217"/>
      <w:r>
        <w:rPr>
          <w:rtl/>
        </w:rPr>
        <w:t>Workplace Analytics</w:t>
      </w:r>
      <w:bookmarkEnd w:id="290"/>
      <w:r>
        <w:fldChar w:fldCharType="begin"/>
      </w:r>
      <w:r>
        <w:instrText xml:space="preserve"> TC "</w:instrText>
      </w:r>
      <w:bookmarkStart w:id="291" w:name="_Toc520710186"/>
      <w:r>
        <w:instrText>Workplace Analytics</w:instrText>
      </w:r>
      <w:bookmarkEnd w:id="291"/>
      <w:r>
        <w:instrText>" \l 3</w:instrText>
      </w:r>
      <w:r>
        <w:fldChar w:fldCharType="end"/>
      </w:r>
    </w:p>
    <w:p w:rsidR="009B6B04" w:rsidRDefault="00DC31AE">
      <w:pPr>
        <w:pStyle w:val="ProductList-Offering1SubSection"/>
        <w:outlineLvl w:val="3"/>
        <w:rPr>
          <w:rtl/>
        </w:rPr>
      </w:pPr>
      <w:bookmarkStart w:id="292" w:name="_Sec1218"/>
      <w:r>
        <w:rPr>
          <w:rtl/>
        </w:rPr>
        <w:t>توفر البرنامج</w:t>
      </w:r>
      <w:bookmarkEnd w:id="292"/>
    </w:p>
    <w:tbl>
      <w:tblPr>
        <w:tblStyle w:val="PURTable"/>
        <w:bidiVisual/>
        <w:tblW w:w="0" w:type="dxa"/>
        <w:tblLook w:val="04A0" w:firstRow="1" w:lastRow="0" w:firstColumn="1" w:lastColumn="0" w:noHBand="0" w:noVBand="1"/>
      </w:tblPr>
      <w:tblGrid>
        <w:gridCol w:w="4056"/>
        <w:gridCol w:w="807"/>
        <w:gridCol w:w="681"/>
        <w:gridCol w:w="800"/>
        <w:gridCol w:w="708"/>
        <w:gridCol w:w="726"/>
        <w:gridCol w:w="824"/>
        <w:gridCol w:w="700"/>
        <w:gridCol w:w="688"/>
        <w:gridCol w:w="794"/>
      </w:tblGrid>
      <w:tr w:rsidR="009B6B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520" w:type="dxa"/>
            <w:tcBorders>
              <w:top w:val="none" w:sz="4" w:space="0" w:color="BFBFBF"/>
              <w:left w:val="none" w:sz="4" w:space="0" w:color="000000"/>
              <w:bottom w:val="none" w:sz="4" w:space="0" w:color="7F7F7F"/>
              <w:right w:val="none" w:sz="4" w:space="0" w:color="000000"/>
            </w:tcBorders>
          </w:tcPr>
          <w:p w:rsidR="009B6B04" w:rsidRDefault="00DC31AE">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93" w:name="_Sec1219"/>
      <w:r>
        <w:rPr>
          <w:rtl/>
        </w:rPr>
        <w:t>شروط المنتج</w:t>
      </w:r>
      <w:bookmarkEnd w:id="293"/>
    </w:p>
    <w:tbl>
      <w:tblPr>
        <w:tblStyle w:val="PURTable"/>
        <w:bidiVisual/>
        <w:tblW w:w="0" w:type="dxa"/>
        <w:tblLook w:val="04A0" w:firstRow="1" w:lastRow="0" w:firstColumn="1" w:lastColumn="0" w:noHBand="0" w:noVBand="1"/>
      </w:tblPr>
      <w:tblGrid>
        <w:gridCol w:w="3589"/>
        <w:gridCol w:w="3602"/>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294" w:name="_Sec635"/>
      <w:r>
        <w:rPr>
          <w:rtl/>
        </w:rPr>
        <w:t>خدمات أخرى عبر الإنترنت</w:t>
      </w:r>
      <w:bookmarkEnd w:id="294"/>
      <w:r>
        <w:fldChar w:fldCharType="begin"/>
      </w:r>
      <w:r>
        <w:instrText xml:space="preserve"> TC "</w:instrText>
      </w:r>
      <w:bookmarkStart w:id="295" w:name="_Toc520710187"/>
      <w:r>
        <w:instrText>خدمات أخرى عبر الإنترنت</w:instrText>
      </w:r>
      <w:bookmarkEnd w:id="295"/>
      <w:r>
        <w:instrText>" \l 2</w:instrText>
      </w:r>
      <w:r>
        <w:fldChar w:fldCharType="end"/>
      </w:r>
    </w:p>
    <w:p w:rsidR="009B6B04" w:rsidRDefault="00DC31AE">
      <w:pPr>
        <w:pStyle w:val="ProductList-Offering2HeadingNoBorder"/>
        <w:outlineLvl w:val="2"/>
        <w:rPr>
          <w:rtl/>
        </w:rPr>
      </w:pPr>
      <w:bookmarkStart w:id="296" w:name="_Sec670"/>
      <w:r>
        <w:rPr>
          <w:rtl/>
        </w:rPr>
        <w:t>Bing Maps</w:t>
      </w:r>
      <w:bookmarkEnd w:id="296"/>
      <w:r>
        <w:fldChar w:fldCharType="begin"/>
      </w:r>
      <w:r>
        <w:instrText xml:space="preserve"> TC "</w:instrText>
      </w:r>
      <w:bookmarkStart w:id="297" w:name="_Toc520710188"/>
      <w:r>
        <w:instrText>Bing Maps</w:instrText>
      </w:r>
      <w:bookmarkEnd w:id="297"/>
      <w:r>
        <w:instrText>" \l 3</w:instrText>
      </w:r>
      <w:r>
        <w:fldChar w:fldCharType="end"/>
      </w:r>
    </w:p>
    <w:p w:rsidR="009B6B04" w:rsidRDefault="00DC31AE">
      <w:pPr>
        <w:pStyle w:val="ProductList-Offering1SubSection"/>
        <w:outlineLvl w:val="3"/>
        <w:rPr>
          <w:rtl/>
        </w:rPr>
      </w:pPr>
      <w:bookmarkStart w:id="298" w:name="_Sec726"/>
      <w:r>
        <w:rPr>
          <w:rtl/>
        </w:rPr>
        <w:t>1. توفر البرنامج</w:t>
      </w:r>
      <w:bookmarkEnd w:id="298"/>
    </w:p>
    <w:tbl>
      <w:tblPr>
        <w:tblStyle w:val="PURTable"/>
        <w:bidiVisual/>
        <w:tblW w:w="0" w:type="dxa"/>
        <w:tblLook w:val="04A0" w:firstRow="1" w:lastRow="0" w:firstColumn="1" w:lastColumn="0" w:noHBand="0" w:noVBand="1"/>
      </w:tblPr>
      <w:tblGrid>
        <w:gridCol w:w="4197"/>
        <w:gridCol w:w="699"/>
        <w:gridCol w:w="675"/>
        <w:gridCol w:w="794"/>
        <w:gridCol w:w="705"/>
        <w:gridCol w:w="725"/>
        <w:gridCol w:w="821"/>
        <w:gridCol w:w="696"/>
        <w:gridCol w:w="684"/>
        <w:gridCol w:w="788"/>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النظام الأساسي Bing Maps Enterprise Platform (ترخيص اشتراك المستخدم)</w:t>
            </w:r>
            <w:r>
              <w:fldChar w:fldCharType="begin"/>
            </w:r>
            <w:r>
              <w:instrText xml:space="preserve"> XE "النظام الأساسي Bing Maps Enterprise Platform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النظام الأساسي Mobile Asset Management Platform</w:t>
            </w:r>
            <w:r>
              <w:fldChar w:fldCharType="begin"/>
            </w:r>
            <w:r>
              <w:instrText xml:space="preserve"> XE "النظام الأساسي Mobile Asset Management Platform" </w:instrText>
            </w:r>
            <w:r>
              <w:fldChar w:fldCharType="end"/>
            </w:r>
            <w:r>
              <w:rPr>
                <w:rtl/>
              </w:rPr>
              <w:t xml:space="preserve"> (ترخيص استخدام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 xml:space="preserve"> 100ألف معاملة لاستخدام موقع الويب الداخلي لخرائط Bing</w:t>
            </w:r>
            <w:r>
              <w:rPr>
                <w:color w:val="000000"/>
                <w:rtl/>
              </w:rPr>
              <w:t>‬‏</w:t>
            </w:r>
            <w:dir w:val="rtl">
              <w:r>
                <w:rPr>
                  <w:color w:val="000000"/>
                  <w:rtl/>
                </w:rPr>
                <w:t xml:space="preserve"> (ترخيص استخدام المستخدم)</w:t>
              </w:r>
              <w:r>
                <w:fldChar w:fldCharType="begin"/>
              </w:r>
              <w:r>
                <w:instrText xml:space="preserve"> XE " 100ألف معاملة لاستخدام موقع الويب الداخلي لخرائط Bing</w:instrText>
              </w:r>
              <w:r>
                <w:instrText>‬‏</w:instrText>
              </w:r>
              <w:dir w:val="rtl">
                <w:r>
                  <w:instrText xml:space="preserve"> (ترخيص استخدام المستخدم)" </w:instrText>
                </w:r>
                <w:r>
                  <w:fldChar w:fldCharType="end"/>
                </w:r>
                <w:r w:rsidR="00D7139B">
                  <w:t>‬</w:t>
                </w:r>
                <w:r w:rsidR="00D7139B">
                  <w:t>‬</w:t>
                </w:r>
                <w:r w:rsidR="006A2ABF">
                  <w:t>‬</w:t>
                </w:r>
                <w:r w:rsidR="006A2ABF">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w:t>
                </w:r>
                <w:r>
                  <w:fldChar w:fldCharType="begin"/>
                </w:r>
                <w:r>
                  <w:instrText xml:space="preserve"> XE "‏</w:instrText>
                </w:r>
                <w:dir w:val="rtl">
                  <w:r>
                    <w:instrText>‏</w:instrText>
                  </w:r>
                  <w:dir w:val="rtl">
                    <w:r>
                      <w:instrText xml:space="preserve">500 ألف معاملة (وأكثر) لاستخدام موقع الويب الداخلي لخرائط Bing" </w:instrText>
                    </w:r>
                    <w:r>
                      <w:fldChar w:fldCharType="end"/>
                    </w:r>
                    <w:r w:rsidR="00D7139B">
                      <w:t>‬</w:t>
                    </w:r>
                    <w:r w:rsidR="00D7139B">
                      <w:t>‬</w:t>
                    </w:r>
                    <w:r w:rsidR="00D7139B">
                      <w:t>‬</w:t>
                    </w:r>
                    <w:r w:rsidR="00D7139B">
                      <w:t>‬</w:t>
                    </w:r>
                    <w:r w:rsidR="006A2ABF">
                      <w:t>‬</w:t>
                    </w:r>
                    <w:r w:rsidR="006A2ABF">
                      <w:t>‬</w:t>
                    </w:r>
                    <w:r w:rsidR="006A2ABF">
                      <w:t>‬</w:t>
                    </w:r>
                    <w:r w:rsidR="006A2ABF">
                      <w:t>‬</w:t>
                    </w:r>
                  </w:dir>
                </w:di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خرائط Bing المعروفة لكل مستخدم (ترخيص اشتراك المستخدم)</w:t>
            </w:r>
            <w:r>
              <w:fldChar w:fldCharType="begin"/>
            </w:r>
            <w:r>
              <w:instrText xml:space="preserve"> XE "خرائط Bing المعروفة لكل مستخدم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color w:val="000000"/>
                <w:rtl/>
              </w:rPr>
              <w:t>100 ألف معاملة لاستخدام موقع الويب العام لخرائط Bing (ترخيص اشتراك المستخدم)</w:t>
            </w:r>
            <w:r>
              <w:fldChar w:fldCharType="begin"/>
            </w:r>
            <w:r>
              <w:instrText xml:space="preserve"> XE "100 ألف معاملة لاستخدام موقع الويب العام لخرائط Bing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 (ترخيص اشتراك المستخدم)</w:t>
                </w:r>
                <w:r>
                  <w:fldChar w:fldCharType="begin"/>
                </w:r>
                <w:r>
                  <w:instrText xml:space="preserve"> XE "‏</w:instrText>
                </w:r>
                <w:dir w:val="rtl">
                  <w:r>
                    <w:instrText>‏</w:instrText>
                  </w:r>
                  <w:dir w:val="rtl">
                    <w:r>
                      <w:instrText xml:space="preserve">500 ألف معاملة (وأكثر) لاستخدام موقع الويب الداخلي لخرائط Bing (ترخيص اشتراك المستخدم)" </w:instrText>
                    </w:r>
                    <w:r>
                      <w:fldChar w:fldCharType="end"/>
                    </w:r>
                    <w:r w:rsidR="00D7139B">
                      <w:t>‬</w:t>
                    </w:r>
                    <w:r w:rsidR="00D7139B">
                      <w:t>‬</w:t>
                    </w:r>
                    <w:r w:rsidR="00D7139B">
                      <w:t>‬</w:t>
                    </w:r>
                    <w:r w:rsidR="00D7139B">
                      <w:t>‬</w:t>
                    </w:r>
                    <w:r w:rsidR="006A2ABF">
                      <w:t>‬</w:t>
                    </w:r>
                    <w:r w:rsidR="006A2ABF">
                      <w:t>‬</w:t>
                    </w:r>
                    <w:r w:rsidR="006A2ABF">
                      <w:t>‬</w:t>
                    </w:r>
                    <w:r w:rsidR="006A2ABF">
                      <w:t>‬</w:t>
                    </w:r>
                  </w:dir>
                </w:dir>
              </w:dir>
            </w:dir>
          </w:p>
        </w:tc>
        <w:tc>
          <w:tcPr>
            <w:tcW w:w="74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299" w:name="_Sec781"/>
      <w:r>
        <w:rPr>
          <w:rtl/>
        </w:rPr>
        <w:t>2. شروط المنتج</w:t>
      </w:r>
      <w:bookmarkEnd w:id="299"/>
    </w:p>
    <w:tbl>
      <w:tblPr>
        <w:tblStyle w:val="PURTable"/>
        <w:bidiVisual/>
        <w:tblW w:w="0" w:type="dxa"/>
        <w:tblLook w:val="04A0" w:firstRow="1" w:lastRow="0" w:firstColumn="1" w:lastColumn="0" w:noHBand="0" w:noVBand="1"/>
      </w:tblPr>
      <w:tblGrid>
        <w:gridCol w:w="3597"/>
        <w:gridCol w:w="3599"/>
        <w:gridCol w:w="359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(SCE):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العمليات القابلة للفوترة</w:t>
      </w:r>
    </w:p>
    <w:p w:rsidR="009B6B04" w:rsidRDefault="00DC31AE">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rsidR="009B6B04" w:rsidRDefault="009B6B04">
      <w:pPr>
        <w:pStyle w:val="ProductList-Body"/>
        <w:rPr>
          <w:rtl/>
        </w:rPr>
      </w:pPr>
    </w:p>
    <w:p w:rsidR="009B6B04" w:rsidRDefault="00DC31AE">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الاشتراك الإضافي لاستخدام موقع الويب العام لخرائط Bing أو ترخيص الاشتراك الإضافي لاستخدام موقع الويب الداخلي لخرائط Bing الإضافية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rsidR="009B6B04" w:rsidRDefault="009B6B04">
      <w:pPr>
        <w:pStyle w:val="ProductList-Body"/>
        <w:rPr>
          <w:rtl/>
        </w:rPr>
      </w:pPr>
    </w:p>
    <w:p w:rsidR="009B6B04" w:rsidRDefault="00DC31AE">
      <w:pPr>
        <w:pStyle w:val="ProductList-ClauseHeading"/>
        <w:outlineLvl w:val="4"/>
        <w:rPr>
          <w:rtl/>
        </w:rPr>
      </w:pPr>
      <w:r>
        <w:rPr>
          <w:rtl/>
        </w:rPr>
        <w:t>2.2 متطلبات Mobile Asset Management لكل أصل</w:t>
      </w:r>
    </w:p>
    <w:p w:rsidR="009B6B04" w:rsidRDefault="00DC31AE">
      <w:pPr>
        <w:pStyle w:val="ProductList-Body"/>
        <w:rPr>
          <w:rtl/>
        </w:rPr>
      </w:pPr>
      <w:r>
        <w:rPr>
          <w:rtl/>
        </w:rPr>
        <w:t xml:space="preserve">تتطلب العروض التالية ترخيصًا للاشتراك الشهري لـ Mobile Asset Management لكل أصل: </w:t>
      </w:r>
    </w:p>
    <w:p w:rsidR="009B6B04" w:rsidRDefault="00DC31AE" w:rsidP="00DC31AE">
      <w:pPr>
        <w:pStyle w:val="ProductList-Bullet"/>
        <w:numPr>
          <w:ilvl w:val="0"/>
          <w:numId w:val="42"/>
        </w:numPr>
        <w:rPr>
          <w:rtl/>
        </w:rPr>
      </w:pPr>
      <w:r>
        <w:rPr>
          <w:rtl/>
        </w:rPr>
        <w:t>Distance Matrix لكل أصل تلقائي</w:t>
      </w:r>
    </w:p>
    <w:p w:rsidR="009B6B04" w:rsidRDefault="00DC31AE" w:rsidP="00DC31AE">
      <w:pPr>
        <w:pStyle w:val="ProductList-Bullet"/>
        <w:numPr>
          <w:ilvl w:val="0"/>
          <w:numId w:val="42"/>
        </w:numPr>
        <w:rPr>
          <w:rtl/>
        </w:rPr>
      </w:pPr>
      <w:r>
        <w:rPr>
          <w:rtl/>
        </w:rPr>
        <w:t>Distance Matrix لكل أصل يدوي</w:t>
      </w:r>
    </w:p>
    <w:p w:rsidR="009B6B04" w:rsidRDefault="00DC31AE" w:rsidP="00DC31AE">
      <w:pPr>
        <w:pStyle w:val="ProductList-Bullet"/>
        <w:numPr>
          <w:ilvl w:val="0"/>
          <w:numId w:val="42"/>
        </w:numPr>
        <w:rPr>
          <w:rtl/>
        </w:rPr>
      </w:pPr>
      <w:r>
        <w:rPr>
          <w:rtl/>
        </w:rPr>
        <w:t>Truck Routing لكل أصل</w:t>
      </w:r>
    </w:p>
    <w:p w:rsidR="009B6B04" w:rsidRDefault="00DC31AE" w:rsidP="00DC31AE">
      <w:pPr>
        <w:pStyle w:val="ProductList-Bullet"/>
        <w:numPr>
          <w:ilvl w:val="0"/>
          <w:numId w:val="42"/>
        </w:numPr>
        <w:rPr>
          <w:rtl/>
        </w:rPr>
      </w:pPr>
      <w:r>
        <w:rPr>
          <w:rtl/>
        </w:rPr>
        <w:t>Drive Analytics لكل أصل</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300" w:name="_Sec674"/>
      <w:r>
        <w:rPr>
          <w:rtl/>
        </w:rPr>
        <w:t>Business Application Platform</w:t>
      </w:r>
      <w:bookmarkEnd w:id="300"/>
      <w:r>
        <w:fldChar w:fldCharType="begin"/>
      </w:r>
      <w:r>
        <w:instrText xml:space="preserve"> TC "</w:instrText>
      </w:r>
      <w:bookmarkStart w:id="301" w:name="_Toc520710189"/>
      <w:r>
        <w:instrText>Business Application Platform</w:instrText>
      </w:r>
      <w:bookmarkEnd w:id="301"/>
      <w:r>
        <w:instrText>" \l 3</w:instrText>
      </w:r>
      <w:r>
        <w:fldChar w:fldCharType="end"/>
      </w:r>
    </w:p>
    <w:p w:rsidR="009B6B04" w:rsidRDefault="00DC31AE">
      <w:pPr>
        <w:pStyle w:val="ProductList-Offering1SubSection"/>
        <w:outlineLvl w:val="3"/>
        <w:rPr>
          <w:rtl/>
        </w:rPr>
      </w:pPr>
      <w:bookmarkStart w:id="302" w:name="_Sec730"/>
      <w:r>
        <w:rPr>
          <w:rtl/>
        </w:rPr>
        <w:t>1. توفر البرنامج</w:t>
      </w:r>
      <w:bookmarkEnd w:id="302"/>
    </w:p>
    <w:tbl>
      <w:tblPr>
        <w:tblStyle w:val="PURTable"/>
        <w:bidiVisual/>
        <w:tblW w:w="10784" w:type="dxa"/>
        <w:tblLook w:val="04A0" w:firstRow="1" w:lastRow="0" w:firstColumn="1" w:lastColumn="0" w:noHBand="0" w:noVBand="1"/>
      </w:tblPr>
      <w:tblGrid>
        <w:gridCol w:w="4156"/>
        <w:gridCol w:w="712"/>
        <w:gridCol w:w="687"/>
        <w:gridCol w:w="796"/>
        <w:gridCol w:w="706"/>
        <w:gridCol w:w="725"/>
        <w:gridCol w:w="822"/>
        <w:gridCol w:w="697"/>
        <w:gridCol w:w="693"/>
        <w:gridCol w:w="790"/>
      </w:tblGrid>
      <w:tr w:rsidR="009B6B04" w:rsidTr="004A37D8">
        <w:trPr>
          <w:cnfStyle w:val="100000000000" w:firstRow="1" w:lastRow="0" w:firstColumn="0" w:lastColumn="0" w:oddVBand="0" w:evenVBand="0" w:oddHBand="0" w:evenHBand="0" w:firstRowFirstColumn="0" w:firstRowLastColumn="0" w:lastRowFirstColumn="0" w:lastRowLastColumn="0"/>
        </w:trPr>
        <w:tc>
          <w:tcPr>
            <w:tcW w:w="4156"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12"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rPr>
                <w:color w:val="FFFFFF"/>
                <w:rtl/>
              </w:rPr>
              <w:t>النقطة</w:t>
            </w:r>
          </w:p>
        </w:tc>
        <w:tc>
          <w:tcPr>
            <w:tcW w:w="687"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rsidTr="004A37D8">
        <w:tc>
          <w:tcPr>
            <w:tcW w:w="4156" w:type="dxa"/>
            <w:tcBorders>
              <w:top w:val="single" w:sz="6" w:space="0" w:color="FFFFFF"/>
              <w:left w:val="none" w:sz="4" w:space="0" w:color="6E6E6E"/>
              <w:bottom w:val="dashed" w:sz="4" w:space="0" w:color="B2B2B2"/>
              <w:right w:val="none" w:sz="4" w:space="0" w:color="6E6E6E"/>
            </w:tcBorders>
          </w:tcPr>
          <w:p w:rsidR="009B6B04" w:rsidRDefault="00DC31AE">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12" w:type="dxa"/>
            <w:tcBorders>
              <w:top w:val="single" w:sz="6" w:space="0" w:color="FFFFFF"/>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A،‏ 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Microsoft Stream الخطة 1</w:t>
            </w:r>
            <w:r>
              <w:fldChar w:fldCharType="begin"/>
            </w:r>
            <w:r>
              <w:instrText xml:space="preserve"> XE "Microsoft Stream الخطة 1"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Microsoft Stream الخطة 2</w:t>
            </w:r>
            <w:r>
              <w:fldChar w:fldCharType="begin"/>
            </w:r>
            <w:r>
              <w:instrText xml:space="preserve"> XE "Microsoft Stream الخطة 2"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المكون الإضافي لخطة Microsoft Stream 2</w:t>
            </w:r>
            <w:r>
              <w:fldChar w:fldCharType="begin"/>
            </w:r>
            <w:r>
              <w:instrText xml:space="preserve"> XE "المكون الإضافي لخطة Microsoft Stream 2"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المكون الإضافي لتخزين Microsoft Stream (500 غيغابايت)</w:t>
            </w:r>
            <w:r>
              <w:fldChar w:fldCharType="begin"/>
            </w:r>
            <w:r>
              <w:instrText xml:space="preserve"> XE "المكون الإضافي لتخزين Microsoft Stream (500 غيغابايت)"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Power BI Premium EM1</w:t>
            </w:r>
            <w:r>
              <w:fldChar w:fldCharType="begin"/>
            </w:r>
            <w:r>
              <w:instrText xml:space="preserve"> XE "Power BI Premium EM1"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Power BI Premium EM1 A</w:t>
            </w:r>
            <w:r>
              <w:fldChar w:fldCharType="begin"/>
            </w:r>
            <w:r w:rsidRPr="007507CF">
              <w:rPr>
                <w:lang w:val="pt-BR"/>
              </w:rPr>
              <w:instrText xml:space="preserve"> XE "Power BI Premium EM1 A"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rsidRPr="007507CF">
              <w:rPr>
                <w:lang w:val="pt-BR"/>
              </w:rPr>
              <w:instrText xml:space="preserve"> AutoTextList   \s NoStyle \t "</w:instrText>
            </w:r>
            <w:r>
              <w:instrText>منتج</w:instrText>
            </w:r>
            <w:r w:rsidRPr="007507CF">
              <w:rPr>
                <w:lang w:val="pt-BR"/>
              </w:rPr>
              <w:instrText xml:space="preserve"> </w:instrText>
            </w:r>
            <w:r>
              <w:instrText>إضافي</w:instrText>
            </w:r>
            <w:r w:rsidRPr="007507CF">
              <w:rPr>
                <w:lang w:val="pt-BR"/>
              </w:rPr>
              <w:instrText xml:space="preserve">" </w:instrText>
            </w:r>
            <w:r>
              <w:fldChar w:fldCharType="separate"/>
            </w:r>
            <w:r w:rsidRPr="007507CF">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Power BI Premium EM2</w:t>
            </w:r>
            <w:r>
              <w:fldChar w:fldCharType="begin"/>
            </w:r>
            <w:r>
              <w:instrText xml:space="preserve"> XE "Power BI Premium EM2"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Power BI Premium EM2 A</w:t>
            </w:r>
            <w:r>
              <w:fldChar w:fldCharType="begin"/>
            </w:r>
            <w:r w:rsidRPr="007507CF">
              <w:rPr>
                <w:lang w:val="pt-BR"/>
              </w:rPr>
              <w:instrText xml:space="preserve"> XE "Power BI Premium EM2 A"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rsidRPr="007507CF">
              <w:rPr>
                <w:lang w:val="pt-BR"/>
              </w:rPr>
              <w:instrText xml:space="preserve"> AutoTextList   \s NoStyle \t "</w:instrText>
            </w:r>
            <w:r>
              <w:instrText>منتج</w:instrText>
            </w:r>
            <w:r w:rsidRPr="007507CF">
              <w:rPr>
                <w:lang w:val="pt-BR"/>
              </w:rPr>
              <w:instrText xml:space="preserve"> </w:instrText>
            </w:r>
            <w:r>
              <w:instrText>إضافي</w:instrText>
            </w:r>
            <w:r w:rsidRPr="007507CF">
              <w:rPr>
                <w:lang w:val="pt-BR"/>
              </w:rPr>
              <w:instrText xml:space="preserve">" </w:instrText>
            </w:r>
            <w:r>
              <w:fldChar w:fldCharType="separate"/>
            </w:r>
            <w:r w:rsidRPr="007507CF">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Power BI Premium EM3</w:t>
            </w:r>
            <w:r>
              <w:fldChar w:fldCharType="begin"/>
            </w:r>
            <w:r>
              <w:instrText xml:space="preserve"> XE "Power BI Premium EM3"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rsidTr="004A37D8">
        <w:tc>
          <w:tcPr>
            <w:tcW w:w="4156" w:type="dxa"/>
            <w:tcBorders>
              <w:top w:val="dashed" w:sz="4" w:space="0" w:color="B2B2B2"/>
              <w:left w:val="none" w:sz="4" w:space="0" w:color="6E6E6E"/>
              <w:bottom w:val="dashed" w:sz="4" w:space="0" w:color="B2B2B2"/>
              <w:right w:val="none" w:sz="4" w:space="0" w:color="6E6E6E"/>
            </w:tcBorders>
          </w:tcPr>
          <w:p w:rsidR="009B6B04" w:rsidRDefault="00DC31AE">
            <w:pPr>
              <w:pStyle w:val="ProductList-TableBody"/>
              <w:rPr>
                <w:rtl/>
              </w:rPr>
            </w:pPr>
            <w:r>
              <w:rPr>
                <w:rtl/>
              </w:rPr>
              <w:t>Power BI Premium EM3 A</w:t>
            </w:r>
            <w:r>
              <w:fldChar w:fldCharType="begin"/>
            </w:r>
            <w:r w:rsidRPr="007507CF">
              <w:rPr>
                <w:lang w:val="pt-BR"/>
              </w:rPr>
              <w:instrText xml:space="preserve"> XE "Power BI Premium EM3 A"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9B6B04" w:rsidRDefault="009B6B04">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rsidRPr="007507CF">
              <w:rPr>
                <w:lang w:val="pt-BR"/>
              </w:rPr>
              <w:instrText xml:space="preserve"> AutoTextList   \s NoStyle \t "</w:instrText>
            </w:r>
            <w:r>
              <w:instrText>منتج</w:instrText>
            </w:r>
            <w:r w:rsidRPr="007507CF">
              <w:rPr>
                <w:lang w:val="pt-BR"/>
              </w:rPr>
              <w:instrText xml:space="preserve"> </w:instrText>
            </w:r>
            <w:r>
              <w:instrText>إضافي</w:instrText>
            </w:r>
            <w:r w:rsidRPr="007507CF">
              <w:rPr>
                <w:lang w:val="pt-BR"/>
              </w:rPr>
              <w:instrText xml:space="preserve">" </w:instrText>
            </w:r>
            <w:r>
              <w:fldChar w:fldCharType="separate"/>
            </w:r>
            <w:r w:rsidRPr="007507CF">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4A37D8" w:rsidTr="004A37D8">
        <w:tc>
          <w:tcPr>
            <w:tcW w:w="4156" w:type="dxa"/>
            <w:tcBorders>
              <w:top w:val="dashed" w:sz="4" w:space="0" w:color="B2B2B2"/>
              <w:left w:val="none" w:sz="4" w:space="0" w:color="6E6E6E"/>
              <w:bottom w:val="dashed" w:sz="4" w:space="0" w:color="B2B2B2"/>
              <w:right w:val="none" w:sz="4" w:space="0" w:color="6E6E6E"/>
            </w:tcBorders>
          </w:tcPr>
          <w:p w:rsidR="004A37D8" w:rsidRPr="004A37D8" w:rsidRDefault="004A37D8" w:rsidP="004A37D8">
            <w:pPr>
              <w:pStyle w:val="ProductList-TableBody"/>
              <w:rPr>
                <w:sz w:val="20"/>
              </w:rPr>
            </w:pPr>
            <w:r w:rsidRPr="004A37D8">
              <w:rPr>
                <w:sz w:val="20"/>
              </w:rPr>
              <w:t>Power BI Premium P1</w:t>
            </w:r>
          </w:p>
        </w:tc>
        <w:tc>
          <w:tcPr>
            <w:tcW w:w="712" w:type="dxa"/>
            <w:tcBorders>
              <w:top w:val="dashed" w:sz="4" w:space="0" w:color="B2B2B2"/>
              <w:left w:val="none" w:sz="4" w:space="0" w:color="6E6E6E"/>
              <w:bottom w:val="dashed" w:sz="4" w:space="0" w:color="B2B2B2"/>
              <w:right w:val="single" w:sz="6" w:space="0" w:color="FFFFFF"/>
            </w:tcBorders>
          </w:tcPr>
          <w:p w:rsidR="004A37D8" w:rsidRDefault="004A37D8" w:rsidP="004A37D8">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A37D8" w:rsidRPr="006A066B" w:rsidRDefault="004A37D8" w:rsidP="004A37D8"/>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37D8" w:rsidRPr="00E6482D" w:rsidRDefault="004A37D8" w:rsidP="004A37D8">
            <w:pPr>
              <w:pStyle w:val="ProductList-TableBody"/>
              <w:jc w:val="center"/>
              <w:rPr>
                <w:szCs w:val="16"/>
              </w:rPr>
            </w:pPr>
            <w:r w:rsidRPr="00E6482D">
              <w:rPr>
                <w:szCs w:val="16"/>
              </w:rPr>
              <w:fldChar w:fldCharType="begin"/>
            </w:r>
            <w:r w:rsidRPr="00E6482D">
              <w:rPr>
                <w:szCs w:val="16"/>
              </w:rPr>
              <w:instrText xml:space="preserve"> AutoTextList   \s NoStyle \t "Additional Product" </w:instrText>
            </w:r>
            <w:r w:rsidRPr="00E6482D">
              <w:rPr>
                <w:szCs w:val="16"/>
              </w:rPr>
              <w:fldChar w:fldCharType="separate"/>
            </w:r>
            <w:r w:rsidRPr="00E6482D">
              <w:rPr>
                <w:color w:val="000000"/>
                <w:szCs w:val="16"/>
              </w:rPr>
              <w:t xml:space="preserve"> A</w:t>
            </w:r>
            <w:r w:rsidRPr="00E6482D">
              <w:rPr>
                <w:szCs w:val="16"/>
              </w:rP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A37D8" w:rsidRPr="006A066B" w:rsidRDefault="004A37D8" w:rsidP="004A37D8"/>
        </w:tc>
      </w:tr>
      <w:tr w:rsidR="004A37D8" w:rsidTr="004A37D8">
        <w:trPr>
          <w:trHeight w:val="144"/>
        </w:trPr>
        <w:tc>
          <w:tcPr>
            <w:tcW w:w="4156" w:type="dxa"/>
            <w:tcBorders>
              <w:top w:val="dashed" w:sz="4" w:space="0" w:color="B2B2B2"/>
              <w:left w:val="none" w:sz="4" w:space="0" w:color="6E6E6E"/>
              <w:bottom w:val="dashed" w:sz="4" w:space="0" w:color="B2B2B2"/>
              <w:right w:val="none" w:sz="4" w:space="0" w:color="6E6E6E"/>
            </w:tcBorders>
          </w:tcPr>
          <w:p w:rsidR="004A37D8" w:rsidRPr="004A37D8" w:rsidRDefault="004A37D8" w:rsidP="004A37D8">
            <w:pPr>
              <w:pStyle w:val="ProductList-TableBody"/>
              <w:rPr>
                <w:sz w:val="20"/>
              </w:rPr>
            </w:pPr>
            <w:r w:rsidRPr="004A37D8">
              <w:rPr>
                <w:sz w:val="20"/>
              </w:rPr>
              <w:t>Power BI Premium P2</w:t>
            </w:r>
          </w:p>
        </w:tc>
        <w:tc>
          <w:tcPr>
            <w:tcW w:w="712" w:type="dxa"/>
            <w:tcBorders>
              <w:top w:val="dashed" w:sz="4" w:space="0" w:color="B2B2B2"/>
              <w:left w:val="none" w:sz="4" w:space="0" w:color="6E6E6E"/>
              <w:bottom w:val="dashed" w:sz="4" w:space="0" w:color="B2B2B2"/>
              <w:right w:val="single" w:sz="6" w:space="0" w:color="FFFFFF"/>
            </w:tcBorders>
          </w:tcPr>
          <w:p w:rsidR="004A37D8" w:rsidRDefault="004A37D8" w:rsidP="004A37D8">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A37D8" w:rsidRPr="006A066B" w:rsidRDefault="004A37D8" w:rsidP="004A37D8"/>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37D8" w:rsidRPr="00E6482D" w:rsidRDefault="004A37D8" w:rsidP="004A37D8">
            <w:pPr>
              <w:pStyle w:val="ProductList-TableBody"/>
              <w:jc w:val="center"/>
              <w:rPr>
                <w:szCs w:val="16"/>
              </w:rPr>
            </w:pPr>
            <w:r w:rsidRPr="00E6482D">
              <w:rPr>
                <w:szCs w:val="16"/>
              </w:rPr>
              <w:fldChar w:fldCharType="begin"/>
            </w:r>
            <w:r w:rsidRPr="00E6482D">
              <w:rPr>
                <w:szCs w:val="16"/>
              </w:rPr>
              <w:instrText xml:space="preserve"> AutoTextList   \s NoStyle \t "Additional Product" </w:instrText>
            </w:r>
            <w:r w:rsidRPr="00E6482D">
              <w:rPr>
                <w:szCs w:val="16"/>
              </w:rPr>
              <w:fldChar w:fldCharType="separate"/>
            </w:r>
            <w:r w:rsidRPr="00E6482D">
              <w:rPr>
                <w:color w:val="000000"/>
                <w:szCs w:val="16"/>
              </w:rPr>
              <w:t xml:space="preserve"> A</w:t>
            </w:r>
            <w:r w:rsidRPr="00E6482D">
              <w:rPr>
                <w:szCs w:val="16"/>
              </w:rP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A37D8" w:rsidRPr="006A066B" w:rsidRDefault="004A37D8" w:rsidP="004A37D8"/>
        </w:tc>
      </w:tr>
      <w:tr w:rsidR="004A37D8" w:rsidTr="004A37D8">
        <w:trPr>
          <w:trHeight w:val="144"/>
        </w:trPr>
        <w:tc>
          <w:tcPr>
            <w:tcW w:w="4156" w:type="dxa"/>
            <w:tcBorders>
              <w:top w:val="dashed" w:sz="4" w:space="0" w:color="B2B2B2"/>
              <w:left w:val="none" w:sz="4" w:space="0" w:color="6E6E6E"/>
              <w:bottom w:val="dashed" w:sz="4" w:space="0" w:color="B2B2B2"/>
              <w:right w:val="none" w:sz="4" w:space="0" w:color="6E6E6E"/>
            </w:tcBorders>
          </w:tcPr>
          <w:p w:rsidR="004A37D8" w:rsidRPr="004A37D8" w:rsidRDefault="004A37D8" w:rsidP="004A37D8">
            <w:pPr>
              <w:pStyle w:val="ProductList-TableBody"/>
              <w:rPr>
                <w:sz w:val="20"/>
              </w:rPr>
            </w:pPr>
            <w:r w:rsidRPr="004A37D8">
              <w:rPr>
                <w:sz w:val="20"/>
              </w:rPr>
              <w:t>Power BI Premium P3</w:t>
            </w:r>
          </w:p>
        </w:tc>
        <w:tc>
          <w:tcPr>
            <w:tcW w:w="712" w:type="dxa"/>
            <w:tcBorders>
              <w:top w:val="dashed" w:sz="4" w:space="0" w:color="B2B2B2"/>
              <w:left w:val="none" w:sz="4" w:space="0" w:color="6E6E6E"/>
              <w:bottom w:val="dashed" w:sz="4" w:space="0" w:color="B2B2B2"/>
              <w:right w:val="single" w:sz="6" w:space="0" w:color="FFFFFF"/>
            </w:tcBorders>
          </w:tcPr>
          <w:p w:rsidR="004A37D8" w:rsidRDefault="004A37D8" w:rsidP="004A37D8">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A37D8" w:rsidRPr="006A066B" w:rsidRDefault="004A37D8" w:rsidP="004A37D8"/>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37D8" w:rsidRPr="00E6482D" w:rsidRDefault="004A37D8" w:rsidP="004A37D8">
            <w:pPr>
              <w:pStyle w:val="ProductList-TableBody"/>
              <w:jc w:val="center"/>
              <w:rPr>
                <w:szCs w:val="16"/>
              </w:rPr>
            </w:pPr>
            <w:r w:rsidRPr="00E6482D">
              <w:rPr>
                <w:szCs w:val="16"/>
              </w:rPr>
              <w:fldChar w:fldCharType="begin"/>
            </w:r>
            <w:r w:rsidRPr="00E6482D">
              <w:rPr>
                <w:szCs w:val="16"/>
              </w:rPr>
              <w:instrText xml:space="preserve"> AutoTextList   \s NoStyle \t "Additional Product" </w:instrText>
            </w:r>
            <w:r w:rsidRPr="00E6482D">
              <w:rPr>
                <w:szCs w:val="16"/>
              </w:rPr>
              <w:fldChar w:fldCharType="separate"/>
            </w:r>
            <w:r w:rsidRPr="00E6482D">
              <w:rPr>
                <w:color w:val="000000"/>
                <w:szCs w:val="16"/>
              </w:rPr>
              <w:t xml:space="preserve"> A</w:t>
            </w:r>
            <w:r w:rsidRPr="00E6482D">
              <w:rPr>
                <w:szCs w:val="16"/>
              </w:rP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A37D8" w:rsidRPr="006A066B" w:rsidRDefault="004A37D8" w:rsidP="004A37D8"/>
        </w:tc>
      </w:tr>
      <w:tr w:rsidR="004A37D8" w:rsidTr="004A37D8">
        <w:trPr>
          <w:trHeight w:val="144"/>
        </w:trPr>
        <w:tc>
          <w:tcPr>
            <w:tcW w:w="4156" w:type="dxa"/>
            <w:tcBorders>
              <w:top w:val="dashed" w:sz="4" w:space="0" w:color="B2B2B2"/>
              <w:left w:val="none" w:sz="4" w:space="0" w:color="6E6E6E"/>
              <w:bottom w:val="dashed" w:sz="4" w:space="0" w:color="B2B2B2"/>
              <w:right w:val="none" w:sz="4" w:space="0" w:color="6E6E6E"/>
            </w:tcBorders>
          </w:tcPr>
          <w:p w:rsidR="004A37D8" w:rsidRPr="004A37D8" w:rsidRDefault="004A37D8" w:rsidP="004A37D8">
            <w:pPr>
              <w:pStyle w:val="ProductList-TableBody"/>
              <w:rPr>
                <w:sz w:val="20"/>
              </w:rPr>
            </w:pPr>
            <w:r w:rsidRPr="004A37D8">
              <w:rPr>
                <w:sz w:val="20"/>
              </w:rPr>
              <w:t>Power BI Premium P4</w:t>
            </w:r>
          </w:p>
        </w:tc>
        <w:tc>
          <w:tcPr>
            <w:tcW w:w="712" w:type="dxa"/>
            <w:tcBorders>
              <w:top w:val="dashed" w:sz="4" w:space="0" w:color="B2B2B2"/>
              <w:left w:val="none" w:sz="4" w:space="0" w:color="6E6E6E"/>
              <w:bottom w:val="dashed" w:sz="4" w:space="0" w:color="B2B2B2"/>
              <w:right w:val="single" w:sz="6" w:space="0" w:color="FFFFFF"/>
            </w:tcBorders>
          </w:tcPr>
          <w:p w:rsidR="004A37D8" w:rsidRDefault="004A37D8" w:rsidP="004A37D8">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37D8" w:rsidRPr="00E6482D" w:rsidRDefault="004A37D8" w:rsidP="004A37D8">
            <w:pPr>
              <w:pStyle w:val="ProductList-TableBody"/>
              <w:jc w:val="center"/>
              <w:rPr>
                <w:szCs w:val="16"/>
              </w:rPr>
            </w:pPr>
            <w:r w:rsidRPr="00E6482D">
              <w:rPr>
                <w:szCs w:val="16"/>
              </w:rPr>
              <w:fldChar w:fldCharType="begin"/>
            </w:r>
            <w:r w:rsidRPr="00E6482D">
              <w:rPr>
                <w:szCs w:val="16"/>
              </w:rPr>
              <w:instrText xml:space="preserve"> AutoTextList   \s NoStyle \t "Additional Product" </w:instrText>
            </w:r>
            <w:r w:rsidRPr="00E6482D">
              <w:rPr>
                <w:szCs w:val="16"/>
              </w:rPr>
              <w:fldChar w:fldCharType="separate"/>
            </w:r>
            <w:r w:rsidRPr="00E6482D">
              <w:rPr>
                <w:color w:val="000000"/>
                <w:szCs w:val="16"/>
              </w:rPr>
              <w:t xml:space="preserve"> A</w:t>
            </w:r>
            <w:r w:rsidRPr="00E6482D">
              <w:rPr>
                <w:szCs w:val="16"/>
              </w:rP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A37D8" w:rsidRPr="006A066B" w:rsidRDefault="004A37D8" w:rsidP="004A37D8"/>
        </w:tc>
      </w:tr>
      <w:tr w:rsidR="004A37D8" w:rsidTr="004A37D8">
        <w:trPr>
          <w:trHeight w:val="144"/>
        </w:trPr>
        <w:tc>
          <w:tcPr>
            <w:tcW w:w="4156" w:type="dxa"/>
            <w:tcBorders>
              <w:top w:val="dashed" w:sz="4" w:space="0" w:color="B2B2B2"/>
              <w:left w:val="none" w:sz="4" w:space="0" w:color="6E6E6E"/>
              <w:bottom w:val="dashed" w:sz="4" w:space="0" w:color="B2B2B2"/>
              <w:right w:val="none" w:sz="4" w:space="0" w:color="6E6E6E"/>
            </w:tcBorders>
          </w:tcPr>
          <w:p w:rsidR="004A37D8" w:rsidRPr="004A37D8" w:rsidRDefault="004A37D8" w:rsidP="004A37D8">
            <w:pPr>
              <w:pStyle w:val="ProductList-TableBody"/>
              <w:rPr>
                <w:sz w:val="20"/>
              </w:rPr>
            </w:pPr>
            <w:r w:rsidRPr="004A37D8">
              <w:rPr>
                <w:sz w:val="20"/>
              </w:rPr>
              <w:t>Power BI Premium P5</w:t>
            </w:r>
          </w:p>
        </w:tc>
        <w:tc>
          <w:tcPr>
            <w:tcW w:w="712" w:type="dxa"/>
            <w:tcBorders>
              <w:top w:val="dashed" w:sz="4" w:space="0" w:color="B2B2B2"/>
              <w:left w:val="none" w:sz="4" w:space="0" w:color="6E6E6E"/>
              <w:bottom w:val="dashed" w:sz="4" w:space="0" w:color="B2B2B2"/>
              <w:right w:val="single" w:sz="6" w:space="0" w:color="FFFFFF"/>
            </w:tcBorders>
          </w:tcPr>
          <w:p w:rsidR="004A37D8" w:rsidRDefault="004A37D8" w:rsidP="004A37D8">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37D8" w:rsidRPr="00E6482D" w:rsidRDefault="004A37D8" w:rsidP="004A37D8">
            <w:pPr>
              <w:pStyle w:val="ProductList-TableBody"/>
              <w:jc w:val="center"/>
              <w:rPr>
                <w:szCs w:val="16"/>
              </w:rPr>
            </w:pPr>
            <w:r w:rsidRPr="00E6482D">
              <w:rPr>
                <w:szCs w:val="16"/>
              </w:rPr>
              <w:fldChar w:fldCharType="begin"/>
            </w:r>
            <w:r w:rsidRPr="00E6482D">
              <w:rPr>
                <w:szCs w:val="16"/>
              </w:rPr>
              <w:instrText xml:space="preserve"> AutoTextList   \s NoStyle \t "Additional Product" </w:instrText>
            </w:r>
            <w:r w:rsidRPr="00E6482D">
              <w:rPr>
                <w:szCs w:val="16"/>
              </w:rPr>
              <w:fldChar w:fldCharType="separate"/>
            </w:r>
            <w:r w:rsidRPr="00E6482D">
              <w:rPr>
                <w:color w:val="000000"/>
                <w:szCs w:val="16"/>
              </w:rPr>
              <w:t xml:space="preserve"> A</w:t>
            </w:r>
            <w:r w:rsidRPr="00E6482D">
              <w:rPr>
                <w:szCs w:val="16"/>
              </w:rP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37D8" w:rsidRPr="006A066B" w:rsidRDefault="004A37D8" w:rsidP="004A37D8"/>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A37D8" w:rsidRPr="006A066B" w:rsidRDefault="004A37D8" w:rsidP="004A37D8"/>
        </w:tc>
      </w:tr>
      <w:tr w:rsidR="004A37D8" w:rsidTr="004A37D8">
        <w:tc>
          <w:tcPr>
            <w:tcW w:w="4156" w:type="dxa"/>
            <w:tcBorders>
              <w:top w:val="dashed" w:sz="4" w:space="0" w:color="B2B2B2"/>
              <w:left w:val="none" w:sz="4" w:space="0" w:color="6E6E6E"/>
              <w:bottom w:val="dashed" w:sz="4" w:space="0" w:color="B2B2B2"/>
              <w:right w:val="none" w:sz="4" w:space="0" w:color="6E6E6E"/>
            </w:tcBorders>
          </w:tcPr>
          <w:p w:rsidR="004A37D8" w:rsidRDefault="004A37D8" w:rsidP="004A37D8">
            <w:pPr>
              <w:pStyle w:val="ProductList-TableBody"/>
              <w:rPr>
                <w:rtl/>
              </w:rPr>
            </w:pPr>
            <w:r>
              <w:rPr>
                <w:rtl/>
              </w:rPr>
              <w:t>Power BI Premium Promo</w:t>
            </w:r>
            <w:r>
              <w:fldChar w:fldCharType="begin"/>
            </w:r>
            <w:r>
              <w:instrText xml:space="preserve"> XE "Power BI Premium Promo" </w:instrText>
            </w:r>
            <w:r>
              <w:fldChar w:fldCharType="end"/>
            </w:r>
          </w:p>
        </w:tc>
        <w:tc>
          <w:tcPr>
            <w:tcW w:w="712" w:type="dxa"/>
            <w:tcBorders>
              <w:top w:val="dashed" w:sz="4" w:space="0" w:color="B2B2B2"/>
              <w:left w:val="none" w:sz="4" w:space="0" w:color="6E6E6E"/>
              <w:bottom w:val="dashed" w:sz="4" w:space="0" w:color="B2B2B2"/>
              <w:right w:val="single" w:sz="6" w:space="0" w:color="FFFFFF"/>
            </w:tcBorders>
          </w:tcPr>
          <w:p w:rsidR="004A37D8" w:rsidRDefault="004A37D8" w:rsidP="004A37D8">
            <w:pPr>
              <w:pStyle w:val="ProductList-TableBody"/>
              <w:jc w:val="center"/>
              <w:rPr>
                <w:rt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r>
      <w:tr w:rsidR="004A37D8" w:rsidTr="004A37D8">
        <w:tc>
          <w:tcPr>
            <w:tcW w:w="4156" w:type="dxa"/>
            <w:tcBorders>
              <w:top w:val="dashed" w:sz="4" w:space="0" w:color="B2B2B2"/>
              <w:left w:val="none" w:sz="4" w:space="0" w:color="6E6E6E"/>
              <w:bottom w:val="dashed" w:sz="4" w:space="0" w:color="BFBFBF"/>
              <w:right w:val="none" w:sz="4" w:space="0" w:color="6E6E6E"/>
            </w:tcBorders>
          </w:tcPr>
          <w:p w:rsidR="004A37D8" w:rsidRDefault="004A37D8" w:rsidP="004A37D8">
            <w:pPr>
              <w:pStyle w:val="ProductList-TableBody"/>
              <w:rPr>
                <w:rtl/>
              </w:rPr>
            </w:pPr>
            <w:r>
              <w:rPr>
                <w:color w:val="000000"/>
                <w:rtl/>
              </w:rPr>
              <w:t>Power BI Pro</w:t>
            </w:r>
            <w:r>
              <w:fldChar w:fldCharType="begin"/>
            </w:r>
            <w:r>
              <w:instrText xml:space="preserve"> XE "Power BI Pro" </w:instrText>
            </w:r>
            <w:r>
              <w:fldChar w:fldCharType="end"/>
            </w:r>
          </w:p>
        </w:tc>
        <w:tc>
          <w:tcPr>
            <w:tcW w:w="712" w:type="dxa"/>
            <w:tcBorders>
              <w:top w:val="dashed" w:sz="4" w:space="0" w:color="B2B2B2"/>
              <w:left w:val="none" w:sz="4" w:space="0" w:color="6E6E6E"/>
              <w:bottom w:val="dashed" w:sz="4" w:space="0" w:color="BFBFBF"/>
              <w:right w:val="single" w:sz="6" w:space="0" w:color="FFFFFF"/>
            </w:tcBorders>
          </w:tcPr>
          <w:p w:rsidR="004A37D8" w:rsidRDefault="004A37D8" w:rsidP="004A37D8">
            <w:pPr>
              <w:pStyle w:val="ProductList-TableBody"/>
              <w:jc w:val="center"/>
              <w:rPr>
                <w:rtl/>
              </w:rPr>
            </w:pPr>
            <w:r>
              <w:rPr>
                <w:color w:val="000000"/>
                <w:rtl/>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p>
        </w:tc>
      </w:tr>
      <w:tr w:rsidR="004A37D8" w:rsidTr="004A37D8">
        <w:tc>
          <w:tcPr>
            <w:tcW w:w="4156" w:type="dxa"/>
            <w:tcBorders>
              <w:top w:val="dashed" w:sz="4" w:space="0" w:color="BFBFBF"/>
              <w:left w:val="none" w:sz="4" w:space="0" w:color="6E6E6E"/>
              <w:bottom w:val="none" w:sz="4" w:space="0" w:color="BFBFBF"/>
              <w:right w:val="none" w:sz="4" w:space="0" w:color="6E6E6E"/>
            </w:tcBorders>
          </w:tcPr>
          <w:p w:rsidR="004A37D8" w:rsidRDefault="004A37D8" w:rsidP="004A37D8">
            <w:pPr>
              <w:pStyle w:val="ProductList-TableBody"/>
              <w:rPr>
                <w:rtl/>
              </w:rPr>
            </w:pPr>
            <w:r>
              <w:rPr>
                <w:color w:val="000000"/>
                <w:rtl/>
              </w:rPr>
              <w:t>Power BI Pro A</w:t>
            </w:r>
            <w:r>
              <w:fldChar w:fldCharType="begin"/>
            </w:r>
            <w:r>
              <w:instrText xml:space="preserve"> XE "Power BI Pro A" </w:instrText>
            </w:r>
            <w:r>
              <w:fldChar w:fldCharType="end"/>
            </w:r>
          </w:p>
        </w:tc>
        <w:tc>
          <w:tcPr>
            <w:tcW w:w="712" w:type="dxa"/>
            <w:tcBorders>
              <w:top w:val="dashed" w:sz="4" w:space="0" w:color="BFBFBF"/>
              <w:left w:val="none" w:sz="4" w:space="0" w:color="6E6E6E"/>
              <w:bottom w:val="none" w:sz="4" w:space="0" w:color="BFBFBF"/>
              <w:right w:val="single" w:sz="6" w:space="0" w:color="FFFFFF"/>
            </w:tcBorders>
          </w:tcPr>
          <w:p w:rsidR="004A37D8" w:rsidRDefault="004A37D8" w:rsidP="004A37D8">
            <w:pPr>
              <w:pStyle w:val="ProductList-TableBody"/>
              <w:jc w:val="center"/>
              <w:rPr>
                <w:rtl/>
              </w:rPr>
            </w:pPr>
            <w:r>
              <w:rPr>
                <w:color w:val="000000"/>
                <w:rtl/>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4A37D8" w:rsidRDefault="004A37D8" w:rsidP="004A37D8">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4A37D8" w:rsidRDefault="004A37D8" w:rsidP="004A37D8">
            <w:pPr>
              <w:pStyle w:val="ProductList-TableBody"/>
              <w:jc w:val="center"/>
              <w:rPr>
                <w:rtl/>
              </w:rPr>
            </w:pPr>
          </w:p>
        </w:tc>
      </w:tr>
    </w:tbl>
    <w:p w:rsidR="009B6B04" w:rsidRDefault="00DC31AE">
      <w:pPr>
        <w:pStyle w:val="ProductList-Offering1SubSection"/>
        <w:outlineLvl w:val="3"/>
        <w:rPr>
          <w:rtl/>
        </w:rPr>
      </w:pPr>
      <w:bookmarkStart w:id="303" w:name="_Sec785"/>
      <w:r>
        <w:rPr>
          <w:rtl/>
        </w:rPr>
        <w:t>2. شروط المنتج</w:t>
      </w:r>
      <w:bookmarkEnd w:id="303"/>
    </w:p>
    <w:tbl>
      <w:tblPr>
        <w:tblStyle w:val="PURTable"/>
        <w:bidiVisual/>
        <w:tblW w:w="0" w:type="dxa"/>
        <w:tblLook w:val="04A0" w:firstRow="1" w:lastRow="0" w:firstColumn="1" w:lastColumn="0" w:noHBand="0" w:noVBand="1"/>
      </w:tblPr>
      <w:tblGrid>
        <w:gridCol w:w="3575"/>
        <w:gridCol w:w="3610"/>
        <w:gridCol w:w="360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Flow، ‏PowerApps، Stream</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العروض الترويجية: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 Stream</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Power BI Report Server - تشغيل المثيلات</w:t>
      </w:r>
    </w:p>
    <w:p w:rsidR="009B6B04" w:rsidRDefault="00DC31AE">
      <w:pPr>
        <w:pStyle w:val="ProductList-Body"/>
        <w:rPr>
          <w:rtl/>
        </w:rPr>
      </w:pPr>
      <w:r>
        <w:rPr>
          <w:rtl/>
        </w:rPr>
        <w:t>لكل ترخيص اشتراك Microsoft Power BI Premiu</w:t>
      </w:r>
      <w:r w:rsidR="004A37D8">
        <w:rPr>
          <w:rFonts w:hint="cs"/>
          <w:rtl/>
        </w:rPr>
        <w:t>m P</w:t>
      </w:r>
      <w:r>
        <w:rPr>
          <w:rtl/>
        </w:rPr>
        <w:t xml:space="preserve">،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rPr>
            <w:color w:val="0563C1"/>
          </w:rPr>
          <w:t>‬</w:t>
        </w:r>
        <w:r>
          <w:fldChar w:fldCharType="end"/>
        </w:r>
        <w:r>
          <w:t xml:space="preserve"> أو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خادم مخصص لمستخدم العميل أو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w:t>
        </w:r>
        <w:dir w:val="rtl">
          <w:r>
            <w:rPr>
              <w:color w:val="0563C1"/>
            </w:rPr>
            <w:t>بيئة نظام تشغيل ظاهرية</w:t>
          </w:r>
          <w:r>
            <w:fldChar w:fldCharType="end"/>
          </w:r>
          <w:r>
            <w:t xml:space="preserve"> على خوادم مشترك على خدمات Microsoft Azure فقط. يجوز للعميل تشغيل برنامج Power BI Report Server في بيئة تشغيل فعلية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بحد أقصى عدد النويات المدرج بموجب خطة Power BI Premiu</w:t>
          </w:r>
          <w:r w:rsidR="004A37D8">
            <w:t>m P</w:t>
          </w:r>
          <w:r>
            <w:t xml:space="preserve">.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r w:rsidR="00D7139B">
            <w:t>‬</w:t>
          </w:r>
          <w:r w:rsidR="00D7139B">
            <w:t>‬</w:t>
          </w:r>
          <w:r w:rsidR="006A2ABF">
            <w:t>‬</w:t>
          </w:r>
          <w:r w:rsidR="006A2ABF">
            <w:t>‬</w:t>
          </w:r>
        </w:dir>
      </w:dir>
    </w:p>
    <w:p w:rsidR="009B6B04" w:rsidRDefault="009B6B04">
      <w:pPr>
        <w:pStyle w:val="ProductList-Body"/>
        <w:rPr>
          <w:rtl/>
        </w:rPr>
      </w:pPr>
    </w:p>
    <w:p w:rsidR="009B6B04" w:rsidRDefault="00DC31AE">
      <w:pPr>
        <w:pStyle w:val="ProductList-ClauseHeading"/>
        <w:outlineLvl w:val="4"/>
        <w:rPr>
          <w:rtl/>
        </w:rPr>
      </w:pPr>
      <w:r>
        <w:rPr>
          <w:rtl/>
        </w:rPr>
        <w:t>2.2 Power BI Report Server - مشاركة المحتوى</w:t>
      </w:r>
    </w:p>
    <w:p w:rsidR="009B6B04" w:rsidRDefault="00DC31AE">
      <w:pPr>
        <w:pStyle w:val="ProductList-Body"/>
        <w:rPr>
          <w:rtl/>
        </w:rPr>
      </w:pPr>
      <w:r>
        <w:rPr>
          <w:rtl/>
        </w:rPr>
        <w:t xml:space="preserve">ترخيص اشتراك مستخدم Power BI Pro مطلوب لنشر تقارير Power BI المشتركة باستخدام Power BI Report Server.  </w:t>
      </w:r>
    </w:p>
    <w:p w:rsidR="009B6B04" w:rsidRDefault="009B6B04">
      <w:pPr>
        <w:pStyle w:val="ProductList-Body"/>
        <w:rPr>
          <w:rtl/>
        </w:rPr>
      </w:pPr>
    </w:p>
    <w:p w:rsidR="009B6B04" w:rsidRDefault="00DC31AE">
      <w:pPr>
        <w:pStyle w:val="ProductList-ClauseHeading"/>
        <w:outlineLvl w:val="4"/>
        <w:rPr>
          <w:rtl/>
        </w:rPr>
      </w:pPr>
      <w:r>
        <w:rPr>
          <w:rtl/>
        </w:rPr>
        <w:t>2.3 تقنية SQL Server</w:t>
      </w:r>
    </w:p>
    <w:p w:rsidR="009B6B04" w:rsidRDefault="00DC31AE">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OSE Server.  </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304" w:name="_Sec1209"/>
      <w:r>
        <w:rPr>
          <w:rtl/>
        </w:rPr>
        <w:t>Microsoft Kaizala Pro</w:t>
      </w:r>
      <w:bookmarkEnd w:id="304"/>
      <w:r>
        <w:fldChar w:fldCharType="begin"/>
      </w:r>
      <w:r>
        <w:instrText xml:space="preserve"> TC "</w:instrText>
      </w:r>
      <w:bookmarkStart w:id="305" w:name="_Toc520710190"/>
      <w:r>
        <w:instrText>Microsoft Kaizala Pro</w:instrText>
      </w:r>
      <w:bookmarkEnd w:id="305"/>
      <w:r>
        <w:instrText>" \l 3</w:instrText>
      </w:r>
      <w:r>
        <w:fldChar w:fldCharType="end"/>
      </w:r>
    </w:p>
    <w:p w:rsidR="009B6B04" w:rsidRDefault="00DC31AE">
      <w:pPr>
        <w:pStyle w:val="ProductList-Offering1SubSection"/>
        <w:outlineLvl w:val="3"/>
        <w:rPr>
          <w:rtl/>
        </w:rPr>
      </w:pPr>
      <w:bookmarkStart w:id="306" w:name="_Sec1210"/>
      <w:r>
        <w:rPr>
          <w:rtl/>
        </w:rPr>
        <w:t>1. توفر البرنامج</w:t>
      </w:r>
      <w:bookmarkEnd w:id="306"/>
    </w:p>
    <w:tbl>
      <w:tblPr>
        <w:tblStyle w:val="PURTable"/>
        <w:bidiVisual/>
        <w:tblW w:w="0" w:type="dxa"/>
        <w:tblLook w:val="04A0" w:firstRow="1" w:lastRow="0" w:firstColumn="1" w:lastColumn="0" w:noHBand="0" w:noVBand="1"/>
      </w:tblPr>
      <w:tblGrid>
        <w:gridCol w:w="4048"/>
        <w:gridCol w:w="807"/>
        <w:gridCol w:w="681"/>
        <w:gridCol w:w="800"/>
        <w:gridCol w:w="708"/>
        <w:gridCol w:w="726"/>
        <w:gridCol w:w="824"/>
        <w:gridCol w:w="700"/>
        <w:gridCol w:w="696"/>
        <w:gridCol w:w="794"/>
      </w:tblGrid>
      <w:tr w:rsidR="009B6B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520" w:type="dxa"/>
            <w:tcBorders>
              <w:top w:val="none" w:sz="4" w:space="0" w:color="BFBFBF"/>
              <w:left w:val="none" w:sz="4" w:space="0" w:color="000000"/>
              <w:bottom w:val="none" w:sz="4" w:space="0" w:color="7F7F7F"/>
              <w:right w:val="none" w:sz="4" w:space="0" w:color="000000"/>
            </w:tcBorders>
          </w:tcPr>
          <w:p w:rsidR="009B6B04" w:rsidRDefault="00DC31AE">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307" w:name="_Sec1211"/>
      <w:r>
        <w:rPr>
          <w:rtl/>
        </w:rPr>
        <w:t>2. شروط المنتج</w:t>
      </w:r>
      <w:bookmarkEnd w:id="307"/>
    </w:p>
    <w:tbl>
      <w:tblPr>
        <w:tblStyle w:val="PURTable"/>
        <w:bidiVisual/>
        <w:tblW w:w="0" w:type="dxa"/>
        <w:tblLook w:val="04A0" w:firstRow="1" w:lastRow="0" w:firstColumn="1" w:lastColumn="0" w:noHBand="0" w:noVBand="1"/>
      </w:tblPr>
      <w:tblGrid>
        <w:gridCol w:w="3598"/>
        <w:gridCol w:w="3597"/>
        <w:gridCol w:w="35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التوفر الجغرافي</w:t>
      </w:r>
    </w:p>
    <w:p w:rsidR="009B6B04" w:rsidRDefault="00DC31AE">
      <w:pPr>
        <w:pStyle w:val="ProductList-Body"/>
        <w:rPr>
          <w:rtl/>
        </w:rPr>
      </w:pPr>
      <w:r>
        <w:rPr>
          <w:rtl/>
        </w:rPr>
        <w:t>Kaizala متوفر في البرازيل، والهند، وكينيا، والفلبين فقط.</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308" w:name="_Sec1206"/>
      <w:r>
        <w:rPr>
          <w:rtl/>
        </w:rPr>
        <w:t>Microsoft Cloud App Security</w:t>
      </w:r>
      <w:bookmarkEnd w:id="308"/>
      <w:r>
        <w:fldChar w:fldCharType="begin"/>
      </w:r>
      <w:r>
        <w:instrText xml:space="preserve"> TC "</w:instrText>
      </w:r>
      <w:bookmarkStart w:id="309" w:name="_Toc520710191"/>
      <w:r>
        <w:instrText>Microsoft Cloud App Security</w:instrText>
      </w:r>
      <w:bookmarkEnd w:id="309"/>
      <w:r>
        <w:instrText>" \l 3</w:instrText>
      </w:r>
      <w:r>
        <w:fldChar w:fldCharType="end"/>
      </w:r>
    </w:p>
    <w:p w:rsidR="009B6B04" w:rsidRDefault="00DC31AE">
      <w:pPr>
        <w:pStyle w:val="ProductList-Offering1SubSection"/>
        <w:outlineLvl w:val="3"/>
        <w:rPr>
          <w:rtl/>
        </w:rPr>
      </w:pPr>
      <w:bookmarkStart w:id="310" w:name="_Sec1207"/>
      <w:r>
        <w:rPr>
          <w:rtl/>
        </w:rPr>
        <w:t>1. توفر البرنامج</w:t>
      </w:r>
      <w:bookmarkEnd w:id="310"/>
    </w:p>
    <w:tbl>
      <w:tblPr>
        <w:tblStyle w:val="PURTable"/>
        <w:bidiVisual/>
        <w:tblW w:w="0" w:type="dxa"/>
        <w:tblLook w:val="04A0" w:firstRow="1" w:lastRow="0" w:firstColumn="1" w:lastColumn="0" w:noHBand="0" w:noVBand="1"/>
      </w:tblPr>
      <w:tblGrid>
        <w:gridCol w:w="4043"/>
        <w:gridCol w:w="806"/>
        <w:gridCol w:w="689"/>
        <w:gridCol w:w="799"/>
        <w:gridCol w:w="708"/>
        <w:gridCol w:w="726"/>
        <w:gridCol w:w="824"/>
        <w:gridCol w:w="699"/>
        <w:gridCol w:w="696"/>
        <w:gridCol w:w="794"/>
      </w:tblGrid>
      <w:tr w:rsidR="009B6B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520" w:type="dxa"/>
            <w:tcBorders>
              <w:top w:val="none" w:sz="4" w:space="0" w:color="BFBFBF"/>
              <w:left w:val="none" w:sz="4" w:space="0" w:color="000000"/>
              <w:bottom w:val="dashed" w:sz="4" w:space="0" w:color="7F7F7F"/>
              <w:right w:val="none" w:sz="4" w:space="0" w:color="000000"/>
            </w:tcBorders>
          </w:tcPr>
          <w:p w:rsidR="009B6B04" w:rsidRDefault="00DC31AE">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9B6B04">
      <w:pPr>
        <w:pStyle w:val="ProductList-Body"/>
        <w:rPr>
          <w:rtl/>
        </w:rPr>
      </w:pPr>
    </w:p>
    <w:p w:rsidR="009B6B04" w:rsidRDefault="00DC31AE">
      <w:pPr>
        <w:pStyle w:val="ProductList-Offering1SubSection"/>
        <w:outlineLvl w:val="3"/>
        <w:rPr>
          <w:rtl/>
        </w:rPr>
      </w:pPr>
      <w:bookmarkStart w:id="311" w:name="_Sec1208"/>
      <w:r>
        <w:rPr>
          <w:rtl/>
        </w:rPr>
        <w:t>2. شروط المنتج</w:t>
      </w:r>
      <w:bookmarkEnd w:id="311"/>
    </w:p>
    <w:tbl>
      <w:tblPr>
        <w:tblStyle w:val="PURTable"/>
        <w:bidiVisual/>
        <w:tblW w:w="0" w:type="dxa"/>
        <w:tblLook w:val="04A0" w:firstRow="1" w:lastRow="0" w:firstColumn="1" w:lastColumn="0" w:noHBand="0" w:noVBand="1"/>
      </w:tblPr>
      <w:tblGrid>
        <w:gridCol w:w="3589"/>
        <w:gridCol w:w="3602"/>
        <w:gridCol w:w="3599"/>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312" w:name="_Sec630"/>
      <w:r>
        <w:rPr>
          <w:rtl/>
        </w:rPr>
        <w:t>Microsoft Intune</w:t>
      </w:r>
      <w:bookmarkEnd w:id="312"/>
      <w:r>
        <w:fldChar w:fldCharType="begin"/>
      </w:r>
      <w:r>
        <w:instrText xml:space="preserve"> TC "</w:instrText>
      </w:r>
      <w:bookmarkStart w:id="313" w:name="_Toc520710192"/>
      <w:r>
        <w:instrText>Microsoft Intune</w:instrText>
      </w:r>
      <w:bookmarkEnd w:id="313"/>
      <w:r>
        <w:instrText>" \l 3</w:instrText>
      </w:r>
      <w:r>
        <w:fldChar w:fldCharType="end"/>
      </w:r>
    </w:p>
    <w:p w:rsidR="009B6B04" w:rsidRDefault="00DC31AE">
      <w:pPr>
        <w:pStyle w:val="ProductList-Offering1SubSection"/>
        <w:outlineLvl w:val="3"/>
        <w:rPr>
          <w:rtl/>
        </w:rPr>
      </w:pPr>
      <w:bookmarkStart w:id="314" w:name="_Sec714"/>
      <w:r>
        <w:rPr>
          <w:rtl/>
        </w:rPr>
        <w:t>1. توفر البرنامج</w:t>
      </w:r>
      <w:bookmarkEnd w:id="314"/>
    </w:p>
    <w:tbl>
      <w:tblPr>
        <w:tblStyle w:val="PURTable"/>
        <w:bidiVisual/>
        <w:tblW w:w="0" w:type="dxa"/>
        <w:tblLook w:val="04A0" w:firstRow="1" w:lastRow="0" w:firstColumn="1" w:lastColumn="0" w:noHBand="0" w:noVBand="1"/>
      </w:tblPr>
      <w:tblGrid>
        <w:gridCol w:w="4043"/>
        <w:gridCol w:w="806"/>
        <w:gridCol w:w="689"/>
        <w:gridCol w:w="799"/>
        <w:gridCol w:w="708"/>
        <w:gridCol w:w="726"/>
        <w:gridCol w:w="824"/>
        <w:gridCol w:w="699"/>
        <w:gridCol w:w="696"/>
        <w:gridCol w:w="794"/>
      </w:tblGrid>
      <w:tr w:rsidR="009B6B0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520" w:type="dxa"/>
            <w:tcBorders>
              <w:top w:val="none" w:sz="4" w:space="0" w:color="BFBFBF"/>
              <w:left w:val="none" w:sz="4" w:space="0" w:color="000000"/>
              <w:bottom w:val="dashed" w:sz="4" w:space="0" w:color="7F7F7F"/>
              <w:right w:val="none" w:sz="4" w:space="0" w:color="000000"/>
            </w:tcBorders>
          </w:tcPr>
          <w:p w:rsidR="009B6B04" w:rsidRDefault="00DC31AE">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520" w:type="dxa"/>
            <w:tcBorders>
              <w:top w:val="dashed" w:sz="4" w:space="0" w:color="7F7F7F"/>
              <w:left w:val="none" w:sz="4" w:space="0" w:color="6E6E6E"/>
              <w:bottom w:val="dashed" w:sz="4" w:space="0" w:color="7F7F7F"/>
              <w:right w:val="none" w:sz="4" w:space="0" w:color="6E6E6E"/>
            </w:tcBorders>
          </w:tcPr>
          <w:p w:rsidR="009B6B04" w:rsidRDefault="00DC31AE">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520" w:type="dxa"/>
            <w:tcBorders>
              <w:top w:val="dashed" w:sz="4" w:space="0" w:color="7F7F7F"/>
              <w:left w:val="none" w:sz="4" w:space="0" w:color="6E6E6E"/>
              <w:bottom w:val="dashed" w:sz="4" w:space="0" w:color="949494"/>
              <w:right w:val="none" w:sz="4" w:space="0" w:color="6E6E6E"/>
            </w:tcBorders>
          </w:tcPr>
          <w:p w:rsidR="009B6B04" w:rsidRDefault="00DC31AE">
            <w:pPr>
              <w:pStyle w:val="ProductList-TableBody"/>
              <w:rPr>
                <w:rtl/>
              </w:rPr>
            </w:pPr>
            <w:r>
              <w:rPr>
                <w:color w:val="000000"/>
                <w:rtl/>
              </w:rPr>
              <w:t>مكون ترخيص اشتراك المستخدم الإضافي لـ Microsoft Intune بالمساحة التخزينية الإضافية (1 غيغابايت)</w:t>
            </w:r>
            <w:r>
              <w:fldChar w:fldCharType="begin"/>
            </w:r>
            <w:r>
              <w:instrText xml:space="preserve"> XE "مكون ترخيص اشتراك المستخدم الإضافي لـ Microsoft Intune بالمساحة التخزينية الإضافية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520" w:type="dxa"/>
            <w:tcBorders>
              <w:top w:val="dashed" w:sz="4" w:space="0" w:color="949494"/>
              <w:left w:val="none" w:sz="4" w:space="0" w:color="6E6E6E"/>
              <w:bottom w:val="dashed" w:sz="4" w:space="0" w:color="949494"/>
              <w:right w:val="none" w:sz="4" w:space="0" w:color="6E6E6E"/>
            </w:tcBorders>
          </w:tcPr>
          <w:p w:rsidR="009B6B04" w:rsidRDefault="00DC31AE">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520" w:type="dxa"/>
            <w:tcBorders>
              <w:top w:val="dashed" w:sz="4" w:space="0" w:color="949494"/>
              <w:left w:val="none" w:sz="4" w:space="0" w:color="6E6E6E"/>
              <w:bottom w:val="dashed" w:sz="4" w:space="0" w:color="B7B7B7"/>
              <w:right w:val="none" w:sz="4" w:space="0" w:color="6E6E6E"/>
            </w:tcBorders>
          </w:tcPr>
          <w:p w:rsidR="009B6B04" w:rsidRDefault="00DC31AE">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r w:rsidR="009B6B04">
        <w:tc>
          <w:tcPr>
            <w:tcW w:w="4520" w:type="dxa"/>
            <w:tcBorders>
              <w:top w:val="dashed" w:sz="4" w:space="0" w:color="B7B7B7"/>
              <w:left w:val="none" w:sz="4" w:space="0" w:color="6E6E6E"/>
              <w:bottom w:val="none" w:sz="4" w:space="0" w:color="BFBFBF"/>
              <w:right w:val="none" w:sz="4" w:space="0" w:color="6E6E6E"/>
            </w:tcBorders>
          </w:tcPr>
          <w:p w:rsidR="009B6B04" w:rsidRDefault="00DC31AE">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315" w:name="_Sec769"/>
      <w:r>
        <w:rPr>
          <w:rtl/>
        </w:rPr>
        <w:t>2. شروط المنتج</w:t>
      </w:r>
      <w:bookmarkEnd w:id="315"/>
    </w:p>
    <w:tbl>
      <w:tblPr>
        <w:tblStyle w:val="PURTable"/>
        <w:bidiVisual/>
        <w:tblW w:w="0" w:type="dxa"/>
        <w:tblLook w:val="04A0" w:firstRow="1" w:lastRow="0" w:firstColumn="1" w:lastColumn="0" w:noHBand="0" w:noVBand="1"/>
      </w:tblPr>
      <w:tblGrid>
        <w:gridCol w:w="3598"/>
        <w:gridCol w:w="3597"/>
        <w:gridCol w:w="3595"/>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7139B">
                  <w:t>‬</w:t>
                </w:r>
                <w:r w:rsidR="00D7139B">
                  <w:t>‬</w:t>
                </w:r>
                <w:r w:rsidR="006A2ABF">
                  <w:t>‬</w:t>
                </w:r>
                <w:r w:rsidR="006A2ABF">
                  <w:t>‬</w:t>
                </w:r>
              </w:dir>
            </w:di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7139B">
                <w:t>‬</w:t>
              </w:r>
              <w:r w:rsidR="006A2ABF">
                <w:t>‬</w:t>
              </w:r>
            </w:dir>
          </w:p>
        </w:tc>
      </w:tr>
    </w:tbl>
    <w:p w:rsidR="009B6B04" w:rsidRDefault="009B6B04">
      <w:pPr>
        <w:pStyle w:val="ProductList-Body"/>
        <w:rPr>
          <w:rtl/>
        </w:rPr>
      </w:pPr>
    </w:p>
    <w:p w:rsidR="009B6B04" w:rsidRDefault="00DC31AE">
      <w:pPr>
        <w:pStyle w:val="ProductList-ClauseHeading"/>
        <w:outlineLvl w:val="4"/>
        <w:rPr>
          <w:rtl/>
        </w:rPr>
      </w:pPr>
      <w:r>
        <w:rPr>
          <w:rtl/>
        </w:rPr>
        <w:t>2.1 Microsoft Intune for EDU (ترخيص اشتراك الجهاز)</w:t>
      </w:r>
    </w:p>
    <w:p w:rsidR="009B6B04" w:rsidRDefault="00DC31AE">
      <w:pPr>
        <w:pStyle w:val="ProductList-SubClauseHeading"/>
        <w:outlineLvl w:val="5"/>
        <w:rPr>
          <w:rtl/>
        </w:rPr>
      </w:pPr>
      <w:r>
        <w:rPr>
          <w:rtl/>
        </w:rPr>
        <w:t>2.1.1 مدة السريان</w:t>
      </w:r>
    </w:p>
    <w:p w:rsidR="009B6B04" w:rsidRDefault="00DC31AE">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rsidR="009B6B04" w:rsidRDefault="009B6B04">
      <w:pPr>
        <w:pStyle w:val="ProductList-BodyIndented"/>
        <w:rPr>
          <w:rtl/>
        </w:rPr>
      </w:pPr>
    </w:p>
    <w:p w:rsidR="009B6B04" w:rsidRDefault="00DC31AE">
      <w:pPr>
        <w:pStyle w:val="ProductList-SubClauseHeading"/>
        <w:outlineLvl w:val="5"/>
        <w:rPr>
          <w:rtl/>
        </w:rPr>
      </w:pPr>
      <w:r>
        <w:rPr>
          <w:rtl/>
        </w:rPr>
        <w:t>2.1.2 الإلغاء وإعادة التعيين</w:t>
      </w:r>
    </w:p>
    <w:p w:rsidR="009B6B04" w:rsidRDefault="00DC31AE">
      <w:pPr>
        <w:pStyle w:val="ProductList-BodyIndented"/>
        <w:rPr>
          <w:rtl/>
        </w:rPr>
      </w:pPr>
      <w:r>
        <w:rPr>
          <w:rtl/>
        </w:rPr>
        <w:t>لا يجوز إلغاء اشتراك Microsoft Intune for EDU (ترخيص اشتراك الجهاز) ويجوز فقط إعادة تعيينه إلى جهاز جديد من نفس الطراز (أو جهاز بديل مكافئ توفره الشركة المصنعة) عند حدوث عطل دائم في مكونات الجهاز الذي تم تعيين ترخيص اشتراك جهاز Intune إليه في السابق.</w:t>
      </w:r>
    </w:p>
    <w:p w:rsidR="009B6B04" w:rsidRDefault="009B6B0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Indented"/>
        <w:rPr>
          <w:rtl/>
        </w:rPr>
      </w:pPr>
    </w:p>
    <w:p w:rsidR="009B6B04" w:rsidRDefault="00DC31AE">
      <w:pPr>
        <w:pStyle w:val="ProductList-Offering2HeadingNoBorder"/>
        <w:outlineLvl w:val="2"/>
        <w:rPr>
          <w:rtl/>
        </w:rPr>
      </w:pPr>
      <w:bookmarkStart w:id="316" w:name="_Sec672"/>
      <w:r>
        <w:rPr>
          <w:rtl/>
        </w:rPr>
        <w:t>Microsoft Learning</w:t>
      </w:r>
      <w:bookmarkEnd w:id="316"/>
      <w:r>
        <w:fldChar w:fldCharType="begin"/>
      </w:r>
      <w:r>
        <w:instrText xml:space="preserve"> TC "</w:instrText>
      </w:r>
      <w:bookmarkStart w:id="317" w:name="_Toc520710193"/>
      <w:r>
        <w:instrText>Microsoft Learning</w:instrText>
      </w:r>
      <w:bookmarkEnd w:id="317"/>
      <w:r>
        <w:instrText>" \l 3</w:instrText>
      </w:r>
      <w:r>
        <w:fldChar w:fldCharType="end"/>
      </w:r>
    </w:p>
    <w:p w:rsidR="009B6B04" w:rsidRDefault="00DC31AE">
      <w:pPr>
        <w:pStyle w:val="ProductList-Offering1SubSection"/>
        <w:outlineLvl w:val="3"/>
        <w:rPr>
          <w:rtl/>
        </w:rPr>
      </w:pPr>
      <w:bookmarkStart w:id="318" w:name="_Sec728"/>
      <w:r>
        <w:rPr>
          <w:rtl/>
        </w:rPr>
        <w:t>1. توفر البرنامج</w:t>
      </w:r>
      <w:bookmarkEnd w:id="318"/>
    </w:p>
    <w:tbl>
      <w:tblPr>
        <w:tblStyle w:val="PURTable"/>
        <w:bidiVisual/>
        <w:tblW w:w="0" w:type="dxa"/>
        <w:tblLook w:val="04A0" w:firstRow="1" w:lastRow="0" w:firstColumn="1" w:lastColumn="0" w:noHBand="0" w:noVBand="1"/>
      </w:tblPr>
      <w:tblGrid>
        <w:gridCol w:w="4199"/>
        <w:gridCol w:w="699"/>
        <w:gridCol w:w="675"/>
        <w:gridCol w:w="794"/>
        <w:gridCol w:w="705"/>
        <w:gridCol w:w="725"/>
        <w:gridCol w:w="820"/>
        <w:gridCol w:w="696"/>
        <w:gridCol w:w="683"/>
        <w:gridCol w:w="788"/>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dashed" w:sz="4" w:space="0" w:color="BFBFBF"/>
              <w:right w:val="none" w:sz="4" w:space="0" w:color="6E6E6E"/>
            </w:tcBorders>
          </w:tcPr>
          <w:p w:rsidR="009B6B04" w:rsidRDefault="00DC31AE">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D7139B">
                  <w:t>‬</w:t>
                </w:r>
                <w:r w:rsidR="00D7139B">
                  <w:t>‬</w:t>
                </w:r>
                <w:r w:rsidR="006A2ABF">
                  <w:t>‬</w:t>
                </w:r>
                <w:r w:rsidR="006A2ABF">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dashed" w:sz="4" w:space="0" w:color="BFBFBF"/>
              <w:right w:val="none" w:sz="4" w:space="0" w:color="6E6E6E"/>
            </w:tcBorders>
          </w:tcPr>
          <w:p w:rsidR="009B6B04" w:rsidRDefault="00DC31AE">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D7139B">
                  <w:t>‬</w:t>
                </w:r>
                <w:r w:rsidR="00D7139B">
                  <w:t>‬</w:t>
                </w:r>
                <w:r w:rsidR="006A2ABF">
                  <w:t>‬</w:t>
                </w:r>
                <w:r w:rsidR="006A2ABF">
                  <w:t>‬</w:t>
                </w:r>
              </w:dir>
            </w:dir>
          </w:p>
        </w:tc>
        <w:tc>
          <w:tcPr>
            <w:tcW w:w="740" w:type="dxa"/>
            <w:tcBorders>
              <w:top w:val="dashed" w:sz="4" w:space="0" w:color="BFBFBF"/>
              <w:left w:val="none" w:sz="4" w:space="0" w:color="6E6E6E"/>
              <w:bottom w:val="dashed" w:sz="4" w:space="0" w:color="BFBFBF"/>
              <w:right w:val="single" w:sz="6" w:space="0" w:color="FFFFFF"/>
            </w:tcBorders>
          </w:tcPr>
          <w:p w:rsidR="009B6B04" w:rsidRDefault="00DC31AE">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4660" w:type="dxa"/>
            <w:tcBorders>
              <w:top w:val="dashed" w:sz="4" w:space="0" w:color="BFBFBF"/>
              <w:left w:val="none" w:sz="4" w:space="0" w:color="6E6E6E"/>
              <w:bottom w:val="none" w:sz="4" w:space="0" w:color="BFBFBF"/>
              <w:right w:val="none" w:sz="4" w:space="0" w:color="6E6E6E"/>
            </w:tcBorders>
          </w:tcPr>
          <w:p w:rsidR="009B6B04" w:rsidRDefault="00DC31AE">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D7139B">
                  <w:t>‬</w:t>
                </w:r>
                <w:r w:rsidR="00D7139B">
                  <w:t>‬</w:t>
                </w:r>
                <w:r w:rsidR="006A2ABF">
                  <w:t>‬</w:t>
                </w:r>
                <w:r w:rsidR="006A2ABF">
                  <w:t>‬</w:t>
                </w:r>
              </w:dir>
            </w:dir>
          </w:p>
        </w:tc>
        <w:tc>
          <w:tcPr>
            <w:tcW w:w="740" w:type="dxa"/>
            <w:tcBorders>
              <w:top w:val="dashed" w:sz="4" w:space="0" w:color="BFBFB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319" w:name="_Sec783"/>
      <w:r>
        <w:rPr>
          <w:rtl/>
        </w:rPr>
        <w:t>2. شروط المنتج</w:t>
      </w:r>
      <w:bookmarkEnd w:id="319"/>
    </w:p>
    <w:tbl>
      <w:tblPr>
        <w:tblStyle w:val="PURTable"/>
        <w:bidiVisual/>
        <w:tblW w:w="0" w:type="dxa"/>
        <w:tblLook w:val="04A0" w:firstRow="1" w:lastRow="0" w:firstColumn="1" w:lastColumn="0" w:noHBand="0" w:noVBand="1"/>
      </w:tblPr>
      <w:tblGrid>
        <w:gridCol w:w="3597"/>
        <w:gridCol w:w="3599"/>
        <w:gridCol w:w="359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مؤهَّل للتخفيض (SCE): غير متوفر </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 xml:space="preserve">مؤهَّل للتسوية: غير متوفر </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4"/>
        <w:rPr>
          <w:rtl/>
        </w:rPr>
      </w:pPr>
      <w:r>
        <w:rPr>
          <w:rtl/>
        </w:rPr>
        <w:t>2.1 الإيصالات</w:t>
      </w:r>
    </w:p>
    <w:p w:rsidR="009B6B04" w:rsidRDefault="00DC31AE">
      <w:pPr>
        <w:pStyle w:val="ProductList-Body"/>
        <w:rPr>
          <w:rtl/>
        </w:rPr>
      </w:pPr>
      <w:r>
        <w:rPr>
          <w:rtl/>
        </w:rPr>
        <w:t xml:space="preserve">يتم تقديم الإيصالات وقت الشراء وتنتهي صلاحيتها بعد 12 شهرًا من تاريخ الشراء. </w:t>
      </w:r>
    </w:p>
    <w:p w:rsidR="009B6B04" w:rsidRDefault="009B6B04">
      <w:pPr>
        <w:pStyle w:val="ProductList-Body"/>
        <w:rPr>
          <w:rtl/>
        </w:rPr>
      </w:pPr>
    </w:p>
    <w:p w:rsidR="009B6B04" w:rsidRDefault="00DC31AE">
      <w:pPr>
        <w:pStyle w:val="ProductList-ClauseHeading"/>
        <w:outlineLvl w:val="4"/>
        <w:rPr>
          <w:rtl/>
        </w:rPr>
      </w:pPr>
      <w:r>
        <w:rPr>
          <w:rtl/>
        </w:rPr>
        <w:t>2.2 ترخيص موقع امتحان شهادة Microsoft Office Specialist ‏(MOS) وMicrosoft Technology Associate ‏(MTA) وMicrosoft Certification Educator (MCE)</w:t>
      </w:r>
    </w:p>
    <w:p w:rsidR="009B6B04" w:rsidRDefault="00DC31AE">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D7139B">
          <w:t>‬</w:t>
        </w:r>
        <w:r w:rsidR="006A2ABF">
          <w:t>‬</w:t>
        </w:r>
      </w:di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2HeadingNoBorder"/>
        <w:outlineLvl w:val="2"/>
        <w:rPr>
          <w:rtl/>
        </w:rPr>
      </w:pPr>
      <w:bookmarkStart w:id="320" w:name="_Sec1148"/>
      <w:r>
        <w:rPr>
          <w:rtl/>
        </w:rPr>
        <w:t>Minecraft: Education Edition</w:t>
      </w:r>
      <w:bookmarkEnd w:id="320"/>
      <w:r>
        <w:fldChar w:fldCharType="begin"/>
      </w:r>
      <w:r>
        <w:instrText xml:space="preserve"> TC "</w:instrText>
      </w:r>
      <w:bookmarkStart w:id="321" w:name="_Toc520710194"/>
      <w:r>
        <w:instrText>Minecraft: Education Edition</w:instrText>
      </w:r>
      <w:bookmarkEnd w:id="321"/>
      <w:r>
        <w:instrText>" \l 3</w:instrText>
      </w:r>
      <w:r>
        <w:fldChar w:fldCharType="end"/>
      </w:r>
    </w:p>
    <w:p w:rsidR="009B6B04" w:rsidRDefault="00DC31AE">
      <w:pPr>
        <w:pStyle w:val="ProductList-Offering1SubSection"/>
        <w:outlineLvl w:val="3"/>
        <w:rPr>
          <w:rtl/>
        </w:rPr>
      </w:pPr>
      <w:bookmarkStart w:id="322" w:name="_Sec1149"/>
      <w:r>
        <w:rPr>
          <w:rtl/>
        </w:rPr>
        <w:t>1. توفر البرنامج</w:t>
      </w:r>
      <w:bookmarkEnd w:id="322"/>
    </w:p>
    <w:tbl>
      <w:tblPr>
        <w:tblStyle w:val="PURTable"/>
        <w:bidiVisual/>
        <w:tblW w:w="0" w:type="dxa"/>
        <w:tblLook w:val="04A0" w:firstRow="1" w:lastRow="0" w:firstColumn="1" w:lastColumn="0" w:noHBand="0" w:noVBand="1"/>
      </w:tblPr>
      <w:tblGrid>
        <w:gridCol w:w="4156"/>
        <w:gridCol w:w="701"/>
        <w:gridCol w:w="678"/>
        <w:gridCol w:w="797"/>
        <w:gridCol w:w="707"/>
        <w:gridCol w:w="726"/>
        <w:gridCol w:w="822"/>
        <w:gridCol w:w="698"/>
        <w:gridCol w:w="708"/>
        <w:gridCol w:w="791"/>
      </w:tblGrid>
      <w:tr w:rsidR="009B6B0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B6B04" w:rsidRDefault="00DC31AE">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9B6B04">
        <w:tc>
          <w:tcPr>
            <w:tcW w:w="4660" w:type="dxa"/>
            <w:tcBorders>
              <w:top w:val="single" w:sz="6" w:space="0" w:color="FFFFFF"/>
              <w:left w:val="none" w:sz="4" w:space="0" w:color="6E6E6E"/>
              <w:bottom w:val="none" w:sz="4" w:space="0" w:color="BFBFBF"/>
              <w:right w:val="none" w:sz="4" w:space="0" w:color="6E6E6E"/>
            </w:tcBorders>
          </w:tcPr>
          <w:p w:rsidR="009B6B04" w:rsidRDefault="00DC31AE">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B6B04" w:rsidRDefault="00DC31AE">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DC31AE">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B6B04" w:rsidRDefault="009B6B04">
            <w:pPr>
              <w:pStyle w:val="ProductList-TableBody"/>
              <w:jc w:val="center"/>
              <w:rPr>
                <w:rtl/>
              </w:rPr>
            </w:pPr>
          </w:p>
        </w:tc>
      </w:tr>
    </w:tbl>
    <w:p w:rsidR="009B6B04" w:rsidRDefault="00DC31AE">
      <w:pPr>
        <w:pStyle w:val="ProductList-Offering1SubSection"/>
        <w:outlineLvl w:val="3"/>
        <w:rPr>
          <w:rtl/>
        </w:rPr>
      </w:pPr>
      <w:bookmarkStart w:id="323" w:name="_Sec1150"/>
      <w:r>
        <w:rPr>
          <w:rtl/>
        </w:rPr>
        <w:t>2. شروط المنتج</w:t>
      </w:r>
      <w:bookmarkEnd w:id="323"/>
    </w:p>
    <w:tbl>
      <w:tblPr>
        <w:tblStyle w:val="PURTable"/>
        <w:bidiVisual/>
        <w:tblW w:w="0" w:type="dxa"/>
        <w:tblLook w:val="04A0" w:firstRow="1" w:lastRow="0" w:firstColumn="1" w:lastColumn="0" w:noHBand="0" w:noVBand="1"/>
      </w:tblPr>
      <w:tblGrid>
        <w:gridCol w:w="3597"/>
        <w:gridCol w:w="3599"/>
        <w:gridCol w:w="3594"/>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للفترة الممتدة: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العروض الترويجية: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مؤهَّل للتخفيض (SCE): غير متوفر</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DC31AE">
            <w:pPr>
              <w:pStyle w:val="ProductList-TableBody"/>
              <w:rPr>
                <w:rtl/>
              </w:rPr>
            </w:pPr>
            <w:r>
              <w:rPr>
                <w:color w:val="404040"/>
                <w:rtl/>
              </w:rPr>
              <w:t>‏</w:t>
            </w:r>
            <w:dir w:val="rtl">
              <w:r>
                <w:rPr>
                  <w:color w:val="404040"/>
                  <w:rtl/>
                </w:rPr>
                <w:t>مؤهَّل للتسوية: غير متوفر</w:t>
              </w:r>
              <w:r w:rsidR="00D7139B">
                <w:t>‬</w:t>
              </w:r>
              <w:r w:rsidR="006A2ABF">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B6B04" w:rsidRDefault="009B6B04">
            <w:pPr>
              <w:pStyle w:val="ProductList-TableBody"/>
              <w:rPr>
                <w:rtl/>
              </w:rPr>
            </w:pPr>
          </w:p>
        </w:tc>
      </w:tr>
    </w:tbl>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9B6B04">
      <w:pPr>
        <w:sectPr w:rsidR="009B6B04">
          <w:headerReference w:type="default" r:id="rId141"/>
          <w:footerReference w:type="default" r:id="rId142"/>
          <w:type w:val="continuous"/>
          <w:pgSz w:w="12240" w:h="15840" w:code="1"/>
          <w:pgMar w:top="1170" w:right="720" w:bottom="720" w:left="720" w:header="432" w:footer="288" w:gutter="0"/>
          <w:cols w:space="360"/>
        </w:sectPr>
      </w:pPr>
    </w:p>
    <w:p w:rsidR="009B6B04" w:rsidRDefault="00DC31AE">
      <w:pPr>
        <w:pStyle w:val="ProductList-SectionHeading"/>
        <w:pageBreakBefore/>
        <w:outlineLvl w:val="0"/>
        <w:rPr>
          <w:rtl/>
        </w:rPr>
      </w:pPr>
      <w:bookmarkStart w:id="324" w:name="_Sec549"/>
      <w:bookmarkEnd w:id="206"/>
      <w:r>
        <w:rPr>
          <w:rtl/>
        </w:rPr>
        <w:t>المسرد</w:t>
      </w:r>
      <w:r>
        <w:fldChar w:fldCharType="begin"/>
      </w:r>
      <w:r>
        <w:instrText xml:space="preserve"> TC "</w:instrText>
      </w:r>
      <w:bookmarkStart w:id="325" w:name="_Toc520710195"/>
      <w:r>
        <w:instrText>المسرد</w:instrText>
      </w:r>
      <w:bookmarkEnd w:id="325"/>
      <w:r>
        <w:instrText>" \l 1</w:instrText>
      </w:r>
      <w:r>
        <w:fldChar w:fldCharType="end"/>
      </w:r>
    </w:p>
    <w:p w:rsidR="009B6B04" w:rsidRDefault="00DC31AE">
      <w:pPr>
        <w:pStyle w:val="ProductList-Offering1Heading"/>
        <w:outlineLvl w:val="1"/>
        <w:rPr>
          <w:rtl/>
        </w:rPr>
      </w:pPr>
      <w:bookmarkStart w:id="326" w:name="_Sec550"/>
      <w:r>
        <w:rPr>
          <w:rtl/>
        </w:rPr>
        <w:t>السمات</w:t>
      </w:r>
      <w:bookmarkEnd w:id="326"/>
      <w:r>
        <w:fldChar w:fldCharType="begin"/>
      </w:r>
      <w:r>
        <w:instrText xml:space="preserve"> TC "</w:instrText>
      </w:r>
      <w:bookmarkStart w:id="327" w:name="_Toc520710196"/>
      <w:r>
        <w:instrText>السمات</w:instrText>
      </w:r>
      <w:bookmarkEnd w:id="327"/>
      <w:r>
        <w:instrText>" \l 2</w:instrText>
      </w:r>
      <w:r>
        <w:fldChar w:fldCharType="end"/>
      </w:r>
    </w:p>
    <w:p w:rsidR="009B6B04" w:rsidRDefault="00DC31AE">
      <w:pPr>
        <w:pStyle w:val="ProductList-BodySpaced"/>
        <w:rPr>
          <w:rtl/>
        </w:rPr>
      </w:pPr>
      <w:r>
        <w:rPr>
          <w:rtl/>
        </w:rPr>
        <w:t>يتم تحديد السمات في الجداول في كل إدخال منتج، وتشير إلى الحقوق أو الشروط المعمول بها على المنتجات.</w:t>
      </w:r>
    </w:p>
    <w:p w:rsidR="009B6B04" w:rsidRDefault="009B6B04">
      <w:pPr>
        <w:pStyle w:val="ProductList-BodySpaced"/>
        <w:rPr>
          <w:rtl/>
        </w:rPr>
      </w:pPr>
    </w:p>
    <w:p w:rsidR="009B6B04" w:rsidRDefault="00DC31AE">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9B6B04" w:rsidRDefault="00DC31AE">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D7139B">
            <w:t>‬</w:t>
          </w:r>
          <w:r w:rsidR="006A2ABF">
            <w:t>‬</w:t>
          </w:r>
        </w:dir>
      </w:hyperlink>
      <w:r>
        <w:rPr>
          <w:rtl/>
        </w:rPr>
        <w:t xml:space="preserve"> لمعرفة التفاصيل.</w:t>
      </w:r>
    </w:p>
    <w:p w:rsidR="009B6B04" w:rsidRDefault="00DC31AE">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9B6B04" w:rsidRDefault="00DC31AE">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9B6B04" w:rsidRDefault="00DC31AE">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9B6B04" w:rsidRDefault="00DC31AE">
      <w:pPr>
        <w:pStyle w:val="ProductList-BodySpaced"/>
        <w:rPr>
          <w:rtl/>
        </w:rPr>
      </w:pPr>
      <w:r>
        <w:rPr>
          <w:b/>
          <w:color w:val="00188F"/>
          <w:rtl/>
        </w:rPr>
        <w:t>مؤهَّل للفترة الممتدة:</w:t>
      </w:r>
      <w:r>
        <w:rPr>
          <w:rtl/>
        </w:rPr>
        <w:t>: الخدمات عبر الإنترنت مؤهَّلة للاطلاع على مدة ممتدة كما هو موضح في اتفاقية ترخيص Enterprise وEnterprise Subscription.</w:t>
      </w:r>
    </w:p>
    <w:p w:rsidR="009B6B04" w:rsidRDefault="00DC31AE">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9B6B04" w:rsidRDefault="00DC31AE">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ضمان البرنامج لخادم الترخيص وترخيص الوصول، في حال التوفر.</w:t>
      </w:r>
    </w:p>
    <w:p w:rsidR="009B6B04" w:rsidRDefault="00DC31AE">
      <w:pPr>
        <w:pStyle w:val="ProductList-BodySpaced"/>
        <w:rPr>
          <w:rtl/>
        </w:rPr>
      </w:pPr>
      <w:r>
        <w:rPr>
          <w:b/>
          <w:color w:val="00188F"/>
          <w:rtl/>
        </w:rPr>
        <w:t>Government Community Cloud (الولايات المتحدة فقط)</w:t>
      </w:r>
      <w:r>
        <w:rPr>
          <w:rtl/>
        </w:rPr>
        <w:t xml:space="preserve">: الخدمات عبر الإنترنت المتوفرة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9B6B04" w:rsidRDefault="00DC31AE">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9B6B04" w:rsidRDefault="00DC31AE">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9B6B04" w:rsidRDefault="00DC31AE">
      <w:pPr>
        <w:pStyle w:val="ProductList-BodySpaced"/>
        <w:rPr>
          <w:rtl/>
        </w:rPr>
      </w:pPr>
      <w:r>
        <w:rPr>
          <w:b/>
          <w:color w:val="00188F"/>
          <w:rtl/>
        </w:rPr>
        <w:t>شروط الترخيص</w:t>
      </w:r>
      <w:r>
        <w:rPr>
          <w:rtl/>
        </w:rPr>
        <w:t>: البنود والشروط التي تحكم نشر منتج واستخدامه.</w:t>
      </w:r>
    </w:p>
    <w:p w:rsidR="009B6B04" w:rsidRDefault="00DC31AE">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9B6B04" w:rsidRDefault="00DC31AE">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9B6B04" w:rsidRDefault="00DC31AE">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9B6B04" w:rsidRDefault="00DC31AE">
      <w:pPr>
        <w:pStyle w:val="ProductList-BodySpaced"/>
        <w:rPr>
          <w:rtl/>
        </w:rPr>
      </w:pPr>
      <w:r>
        <w:rPr>
          <w:b/>
          <w:color w:val="00188F"/>
          <w:rtl/>
        </w:rPr>
        <w:t>الإصدار السابق</w:t>
      </w:r>
      <w:r>
        <w:rPr>
          <w:rtl/>
        </w:rPr>
        <w:t>: الإصدارات السابقة للمنتج وتاريخ التوفر الخاص بها.</w:t>
      </w:r>
    </w:p>
    <w:p w:rsidR="009B6B04" w:rsidRDefault="00DC31AE">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9B6B04" w:rsidRDefault="00DC31AE">
      <w:pPr>
        <w:pStyle w:val="ProductList-BodySpaced"/>
        <w:rPr>
          <w:rtl/>
        </w:rPr>
      </w:pPr>
      <w:r>
        <w:rPr>
          <w:b/>
          <w:color w:val="00188F"/>
          <w:rtl/>
        </w:rPr>
        <w:t>برنامج الاشتراك عبر الإنترنت (OSP)</w:t>
      </w:r>
      <w:r>
        <w:rPr>
          <w:rtl/>
        </w:rPr>
        <w:t>: يتوفر المنتج في برنامج Online Subscription.</w:t>
      </w:r>
    </w:p>
    <w:p w:rsidR="009B6B04" w:rsidRDefault="00DC31AE">
      <w:pPr>
        <w:pStyle w:val="ProductList-BodySpaced"/>
        <w:rPr>
          <w:rtl/>
        </w:rPr>
      </w:pPr>
      <w:r>
        <w:rPr>
          <w:b/>
          <w:color w:val="00188F"/>
          <w:rtl/>
        </w:rPr>
        <w:t>مجموعة المنتجات</w:t>
      </w:r>
      <w:r>
        <w:rPr>
          <w:rtl/>
        </w:rPr>
        <w:t>: تشير إلى مجموعة المنتجات التي ينتمي إليها المنتج لأغراض تحديد خصومات الأسعار. حيث توجد ثلاث فئات لمجموعة المنتجات؛ وهي التطبيق والخادم والنظام.</w:t>
      </w:r>
    </w:p>
    <w:p w:rsidR="009B6B04" w:rsidRDefault="00DC31AE">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9B6B04" w:rsidRDefault="00DC31AE">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rsidR="009B6B04" w:rsidRDefault="00DC31AE">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9B6B04" w:rsidRDefault="00DC31AE">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D7139B">
          <w:t>‬</w:t>
        </w:r>
        <w:r w:rsidR="006A2ABF">
          <w:t>‬</w:t>
        </w:r>
      </w:dir>
    </w:p>
    <w:p w:rsidR="009B6B04" w:rsidRDefault="00DC31AE">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9B6B04" w:rsidRDefault="00DC31AE">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9B6B04" w:rsidRDefault="00DC31AE">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D7139B">
          <w:t>‬</w:t>
        </w:r>
        <w:r w:rsidR="006A2ABF">
          <w:t>‬</w:t>
        </w:r>
      </w:dir>
    </w:p>
    <w:p w:rsidR="009B6B04" w:rsidRDefault="00DC31AE">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9B6B04" w:rsidRDefault="00DC31AE">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9B6B04" w:rsidRDefault="00DC31AE">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rsidR="009B6B04" w:rsidRDefault="00DC31AE">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9B6B04" w:rsidRDefault="00DC31AE">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D7139B">
          <w:t>‬</w:t>
        </w:r>
        <w:r w:rsidR="006A2ABF">
          <w:t>‬</w:t>
        </w:r>
      </w:dir>
    </w:p>
    <w:p w:rsidR="009B6B04" w:rsidRDefault="00DC31AE">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9B6B04" w:rsidRDefault="009B6B0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Spaced"/>
        <w:rPr>
          <w:rtl/>
        </w:rPr>
      </w:pPr>
    </w:p>
    <w:p w:rsidR="009B6B04" w:rsidRDefault="00DC31AE">
      <w:pPr>
        <w:pStyle w:val="ProductList-Offering1Heading"/>
        <w:outlineLvl w:val="1"/>
        <w:rPr>
          <w:rtl/>
        </w:rPr>
      </w:pPr>
      <w:bookmarkStart w:id="328" w:name="_Sec551"/>
      <w:r>
        <w:rPr>
          <w:rtl/>
        </w:rPr>
        <w:t>قيم الخلايا</w:t>
      </w:r>
      <w:bookmarkEnd w:id="328"/>
      <w:r>
        <w:fldChar w:fldCharType="begin"/>
      </w:r>
      <w:r>
        <w:instrText xml:space="preserve"> TC "</w:instrText>
      </w:r>
      <w:bookmarkStart w:id="329" w:name="_Toc520710197"/>
      <w:r>
        <w:instrText>قيم الخلايا</w:instrText>
      </w:r>
      <w:bookmarkEnd w:id="329"/>
      <w:r>
        <w:instrText>" \l 2</w:instrText>
      </w:r>
      <w:r>
        <w:fldChar w:fldCharType="end"/>
      </w:r>
    </w:p>
    <w:p w:rsidR="009B6B04" w:rsidRDefault="00DC31AE">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9B6B04" w:rsidRDefault="009B6B04">
      <w:pPr>
        <w:pStyle w:val="ProductList-BodySpaced"/>
        <w:rPr>
          <w:rtl/>
        </w:rPr>
      </w:pPr>
    </w:p>
    <w:p w:rsidR="009B6B04" w:rsidRDefault="00DC31AE">
      <w:pPr>
        <w:pStyle w:val="ProductList-BodySpaced"/>
        <w:rPr>
          <w:rtl/>
        </w:rPr>
      </w:pPr>
      <w:r>
        <w:rPr>
          <w:b/>
          <w:color w:val="00188F"/>
          <w:rtl/>
        </w:rPr>
        <w:t>A</w:t>
      </w:r>
      <w:r>
        <w:rPr>
          <w:rtl/>
        </w:rPr>
        <w:t xml:space="preserve">= </w:t>
      </w:r>
      <w:r>
        <w:rPr>
          <w:color w:val="00188F"/>
          <w:rtl/>
        </w:rPr>
        <w:t>منتج إضافي</w:t>
      </w:r>
      <w:r>
        <w:rPr>
          <w:rtl/>
        </w:rPr>
        <w:t>: يتم توفير المنتج كمنتج إضافي.</w:t>
      </w:r>
    </w:p>
    <w:p w:rsidR="009B6B04" w:rsidRDefault="00DC31AE">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rsidR="009B6B04" w:rsidRDefault="00DC31AE">
      <w:pPr>
        <w:pStyle w:val="ProductList-BodySpaced"/>
        <w:rPr>
          <w:rtl/>
        </w:rPr>
      </w:pPr>
      <w:r>
        <w:rPr>
          <w:b/>
          <w:rtl/>
        </w:rPr>
        <w:t>AF</w:t>
      </w:r>
      <w:r>
        <w:rPr>
          <w:rtl/>
        </w:rPr>
        <w:t xml:space="preserve"> = هيئة تدريس المنتج الإضافي: يتوفر المنتج باعتباره منتجًا إضافيًا خاصًا ببرنامج School، ويتعين ترخيصه على مستوى المؤسسة ليشمل هيئة التدريس وفريق العمل. </w:t>
      </w:r>
    </w:p>
    <w:p w:rsidR="009B6B04" w:rsidRDefault="00DC31AE">
      <w:pPr>
        <w:pStyle w:val="ProductList-BodySpaced"/>
        <w:rPr>
          <w:rtl/>
        </w:rPr>
      </w:pPr>
      <w:r>
        <w:rPr>
          <w:b/>
          <w:rtl/>
        </w:rPr>
        <w:t>AP</w:t>
      </w:r>
      <w:r>
        <w:rPr>
          <w:rtl/>
        </w:rPr>
        <w:t xml:space="preserve"> =المنتج الإضافي في EES 2017: يتوفر المنتج كمنتج إضافي لبرنامج Enrollment for Education Solutions (بتاريخ نشر في أكتوبر 2017 أو بعده). </w:t>
      </w:r>
    </w:p>
    <w:p w:rsidR="009B6B04" w:rsidRDefault="00DC31AE">
      <w:pPr>
        <w:pStyle w:val="ProductList-BodySpaced"/>
        <w:rPr>
          <w:rtl/>
        </w:rPr>
      </w:pPr>
      <w:r>
        <w:rPr>
          <w:b/>
          <w:rtl/>
        </w:rPr>
        <w:t>AS</w:t>
      </w:r>
      <w:r>
        <w:rPr>
          <w:rtl/>
        </w:rPr>
        <w:t xml:space="preserve"> = المنتج الإضافي لبرنامج School: يتوفر المنتج باعتباره منتجًا إضافيًا لبرنامج School فقط.  </w:t>
      </w:r>
    </w:p>
    <w:p w:rsidR="009B6B04" w:rsidRDefault="00DC31AE">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9B6B04" w:rsidRDefault="00DC31AE">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D7139B">
            <w:t>‬</w:t>
          </w:r>
          <w:r w:rsidR="00D7139B">
            <w:t>‬</w:t>
          </w:r>
          <w:r w:rsidR="006A2ABF">
            <w:t>‬</w:t>
          </w:r>
          <w:r w:rsidR="006A2ABF">
            <w:t>‬</w:t>
          </w:r>
        </w:dir>
      </w:dir>
    </w:p>
    <w:p w:rsidR="009B6B04" w:rsidRDefault="00DC31AE">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rsidR="009B6B04" w:rsidRDefault="00DC31AE">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بعدئذٍ)، ويجب ترخيصه على مستوى المؤسسة بالكامل بحيث يغطي جميع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rsidR="009B6B04" w:rsidRDefault="00DC31AE">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9B6B04" w:rsidRDefault="00DC31AE">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9B6B04" w:rsidRDefault="00DC31AE">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9B6B04" w:rsidRDefault="00DC31AE">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rsidR="009B6B04" w:rsidRDefault="00DC31AE">
      <w:pPr>
        <w:pStyle w:val="ProductList-BodySpaced"/>
        <w:rPr>
          <w:rtl/>
        </w:rPr>
      </w:pPr>
      <w:r>
        <w:rPr>
          <w:b/>
          <w:color w:val="00188F"/>
          <w:rtl/>
        </w:rPr>
        <w:t>SD</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rsidR="009B6B04" w:rsidRDefault="00DC31AE">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9B6B04" w:rsidRDefault="00DC31AE">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9B6B04" w:rsidRDefault="00DC31AE">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يتم تزويد الخدمات عبر الإنترنت كخدمة سحابية للمجتمع الحكومي بالولايات المتحدة.</w:t>
      </w:r>
    </w:p>
    <w:p w:rsidR="009B6B04" w:rsidRDefault="009B6B0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Spaced"/>
        <w:rPr>
          <w:rtl/>
        </w:rPr>
      </w:pPr>
    </w:p>
    <w:p w:rsidR="009B6B04" w:rsidRDefault="00DC31AE">
      <w:pPr>
        <w:pStyle w:val="ProductList-Offering1Heading"/>
        <w:outlineLvl w:val="1"/>
        <w:rPr>
          <w:rtl/>
        </w:rPr>
      </w:pPr>
      <w:bookmarkStart w:id="330" w:name="_Sec552"/>
      <w:r>
        <w:rPr>
          <w:rtl/>
        </w:rPr>
        <w:t>عناوين الأعمدة</w:t>
      </w:r>
      <w:bookmarkEnd w:id="330"/>
      <w:r>
        <w:fldChar w:fldCharType="begin"/>
      </w:r>
      <w:r>
        <w:instrText xml:space="preserve"> TC "</w:instrText>
      </w:r>
      <w:bookmarkStart w:id="331" w:name="_Toc520710198"/>
      <w:r>
        <w:instrText>عناوين الأعمدة</w:instrText>
      </w:r>
      <w:bookmarkEnd w:id="331"/>
      <w:r>
        <w:instrText>" \l 2</w:instrText>
      </w:r>
      <w:r>
        <w:fldChar w:fldCharType="end"/>
      </w:r>
    </w:p>
    <w:p w:rsidR="009B6B04" w:rsidRDefault="00DC31AE">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9B6B04" w:rsidRDefault="009B6B04">
      <w:pPr>
        <w:pStyle w:val="ProductList-BodySpaced"/>
        <w:rPr>
          <w:rtl/>
        </w:rPr>
      </w:pPr>
    </w:p>
    <w:p w:rsidR="009B6B04" w:rsidRDefault="00DC31AE">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rsidR="009B6B04" w:rsidRDefault="00DC31AE">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9B6B04" w:rsidRDefault="00DC31AE">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9B6B04" w:rsidRDefault="00DC31AE">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9B6B04" w:rsidRDefault="00DC31AE">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9B6B04" w:rsidRDefault="00DC31AE">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9B6B04" w:rsidRDefault="00DC31AE">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9B6B04" w:rsidRDefault="00DC31AE">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9B6B04" w:rsidRDefault="00DC31AE">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9B6B04" w:rsidRDefault="00DC31AE">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9B6B04" w:rsidRDefault="00DC31AE">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9B6B04" w:rsidRDefault="00DC31AE">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9B6B04" w:rsidRDefault="00DC31AE">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9B6B04" w:rsidRDefault="009B6B0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Spaced"/>
        <w:rPr>
          <w:rtl/>
        </w:rPr>
      </w:pPr>
    </w:p>
    <w:p w:rsidR="009B6B04" w:rsidRDefault="00DC31AE">
      <w:pPr>
        <w:pStyle w:val="ProductList-Offering1Heading"/>
        <w:outlineLvl w:val="1"/>
        <w:rPr>
          <w:rtl/>
        </w:rPr>
      </w:pPr>
      <w:bookmarkStart w:id="332" w:name="_Sec553"/>
      <w:r>
        <w:rPr>
          <w:rtl/>
        </w:rPr>
        <w:t>التعريفات</w:t>
      </w:r>
      <w:bookmarkEnd w:id="332"/>
      <w:r>
        <w:fldChar w:fldCharType="begin"/>
      </w:r>
      <w:r>
        <w:instrText xml:space="preserve"> TC "</w:instrText>
      </w:r>
      <w:bookmarkStart w:id="333" w:name="_Toc520710199"/>
      <w:r>
        <w:instrText>التعريفات</w:instrText>
      </w:r>
      <w:bookmarkEnd w:id="333"/>
      <w:r>
        <w:instrText>" \l 2</w:instrText>
      </w:r>
      <w:r>
        <w:fldChar w:fldCharType="end"/>
      </w:r>
    </w:p>
    <w:p w:rsidR="009B6B04" w:rsidRDefault="00DC31AE">
      <w:pPr>
        <w:pStyle w:val="ProductList-BodySpaced"/>
        <w:rPr>
          <w:rtl/>
        </w:rPr>
      </w:pPr>
      <w:r>
        <w:rPr>
          <w:rtl/>
        </w:rPr>
        <w:t xml:space="preserve">يقصد </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rsidR="009B6B04" w:rsidRDefault="00DC31AE">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D7139B">
          <w:t>‬</w:t>
        </w:r>
        <w:r w:rsidR="006A2ABF">
          <w:t>‬</w:t>
        </w:r>
      </w:dir>
    </w:p>
    <w:p w:rsidR="009B6B04" w:rsidRDefault="00DC31AE">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9B6B04" w:rsidRDefault="00DC31AE">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9B6B04" w:rsidRDefault="00DC31AE">
      <w:pPr>
        <w:pStyle w:val="ProductList-BodySpaced"/>
        <w:rPr>
          <w:rtl/>
        </w:rPr>
      </w:pPr>
      <w:r>
        <w:rPr>
          <w:rtl/>
        </w:rPr>
        <w:t xml:space="preserve">الاختصار </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9B6B04" w:rsidRDefault="00DC31AE">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9B6B04" w:rsidRDefault="00DC31AE">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9B6B04" w:rsidRDefault="00DC31AE">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9B6B04" w:rsidRDefault="00DC31AE">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9B6B04" w:rsidRDefault="00DC31AE">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rsidR="009B6B04" w:rsidRDefault="00DC31AE">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9B6B04" w:rsidRDefault="00DC31AE">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rsidR="009B6B04" w:rsidRDefault="00DC31AE">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9B6B04" w:rsidRDefault="00DC31AE">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9B6B04" w:rsidRDefault="00DC31AE">
      <w:pPr>
        <w:pStyle w:val="ProductList-BodySpaced"/>
        <w:rPr>
          <w:rtl/>
        </w:rPr>
      </w:pPr>
      <w:r>
        <w:rPr>
          <w:rtl/>
        </w:rPr>
        <w:t>يُقصد</w:t>
      </w:r>
      <w:r>
        <w:rPr>
          <w:b/>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rsidR="009B6B04" w:rsidRDefault="00DC31AE">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9B6B04" w:rsidRDefault="00DC31AE">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9B6B04" w:rsidRDefault="00DC31AE">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9B6B04" w:rsidRDefault="00DC31AE">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rsidR="009B6B04" w:rsidRDefault="00DC31AE">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rsidR="009B6B04" w:rsidRDefault="00DC31AE">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9B6B04" w:rsidRDefault="00DC31AE">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3">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9B6B04" w:rsidRDefault="00DC31AE">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 ولأغراض هذا التعريف، يعتبر الجزء أو الشريحة من الجهاز بمثابة خادم منفصل.</w:t>
      </w:r>
    </w:p>
    <w:p w:rsidR="009B6B04" w:rsidRDefault="00DC31AE">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w:t>
      </w:r>
    </w:p>
    <w:p w:rsidR="009B6B04" w:rsidRDefault="00DC31AE">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D7139B">
          <w:t>‬</w:t>
        </w:r>
        <w:r w:rsidR="006A2ABF">
          <w:t>‬</w:t>
        </w:r>
      </w:dir>
    </w:p>
    <w:p w:rsidR="009B6B04" w:rsidRDefault="00DC31AE">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9B6B04" w:rsidRDefault="00DC31AE">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D7139B">
            <w:t>‬</w:t>
          </w:r>
          <w:r w:rsidR="00D7139B">
            <w:t>‬</w:t>
          </w:r>
          <w:r w:rsidR="006A2ABF">
            <w:t>‬</w:t>
          </w:r>
          <w:r w:rsidR="006A2ABF">
            <w:t>‬</w:t>
          </w:r>
        </w:dir>
      </w:dir>
    </w:p>
    <w:p w:rsidR="009B6B04" w:rsidRDefault="00DC31AE">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D7139B">
          <w:t>‬</w:t>
        </w:r>
        <w:r w:rsidR="006A2ABF">
          <w:t>‬</w:t>
        </w:r>
      </w:dir>
    </w:p>
    <w:p w:rsidR="009B6B04" w:rsidRDefault="00DC31AE">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9B6B04" w:rsidRDefault="00DC31AE">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9B6B04" w:rsidRDefault="00DC31AE">
      <w:pPr>
        <w:pStyle w:val="ProductList-BodySpaced"/>
        <w:rPr>
          <w:rtl/>
        </w:rPr>
      </w:pPr>
      <w:r>
        <w:rPr>
          <w:b/>
          <w:color w:val="00188F"/>
          <w:rtl/>
        </w:rPr>
        <w:t xml:space="preserve">المعالج الفعلي </w:t>
      </w:r>
      <w:r>
        <w:rPr>
          <w:rtl/>
        </w:rPr>
        <w:t>يعني أي معالج موجود في نظام أجهزة فعلي.</w:t>
      </w:r>
    </w:p>
    <w:p w:rsidR="009B6B04" w:rsidRDefault="00DC31AE">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9B6B04" w:rsidRDefault="00DC31AE">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9B6B04" w:rsidRDefault="00DC31AE">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9B6B04" w:rsidRDefault="00DC31AE">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9B6B04" w:rsidRDefault="00DC31AE">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rsidR="009B6B04" w:rsidRDefault="00DC31AE">
      <w:pPr>
        <w:pStyle w:val="ProductList-BodySpaced"/>
        <w:rPr>
          <w:rtl/>
        </w:rPr>
      </w:pPr>
      <w:r>
        <w:rPr>
          <w:b/>
          <w:color w:val="00188F"/>
          <w:rtl/>
        </w:rPr>
        <w:t>الخادم</w:t>
      </w:r>
      <w:r>
        <w:rPr>
          <w:rtl/>
        </w:rPr>
        <w:t xml:space="preserve"> يعني نظام أجهزة فعليًا قادرًا على تشغيل برنامج الخادم.</w:t>
      </w:r>
    </w:p>
    <w:p w:rsidR="009B6B04" w:rsidRDefault="00DC31AE">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9B6B04" w:rsidRDefault="00DC31AE">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D7139B">
          <w:t>‬</w:t>
        </w:r>
        <w:r w:rsidR="006A2ABF">
          <w:t>‬</w:t>
        </w:r>
      </w:dir>
    </w:p>
    <w:p w:rsidR="009B6B04" w:rsidRDefault="00DC31AE">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rsidR="009B6B04" w:rsidRDefault="00DC31AE">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rsidR="009B6B04" w:rsidRDefault="00DC31AE">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rsidR="009B6B04" w:rsidRDefault="00DC31AE">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9B6B04" w:rsidRDefault="00DC31AE">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9B6B04" w:rsidRDefault="00DC31AE">
      <w:pPr>
        <w:pStyle w:val="ProductList-BodySpaced"/>
        <w:rPr>
          <w:rtl/>
        </w:rPr>
      </w:pPr>
      <w:r>
        <w:rPr>
          <w:rtl/>
        </w:rPr>
        <w:t>يستخدم البرنامج في حلول ويب الإنترنت لتشغيل:</w:t>
      </w:r>
    </w:p>
    <w:p w:rsidR="009B6B04" w:rsidRDefault="00DC31AE" w:rsidP="00DC31AE">
      <w:pPr>
        <w:pStyle w:val="ProductList-Bullet"/>
        <w:numPr>
          <w:ilvl w:val="0"/>
          <w:numId w:val="43"/>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9B6B04" w:rsidRDefault="00DC31AE" w:rsidP="00DC31AE">
      <w:pPr>
        <w:pStyle w:val="ProductList-Bullet"/>
        <w:numPr>
          <w:ilvl w:val="0"/>
          <w:numId w:val="43"/>
        </w:numPr>
        <w:rPr>
          <w:rtl/>
        </w:rPr>
      </w:pPr>
      <w:r>
        <w:rPr>
          <w:rtl/>
        </w:rPr>
        <w:t>برنامج محرك قاعدة البيانات (على سبيل المثال، Microsoft SQL Server) لدعم حلول ويب الإنترنت فقط، أو</w:t>
      </w:r>
    </w:p>
    <w:p w:rsidR="009B6B04" w:rsidRDefault="00DC31AE" w:rsidP="00DC31AE">
      <w:pPr>
        <w:pStyle w:val="ProductList-Bullet"/>
        <w:numPr>
          <w:ilvl w:val="0"/>
          <w:numId w:val="43"/>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9B6B04" w:rsidRDefault="00DC31AE">
      <w:pPr>
        <w:pStyle w:val="ProductList-BodySpaced"/>
        <w:rPr>
          <w:rtl/>
        </w:rPr>
      </w:pPr>
      <w:r>
        <w:rPr>
          <w:b/>
          <w:rtl/>
        </w:rPr>
        <w:t xml:space="preserve"> حاوية Windows Server مع عزلHyper-V </w:t>
      </w:r>
      <w:r>
        <w:rPr>
          <w:color w:val="000000"/>
          <w:rtl/>
        </w:rPr>
        <w:t xml:space="preserve">(كانت تعرف في السابق باسم، </w:t>
      </w:r>
      <w:r>
        <w:rPr>
          <w:rtl/>
        </w:rPr>
        <w:t>حاوية Hyper-V</w:t>
      </w:r>
      <w:r>
        <w:fldChar w:fldCharType="begin"/>
      </w:r>
      <w:r>
        <w:instrText xml:space="preserve"> XE "حاوية Hyper-V" </w:instrText>
      </w:r>
      <w:r>
        <w:fldChar w:fldCharType="end"/>
      </w:r>
      <w:r>
        <w:rPr>
          <w:rtl/>
        </w:rPr>
        <w:t xml:space="preserve">) هي إحدى ميزات Windows Server التي تستخدم بيئة نظام تشغيل ظاهرية. تعد كل حاوية Windows Server مع عزل Hyper-V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rsidR="009B6B04" w:rsidRDefault="00DC31AE">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rsidR="009B6B04" w:rsidRDefault="00DC31AE">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9B6B04" w:rsidRDefault="009B6B04">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Spaced"/>
        <w:rPr>
          <w:rtl/>
        </w:rPr>
      </w:pPr>
    </w:p>
    <w:p w:rsidR="009B6B04" w:rsidRDefault="009B6B04">
      <w:pPr>
        <w:sectPr w:rsidR="009B6B04">
          <w:headerReference w:type="default" r:id="rId144"/>
          <w:footerReference w:type="default" r:id="rId145"/>
          <w:type w:val="continuous"/>
          <w:pgSz w:w="12240" w:h="15840" w:code="1"/>
          <w:pgMar w:top="1170" w:right="720" w:bottom="720" w:left="720" w:header="432" w:footer="288" w:gutter="0"/>
          <w:cols w:space="360"/>
        </w:sectPr>
      </w:pPr>
    </w:p>
    <w:p w:rsidR="009B6B04" w:rsidRDefault="00DC31AE">
      <w:pPr>
        <w:pStyle w:val="ProductList-SectionHeading"/>
        <w:pageBreakBefore/>
        <w:outlineLvl w:val="0"/>
        <w:rPr>
          <w:rtl/>
        </w:rPr>
      </w:pPr>
      <w:bookmarkStart w:id="334" w:name="_Sec591"/>
      <w:bookmarkEnd w:id="324"/>
      <w:r>
        <w:rPr>
          <w:rtl/>
        </w:rPr>
        <w:t>الملحق (أ) – التراخيص المكافئة لتراخيص وصول العميل/تراخيص الإدارة</w:t>
      </w:r>
      <w:r>
        <w:fldChar w:fldCharType="begin"/>
      </w:r>
      <w:r>
        <w:instrText xml:space="preserve"> TC "</w:instrText>
      </w:r>
      <w:bookmarkStart w:id="335" w:name="_Toc520710200"/>
      <w:r>
        <w:instrText>الملحق (أ) – التراخيص المكافئة لتراخيص وصول العميل/تراخيص الإدارة</w:instrText>
      </w:r>
      <w:bookmarkEnd w:id="335"/>
      <w:r>
        <w:instrText>" \l 1</w:instrText>
      </w:r>
      <w:r>
        <w:fldChar w:fldCharType="end"/>
      </w:r>
    </w:p>
    <w:p w:rsidR="009B6B04" w:rsidRDefault="00DC31AE">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D7139B">
          <w:t>‬</w:t>
        </w:r>
        <w:r w:rsidR="006A2ABF">
          <w:t>‬</w:t>
        </w:r>
      </w:di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718"/>
        <w:gridCol w:w="288"/>
        <w:gridCol w:w="388"/>
        <w:gridCol w:w="357"/>
        <w:gridCol w:w="388"/>
        <w:gridCol w:w="505"/>
        <w:gridCol w:w="481"/>
        <w:gridCol w:w="487"/>
        <w:gridCol w:w="494"/>
        <w:gridCol w:w="481"/>
        <w:gridCol w:w="505"/>
        <w:gridCol w:w="481"/>
        <w:gridCol w:w="487"/>
        <w:gridCol w:w="494"/>
        <w:gridCol w:w="481"/>
        <w:gridCol w:w="340"/>
        <w:gridCol w:w="395"/>
        <w:gridCol w:w="513"/>
        <w:gridCol w:w="268"/>
        <w:gridCol w:w="268"/>
        <w:gridCol w:w="373"/>
        <w:gridCol w:w="327"/>
        <w:gridCol w:w="531"/>
        <w:gridCol w:w="337"/>
        <w:gridCol w:w="405"/>
      </w:tblGrid>
      <w:tr w:rsidR="009B6B0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B6B04" w:rsidRDefault="009B6B04">
            <w:pPr>
              <w:pStyle w:val="ProductList-TableBody"/>
              <w:rPr>
                <w:rtl/>
              </w:rPr>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اتفاقية ترخيص وصول العميل الأساسية</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9B6B04" w:rsidRDefault="00DC31AE">
            <w:pPr>
              <w:pStyle w:val="ProductList-TableBody"/>
              <w:jc w:val="center"/>
              <w:rPr>
                <w:rtl/>
              </w:rPr>
            </w:pPr>
            <w:r>
              <w:rPr>
                <w:color w:val="FFFFFF"/>
                <w:rtl/>
              </w:rPr>
              <w:t>Dynamics 365 Enterprise</w:t>
            </w:r>
          </w:p>
        </w:tc>
      </w:tr>
      <w:tr w:rsidR="009B6B04">
        <w:tc>
          <w:tcPr>
            <w:tcW w:w="240" w:type="dxa"/>
            <w:tcBorders>
              <w:top w:val="none" w:sz="4" w:space="0" w:color="BFBFBF"/>
              <w:left w:val="none" w:sz="24" w:space="0" w:color="808080"/>
              <w:bottom w:val="single" w:sz="4" w:space="0" w:color="FFFFFF"/>
              <w:right w:val="single" w:sz="6" w:space="0" w:color="FFFFFF"/>
            </w:tcBorders>
          </w:tcPr>
          <w:p w:rsidR="009B6B04" w:rsidRDefault="00DC31AE">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B6B04" w:rsidRDefault="00DC31AE">
            <w:pPr>
              <w:pStyle w:val="ProductList-TableBody"/>
              <w:jc w:val="center"/>
              <w:rPr>
                <w:rtl/>
              </w:rPr>
            </w:pPr>
            <w:r>
              <w:rPr>
                <w:color w:val="FFFFFF"/>
                <w:rtl/>
              </w:rPr>
              <w:t>الخطة</w:t>
            </w: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6A2ABF">
            <w:pPr>
              <w:pStyle w:val="ProductList-TableBody"/>
              <w:rPr>
                <w:rtl/>
              </w:rPr>
            </w:pPr>
            <w:hyperlink w:anchor="_Sec793">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6A2ABF">
            <w:pPr>
              <w:pStyle w:val="ProductList-TableBody"/>
              <w:rPr>
                <w:rtl/>
              </w:rPr>
            </w:pPr>
            <w:hyperlink w:anchor="_Sec793">
              <w:r w:rsidR="00DC31AE">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6A2ABF">
            <w:pPr>
              <w:pStyle w:val="ProductList-TableBody"/>
              <w:rPr>
                <w:rtl/>
              </w:rPr>
            </w:pPr>
            <w:hyperlink w:anchor="_Sec793">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6A2ABF">
            <w:pPr>
              <w:pStyle w:val="ProductList-TableBody"/>
              <w:rPr>
                <w:rtl/>
              </w:rPr>
            </w:pPr>
            <w:hyperlink w:anchor="_Sec793">
              <w:r w:rsidR="00DC31AE">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6A2ABF">
            <w:pPr>
              <w:pStyle w:val="ProductList-TableBody"/>
              <w:rPr>
                <w:rtl/>
              </w:rPr>
            </w:pPr>
            <w:hyperlink w:anchor="_Sec798">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6A2ABF">
            <w:pPr>
              <w:pStyle w:val="ProductList-TableBody"/>
              <w:rPr>
                <w:rtl/>
              </w:rPr>
            </w:pPr>
            <w:hyperlink w:anchor="_Sec798">
              <w:r w:rsidR="00DC31AE">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6A2ABF">
            <w:pPr>
              <w:pStyle w:val="ProductList-TableBody"/>
              <w:rPr>
                <w:rtl/>
              </w:rPr>
            </w:pPr>
            <w:hyperlink w:anchor="_Sec798">
              <w:r w:rsidR="00DC31AE">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6A2ABF">
            <w:pPr>
              <w:pStyle w:val="ProductList-TableBody"/>
              <w:rPr>
                <w:rtl/>
              </w:rPr>
            </w:pPr>
            <w:hyperlink w:anchor="_Sec799">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6A2ABF">
            <w:pPr>
              <w:pStyle w:val="ProductList-TableBody"/>
              <w:rPr>
                <w:rtl/>
              </w:rPr>
            </w:pPr>
            <w:hyperlink w:anchor="_Sec799">
              <w:r w:rsidR="00DC31AE">
                <w:rPr>
                  <w:color w:val="00467F"/>
                  <w:u w:val="single"/>
                  <w:rtl/>
                </w:rPr>
                <w:t>الإضافي</w:t>
              </w:r>
            </w:hyperlink>
            <w:r w:rsidR="00DC31AE">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6A2ABF">
            <w:pPr>
              <w:pStyle w:val="ProductList-TableBody"/>
              <w:rPr>
                <w:rtl/>
              </w:rPr>
            </w:pPr>
            <w:hyperlink w:anchor="_Sec799">
              <w:r w:rsidR="00DC31AE">
                <w:rPr>
                  <w:color w:val="00467F"/>
                  <w:u w:val="single"/>
                  <w:rtl/>
                </w:rPr>
                <w:t>الإضافي</w:t>
              </w:r>
            </w:hyperlink>
            <w:r w:rsidR="00DC31AE">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6A2ABF">
            <w:pPr>
              <w:pStyle w:val="ProductList-TableBody"/>
              <w:rPr>
                <w:rtl/>
              </w:rPr>
            </w:pPr>
            <w:hyperlink w:anchor="_Sec800">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6A2ABF">
            <w:pPr>
              <w:pStyle w:val="ProductList-TableBody"/>
              <w:rPr>
                <w:rtl/>
              </w:rPr>
            </w:pPr>
            <w:hyperlink w:anchor="_Sec800">
              <w:r w:rsidR="00DC31AE">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6A2ABF">
            <w:pPr>
              <w:pStyle w:val="ProductList-TableBody"/>
              <w:rPr>
                <w:rtl/>
              </w:rPr>
            </w:pPr>
            <w:hyperlink w:anchor="_Sec807">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6A2ABF">
            <w:pPr>
              <w:pStyle w:val="ProductList-TableBody"/>
              <w:rPr>
                <w:rtl/>
              </w:rPr>
            </w:pPr>
            <w:hyperlink w:anchor="_Sec807">
              <w:r w:rsidR="00DC31AE">
                <w:rPr>
                  <w:color w:val="00467F"/>
                  <w:u w:val="single"/>
                  <w:rtl/>
                </w:rPr>
                <w:t>الإضافي</w:t>
              </w:r>
            </w:hyperlink>
            <w:r w:rsidR="00DC31AE">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6A2ABF">
            <w:pPr>
              <w:pStyle w:val="ProductList-TableBody"/>
              <w:rPr>
                <w:rtl/>
              </w:rPr>
            </w:pPr>
            <w:hyperlink w:anchor="_Sec807">
              <w:r w:rsidR="00DC31AE">
                <w:rPr>
                  <w:color w:val="00467F"/>
                  <w:u w:val="single"/>
                  <w:rtl/>
                </w:rPr>
                <w:t>الإضافي</w:t>
              </w:r>
            </w:hyperlink>
            <w:r w:rsidR="00DC31AE">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single" w:sz="4" w:space="0" w:color="FFFFFF"/>
              <w:right w:val="single" w:sz="6" w:space="0" w:color="FFFFFF"/>
            </w:tcBorders>
          </w:tcPr>
          <w:p w:rsidR="009B6B04" w:rsidRDefault="00DC31AE">
            <w:pPr>
              <w:pStyle w:val="ProductList-TableBody"/>
              <w:rPr>
                <w:rtl/>
              </w:rPr>
            </w:pPr>
            <w:r>
              <w:rPr>
                <w:b/>
                <w:rtl/>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6A2ABF">
            <w:pPr>
              <w:pStyle w:val="ProductList-TableBody"/>
              <w:rPr>
                <w:rtl/>
              </w:rPr>
            </w:pPr>
            <w:hyperlink w:anchor="_Sec807">
              <w:r w:rsidR="00DC31AE">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dashed" w:sz="4" w:space="0" w:color="BFBFBF"/>
              <w:right w:val="single" w:sz="6" w:space="0" w:color="FFFFFF"/>
            </w:tcBorders>
          </w:tcPr>
          <w:p w:rsidR="009B6B04" w:rsidRDefault="006A2ABF">
            <w:pPr>
              <w:pStyle w:val="ProductList-TableBody"/>
              <w:rPr>
                <w:rtl/>
              </w:rPr>
            </w:pPr>
            <w:hyperlink w:anchor="_Sec807">
              <w:r w:rsidR="00DC31AE">
                <w:rPr>
                  <w:color w:val="00467F"/>
                  <w:u w:val="single"/>
                  <w:rtl/>
                </w:rPr>
                <w:t>الإضافي</w:t>
              </w:r>
            </w:hyperlink>
            <w:r w:rsidR="00DC31AE">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tcBorders>
              <w:top w:val="dashed" w:sz="4" w:space="0" w:color="BFBFBF"/>
              <w:left w:val="none" w:sz="24" w:space="0" w:color="808080"/>
              <w:bottom w:val="single" w:sz="4" w:space="0" w:color="FFFFFF"/>
              <w:right w:val="single" w:sz="6" w:space="0" w:color="FFFFFF"/>
            </w:tcBorders>
          </w:tcPr>
          <w:p w:rsidR="009B6B04" w:rsidRDefault="006A2ABF">
            <w:pPr>
              <w:pStyle w:val="ProductList-TableBody"/>
              <w:rPr>
                <w:rtl/>
              </w:rPr>
            </w:pPr>
            <w:hyperlink w:anchor="_Sec807">
              <w:r w:rsidR="00DC31AE">
                <w:rPr>
                  <w:color w:val="00467F"/>
                  <w:u w:val="single"/>
                  <w:rtl/>
                </w:rPr>
                <w:t>الإضافي</w:t>
              </w:r>
            </w:hyperlink>
            <w:r w:rsidR="00DC31AE">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none" w:sz="24" w:space="0" w:color="808080"/>
              <w:right w:val="single" w:sz="6" w:space="0" w:color="FFFFFF"/>
            </w:tcBorders>
          </w:tcPr>
          <w:p w:rsidR="009B6B04" w:rsidRDefault="00DC31AE">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none" w:sz="24" w:space="0" w:color="808080"/>
              <w:left w:val="none" w:sz="24" w:space="0" w:color="808080"/>
              <w:bottom w:val="single" w:sz="4" w:space="0" w:color="FFFFFF"/>
              <w:right w:val="single" w:sz="6" w:space="0" w:color="FFFFFF"/>
            </w:tcBorders>
          </w:tcPr>
          <w:p w:rsidR="009B6B04" w:rsidRDefault="006A2ABF">
            <w:pPr>
              <w:pStyle w:val="ProductList-TableBody"/>
              <w:rPr>
                <w:rtl/>
              </w:rPr>
            </w:pPr>
            <w:hyperlink w:anchor="_Sec801">
              <w:r w:rsidR="00DC31AE">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B6B04" w:rsidRDefault="009B6B04">
            <w:pPr>
              <w:pStyle w:val="ProductList-TableBody"/>
              <w:jc w:val="center"/>
              <w:rPr>
                <w:rtl/>
              </w:rPr>
            </w:pPr>
          </w:p>
        </w:tc>
      </w:tr>
      <w:tr w:rsidR="009B6B04">
        <w:tc>
          <w:tcPr>
            <w:tcW w:w="240" w:type="dxa"/>
            <w:gridSpan w:val="16"/>
            <w:tcBorders>
              <w:top w:val="single" w:sz="4" w:space="0" w:color="FFFFFF"/>
              <w:left w:val="single" w:sz="6" w:space="0" w:color="FFFFFF"/>
              <w:bottom w:val="none" w:sz="24" w:space="0" w:color="808080"/>
              <w:right w:val="single" w:sz="6" w:space="0" w:color="FFFFFF"/>
            </w:tcBorders>
          </w:tcPr>
          <w:p w:rsidR="009B6B04" w:rsidRDefault="00DC31AE">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48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9B6B04" w:rsidRDefault="009B6B04">
            <w:pPr>
              <w:pStyle w:val="ProductList-TableBody"/>
              <w:rPr>
                <w:rtl/>
              </w:rPr>
            </w:pPr>
          </w:p>
        </w:tc>
      </w:tr>
      <w:tr w:rsidR="009B6B04">
        <w:tc>
          <w:tcPr>
            <w:tcW w:w="240" w:type="dxa"/>
            <w:tcBorders>
              <w:top w:val="none" w:sz="24" w:space="0" w:color="808080"/>
              <w:left w:val="none" w:sz="24" w:space="0" w:color="808080"/>
              <w:bottom w:val="none" w:sz="4" w:space="0" w:color="6E6E6E"/>
              <w:right w:val="single" w:sz="6" w:space="0" w:color="FFFFFF"/>
            </w:tcBorders>
          </w:tcPr>
          <w:p w:rsidR="009B6B04" w:rsidRDefault="006A2ABF">
            <w:pPr>
              <w:pStyle w:val="ProductList-TableBody"/>
              <w:rPr>
                <w:rtl/>
              </w:rPr>
            </w:pPr>
            <w:hyperlink w:anchor="_Sec802">
              <w:r w:rsidR="00DC31AE">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B6B04" w:rsidRDefault="009B6B04">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r>
    </w:tbl>
    <w:tbl>
      <w:tblPr>
        <w:tblStyle w:val="PURTable1"/>
        <w:bidiVisual/>
        <w:tblW w:w="10920" w:type="dxa"/>
        <w:tblInd w:w="-74" w:type="dxa"/>
        <w:tblLayout w:type="fixed"/>
        <w:tblLook w:val="04A0" w:firstRow="1" w:lastRow="0" w:firstColumn="1" w:lastColumn="0" w:noHBand="0" w:noVBand="1"/>
      </w:tblPr>
      <w:tblGrid>
        <w:gridCol w:w="7458"/>
        <w:gridCol w:w="364"/>
        <w:gridCol w:w="369"/>
        <w:gridCol w:w="395"/>
        <w:gridCol w:w="274"/>
        <w:gridCol w:w="274"/>
        <w:gridCol w:w="350"/>
        <w:gridCol w:w="347"/>
        <w:gridCol w:w="376"/>
        <w:gridCol w:w="345"/>
        <w:gridCol w:w="368"/>
      </w:tblGrid>
      <w:tr w:rsidR="00520601" w:rsidRPr="00520601" w:rsidTr="00520601">
        <w:trPr>
          <w:cnfStyle w:val="100000000000" w:firstRow="1" w:lastRow="0" w:firstColumn="0" w:lastColumn="0" w:oddVBand="0" w:evenVBand="0" w:oddHBand="0" w:evenHBand="0" w:firstRowFirstColumn="0" w:firstRowLastColumn="0" w:lastRowFirstColumn="0" w:lastRowLastColumn="0"/>
        </w:trPr>
        <w:tc>
          <w:tcPr>
            <w:tcW w:w="7458" w:type="dxa"/>
            <w:tcBorders>
              <w:top w:val="none" w:sz="24" w:space="0" w:color="808080"/>
              <w:left w:val="none" w:sz="24" w:space="0" w:color="808080"/>
              <w:bottom w:val="none" w:sz="4" w:space="0" w:color="6E6E6E"/>
              <w:right w:val="single" w:sz="6" w:space="0" w:color="FFFFFF"/>
            </w:tcBorders>
          </w:tcPr>
          <w:p w:rsidR="00520601" w:rsidRPr="00520601" w:rsidRDefault="00520601" w:rsidP="00E70274">
            <w:pPr>
              <w:pStyle w:val="ProductList-TableBody"/>
              <w:rPr>
                <w:sz w:val="20"/>
              </w:rPr>
            </w:pPr>
            <w:r w:rsidRPr="00520601">
              <w:rPr>
                <w:sz w:val="20"/>
                <w:lang w:bidi=""/>
              </w:rPr>
              <w:t>System Center Endpoint Protection 1606</w:t>
            </w:r>
          </w:p>
        </w:tc>
        <w:tc>
          <w:tcPr>
            <w:tcW w:w="364" w:type="dxa"/>
            <w:tcBorders>
              <w:top w:val="none" w:sz="24" w:space="0" w:color="808080"/>
              <w:left w:val="single" w:sz="6" w:space="0" w:color="FFFFFF"/>
              <w:bottom w:val="single" w:sz="6" w:space="0" w:color="FFFFFF"/>
              <w:right w:val="single" w:sz="6" w:space="0" w:color="FFFFFF"/>
            </w:tcBorders>
          </w:tcPr>
          <w:p w:rsidR="00520601" w:rsidRPr="00520601" w:rsidRDefault="00520601" w:rsidP="00E70274">
            <w:pPr>
              <w:pStyle w:val="ProductList-TableBody"/>
              <w:rPr>
                <w:sz w:val="20"/>
              </w:rPr>
            </w:pPr>
          </w:p>
        </w:tc>
        <w:tc>
          <w:tcPr>
            <w:tcW w:w="369" w:type="dxa"/>
            <w:tcBorders>
              <w:top w:val="single" w:sz="4" w:space="0" w:color="FFFFFF"/>
              <w:left w:val="single" w:sz="6" w:space="0" w:color="FFFFFF"/>
              <w:bottom w:val="single" w:sz="6" w:space="0" w:color="FFFFFF"/>
              <w:right w:val="single" w:sz="6" w:space="0" w:color="FFFFFF"/>
            </w:tcBorders>
          </w:tcPr>
          <w:p w:rsidR="00520601" w:rsidRPr="00520601" w:rsidRDefault="00520601" w:rsidP="00E70274">
            <w:pPr>
              <w:pStyle w:val="ProductList-TableBody"/>
              <w:rPr>
                <w:sz w:val="20"/>
              </w:rPr>
            </w:pPr>
          </w:p>
        </w:tc>
        <w:tc>
          <w:tcPr>
            <w:tcW w:w="395" w:type="dxa"/>
            <w:tcBorders>
              <w:top w:val="single" w:sz="4" w:space="0" w:color="FFFFFF"/>
              <w:left w:val="single" w:sz="6" w:space="0" w:color="FFFFFF"/>
              <w:bottom w:val="single" w:sz="6" w:space="0" w:color="FFFFFF"/>
              <w:right w:val="single" w:sz="6" w:space="0" w:color="FFFFFF"/>
            </w:tcBorders>
          </w:tcPr>
          <w:p w:rsidR="00520601" w:rsidRPr="00520601" w:rsidRDefault="00520601" w:rsidP="00E70274">
            <w:pPr>
              <w:pStyle w:val="ProductList-TableBody"/>
              <w:rPr>
                <w:sz w:val="20"/>
              </w:rPr>
            </w:pPr>
          </w:p>
        </w:tc>
        <w:tc>
          <w:tcPr>
            <w:tcW w:w="274" w:type="dxa"/>
            <w:tcBorders>
              <w:top w:val="single" w:sz="4" w:space="0" w:color="FFFFFF"/>
              <w:left w:val="single" w:sz="6" w:space="0" w:color="FFFFFF"/>
              <w:bottom w:val="single" w:sz="6" w:space="0" w:color="FFFFFF"/>
              <w:right w:val="single" w:sz="6" w:space="0" w:color="FFFFFF"/>
            </w:tcBorders>
          </w:tcPr>
          <w:p w:rsidR="00520601" w:rsidRPr="00520601" w:rsidRDefault="00520601" w:rsidP="00E70274">
            <w:pPr>
              <w:pStyle w:val="ProductList-TableBody"/>
              <w:rPr>
                <w:sz w:val="20"/>
              </w:rPr>
            </w:pPr>
          </w:p>
        </w:tc>
        <w:tc>
          <w:tcPr>
            <w:tcW w:w="274" w:type="dxa"/>
            <w:tcBorders>
              <w:top w:val="single" w:sz="4" w:space="0" w:color="FFFFFF"/>
              <w:left w:val="single" w:sz="6" w:space="0" w:color="FFFFFF"/>
              <w:bottom w:val="single" w:sz="6" w:space="0" w:color="FFFFFF"/>
              <w:right w:val="single" w:sz="6" w:space="0" w:color="FFFFFF"/>
            </w:tcBorders>
          </w:tcPr>
          <w:p w:rsidR="00520601" w:rsidRPr="00520601" w:rsidRDefault="00520601" w:rsidP="00E70274">
            <w:pPr>
              <w:pStyle w:val="ProductList-TableBody"/>
              <w:rPr>
                <w:sz w:val="20"/>
              </w:rPr>
            </w:pPr>
          </w:p>
        </w:tc>
        <w:tc>
          <w:tcPr>
            <w:tcW w:w="350" w:type="dxa"/>
            <w:tcBorders>
              <w:top w:val="single" w:sz="4" w:space="0" w:color="FFFFFF"/>
              <w:left w:val="single" w:sz="6" w:space="0" w:color="FFFFFF"/>
              <w:bottom w:val="single" w:sz="6" w:space="0" w:color="FFFFFF"/>
              <w:right w:val="single" w:sz="6" w:space="0" w:color="FFFFFF"/>
            </w:tcBorders>
          </w:tcPr>
          <w:p w:rsidR="00520601" w:rsidRPr="00520601" w:rsidRDefault="00520601" w:rsidP="00E70274">
            <w:pPr>
              <w:pStyle w:val="ProductList-TableBody"/>
              <w:rPr>
                <w:sz w:val="20"/>
              </w:rPr>
            </w:pPr>
          </w:p>
        </w:tc>
        <w:tc>
          <w:tcPr>
            <w:tcW w:w="347" w:type="dxa"/>
            <w:tcBorders>
              <w:top w:val="single" w:sz="4" w:space="0" w:color="FFFFFF"/>
              <w:left w:val="single" w:sz="6" w:space="0" w:color="FFFFFF"/>
              <w:bottom w:val="single" w:sz="6" w:space="0" w:color="FFFFFF"/>
              <w:right w:val="single" w:sz="6" w:space="0" w:color="FFFFFF"/>
            </w:tcBorders>
          </w:tcPr>
          <w:p w:rsidR="00520601" w:rsidRPr="00520601" w:rsidRDefault="00520601" w:rsidP="00E70274">
            <w:pPr>
              <w:pStyle w:val="ProductList-TableBody"/>
              <w:rPr>
                <w:sz w:val="20"/>
              </w:rPr>
            </w:pPr>
          </w:p>
        </w:tc>
        <w:tc>
          <w:tcPr>
            <w:tcW w:w="376" w:type="dxa"/>
            <w:tcBorders>
              <w:top w:val="single" w:sz="4" w:space="0" w:color="FFFFFF"/>
              <w:left w:val="single" w:sz="6" w:space="0" w:color="FFFFFF"/>
              <w:bottom w:val="single" w:sz="6" w:space="0" w:color="FFFFFF"/>
              <w:right w:val="single" w:sz="6" w:space="0" w:color="FFFFFF"/>
            </w:tcBorders>
          </w:tcPr>
          <w:p w:rsidR="00520601" w:rsidRPr="00520601" w:rsidRDefault="00520601" w:rsidP="00E70274">
            <w:pPr>
              <w:pStyle w:val="ProductList-TableBody"/>
              <w:rPr>
                <w:sz w:val="20"/>
              </w:rPr>
            </w:pPr>
          </w:p>
        </w:tc>
        <w:tc>
          <w:tcPr>
            <w:tcW w:w="345" w:type="dxa"/>
            <w:tcBorders>
              <w:top w:val="single" w:sz="4" w:space="0" w:color="FFFFFF"/>
              <w:left w:val="single" w:sz="6" w:space="0" w:color="FFFFFF"/>
              <w:bottom w:val="single" w:sz="6" w:space="0" w:color="FFFFFF"/>
              <w:right w:val="single" w:sz="6" w:space="0" w:color="FFFFFF"/>
            </w:tcBorders>
          </w:tcPr>
          <w:p w:rsidR="00520601" w:rsidRPr="00520601" w:rsidRDefault="00520601" w:rsidP="00E70274">
            <w:pPr>
              <w:pStyle w:val="ProductList-TableBody"/>
              <w:rPr>
                <w:sz w:val="20"/>
              </w:rPr>
            </w:pPr>
          </w:p>
        </w:tc>
        <w:tc>
          <w:tcPr>
            <w:tcW w:w="368" w:type="dxa"/>
            <w:tcBorders>
              <w:top w:val="single" w:sz="4" w:space="0" w:color="FFFFFF"/>
              <w:left w:val="single" w:sz="6" w:space="0" w:color="FFFFFF"/>
              <w:bottom w:val="single" w:sz="6" w:space="0" w:color="FFFFFF"/>
              <w:right w:val="single" w:sz="6" w:space="0" w:color="FFFFFF"/>
            </w:tcBorders>
          </w:tcPr>
          <w:p w:rsidR="00520601" w:rsidRPr="00520601" w:rsidRDefault="00520601" w:rsidP="00E70274">
            <w:pPr>
              <w:pStyle w:val="ProductList-TableBody"/>
              <w:rPr>
                <w:sz w:val="20"/>
              </w:rPr>
            </w:pPr>
          </w:p>
        </w:tc>
      </w:tr>
    </w:tbl>
    <w:tbl>
      <w:tblPr>
        <w:tblStyle w:val="PURTable"/>
        <w:bidiVisual/>
        <w:tblW w:w="10792" w:type="dxa"/>
        <w:tblInd w:w="-24" w:type="dxa"/>
        <w:tblLook w:val="04A0" w:firstRow="1" w:lastRow="0" w:firstColumn="1" w:lastColumn="0" w:noHBand="0" w:noVBand="1"/>
      </w:tblPr>
      <w:tblGrid>
        <w:gridCol w:w="8"/>
        <w:gridCol w:w="689"/>
        <w:gridCol w:w="21"/>
        <w:gridCol w:w="288"/>
        <w:gridCol w:w="51"/>
        <w:gridCol w:w="337"/>
        <w:gridCol w:w="23"/>
        <w:gridCol w:w="334"/>
        <w:gridCol w:w="146"/>
        <w:gridCol w:w="242"/>
        <w:gridCol w:w="118"/>
        <w:gridCol w:w="360"/>
        <w:gridCol w:w="27"/>
        <w:gridCol w:w="333"/>
        <w:gridCol w:w="148"/>
        <w:gridCol w:w="332"/>
        <w:gridCol w:w="155"/>
        <w:gridCol w:w="205"/>
        <w:gridCol w:w="289"/>
        <w:gridCol w:w="71"/>
        <w:gridCol w:w="360"/>
        <w:gridCol w:w="50"/>
        <w:gridCol w:w="310"/>
        <w:gridCol w:w="195"/>
        <w:gridCol w:w="165"/>
        <w:gridCol w:w="316"/>
        <w:gridCol w:w="44"/>
        <w:gridCol w:w="360"/>
        <w:gridCol w:w="83"/>
        <w:gridCol w:w="277"/>
        <w:gridCol w:w="217"/>
        <w:gridCol w:w="263"/>
        <w:gridCol w:w="218"/>
        <w:gridCol w:w="262"/>
        <w:gridCol w:w="78"/>
        <w:gridCol w:w="395"/>
        <w:gridCol w:w="7"/>
        <w:gridCol w:w="480"/>
        <w:gridCol w:w="26"/>
        <w:gridCol w:w="268"/>
        <w:gridCol w:w="186"/>
        <w:gridCol w:w="82"/>
        <w:gridCol w:w="373"/>
        <w:gridCol w:w="25"/>
        <w:gridCol w:w="302"/>
        <w:gridCol w:w="178"/>
        <w:gridCol w:w="353"/>
        <w:gridCol w:w="127"/>
        <w:gridCol w:w="210"/>
        <w:gridCol w:w="270"/>
        <w:gridCol w:w="135"/>
      </w:tblGrid>
      <w:tr w:rsidR="00520601" w:rsidRPr="00520601" w:rsidTr="00520601">
        <w:trPr>
          <w:cnfStyle w:val="100000000000" w:firstRow="1" w:lastRow="0" w:firstColumn="0" w:lastColumn="0" w:oddVBand="0" w:evenVBand="0" w:oddHBand="0" w:evenHBand="0" w:firstRowFirstColumn="0" w:firstRowLastColumn="0" w:lastRowFirstColumn="0" w:lastRowLastColumn="0"/>
        </w:trPr>
        <w:tc>
          <w:tcPr>
            <w:tcW w:w="718" w:type="dxa"/>
            <w:gridSpan w:val="3"/>
            <w:tcBorders>
              <w:top w:val="none" w:sz="24" w:space="0" w:color="808080"/>
              <w:left w:val="none" w:sz="24" w:space="0" w:color="808080"/>
              <w:bottom w:val="none" w:sz="4" w:space="0" w:color="6E6E6E"/>
              <w:right w:val="single" w:sz="6" w:space="0" w:color="FFFFFF"/>
            </w:tcBorders>
          </w:tcPr>
          <w:p w:rsidR="00520601" w:rsidRPr="00520601" w:rsidRDefault="006A2ABF" w:rsidP="00E70274">
            <w:pPr>
              <w:pStyle w:val="ProductList-TableBody"/>
              <w:rPr>
                <w:sz w:val="20"/>
                <w:rtl/>
              </w:rPr>
            </w:pPr>
            <w:hyperlink w:anchor="_Sec790">
              <w:r w:rsidR="00520601" w:rsidRPr="00520601">
                <w:rPr>
                  <w:rFonts w:cs="Times New Roman"/>
                  <w:color w:val="00467F"/>
                  <w:sz w:val="20"/>
                  <w:u w:val="single"/>
                  <w:rtl/>
                </w:rPr>
                <w:t>الإدارة</w:t>
              </w:r>
            </w:hyperlink>
          </w:p>
        </w:tc>
        <w:tc>
          <w:tcPr>
            <w:tcW w:w="288" w:type="dxa"/>
            <w:tcBorders>
              <w:top w:val="none" w:sz="24" w:space="0" w:color="808080"/>
              <w:left w:val="single" w:sz="6" w:space="0" w:color="FFFFFF"/>
              <w:bottom w:val="none" w:sz="4" w:space="0" w:color="6E6E6E"/>
              <w:right w:val="single" w:sz="6" w:space="0" w:color="FFFFFF"/>
            </w:tcBorders>
            <w:shd w:val="clear" w:color="auto" w:fill="BFBFBF"/>
          </w:tcPr>
          <w:p w:rsidR="00520601" w:rsidRPr="00520601" w:rsidRDefault="00520601" w:rsidP="00E70274">
            <w:pPr>
              <w:pStyle w:val="ProductList-TableBody"/>
              <w:jc w:val="center"/>
              <w:rPr>
                <w:sz w:val="20"/>
                <w:rtl/>
              </w:rPr>
            </w:pPr>
          </w:p>
        </w:tc>
        <w:tc>
          <w:tcPr>
            <w:tcW w:w="388" w:type="dxa"/>
            <w:gridSpan w:val="2"/>
            <w:tcBorders>
              <w:top w:val="none" w:sz="24" w:space="0" w:color="808080"/>
              <w:left w:val="single" w:sz="6" w:space="0" w:color="FFFFFF"/>
              <w:bottom w:val="none" w:sz="4" w:space="0" w:color="6E6E6E"/>
              <w:right w:val="single" w:sz="6" w:space="0" w:color="FFFFFF"/>
            </w:tcBorders>
            <w:shd w:val="clear" w:color="auto" w:fill="BFBFBF"/>
          </w:tcPr>
          <w:p w:rsidR="00520601" w:rsidRPr="00520601" w:rsidRDefault="00520601" w:rsidP="00E70274">
            <w:pPr>
              <w:pStyle w:val="ProductList-TableBody"/>
              <w:jc w:val="center"/>
              <w:rPr>
                <w:sz w:val="20"/>
                <w:rtl/>
              </w:rPr>
            </w:pPr>
          </w:p>
        </w:tc>
        <w:tc>
          <w:tcPr>
            <w:tcW w:w="357" w:type="dxa"/>
            <w:gridSpan w:val="2"/>
            <w:tcBorders>
              <w:top w:val="none" w:sz="24" w:space="0" w:color="808080"/>
              <w:left w:val="single" w:sz="6" w:space="0" w:color="FFFFFF"/>
              <w:bottom w:val="none" w:sz="4" w:space="0" w:color="6E6E6E"/>
              <w:right w:val="single" w:sz="6" w:space="0" w:color="FFFFFF"/>
            </w:tcBorders>
            <w:shd w:val="clear" w:color="auto" w:fill="BFBFBF"/>
          </w:tcPr>
          <w:p w:rsidR="00520601" w:rsidRPr="00520601" w:rsidRDefault="00520601" w:rsidP="00E70274">
            <w:pPr>
              <w:pStyle w:val="ProductList-TableBody"/>
              <w:jc w:val="center"/>
              <w:rPr>
                <w:sz w:val="20"/>
                <w:rtl/>
              </w:rPr>
            </w:pPr>
          </w:p>
        </w:tc>
        <w:tc>
          <w:tcPr>
            <w:tcW w:w="388" w:type="dxa"/>
            <w:gridSpan w:val="2"/>
            <w:tcBorders>
              <w:top w:val="none" w:sz="24" w:space="0" w:color="808080"/>
              <w:left w:val="single" w:sz="6" w:space="0" w:color="FFFFFF"/>
              <w:bottom w:val="none" w:sz="4" w:space="0" w:color="6E6E6E"/>
              <w:right w:val="single" w:sz="6" w:space="0" w:color="FFFFFF"/>
            </w:tcBorders>
            <w:shd w:val="clear" w:color="auto" w:fill="BFBFBF"/>
          </w:tcPr>
          <w:p w:rsidR="00520601" w:rsidRPr="00520601" w:rsidRDefault="00520601" w:rsidP="00E70274">
            <w:pPr>
              <w:pStyle w:val="ProductList-TableBody"/>
              <w:jc w:val="center"/>
              <w:rPr>
                <w:sz w:val="20"/>
                <w:rtl/>
              </w:rPr>
            </w:pPr>
          </w:p>
        </w:tc>
        <w:tc>
          <w:tcPr>
            <w:tcW w:w="505" w:type="dxa"/>
            <w:gridSpan w:val="3"/>
            <w:tcBorders>
              <w:top w:val="none" w:sz="24" w:space="0" w:color="808080"/>
              <w:left w:val="single" w:sz="6" w:space="0" w:color="FFFFFF"/>
              <w:bottom w:val="none" w:sz="4" w:space="0" w:color="6E6E6E"/>
              <w:right w:val="single" w:sz="6" w:space="0" w:color="FFFFFF"/>
            </w:tcBorders>
            <w:shd w:val="clear" w:color="auto" w:fill="4668C5"/>
          </w:tcPr>
          <w:p w:rsidR="00520601" w:rsidRPr="00520601" w:rsidRDefault="00520601" w:rsidP="00E70274">
            <w:pPr>
              <w:pStyle w:val="ProductList-TableBody"/>
              <w:jc w:val="center"/>
              <w:rPr>
                <w:sz w:val="20"/>
                <w:rtl/>
              </w:rPr>
            </w:pPr>
          </w:p>
        </w:tc>
        <w:tc>
          <w:tcPr>
            <w:tcW w:w="481" w:type="dxa"/>
            <w:gridSpan w:val="2"/>
            <w:tcBorders>
              <w:top w:val="none" w:sz="24" w:space="0" w:color="808080"/>
              <w:left w:val="single" w:sz="6" w:space="0" w:color="FFFFFF"/>
              <w:bottom w:val="none" w:sz="4" w:space="0" w:color="6E6E6E"/>
              <w:right w:val="single" w:sz="6" w:space="0" w:color="FFFFFF"/>
            </w:tcBorders>
            <w:shd w:val="clear" w:color="auto" w:fill="4668C5"/>
          </w:tcPr>
          <w:p w:rsidR="00520601" w:rsidRPr="00520601" w:rsidRDefault="00520601" w:rsidP="00E70274">
            <w:pPr>
              <w:pStyle w:val="ProductList-TableBody"/>
              <w:jc w:val="center"/>
              <w:rPr>
                <w:sz w:val="20"/>
                <w:rtl/>
              </w:rPr>
            </w:pPr>
          </w:p>
        </w:tc>
        <w:tc>
          <w:tcPr>
            <w:tcW w:w="487" w:type="dxa"/>
            <w:gridSpan w:val="2"/>
            <w:tcBorders>
              <w:top w:val="none" w:sz="24" w:space="0" w:color="808080"/>
              <w:left w:val="single" w:sz="6" w:space="0" w:color="FFFFFF"/>
              <w:bottom w:val="none" w:sz="4" w:space="0" w:color="6E6E6E"/>
              <w:right w:val="single" w:sz="6" w:space="0" w:color="FFFFFF"/>
            </w:tcBorders>
            <w:shd w:val="clear" w:color="auto" w:fill="BFBFBF"/>
          </w:tcPr>
          <w:p w:rsidR="00520601" w:rsidRPr="00520601" w:rsidRDefault="00520601" w:rsidP="00E70274">
            <w:pPr>
              <w:pStyle w:val="ProductList-TableBody"/>
              <w:jc w:val="center"/>
              <w:rPr>
                <w:sz w:val="20"/>
                <w:rtl/>
              </w:rPr>
            </w:pPr>
          </w:p>
        </w:tc>
        <w:tc>
          <w:tcPr>
            <w:tcW w:w="494" w:type="dxa"/>
            <w:gridSpan w:val="2"/>
            <w:tcBorders>
              <w:top w:val="none" w:sz="24" w:space="0" w:color="808080"/>
              <w:left w:val="single" w:sz="6" w:space="0" w:color="FFFFFF"/>
              <w:bottom w:val="none" w:sz="4" w:space="0" w:color="6E6E6E"/>
              <w:right w:val="single" w:sz="6" w:space="0" w:color="FFFFFF"/>
            </w:tcBorders>
            <w:shd w:val="clear" w:color="auto" w:fill="BFBFBF"/>
          </w:tcPr>
          <w:p w:rsidR="00520601" w:rsidRPr="00520601" w:rsidRDefault="00520601" w:rsidP="00E70274">
            <w:pPr>
              <w:pStyle w:val="ProductList-TableBody"/>
              <w:jc w:val="center"/>
              <w:rPr>
                <w:sz w:val="20"/>
                <w:rtl/>
              </w:rPr>
            </w:pPr>
          </w:p>
        </w:tc>
        <w:tc>
          <w:tcPr>
            <w:tcW w:w="481" w:type="dxa"/>
            <w:gridSpan w:val="3"/>
            <w:tcBorders>
              <w:top w:val="none" w:sz="24" w:space="0" w:color="808080"/>
              <w:left w:val="single" w:sz="6" w:space="0" w:color="FFFFFF"/>
              <w:bottom w:val="none" w:sz="4" w:space="0" w:color="6E6E6E"/>
              <w:right w:val="single" w:sz="6" w:space="0" w:color="FFFFFF"/>
            </w:tcBorders>
            <w:shd w:val="clear" w:color="auto" w:fill="BFBFBF"/>
          </w:tcPr>
          <w:p w:rsidR="00520601" w:rsidRPr="00520601" w:rsidRDefault="00520601" w:rsidP="00E70274">
            <w:pPr>
              <w:pStyle w:val="ProductList-TableBody"/>
              <w:jc w:val="center"/>
              <w:rPr>
                <w:sz w:val="20"/>
                <w:rtl/>
              </w:rPr>
            </w:pPr>
          </w:p>
        </w:tc>
        <w:tc>
          <w:tcPr>
            <w:tcW w:w="505" w:type="dxa"/>
            <w:gridSpan w:val="2"/>
            <w:tcBorders>
              <w:top w:val="none" w:sz="24" w:space="0" w:color="808080"/>
              <w:left w:val="single" w:sz="6" w:space="0" w:color="FFFFFF"/>
              <w:bottom w:val="none" w:sz="4" w:space="0" w:color="6E6E6E"/>
              <w:right w:val="single" w:sz="6" w:space="0" w:color="FFFFFF"/>
            </w:tcBorders>
            <w:shd w:val="clear" w:color="auto" w:fill="4668C5"/>
          </w:tcPr>
          <w:p w:rsidR="00520601" w:rsidRPr="00520601" w:rsidRDefault="00520601" w:rsidP="00E70274">
            <w:pPr>
              <w:pStyle w:val="ProductList-TableBody"/>
              <w:jc w:val="center"/>
              <w:rPr>
                <w:sz w:val="20"/>
                <w:rtl/>
              </w:rPr>
            </w:pPr>
          </w:p>
        </w:tc>
        <w:tc>
          <w:tcPr>
            <w:tcW w:w="481" w:type="dxa"/>
            <w:gridSpan w:val="2"/>
            <w:tcBorders>
              <w:top w:val="none" w:sz="24" w:space="0" w:color="808080"/>
              <w:left w:val="single" w:sz="6" w:space="0" w:color="FFFFFF"/>
              <w:bottom w:val="none" w:sz="4" w:space="0" w:color="6E6E6E"/>
              <w:right w:val="single" w:sz="6" w:space="0" w:color="FFFFFF"/>
            </w:tcBorders>
            <w:shd w:val="clear" w:color="auto" w:fill="4668C5"/>
          </w:tcPr>
          <w:p w:rsidR="00520601" w:rsidRPr="00520601" w:rsidRDefault="00520601" w:rsidP="00E70274">
            <w:pPr>
              <w:pStyle w:val="ProductList-TableBody"/>
              <w:jc w:val="center"/>
              <w:rPr>
                <w:sz w:val="20"/>
                <w:rtl/>
              </w:rPr>
            </w:pPr>
          </w:p>
        </w:tc>
        <w:tc>
          <w:tcPr>
            <w:tcW w:w="487" w:type="dxa"/>
            <w:gridSpan w:val="3"/>
            <w:tcBorders>
              <w:top w:val="none" w:sz="24" w:space="0" w:color="808080"/>
              <w:left w:val="single" w:sz="6" w:space="0" w:color="FFFFFF"/>
              <w:bottom w:val="none" w:sz="4" w:space="0" w:color="6E6E6E"/>
              <w:right w:val="single" w:sz="6" w:space="0" w:color="FFFFFF"/>
            </w:tcBorders>
            <w:shd w:val="clear" w:color="auto" w:fill="BFBFBF"/>
          </w:tcPr>
          <w:p w:rsidR="00520601" w:rsidRPr="00520601" w:rsidRDefault="00520601" w:rsidP="00E70274">
            <w:pPr>
              <w:pStyle w:val="ProductList-TableBody"/>
              <w:jc w:val="center"/>
              <w:rPr>
                <w:sz w:val="20"/>
                <w:rtl/>
              </w:rPr>
            </w:pPr>
          </w:p>
        </w:tc>
        <w:tc>
          <w:tcPr>
            <w:tcW w:w="494" w:type="dxa"/>
            <w:gridSpan w:val="2"/>
            <w:tcBorders>
              <w:top w:val="none" w:sz="24" w:space="0" w:color="808080"/>
              <w:left w:val="single" w:sz="6" w:space="0" w:color="FFFFFF"/>
              <w:bottom w:val="none" w:sz="4" w:space="0" w:color="6E6E6E"/>
              <w:right w:val="single" w:sz="6" w:space="0" w:color="FFFFFF"/>
            </w:tcBorders>
            <w:shd w:val="clear" w:color="auto" w:fill="BFBFBF"/>
          </w:tcPr>
          <w:p w:rsidR="00520601" w:rsidRPr="00520601" w:rsidRDefault="00520601" w:rsidP="00E70274">
            <w:pPr>
              <w:pStyle w:val="ProductList-TableBody"/>
              <w:jc w:val="center"/>
              <w:rPr>
                <w:sz w:val="20"/>
                <w:rtl/>
              </w:rPr>
            </w:pPr>
          </w:p>
        </w:tc>
        <w:tc>
          <w:tcPr>
            <w:tcW w:w="481" w:type="dxa"/>
            <w:gridSpan w:val="2"/>
            <w:tcBorders>
              <w:top w:val="none" w:sz="24" w:space="0" w:color="808080"/>
              <w:left w:val="single" w:sz="6" w:space="0" w:color="FFFFFF"/>
              <w:bottom w:val="none" w:sz="4" w:space="0" w:color="6E6E6E"/>
              <w:right w:val="single" w:sz="6" w:space="0" w:color="FFFFFF"/>
            </w:tcBorders>
            <w:shd w:val="clear" w:color="auto" w:fill="BFBFBF"/>
          </w:tcPr>
          <w:p w:rsidR="00520601" w:rsidRPr="00520601" w:rsidRDefault="00520601" w:rsidP="00E70274">
            <w:pPr>
              <w:pStyle w:val="ProductList-TableBody"/>
              <w:jc w:val="center"/>
              <w:rPr>
                <w:sz w:val="20"/>
                <w:rtl/>
              </w:rPr>
            </w:pPr>
          </w:p>
        </w:tc>
        <w:tc>
          <w:tcPr>
            <w:tcW w:w="340" w:type="dxa"/>
            <w:gridSpan w:val="2"/>
            <w:tcBorders>
              <w:top w:val="none" w:sz="24" w:space="0" w:color="808080"/>
              <w:left w:val="single" w:sz="6" w:space="0" w:color="FFFFFF"/>
              <w:bottom w:val="single" w:sz="6" w:space="0" w:color="FFFFFF"/>
              <w:right w:val="single" w:sz="6" w:space="0" w:color="FFFFFF"/>
            </w:tcBorders>
            <w:shd w:val="clear" w:color="auto" w:fill="4668C5"/>
          </w:tcPr>
          <w:p w:rsidR="00520601" w:rsidRPr="00520601" w:rsidRDefault="00520601" w:rsidP="00E70274">
            <w:pPr>
              <w:pStyle w:val="ProductList-TableBody"/>
              <w:jc w:val="center"/>
              <w:rPr>
                <w:sz w:val="20"/>
                <w:rtl/>
              </w:rPr>
            </w:pPr>
          </w:p>
        </w:tc>
        <w:tc>
          <w:tcPr>
            <w:tcW w:w="395" w:type="dxa"/>
            <w:tcBorders>
              <w:top w:val="single" w:sz="4" w:space="0" w:color="FFFFFF"/>
              <w:left w:val="single" w:sz="6" w:space="0" w:color="FFFFFF"/>
              <w:bottom w:val="single" w:sz="6" w:space="0" w:color="FFFFFF"/>
              <w:right w:val="single" w:sz="6" w:space="0" w:color="FFFFFF"/>
            </w:tcBorders>
            <w:shd w:val="clear" w:color="auto" w:fill="4668C5"/>
          </w:tcPr>
          <w:p w:rsidR="00520601" w:rsidRPr="00520601" w:rsidRDefault="00520601" w:rsidP="00E70274">
            <w:pPr>
              <w:pStyle w:val="ProductList-TableBody"/>
              <w:jc w:val="center"/>
              <w:rPr>
                <w:sz w:val="20"/>
                <w:rtl/>
              </w:rPr>
            </w:pPr>
          </w:p>
        </w:tc>
        <w:tc>
          <w:tcPr>
            <w:tcW w:w="513" w:type="dxa"/>
            <w:gridSpan w:val="3"/>
            <w:tcBorders>
              <w:top w:val="single" w:sz="4" w:space="0" w:color="FFFFFF"/>
              <w:left w:val="single" w:sz="6" w:space="0" w:color="FFFFFF"/>
              <w:bottom w:val="single" w:sz="6" w:space="0" w:color="FFFFFF"/>
              <w:right w:val="single" w:sz="6" w:space="0" w:color="FFFFFF"/>
            </w:tcBorders>
            <w:shd w:val="clear" w:color="auto" w:fill="4668C5"/>
          </w:tcPr>
          <w:p w:rsidR="00520601" w:rsidRPr="00520601" w:rsidRDefault="00520601" w:rsidP="00E70274">
            <w:pPr>
              <w:pStyle w:val="ProductList-TableBody"/>
              <w:jc w:val="center"/>
              <w:rPr>
                <w:sz w:val="20"/>
                <w:rtl/>
              </w:rPr>
            </w:pPr>
          </w:p>
        </w:tc>
        <w:tc>
          <w:tcPr>
            <w:tcW w:w="268" w:type="dxa"/>
            <w:tcBorders>
              <w:top w:val="single" w:sz="4" w:space="0" w:color="FFFFFF"/>
              <w:left w:val="single" w:sz="6" w:space="0" w:color="FFFFFF"/>
              <w:bottom w:val="single" w:sz="6" w:space="0" w:color="FFFFFF"/>
              <w:right w:val="single" w:sz="6" w:space="0" w:color="FFFFFF"/>
            </w:tcBorders>
            <w:shd w:val="clear" w:color="auto" w:fill="4668C5"/>
          </w:tcPr>
          <w:p w:rsidR="00520601" w:rsidRPr="00520601" w:rsidRDefault="00520601" w:rsidP="00E70274">
            <w:pPr>
              <w:pStyle w:val="ProductList-TableBody"/>
              <w:jc w:val="center"/>
              <w:rPr>
                <w:sz w:val="20"/>
                <w:rtl/>
              </w:rPr>
            </w:pPr>
          </w:p>
        </w:tc>
        <w:tc>
          <w:tcPr>
            <w:tcW w:w="268" w:type="dxa"/>
            <w:gridSpan w:val="2"/>
            <w:tcBorders>
              <w:top w:val="single" w:sz="4" w:space="0" w:color="FFFFFF"/>
              <w:left w:val="single" w:sz="6" w:space="0" w:color="FFFFFF"/>
              <w:bottom w:val="single" w:sz="6" w:space="0" w:color="FFFFFF"/>
              <w:right w:val="single" w:sz="6" w:space="0" w:color="FFFFFF"/>
            </w:tcBorders>
            <w:shd w:val="clear" w:color="auto" w:fill="4668C5"/>
          </w:tcPr>
          <w:p w:rsidR="00520601" w:rsidRPr="00520601" w:rsidRDefault="00520601" w:rsidP="00E70274">
            <w:pPr>
              <w:pStyle w:val="ProductList-TableBody"/>
              <w:jc w:val="center"/>
              <w:rPr>
                <w:sz w:val="20"/>
                <w:rtl/>
              </w:rPr>
            </w:pPr>
          </w:p>
        </w:tc>
        <w:tc>
          <w:tcPr>
            <w:tcW w:w="373" w:type="dxa"/>
            <w:tcBorders>
              <w:top w:val="single" w:sz="4" w:space="0" w:color="FFFFFF"/>
              <w:left w:val="single" w:sz="6" w:space="0" w:color="FFFFFF"/>
              <w:bottom w:val="single" w:sz="6" w:space="0" w:color="FFFFFF"/>
              <w:right w:val="single" w:sz="6" w:space="0" w:color="FFFFFF"/>
            </w:tcBorders>
            <w:shd w:val="clear" w:color="auto" w:fill="4668C5"/>
          </w:tcPr>
          <w:p w:rsidR="00520601" w:rsidRPr="00520601" w:rsidRDefault="00520601" w:rsidP="00E70274">
            <w:pPr>
              <w:pStyle w:val="ProductList-TableBody"/>
              <w:jc w:val="center"/>
              <w:rPr>
                <w:sz w:val="20"/>
                <w:rtl/>
              </w:rPr>
            </w:pPr>
          </w:p>
        </w:tc>
        <w:tc>
          <w:tcPr>
            <w:tcW w:w="327" w:type="dxa"/>
            <w:gridSpan w:val="2"/>
            <w:tcBorders>
              <w:top w:val="single" w:sz="4" w:space="0" w:color="FFFFFF"/>
              <w:left w:val="single" w:sz="6" w:space="0" w:color="FFFFFF"/>
              <w:bottom w:val="single" w:sz="6" w:space="0" w:color="FFFFFF"/>
              <w:right w:val="single" w:sz="6" w:space="0" w:color="FFFFFF"/>
            </w:tcBorders>
            <w:shd w:val="clear" w:color="auto" w:fill="4668C5"/>
          </w:tcPr>
          <w:p w:rsidR="00520601" w:rsidRPr="00520601" w:rsidRDefault="00520601" w:rsidP="00E70274">
            <w:pPr>
              <w:pStyle w:val="ProductList-TableBody"/>
              <w:jc w:val="center"/>
              <w:rPr>
                <w:sz w:val="20"/>
                <w:rtl/>
              </w:rPr>
            </w:pPr>
          </w:p>
        </w:tc>
        <w:tc>
          <w:tcPr>
            <w:tcW w:w="531" w:type="dxa"/>
            <w:gridSpan w:val="2"/>
            <w:tcBorders>
              <w:top w:val="single" w:sz="4" w:space="0" w:color="FFFFFF"/>
              <w:left w:val="single" w:sz="6" w:space="0" w:color="FFFFFF"/>
              <w:bottom w:val="single" w:sz="6" w:space="0" w:color="FFFFFF"/>
              <w:right w:val="single" w:sz="6" w:space="0" w:color="FFFFFF"/>
            </w:tcBorders>
            <w:shd w:val="clear" w:color="auto" w:fill="BFBFBF"/>
          </w:tcPr>
          <w:p w:rsidR="00520601" w:rsidRPr="00520601" w:rsidRDefault="00520601" w:rsidP="00E70274">
            <w:pPr>
              <w:pStyle w:val="ProductList-TableBody"/>
              <w:jc w:val="center"/>
              <w:rPr>
                <w:sz w:val="20"/>
                <w:rtl/>
              </w:rPr>
            </w:pPr>
          </w:p>
        </w:tc>
        <w:tc>
          <w:tcPr>
            <w:tcW w:w="337" w:type="dxa"/>
            <w:gridSpan w:val="2"/>
            <w:tcBorders>
              <w:top w:val="single" w:sz="4" w:space="0" w:color="FFFFFF"/>
              <w:left w:val="single" w:sz="6" w:space="0" w:color="FFFFFF"/>
              <w:bottom w:val="single" w:sz="6" w:space="0" w:color="FFFFFF"/>
              <w:right w:val="single" w:sz="6" w:space="0" w:color="FFFFFF"/>
            </w:tcBorders>
            <w:shd w:val="clear" w:color="auto" w:fill="BFBFBF"/>
          </w:tcPr>
          <w:p w:rsidR="00520601" w:rsidRPr="00520601" w:rsidRDefault="00520601" w:rsidP="00E70274">
            <w:pPr>
              <w:pStyle w:val="ProductList-TableBody"/>
              <w:jc w:val="center"/>
              <w:rPr>
                <w:sz w:val="20"/>
                <w:rtl/>
              </w:rPr>
            </w:pPr>
          </w:p>
        </w:tc>
        <w:tc>
          <w:tcPr>
            <w:tcW w:w="405" w:type="dxa"/>
            <w:gridSpan w:val="2"/>
            <w:tcBorders>
              <w:top w:val="single" w:sz="4" w:space="0" w:color="FFFFFF"/>
              <w:left w:val="single" w:sz="6" w:space="0" w:color="FFFFFF"/>
              <w:bottom w:val="single" w:sz="6" w:space="0" w:color="FFFFFF"/>
              <w:right w:val="single" w:sz="6" w:space="0" w:color="FFFFFF"/>
            </w:tcBorders>
            <w:shd w:val="clear" w:color="auto" w:fill="BFBFBF"/>
          </w:tcPr>
          <w:p w:rsidR="00520601" w:rsidRPr="00520601" w:rsidRDefault="00520601" w:rsidP="00E70274">
            <w:pPr>
              <w:pStyle w:val="ProductList-TableBody"/>
              <w:jc w:val="center"/>
              <w:rPr>
                <w:sz w:val="20"/>
                <w:rtl/>
              </w:rPr>
            </w:pPr>
          </w:p>
        </w:tc>
      </w:tr>
      <w:tr w:rsidR="009B6B04" w:rsidTr="00520601">
        <w:trPr>
          <w:gridBefore w:val="1"/>
          <w:gridAfter w:val="1"/>
          <w:wBefore w:w="8" w:type="dxa"/>
          <w:wAfter w:w="135" w:type="dxa"/>
        </w:trPr>
        <w:tc>
          <w:tcPr>
            <w:tcW w:w="5969" w:type="dxa"/>
            <w:gridSpan w:val="27"/>
            <w:tcBorders>
              <w:top w:val="none" w:sz="4" w:space="0" w:color="6E6E6E"/>
              <w:left w:val="none" w:sz="24" w:space="0" w:color="808080"/>
              <w:bottom w:val="none" w:sz="4" w:space="0" w:color="BFBFBF"/>
              <w:right w:val="single" w:sz="6" w:space="0" w:color="FFFFFF"/>
            </w:tcBorders>
          </w:tcPr>
          <w:p w:rsidR="009B6B04" w:rsidRDefault="00DC31AE">
            <w:pPr>
              <w:pStyle w:val="ProductList-TableBody"/>
              <w:rPr>
                <w:rtl/>
              </w:rPr>
            </w:pPr>
            <w:r>
              <w:rPr>
                <w:b/>
                <w:rtl/>
              </w:rPr>
              <w:t>الخادم المحلي لـ Microsoft Dynamics 365</w:t>
            </w:r>
          </w:p>
        </w:tc>
        <w:tc>
          <w:tcPr>
            <w:tcW w:w="360" w:type="dxa"/>
            <w:gridSpan w:val="2"/>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4" w:space="0" w:color="FFFFFF"/>
              <w:right w:val="single" w:sz="6" w:space="0" w:color="FFFFFF"/>
            </w:tcBorders>
            <w:shd w:val="clear" w:color="auto" w:fill="FFFFFF"/>
          </w:tcPr>
          <w:p w:rsidR="009B6B04" w:rsidRDefault="009B6B04">
            <w:pPr>
              <w:pStyle w:val="ProductList-TableBody"/>
              <w:jc w:val="center"/>
              <w:rPr>
                <w:rtl/>
              </w:rPr>
            </w:pPr>
          </w:p>
        </w:tc>
      </w:tr>
      <w:tr w:rsidR="009B6B04" w:rsidTr="00520601">
        <w:trPr>
          <w:gridBefore w:val="1"/>
          <w:gridAfter w:val="1"/>
          <w:wBefore w:w="8" w:type="dxa"/>
          <w:wAfter w:w="135" w:type="dxa"/>
        </w:trPr>
        <w:tc>
          <w:tcPr>
            <w:tcW w:w="689" w:type="dxa"/>
            <w:tcBorders>
              <w:top w:val="none" w:sz="4" w:space="0" w:color="BFBFBF"/>
              <w:left w:val="none" w:sz="24" w:space="0" w:color="808080"/>
              <w:bottom w:val="dashed" w:sz="4" w:space="0" w:color="BFBFBF"/>
              <w:right w:val="single" w:sz="6" w:space="0" w:color="FFFFFF"/>
            </w:tcBorders>
          </w:tcPr>
          <w:p w:rsidR="009B6B04" w:rsidRDefault="006A2ABF">
            <w:pPr>
              <w:pStyle w:val="ProductList-TableBody"/>
              <w:rPr>
                <w:rtl/>
              </w:rPr>
            </w:pPr>
            <w:hyperlink w:anchor="_Sec790">
              <w:r w:rsidR="00DC31AE">
                <w:rPr>
                  <w:color w:val="00467F"/>
                  <w:u w:val="single"/>
                  <w:rtl/>
                </w:rPr>
                <w:t>المبيعات</w:t>
              </w:r>
            </w:hyperlink>
          </w:p>
        </w:tc>
        <w:tc>
          <w:tcPr>
            <w:tcW w:w="360" w:type="dxa"/>
            <w:gridSpan w:val="3"/>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3"/>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3"/>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3"/>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gridSpan w:val="2"/>
            <w:tcBorders>
              <w:top w:val="single" w:sz="4"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4"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r>
      <w:tr w:rsidR="009B6B04" w:rsidTr="00520601">
        <w:trPr>
          <w:gridBefore w:val="1"/>
          <w:gridAfter w:val="1"/>
          <w:wBefore w:w="8" w:type="dxa"/>
          <w:wAfter w:w="135" w:type="dxa"/>
        </w:trPr>
        <w:tc>
          <w:tcPr>
            <w:tcW w:w="689" w:type="dxa"/>
            <w:tcBorders>
              <w:top w:val="dashed" w:sz="4" w:space="0" w:color="BFBFBF"/>
              <w:left w:val="none" w:sz="24" w:space="0" w:color="808080"/>
              <w:bottom w:val="none" w:sz="4" w:space="0" w:color="6E6E6E"/>
              <w:right w:val="single" w:sz="6" w:space="0" w:color="FFFFFF"/>
            </w:tcBorders>
          </w:tcPr>
          <w:p w:rsidR="009B6B04" w:rsidRDefault="006A2ABF">
            <w:pPr>
              <w:pStyle w:val="ProductList-TableBody"/>
              <w:rPr>
                <w:rtl/>
              </w:rPr>
            </w:pPr>
            <w:hyperlink w:anchor="_Sec790">
              <w:r w:rsidR="00DC31AE">
                <w:rPr>
                  <w:color w:val="00467F"/>
                  <w:u w:val="single"/>
                  <w:rtl/>
                </w:rPr>
                <w:t>خدمة العملاء</w:t>
              </w:r>
            </w:hyperlink>
          </w:p>
        </w:tc>
        <w:tc>
          <w:tcPr>
            <w:tcW w:w="360" w:type="dxa"/>
            <w:gridSpan w:val="3"/>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r>
      <w:tr w:rsidR="009B6B04" w:rsidTr="00520601">
        <w:trPr>
          <w:gridBefore w:val="1"/>
          <w:gridAfter w:val="1"/>
          <w:wBefore w:w="8" w:type="dxa"/>
          <w:wAfter w:w="135" w:type="dxa"/>
        </w:trPr>
        <w:tc>
          <w:tcPr>
            <w:tcW w:w="5969" w:type="dxa"/>
            <w:gridSpan w:val="27"/>
            <w:tcBorders>
              <w:top w:val="none" w:sz="4" w:space="0" w:color="6E6E6E"/>
              <w:left w:val="none" w:sz="24" w:space="0" w:color="808080"/>
              <w:bottom w:val="none" w:sz="4" w:space="0" w:color="6E6E6E"/>
              <w:right w:val="single" w:sz="6" w:space="0" w:color="FFFFFF"/>
            </w:tcBorders>
          </w:tcPr>
          <w:p w:rsidR="009B6B04" w:rsidRDefault="00DC31AE">
            <w:pPr>
              <w:pStyle w:val="ProductList-TableBody"/>
              <w:rPr>
                <w:rtl/>
              </w:rPr>
            </w:pPr>
            <w:r>
              <w:rPr>
                <w:b/>
                <w:rtl/>
              </w:rPr>
              <w:t>خادم العمليات المحلي لـ Microsoft Dynamics 365</w:t>
            </w:r>
          </w:p>
        </w:tc>
        <w:tc>
          <w:tcPr>
            <w:tcW w:w="360" w:type="dxa"/>
            <w:gridSpan w:val="2"/>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tcPr>
          <w:p w:rsidR="009B6B04" w:rsidRDefault="009B6B04">
            <w:pPr>
              <w:pStyle w:val="ProductList-TableBody"/>
              <w:jc w:val="center"/>
              <w:rPr>
                <w:rtl/>
              </w:rPr>
            </w:pPr>
          </w:p>
        </w:tc>
      </w:tr>
      <w:tr w:rsidR="009B6B04" w:rsidTr="00520601">
        <w:trPr>
          <w:gridBefore w:val="1"/>
          <w:gridAfter w:val="1"/>
          <w:wBefore w:w="8" w:type="dxa"/>
          <w:wAfter w:w="135" w:type="dxa"/>
        </w:trPr>
        <w:tc>
          <w:tcPr>
            <w:tcW w:w="689" w:type="dxa"/>
            <w:tcBorders>
              <w:top w:val="none" w:sz="4" w:space="0" w:color="6E6E6E"/>
              <w:left w:val="none" w:sz="24" w:space="0" w:color="808080"/>
              <w:bottom w:val="none" w:sz="4" w:space="0" w:color="6E6E6E"/>
              <w:right w:val="single" w:sz="6" w:space="0" w:color="FFFFFF"/>
            </w:tcBorders>
          </w:tcPr>
          <w:p w:rsidR="009B6B04" w:rsidRDefault="006A2ABF">
            <w:pPr>
              <w:pStyle w:val="ProductList-TableBody"/>
              <w:rPr>
                <w:rtl/>
              </w:rPr>
            </w:pPr>
            <w:hyperlink w:anchor="_Sec790">
              <w:r w:rsidR="00DC31AE">
                <w:rPr>
                  <w:color w:val="00467F"/>
                  <w:u w:val="single"/>
                  <w:rtl/>
                </w:rPr>
                <w:t>العمليات</w:t>
              </w:r>
            </w:hyperlink>
          </w:p>
        </w:tc>
        <w:tc>
          <w:tcPr>
            <w:tcW w:w="360" w:type="dxa"/>
            <w:gridSpan w:val="3"/>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360" w:type="dxa"/>
            <w:gridSpan w:val="2"/>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3"/>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shd w:val="clear" w:color="auto" w:fill="BFBFBF"/>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c>
          <w:tcPr>
            <w:tcW w:w="480" w:type="dxa"/>
            <w:gridSpan w:val="2"/>
            <w:tcBorders>
              <w:top w:val="single" w:sz="6" w:space="0" w:color="FFFFFF"/>
              <w:left w:val="single" w:sz="6" w:space="0" w:color="FFFFFF"/>
              <w:bottom w:val="single" w:sz="6" w:space="0" w:color="FFFFFF"/>
              <w:right w:val="single" w:sz="6" w:space="0" w:color="FFFFFF"/>
            </w:tcBorders>
            <w:shd w:val="clear" w:color="auto" w:fill="4668C5"/>
          </w:tcPr>
          <w:p w:rsidR="009B6B04" w:rsidRDefault="009B6B04">
            <w:pPr>
              <w:pStyle w:val="ProductList-TableBody"/>
              <w:jc w:val="center"/>
              <w:rPr>
                <w:rtl/>
              </w:rPr>
            </w:pPr>
          </w:p>
        </w:tc>
      </w:tr>
    </w:tbl>
    <w:p w:rsidR="009B6B04" w:rsidRDefault="00DC31AE">
      <w:pPr>
        <w:pStyle w:val="ProductList-Body"/>
        <w:rPr>
          <w:rtl/>
        </w:rPr>
      </w:pPr>
      <w:r>
        <w:rPr>
          <w:b/>
          <w:i/>
          <w:rtl/>
        </w:rPr>
        <w:t>ملاحظة</w:t>
      </w:r>
      <w:r>
        <w:rPr>
          <w:i/>
          <w:rtl/>
        </w:rPr>
        <w:t>: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w:t>
      </w:r>
      <w:dir w:val="rtl">
        <w:r>
          <w:rPr>
            <w:i/>
            <w:rtl/>
          </w:rPr>
          <w:t>يوفر الترخيص الخاص بمجموعة ترخيص وصول العميل للمؤسسة مع تغطية ضمان البرنامج النشطة حقوقًا مكافئة لتفادي فقدان البيانات وExchange Online Protection.</w:t>
        </w:r>
        <w:r>
          <w:rPr>
            <w:i/>
            <w:rtl/>
          </w:rPr>
          <w:t>‬‏</w:t>
        </w:r>
        <w:dir w:val="rtl">
          <w:r w:rsidR="00D7139B">
            <w:t>‬</w:t>
          </w:r>
          <w:r w:rsidR="00D7139B">
            <w:t>‬</w:t>
          </w:r>
          <w:r w:rsidR="006A2ABF">
            <w:t>‬</w:t>
          </w:r>
          <w:r w:rsidR="006A2ABF">
            <w:t>‬</w:t>
          </w:r>
        </w:dir>
      </w:dir>
    </w:p>
    <w:p w:rsidR="009B6B04" w:rsidRDefault="00DC31AE">
      <w:pPr>
        <w:pStyle w:val="ProductList-SectionHeading"/>
        <w:pageBreakBefore/>
        <w:outlineLvl w:val="0"/>
        <w:rPr>
          <w:rtl/>
        </w:rPr>
      </w:pPr>
      <w:bookmarkStart w:id="336" w:name="_Sec564"/>
      <w:bookmarkEnd w:id="334"/>
      <w:r>
        <w:rPr>
          <w:rtl/>
        </w:rPr>
        <w:t>الملحق (ب) – ضمان البرنامج</w:t>
      </w:r>
      <w:r>
        <w:fldChar w:fldCharType="begin"/>
      </w:r>
      <w:r>
        <w:instrText xml:space="preserve"> TC "</w:instrText>
      </w:r>
      <w:bookmarkStart w:id="337" w:name="_Toc520710201"/>
      <w:r>
        <w:instrText>الملحق (ب) – ضمان البرنامج</w:instrText>
      </w:r>
      <w:bookmarkEnd w:id="337"/>
      <w:r>
        <w:instrText>" \l 1</w:instrText>
      </w:r>
      <w:r>
        <w:fldChar w:fldCharType="end"/>
      </w:r>
    </w:p>
    <w:p w:rsidR="009B6B04" w:rsidRDefault="00DC31AE">
      <w:pPr>
        <w:pStyle w:val="ProductList-Offering1Heading"/>
        <w:outlineLvl w:val="1"/>
        <w:rPr>
          <w:rtl/>
        </w:rPr>
      </w:pPr>
      <w:bookmarkStart w:id="338" w:name="_Sec573"/>
      <w:r>
        <w:rPr>
          <w:rtl/>
        </w:rPr>
        <w:t>شراء ضمان البرنامج</w:t>
      </w:r>
      <w:bookmarkEnd w:id="338"/>
      <w:r>
        <w:fldChar w:fldCharType="begin"/>
      </w:r>
      <w:r>
        <w:instrText xml:space="preserve"> TC "</w:instrText>
      </w:r>
      <w:bookmarkStart w:id="339" w:name="_Toc520710202"/>
      <w:r>
        <w:instrText>شراء ضمان البرنامج</w:instrText>
      </w:r>
      <w:bookmarkEnd w:id="339"/>
      <w:r>
        <w:instrText>" \l 2</w:instrText>
      </w:r>
      <w:r>
        <w:fldChar w:fldCharType="end"/>
      </w:r>
    </w:p>
    <w:p w:rsidR="009B6B04" w:rsidRDefault="00DC31AE">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9B6B04" w:rsidRDefault="00DC31AE" w:rsidP="00DC31AE">
      <w:pPr>
        <w:pStyle w:val="ProductList-Bullet"/>
        <w:numPr>
          <w:ilvl w:val="0"/>
          <w:numId w:val="44"/>
        </w:numPr>
        <w:rPr>
          <w:rtl/>
        </w:rPr>
      </w:pPr>
      <w:r>
        <w:rPr>
          <w:rtl/>
        </w:rPr>
        <w:t xml:space="preserve">الالتزام بإرفاق ضمان البرنامج على جميع المنتجات الأساسية. </w:t>
      </w:r>
    </w:p>
    <w:p w:rsidR="009B6B04" w:rsidRDefault="00DC31AE" w:rsidP="00DC31AE">
      <w:pPr>
        <w:pStyle w:val="ProductList-Bullet"/>
        <w:numPr>
          <w:ilvl w:val="0"/>
          <w:numId w:val="44"/>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rsidR="009B6B04" w:rsidRDefault="00DC31AE" w:rsidP="00DC31AE">
      <w:pPr>
        <w:pStyle w:val="ProductList-Bullet"/>
        <w:numPr>
          <w:ilvl w:val="0"/>
          <w:numId w:val="44"/>
        </w:numPr>
        <w:rPr>
          <w:rtl/>
        </w:rPr>
      </w:pPr>
      <w:r>
        <w:rPr>
          <w:rtl/>
        </w:rPr>
        <w:t>شراء ضمان البرنامج (SA) على منتجات فردية دون القيام بأي التزام تجاه توسيع ضمان البرنامج (SA) إلى منتجات أخرى.</w:t>
      </w:r>
    </w:p>
    <w:p w:rsidR="009B6B04" w:rsidRDefault="009B6B04">
      <w:pPr>
        <w:pStyle w:val="ProductList-Body"/>
        <w:rPr>
          <w:rtl/>
        </w:rPr>
      </w:pPr>
    </w:p>
    <w:p w:rsidR="009B6B04" w:rsidRDefault="00DC31AE">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9B6B04" w:rsidRDefault="009B6B04">
      <w:pPr>
        <w:pStyle w:val="ProductList-Body"/>
        <w:rPr>
          <w:rtl/>
        </w:rPr>
      </w:pPr>
    </w:p>
    <w:p w:rsidR="009B6B04" w:rsidRDefault="00DC31AE">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5"/>
        <w:gridCol w:w="2208"/>
        <w:gridCol w:w="2202"/>
        <w:gridCol w:w="4165"/>
      </w:tblGrid>
      <w:tr w:rsidR="009B6B04" w:rsidTr="007507CF">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9B6B04" w:rsidRDefault="00DC31AE">
            <w:pPr>
              <w:pStyle w:val="ProductList-TableBody"/>
              <w:jc w:val="center"/>
              <w:rPr>
                <w:rtl/>
              </w:rPr>
            </w:pPr>
            <w:r>
              <w:rPr>
                <w:color w:val="FFFFFF"/>
                <w:rtl/>
              </w:rPr>
              <w:t xml:space="preserve">مجموعة </w:t>
            </w:r>
          </w:p>
        </w:tc>
        <w:tc>
          <w:tcPr>
            <w:tcW w:w="2440" w:type="dxa"/>
            <w:shd w:val="clear" w:color="auto" w:fill="0072C6"/>
          </w:tcPr>
          <w:p w:rsidR="009B6B04" w:rsidRDefault="00DC31AE">
            <w:pPr>
              <w:pStyle w:val="ProductList-TableBody"/>
              <w:jc w:val="center"/>
              <w:rPr>
                <w:rtl/>
              </w:rPr>
            </w:pPr>
            <w:r>
              <w:rPr>
                <w:color w:val="FFFFFF"/>
                <w:rtl/>
              </w:rPr>
              <w:t>منتجات بكامل محتوياتها</w:t>
            </w:r>
          </w:p>
        </w:tc>
        <w:tc>
          <w:tcPr>
            <w:tcW w:w="2440" w:type="dxa"/>
            <w:shd w:val="clear" w:color="auto" w:fill="0072C6"/>
          </w:tcPr>
          <w:p w:rsidR="009B6B04" w:rsidRDefault="00DC31AE">
            <w:pPr>
              <w:pStyle w:val="ProductList-TableBody"/>
              <w:jc w:val="center"/>
              <w:rPr>
                <w:rtl/>
              </w:rPr>
            </w:pPr>
            <w:r>
              <w:rPr>
                <w:color w:val="FFFFFF"/>
                <w:rtl/>
              </w:rPr>
              <w:t>الشركة المصنعة للمعدات الأصلية</w:t>
            </w:r>
          </w:p>
        </w:tc>
        <w:tc>
          <w:tcPr>
            <w:tcW w:w="4660" w:type="dxa"/>
            <w:shd w:val="clear" w:color="auto" w:fill="0072C6"/>
          </w:tcPr>
          <w:p w:rsidR="009B6B04" w:rsidRDefault="00DC31AE">
            <w:pPr>
              <w:pStyle w:val="ProductList-TableBody"/>
              <w:jc w:val="center"/>
              <w:rPr>
                <w:rtl/>
              </w:rPr>
            </w:pPr>
            <w:r>
              <w:rPr>
                <w:color w:val="FFFFFF"/>
                <w:rtl/>
              </w:rPr>
              <w:t>البرامج</w:t>
            </w:r>
          </w:p>
        </w:tc>
      </w:tr>
      <w:tr w:rsidR="009B6B04" w:rsidTr="007507CF">
        <w:tc>
          <w:tcPr>
            <w:tcW w:w="2440" w:type="dxa"/>
          </w:tcPr>
          <w:p w:rsidR="009B6B04" w:rsidRDefault="00DC31AE">
            <w:pPr>
              <w:pStyle w:val="ProductList-TableBody"/>
              <w:rPr>
                <w:rtl/>
              </w:rPr>
            </w:pPr>
            <w:r>
              <w:rPr>
                <w:rtl/>
              </w:rPr>
              <w:t>مجموعة التطبيقات</w:t>
            </w:r>
          </w:p>
        </w:tc>
        <w:tc>
          <w:tcPr>
            <w:tcW w:w="2440" w:type="dxa"/>
          </w:tcPr>
          <w:p w:rsidR="009B6B04" w:rsidRDefault="00DC31AE">
            <w:pPr>
              <w:pStyle w:val="ProductList-TableBody"/>
              <w:rPr>
                <w:rtl/>
              </w:rPr>
            </w:pPr>
            <w:r>
              <w:rPr>
                <w:rtl/>
              </w:rPr>
              <w:t>غير متوفر</w:t>
            </w:r>
          </w:p>
        </w:tc>
        <w:tc>
          <w:tcPr>
            <w:tcW w:w="2440" w:type="dxa"/>
          </w:tcPr>
          <w:p w:rsidR="009B6B04" w:rsidRDefault="00DC31AE">
            <w:pPr>
              <w:pStyle w:val="ProductList-TableBody"/>
              <w:rPr>
                <w:rtl/>
              </w:rPr>
            </w:pPr>
            <w:r>
              <w:rPr>
                <w:rtl/>
              </w:rPr>
              <w:t>ضمان البرنامج متوفر فقط كما هو موضح أدناه</w:t>
            </w:r>
          </w:p>
        </w:tc>
        <w:tc>
          <w:tcPr>
            <w:tcW w:w="4660" w:type="dxa"/>
            <w:vMerge w:val="restart"/>
          </w:tcPr>
          <w:p w:rsidR="009B6B04" w:rsidRDefault="00DC31AE">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9B6B04" w:rsidTr="007507CF">
        <w:tc>
          <w:tcPr>
            <w:tcW w:w="2440" w:type="dxa"/>
          </w:tcPr>
          <w:p w:rsidR="009B6B04" w:rsidRDefault="00DC31AE">
            <w:pPr>
              <w:pStyle w:val="ProductList-TableBody"/>
              <w:rPr>
                <w:rtl/>
              </w:rPr>
            </w:pPr>
            <w:r>
              <w:rPr>
                <w:rtl/>
              </w:rPr>
              <w:t>مجموعة الخوادم</w:t>
            </w:r>
          </w:p>
        </w:tc>
        <w:tc>
          <w:tcPr>
            <w:tcW w:w="2440" w:type="dxa"/>
          </w:tcPr>
          <w:p w:rsidR="009B6B04" w:rsidRDefault="00DC31AE">
            <w:pPr>
              <w:pStyle w:val="ProductList-TableBody"/>
              <w:rPr>
                <w:rtl/>
              </w:rPr>
            </w:pPr>
            <w:r>
              <w:rPr>
                <w:rtl/>
              </w:rPr>
              <w:t>ضمان البرنامج متوفر</w:t>
            </w:r>
          </w:p>
        </w:tc>
        <w:tc>
          <w:tcPr>
            <w:tcW w:w="2440" w:type="dxa"/>
          </w:tcPr>
          <w:p w:rsidR="009B6B04" w:rsidRDefault="00DC31AE">
            <w:pPr>
              <w:pStyle w:val="ProductList-TableBody"/>
              <w:rPr>
                <w:rtl/>
              </w:rPr>
            </w:pPr>
            <w:r>
              <w:rPr>
                <w:rtl/>
              </w:rPr>
              <w:t>ضمان البرنامج متوفر</w:t>
            </w:r>
          </w:p>
        </w:tc>
        <w:tc>
          <w:tcPr>
            <w:tcW w:w="0" w:type="auto"/>
            <w:vMerge/>
          </w:tcPr>
          <w:p w:rsidR="009B6B04" w:rsidRDefault="009B6B04"/>
        </w:tc>
      </w:tr>
    </w:tbl>
    <w:p w:rsidR="009B6B04" w:rsidRDefault="009B6B04">
      <w:pPr>
        <w:pStyle w:val="ProductList-Body"/>
        <w:rPr>
          <w:rtl/>
        </w:rPr>
      </w:pPr>
    </w:p>
    <w:p w:rsidR="009B6B04" w:rsidRDefault="00DC31AE">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9B6B04" w:rsidRDefault="009B6B04">
      <w:pPr>
        <w:pStyle w:val="ProductList-Body"/>
        <w:rPr>
          <w:rtl/>
        </w:rPr>
      </w:pPr>
    </w:p>
    <w:p w:rsidR="009B6B04" w:rsidRDefault="00DC31AE">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
        <w:outlineLvl w:val="1"/>
        <w:rPr>
          <w:rtl/>
        </w:rPr>
      </w:pPr>
      <w:bookmarkStart w:id="340" w:name="_Sec574"/>
      <w:r>
        <w:rPr>
          <w:rtl/>
        </w:rPr>
        <w:t>تجديد ضمان البرنامج</w:t>
      </w:r>
      <w:bookmarkEnd w:id="340"/>
      <w:r>
        <w:fldChar w:fldCharType="begin"/>
      </w:r>
      <w:r>
        <w:instrText xml:space="preserve"> TC "</w:instrText>
      </w:r>
      <w:bookmarkStart w:id="341" w:name="_Toc520710203"/>
      <w:r>
        <w:instrText>تجديد ضمان البرنامج</w:instrText>
      </w:r>
      <w:bookmarkEnd w:id="341"/>
      <w:r>
        <w:instrText>" \l 2</w:instrText>
      </w:r>
      <w:r>
        <w:fldChar w:fldCharType="end"/>
      </w:r>
    </w:p>
    <w:p w:rsidR="009B6B04" w:rsidRDefault="00DC31AE">
      <w:pPr>
        <w:pStyle w:val="ProductList-ClauseHeading"/>
        <w:outlineLvl w:val="2"/>
        <w:rPr>
          <w:rtl/>
        </w:rPr>
      </w:pPr>
      <w:r>
        <w:rPr>
          <w:rtl/>
        </w:rPr>
        <w:t>تجديد التغطية بموجب الاتفاقية ذاتها</w:t>
      </w:r>
    </w:p>
    <w:p w:rsidR="009B6B04" w:rsidRDefault="00DC31AE">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9B6B04" w:rsidRDefault="009B6B04">
      <w:pPr>
        <w:pStyle w:val="ProductList-Body"/>
        <w:rPr>
          <w:rtl/>
        </w:rPr>
      </w:pPr>
    </w:p>
    <w:p w:rsidR="009B6B04" w:rsidRDefault="00DC31AE">
      <w:pPr>
        <w:pStyle w:val="ProductList-SubClauseHeading"/>
        <w:outlineLvl w:val="3"/>
        <w:rPr>
          <w:rtl/>
        </w:rPr>
      </w:pPr>
      <w:r>
        <w:rPr>
          <w:rtl/>
        </w:rPr>
        <w:t>اتفاقية Open License</w:t>
      </w:r>
    </w:p>
    <w:p w:rsidR="009B6B04" w:rsidRDefault="00DC31AE">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9B6B04" w:rsidRDefault="009B6B04">
      <w:pPr>
        <w:pStyle w:val="ProductList-BodyIndented"/>
        <w:rPr>
          <w:rtl/>
        </w:rPr>
      </w:pPr>
    </w:p>
    <w:p w:rsidR="009B6B04" w:rsidRDefault="00DC31AE">
      <w:pPr>
        <w:pStyle w:val="ProductList-SubClauseHeading"/>
        <w:outlineLvl w:val="3"/>
        <w:rPr>
          <w:rtl/>
        </w:rPr>
      </w:pPr>
      <w:r>
        <w:rPr>
          <w:rtl/>
        </w:rPr>
        <w:t>اتفاقية Enterprise</w:t>
      </w:r>
    </w:p>
    <w:p w:rsidR="009B6B04" w:rsidRDefault="00DC31AE">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9B6B04" w:rsidRDefault="009B6B04">
      <w:pPr>
        <w:pStyle w:val="ProductList-BodyIndented"/>
        <w:rPr>
          <w:rtl/>
        </w:rPr>
      </w:pPr>
    </w:p>
    <w:p w:rsidR="009B6B04" w:rsidRDefault="00DC31AE">
      <w:pPr>
        <w:pStyle w:val="ProductList-SubClauseHeading"/>
        <w:outlineLvl w:val="3"/>
        <w:rPr>
          <w:rtl/>
        </w:rPr>
      </w:pPr>
      <w:r>
        <w:rPr>
          <w:rtl/>
        </w:rPr>
        <w:t>Enrollment for Application Platform</w:t>
      </w:r>
    </w:p>
    <w:p w:rsidR="009B6B04" w:rsidRDefault="00DC31AE">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D7139B">
          <w:t>‬</w:t>
        </w:r>
        <w:r w:rsidR="006A2ABF">
          <w:t>‬</w:t>
        </w:r>
      </w:dir>
    </w:p>
    <w:p w:rsidR="009B6B04" w:rsidRDefault="009B6B04">
      <w:pPr>
        <w:pStyle w:val="ProductList-BodyIndented"/>
        <w:rPr>
          <w:rtl/>
        </w:rPr>
      </w:pPr>
    </w:p>
    <w:p w:rsidR="009B6B04" w:rsidRDefault="00DC31AE">
      <w:pPr>
        <w:pStyle w:val="ProductList-ClauseHeading"/>
        <w:outlineLvl w:val="2"/>
        <w:rPr>
          <w:rtl/>
        </w:rPr>
      </w:pPr>
      <w:r>
        <w:rPr>
          <w:rtl/>
        </w:rPr>
        <w:t>تجديد التغطية من اتفاقية منفصلة</w:t>
      </w:r>
    </w:p>
    <w:p w:rsidR="009B6B04" w:rsidRDefault="00DC31AE">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9B6B04" w:rsidRDefault="009B6B04">
      <w:pPr>
        <w:pStyle w:val="ProductList-Body"/>
        <w:rPr>
          <w:rtl/>
        </w:rPr>
      </w:pPr>
    </w:p>
    <w:p w:rsidR="009B6B04" w:rsidRDefault="00DC31AE">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9B6B04" w:rsidRDefault="009B6B04">
      <w:pPr>
        <w:pStyle w:val="ProductList-Body"/>
        <w:rPr>
          <w:rtl/>
        </w:rPr>
      </w:pPr>
    </w:p>
    <w:p w:rsidR="009B6B04" w:rsidRDefault="00DC31AE">
      <w:pPr>
        <w:pStyle w:val="ProductList-ClauseHeading"/>
        <w:outlineLvl w:val="2"/>
        <w:rPr>
          <w:rtl/>
        </w:rPr>
      </w:pPr>
      <w:r>
        <w:rPr>
          <w:rtl/>
        </w:rPr>
        <w:t>تجديد تغطية ضمان البرنامج لتراخيص وصول العميل (CALs) وتراخيص إدارة العميل (MLs)</w:t>
      </w:r>
    </w:p>
    <w:p w:rsidR="009B6B04" w:rsidRDefault="00DC31AE">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9B6B04" w:rsidRDefault="00DC31AE">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
        <w:outlineLvl w:val="1"/>
        <w:rPr>
          <w:rtl/>
        </w:rPr>
      </w:pPr>
      <w:bookmarkStart w:id="342" w:name="_Sec575"/>
      <w:r>
        <w:rPr>
          <w:rtl/>
        </w:rPr>
        <w:t>ترخيص الترحيل للمنتجات المتوقفة أو المنتهية</w:t>
      </w:r>
      <w:bookmarkEnd w:id="342"/>
      <w:r>
        <w:fldChar w:fldCharType="begin"/>
      </w:r>
      <w:r>
        <w:instrText xml:space="preserve"> TC "</w:instrText>
      </w:r>
      <w:bookmarkStart w:id="343" w:name="_Toc520710204"/>
      <w:r>
        <w:instrText>ترخيص الترحيل للمنتجات المتوقفة أو المنتهية</w:instrText>
      </w:r>
      <w:bookmarkEnd w:id="343"/>
      <w:r>
        <w:instrText>" \l 2</w:instrText>
      </w:r>
      <w:r>
        <w:fldChar w:fldCharType="end"/>
      </w:r>
    </w:p>
    <w:p w:rsidR="009B6B04" w:rsidRDefault="00DC31AE">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D7139B">
          <w:t>‬</w:t>
        </w:r>
        <w:r w:rsidR="006A2ABF">
          <w:t>‬</w:t>
        </w:r>
      </w:dir>
    </w:p>
    <w:p w:rsidR="009B6B04" w:rsidRDefault="00DC31AE">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9B6B04" w:rsidRDefault="009B6B04">
      <w:pPr>
        <w:pStyle w:val="ProductList-Body"/>
        <w:rPr>
          <w:rtl/>
        </w:rPr>
      </w:pPr>
    </w:p>
    <w:p w:rsidR="009B6B04" w:rsidRDefault="00DC31AE">
      <w:pPr>
        <w:pStyle w:val="ProductList-Body"/>
        <w:rPr>
          <w:rtl/>
        </w:rPr>
      </w:pPr>
      <w:r>
        <w:rPr>
          <w:rtl/>
        </w:rPr>
        <w:t>ما لم ينص على خلاف ذلك في إدخال المنتج:</w:t>
      </w:r>
    </w:p>
    <w:p w:rsidR="009B6B04" w:rsidRDefault="00DC31AE" w:rsidP="00DC31AE">
      <w:pPr>
        <w:pStyle w:val="ProductList-Bullet"/>
        <w:numPr>
          <w:ilvl w:val="0"/>
          <w:numId w:val="45"/>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9B6B04" w:rsidRDefault="00DC31AE" w:rsidP="00DC31AE">
      <w:pPr>
        <w:pStyle w:val="ProductList-Bullet"/>
        <w:numPr>
          <w:ilvl w:val="0"/>
          <w:numId w:val="45"/>
        </w:numPr>
        <w:rPr>
          <w:rtl/>
        </w:rPr>
      </w:pPr>
      <w:r>
        <w:rPr>
          <w:rtl/>
        </w:rPr>
        <w:t>ويتم منح تراخيص الترحيل على أساس 1:1 لكل ترخيص مؤهَّل للعميل.</w:t>
      </w:r>
    </w:p>
    <w:p w:rsidR="009B6B04" w:rsidRDefault="00DC31AE" w:rsidP="00DC31AE">
      <w:pPr>
        <w:pStyle w:val="ProductList-Bullet"/>
        <w:numPr>
          <w:ilvl w:val="0"/>
          <w:numId w:val="45"/>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9B6B04" w:rsidRDefault="00DC31AE" w:rsidP="00DC31AE">
      <w:pPr>
        <w:pStyle w:val="ProductList-Bullet"/>
        <w:numPr>
          <w:ilvl w:val="0"/>
          <w:numId w:val="45"/>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9B6B04" w:rsidRDefault="00DC31AE" w:rsidP="00DC31AE">
      <w:pPr>
        <w:pStyle w:val="ProductList-Bullet"/>
        <w:numPr>
          <w:ilvl w:val="0"/>
          <w:numId w:val="45"/>
        </w:numPr>
        <w:rPr>
          <w:rtl/>
        </w:rPr>
      </w:pPr>
      <w:r>
        <w:rPr>
          <w:rtl/>
        </w:rPr>
        <w:t>ولا يجوز للعميل نقل تراخيص الترحيل منفصلة عن التراخيص المؤهَّلة.</w:t>
      </w:r>
    </w:p>
    <w:p w:rsidR="009B6B04" w:rsidRDefault="00DC31AE" w:rsidP="00DC31AE">
      <w:pPr>
        <w:pStyle w:val="ProductList-Bullet"/>
        <w:numPr>
          <w:ilvl w:val="0"/>
          <w:numId w:val="45"/>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1Heading"/>
        <w:outlineLvl w:val="1"/>
        <w:rPr>
          <w:rtl/>
        </w:rPr>
      </w:pPr>
      <w:bookmarkStart w:id="344" w:name="_Sec576"/>
      <w:r>
        <w:rPr>
          <w:rtl/>
        </w:rPr>
        <w:t>مزايا ضمان البرنامج</w:t>
      </w:r>
      <w:bookmarkEnd w:id="344"/>
      <w:r>
        <w:fldChar w:fldCharType="begin"/>
      </w:r>
      <w:r>
        <w:instrText xml:space="preserve"> TC "</w:instrText>
      </w:r>
      <w:bookmarkStart w:id="345" w:name="_Toc520710205"/>
      <w:r>
        <w:instrText>مزايا ضمان البرنامج</w:instrText>
      </w:r>
      <w:bookmarkEnd w:id="345"/>
      <w:r>
        <w:instrText>" \l 2</w:instrText>
      </w:r>
      <w:r>
        <w:fldChar w:fldCharType="end"/>
      </w:r>
    </w:p>
    <w:p w:rsidR="009B6B04" w:rsidRDefault="00DC31AE">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50"/>
        <w:gridCol w:w="1790"/>
        <w:gridCol w:w="1775"/>
        <w:gridCol w:w="1775"/>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مجموعة الخوادم</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577">
              <w:r w:rsidR="00DC31AE">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579">
              <w:r w:rsidR="00DC31AE">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580">
              <w:r w:rsidR="00DC31AE">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581">
              <w:r w:rsidR="00DC31AE">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755">
              <w:r w:rsidR="00DC31AE">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841">
              <w:r w:rsidR="00DC31AE">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651">
              <w:r w:rsidR="00DC31AE">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841">
              <w:r w:rsidR="00DC31AE">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582">
              <w:r w:rsidR="00DC31AE">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583">
              <w:r w:rsidR="00DC31AE">
                <w:rPr>
                  <w:color w:val="00467F"/>
                  <w:u w:val="single"/>
                  <w:rtl/>
                </w:rPr>
                <w:t>التعليم الإلكتروني</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584">
              <w:r w:rsidR="00DC31AE">
                <w:rPr>
                  <w:color w:val="00467F"/>
                  <w:u w:val="single"/>
                  <w:rtl/>
                </w:rPr>
                <w:t>برنامج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585">
              <w:r w:rsidR="00DC31AE">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818">
              <w:r w:rsidR="00DC31AE">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587">
              <w:r w:rsidR="00DC31AE">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838">
              <w:r w:rsidR="00DC31AE">
                <w:rPr>
                  <w:color w:val="00467F"/>
                  <w:u w:val="single"/>
                  <w:rtl/>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588">
              <w:r w:rsidR="00DC31AE">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589">
              <w:r w:rsidR="00DC31AE">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590">
              <w:r w:rsidR="00DC31AE">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841">
              <w:r w:rsidR="00DC31AE">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841">
              <w:r w:rsidR="00DC31AE">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6A2ABF">
            <w:pPr>
              <w:pStyle w:val="ProductList-TableBody"/>
              <w:rPr>
                <w:rtl/>
              </w:rPr>
            </w:pPr>
            <w:hyperlink w:anchor="_Sec652">
              <w:r w:rsidR="00DC31AE">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jc w:val="center"/>
              <w:rPr>
                <w:rtl/>
              </w:rPr>
            </w:pPr>
          </w:p>
        </w:tc>
      </w:tr>
    </w:tbl>
    <w:p w:rsidR="009B6B04" w:rsidRDefault="009B6B04">
      <w:pPr>
        <w:pStyle w:val="ProductList-Body"/>
        <w:rPr>
          <w:rtl/>
        </w:rPr>
      </w:pPr>
    </w:p>
    <w:p w:rsidR="009B6B04" w:rsidRDefault="00DC31AE">
      <w:pPr>
        <w:pStyle w:val="ProductList-ClauseHeading"/>
        <w:outlineLvl w:val="2"/>
        <w:rPr>
          <w:rtl/>
        </w:rPr>
      </w:pPr>
      <w:bookmarkStart w:id="346" w:name="_Sec577"/>
      <w:r>
        <w:rPr>
          <w:rtl/>
        </w:rPr>
        <w:t>حقوق الإصدار الجديد</w:t>
      </w:r>
      <w:bookmarkEnd w:id="346"/>
    </w:p>
    <w:p w:rsidR="009B6B04" w:rsidRDefault="00DC31AE">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rsidR="009B6B04" w:rsidRDefault="009B6B04">
      <w:pPr>
        <w:pStyle w:val="ProductList-Body"/>
        <w:rPr>
          <w:rtl/>
        </w:rPr>
      </w:pPr>
    </w:p>
    <w:p w:rsidR="009B6B04" w:rsidRDefault="00DC31AE">
      <w:pPr>
        <w:pStyle w:val="ProductList-ClauseHeading"/>
        <w:outlineLvl w:val="2"/>
        <w:rPr>
          <w:rtl/>
        </w:rPr>
      </w:pPr>
      <w:bookmarkStart w:id="347" w:name="_Sec931"/>
      <w:r>
        <w:rPr>
          <w:rtl/>
        </w:rPr>
        <w:t>حساب نقاط مزايا ضمان البرنامج</w:t>
      </w:r>
      <w:bookmarkEnd w:id="347"/>
    </w:p>
    <w:p w:rsidR="009B6B04" w:rsidRDefault="00DC31AE">
      <w:pPr>
        <w:pStyle w:val="ProductList-Body"/>
        <w:rPr>
          <w:rtl/>
        </w:rPr>
      </w:pPr>
      <w:r>
        <w:rPr>
          <w:rtl/>
        </w:rPr>
        <w:t>يتم حساب الاستحقاقات المتعلقة بالمزايا التالية باستخدام نظام يستند إلى نقاط:</w:t>
      </w:r>
    </w:p>
    <w:p w:rsidR="009B6B04" w:rsidRDefault="00DC31AE" w:rsidP="00DC31AE">
      <w:pPr>
        <w:pStyle w:val="ProductList-Bullet"/>
        <w:numPr>
          <w:ilvl w:val="0"/>
          <w:numId w:val="46"/>
        </w:numPr>
        <w:rPr>
          <w:rtl/>
        </w:rPr>
      </w:pPr>
      <w:r>
        <w:rPr>
          <w:rtl/>
        </w:rPr>
        <w:t>خدمات التخطيط</w:t>
      </w:r>
    </w:p>
    <w:p w:rsidR="009B6B04" w:rsidRDefault="00DC31AE" w:rsidP="00DC31AE">
      <w:pPr>
        <w:pStyle w:val="ProductList-Bullet"/>
        <w:numPr>
          <w:ilvl w:val="0"/>
          <w:numId w:val="46"/>
        </w:numPr>
        <w:rPr>
          <w:rtl/>
        </w:rPr>
      </w:pPr>
      <w:r>
        <w:rPr>
          <w:rtl/>
        </w:rPr>
        <w:t>إيصالات التدريب</w:t>
      </w:r>
    </w:p>
    <w:p w:rsidR="009B6B04" w:rsidRDefault="00DC31AE" w:rsidP="00DC31AE">
      <w:pPr>
        <w:pStyle w:val="ProductList-Bullet"/>
        <w:numPr>
          <w:ilvl w:val="0"/>
          <w:numId w:val="46"/>
        </w:numPr>
        <w:rPr>
          <w:rtl/>
        </w:rPr>
      </w:pPr>
      <w:r>
        <w:rPr>
          <w:rtl/>
        </w:rPr>
        <w:t>دعم حل المشكلات على مدار 24 ساعة يوميًا طوال أيام الأسبوع (عبر الهاتف) في MPSA فقط</w:t>
      </w:r>
    </w:p>
    <w:p w:rsidR="009B6B04" w:rsidRDefault="00DC31AE">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328"/>
        <w:gridCol w:w="1462"/>
      </w:tblGrid>
      <w:tr w:rsidR="009B6B0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B6B04" w:rsidRDefault="00DC31AE">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B6B04" w:rsidRDefault="00DC31AE">
            <w:pPr>
              <w:pStyle w:val="ProductList-TableBody"/>
              <w:rPr>
                <w:rtl/>
              </w:rPr>
            </w:pPr>
            <w:r>
              <w:rPr>
                <w:color w:val="FFFFFF"/>
                <w:rtl/>
              </w:rPr>
              <w:t>النقاط</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D7139B">
                <w:t>‬</w:t>
              </w:r>
              <w:r w:rsidR="006A2ABF">
                <w:t>‬</w:t>
              </w:r>
            </w:di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1</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2</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5</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10</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25</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50</w:t>
            </w:r>
          </w:p>
        </w:tc>
      </w:tr>
      <w:tr w:rsidR="009B6B04">
        <w:tc>
          <w:tcPr>
            <w:tcW w:w="105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75</w:t>
            </w:r>
          </w:p>
        </w:tc>
      </w:tr>
    </w:tbl>
    <w:p w:rsidR="009B6B04" w:rsidRDefault="00DC31AE">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9B6B04" w:rsidRDefault="009B6B04">
      <w:pPr>
        <w:pStyle w:val="ProductList-Body"/>
        <w:rPr>
          <w:rtl/>
        </w:rPr>
      </w:pPr>
    </w:p>
    <w:p w:rsidR="009B6B04" w:rsidRDefault="00DC31AE">
      <w:pPr>
        <w:pStyle w:val="ProductList-ClauseHeading"/>
        <w:outlineLvl w:val="2"/>
        <w:rPr>
          <w:rtl/>
        </w:rPr>
      </w:pPr>
      <w:bookmarkStart w:id="348" w:name="_Sec579"/>
      <w:r>
        <w:rPr>
          <w:rtl/>
        </w:rPr>
        <w:t>خدمات Office Online وOffice Online Server</w:t>
      </w:r>
      <w:bookmarkEnd w:id="348"/>
    </w:p>
    <w:p w:rsidR="009B6B04" w:rsidRDefault="00DC31AE">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9B6B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حقوق Office Online</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Standard</w:t>
            </w:r>
            <w:r>
              <w:fldChar w:fldCharType="begin"/>
            </w:r>
            <w:r>
              <w:instrText xml:space="preserve"> XE "Office Standard" </w:instrText>
            </w:r>
            <w:r>
              <w:fldChar w:fldCharType="end"/>
            </w:r>
          </w:p>
          <w:p w:rsidR="009B6B04" w:rsidRDefault="00DC31AE">
            <w:pPr>
              <w:pStyle w:val="ProductList-TableBody"/>
              <w:rPr>
                <w:rtl/>
              </w:rPr>
            </w:pPr>
            <w:r>
              <w:rPr>
                <w:rtl/>
              </w:rPr>
              <w:t>Office Professional Plus</w:t>
            </w:r>
            <w:r>
              <w:fldChar w:fldCharType="begin"/>
            </w:r>
            <w:r>
              <w:instrText xml:space="preserve"> XE "Office Professional Plus" </w:instrText>
            </w:r>
            <w:r>
              <w:fldChar w:fldCharType="end"/>
            </w:r>
          </w:p>
          <w:p w:rsidR="009B6B04" w:rsidRDefault="00DC31AE">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Online for Office 365</w:t>
            </w:r>
            <w:r>
              <w:fldChar w:fldCharType="begin"/>
            </w:r>
            <w:r>
              <w:instrText xml:space="preserve"> XE "Office Online for Office 365" </w:instrText>
            </w:r>
            <w:r>
              <w:fldChar w:fldCharType="end"/>
            </w:r>
          </w:p>
          <w:p w:rsidR="009B6B04" w:rsidRDefault="00DC31AE">
            <w:pPr>
              <w:pStyle w:val="ProductList-TableBody"/>
              <w:rPr>
                <w:rtl/>
              </w:rPr>
            </w:pPr>
            <w:r>
              <w:rPr>
                <w:rtl/>
              </w:rPr>
              <w:t>Office Online Server</w:t>
            </w:r>
          </w:p>
        </w:tc>
      </w:tr>
    </w:tbl>
    <w:p w:rsidR="009B6B04" w:rsidRDefault="00DC31AE">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9B6B04" w:rsidRDefault="009B6B04">
      <w:pPr>
        <w:pStyle w:val="ProductList-Body"/>
        <w:rPr>
          <w:rtl/>
        </w:rPr>
      </w:pPr>
    </w:p>
    <w:p w:rsidR="009B6B04" w:rsidRDefault="00DC31AE">
      <w:pPr>
        <w:pStyle w:val="ProductList-ClauseHeading"/>
        <w:outlineLvl w:val="2"/>
        <w:rPr>
          <w:rtl/>
        </w:rPr>
      </w:pPr>
      <w:bookmarkStart w:id="349" w:name="_Sec580"/>
      <w:r>
        <w:rPr>
          <w:rtl/>
        </w:rPr>
        <w:t>خدمات التخطيط</w:t>
      </w:r>
      <w:bookmarkEnd w:id="349"/>
    </w:p>
    <w:p w:rsidR="009B6B04" w:rsidRDefault="00DC31AE">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9B6B04" w:rsidRDefault="009B6B04">
      <w:pPr>
        <w:pStyle w:val="ProductList-Body"/>
        <w:rPr>
          <w:rtl/>
        </w:rPr>
      </w:pPr>
    </w:p>
    <w:p w:rsidR="009B6B04" w:rsidRDefault="00DC31AE">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015"/>
        <w:gridCol w:w="1775"/>
      </w:tblGrid>
      <w:tr w:rsidR="009B6B0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النقاط</w:t>
            </w:r>
          </w:p>
        </w:tc>
      </w:tr>
      <w:tr w:rsidR="009B6B04">
        <w:tc>
          <w:tcPr>
            <w:tcW w:w="10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D7139B">
                  <w:t>‬</w:t>
                </w:r>
                <w:r w:rsidR="00D7139B">
                  <w:t>‬</w:t>
                </w:r>
                <w:r w:rsidR="006A2ABF">
                  <w:t>‬</w:t>
                </w:r>
                <w:r w:rsidR="006A2ABF">
                  <w:t>‬</w:t>
                </w:r>
              </w:dir>
            </w:di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1</w:t>
            </w:r>
          </w:p>
        </w:tc>
      </w:tr>
      <w:tr w:rsidR="009B6B04">
        <w:tc>
          <w:tcPr>
            <w:tcW w:w="10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2</w:t>
            </w:r>
          </w:p>
        </w:tc>
      </w:tr>
      <w:tr w:rsidR="009B6B04">
        <w:tc>
          <w:tcPr>
            <w:tcW w:w="10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25</w:t>
            </w:r>
          </w:p>
        </w:tc>
      </w:tr>
      <w:tr w:rsidR="009B6B04">
        <w:tc>
          <w:tcPr>
            <w:tcW w:w="10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50</w:t>
            </w:r>
          </w:p>
        </w:tc>
      </w:tr>
      <w:tr w:rsidR="009B6B04">
        <w:tc>
          <w:tcPr>
            <w:tcW w:w="10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75</w:t>
            </w:r>
          </w:p>
        </w:tc>
      </w:tr>
    </w:tbl>
    <w:p w:rsidR="009B6B04" w:rsidRDefault="00DC31AE">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9B6B04" w:rsidRDefault="009B6B04">
      <w:pPr>
        <w:pStyle w:val="ProductList-Body"/>
        <w:rPr>
          <w:rtl/>
        </w:rPr>
      </w:pPr>
    </w:p>
    <w:p w:rsidR="009B6B04" w:rsidRDefault="00DC31AE">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7"/>
        <w:gridCol w:w="737"/>
        <w:gridCol w:w="752"/>
        <w:gridCol w:w="752"/>
        <w:gridCol w:w="939"/>
        <w:gridCol w:w="1019"/>
        <w:gridCol w:w="1019"/>
        <w:gridCol w:w="1053"/>
        <w:gridCol w:w="1053"/>
        <w:gridCol w:w="1053"/>
        <w:gridCol w:w="1026"/>
      </w:tblGrid>
      <w:tr w:rsidR="009B6B0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600,000+</w:t>
            </w:r>
          </w:p>
        </w:tc>
      </w:tr>
      <w:tr w:rsidR="009B6B0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75</w:t>
            </w:r>
          </w:p>
        </w:tc>
      </w:tr>
    </w:tbl>
    <w:p w:rsidR="009B6B04" w:rsidRDefault="009B6B04">
      <w:pPr>
        <w:pStyle w:val="ProductList-Body"/>
        <w:rPr>
          <w:rtl/>
        </w:rPr>
      </w:pPr>
    </w:p>
    <w:p w:rsidR="009B6B04" w:rsidRDefault="00DC31AE">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D7139B">
            <w:t>‬</w:t>
          </w:r>
          <w:r w:rsidR="00D7139B">
            <w:t>‬</w:t>
          </w:r>
          <w:r w:rsidR="006A2ABF">
            <w:t>‬</w:t>
          </w:r>
          <w:r w:rsidR="006A2ABF">
            <w:t>‬</w:t>
          </w:r>
        </w:dir>
      </w:dir>
    </w:p>
    <w:tbl>
      <w:tblPr>
        <w:tblStyle w:val="PURTable"/>
        <w:bidiVisual/>
        <w:tblW w:w="0" w:type="dxa"/>
        <w:tblLook w:val="04A0" w:firstRow="1" w:lastRow="0" w:firstColumn="1" w:lastColumn="0" w:noHBand="0" w:noVBand="1"/>
      </w:tblPr>
      <w:tblGrid>
        <w:gridCol w:w="1626"/>
        <w:gridCol w:w="1389"/>
        <w:gridCol w:w="1522"/>
        <w:gridCol w:w="1543"/>
        <w:gridCol w:w="1563"/>
        <w:gridCol w:w="1563"/>
        <w:gridCol w:w="1584"/>
      </w:tblGrid>
      <w:tr w:rsidR="009B6B0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9B6B04" w:rsidRDefault="00DC31AE">
            <w:pPr>
              <w:pStyle w:val="ProductList-TableBody"/>
              <w:rPr>
                <w:rtl/>
              </w:rPr>
            </w:pPr>
            <w:r>
              <w:rPr>
                <w:rtl/>
              </w:rPr>
              <w:t>→600,000+</w:t>
            </w:r>
          </w:p>
        </w:tc>
      </w:tr>
      <w:tr w:rsidR="009B6B0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B6B04" w:rsidRDefault="00DC31AE">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12</w:t>
            </w:r>
          </w:p>
        </w:tc>
      </w:tr>
    </w:tbl>
    <w:p w:rsidR="009B6B04" w:rsidRDefault="00DC31AE">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46">
        <w:r>
          <w:rPr>
            <w:color w:val="00467F"/>
            <w:u w:val="single"/>
            <w:rtl/>
          </w:rPr>
          <w:t>http://www.microsoft.com/licensing/software-assurance/planning-services-overview.aspx</w:t>
        </w:r>
      </w:hyperlink>
      <w:r>
        <w:rPr>
          <w:rtl/>
        </w:rPr>
        <w:t xml:space="preserve">. </w:t>
      </w:r>
    </w:p>
    <w:p w:rsidR="009B6B04" w:rsidRDefault="009B6B04">
      <w:pPr>
        <w:pStyle w:val="ProductList-Body"/>
        <w:rPr>
          <w:rtl/>
        </w:rPr>
      </w:pPr>
    </w:p>
    <w:p w:rsidR="009B6B04" w:rsidRDefault="00DC31AE">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9B6B04" w:rsidRDefault="00DC31AE" w:rsidP="00DC31AE">
      <w:pPr>
        <w:pStyle w:val="ProductList-Bullet"/>
        <w:numPr>
          <w:ilvl w:val="0"/>
          <w:numId w:val="47"/>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7">
        <w:r>
          <w:rPr>
            <w:color w:val="00467F"/>
            <w:u w:val="single"/>
            <w:rtl/>
          </w:rPr>
          <w:t>http://directory.partners.extranet.microsoft.com/psbproviders</w:t>
        </w:r>
      </w:hyperlink>
    </w:p>
    <w:p w:rsidR="009B6B04" w:rsidRDefault="00DC31AE" w:rsidP="00DC31AE">
      <w:pPr>
        <w:pStyle w:val="ProductList-Bullet"/>
        <w:numPr>
          <w:ilvl w:val="0"/>
          <w:numId w:val="47"/>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rsidR="009B6B04" w:rsidRDefault="00DC31AE" w:rsidP="00DC31AE">
      <w:pPr>
        <w:pStyle w:val="ProductList-Bullet"/>
        <w:numPr>
          <w:ilvl w:val="0"/>
          <w:numId w:val="47"/>
        </w:numPr>
        <w:rPr>
          <w:rtl/>
        </w:rPr>
      </w:pPr>
      <w:r>
        <w:rPr>
          <w:rtl/>
        </w:rPr>
        <w:t>ولا يمكن استرداد إيصالات خدمات التخطيط إلا من خلال العميل المؤهَّل للميزة.</w:t>
      </w:r>
    </w:p>
    <w:p w:rsidR="009B6B04" w:rsidRDefault="00DC31AE" w:rsidP="00DC31AE">
      <w:pPr>
        <w:pStyle w:val="ProductList-Bullet"/>
        <w:numPr>
          <w:ilvl w:val="0"/>
          <w:numId w:val="47"/>
        </w:numPr>
        <w:rPr>
          <w:rtl/>
        </w:rPr>
      </w:pPr>
      <w:r>
        <w:rPr>
          <w:rtl/>
        </w:rPr>
        <w:t>ولا يجوز مبادلة إيصالات خدمات التخطيط مقابل نقد أو أموال أو اعتبارات أخرى ذات قيمة.</w:t>
      </w:r>
    </w:p>
    <w:p w:rsidR="009B6B04" w:rsidRDefault="00DC31AE" w:rsidP="00DC31AE">
      <w:pPr>
        <w:pStyle w:val="ProductList-Bullet"/>
        <w:numPr>
          <w:ilvl w:val="0"/>
          <w:numId w:val="47"/>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rsidR="009B6B04" w:rsidRDefault="00DC31AE" w:rsidP="00DC31AE">
      <w:pPr>
        <w:pStyle w:val="ProductList-Bullet"/>
        <w:numPr>
          <w:ilvl w:val="0"/>
          <w:numId w:val="47"/>
        </w:numPr>
        <w:rPr>
          <w:rtl/>
        </w:rPr>
      </w:pPr>
      <w:r>
        <w:rPr>
          <w:rtl/>
        </w:rPr>
        <w:t>ولا يجوز دمج أنواع الإيصالات. يجب ألا تزيد المشاركات في خدمات التخطيط عن الحد الأقصى للمدة المحددة لكل نوع مشاركة.</w:t>
      </w:r>
    </w:p>
    <w:p w:rsidR="009B6B04" w:rsidRDefault="00DC31AE" w:rsidP="00DC31AE">
      <w:pPr>
        <w:pStyle w:val="ProductList-Bullet"/>
        <w:numPr>
          <w:ilvl w:val="0"/>
          <w:numId w:val="47"/>
        </w:numPr>
        <w:rPr>
          <w:rtl/>
        </w:rPr>
      </w:pPr>
      <w:r>
        <w:rPr>
          <w:rtl/>
        </w:rPr>
        <w:t>وتكون الإيصالات صالحة فقط مع المزودين المؤهَّلين لنوع خدمة معين للإيصال الذي تم استرداده.</w:t>
      </w:r>
    </w:p>
    <w:p w:rsidR="009B6B04" w:rsidRDefault="00DC31AE" w:rsidP="00DC31AE">
      <w:pPr>
        <w:pStyle w:val="ProductList-Bullet"/>
        <w:numPr>
          <w:ilvl w:val="0"/>
          <w:numId w:val="47"/>
        </w:numPr>
        <w:rPr>
          <w:rtl/>
        </w:rPr>
      </w:pPr>
      <w:r>
        <w:rPr>
          <w:rtl/>
        </w:rPr>
        <w:t>ويجب تعيين الإيصالات أثناء فترة تغطية ضمان البرنامج (SA).</w:t>
      </w:r>
    </w:p>
    <w:p w:rsidR="009B6B04" w:rsidRDefault="00DC31AE" w:rsidP="00DC31AE">
      <w:pPr>
        <w:pStyle w:val="ProductList-Bullet"/>
        <w:numPr>
          <w:ilvl w:val="0"/>
          <w:numId w:val="47"/>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9B6B04" w:rsidRDefault="009B6B04">
      <w:pPr>
        <w:pStyle w:val="ProductList-Body"/>
        <w:rPr>
          <w:rtl/>
        </w:rPr>
      </w:pPr>
    </w:p>
    <w:p w:rsidR="009B6B04" w:rsidRDefault="00DC31AE">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9B6B04" w:rsidRDefault="009B6B04">
      <w:pPr>
        <w:pStyle w:val="ProductList-Body"/>
        <w:rPr>
          <w:rtl/>
        </w:rPr>
      </w:pPr>
    </w:p>
    <w:p w:rsidR="009B6B04" w:rsidRDefault="00DC31AE">
      <w:pPr>
        <w:pStyle w:val="ProductList-ClauseHeading"/>
        <w:outlineLvl w:val="2"/>
        <w:rPr>
          <w:rtl/>
        </w:rPr>
      </w:pPr>
      <w:bookmarkStart w:id="350" w:name="_Sec581"/>
      <w:r>
        <w:rPr>
          <w:rtl/>
        </w:rPr>
        <w:t>Enterprise Source Licensing Program</w:t>
      </w:r>
      <w:bookmarkEnd w:id="350"/>
    </w:p>
    <w:p w:rsidR="009B6B04" w:rsidRDefault="00DC31AE">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9B6B04" w:rsidRDefault="009B6B04">
      <w:pPr>
        <w:pStyle w:val="ProductList-Body"/>
        <w:rPr>
          <w:rtl/>
        </w:rPr>
      </w:pPr>
    </w:p>
    <w:p w:rsidR="009B6B04" w:rsidRDefault="00DC31AE">
      <w:pPr>
        <w:pStyle w:val="ProductList-ClauseHeading"/>
        <w:outlineLvl w:val="2"/>
        <w:rPr>
          <w:rtl/>
        </w:rPr>
      </w:pPr>
      <w:bookmarkStart w:id="351" w:name="_Sec582"/>
      <w:r>
        <w:rPr>
          <w:rtl/>
        </w:rPr>
        <w:t>إيصالات التدريب</w:t>
      </w:r>
      <w:bookmarkEnd w:id="351"/>
    </w:p>
    <w:p w:rsidR="009B6B04" w:rsidRDefault="00DC31AE">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D7139B">
          <w:t>‬</w:t>
        </w:r>
        <w:r w:rsidR="006A2ABF">
          <w:t>‬</w:t>
        </w:r>
      </w:dir>
    </w:p>
    <w:tbl>
      <w:tblPr>
        <w:tblStyle w:val="PURTable"/>
        <w:bidiVisual/>
        <w:tblW w:w="0" w:type="dxa"/>
        <w:tblLook w:val="04A0" w:firstRow="1" w:lastRow="0" w:firstColumn="1" w:lastColumn="0" w:noHBand="0" w:noVBand="1"/>
      </w:tblPr>
      <w:tblGrid>
        <w:gridCol w:w="3605"/>
        <w:gridCol w:w="3594"/>
        <w:gridCol w:w="3591"/>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مجموعة الأنظمة</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يوم واحد لكل 50 ترخيصًا (الحد الأقصى 10 أيام)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يوم واحد لكل 50 ترخيصًا أو نقطة</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 أيام لكل تسجيل أو حساب شراء مؤهَّل</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15 يومًا*</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25 يومًا*</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55 يومًا*</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80 يومًا*</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125 يومًا*</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200 يوم*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300 يوم*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400 يوم*</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700 يوم*</w:t>
            </w:r>
          </w:p>
        </w:tc>
      </w:tr>
    </w:tbl>
    <w:p w:rsidR="009B6B04" w:rsidRDefault="00DC31AE">
      <w:pPr>
        <w:pStyle w:val="ProductList-Body"/>
        <w:rPr>
          <w:rtl/>
        </w:rPr>
      </w:pPr>
      <w:r>
        <w:rPr>
          <w:rtl/>
        </w:rPr>
        <w:t>*</w:t>
      </w:r>
      <w:r>
        <w:rPr>
          <w:i/>
          <w:rtl/>
        </w:rPr>
        <w:t>عدد الأيام لكل تسجيل أو اتفاقية أو حساب شراء مؤهَّل</w:t>
      </w:r>
    </w:p>
    <w:p w:rsidR="009B6B04" w:rsidRDefault="009B6B04">
      <w:pPr>
        <w:pStyle w:val="ProductList-Body"/>
        <w:rPr>
          <w:rtl/>
        </w:rPr>
      </w:pPr>
    </w:p>
    <w:p w:rsidR="009B6B04" w:rsidRDefault="00DC31AE" w:rsidP="00DC31AE">
      <w:pPr>
        <w:pStyle w:val="ProductList-Bullet"/>
        <w:numPr>
          <w:ilvl w:val="0"/>
          <w:numId w:val="48"/>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rsidR="009B6B04" w:rsidRDefault="00DC31AE" w:rsidP="00DC31AE">
      <w:pPr>
        <w:pStyle w:val="ProductList-Bullet"/>
        <w:numPr>
          <w:ilvl w:val="0"/>
          <w:numId w:val="48"/>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rsidR="009B6B04" w:rsidRDefault="00DC31AE" w:rsidP="00DC31AE">
      <w:pPr>
        <w:pStyle w:val="ProductList-Bullet"/>
        <w:numPr>
          <w:ilvl w:val="0"/>
          <w:numId w:val="48"/>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9B6B04" w:rsidRDefault="00DC31AE" w:rsidP="00DC31AE">
      <w:pPr>
        <w:pStyle w:val="ProductList-Bullet"/>
        <w:numPr>
          <w:ilvl w:val="0"/>
          <w:numId w:val="48"/>
        </w:numPr>
        <w:rPr>
          <w:rtl/>
        </w:rPr>
      </w:pPr>
      <w:r>
        <w:rPr>
          <w:rtl/>
        </w:rPr>
        <w:t>لا يمكن استخدام الإيصالات لتغطية أية رسوم متعلقة بأحد العملاء الذي لا يتواجد في دورة محجوزة.</w:t>
      </w:r>
    </w:p>
    <w:p w:rsidR="009B6B04" w:rsidRDefault="00DC31AE" w:rsidP="00DC31AE">
      <w:pPr>
        <w:pStyle w:val="ProductList-Bullet"/>
        <w:numPr>
          <w:ilvl w:val="0"/>
          <w:numId w:val="48"/>
        </w:numPr>
        <w:rPr>
          <w:rtl/>
        </w:rPr>
      </w:pPr>
      <w:r>
        <w:rPr>
          <w:rtl/>
        </w:rPr>
        <w:t>يجوز استرداد الإيصالات فقط من قبل الشخص المعتمد من جانب العميل لاستخدام الإيصال.</w:t>
      </w:r>
    </w:p>
    <w:p w:rsidR="009B6B04" w:rsidRDefault="00DC31AE" w:rsidP="00DC31AE">
      <w:pPr>
        <w:pStyle w:val="ProductList-Bullet"/>
        <w:numPr>
          <w:ilvl w:val="0"/>
          <w:numId w:val="48"/>
        </w:numPr>
        <w:rPr>
          <w:rtl/>
        </w:rPr>
      </w:pPr>
      <w:r>
        <w:rPr>
          <w:rtl/>
        </w:rPr>
        <w:t xml:space="preserve">ولا يجوز استبدال الإيصالات بنقود أو أموال أو مقابل أشياء أخرى ذات قيمة. </w:t>
      </w:r>
    </w:p>
    <w:p w:rsidR="009B6B04" w:rsidRDefault="00DC31AE" w:rsidP="00DC31AE">
      <w:pPr>
        <w:pStyle w:val="ProductList-Bullet"/>
        <w:numPr>
          <w:ilvl w:val="0"/>
          <w:numId w:val="48"/>
        </w:numPr>
        <w:rPr>
          <w:rtl/>
        </w:rPr>
      </w:pPr>
      <w:r>
        <w:rPr>
          <w:rtl/>
        </w:rPr>
        <w:t xml:space="preserve">ويجب تعيين الإيصالات أثناء فترة تغطية ضمان البرنامج (SA). </w:t>
      </w:r>
    </w:p>
    <w:p w:rsidR="009B6B04" w:rsidRDefault="00DC31AE" w:rsidP="00DC31AE">
      <w:pPr>
        <w:pStyle w:val="ProductList-Bullet"/>
        <w:numPr>
          <w:ilvl w:val="0"/>
          <w:numId w:val="48"/>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9B6B04" w:rsidRDefault="00DC31AE" w:rsidP="00DC31AE">
      <w:pPr>
        <w:pStyle w:val="ProductList-Bullet"/>
        <w:numPr>
          <w:ilvl w:val="0"/>
          <w:numId w:val="48"/>
        </w:numPr>
        <w:rPr>
          <w:rtl/>
        </w:rPr>
      </w:pPr>
      <w:r>
        <w:rPr>
          <w:rtl/>
        </w:rPr>
        <w:t>ويجوز استخدام الإيصالات لحجز تدريب مع شريك تعلم Microsoft مؤهَّل في وقت ما.</w:t>
      </w:r>
    </w:p>
    <w:p w:rsidR="009B6B04" w:rsidRDefault="00DC31AE" w:rsidP="00DC31AE">
      <w:pPr>
        <w:pStyle w:val="ProductList-Bullet"/>
        <w:numPr>
          <w:ilvl w:val="0"/>
          <w:numId w:val="48"/>
        </w:numPr>
        <w:rPr>
          <w:rtl/>
        </w:rPr>
      </w:pPr>
      <w:r>
        <w:rPr>
          <w:rtl/>
        </w:rPr>
        <w:t xml:space="preserve">لا يجوز نقل ملكية الإيصالات المستخدمة لشراء منتجات التعليم الرسمية من Microsoft أو بيعها. </w:t>
      </w:r>
    </w:p>
    <w:p w:rsidR="009B6B04" w:rsidRDefault="00DC31AE" w:rsidP="00DC31AE">
      <w:pPr>
        <w:pStyle w:val="ProductList-Bullet"/>
        <w:numPr>
          <w:ilvl w:val="0"/>
          <w:numId w:val="48"/>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rsidR="009B6B04" w:rsidRDefault="00DC31AE" w:rsidP="00DC31AE">
      <w:pPr>
        <w:pStyle w:val="ProductList-Bullet"/>
        <w:numPr>
          <w:ilvl w:val="0"/>
          <w:numId w:val="48"/>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rsidR="009B6B04" w:rsidRDefault="00DC31AE" w:rsidP="00DC31AE">
      <w:pPr>
        <w:pStyle w:val="ProductList-Bullet"/>
        <w:numPr>
          <w:ilvl w:val="0"/>
          <w:numId w:val="48"/>
        </w:numPr>
        <w:rPr>
          <w:rtl/>
        </w:rPr>
      </w:pPr>
      <w:r>
        <w:rPr>
          <w:rtl/>
        </w:rPr>
        <w:t>قد يتم تغيير منتجات التعليم الرسمية من Microsoft المتاحة في أي وقت دون إشعار.</w:t>
      </w:r>
    </w:p>
    <w:p w:rsidR="009B6B04" w:rsidRDefault="00DC31AE" w:rsidP="00DC31AE">
      <w:pPr>
        <w:pStyle w:val="ProductList-Bullet"/>
        <w:numPr>
          <w:ilvl w:val="0"/>
          <w:numId w:val="48"/>
        </w:numPr>
        <w:rPr>
          <w:rtl/>
        </w:rPr>
      </w:pPr>
      <w:r>
        <w:rPr>
          <w:rtl/>
        </w:rPr>
        <w:t>قد يتم تغيير عدد الأيام المطلوبة لشراء منتج تعليم رسمي من Microsoft في أي وقت دون إشعار.</w:t>
      </w:r>
    </w:p>
    <w:p w:rsidR="009B6B04" w:rsidRDefault="009B6B04">
      <w:pPr>
        <w:pStyle w:val="ProductList-Body"/>
        <w:rPr>
          <w:rtl/>
        </w:rPr>
      </w:pPr>
    </w:p>
    <w:p w:rsidR="009B6B04" w:rsidRDefault="00DC31AE">
      <w:pPr>
        <w:pStyle w:val="ProductList-ClauseHeading"/>
        <w:outlineLvl w:val="2"/>
        <w:rPr>
          <w:rtl/>
        </w:rPr>
      </w:pPr>
      <w:bookmarkStart w:id="352" w:name="_Sec583"/>
      <w:r>
        <w:rPr>
          <w:rtl/>
        </w:rPr>
        <w:t>التعليم الإلكتروني</w:t>
      </w:r>
      <w:bookmarkEnd w:id="352"/>
    </w:p>
    <w:p w:rsidR="009B6B04" w:rsidRDefault="00DC31AE">
      <w:pPr>
        <w:pStyle w:val="ProductList-Body"/>
        <w:rPr>
          <w:rtl/>
        </w:rPr>
      </w:pPr>
      <w:r>
        <w:rPr>
          <w:rtl/>
        </w:rPr>
        <w:t xml:space="preserve">تختلف هذه الميزة باختلاف التطبيقات والأنظمة والخوادم. سيتلقى العملاء المؤهَّلون رمز وصول للتأهل للدورات التدريبية عبر الإنترنت للتعليم/التعليم الإلكتروني (للتطبيقات و/أو الأنظمة و/أو الخوادم) لكل اتفاقية/تسجيل مؤهَّل. </w:t>
      </w:r>
    </w:p>
    <w:p w:rsidR="009B6B04" w:rsidRDefault="009B6B04">
      <w:pPr>
        <w:pStyle w:val="ProductList-Body"/>
        <w:rPr>
          <w:rtl/>
        </w:rPr>
      </w:pPr>
    </w:p>
    <w:p w:rsidR="009B6B04" w:rsidRDefault="00DC31AE">
      <w:pPr>
        <w:pStyle w:val="ProductList-Body"/>
        <w:rPr>
          <w:rtl/>
        </w:rPr>
      </w:pPr>
      <w:r>
        <w:rPr>
          <w:rtl/>
        </w:rPr>
        <w:t>الحد الأقصى لعدد المستخدمين للعميل الذي يجوز له استخدام تدريب التعليم الإلكتروني يساوي عدد النُسخ المرخصة للمنتجات المؤهَّلة التي سجلها العميل في ضمان البرنامج (SA). يجب على العملاء تعيين مستخدم واحد لكل ترخيص مؤهَّل. لا يمكن نقل الوصول من مستخدم إلى آخر.</w:t>
      </w:r>
    </w:p>
    <w:p w:rsidR="009B6B04" w:rsidRDefault="009B6B04">
      <w:pPr>
        <w:pStyle w:val="ProductList-Body"/>
        <w:rPr>
          <w:rtl/>
        </w:rPr>
      </w:pPr>
    </w:p>
    <w:p w:rsidR="009B6B04" w:rsidRDefault="00DC31AE">
      <w:pPr>
        <w:pStyle w:val="ProductList-ClauseHeading"/>
        <w:outlineLvl w:val="2"/>
        <w:rPr>
          <w:rtl/>
        </w:rPr>
      </w:pPr>
      <w:bookmarkStart w:id="353" w:name="_Sec584"/>
      <w:r>
        <w:rPr>
          <w:rtl/>
        </w:rPr>
        <w:t>برنامج Home Use Program</w:t>
      </w:r>
      <w:bookmarkEnd w:id="353"/>
    </w:p>
    <w:p w:rsidR="009B6B04" w:rsidRDefault="00DC31AE">
      <w:pPr>
        <w:pStyle w:val="ProductList-Body"/>
        <w:rPr>
          <w:rtl/>
        </w:rPr>
      </w:pPr>
      <w:r>
        <w:rPr>
          <w:rtl/>
        </w:rPr>
        <w:t>‏</w:t>
      </w:r>
      <w:dir w:val="rtl">
        <w:r>
          <w:rPr>
            <w:rtl/>
          </w:rPr>
          <w:t xml:space="preserve">يجوز أن يحصل موظفو العميل، الذين يستخدمون التطبيقات المؤهَّلة المرخصة المحددة في الجدول التالي،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D7139B">
            <w:t>‬</w:t>
          </w:r>
          <w:r w:rsidR="00D7139B">
            <w:t>‬</w:t>
          </w:r>
          <w:r w:rsidR="006A2ABF">
            <w:t>‬</w:t>
          </w:r>
          <w:r w:rsidR="006A2ABF">
            <w:t>‬</w:t>
          </w:r>
        </w:dir>
      </w:dir>
    </w:p>
    <w:p w:rsidR="009B6B04" w:rsidRDefault="009B6B04">
      <w:pPr>
        <w:pStyle w:val="ProductList-Body"/>
        <w:rPr>
          <w:rtl/>
        </w:rPr>
      </w:pPr>
    </w:p>
    <w:p w:rsidR="009B6B04" w:rsidRDefault="00DC31AE">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Home Use Program.</w:t>
      </w:r>
    </w:p>
    <w:p w:rsidR="009B6B04" w:rsidRDefault="009B6B04">
      <w:pPr>
        <w:pStyle w:val="ProductList-Body"/>
        <w:rPr>
          <w:rtl/>
        </w:rPr>
      </w:pPr>
    </w:p>
    <w:p w:rsidR="009B6B04" w:rsidRDefault="00DC31AE">
      <w:pPr>
        <w:pStyle w:val="ProductList-Body"/>
        <w:rPr>
          <w:rtl/>
        </w:rPr>
      </w:pPr>
      <w:r>
        <w:rPr>
          <w:rtl/>
        </w:rPr>
        <w:t>شروط استخدام برنامج Home Use Program هي بين شركة Microsoft وموظف العميل ويتم الوصول إليها من خلال موقع ويب البرنامج.</w:t>
      </w:r>
    </w:p>
    <w:p w:rsidR="009B6B04" w:rsidRDefault="009B6B04">
      <w:pPr>
        <w:pStyle w:val="ProductList-Body"/>
        <w:rPr>
          <w:rtl/>
        </w:rPr>
      </w:pPr>
    </w:p>
    <w:p w:rsidR="009B6B04" w:rsidRDefault="00DC31AE">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370"/>
        <w:gridCol w:w="5420"/>
      </w:tblGrid>
      <w:tr w:rsidR="009B6B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ترخيص برنامج Home Use Program المقابل</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Standard 2010/2013/2016</w:t>
            </w:r>
          </w:p>
          <w:p w:rsidR="009B6B04" w:rsidRDefault="00DC31AE">
            <w:pPr>
              <w:pStyle w:val="ProductList-TableBody"/>
              <w:rPr>
                <w:rtl/>
              </w:rPr>
            </w:pPr>
            <w:r>
              <w:rPr>
                <w:rtl/>
              </w:rPr>
              <w:t xml:space="preserve">Office Professional Plus 2010/2013/2016 </w:t>
            </w:r>
          </w:p>
          <w:p w:rsidR="009B6B04" w:rsidRDefault="00DC31AE">
            <w:pPr>
              <w:pStyle w:val="ProductList-TableBody"/>
              <w:rPr>
                <w:rtl/>
              </w:rPr>
            </w:pPr>
            <w:r>
              <w:rPr>
                <w:rtl/>
              </w:rP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Professional Plus 2016 HUP وOffice 2016 لـ Mac ‏Home وBusiness مع Skype for Business DL HUP</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Access 2010/2013/2016</w:t>
            </w:r>
          </w:p>
          <w:p w:rsidR="009B6B04" w:rsidRDefault="00DC31AE">
            <w:pPr>
              <w:pStyle w:val="ProductList-TableBody"/>
              <w:rPr>
                <w:rtl/>
              </w:rPr>
            </w:pPr>
            <w:r>
              <w:rPr>
                <w:rtl/>
              </w:rPr>
              <w:t>Excel 2010/2013/2016</w:t>
            </w:r>
          </w:p>
          <w:p w:rsidR="009B6B04" w:rsidRDefault="00DC31AE">
            <w:pPr>
              <w:pStyle w:val="ProductList-TableBody"/>
              <w:rPr>
                <w:rtl/>
              </w:rPr>
            </w:pPr>
            <w:r>
              <w:rPr>
                <w:rtl/>
              </w:rPr>
              <w:t>PowerPoint 2010/2013/2016</w:t>
            </w:r>
          </w:p>
          <w:p w:rsidR="009B6B04" w:rsidRDefault="00DC31AE">
            <w:pPr>
              <w:pStyle w:val="ProductList-TableBody"/>
              <w:rPr>
                <w:rtl/>
              </w:rPr>
            </w:pPr>
            <w:r>
              <w:rPr>
                <w:rtl/>
              </w:rPr>
              <w:t>InfoPath 2010/2013/2016</w:t>
            </w:r>
          </w:p>
          <w:p w:rsidR="009B6B04" w:rsidRDefault="00DC31AE">
            <w:pPr>
              <w:pStyle w:val="ProductList-TableBody"/>
              <w:rPr>
                <w:rtl/>
              </w:rPr>
            </w:pPr>
            <w:r>
              <w:rPr>
                <w:rtl/>
              </w:rPr>
              <w:t>Lync 2010/2013/2015</w:t>
            </w:r>
          </w:p>
          <w:p w:rsidR="009B6B04" w:rsidRDefault="00DC31AE">
            <w:pPr>
              <w:pStyle w:val="ProductList-TableBody"/>
              <w:rPr>
                <w:rtl/>
              </w:rPr>
            </w:pPr>
            <w:r>
              <w:rPr>
                <w:rtl/>
              </w:rPr>
              <w:t>OneNote 2010/2013/2016</w:t>
            </w:r>
          </w:p>
          <w:p w:rsidR="009B6B04" w:rsidRDefault="00DC31AE">
            <w:pPr>
              <w:pStyle w:val="ProductList-TableBody"/>
              <w:rPr>
                <w:rtl/>
              </w:rPr>
            </w:pPr>
            <w:r>
              <w:rPr>
                <w:rtl/>
              </w:rPr>
              <w:t>Outlook 2010/2013/2016</w:t>
            </w:r>
          </w:p>
          <w:p w:rsidR="009B6B04" w:rsidRDefault="00DC31AE">
            <w:pPr>
              <w:pStyle w:val="ProductList-TableBody"/>
              <w:rPr>
                <w:rtl/>
              </w:rPr>
            </w:pPr>
            <w:r>
              <w:rPr>
                <w:rtl/>
              </w:rPr>
              <w:t>Publisher 2010/2013/2016</w:t>
            </w:r>
          </w:p>
          <w:p w:rsidR="009B6B04" w:rsidRDefault="00DC31AE">
            <w:pPr>
              <w:pStyle w:val="ProductList-TableBody"/>
              <w:rPr>
                <w:rtl/>
              </w:rPr>
            </w:pPr>
            <w:r>
              <w:rPr>
                <w:rtl/>
              </w:rPr>
              <w:t>Skype for Business 2015</w:t>
            </w:r>
          </w:p>
          <w:p w:rsidR="009B6B04" w:rsidRDefault="00DC31AE">
            <w:pPr>
              <w:pStyle w:val="ProductList-TableBody"/>
              <w:rPr>
                <w:rtl/>
              </w:rPr>
            </w:pPr>
            <w:r>
              <w:rPr>
                <w:rtl/>
              </w:rPr>
              <w:t>Word 2010/2013/2016</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Office Professional Plus 2016 HUP وOffice 2016 لـ Mac ‏Home وBusiness مع Skype for Business DL HUP </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Visio Standard 2010/2013 /2016 </w:t>
            </w:r>
          </w:p>
          <w:p w:rsidR="009B6B04" w:rsidRDefault="00DC31AE">
            <w:pPr>
              <w:pStyle w:val="ProductList-TableBody"/>
              <w:rPr>
                <w:rtl/>
              </w:rPr>
            </w:pPr>
            <w:r>
              <w:rPr>
                <w:rtl/>
              </w:rP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Visio Professional 2016 HUP</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Project Standard 2010/2013/2016</w:t>
            </w:r>
          </w:p>
          <w:p w:rsidR="009B6B04" w:rsidRDefault="00DC31AE">
            <w:pPr>
              <w:pStyle w:val="ProductList-TableBody"/>
              <w:rPr>
                <w:rtl/>
              </w:rPr>
            </w:pPr>
            <w:r>
              <w:rPr>
                <w:rtl/>
              </w:rP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Project Professional 2016 HUP</w:t>
            </w:r>
          </w:p>
        </w:tc>
      </w:tr>
    </w:tbl>
    <w:p w:rsidR="009B6B04" w:rsidRDefault="00DC31AE">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48">
        <w:r>
          <w:rPr>
            <w:i/>
            <w:color w:val="00467F"/>
            <w:u w:val="single"/>
            <w:rtl/>
          </w:rPr>
          <w:t>http://www.microsoft.com/licensing</w:t>
        </w:r>
      </w:hyperlink>
      <w:r>
        <w:rPr>
          <w:i/>
          <w:rtl/>
        </w:rPr>
        <w:t>.</w:t>
      </w:r>
    </w:p>
    <w:p w:rsidR="009B6B04" w:rsidRDefault="009B6B04">
      <w:pPr>
        <w:pStyle w:val="ProductList-Body"/>
        <w:rPr>
          <w:rtl/>
        </w:rPr>
      </w:pPr>
    </w:p>
    <w:p w:rsidR="009B6B04" w:rsidRDefault="00DC31AE">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9B6B04" w:rsidRDefault="009B6B04">
      <w:pPr>
        <w:pStyle w:val="ProductList-Body"/>
        <w:jc w:val="right"/>
        <w:rPr>
          <w:rtl/>
        </w:rPr>
      </w:pPr>
    </w:p>
    <w:p w:rsidR="009B6B04" w:rsidRDefault="00DC31AE">
      <w:pPr>
        <w:pStyle w:val="ProductList-ClauseHeading"/>
        <w:outlineLvl w:val="2"/>
        <w:rPr>
          <w:rtl/>
        </w:rPr>
      </w:pPr>
      <w:bookmarkStart w:id="354" w:name="_Sec585"/>
      <w:r>
        <w:rPr>
          <w:rtl/>
        </w:rPr>
        <w:t>دعم حل المشكلات على مدار 24 ساعة يوميًا طوال أيام الأسبوع</w:t>
      </w:r>
      <w:bookmarkEnd w:id="354"/>
    </w:p>
    <w:p w:rsidR="009B6B04" w:rsidRDefault="00DC31AE">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9B6B04" w:rsidRDefault="009B6B04">
      <w:pPr>
        <w:pStyle w:val="ProductList-Body"/>
        <w:rPr>
          <w:rtl/>
        </w:rPr>
      </w:pPr>
    </w:p>
    <w:p w:rsidR="009B6B04" w:rsidRDefault="00DC31AE">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9B6B04" w:rsidRDefault="009B6B04">
      <w:pPr>
        <w:pStyle w:val="ProductList-Body"/>
        <w:rPr>
          <w:rtl/>
        </w:rPr>
      </w:pPr>
    </w:p>
    <w:p w:rsidR="009B6B04" w:rsidRDefault="00DC31AE">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9B6B04" w:rsidRDefault="009B6B04">
      <w:pPr>
        <w:pStyle w:val="ProductList-Body"/>
        <w:rPr>
          <w:rtl/>
        </w:rPr>
      </w:pPr>
    </w:p>
    <w:p w:rsidR="009B6B04" w:rsidRDefault="00DC31AE">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9B6B04" w:rsidRDefault="009B6B04">
      <w:pPr>
        <w:pStyle w:val="ProductList-Body"/>
        <w:rPr>
          <w:rtl/>
        </w:rPr>
      </w:pPr>
    </w:p>
    <w:p w:rsidR="009B6B04" w:rsidRDefault="00DC31AE">
      <w:pPr>
        <w:pStyle w:val="ProductList-SubClauseHeading"/>
        <w:outlineLvl w:val="3"/>
        <w:rPr>
          <w:rtl/>
        </w:rPr>
      </w:pPr>
      <w:r>
        <w:rPr>
          <w:rtl/>
        </w:rPr>
        <w:t>‏</w:t>
      </w:r>
      <w:dir w:val="rtl">
        <w:r>
          <w:rPr>
            <w:rtl/>
          </w:rPr>
          <w:t>جوائز أحداث دعم الهاتف لجميع البرامج باستثناء MPSA</w:t>
        </w:r>
        <w:r w:rsidR="00D7139B">
          <w:t>‬</w:t>
        </w:r>
        <w:r w:rsidR="006A2ABF">
          <w:t>‬</w:t>
        </w:r>
      </w:dir>
    </w:p>
    <w:p w:rsidR="009B6B04" w:rsidRDefault="00DC31AE">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2"/>
        <w:gridCol w:w="2494"/>
        <w:gridCol w:w="2697"/>
        <w:gridCol w:w="2687"/>
      </w:tblGrid>
      <w:tr w:rsidR="009B6B0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IW / العميل - زيادات منح الأحداث</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$200,000</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300,000</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270,000</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فرنك سويسري</w:t>
              </w:r>
              <w:r>
                <w:rPr>
                  <w:rtl/>
                </w:rPr>
                <w:t>‬ 33,000</w:t>
              </w:r>
              <w:r w:rsidR="00D7139B">
                <w:t>‬</w:t>
              </w:r>
              <w:r w:rsidR="006A2ABF">
                <w:t>‬</w:t>
              </w:r>
            </w:di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فرنك سويسري</w:t>
              </w:r>
              <w:r>
                <w:rPr>
                  <w:rtl/>
                </w:rPr>
                <w:t>‬ 330,000</w:t>
              </w:r>
              <w:r w:rsidR="00D7139B">
                <w:t>‬</w:t>
              </w:r>
              <w:r w:rsidR="006A2ABF">
                <w:t>‬</w:t>
              </w:r>
            </w:di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1650000 كولون كوستاريكي</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1600000 كرونا</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215,000</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£135,000</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24000000 ين ياباني</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240000000 دينار كويتي</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1650000 كرونا</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350,000</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2000000 كرونا</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7000000 دولار تايواني جديد</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10000000 روبية هندية</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6600000 روبل روسي</w:t>
            </w:r>
          </w:p>
        </w:tc>
      </w:tr>
    </w:tbl>
    <w:p w:rsidR="009B6B04" w:rsidRDefault="009B6B04">
      <w:pPr>
        <w:pStyle w:val="ProductList-BodyIndented"/>
        <w:ind w:left="720"/>
        <w:rPr>
          <w:rtl/>
        </w:rPr>
      </w:pPr>
    </w:p>
    <w:p w:rsidR="009B6B04" w:rsidRDefault="00DC31AE">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rsidR="009B6B04" w:rsidRDefault="009B6B04">
      <w:pPr>
        <w:pStyle w:val="ProductList-BodyIndented"/>
        <w:rPr>
          <w:rtl/>
        </w:rPr>
      </w:pPr>
    </w:p>
    <w:p w:rsidR="009B6B04" w:rsidRDefault="00DC31AE">
      <w:pPr>
        <w:pStyle w:val="ProductList-BodyIndented"/>
        <w:rPr>
          <w:rtl/>
        </w:rPr>
      </w:pPr>
      <w:r>
        <w:rPr>
          <w:rtl/>
        </w:rPr>
        <w:t xml:space="preserve">يتوفر الوصول إلى دعم الهاتف المحلي أثناء ساعات العمل عبر موقع الويب </w:t>
      </w:r>
      <w:hyperlink r:id="rId149">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rsidR="009B6B04" w:rsidRDefault="009B6B04">
      <w:pPr>
        <w:pStyle w:val="ProductList-BodyIndented"/>
        <w:rPr>
          <w:rtl/>
        </w:rPr>
      </w:pPr>
    </w:p>
    <w:p w:rsidR="009B6B04" w:rsidRDefault="00DC31AE">
      <w:pPr>
        <w:pStyle w:val="ProductList-SubClauseHeading"/>
        <w:outlineLvl w:val="3"/>
        <w:rPr>
          <w:rtl/>
        </w:rPr>
      </w:pPr>
      <w:r>
        <w:rPr>
          <w:rtl/>
        </w:rPr>
        <w:t>جوائز أحداث دعم الهاتف لـ MPSA</w:t>
      </w:r>
    </w:p>
    <w:p w:rsidR="009B6B04" w:rsidRDefault="00DC31AE">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81"/>
        <w:gridCol w:w="5149"/>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rsidR="009B6B04" w:rsidRDefault="00DC31AE">
            <w:pPr>
              <w:pStyle w:val="ProductList-TableBody"/>
              <w:rPr>
                <w:rtl/>
              </w:rPr>
            </w:pPr>
            <w:r>
              <w:rPr>
                <w:color w:val="FFFFFF"/>
                <w:rtl/>
              </w:rPr>
              <w:t>النقاط لكل حادث خاص بدعم الهاتف</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9B6B04" w:rsidRDefault="00DC31AE">
            <w:pPr>
              <w:pStyle w:val="ProductList-TableBody"/>
              <w:rPr>
                <w:rtl/>
              </w:rPr>
            </w:pPr>
            <w:r>
              <w:rPr>
                <w:rtl/>
              </w:rPr>
              <w:t>2,000</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الخادم</w:t>
            </w:r>
          </w:p>
        </w:tc>
        <w:tc>
          <w:tcPr>
            <w:tcW w:w="6000" w:type="dxa"/>
            <w:tcBorders>
              <w:left w:val="single" w:sz="4" w:space="0" w:color="000000"/>
              <w:right w:val="single" w:sz="4" w:space="0" w:color="000000"/>
            </w:tcBorders>
          </w:tcPr>
          <w:p w:rsidR="009B6B04" w:rsidRDefault="00DC31AE">
            <w:pPr>
              <w:pStyle w:val="ProductList-TableBody"/>
              <w:rPr>
                <w:rtl/>
              </w:rPr>
            </w:pPr>
            <w:r>
              <w:rPr>
                <w:rtl/>
              </w:rPr>
              <w:t>400</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9B6B04" w:rsidRDefault="00DC31AE">
            <w:pPr>
              <w:pStyle w:val="ProductList-TableBody"/>
              <w:rPr>
                <w:rtl/>
              </w:rPr>
            </w:pPr>
            <w:r>
              <w:rPr>
                <w:rtl/>
              </w:rPr>
              <w:t>400</w:t>
            </w:r>
          </w:p>
        </w:tc>
      </w:tr>
    </w:tbl>
    <w:p w:rsidR="009B6B04" w:rsidRDefault="009B6B04">
      <w:pPr>
        <w:pStyle w:val="ProductList-BodyIndented"/>
        <w:rPr>
          <w:rtl/>
        </w:rPr>
      </w:pPr>
    </w:p>
    <w:p w:rsidR="009B6B04" w:rsidRDefault="00DC31AE">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rsidR="009B6B04" w:rsidRDefault="009B6B04">
      <w:pPr>
        <w:pStyle w:val="ProductList-BodyIndented"/>
        <w:rPr>
          <w:rtl/>
        </w:rPr>
      </w:pPr>
    </w:p>
    <w:p w:rsidR="009B6B04" w:rsidRDefault="00DC31AE">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9B6B04" w:rsidRDefault="009B6B04">
      <w:pPr>
        <w:pStyle w:val="ProductList-SubClauseHeading"/>
        <w:outlineLvl w:val="3"/>
        <w:rPr>
          <w:rtl/>
        </w:rPr>
      </w:pPr>
    </w:p>
    <w:p w:rsidR="009B6B04" w:rsidRDefault="00DC31AE">
      <w:pPr>
        <w:pStyle w:val="ProductList-SubClauseHeading"/>
        <w:outlineLvl w:val="3"/>
        <w:rPr>
          <w:rtl/>
        </w:rPr>
      </w:pPr>
      <w:r>
        <w:rPr>
          <w:rtl/>
        </w:rPr>
        <w:t>الأحداث القائمة على الويب</w:t>
      </w:r>
    </w:p>
    <w:p w:rsidR="009B6B04" w:rsidRDefault="00DC31AE">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9B6B04" w:rsidRDefault="009B6B04">
      <w:pPr>
        <w:pStyle w:val="ProductList-BodyIndented"/>
        <w:rPr>
          <w:rtl/>
        </w:rPr>
      </w:pPr>
    </w:p>
    <w:p w:rsidR="009B6B04" w:rsidRDefault="00DC31AE">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9B6B04" w:rsidRDefault="009B6B04">
      <w:pPr>
        <w:pStyle w:val="ProductList-BodyIndented"/>
        <w:ind w:left="720"/>
        <w:rPr>
          <w:rtl/>
        </w:rPr>
      </w:pPr>
    </w:p>
    <w:p w:rsidR="009B6B04" w:rsidRDefault="00DC31AE">
      <w:pPr>
        <w:pStyle w:val="ProductList-SubClauseHeading"/>
        <w:outlineLvl w:val="3"/>
        <w:rPr>
          <w:rtl/>
        </w:rPr>
      </w:pPr>
      <w:r>
        <w:rPr>
          <w:rtl/>
        </w:rPr>
        <w:t>جهات اتصال الدعم</w:t>
      </w:r>
    </w:p>
    <w:p w:rsidR="009B6B04" w:rsidRDefault="00DC31AE">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2"/>
        <w:gridCol w:w="1469"/>
        <w:gridCol w:w="1469"/>
        <w:gridCol w:w="1495"/>
        <w:gridCol w:w="1495"/>
        <w:gridCol w:w="1495"/>
        <w:gridCol w:w="1495"/>
      </w:tblGrid>
      <w:tr w:rsidR="009B6B0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S/S+: اتفاقية EA المستوى D</w:t>
            </w:r>
          </w:p>
        </w:tc>
      </w:tr>
      <w:tr w:rsidR="009B6B04">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حسب الحاجة</w:t>
            </w:r>
          </w:p>
        </w:tc>
      </w:tr>
      <w:tr w:rsidR="009B6B04">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w:t>
            </w:r>
          </w:p>
        </w:tc>
      </w:tr>
    </w:tbl>
    <w:p w:rsidR="009B6B04" w:rsidRDefault="009B6B04">
      <w:pPr>
        <w:pStyle w:val="ProductList-BodyIndented"/>
        <w:rPr>
          <w:rtl/>
        </w:rPr>
      </w:pPr>
    </w:p>
    <w:p w:rsidR="009B6B04" w:rsidRDefault="00DC31AE">
      <w:pPr>
        <w:pStyle w:val="ProductList-SubClauseHeading"/>
        <w:outlineLvl w:val="3"/>
        <w:rPr>
          <w:rtl/>
        </w:rPr>
      </w:pPr>
      <w:r>
        <w:rPr>
          <w:rtl/>
        </w:rPr>
        <w:t>مستوى الخدمة لعملاء ضمان البرنامج</w:t>
      </w:r>
    </w:p>
    <w:p w:rsidR="009B6B04" w:rsidRDefault="00DC31AE">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15"/>
        <w:gridCol w:w="2624"/>
        <w:gridCol w:w="2659"/>
        <w:gridCol w:w="2632"/>
      </w:tblGrid>
      <w:tr w:rsidR="009B6B0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استجابة العميل المتوقعة</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تأثير خطير على الشركة: </w:t>
            </w:r>
          </w:p>
          <w:p w:rsidR="009B6B04" w:rsidRDefault="00DC31AE">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هاتفية في غضون ساعتين أو أقل تبعًا لعرض الدعم</w:t>
            </w:r>
          </w:p>
          <w:p w:rsidR="009B6B04" w:rsidRDefault="00DC31AE">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تخصيص الموارد المناسبة لتعزيز الجهود المتواصلة على مدار اليوم وطوال أيام الأسبوع2</w:t>
            </w:r>
          </w:p>
          <w:p w:rsidR="009B6B04" w:rsidRDefault="00DC31AE">
            <w:pPr>
              <w:pStyle w:val="ProductList-TableBody"/>
              <w:rPr>
                <w:rtl/>
              </w:rPr>
            </w:pPr>
            <w:r>
              <w:rPr>
                <w:rtl/>
              </w:rPr>
              <w:t>وصول واستجابة سريعان بواسطة جهة التحكم بالتغيير</w:t>
            </w:r>
          </w:p>
          <w:p w:rsidR="009B6B04" w:rsidRDefault="00DC31AE">
            <w:pPr>
              <w:pStyle w:val="ProductList-TableBody"/>
              <w:rPr>
                <w:rtl/>
              </w:rPr>
            </w:pPr>
            <w:r>
              <w:rPr>
                <w:rtl/>
              </w:rPr>
              <w:t>إعلام الإدارة</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تأثير متوسط على الشركة: </w:t>
            </w:r>
          </w:p>
          <w:p w:rsidR="009B6B04" w:rsidRDefault="00DC31AE">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هاتفية في غضون أربع ساعات أو أقل تبعًا لعرض الدعم</w:t>
            </w:r>
          </w:p>
          <w:p w:rsidR="009B6B04" w:rsidRDefault="00DC31AE">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تخصيص الموارد المناسبة للمحافظة على بذل الجهود المتواصلة على مدار ساعات العمل</w:t>
            </w:r>
          </w:p>
          <w:p w:rsidR="009B6B04" w:rsidRDefault="00DC31AE">
            <w:pPr>
              <w:pStyle w:val="ProductList-TableBody"/>
              <w:rPr>
                <w:rtl/>
              </w:rPr>
            </w:pPr>
            <w:r>
              <w:rPr>
                <w:rtl/>
              </w:rPr>
              <w:t>وصول واستجابة سريعان من جهة التحكم بالتغيير في غضون 4 ساعات عمل</w:t>
            </w:r>
          </w:p>
        </w:tc>
      </w:tr>
      <w:tr w:rsidR="009B6B04">
        <w:tc>
          <w:tcPr>
            <w:tcW w:w="29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الحد الأدنى من التأثير على الشركة: </w:t>
            </w:r>
          </w:p>
          <w:p w:rsidR="009B6B04" w:rsidRDefault="00DC31AE">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خلال يوم عمل واحد أو أقل تبعًا لعرض الدعم</w:t>
            </w:r>
          </w:p>
          <w:p w:rsidR="009B6B04" w:rsidRDefault="00DC31AE">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معلومات جهة اتصال دقيقة عن صاحب الحالة</w:t>
            </w:r>
          </w:p>
          <w:p w:rsidR="009B6B04" w:rsidRDefault="00DC31AE">
            <w:pPr>
              <w:pStyle w:val="ProductList-TableBody"/>
              <w:rPr>
                <w:rtl/>
              </w:rPr>
            </w:pPr>
            <w:r>
              <w:rPr>
                <w:rtl/>
              </w:rPr>
              <w:t>الاستجابة خلال يوم عمل واحد.</w:t>
            </w:r>
          </w:p>
        </w:tc>
      </w:tr>
    </w:tbl>
    <w:p w:rsidR="009B6B04" w:rsidRDefault="00DC31AE">
      <w:pPr>
        <w:pStyle w:val="ProductList-BodyIndented"/>
        <w:rPr>
          <w:rtl/>
        </w:rPr>
      </w:pPr>
      <w:r>
        <w:rPr>
          <w:i/>
          <w:rtl/>
        </w:rPr>
        <w:t>1 اتصل بممثل Microsoft لمعرفة ساعات العمل المحلية.</w:t>
      </w:r>
    </w:p>
    <w:p w:rsidR="009B6B04" w:rsidRDefault="00DC31AE">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9B6B04" w:rsidRDefault="009B6B04">
      <w:pPr>
        <w:pStyle w:val="ProductList-BodyIndented"/>
        <w:ind w:left="720"/>
        <w:rPr>
          <w:rtl/>
        </w:rPr>
      </w:pPr>
    </w:p>
    <w:p w:rsidR="009B6B04" w:rsidRDefault="00DC31AE">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9B6B04" w:rsidRDefault="00DC31AE">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rsidR="009B6B04" w:rsidRDefault="009B6B04">
      <w:pPr>
        <w:pStyle w:val="ProductList-BodyIndented"/>
        <w:rPr>
          <w:rtl/>
        </w:rPr>
      </w:pPr>
    </w:p>
    <w:p w:rsidR="009B6B04" w:rsidRDefault="00DC31AE">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9B6B04" w:rsidRDefault="009B6B04">
      <w:pPr>
        <w:pStyle w:val="ProductList-BodyIndented"/>
        <w:ind w:left="720"/>
        <w:rPr>
          <w:rtl/>
        </w:rPr>
      </w:pPr>
    </w:p>
    <w:p w:rsidR="009B6B04" w:rsidRDefault="00DC31AE">
      <w:pPr>
        <w:pStyle w:val="ProductList-SubClauseHeading"/>
        <w:outlineLvl w:val="3"/>
        <w:rPr>
          <w:rtl/>
        </w:rPr>
      </w:pPr>
      <w:r>
        <w:rPr>
          <w:rtl/>
        </w:rPr>
        <w:t>شروط الشركات الإضافية</w:t>
      </w:r>
    </w:p>
    <w:p w:rsidR="009B6B04" w:rsidRDefault="00DC31AE">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9B6B04" w:rsidRDefault="009B6B04">
      <w:pPr>
        <w:pStyle w:val="ProductList-BodyIndented"/>
        <w:rPr>
          <w:rtl/>
        </w:rPr>
      </w:pPr>
    </w:p>
    <w:p w:rsidR="009B6B04" w:rsidRDefault="00DC31AE">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rsidR="009B6B04" w:rsidRDefault="009B6B04">
      <w:pPr>
        <w:pStyle w:val="ProductList-BodyIndented"/>
        <w:rPr>
          <w:rtl/>
        </w:rPr>
      </w:pPr>
    </w:p>
    <w:p w:rsidR="009B6B04" w:rsidRDefault="00DC31AE">
      <w:pPr>
        <w:pStyle w:val="ProductList-SubClauseHeading"/>
        <w:outlineLvl w:val="3"/>
        <w:rPr>
          <w:rtl/>
        </w:rPr>
      </w:pPr>
      <w:r>
        <w:rPr>
          <w:rtl/>
        </w:rPr>
        <w:t>أهلية SCE</w:t>
      </w:r>
    </w:p>
    <w:p w:rsidR="009B6B04" w:rsidRDefault="00DC31AE">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9B6B04" w:rsidRDefault="009B6B04">
      <w:pPr>
        <w:pStyle w:val="ProductList-BodyIndented"/>
        <w:rPr>
          <w:rtl/>
        </w:rPr>
      </w:pPr>
    </w:p>
    <w:p w:rsidR="009B6B04" w:rsidRDefault="00DC31AE">
      <w:pPr>
        <w:pStyle w:val="ProductList-BodyIndented"/>
        <w:rPr>
          <w:rtl/>
        </w:rPr>
      </w:pPr>
      <w:r>
        <w:rPr>
          <w:rtl/>
        </w:rPr>
        <w:t>منتجات نظام التطبيق الأساسي (Application Platform) المؤهَّل هي:</w:t>
      </w:r>
    </w:p>
    <w:p w:rsidR="009B6B04" w:rsidRDefault="00DC31AE" w:rsidP="00DC31AE">
      <w:pPr>
        <w:pStyle w:val="ProductList-Bullet"/>
        <w:numPr>
          <w:ilvl w:val="1"/>
          <w:numId w:val="49"/>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9B6B04" w:rsidRDefault="00DC31AE" w:rsidP="00DC31AE">
      <w:pPr>
        <w:pStyle w:val="ProductList-Bullet"/>
        <w:numPr>
          <w:ilvl w:val="1"/>
          <w:numId w:val="49"/>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9B6B04" w:rsidRDefault="00DC31AE" w:rsidP="00DC31AE">
      <w:pPr>
        <w:pStyle w:val="ProductList-Bullet"/>
        <w:numPr>
          <w:ilvl w:val="1"/>
          <w:numId w:val="49"/>
        </w:numPr>
        <w:rPr>
          <w:rtl/>
        </w:rPr>
      </w:pPr>
      <w:r>
        <w:rPr>
          <w:rtl/>
        </w:rPr>
        <w:t>Office SharePoint Server</w:t>
      </w:r>
      <w:r>
        <w:fldChar w:fldCharType="begin"/>
      </w:r>
      <w:r>
        <w:instrText xml:space="preserve"> XE "SharePoint Server" </w:instrText>
      </w:r>
      <w:r>
        <w:fldChar w:fldCharType="end"/>
      </w:r>
    </w:p>
    <w:p w:rsidR="009B6B04" w:rsidRDefault="00DC31AE">
      <w:pPr>
        <w:pStyle w:val="ProductList-BodyIndented"/>
        <w:rPr>
          <w:rtl/>
        </w:rPr>
      </w:pPr>
      <w:r>
        <w:rPr>
          <w:rtl/>
        </w:rPr>
        <w:t>المنتجات المؤهَّلة من مكون البنية الأساسية (Core Infrastructure Component) هي:</w:t>
      </w:r>
    </w:p>
    <w:p w:rsidR="009B6B04" w:rsidRDefault="00DC31AE" w:rsidP="00DC31AE">
      <w:pPr>
        <w:pStyle w:val="ProductList-Bullet"/>
        <w:numPr>
          <w:ilvl w:val="1"/>
          <w:numId w:val="50"/>
        </w:numPr>
        <w:rPr>
          <w:rtl/>
        </w:rPr>
      </w:pPr>
      <w:r>
        <w:rPr>
          <w:rtl/>
        </w:rPr>
        <w:t>CIS Suite Datacenter</w:t>
      </w:r>
      <w:r>
        <w:fldChar w:fldCharType="begin"/>
      </w:r>
      <w:r w:rsidRPr="007507CF">
        <w:rPr>
          <w:lang w:val="pt-BR"/>
        </w:rPr>
        <w:instrText xml:space="preserve"> XE "CIS Suite Datacenter" </w:instrText>
      </w:r>
      <w:r>
        <w:fldChar w:fldCharType="end"/>
      </w:r>
      <w:r>
        <w:rPr>
          <w:rtl/>
        </w:rPr>
        <w:t xml:space="preserve"> (Windows Server Datacenter</w:t>
      </w:r>
      <w:r>
        <w:fldChar w:fldCharType="begin"/>
      </w:r>
      <w:r w:rsidRPr="007507CF">
        <w:rPr>
          <w:lang w:val="pt-BR"/>
        </w:rPr>
        <w:instrText xml:space="preserve"> XE "Windows Server Datacenter" </w:instrText>
      </w:r>
      <w:r>
        <w:fldChar w:fldCharType="end"/>
      </w:r>
      <w:r>
        <w:rPr>
          <w:rtl/>
        </w:rPr>
        <w:t xml:space="preserve"> وSystem Center Datacenter</w:t>
      </w:r>
      <w:r>
        <w:fldChar w:fldCharType="begin"/>
      </w:r>
      <w:r w:rsidRPr="007507CF">
        <w:rPr>
          <w:lang w:val="pt-BR"/>
        </w:rPr>
        <w:instrText xml:space="preserve"> XE "System Center Datacenter" </w:instrText>
      </w:r>
      <w:r>
        <w:fldChar w:fldCharType="end"/>
      </w:r>
      <w:r>
        <w:rPr>
          <w:rtl/>
        </w:rPr>
        <w:t>)</w:t>
      </w:r>
    </w:p>
    <w:p w:rsidR="009B6B04" w:rsidRDefault="00DC31AE" w:rsidP="00DC31AE">
      <w:pPr>
        <w:pStyle w:val="ProductList-Bullet"/>
        <w:numPr>
          <w:ilvl w:val="1"/>
          <w:numId w:val="50"/>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9B6B04" w:rsidRDefault="009B6B04">
      <w:pPr>
        <w:pStyle w:val="ProductList-BodyIndented"/>
        <w:rPr>
          <w:rtl/>
        </w:rPr>
      </w:pPr>
    </w:p>
    <w:p w:rsidR="009B6B04" w:rsidRDefault="00DC31AE">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8"/>
        <w:gridCol w:w="3422"/>
        <w:gridCol w:w="3530"/>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250,000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375,000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337,500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412,500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2,062,500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2,000,000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268,750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168,750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30,000,000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300,000,000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2,062,500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437,500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2,500,000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8,750,000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12,500,000</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8,250,000</w:t>
            </w:r>
          </w:p>
        </w:tc>
      </w:tr>
    </w:tbl>
    <w:p w:rsidR="009B6B04" w:rsidRDefault="009B6B04">
      <w:pPr>
        <w:pStyle w:val="ProductList-BodyIndented"/>
        <w:ind w:left="720"/>
        <w:rPr>
          <w:rtl/>
        </w:rPr>
      </w:pPr>
    </w:p>
    <w:p w:rsidR="009B6B04" w:rsidRDefault="00DC31AE">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9B6B04" w:rsidRDefault="009B6B04">
      <w:pPr>
        <w:pStyle w:val="ProductList-BodyIndented"/>
        <w:ind w:left="720"/>
        <w:rPr>
          <w:rtl/>
        </w:rPr>
      </w:pPr>
    </w:p>
    <w:p w:rsidR="009B6B04" w:rsidRDefault="00DC31AE">
      <w:pPr>
        <w:pStyle w:val="ProductList-SubClauseHeading"/>
        <w:outlineLvl w:val="3"/>
        <w:rPr>
          <w:rtl/>
        </w:rPr>
      </w:pPr>
      <w:r>
        <w:rPr>
          <w:rtl/>
        </w:rPr>
        <w:t>تأهل مستودع البيانات المتوازي (Parallel Data Warehouse)</w:t>
      </w:r>
    </w:p>
    <w:p w:rsidR="009B6B04" w:rsidRDefault="00DC31AE">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rsidR="009B6B04" w:rsidRDefault="009B6B04">
      <w:pPr>
        <w:pStyle w:val="ProductList-BodyIndented"/>
        <w:rPr>
          <w:rtl/>
        </w:rPr>
      </w:pPr>
    </w:p>
    <w:p w:rsidR="009B6B04" w:rsidRDefault="00DC31AE">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9B6B04" w:rsidRDefault="009B6B04">
      <w:pPr>
        <w:pStyle w:val="ProductList-BodyIndented"/>
        <w:rPr>
          <w:rtl/>
        </w:rPr>
      </w:pPr>
    </w:p>
    <w:p w:rsidR="009B6B04" w:rsidRDefault="00DC31AE">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1"/>
        <w:gridCol w:w="5199"/>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جهات اتصال الدعم المسموح بها</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6</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8</w:t>
            </w:r>
          </w:p>
        </w:tc>
      </w:tr>
    </w:tbl>
    <w:p w:rsidR="009B6B04" w:rsidRDefault="009B6B04">
      <w:pPr>
        <w:pStyle w:val="ProductList-BodyIndented"/>
        <w:rPr>
          <w:rtl/>
        </w:rPr>
      </w:pPr>
    </w:p>
    <w:p w:rsidR="009B6B04" w:rsidRDefault="00DC31AE">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9B6B04" w:rsidRDefault="00DC31AE">
      <w:pPr>
        <w:pStyle w:val="ProductList-BodyIndented"/>
        <w:rPr>
          <w:rtl/>
        </w:rPr>
      </w:pPr>
      <w:r>
        <w:rPr>
          <w:rtl/>
        </w:rPr>
        <w:t xml:space="preserve">ملاحظة: العملاء المرخصون حاليًا لـ PDW يحتفظون بهذه الميزة كما هو موضح في </w:t>
      </w:r>
      <w:hyperlink r:id="rId150">
        <w:r>
          <w:rPr>
            <w:color w:val="00467F"/>
            <w:u w:val="single"/>
            <w:rtl/>
          </w:rPr>
          <w:t>شروط المنتج يونيو 2016</w:t>
        </w:r>
      </w:hyperlink>
      <w:r>
        <w:rPr>
          <w:rtl/>
        </w:rPr>
        <w:t>.</w:t>
      </w:r>
    </w:p>
    <w:p w:rsidR="009B6B04" w:rsidRDefault="009B6B04">
      <w:pPr>
        <w:pStyle w:val="ProductList-BodyIndented"/>
        <w:rPr>
          <w:rtl/>
        </w:rPr>
      </w:pPr>
    </w:p>
    <w:p w:rsidR="009B6B04" w:rsidRDefault="00DC31AE">
      <w:pPr>
        <w:pStyle w:val="ProductList-ClauseHeading"/>
        <w:outlineLvl w:val="2"/>
        <w:rPr>
          <w:rtl/>
        </w:rPr>
      </w:pPr>
      <w:bookmarkStart w:id="355" w:name="_Sec587"/>
      <w:r>
        <w:rPr>
          <w:rtl/>
        </w:rPr>
        <w:t>توفر ترخيص الترقية</w:t>
      </w:r>
      <w:bookmarkEnd w:id="355"/>
    </w:p>
    <w:p w:rsidR="009B6B04" w:rsidRDefault="00DC31AE">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51">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9B6B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الترقية إلى</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Standard</w:t>
            </w:r>
            <w:r>
              <w:fldChar w:fldCharType="begin"/>
            </w:r>
            <w:r>
              <w:instrText xml:space="preserve"> XE "BizTalk Server Standard"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Enterprise</w:t>
            </w:r>
            <w:r>
              <w:fldChar w:fldCharType="begin"/>
            </w:r>
            <w:r>
              <w:instrText xml:space="preserve"> XE "BizTalk Server Enterprise"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BizTalk Server Enterprise</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جهاز سطح مكتب تعليمي مع مجموعة اتفاقية ترخيص وصول العميل للمؤسسة</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جهاز سطح مكتب مدرسي مع مجموعة اتفاقية ترخيص وصول العميل للمؤسسة</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Exchange Server Enterprise</w:t>
            </w:r>
            <w:r>
              <w:fldChar w:fldCharType="begin"/>
            </w:r>
            <w:r>
              <w:instrText xml:space="preserve"> XE "Exchange Server Enterprise"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Forefront TMG Enterprise</w:t>
            </w:r>
            <w:r>
              <w:fldChar w:fldCharType="begin"/>
            </w:r>
            <w:r>
              <w:instrText xml:space="preserve"> XE "Forefront TMG Enterprise"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D7139B">
                  <w:t>‬</w:t>
                </w:r>
                <w:r w:rsidR="00D7139B">
                  <w:t>‬</w:t>
                </w:r>
                <w:r w:rsidR="006A2ABF">
                  <w:t>‬</w:t>
                </w:r>
                <w:r w:rsidR="006A2ABF">
                  <w:t>‬</w:t>
                </w:r>
              </w:dir>
            </w:di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لنشاط العمليات</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Professional Plus</w:t>
            </w:r>
            <w:r>
              <w:fldChar w:fldCharType="begin"/>
            </w:r>
            <w:r>
              <w:instrText xml:space="preserve"> XE "Office Professional Plus"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سطح مكتب Enterprise</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Project Professional</w:t>
            </w:r>
            <w:r>
              <w:fldChar w:fldCharType="begin"/>
            </w:r>
            <w:r>
              <w:instrText xml:space="preserve"> XE "Project Professional"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 Server Enterprise Core</w:t>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Datacenter</w:t>
            </w:r>
            <w:r>
              <w:fldChar w:fldCharType="begin"/>
            </w:r>
            <w:r>
              <w:instrText xml:space="preserve"> XE "System Center Datacenter"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Visio Professional</w:t>
            </w:r>
            <w:r>
              <w:fldChar w:fldCharType="begin"/>
            </w:r>
            <w:r>
              <w:instrText xml:space="preserve"> XE "Visio Professional"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9B6B04">
        <w:tc>
          <w:tcPr>
            <w:tcW w:w="600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Server Datacenter</w:t>
            </w:r>
            <w:r>
              <w:fldChar w:fldCharType="begin"/>
            </w:r>
            <w:r>
              <w:instrText xml:space="preserve"> XE "Windows Server Datacenter" </w:instrText>
            </w:r>
            <w:r>
              <w:fldChar w:fldCharType="end"/>
            </w:r>
          </w:p>
        </w:tc>
      </w:tr>
    </w:tbl>
    <w:p w:rsidR="009B6B04" w:rsidRDefault="009B6B04">
      <w:pPr>
        <w:pStyle w:val="ProductList-Body"/>
        <w:rPr>
          <w:rtl/>
        </w:rPr>
      </w:pPr>
    </w:p>
    <w:p w:rsidR="009B6B04" w:rsidRDefault="00DC31AE">
      <w:pPr>
        <w:pStyle w:val="ProductList-ClauseHeading"/>
        <w:outlineLvl w:val="2"/>
        <w:rPr>
          <w:rtl/>
        </w:rPr>
      </w:pPr>
      <w:bookmarkStart w:id="356" w:name="_Sec588"/>
      <w:r>
        <w:rPr>
          <w:rtl/>
        </w:rPr>
        <w:t>الخوادم - حقوق استرداد الحالات المستعصية</w:t>
      </w:r>
      <w:bookmarkEnd w:id="356"/>
    </w:p>
    <w:p w:rsidR="009B6B04" w:rsidRDefault="00DC31AE">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D7139B">
          <w:t>‬</w:t>
        </w:r>
        <w:r w:rsidR="006A2ABF">
          <w:t>‬</w:t>
        </w:r>
      </w:dir>
    </w:p>
    <w:p w:rsidR="009B6B04" w:rsidRDefault="009B6B04">
      <w:pPr>
        <w:pStyle w:val="ProductList-Body"/>
        <w:rPr>
          <w:rtl/>
        </w:rPr>
      </w:pPr>
    </w:p>
    <w:p w:rsidR="009B6B04" w:rsidRDefault="00DC31AE">
      <w:pPr>
        <w:pStyle w:val="ProductList-SubSubClauseHeading"/>
        <w:outlineLvl w:val="4"/>
        <w:rPr>
          <w:rtl/>
        </w:rPr>
      </w:pPr>
      <w:r>
        <w:rPr>
          <w:rtl/>
        </w:rPr>
        <w:t>يُسمح باستخدام المثيلات الاحتياطية</w:t>
      </w:r>
    </w:p>
    <w:p w:rsidR="009B6B04" w:rsidRDefault="00DC31AE">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9B6B04" w:rsidRDefault="00DC31AE" w:rsidP="00DC31AE">
      <w:pPr>
        <w:pStyle w:val="ProductList-Bullet"/>
        <w:numPr>
          <w:ilvl w:val="2"/>
          <w:numId w:val="51"/>
        </w:numPr>
        <w:rPr>
          <w:rtl/>
        </w:rPr>
      </w:pPr>
      <w:r>
        <w:rPr>
          <w:rtl/>
        </w:rPr>
        <w:t xml:space="preserve">لفترات زمنية وجيزة من اختبار استرداد الحالات المستعصية خلال أسبوع واحد كل 90 يومًا، </w:t>
      </w:r>
    </w:p>
    <w:p w:rsidR="009B6B04" w:rsidRDefault="00DC31AE" w:rsidP="00DC31AE">
      <w:pPr>
        <w:pStyle w:val="ProductList-Bullet"/>
        <w:numPr>
          <w:ilvl w:val="2"/>
          <w:numId w:val="51"/>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 </w:t>
      </w:r>
    </w:p>
    <w:p w:rsidR="009B6B04" w:rsidRDefault="00DC31AE" w:rsidP="00DC31AE">
      <w:pPr>
        <w:pStyle w:val="ProductList-Bullet"/>
        <w:numPr>
          <w:ilvl w:val="2"/>
          <w:numId w:val="51"/>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p>
    <w:p w:rsidR="009B6B04" w:rsidRDefault="009B6B04">
      <w:pPr>
        <w:pStyle w:val="ProductList-BodyIndented2"/>
        <w:rPr>
          <w:rtl/>
        </w:rPr>
      </w:pPr>
    </w:p>
    <w:p w:rsidR="009B6B04" w:rsidRDefault="00DC31AE">
      <w:pPr>
        <w:pStyle w:val="ProductList-SubSubClauseHeading"/>
        <w:outlineLvl w:val="4"/>
        <w:rPr>
          <w:rtl/>
        </w:rPr>
      </w:pPr>
      <w:r>
        <w:rPr>
          <w:rtl/>
        </w:rPr>
        <w:t>استخدام ميزة Azure Hybrid في استرداد الحالات المستعصية</w:t>
      </w:r>
    </w:p>
    <w:p w:rsidR="009B6B04" w:rsidRDefault="00DC31AE">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rsidR="009B6B04" w:rsidRDefault="009B6B04">
      <w:pPr>
        <w:pStyle w:val="ProductList-BodyIndented2"/>
        <w:rPr>
          <w:rtl/>
        </w:rPr>
      </w:pPr>
    </w:p>
    <w:p w:rsidR="009B6B04" w:rsidRDefault="00DC31AE">
      <w:pPr>
        <w:pStyle w:val="ProductList-SubSubClauseHeading"/>
        <w:outlineLvl w:val="4"/>
        <w:rPr>
          <w:rtl/>
        </w:rPr>
      </w:pPr>
      <w:r>
        <w:rPr>
          <w:rtl/>
        </w:rPr>
        <w:t>متطلبات استخدام استرداد الحالات المستعصية</w:t>
      </w:r>
    </w:p>
    <w:p w:rsidR="009B6B04" w:rsidRDefault="00DC31AE">
      <w:pPr>
        <w:pStyle w:val="ProductList-BodyIndented2"/>
        <w:rPr>
          <w:rtl/>
        </w:rPr>
      </w:pPr>
      <w:r>
        <w:rPr>
          <w:rtl/>
        </w:rPr>
        <w:t>يجب أن يلتزم العميل بالشروط التالية لكي يستخدم البرنامج بموجب حقوق استرداد الحالات المستعصية:</w:t>
      </w:r>
    </w:p>
    <w:p w:rsidR="009B6B04" w:rsidRDefault="00DC31AE" w:rsidP="00DC31AE">
      <w:pPr>
        <w:pStyle w:val="ProductList-Bullet"/>
        <w:numPr>
          <w:ilvl w:val="2"/>
          <w:numId w:val="52"/>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D7139B">
          <w:t>‬</w:t>
        </w:r>
        <w:r w:rsidR="006A2ABF">
          <w:t>‬</w:t>
        </w:r>
      </w:dir>
    </w:p>
    <w:p w:rsidR="009B6B04" w:rsidRDefault="00DC31AE" w:rsidP="00DC31AE">
      <w:pPr>
        <w:pStyle w:val="ProductList-Bullet"/>
        <w:numPr>
          <w:ilvl w:val="2"/>
          <w:numId w:val="52"/>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w:t>
      </w:r>
    </w:p>
    <w:p w:rsidR="009B6B04" w:rsidRDefault="00DC31AE" w:rsidP="00DC31AE">
      <w:pPr>
        <w:pStyle w:val="ProductList-Bullet"/>
        <w:numPr>
          <w:ilvl w:val="2"/>
          <w:numId w:val="52"/>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rsidR="009B6B04" w:rsidRDefault="00DC31AE" w:rsidP="00DC31AE">
      <w:pPr>
        <w:pStyle w:val="ProductList-Bullet"/>
        <w:numPr>
          <w:ilvl w:val="2"/>
          <w:numId w:val="52"/>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rsidR="009B6B04" w:rsidRDefault="00DC31AE" w:rsidP="00DC31AE">
      <w:pPr>
        <w:pStyle w:val="ProductList-Bullet"/>
        <w:numPr>
          <w:ilvl w:val="2"/>
          <w:numId w:val="52"/>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rsidR="009B6B04" w:rsidRDefault="00DC31AE" w:rsidP="00DC31AE">
      <w:pPr>
        <w:pStyle w:val="ProductList-Bullet"/>
        <w:numPr>
          <w:ilvl w:val="2"/>
          <w:numId w:val="52"/>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9B6B04" w:rsidRDefault="009B6B04">
      <w:pPr>
        <w:pStyle w:val="ProductList-BodyIndented2"/>
        <w:rPr>
          <w:rtl/>
        </w:rPr>
      </w:pPr>
    </w:p>
    <w:p w:rsidR="009B6B04" w:rsidRDefault="00DC31AE">
      <w:pPr>
        <w:pStyle w:val="ProductList-SubSubClauseHeading"/>
        <w:outlineLvl w:val="4"/>
        <w:rPr>
          <w:rtl/>
        </w:rPr>
      </w:pPr>
      <w:r>
        <w:rPr>
          <w:rtl/>
        </w:rPr>
        <w:t>استخدام إضافي مسموح به لـ Windows Server</w:t>
      </w:r>
    </w:p>
    <w:p w:rsidR="009B6B04" w:rsidRDefault="00DC31AE" w:rsidP="00DC31AE">
      <w:pPr>
        <w:pStyle w:val="ProductList-Bullet"/>
        <w:numPr>
          <w:ilvl w:val="2"/>
          <w:numId w:val="53"/>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D7139B">
          <w:t>‬</w:t>
        </w:r>
        <w:r w:rsidR="006A2ABF">
          <w:t>‬</w:t>
        </w:r>
      </w:dir>
    </w:p>
    <w:p w:rsidR="009B6B04" w:rsidRDefault="00DC31AE" w:rsidP="00DC31AE">
      <w:pPr>
        <w:pStyle w:val="ProductList-Bullet"/>
        <w:numPr>
          <w:ilvl w:val="3"/>
          <w:numId w:val="53"/>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w:t>
      </w:r>
    </w:p>
    <w:p w:rsidR="009B6B04" w:rsidRDefault="00DC31AE" w:rsidP="00DC31AE">
      <w:pPr>
        <w:pStyle w:val="ProductList-Bullet"/>
        <w:numPr>
          <w:ilvl w:val="3"/>
          <w:numId w:val="53"/>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9B6B04" w:rsidRDefault="00DC31AE">
      <w:pPr>
        <w:pStyle w:val="ProductList-BodyIndented2"/>
        <w:ind w:left="1440"/>
        <w:rPr>
          <w:rtl/>
        </w:rPr>
      </w:pPr>
      <w:r>
        <w:rPr>
          <w:rtl/>
        </w:rPr>
        <w:t>- تشغيل برامج الأجهزة الظاهرية، مثل Hyper-V،</w:t>
      </w:r>
    </w:p>
    <w:p w:rsidR="009B6B04" w:rsidRDefault="00DC31AE">
      <w:pPr>
        <w:pStyle w:val="ProductList-BodyIndented2"/>
        <w:ind w:left="1440"/>
        <w:rPr>
          <w:rtl/>
        </w:rPr>
      </w:pPr>
      <w:r>
        <w:rPr>
          <w:rtl/>
        </w:rPr>
        <w:t>- وتوفير خدمات الأجهزة الظاهرية،</w:t>
      </w:r>
    </w:p>
    <w:p w:rsidR="009B6B04" w:rsidRDefault="00DC31AE">
      <w:pPr>
        <w:pStyle w:val="ProductList-BodyIndented2"/>
        <w:ind w:left="1440"/>
        <w:rPr>
          <w:rtl/>
        </w:rPr>
      </w:pPr>
      <w:r>
        <w:rPr>
          <w:rtl/>
        </w:rPr>
        <w:t>- وتشغيل وكلاء البرامج لإدارة برامج الأجهزة الظاهرية،</w:t>
      </w:r>
    </w:p>
    <w:p w:rsidR="009B6B04" w:rsidRDefault="00DC31AE">
      <w:pPr>
        <w:pStyle w:val="ProductList-BodyIndented2"/>
        <w:ind w:left="1440"/>
        <w:rPr>
          <w:rtl/>
        </w:rPr>
      </w:pPr>
      <w:r>
        <w:rPr>
          <w:rtl/>
        </w:rPr>
        <w:t>- والاستخدام كوجهة للنسخ المتماثل،</w:t>
      </w:r>
    </w:p>
    <w:p w:rsidR="009B6B04" w:rsidRDefault="00DC31AE">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9B6B04" w:rsidRDefault="00DC31AE">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9B6B04" w:rsidRDefault="00DC31AE">
      <w:pPr>
        <w:pStyle w:val="ProductList-BodyIndented2"/>
        <w:ind w:left="1440"/>
        <w:rPr>
          <w:rtl/>
        </w:rPr>
      </w:pPr>
      <w:r>
        <w:rPr>
          <w:rtl/>
        </w:rPr>
        <w:t xml:space="preserve">- وتشغيل أحمال استرداد الحالات المستعصية كما هو موضح أعلاه. </w:t>
      </w:r>
    </w:p>
    <w:p w:rsidR="009B6B04" w:rsidRDefault="00DC31AE" w:rsidP="00DC31AE">
      <w:pPr>
        <w:pStyle w:val="ProductList-Bullet"/>
        <w:numPr>
          <w:ilvl w:val="3"/>
          <w:numId w:val="54"/>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rsidR="009B6B04" w:rsidRDefault="009B6B04">
      <w:pPr>
        <w:pStyle w:val="ProductList-BodyIndented2"/>
        <w:rPr>
          <w:rtl/>
        </w:rPr>
      </w:pPr>
    </w:p>
    <w:p w:rsidR="009B6B04" w:rsidRDefault="009B6B04">
      <w:pPr>
        <w:pStyle w:val="ProductList-BodyIndented2"/>
        <w:rPr>
          <w:rtl/>
        </w:rPr>
      </w:pPr>
    </w:p>
    <w:p w:rsidR="009B6B04" w:rsidRDefault="00DC31AE">
      <w:pPr>
        <w:pStyle w:val="ProductList-ClauseHeading"/>
        <w:outlineLvl w:val="2"/>
        <w:rPr>
          <w:rtl/>
        </w:rPr>
      </w:pPr>
      <w:bookmarkStart w:id="357" w:name="_Sec589"/>
      <w:r>
        <w:rPr>
          <w:rtl/>
        </w:rPr>
        <w:t>إمكانية نقل الترخيص</w:t>
      </w:r>
      <w:bookmarkEnd w:id="357"/>
    </w:p>
    <w:p w:rsidR="009B6B04" w:rsidRDefault="00DC31AE">
      <w:pPr>
        <w:pStyle w:val="ProductList-SubClauseHeading"/>
        <w:outlineLvl w:val="3"/>
        <w:rPr>
          <w:rtl/>
        </w:rPr>
      </w:pPr>
      <w:r>
        <w:rPr>
          <w:rtl/>
        </w:rPr>
        <w:t>إمكانية نقل الترخيص عبر مزارع الخوادم</w:t>
      </w:r>
    </w:p>
    <w:p w:rsidR="009B6B04" w:rsidRDefault="00DC31AE">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9B6B04" w:rsidRDefault="009B6B04">
      <w:pPr>
        <w:pStyle w:val="ProductList-BodyIndented"/>
        <w:rPr>
          <w:rtl/>
        </w:rPr>
      </w:pPr>
    </w:p>
    <w:p w:rsidR="009B6B04" w:rsidRDefault="00DC31AE">
      <w:pPr>
        <w:pStyle w:val="ProductList-SubClauseHeading"/>
        <w:outlineLvl w:val="3"/>
        <w:rPr>
          <w:rtl/>
        </w:rPr>
      </w:pPr>
      <w:r>
        <w:rPr>
          <w:rtl/>
        </w:rPr>
        <w:t>نقل التراخيص من خلال ضمان البرنامج</w:t>
      </w:r>
    </w:p>
    <w:p w:rsidR="009B6B04" w:rsidRDefault="00DC31AE">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D7139B">
          <w:t>‬</w:t>
        </w:r>
        <w:r w:rsidR="006A2ABF">
          <w:t>‬</w:t>
        </w:r>
      </w:dir>
    </w:p>
    <w:p w:rsidR="009B6B04" w:rsidRDefault="009B6B04">
      <w:pPr>
        <w:pStyle w:val="ProductList-BodyIndented"/>
        <w:rPr>
          <w:rtl/>
        </w:rPr>
      </w:pPr>
    </w:p>
    <w:p w:rsidR="009B6B04" w:rsidRDefault="00DC31AE">
      <w:pPr>
        <w:pStyle w:val="ProductList-SubSubClauseHeading"/>
        <w:outlineLvl w:val="4"/>
        <w:rPr>
          <w:rtl/>
        </w:rPr>
      </w:pPr>
      <w:r>
        <w:rPr>
          <w:rtl/>
        </w:rPr>
        <w:t>الاستخدام المسموح به:</w:t>
      </w:r>
    </w:p>
    <w:p w:rsidR="009B6B04" w:rsidRDefault="00DC31AE">
      <w:pPr>
        <w:pStyle w:val="ProductList-BodyIndented2"/>
        <w:rPr>
          <w:rtl/>
        </w:rPr>
      </w:pPr>
      <w:r>
        <w:rPr>
          <w:rtl/>
        </w:rPr>
        <w:t>باستخدام إمكانية نقل الترخيص من خلال ضمان البرنامج، يجوز للعميل:</w:t>
      </w:r>
    </w:p>
    <w:p w:rsidR="009B6B04" w:rsidRDefault="00DC31AE" w:rsidP="00DC31AE">
      <w:pPr>
        <w:pStyle w:val="ProductList-Bullet"/>
        <w:numPr>
          <w:ilvl w:val="2"/>
          <w:numId w:val="55"/>
        </w:numPr>
        <w:rPr>
          <w:rtl/>
        </w:rPr>
      </w:pPr>
      <w:r>
        <w:rPr>
          <w:rtl/>
        </w:rPr>
        <w:t xml:space="preserve">تشغيل البرنامج المرخّص على خوادم مشتركة؛ و/أو </w:t>
      </w:r>
    </w:p>
    <w:p w:rsidR="009B6B04" w:rsidRDefault="00DC31AE" w:rsidP="00DC31AE">
      <w:pPr>
        <w:pStyle w:val="ProductList-Bullet"/>
        <w:numPr>
          <w:ilvl w:val="2"/>
          <w:numId w:val="55"/>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rsidR="009B6B04" w:rsidRDefault="00DC31AE" w:rsidP="00DC31AE">
      <w:pPr>
        <w:pStyle w:val="ProductList-Bullet"/>
        <w:numPr>
          <w:ilvl w:val="2"/>
          <w:numId w:val="5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rsidR="009B6B04" w:rsidRDefault="00DC31AE" w:rsidP="00DC31AE">
      <w:pPr>
        <w:pStyle w:val="ProductList-Bullet"/>
        <w:numPr>
          <w:ilvl w:val="2"/>
          <w:numId w:val="55"/>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9B6B04" w:rsidRDefault="009B6B04">
      <w:pPr>
        <w:pStyle w:val="ProductList-BodyIndented2"/>
        <w:rPr>
          <w:rtl/>
        </w:rPr>
      </w:pPr>
    </w:p>
    <w:p w:rsidR="009B6B04" w:rsidRDefault="00DC31AE">
      <w:pPr>
        <w:pStyle w:val="ProductList-SubSubClauseHeading"/>
        <w:outlineLvl w:val="4"/>
        <w:rPr>
          <w:rtl/>
        </w:rPr>
      </w:pPr>
      <w:r>
        <w:rPr>
          <w:rtl/>
        </w:rPr>
        <w:t>المتطلبات:</w:t>
      </w:r>
    </w:p>
    <w:p w:rsidR="009B6B04" w:rsidRDefault="00DC31AE">
      <w:pPr>
        <w:pStyle w:val="ProductList-BodyIndented2"/>
        <w:rPr>
          <w:rtl/>
        </w:rPr>
      </w:pPr>
      <w:r>
        <w:rPr>
          <w:rtl/>
        </w:rPr>
        <w:t>لاستخدام إمكانية نقل الترخيص من خلال ضمان البرنامج، يجب على العميل:</w:t>
      </w:r>
    </w:p>
    <w:p w:rsidR="009B6B04" w:rsidRDefault="00DC31AE" w:rsidP="00DC31AE">
      <w:pPr>
        <w:pStyle w:val="ProductList-Bullet"/>
        <w:numPr>
          <w:ilvl w:val="2"/>
          <w:numId w:val="56"/>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rsidR="009B6B04" w:rsidRDefault="00DC31AE" w:rsidP="00DC31AE">
      <w:pPr>
        <w:pStyle w:val="ProductList-Bullet"/>
        <w:numPr>
          <w:ilvl w:val="2"/>
          <w:numId w:val="56"/>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w:t>
      </w:r>
      <w:r>
        <w:rPr>
          <w:rtl/>
        </w:rPr>
        <w:t>Microsoft Azure Platform Services</w:t>
      </w:r>
      <w:r>
        <w:fldChar w:fldCharType="begin"/>
      </w:r>
      <w:r>
        <w:instrText xml:space="preserve"> XE "Microsoft Azure Platform Services"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w:t>
      </w:r>
    </w:p>
    <w:p w:rsidR="009B6B04" w:rsidRDefault="00DC31AE" w:rsidP="00DC31AE">
      <w:pPr>
        <w:pStyle w:val="ProductList-Bullet"/>
        <w:numPr>
          <w:ilvl w:val="2"/>
          <w:numId w:val="56"/>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9B6B04" w:rsidRDefault="009B6B04">
      <w:pPr>
        <w:pStyle w:val="ProductList-BodyIndented2"/>
        <w:rPr>
          <w:rtl/>
        </w:rPr>
      </w:pPr>
    </w:p>
    <w:p w:rsidR="009B6B04" w:rsidRDefault="00DC31AE">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D7139B">
          <w:t>‬</w:t>
        </w:r>
        <w:r w:rsidR="006A2ABF">
          <w:t>‬</w:t>
        </w:r>
      </w:dir>
    </w:p>
    <w:tbl>
      <w:tblPr>
        <w:tblStyle w:val="PURTable1"/>
        <w:bidiVisual/>
        <w:tblW w:w="0" w:type="dxa"/>
        <w:tblLook w:val="04A0" w:firstRow="1" w:lastRow="0" w:firstColumn="1" w:lastColumn="0" w:noHBand="0" w:noVBand="1"/>
      </w:tblPr>
      <w:tblGrid>
        <w:gridCol w:w="2571"/>
        <w:gridCol w:w="2554"/>
        <w:gridCol w:w="2470"/>
        <w:gridCol w:w="2475"/>
      </w:tblGrid>
      <w:tr w:rsidR="009B6B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العدد المسموح به:</w:t>
            </w:r>
          </w:p>
          <w:p w:rsidR="009B6B04" w:rsidRDefault="00DC31AE">
            <w:pPr>
              <w:pStyle w:val="ProductList-TableBody"/>
              <w:rPr>
                <w:rtl/>
              </w:rPr>
            </w:pPr>
            <w:r>
              <w:rPr>
                <w:color w:val="FFFFFF"/>
                <w:rtl/>
              </w:rPr>
              <w:t>بيئات نظام تشغيل أو نوَيات لكل ترخيص</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بيئة نظام تشغيل واحدة لكل ترخيص</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بيئة نظام تشغيل واحدة لكل ترخيص</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بيئتا أنظمة تشغيل مُدارتان لكل خادم مرخَّص</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 بيئات أنظمة تشغيل مُدارة لكل خادم مرخَّص</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بيئتا أنظمة تشغيل مُدارتان لكل خادم مرخَّص</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 بيئات أنظمة تشغيل مُدارة لكل خادم مرخَّص</w:t>
            </w:r>
          </w:p>
        </w:tc>
      </w:tr>
    </w:tbl>
    <w:p w:rsidR="009B6B04" w:rsidRDefault="009B6B04">
      <w:pPr>
        <w:pStyle w:val="ProductList-BodyIndented2"/>
        <w:rPr>
          <w:rtl/>
        </w:rPr>
      </w:pPr>
    </w:p>
    <w:p w:rsidR="009B6B04" w:rsidRDefault="00DC31AE">
      <w:pPr>
        <w:pStyle w:val="ProductList-SubSubClauseHeading"/>
        <w:outlineLvl w:val="4"/>
        <w:rPr>
          <w:rtl/>
        </w:rPr>
      </w:pPr>
      <w:r>
        <w:rPr>
          <w:rtl/>
        </w:rPr>
        <w:t>حقوق تجاوز الفشل</w:t>
      </w:r>
    </w:p>
    <w:p w:rsidR="009B6B04" w:rsidRDefault="00DC31AE">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9B6B04" w:rsidRDefault="009B6B04">
      <w:pPr>
        <w:pStyle w:val="ProductList-BodyIndented2"/>
        <w:rPr>
          <w:rtl/>
        </w:rPr>
      </w:pPr>
    </w:p>
    <w:p w:rsidR="009B6B04" w:rsidRDefault="00DC31AE">
      <w:pPr>
        <w:pStyle w:val="ProductList-ClauseHeading"/>
        <w:outlineLvl w:val="2"/>
        <w:rPr>
          <w:rtl/>
        </w:rPr>
      </w:pPr>
      <w:bookmarkStart w:id="358" w:name="_Sec590"/>
      <w:r>
        <w:rPr>
          <w:rtl/>
        </w:rPr>
        <w:t>الخوادم - التطبيقات الذاتية الاستضافة</w:t>
      </w:r>
      <w:bookmarkEnd w:id="358"/>
    </w:p>
    <w:p w:rsidR="009B6B04" w:rsidRDefault="00DC31AE">
      <w:pPr>
        <w:pStyle w:val="ProductList-Body"/>
        <w:rPr>
          <w:rtl/>
        </w:rPr>
      </w:pPr>
      <w:r>
        <w:rPr>
          <w:rtl/>
        </w:rPr>
        <w:t>التطبيقات الذاتية الاستضافة هي تلك المنتجات التي تنطبق عليها حقوق الاستضافة الذاتية.</w:t>
      </w:r>
    </w:p>
    <w:p w:rsidR="009B6B04" w:rsidRDefault="009B6B04">
      <w:pPr>
        <w:pStyle w:val="ProductList-Body"/>
        <w:rPr>
          <w:rtl/>
        </w:rPr>
      </w:pPr>
    </w:p>
    <w:p w:rsidR="009B6B04" w:rsidRDefault="00DC31AE">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9B6B04" w:rsidRDefault="009B6B04">
      <w:pPr>
        <w:pStyle w:val="ProductList-Body"/>
        <w:rPr>
          <w:rtl/>
        </w:rPr>
      </w:pPr>
    </w:p>
    <w:p w:rsidR="009B6B04" w:rsidRDefault="00DC31AE">
      <w:pPr>
        <w:pStyle w:val="ProductList-SubClauseHeading"/>
        <w:outlineLvl w:val="3"/>
        <w:rPr>
          <w:rtl/>
        </w:rPr>
      </w:pPr>
      <w:r>
        <w:rPr>
          <w:rtl/>
        </w:rPr>
        <w:t>المتطلبات</w:t>
      </w:r>
    </w:p>
    <w:p w:rsidR="009B6B04" w:rsidRDefault="00DC31AE">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9B6B04" w:rsidRDefault="00DC31AE" w:rsidP="00DC31AE">
      <w:pPr>
        <w:pStyle w:val="ProductList-Bullet"/>
        <w:numPr>
          <w:ilvl w:val="1"/>
          <w:numId w:val="57"/>
        </w:numPr>
        <w:rPr>
          <w:rtl/>
        </w:rPr>
      </w:pPr>
      <w:r>
        <w:rPr>
          <w:rtl/>
        </w:rPr>
        <w:t>التطبيقات الذاتية الاستضافة التي يتم تشغيلها باعتبارها جزءًا من الحل الموحد،</w:t>
      </w:r>
    </w:p>
    <w:p w:rsidR="009B6B04" w:rsidRDefault="00DC31AE" w:rsidP="00DC31AE">
      <w:pPr>
        <w:pStyle w:val="ProductList-Bullet"/>
        <w:numPr>
          <w:ilvl w:val="1"/>
          <w:numId w:val="57"/>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rsidR="009B6B04" w:rsidRDefault="00DC31AE">
      <w:pPr>
        <w:pStyle w:val="ProductList-BodyIndented"/>
        <w:rPr>
          <w:rtl/>
        </w:rPr>
      </w:pPr>
      <w:r>
        <w:rPr>
          <w:rtl/>
        </w:rPr>
        <w:t xml:space="preserve">يجب أن تكون جميع برامج Microsoft المستخدمة لإنشاء الحل الموحد وتقديمه: </w:t>
      </w:r>
    </w:p>
    <w:p w:rsidR="009B6B04" w:rsidRDefault="00DC31AE" w:rsidP="00DC31AE">
      <w:pPr>
        <w:pStyle w:val="ProductList-Bullet"/>
        <w:numPr>
          <w:ilvl w:val="1"/>
          <w:numId w:val="58"/>
        </w:numPr>
        <w:rPr>
          <w:rtl/>
        </w:rPr>
      </w:pPr>
      <w:r>
        <w:rPr>
          <w:rtl/>
        </w:rPr>
        <w:t>مرخصة من خلال برنامج الترخيص المجمع،</w:t>
      </w:r>
    </w:p>
    <w:p w:rsidR="009B6B04" w:rsidRDefault="00DC31AE" w:rsidP="00DC31AE">
      <w:pPr>
        <w:pStyle w:val="ProductList-Bullet"/>
        <w:numPr>
          <w:ilvl w:val="1"/>
          <w:numId w:val="58"/>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rsidR="009B6B04" w:rsidRDefault="009B6B04">
      <w:pPr>
        <w:pStyle w:val="ProductList-BodyIndented"/>
        <w:rPr>
          <w:rtl/>
        </w:rPr>
      </w:pPr>
    </w:p>
    <w:p w:rsidR="009B6B04" w:rsidRDefault="00DC31AE">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D7139B">
          <w:t>‬</w:t>
        </w:r>
        <w:r w:rsidR="006A2ABF">
          <w:t>‬</w:t>
        </w:r>
      </w:dir>
    </w:p>
    <w:p w:rsidR="009B6B04" w:rsidRDefault="009B6B04">
      <w:pPr>
        <w:pStyle w:val="ProductList-BodyIndented"/>
        <w:rPr>
          <w:rtl/>
        </w:rPr>
      </w:pPr>
    </w:p>
    <w:p w:rsidR="009B6B04" w:rsidRDefault="00DC31AE">
      <w:pPr>
        <w:pStyle w:val="ProductList-BodyIndented"/>
        <w:rPr>
          <w:rtl/>
        </w:rPr>
      </w:pPr>
      <w:r>
        <w:rPr>
          <w:rtl/>
        </w:rPr>
        <w:t>يجب أن تتوافر الشروط التالية في برنامج العميل:</w:t>
      </w:r>
    </w:p>
    <w:p w:rsidR="009B6B04" w:rsidRDefault="00DC31AE" w:rsidP="00DC31AE">
      <w:pPr>
        <w:pStyle w:val="ProductList-Bullet"/>
        <w:numPr>
          <w:ilvl w:val="1"/>
          <w:numId w:val="59"/>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9B6B04" w:rsidRDefault="00DC31AE" w:rsidP="00DC31AE">
      <w:pPr>
        <w:pStyle w:val="ProductList-Bullet"/>
        <w:numPr>
          <w:ilvl w:val="1"/>
          <w:numId w:val="59"/>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9B6B04" w:rsidRDefault="00DC31AE" w:rsidP="00DC31AE">
      <w:pPr>
        <w:pStyle w:val="ProductList-Bullet"/>
        <w:numPr>
          <w:ilvl w:val="1"/>
          <w:numId w:val="59"/>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9B6B04" w:rsidRDefault="00DC31AE" w:rsidP="00DC31AE">
      <w:pPr>
        <w:pStyle w:val="ProductList-Bullet"/>
        <w:numPr>
          <w:ilvl w:val="1"/>
          <w:numId w:val="59"/>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9B6B04" w:rsidRDefault="009B6B04">
      <w:pPr>
        <w:pStyle w:val="ProductList-BodyIndented"/>
        <w:rPr>
          <w:rtl/>
        </w:rPr>
      </w:pPr>
    </w:p>
    <w:p w:rsidR="009B6B04" w:rsidRDefault="00DC31AE">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D7139B">
          <w:t>‬</w:t>
        </w:r>
        <w:r w:rsidR="006A2ABF">
          <w:t>‬</w:t>
        </w:r>
      </w:dir>
    </w:p>
    <w:p w:rsidR="009B6B04" w:rsidRDefault="009B6B0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Indented"/>
        <w:rPr>
          <w:rtl/>
        </w:rPr>
      </w:pPr>
    </w:p>
    <w:p w:rsidR="009B6B04" w:rsidRDefault="009B6B04">
      <w:pPr>
        <w:pStyle w:val="PURBreadcrumb"/>
        <w:bidi/>
        <w:rPr>
          <w:rtl/>
        </w:rPr>
      </w:pPr>
    </w:p>
    <w:p w:rsidR="009B6B04" w:rsidRDefault="00DC31AE">
      <w:pPr>
        <w:pStyle w:val="ProductList-SectionHeading"/>
        <w:pageBreakBefore/>
        <w:outlineLvl w:val="0"/>
        <w:rPr>
          <w:rtl/>
        </w:rPr>
      </w:pPr>
      <w:bookmarkStart w:id="359" w:name="_Sec1237"/>
      <w:bookmarkEnd w:id="336"/>
      <w:r>
        <w:rPr>
          <w:rtl/>
        </w:rPr>
        <w:t>الملحق ج – المكونات الإضافية وتراخيص الانتقال الأخرى</w:t>
      </w:r>
      <w:r>
        <w:rPr>
          <w:rtl/>
        </w:rPr>
        <w:t>‬‏</w:t>
      </w:r>
      <w:dir w:val="rtl">
        <w:r>
          <w:fldChar w:fldCharType="begin"/>
        </w:r>
        <w:r>
          <w:instrText xml:space="preserve"> TC "</w:instrText>
        </w:r>
        <w:bookmarkStart w:id="360" w:name="_Toc520710206"/>
        <w:r>
          <w:instrText>الملحق ج – المكونات الإضافية وتراخيص الانتقال الأخرى</w:instrText>
        </w:r>
        <w:r>
          <w:instrText>‬‏</w:instrText>
        </w:r>
        <w:dir w:val="rtl">
          <w:bookmarkEnd w:id="360"/>
          <w:r>
            <w:instrText>" \l 1</w:instrText>
          </w:r>
          <w:r>
            <w:fldChar w:fldCharType="end"/>
          </w:r>
          <w:r w:rsidR="00D7139B">
            <w:t>‬</w:t>
          </w:r>
          <w:r w:rsidR="00D7139B">
            <w:t>‬</w:t>
          </w:r>
          <w:r w:rsidR="006A2ABF">
            <w:t>‬</w:t>
          </w:r>
          <w:r w:rsidR="006A2ABF">
            <w:t>‬</w:t>
          </w:r>
        </w:dir>
      </w:di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361" w:name="_Sec1238"/>
      <w:r>
        <w:rPr>
          <w:rtl/>
        </w:rPr>
        <w:t>المكونات الإضافية</w:t>
      </w:r>
      <w:bookmarkEnd w:id="361"/>
      <w:r>
        <w:fldChar w:fldCharType="begin"/>
      </w:r>
      <w:r>
        <w:instrText xml:space="preserve"> TC "</w:instrText>
      </w:r>
      <w:bookmarkStart w:id="362" w:name="_Toc520710207"/>
      <w:r>
        <w:instrText>المكونات الإضافية</w:instrText>
      </w:r>
      <w:bookmarkEnd w:id="362"/>
      <w:r>
        <w:instrText>" \l 2</w:instrText>
      </w:r>
      <w:r>
        <w:fldChar w:fldCharType="end"/>
      </w:r>
    </w:p>
    <w:p w:rsidR="009B6B04" w:rsidRDefault="00DC31AE">
      <w:pPr>
        <w:pStyle w:val="ProductList-Body"/>
        <w:rPr>
          <w:rtl/>
        </w:rPr>
      </w:pPr>
      <w:r>
        <w:rPr>
          <w:rtl/>
        </w:rPr>
        <w:t>يجوز للعميل الحصول على المكونات الإضافية بموجب الشروط التالية:</w:t>
      </w:r>
    </w:p>
    <w:p w:rsidR="009B6B04" w:rsidRDefault="00DC31AE" w:rsidP="00DC31AE">
      <w:pPr>
        <w:pStyle w:val="ProductList-Bullet"/>
        <w:numPr>
          <w:ilvl w:val="0"/>
          <w:numId w:val="60"/>
        </w:numPr>
        <w:rPr>
          <w:rtl/>
        </w:rPr>
      </w:pPr>
      <w:r>
        <w:rPr>
          <w:rtl/>
        </w:rPr>
        <w:t>يجب أن يكون لدى العميل ضمان برنامج (SA) نشط للتراخيص المؤهَّل المقابل</w:t>
      </w:r>
    </w:p>
    <w:p w:rsidR="009B6B04" w:rsidRDefault="00DC31AE" w:rsidP="00DC31AE">
      <w:pPr>
        <w:pStyle w:val="ProductList-Bullet"/>
        <w:numPr>
          <w:ilvl w:val="0"/>
          <w:numId w:val="60"/>
        </w:numPr>
        <w:rPr>
          <w:rtl/>
        </w:rPr>
      </w:pPr>
      <w:r>
        <w:rPr>
          <w:rtl/>
        </w:rPr>
        <w:t xml:space="preserve">يجوز للعميل الحصول على ترخيص اشتراك إضافي واحد لكل ترخيص مؤهِّل، ما لم ينص على خلاف ذلك في هذا الملحق.  </w:t>
      </w:r>
    </w:p>
    <w:p w:rsidR="009B6B04" w:rsidRDefault="00DC31AE" w:rsidP="00DC31AE">
      <w:pPr>
        <w:pStyle w:val="ProductList-Bullet"/>
        <w:numPr>
          <w:ilvl w:val="0"/>
          <w:numId w:val="60"/>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D7139B">
          <w:t>‬</w:t>
        </w:r>
        <w:r w:rsidR="006A2ABF">
          <w:t>‬</w:t>
        </w:r>
      </w:dir>
    </w:p>
    <w:p w:rsidR="009B6B04" w:rsidRDefault="009B6B04">
      <w:pPr>
        <w:pStyle w:val="ProductList-Body"/>
        <w:rPr>
          <w:rtl/>
        </w:rPr>
      </w:pPr>
    </w:p>
    <w:p w:rsidR="009B6B04" w:rsidRDefault="00DC31AE">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rsidR="009B6B04" w:rsidRDefault="009B6B04">
      <w:pPr>
        <w:pStyle w:val="ProductList-Body"/>
        <w:rPr>
          <w:rtl/>
        </w:rPr>
      </w:pPr>
    </w:p>
    <w:p w:rsidR="009B6B04" w:rsidRDefault="00DC31AE">
      <w:pPr>
        <w:pStyle w:val="ProductList-Offering2HeadingNoBorder"/>
        <w:outlineLvl w:val="2"/>
        <w:rPr>
          <w:rtl/>
        </w:rPr>
      </w:pPr>
      <w:r>
        <w:rPr>
          <w:rtl/>
        </w:rPr>
        <w:t>نظام تشغيل جهاز سطح مكتب Windows</w:t>
      </w:r>
      <w:r>
        <w:fldChar w:fldCharType="begin"/>
      </w:r>
      <w:r>
        <w:instrText xml:space="preserve"> TC "</w:instrText>
      </w:r>
      <w:bookmarkStart w:id="363" w:name="_Toc520710208"/>
      <w:r>
        <w:instrText>نظام تشغيل جهاز سطح مكتب Windows</w:instrText>
      </w:r>
      <w:bookmarkEnd w:id="363"/>
      <w:r>
        <w:instrText>" \l 3</w:instrText>
      </w:r>
      <w:r>
        <w:fldChar w:fldCharType="end"/>
      </w:r>
    </w:p>
    <w:p w:rsidR="009B6B04" w:rsidRDefault="00DC31AE">
      <w:pPr>
        <w:pStyle w:val="ProductList-Body"/>
        <w:rPr>
          <w:rtl/>
        </w:rPr>
      </w:pPr>
      <w:r>
        <w:rPr>
          <w:rtl/>
        </w:rPr>
        <w:t>يجب أن يكون المستخدم المرخص هو المستخدم الأساسي لجهاز يتضمن إما تغطية نشطة لضمان برنامج نظام تشغيل جهاز سطح مكتب Windows أو تغطية الوصول إلى سطح مكتب Windows الظاهري.</w:t>
      </w:r>
    </w:p>
    <w:tbl>
      <w:tblPr>
        <w:tblStyle w:val="PURTable"/>
        <w:bidiVisual/>
        <w:tblW w:w="0" w:type="dxa"/>
        <w:tblLook w:val="04A0" w:firstRow="1" w:lastRow="0" w:firstColumn="1" w:lastColumn="0" w:noHBand="0" w:noVBand="1"/>
      </w:tblPr>
      <w:tblGrid>
        <w:gridCol w:w="5178"/>
        <w:gridCol w:w="5612"/>
      </w:tblGrid>
      <w:tr w:rsidR="009B6B0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B6B04" w:rsidRDefault="00DC31AE">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58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المكون الإضافي لـ Windows 10 Education E5 لكل جهاز</w:t>
            </w:r>
          </w:p>
        </w:tc>
        <w:tc>
          <w:tcPr>
            <w:tcW w:w="6240" w:type="dxa"/>
            <w:tcBorders>
              <w:top w:val="single" w:sz="4" w:space="0" w:color="000000"/>
              <w:left w:val="single" w:sz="4" w:space="0" w:color="000000"/>
              <w:bottom w:val="none" w:sz="4" w:space="0" w:color="000000"/>
              <w:right w:val="single" w:sz="4" w:space="0" w:color="000000"/>
            </w:tcBorders>
          </w:tcPr>
          <w:p w:rsidR="009B6B04" w:rsidRDefault="009B6B04">
            <w:pPr>
              <w:pStyle w:val="ProductList-TableBody"/>
              <w:rPr>
                <w:rtl/>
              </w:rPr>
            </w:pPr>
          </w:p>
        </w:tc>
      </w:tr>
      <w:tr w:rsidR="009B6B04">
        <w:tc>
          <w:tcPr>
            <w:tcW w:w="58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المكون الإضافي لـ Windows 10 Enterprise E3 لكل مستخدم</w:t>
            </w:r>
          </w:p>
        </w:tc>
        <w:tc>
          <w:tcPr>
            <w:tcW w:w="6240" w:type="dxa"/>
            <w:tcBorders>
              <w:top w:val="non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Windows 10 Enterprise/Education E3 لكل جهاز</w:t>
            </w:r>
          </w:p>
        </w:tc>
      </w:tr>
      <w:tr w:rsidR="009B6B04">
        <w:tc>
          <w:tcPr>
            <w:tcW w:w="58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المكون الإضافي لـ Windows 10 Enterprise E5 لكل جهاز أو مستخدم</w:t>
            </w:r>
          </w:p>
        </w:tc>
        <w:tc>
          <w:tcPr>
            <w:tcW w:w="624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r w:rsidR="009B6B04" w:rsidRPr="00D7139B">
        <w:tc>
          <w:tcPr>
            <w:tcW w:w="58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10 Enterprise E3/E5 لكل مستخدم</w:t>
            </w:r>
          </w:p>
        </w:tc>
      </w:tr>
      <w:tr w:rsidR="009B6B04" w:rsidRPr="00D7139B">
        <w:tc>
          <w:tcPr>
            <w:tcW w:w="58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VDA E3/E5 لكل مستخدم</w:t>
            </w:r>
          </w:p>
        </w:tc>
      </w:tr>
    </w:tbl>
    <w:p w:rsidR="009B6B04" w:rsidRDefault="009B6B04">
      <w:pPr>
        <w:pStyle w:val="ProductList-Body"/>
        <w:rPr>
          <w:rtl/>
        </w:rPr>
      </w:pPr>
    </w:p>
    <w:p w:rsidR="009B6B04" w:rsidRDefault="00DC31AE">
      <w:pPr>
        <w:pStyle w:val="ProductList-Offering2HeadingNoBorder"/>
        <w:outlineLvl w:val="2"/>
        <w:rPr>
          <w:rtl/>
        </w:rPr>
      </w:pPr>
      <w:r>
        <w:rPr>
          <w:rtl/>
        </w:rPr>
        <w:t>Microsoft Operations Management and Security</w:t>
      </w:r>
      <w:r>
        <w:fldChar w:fldCharType="begin"/>
      </w:r>
      <w:r>
        <w:instrText xml:space="preserve"> TC "</w:instrText>
      </w:r>
      <w:bookmarkStart w:id="364" w:name="_Toc520710209"/>
      <w:r>
        <w:instrText>Microsoft Operations Management and Security</w:instrText>
      </w:r>
      <w:bookmarkEnd w:id="364"/>
      <w:r>
        <w:instrText>" \l 3</w:instrText>
      </w:r>
      <w:r>
        <w:fldChar w:fldCharType="end"/>
      </w:r>
    </w:p>
    <w:p w:rsidR="009B6B04" w:rsidRDefault="009B6B04">
      <w:pPr>
        <w:pStyle w:val="ProductList-Body"/>
        <w:rPr>
          <w:rtl/>
        </w:rPr>
      </w:pPr>
    </w:p>
    <w:p w:rsidR="009B6B04" w:rsidRDefault="00DC31AE">
      <w:pPr>
        <w:pStyle w:val="ProductList-Body"/>
        <w:rPr>
          <w:rtl/>
        </w:rPr>
      </w:pPr>
      <w:r>
        <w:rPr>
          <w:rtl/>
        </w:rPr>
        <w:t xml:space="preserve">لكل ترخيص مؤهِّل، يجوز للعميل شراء مجموعة من المكوِّنات الإضافية لـ E1 وE2 في حدود الكمية المؤهَّلة. </w:t>
      </w:r>
    </w:p>
    <w:p w:rsidR="009B6B04" w:rsidRDefault="009B6B04">
      <w:pPr>
        <w:pStyle w:val="ProductList-Body"/>
        <w:rPr>
          <w:rtl/>
        </w:rPr>
      </w:pPr>
    </w:p>
    <w:p w:rsidR="009B6B04" w:rsidRDefault="00DC31AE">
      <w:pPr>
        <w:pStyle w:val="ProductList-Body"/>
        <w:rPr>
          <w:rtl/>
        </w:rPr>
      </w:pPr>
      <w:r>
        <w:rPr>
          <w:rtl/>
        </w:rPr>
        <w:t>يمكن شراء ترخيص اشتراك إضافي لـ Operations Management and Security بموجب اتفاقية ترخيص مجمع مختلفة عن ‏</w:t>
      </w:r>
      <w:dir w:val="rtl">
        <w:r>
          <w:rPr>
            <w:rtl/>
          </w:rPr>
          <w:t>الترخيص المؤهِّل الخاص بها</w:t>
        </w:r>
        <w:r>
          <w:rPr>
            <w:rtl/>
          </w:rPr>
          <w:t>‬. إذا كانت تغطية ضمان البرنامج للترخيص المؤهَّل تنتهي صلاحيتها أولاً، فتنتهي صلاحية ترخيص الاشتراك الإضافي لـ Operations Management and Security بحلول الذكرى السنوية التالية للتسجيل.</w:t>
        </w:r>
        <w:r w:rsidR="00D7139B">
          <w:t>‬</w:t>
        </w:r>
        <w:r w:rsidR="006A2ABF">
          <w:t>‬</w:t>
        </w:r>
      </w:di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3867"/>
        <w:gridCol w:w="3768"/>
        <w:gridCol w:w="3155"/>
      </w:tblGrid>
      <w:tr w:rsidR="009B6B0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9B6B04" w:rsidRDefault="00DC31AE">
            <w:pPr>
              <w:pStyle w:val="ProductList-TableBody"/>
              <w:rPr>
                <w:rtl/>
              </w:rPr>
            </w:pPr>
            <w:r>
              <w:rPr>
                <w:color w:val="FFFFFF"/>
                <w:rtl/>
              </w:rPr>
              <w:t>ترخيص اشتراك المستخدم الإضافي</w:t>
            </w:r>
          </w:p>
        </w:tc>
        <w:tc>
          <w:tcPr>
            <w:tcW w:w="4160" w:type="dxa"/>
            <w:tcBorders>
              <w:top w:val="single" w:sz="4" w:space="0" w:color="0070C0"/>
              <w:bottom w:val="single" w:sz="4" w:space="0" w:color="000000"/>
            </w:tcBorders>
            <w:shd w:val="clear" w:color="auto" w:fill="0070C0"/>
          </w:tcPr>
          <w:p w:rsidR="009B6B04" w:rsidRDefault="00DC31AE">
            <w:pPr>
              <w:pStyle w:val="ProductList-TableBody"/>
              <w:rPr>
                <w:rtl/>
              </w:rPr>
            </w:pPr>
            <w:r>
              <w:rPr>
                <w:color w:val="FFFFFF"/>
                <w:rtl/>
              </w:rPr>
              <w:t>الترخيص (التراخيص) المؤهِّل</w:t>
            </w:r>
          </w:p>
        </w:tc>
        <w:tc>
          <w:tcPr>
            <w:tcW w:w="3540" w:type="dxa"/>
            <w:tcBorders>
              <w:top w:val="single" w:sz="4" w:space="0" w:color="0070C0"/>
              <w:bottom w:val="single" w:sz="4" w:space="0" w:color="000000"/>
              <w:right w:val="single" w:sz="4" w:space="0" w:color="0070C0"/>
            </w:tcBorders>
            <w:shd w:val="clear" w:color="auto" w:fill="0070C0"/>
          </w:tcPr>
          <w:p w:rsidR="009B6B04" w:rsidRDefault="00DC31AE">
            <w:pPr>
              <w:pStyle w:val="ProductList-TableBody"/>
              <w:rPr>
                <w:rtl/>
              </w:rPr>
            </w:pPr>
            <w:r>
              <w:rPr>
                <w:color w:val="FFFFFF"/>
                <w:rtl/>
              </w:rPr>
              <w:t>الكمية المؤهَّلة</w:t>
            </w:r>
          </w:p>
        </w:tc>
      </w:tr>
      <w:tr w:rsidR="009B6B04">
        <w:tc>
          <w:tcPr>
            <w:tcW w:w="42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Core Infrastructure Server Suite Standard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1/4 ( 1يتطلب أربعة تراخيص مؤهِّلة كحد أدنى)</w:t>
            </w:r>
          </w:p>
        </w:tc>
      </w:tr>
      <w:tr w:rsidR="009B6B04">
        <w:tc>
          <w:tcPr>
            <w:tcW w:w="42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Standard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r w:rsidR="009B6B04">
        <w:tc>
          <w:tcPr>
            <w:tcW w:w="42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Core Infrastructure Server Suite Datacenter (حزمتان من التراخيص الأساسية) </w:t>
            </w:r>
          </w:p>
        </w:tc>
        <w:tc>
          <w:tcPr>
            <w:tcW w:w="354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1</w:t>
            </w:r>
          </w:p>
        </w:tc>
      </w:tr>
      <w:tr w:rsidR="009B6B04">
        <w:tc>
          <w:tcPr>
            <w:tcW w:w="42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Datacenter (حزمتان من التراخيص الأساسية)</w:t>
            </w:r>
          </w:p>
        </w:tc>
        <w:tc>
          <w:tcPr>
            <w:tcW w:w="354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r w:rsidR="009B6B04">
        <w:tc>
          <w:tcPr>
            <w:tcW w:w="42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Core Infrastructure Server Suite Standard (معالجان)</w:t>
            </w:r>
          </w:p>
        </w:tc>
        <w:tc>
          <w:tcPr>
            <w:tcW w:w="354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2</w:t>
            </w:r>
          </w:p>
        </w:tc>
      </w:tr>
      <w:tr w:rsidR="009B6B04">
        <w:tc>
          <w:tcPr>
            <w:tcW w:w="42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Standard (معالجان)</w:t>
            </w:r>
          </w:p>
        </w:tc>
        <w:tc>
          <w:tcPr>
            <w:tcW w:w="354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r w:rsidR="009B6B04">
        <w:tc>
          <w:tcPr>
            <w:tcW w:w="42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لـ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Core Infrastructure Server Suite Datacenter (معالجان)</w:t>
            </w:r>
          </w:p>
        </w:tc>
        <w:tc>
          <w:tcPr>
            <w:tcW w:w="354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8</w:t>
            </w:r>
          </w:p>
        </w:tc>
      </w:tr>
      <w:tr w:rsidR="009B6B04">
        <w:tc>
          <w:tcPr>
            <w:tcW w:w="42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41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System Center Datacenter (معالجان)</w:t>
            </w:r>
          </w:p>
        </w:tc>
        <w:tc>
          <w:tcPr>
            <w:tcW w:w="354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2HeadingNoBorder"/>
        <w:outlineLvl w:val="2"/>
        <w:rPr>
          <w:rtl/>
        </w:rPr>
      </w:pPr>
      <w:r>
        <w:rPr>
          <w:rtl/>
        </w:rPr>
        <w:t>خطط Microsoft Azure User</w:t>
      </w:r>
      <w:r>
        <w:fldChar w:fldCharType="begin"/>
      </w:r>
      <w:r>
        <w:instrText xml:space="preserve"> TC "</w:instrText>
      </w:r>
      <w:bookmarkStart w:id="365" w:name="_Toc520710210"/>
      <w:r>
        <w:instrText>خطط Microsoft Azure User</w:instrText>
      </w:r>
      <w:bookmarkEnd w:id="365"/>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249"/>
        <w:gridCol w:w="5541"/>
      </w:tblGrid>
      <w:tr w:rsidR="009B6B0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B6B04" w:rsidRDefault="00DC31AE">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58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مجموعة برامج ترخيص وصول العميل للمؤسسة</w:t>
            </w:r>
          </w:p>
        </w:tc>
      </w:tr>
      <w:tr w:rsidR="009B6B04">
        <w:tc>
          <w:tcPr>
            <w:tcW w:w="58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ترخيص إدارة العملاء لـ Advanced Threat Analytics 2016 لكل مستخدم</w:t>
            </w:r>
          </w:p>
        </w:tc>
      </w:tr>
    </w:tbl>
    <w:p w:rsidR="009B6B04" w:rsidRDefault="009B6B04">
      <w:pPr>
        <w:pStyle w:val="ProductList-Body"/>
        <w:rPr>
          <w:rtl/>
        </w:rPr>
      </w:pPr>
    </w:p>
    <w:p w:rsidR="009B6B04" w:rsidRDefault="00DC31AE">
      <w:pPr>
        <w:pStyle w:val="ProductList-Offering2HeadingNoBorder"/>
        <w:outlineLvl w:val="2"/>
        <w:rPr>
          <w:rtl/>
        </w:rPr>
      </w:pPr>
      <w:r>
        <w:rPr>
          <w:rtl/>
        </w:rPr>
        <w:t>Microsoft 365</w:t>
      </w:r>
      <w:r>
        <w:fldChar w:fldCharType="begin"/>
      </w:r>
      <w:r>
        <w:instrText xml:space="preserve"> TC "</w:instrText>
      </w:r>
      <w:bookmarkStart w:id="366" w:name="_Toc520710211"/>
      <w:r>
        <w:instrText>Microsoft 365</w:instrText>
      </w:r>
      <w:bookmarkEnd w:id="366"/>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175"/>
        <w:gridCol w:w="5615"/>
      </w:tblGrid>
      <w:tr w:rsidR="009B6B0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B6B04" w:rsidRDefault="00DC31AE">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58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Windows 10 Enterprise/Education E3 لكل جهاز، و</w:t>
            </w:r>
          </w:p>
          <w:p w:rsidR="009B6B04" w:rsidRDefault="00DC31AE">
            <w:pPr>
              <w:pStyle w:val="ProductList-TableBody"/>
              <w:rPr>
                <w:rtl/>
              </w:rPr>
            </w:pPr>
            <w:r>
              <w:rPr>
                <w:rtl/>
              </w:rPr>
              <w:t>مجموعة اتفاقية ترخيص وصول العميل الأساسية (Core CAL) أو ترخيص وصول العميل للمؤسسة، و</w:t>
            </w:r>
          </w:p>
          <w:p w:rsidR="009B6B04" w:rsidRDefault="00DC31AE">
            <w:pPr>
              <w:pStyle w:val="ProductList-TableBody"/>
              <w:rPr>
                <w:rtl/>
              </w:rPr>
            </w:pPr>
            <w:r>
              <w:rPr>
                <w:rtl/>
              </w:rPr>
              <w:t>Office Professional Plus</w:t>
            </w:r>
          </w:p>
        </w:tc>
      </w:tr>
      <w:tr w:rsidR="009B6B04">
        <w:tc>
          <w:tcPr>
            <w:tcW w:w="58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Windows 10 Enterprise E3 لكل مستخدم مع ضمان البرنامج - من ضمان البرنامج و </w:t>
            </w:r>
          </w:p>
          <w:p w:rsidR="009B6B04" w:rsidRDefault="00DC31AE">
            <w:pPr>
              <w:pStyle w:val="ProductList-TableBody"/>
              <w:rPr>
                <w:rtl/>
              </w:rPr>
            </w:pPr>
            <w:r>
              <w:rPr>
                <w:rtl/>
              </w:rPr>
              <w:t>Enterprise Mobility + Security E3 من ضمان البرنامج، و</w:t>
            </w:r>
          </w:p>
          <w:p w:rsidR="009B6B04" w:rsidRDefault="00DC31AE">
            <w:pPr>
              <w:pStyle w:val="ProductList-TableBody"/>
              <w:rPr>
                <w:rtl/>
              </w:rPr>
            </w:pPr>
            <w:r>
              <w:rPr>
                <w:rtl/>
              </w:rPr>
              <w:t>Office 365 (Enterprise E3 وGovernment E3) من ضمان البرنامج</w:t>
            </w:r>
          </w:p>
        </w:tc>
      </w:tr>
      <w:tr w:rsidR="009B6B04">
        <w:tc>
          <w:tcPr>
            <w:tcW w:w="5880" w:type="dxa"/>
            <w:tcBorders>
              <w:top w:val="single" w:sz="4" w:space="0" w:color="000000"/>
              <w:left w:val="single" w:sz="4" w:space="0" w:color="000000"/>
              <w:bottom w:val="none" w:sz="4" w:space="0" w:color="000000"/>
              <w:right w:val="single" w:sz="4" w:space="0" w:color="000000"/>
            </w:tcBorders>
          </w:tcPr>
          <w:p w:rsidR="009B6B04" w:rsidRDefault="00DC31AE">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ضمان البرنامج لنظام تشغيل سطح مكتب Windows، و</w:t>
            </w:r>
          </w:p>
          <w:p w:rsidR="009B6B04" w:rsidRDefault="00DC31AE">
            <w:pPr>
              <w:pStyle w:val="ProductList-TableBody"/>
              <w:rPr>
                <w:rtl/>
              </w:rPr>
            </w:pPr>
            <w:r>
              <w:rPr>
                <w:rtl/>
              </w:rPr>
              <w:t>مجموعة اتفاقية ترخيص وصول العميل الأساسية (Core CAL) أو ترخيص وصول العميل للمؤسسة، و</w:t>
            </w:r>
          </w:p>
          <w:p w:rsidR="009B6B04" w:rsidRDefault="00DC31AE">
            <w:pPr>
              <w:pStyle w:val="ProductList-TableBody"/>
              <w:rPr>
                <w:rtl/>
              </w:rPr>
            </w:pPr>
            <w:r>
              <w:rPr>
                <w:rtl/>
              </w:rPr>
              <w:t>Office Professional Plus</w:t>
            </w:r>
          </w:p>
        </w:tc>
      </w:tr>
      <w:tr w:rsidR="009B6B04">
        <w:tc>
          <w:tcPr>
            <w:tcW w:w="5880" w:type="dxa"/>
            <w:tcBorders>
              <w:top w:val="non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Windows 10 Enterprise E5 لكل مستخدم مع ضمان البرنامج - من ضمان البرنامج و </w:t>
            </w:r>
          </w:p>
          <w:p w:rsidR="009B6B04" w:rsidRDefault="00DC31AE">
            <w:pPr>
              <w:pStyle w:val="ProductList-TableBody"/>
              <w:rPr>
                <w:rtl/>
              </w:rPr>
            </w:pPr>
            <w:r>
              <w:rPr>
                <w:rtl/>
              </w:rPr>
              <w:t>Enterprise Mobility + Security E5 من ضمان البرنامج، و</w:t>
            </w:r>
          </w:p>
          <w:p w:rsidR="009B6B04" w:rsidRDefault="00DC31AE">
            <w:pPr>
              <w:pStyle w:val="ProductList-TableBody"/>
              <w:rPr>
                <w:rtl/>
              </w:rPr>
            </w:pPr>
            <w:r>
              <w:rPr>
                <w:rtl/>
              </w:rPr>
              <w:t>Office 365 (Enterprise E5 وGovernment E4) من ضمان البرنامج</w:t>
            </w:r>
          </w:p>
        </w:tc>
      </w:tr>
      <w:tr w:rsidR="009B6B04">
        <w:tc>
          <w:tcPr>
            <w:tcW w:w="588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المكوّن الإضافي ترخيص وصول العميل لـ Skype for Business Plus</w:t>
            </w:r>
            <w:r>
              <w:rPr>
                <w:rtl/>
              </w:rPr>
              <w:t>‬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Office 365 E1/E3</w:t>
            </w:r>
          </w:p>
        </w:tc>
      </w:tr>
    </w:tbl>
    <w:p w:rsidR="009B6B04" w:rsidRDefault="009B6B04">
      <w:pPr>
        <w:pStyle w:val="ProductList-Body"/>
        <w:rPr>
          <w:rtl/>
        </w:rPr>
      </w:pPr>
    </w:p>
    <w:p w:rsidR="009B6B04" w:rsidRDefault="00DC31AE">
      <w:pPr>
        <w:pStyle w:val="ProductList-Offering2HeadingNoBorder"/>
        <w:outlineLvl w:val="2"/>
        <w:rPr>
          <w:rtl/>
        </w:rPr>
      </w:pPr>
      <w:r>
        <w:rPr>
          <w:rtl/>
        </w:rPr>
        <w:t>Enterprise Mobility + Security</w:t>
      </w:r>
      <w:r>
        <w:fldChar w:fldCharType="begin"/>
      </w:r>
      <w:r>
        <w:instrText xml:space="preserve"> TC "</w:instrText>
      </w:r>
      <w:bookmarkStart w:id="367" w:name="_Toc520710212"/>
      <w:r>
        <w:instrText>Enterprise Mobility + Security</w:instrText>
      </w:r>
      <w:bookmarkEnd w:id="367"/>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338"/>
        <w:gridCol w:w="5452"/>
      </w:tblGrid>
      <w:tr w:rsidR="009B6B0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00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 xml:space="preserve">المكون الإضافي لـ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r>
      <w:tr w:rsidR="009B6B04">
        <w:tc>
          <w:tcPr>
            <w:tcW w:w="600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ترخيص وصول العميل للمؤسسة</w:t>
            </w:r>
          </w:p>
        </w:tc>
      </w:tr>
      <w:tr w:rsidR="009B6B04">
        <w:tc>
          <w:tcPr>
            <w:tcW w:w="600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Core CAL Suite Bridge لبرنامج Office 365</w:t>
            </w:r>
          </w:p>
        </w:tc>
      </w:tr>
      <w:tr w:rsidR="009B6B04">
        <w:tc>
          <w:tcPr>
            <w:tcW w:w="600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Core CAL Suite Bridge لبرنامج Office 365 وMicrosoft Intune</w:t>
            </w:r>
          </w:p>
        </w:tc>
      </w:tr>
      <w:tr w:rsidR="009B6B04">
        <w:tc>
          <w:tcPr>
            <w:tcW w:w="600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Enterprise CAL Suite Bridge لبرنامج Office 365</w:t>
            </w:r>
          </w:p>
        </w:tc>
      </w:tr>
      <w:tr w:rsidR="009B6B04">
        <w:tc>
          <w:tcPr>
            <w:tcW w:w="600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Enterprise CAL Suite Bridge لبرنامج Office 365 وMicrosoft Intune</w:t>
            </w:r>
          </w:p>
        </w:tc>
      </w:tr>
    </w:tbl>
    <w:p w:rsidR="009B6B04" w:rsidRDefault="009B6B04">
      <w:pPr>
        <w:pStyle w:val="ProductList-Body"/>
        <w:rPr>
          <w:rtl/>
        </w:rPr>
      </w:pPr>
    </w:p>
    <w:p w:rsidR="009B6B04" w:rsidRDefault="00DC31AE">
      <w:pPr>
        <w:pStyle w:val="ProductList-Offering2HeadingNoBorder"/>
        <w:outlineLvl w:val="2"/>
        <w:rPr>
          <w:rtl/>
        </w:rPr>
      </w:pPr>
      <w:r>
        <w:rPr>
          <w:rtl/>
        </w:rPr>
        <w:t>Microsoft Dynamics 365 Services</w:t>
      </w:r>
      <w:r>
        <w:fldChar w:fldCharType="begin"/>
      </w:r>
      <w:r>
        <w:instrText xml:space="preserve"> TC "</w:instrText>
      </w:r>
      <w:bookmarkStart w:id="368" w:name="_Toc520710213"/>
      <w:r>
        <w:instrText>Microsoft Dynamics 365 Services</w:instrText>
      </w:r>
      <w:bookmarkEnd w:id="368"/>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451"/>
        <w:gridCol w:w="5339"/>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Dynamics 365 for Team Members،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t>
            </w:r>
            <w:dir w:val="rtl">
              <w:r>
                <w:rPr>
                  <w:rtl/>
                </w:rPr>
                <w:t>ترخيص وصول العميل لـ Dynamics AX Task</w:t>
              </w:r>
              <w:r w:rsidR="00D7139B">
                <w:t>‬</w:t>
              </w:r>
              <w:r w:rsidR="006A2ABF">
                <w:t>‬</w:t>
              </w:r>
            </w:dir>
          </w:p>
        </w:tc>
      </w:tr>
      <w:tr w:rsidR="009B6B04">
        <w:tc>
          <w:tcPr>
            <w:tcW w:w="612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AX Self Serve</w:t>
            </w:r>
          </w:p>
        </w:tc>
      </w:tr>
      <w:tr w:rsidR="009B6B04">
        <w:tc>
          <w:tcPr>
            <w:tcW w:w="612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Essentials</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Team Members</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Dynamics 365 for Operations Device،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AX Task (الجهاز)</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 Device</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Dynamics 365 for Operations Activity،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 Activity</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لخطة Dynamics 365،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العميل/ترخيص وصول العميل للمؤسسة لـ Dynamics AX Functional</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Dynamics 365 for Retail،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العميل/ترخيص وصول العميل للمؤسسة لـ Dynamics AX Functional</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t>
            </w:r>
            <w:dir w:val="rtl">
              <w:r>
                <w:rPr>
                  <w:rtl/>
                </w:rPr>
                <w:t>المكون الإضافي لـ Dynamics 365 for Talent، إصدار Enterprise</w:t>
              </w:r>
              <w:r w:rsidR="00D7139B">
                <w:t>‬</w:t>
              </w:r>
              <w:r w:rsidR="006A2ABF">
                <w:t>‬</w:t>
              </w:r>
            </w:di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AX Enterprise</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t>
            </w:r>
            <w:dir w:val="rtl">
              <w:r>
                <w:rPr>
                  <w:rtl/>
                </w:rPr>
                <w:t>المكون الإضافي لـ Dynamics 365 for Sales، إصدار Enterprise</w:t>
              </w:r>
              <w:r w:rsidR="00D7139B">
                <w:t>‬</w:t>
              </w:r>
              <w:r w:rsidR="006A2ABF">
                <w:t>‬</w:t>
              </w:r>
            </w:di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Sales</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لخطة Dynamics 365 Customer Engagement،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Sales</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Dynamics 365 for Customer Service،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Customer Service</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Dynamics 365 الخطة 1،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Customer Service</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Dynamics 365 for Case Management،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Case Management</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لخطة Dynamics 365 Customer Engagement، إصدار Enterprise</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Professional</w:t>
            </w:r>
          </w:p>
        </w:tc>
      </w:tr>
    </w:tbl>
    <w:p w:rsidR="009B6B04" w:rsidRDefault="009B6B04">
      <w:pPr>
        <w:pStyle w:val="ProductList-Body"/>
        <w:rPr>
          <w:rtl/>
        </w:rPr>
      </w:pPr>
    </w:p>
    <w:p w:rsidR="009B6B04" w:rsidRDefault="00DC31AE">
      <w:pPr>
        <w:pStyle w:val="ProductList-Offering2HeadingNoBorder"/>
        <w:outlineLvl w:val="2"/>
        <w:rPr>
          <w:rtl/>
        </w:rPr>
      </w:pPr>
      <w:r>
        <w:rPr>
          <w:rtl/>
        </w:rPr>
        <w:t>تطبيقات Office 365</w:t>
      </w:r>
      <w:r>
        <w:fldChar w:fldCharType="begin"/>
      </w:r>
      <w:r>
        <w:instrText xml:space="preserve"> TC "</w:instrText>
      </w:r>
      <w:bookmarkStart w:id="369" w:name="_Toc520710214"/>
      <w:r>
        <w:instrText>تطبيقات Office 365</w:instrText>
      </w:r>
      <w:bookmarkEnd w:id="369"/>
      <w:r>
        <w:instrText>" \l 3</w:instrText>
      </w:r>
      <w:r>
        <w:fldChar w:fldCharType="end"/>
      </w:r>
    </w:p>
    <w:tbl>
      <w:tblPr>
        <w:tblStyle w:val="PURTable"/>
        <w:bidiVisual/>
        <w:tblW w:w="0" w:type="dxa"/>
        <w:tblLook w:val="04A0" w:firstRow="1" w:lastRow="0" w:firstColumn="1" w:lastColumn="0" w:noHBand="0" w:noVBand="1"/>
      </w:tblPr>
      <w:tblGrid>
        <w:gridCol w:w="5551"/>
        <w:gridCol w:w="5239"/>
      </w:tblGrid>
      <w:tr w:rsidR="009B6B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Visio Professional</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Visio Standard</w:t>
            </w:r>
          </w:p>
        </w:tc>
      </w:tr>
    </w:tbl>
    <w:p w:rsidR="009B6B04" w:rsidRDefault="009B6B04">
      <w:pPr>
        <w:pStyle w:val="ProductList-Body"/>
        <w:rPr>
          <w:rtl/>
        </w:rPr>
      </w:pPr>
    </w:p>
    <w:p w:rsidR="009B6B04" w:rsidRDefault="00DC31AE">
      <w:pPr>
        <w:pStyle w:val="ProductList-Offering2HeadingNoBorder"/>
        <w:outlineLvl w:val="2"/>
        <w:rPr>
          <w:rtl/>
        </w:rPr>
      </w:pPr>
      <w:r>
        <w:rPr>
          <w:rtl/>
        </w:rPr>
        <w:t>Office 365 Suites</w:t>
      </w:r>
      <w:r>
        <w:fldChar w:fldCharType="begin"/>
      </w:r>
      <w:r>
        <w:instrText xml:space="preserve"> TC "</w:instrText>
      </w:r>
      <w:bookmarkStart w:id="370" w:name="_Toc520710215"/>
      <w:r>
        <w:instrText>Office 365 Suites</w:instrText>
      </w:r>
      <w:bookmarkEnd w:id="370"/>
      <w:r>
        <w:instrText>" \l 3</w:instrText>
      </w:r>
      <w:r>
        <w:fldChar w:fldCharType="end"/>
      </w:r>
    </w:p>
    <w:p w:rsidR="009B6B04" w:rsidRDefault="00DC31AE">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D7139B">
          <w:t>‬</w:t>
        </w:r>
        <w:r w:rsidR="006A2ABF">
          <w:t>‬</w:t>
        </w:r>
      </w:di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618"/>
        <w:gridCol w:w="5172"/>
      </w:tblGrid>
      <w:tr w:rsidR="009B6B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Core CAL Suite، أو</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ترخيص Core CAL Suite Bridge لـ Enterprise Mobility + Security</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المكونات الإضافية لـ Office 365 Enterprise/Government E3 بدون ProPlus</w:t>
            </w:r>
          </w:p>
        </w:tc>
        <w:tc>
          <w:tcPr>
            <w:tcW w:w="588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مجموعة اتفاقية ترخيص وصول العميل الأساسية أو مجموعة ترخيص وصول العميل للمؤسسة أو</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المكونات الإضافية لـ Office 365 Enterprise /Government E4 بدون ProPlus</w:t>
            </w:r>
          </w:p>
        </w:tc>
        <w:tc>
          <w:tcPr>
            <w:tcW w:w="5880" w:type="dxa"/>
            <w:tcBorders>
              <w:top w:val="non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Suite Bridge لاتفاقية ترخيص وصول العميل الأساسية لـ Enterprise Mobility + Security أو</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Enterprise CAL Suite Bridge لـ Enterprise Mobility + Security</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مجموعة اتفاقية ترخيص وصول العميل الأساسي وOffice Professional Plus، أو</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Suite Bridge لاتفاقية ترخيص وصول العميل الأساسية لـ Enterprise Mobility+ Security وOffice Professional Plus، أو</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مجموعة ترخيص وصول العميل للمؤسسة وOffice Professional Plus، أو</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Suite Bridge لاتفاقية ترخيص وصول العميل للمؤسسة لـ Enterprise Mobility+ Security وOffice Professional Plus</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Office 365 Enterprise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Office Professional Plus</w:t>
            </w:r>
          </w:p>
        </w:tc>
      </w:tr>
    </w:tbl>
    <w:p w:rsidR="009B6B04" w:rsidRDefault="009B6B04">
      <w:pPr>
        <w:pStyle w:val="ProductList-Body"/>
        <w:rPr>
          <w:rtl/>
        </w:rPr>
      </w:pPr>
    </w:p>
    <w:p w:rsidR="009B6B04" w:rsidRDefault="00DC31AE">
      <w:pPr>
        <w:pStyle w:val="ProductList-Offering2HeadingNoBorder"/>
        <w:outlineLvl w:val="2"/>
        <w:rPr>
          <w:rtl/>
        </w:rPr>
      </w:pPr>
      <w:r>
        <w:rPr>
          <w:rtl/>
        </w:rPr>
        <w:t>إمكانيات المناطق الجغرافية المتعددة في Office 365</w:t>
      </w:r>
      <w:r>
        <w:fldChar w:fldCharType="begin"/>
      </w:r>
      <w:r>
        <w:instrText xml:space="preserve"> TC "</w:instrText>
      </w:r>
      <w:bookmarkStart w:id="371" w:name="_Toc520710216"/>
      <w:r>
        <w:instrText>إمكانيات المناطق الجغرافية المتعددة في Office 365</w:instrText>
      </w:r>
      <w:bookmarkEnd w:id="371"/>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538"/>
        <w:gridCol w:w="5252"/>
      </w:tblGrid>
      <w:tr w:rsidR="009B6B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rsidRPr="00D7139B">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Microsoft 365 F1 أو E1 أو E3 أو E5</w:t>
            </w:r>
          </w:p>
        </w:tc>
      </w:tr>
      <w:tr w:rsidR="009B6B04" w:rsidRPr="00D7139B">
        <w:tc>
          <w:tcPr>
            <w:tcW w:w="624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Office 365 F1 أو E1 أو E3 أو E5</w:t>
            </w:r>
          </w:p>
        </w:tc>
      </w:tr>
      <w:tr w:rsidR="009B6B04">
        <w:tc>
          <w:tcPr>
            <w:tcW w:w="624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Exchange Online ‏Plan 1 أو Plan 2</w:t>
            </w:r>
          </w:p>
        </w:tc>
      </w:tr>
      <w:tr w:rsidR="009B6B04">
        <w:tc>
          <w:tcPr>
            <w:tcW w:w="624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OneDrive for Business Plan 1 أو Plan 2</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SharePoint Online ‏Plan 1 أو Plan 2</w:t>
            </w:r>
          </w:p>
        </w:tc>
      </w:tr>
    </w:tbl>
    <w:p w:rsidR="009B6B04" w:rsidRDefault="009B6B04">
      <w:pPr>
        <w:pStyle w:val="ProductList-Body"/>
        <w:rPr>
          <w:rtl/>
        </w:rPr>
      </w:pPr>
    </w:p>
    <w:p w:rsidR="009B6B04" w:rsidRDefault="00DC31AE">
      <w:pPr>
        <w:pStyle w:val="ProductList-Offering2HeadingNoBorder"/>
        <w:outlineLvl w:val="2"/>
        <w:rPr>
          <w:rtl/>
        </w:rPr>
      </w:pPr>
      <w:r>
        <w:rPr>
          <w:rtl/>
        </w:rPr>
        <w:t>Exchange Online</w:t>
      </w:r>
      <w:r>
        <w:fldChar w:fldCharType="begin"/>
      </w:r>
      <w:r>
        <w:instrText xml:space="preserve"> TC "</w:instrText>
      </w:r>
      <w:bookmarkStart w:id="372" w:name="_Toc520710217"/>
      <w:r>
        <w:instrText>Exchange Online</w:instrText>
      </w:r>
      <w:bookmarkEnd w:id="372"/>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657"/>
        <w:gridCol w:w="5133"/>
      </w:tblGrid>
      <w:tr w:rsidR="009B6B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3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t>
            </w:r>
            <w:dir w:val="rtl">
              <w:r>
                <w:rPr>
                  <w:rtl/>
                </w:rPr>
                <w:t>ترخيص وصول العميل</w:t>
              </w:r>
              <w:r>
                <w:rPr>
                  <w:rtl/>
                </w:rPr>
                <w:t>‬ لـ Exchange Standard</w:t>
              </w:r>
              <w:r w:rsidR="00D7139B">
                <w:t>‬</w:t>
              </w:r>
              <w:r w:rsidR="006A2ABF">
                <w:t>‬</w:t>
              </w:r>
            </w:dir>
          </w:p>
        </w:tc>
      </w:tr>
      <w:tr w:rsidR="009B6B04">
        <w:tc>
          <w:tcPr>
            <w:tcW w:w="63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r>
    </w:tbl>
    <w:p w:rsidR="009B6B04" w:rsidRDefault="009B6B04">
      <w:pPr>
        <w:pStyle w:val="ProductList-Body"/>
        <w:rPr>
          <w:rtl/>
        </w:rPr>
      </w:pPr>
    </w:p>
    <w:p w:rsidR="009B6B04" w:rsidRDefault="00DC31AE">
      <w:pPr>
        <w:pStyle w:val="ProductList-Offering2HeadingNoBorder"/>
        <w:outlineLvl w:val="2"/>
        <w:rPr>
          <w:rtl/>
        </w:rPr>
      </w:pPr>
      <w:r>
        <w:rPr>
          <w:rtl/>
        </w:rPr>
        <w:t>Project Online</w:t>
      </w:r>
      <w:r>
        <w:fldChar w:fldCharType="begin"/>
      </w:r>
      <w:r>
        <w:instrText xml:space="preserve"> TC "</w:instrText>
      </w:r>
      <w:bookmarkStart w:id="373" w:name="_Toc520710218"/>
      <w:r>
        <w:instrText>Project Online</w:instrText>
      </w:r>
      <w:bookmarkEnd w:id="373"/>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655"/>
        <w:gridCol w:w="5135"/>
      </w:tblGrid>
      <w:tr w:rsidR="009B6B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Project Professional</w:t>
            </w: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Project Standard</w:t>
            </w: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Project Server CAL</w:t>
            </w: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r>
      <w:tr w:rsidR="009B6B04">
        <w:tc>
          <w:tcPr>
            <w:tcW w:w="63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2HeadingNoBorder"/>
        <w:outlineLvl w:val="2"/>
        <w:rPr>
          <w:rtl/>
        </w:rPr>
      </w:pPr>
      <w:r>
        <w:rPr>
          <w:rtl/>
        </w:rPr>
        <w:t>SharePoint Online</w:t>
      </w:r>
      <w:r>
        <w:fldChar w:fldCharType="begin"/>
      </w:r>
      <w:r>
        <w:instrText xml:space="preserve"> TC "</w:instrText>
      </w:r>
      <w:bookmarkStart w:id="374" w:name="_Toc520710219"/>
      <w:r>
        <w:instrText>SharePoint Online</w:instrText>
      </w:r>
      <w:bookmarkEnd w:id="374"/>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652"/>
        <w:gridCol w:w="5138"/>
      </w:tblGrid>
      <w:tr w:rsidR="009B6B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3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t>
            </w:r>
            <w:dir w:val="rtl">
              <w:r>
                <w:rPr>
                  <w:rtl/>
                </w:rPr>
                <w:t>ترخيص وصول العميل لـ SharePoint Standard</w:t>
              </w:r>
              <w:r w:rsidR="00D7139B">
                <w:t>‬</w:t>
              </w:r>
              <w:r w:rsidR="006A2ABF">
                <w:t>‬</w:t>
              </w:r>
            </w:dir>
          </w:p>
        </w:tc>
      </w:tr>
      <w:tr w:rsidR="009B6B04">
        <w:tc>
          <w:tcPr>
            <w:tcW w:w="63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r>
    </w:tbl>
    <w:p w:rsidR="009B6B04" w:rsidRDefault="009B6B04">
      <w:pPr>
        <w:pStyle w:val="ProductList-Body"/>
        <w:rPr>
          <w:rtl/>
        </w:rPr>
      </w:pPr>
    </w:p>
    <w:p w:rsidR="009B6B04" w:rsidRDefault="00DC31AE">
      <w:pPr>
        <w:pStyle w:val="ProductList-Offering2HeadingNoBorder"/>
        <w:outlineLvl w:val="2"/>
        <w:rPr>
          <w:rtl/>
        </w:rPr>
      </w:pPr>
      <w:r>
        <w:rPr>
          <w:rtl/>
        </w:rPr>
        <w:t>Skype for Business Online</w:t>
      </w:r>
      <w:r>
        <w:fldChar w:fldCharType="begin"/>
      </w:r>
      <w:r>
        <w:instrText xml:space="preserve"> TC "</w:instrText>
      </w:r>
      <w:bookmarkStart w:id="375" w:name="_Toc520710220"/>
      <w:r>
        <w:instrText>Skype for Business Online</w:instrText>
      </w:r>
      <w:bookmarkEnd w:id="375"/>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759"/>
        <w:gridCol w:w="5031"/>
      </w:tblGrid>
      <w:tr w:rsidR="009B6B0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48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Skype for Business Standard</w:t>
            </w:r>
          </w:p>
        </w:tc>
      </w:tr>
      <w:tr w:rsidR="009B6B04">
        <w:tc>
          <w:tcPr>
            <w:tcW w:w="648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r>
    </w:tbl>
    <w:p w:rsidR="009B6B04" w:rsidRDefault="009B6B04">
      <w:pPr>
        <w:pStyle w:val="ProductList-Body"/>
        <w:rPr>
          <w:rtl/>
        </w:rPr>
      </w:pPr>
    </w:p>
    <w:p w:rsidR="009B6B04" w:rsidRDefault="00DC31AE">
      <w:pPr>
        <w:pStyle w:val="ProductList-Offering2HeadingNoBorder"/>
        <w:outlineLvl w:val="2"/>
        <w:rPr>
          <w:rtl/>
        </w:rPr>
      </w:pPr>
      <w:r>
        <w:rPr>
          <w:rtl/>
        </w:rPr>
        <w:t>Microsoft Intune</w:t>
      </w:r>
      <w:r>
        <w:fldChar w:fldCharType="begin"/>
      </w:r>
      <w:r>
        <w:instrText xml:space="preserve"> TC "</w:instrText>
      </w:r>
      <w:bookmarkStart w:id="376" w:name="_Toc520710221"/>
      <w:r>
        <w:instrText>Microsoft Intune</w:instrText>
      </w:r>
      <w:bookmarkEnd w:id="376"/>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661"/>
        <w:gridCol w:w="5129"/>
      </w:tblGrid>
      <w:tr w:rsidR="009B6B0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3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r>
      <w:tr w:rsidR="009B6B04">
        <w:tc>
          <w:tcPr>
            <w:tcW w:w="63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ترخيص وصول العميل للمؤسسة</w:t>
            </w:r>
          </w:p>
        </w:tc>
      </w:tr>
      <w:tr w:rsidR="009B6B04">
        <w:tc>
          <w:tcPr>
            <w:tcW w:w="63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r>
      <w:tr w:rsidR="009B6B04">
        <w:tc>
          <w:tcPr>
            <w:tcW w:w="63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ترخيص وصول العميل للمؤسسة</w:t>
            </w:r>
          </w:p>
        </w:tc>
      </w:tr>
    </w:tbl>
    <w:p w:rsidR="009B6B04" w:rsidRDefault="009B6B04">
      <w:pPr>
        <w:pStyle w:val="ProductList-Body"/>
        <w:rPr>
          <w:rtl/>
        </w:rPr>
      </w:pP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OfferingGroupHeading"/>
        <w:outlineLvl w:val="1"/>
        <w:rPr>
          <w:rtl/>
        </w:rPr>
      </w:pPr>
      <w:bookmarkStart w:id="377" w:name="_Sec1240"/>
      <w:r>
        <w:rPr>
          <w:rtl/>
        </w:rPr>
        <w:t>من ضمان البرنامج</w:t>
      </w:r>
      <w:bookmarkEnd w:id="377"/>
      <w:r>
        <w:fldChar w:fldCharType="begin"/>
      </w:r>
      <w:r>
        <w:instrText xml:space="preserve"> TC "</w:instrText>
      </w:r>
      <w:bookmarkStart w:id="378" w:name="_Toc520710222"/>
      <w:r>
        <w:instrText>من ضمان البرنامج</w:instrText>
      </w:r>
      <w:bookmarkEnd w:id="378"/>
      <w:r>
        <w:instrText>" \l 2</w:instrText>
      </w:r>
      <w:r>
        <w:fldChar w:fldCharType="end"/>
      </w:r>
    </w:p>
    <w:p w:rsidR="009B6B04" w:rsidRDefault="00DC31AE">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rsidR="009B6B04" w:rsidRDefault="00DC31AE" w:rsidP="00DC31AE">
      <w:pPr>
        <w:pStyle w:val="ProductList-Bullet"/>
        <w:numPr>
          <w:ilvl w:val="0"/>
          <w:numId w:val="61"/>
        </w:numPr>
        <w:rPr>
          <w:rtl/>
        </w:rPr>
      </w:pPr>
      <w:r>
        <w:rPr>
          <w:rtl/>
        </w:rPr>
        <w:t xml:space="preserve">يجب أن يكون لدى العميل ضمان برنامج (SA) نشط أو تجديد التغطية للتراخيص المؤهَّلة القابلة. </w:t>
      </w:r>
    </w:p>
    <w:p w:rsidR="009B6B04" w:rsidRDefault="00DC31AE" w:rsidP="00DC31AE">
      <w:pPr>
        <w:pStyle w:val="ProductList-Bullet"/>
        <w:numPr>
          <w:ilvl w:val="0"/>
          <w:numId w:val="61"/>
        </w:numPr>
        <w:rPr>
          <w:rtl/>
        </w:rPr>
      </w:pPr>
      <w:r>
        <w:rPr>
          <w:rtl/>
        </w:rPr>
        <w:t xml:space="preserve">يجوز للعميل الحصول على أكثر من واحد من تراخيص الاشتراك ذات الخيار "من ضمان البرنامج" لكل ترخيص مؤهِّل، ما لم ينص على خلاف ذلك في هذا الملحق. </w:t>
      </w:r>
    </w:p>
    <w:p w:rsidR="009B6B04" w:rsidRDefault="00DC31AE" w:rsidP="00DC31AE">
      <w:pPr>
        <w:pStyle w:val="ProductList-Bullet"/>
        <w:numPr>
          <w:ilvl w:val="0"/>
          <w:numId w:val="61"/>
        </w:numPr>
        <w:rPr>
          <w:rtl/>
        </w:rPr>
      </w:pPr>
      <w:r>
        <w:rPr>
          <w:rtl/>
        </w:rPr>
        <w:t xml:space="preserve">يحصل العميل على تراخيص الاشتراك ذات خيار "من ضمان البرنامج" بحلول الذكرى السنوية للتسجيل أو التجديد </w:t>
      </w:r>
    </w:p>
    <w:p w:rsidR="009B6B04" w:rsidRDefault="009B6B04">
      <w:pPr>
        <w:pStyle w:val="ProductList-Body"/>
        <w:rPr>
          <w:rtl/>
        </w:rPr>
      </w:pPr>
    </w:p>
    <w:p w:rsidR="009B6B04" w:rsidRDefault="00DC31AE">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D7139B">
          <w:t>‬</w:t>
        </w:r>
        <w:r w:rsidR="006A2ABF">
          <w:t>‬</w:t>
        </w:r>
      </w:dir>
    </w:p>
    <w:p w:rsidR="009B6B04" w:rsidRDefault="009B6B04">
      <w:pPr>
        <w:pStyle w:val="ProductList-Body"/>
        <w:rPr>
          <w:rtl/>
        </w:rPr>
      </w:pPr>
    </w:p>
    <w:p w:rsidR="009B6B04" w:rsidRDefault="00DC31AE">
      <w:pPr>
        <w:pStyle w:val="ProductList-Body"/>
        <w:rPr>
          <w:rtl/>
        </w:rPr>
      </w:pPr>
      <w:r>
        <w:rPr>
          <w:rtl/>
        </w:rPr>
        <w:t>كاستثناء يحدث لمرة واحدة، يحق للعميل شراء عدد أكبر من تراخيص اشتراك المستخدم ذات خيار "من ضمان البرنامج"، في حالة قيام العميل بما يلي (1) شراء ترخيص اشتراك المستخدم ذي خيار "من ضمان البرنامج" لجميع المستخدمين من مستخدمي الأجهزة المؤهّلَة وكذلك (2) في حالة التراخيص لنظام تشغيل سطح مكتب Windows</w:t>
      </w:r>
      <w:r>
        <w:rPr>
          <w:rtl/>
        </w:rPr>
        <w:t xml:space="preserve">‬، يضيف العميل أجهزة حسب الضرورة للامتثال لمتطلبات الاستخدام الرئيسي في البند 2.1.1 </w:t>
      </w:r>
      <w:hyperlink w:anchor="_Sec652">
        <w:r>
          <w:rPr>
            <w:color w:val="00467F"/>
            <w:u w:val="single"/>
            <w:rtl/>
          </w:rPr>
          <w:t>نظام تشغيل جهاز سطح مكتب Windows</w:t>
        </w:r>
      </w:hyperlink>
      <w:r>
        <w:rPr>
          <w:rtl/>
        </w:rPr>
        <w:t xml:space="preserve">. </w:t>
      </w:r>
    </w:p>
    <w:p w:rsidR="009B6B04" w:rsidRDefault="009B6B04">
      <w:pPr>
        <w:pStyle w:val="ProductList-Body"/>
        <w:rPr>
          <w:rtl/>
        </w:rPr>
      </w:pPr>
    </w:p>
    <w:p w:rsidR="009B6B04" w:rsidRDefault="00DC31AE">
      <w:pPr>
        <w:pStyle w:val="ProductList-Offering2HeadingNoBorder"/>
        <w:outlineLvl w:val="2"/>
        <w:rPr>
          <w:rtl/>
        </w:rPr>
      </w:pPr>
      <w:r>
        <w:rPr>
          <w:rtl/>
        </w:rPr>
        <w:t>مجموعات ترخيص وصول العميل</w:t>
      </w:r>
      <w:r>
        <w:fldChar w:fldCharType="begin"/>
      </w:r>
      <w:r>
        <w:instrText xml:space="preserve"> TC "</w:instrText>
      </w:r>
      <w:bookmarkStart w:id="379" w:name="_Toc520710223"/>
      <w:r>
        <w:instrText>مجموعات ترخيص وصول العميل</w:instrText>
      </w:r>
      <w:bookmarkEnd w:id="379"/>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485"/>
        <w:gridCol w:w="5305"/>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ضمان البرنامج لمجموعة اتفاقية ترخيص وصول العميل الأساسية</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ضمان البرنامج لمجموعة اتفاقية ترخيص وصول العميل الأساسية</w:t>
            </w:r>
          </w:p>
        </w:tc>
      </w:tr>
    </w:tbl>
    <w:p w:rsidR="009B6B04" w:rsidRDefault="009B6B04">
      <w:pPr>
        <w:pStyle w:val="ProductList-Body"/>
        <w:rPr>
          <w:rtl/>
        </w:rPr>
      </w:pPr>
    </w:p>
    <w:p w:rsidR="009B6B04" w:rsidRDefault="00DC31AE">
      <w:pPr>
        <w:pStyle w:val="ProductList-Offering2HeadingNoBorder"/>
        <w:outlineLvl w:val="2"/>
        <w:rPr>
          <w:rtl/>
        </w:rPr>
      </w:pPr>
      <w:r>
        <w:rPr>
          <w:rtl/>
        </w:rPr>
        <w:t>نظام تشغيل جهاز سطح مكتب Windows</w:t>
      </w:r>
      <w:r>
        <w:fldChar w:fldCharType="begin"/>
      </w:r>
      <w:r>
        <w:instrText xml:space="preserve"> TC "</w:instrText>
      </w:r>
      <w:bookmarkStart w:id="380" w:name="_Toc520710224"/>
      <w:r>
        <w:instrText>نظام تشغيل جهاز سطح مكتب Windows</w:instrText>
      </w:r>
      <w:bookmarkEnd w:id="380"/>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452"/>
        <w:gridCol w:w="5338"/>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1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اشتراك ذي خيار "من ضمان البرنامج" لـ Windows 10 Enterprise E3/E5 لكل مستخدم</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ضمان البرنامج لنظام تشغيل سطح مكتب Windows</w:t>
            </w:r>
          </w:p>
        </w:tc>
      </w:tr>
    </w:tbl>
    <w:p w:rsidR="009B6B04" w:rsidRDefault="009B6B04">
      <w:pPr>
        <w:pStyle w:val="ProductList-Body"/>
        <w:rPr>
          <w:rtl/>
        </w:rPr>
      </w:pPr>
    </w:p>
    <w:p w:rsidR="009B6B04" w:rsidRDefault="009B6B04">
      <w:pPr>
        <w:pStyle w:val="ProductList-Body"/>
        <w:rPr>
          <w:rtl/>
        </w:rPr>
      </w:pPr>
    </w:p>
    <w:p w:rsidR="009B6B04" w:rsidRDefault="00DC31AE">
      <w:pPr>
        <w:pStyle w:val="ProductList-Offering2HeadingNoBorder"/>
        <w:outlineLvl w:val="2"/>
        <w:rPr>
          <w:rtl/>
        </w:rPr>
      </w:pPr>
      <w:r>
        <w:rPr>
          <w:rtl/>
        </w:rPr>
        <w:t>Microsoft Operations Management and Security</w:t>
      </w:r>
      <w:r>
        <w:fldChar w:fldCharType="begin"/>
      </w:r>
      <w:r>
        <w:instrText xml:space="preserve"> TC "</w:instrText>
      </w:r>
      <w:bookmarkStart w:id="381" w:name="_Toc520710225"/>
      <w:r>
        <w:instrText>Microsoft Operations Management and Security</w:instrText>
      </w:r>
      <w:bookmarkEnd w:id="381"/>
      <w:r>
        <w:instrText>" \l 3</w:instrText>
      </w:r>
      <w:r>
        <w:fldChar w:fldCharType="end"/>
      </w:r>
    </w:p>
    <w:p w:rsidR="009B6B04" w:rsidRDefault="009B6B04">
      <w:pPr>
        <w:pStyle w:val="ProductList-Body"/>
        <w:rPr>
          <w:rtl/>
        </w:rPr>
      </w:pPr>
    </w:p>
    <w:p w:rsidR="009B6B04" w:rsidRDefault="00DC31AE">
      <w:pPr>
        <w:pStyle w:val="ProductList-Body"/>
        <w:rPr>
          <w:rtl/>
        </w:rPr>
      </w:pPr>
      <w:r>
        <w:rPr>
          <w:rtl/>
        </w:rPr>
        <w:t>لكل ترخيص مؤهِّل، يجوز للعميل شراء مجموعة تراخيص الاشتراك ذات خيار "من ضمان البرنامج" لـ E1 وE2 في حدود الكمية المؤهَّلة.</w:t>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3447"/>
        <w:gridCol w:w="3762"/>
        <w:gridCol w:w="3581"/>
      </w:tblGrid>
      <w:tr w:rsidR="009B6B0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c>
          <w:tcPr>
            <w:tcW w:w="404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الكمية المؤهَّلة</w:t>
            </w:r>
          </w:p>
        </w:tc>
      </w:tr>
      <w:tr w:rsidR="009B6B04">
        <w:tc>
          <w:tcPr>
            <w:tcW w:w="3800" w:type="dxa"/>
            <w:tcBorders>
              <w:top w:val="single" w:sz="4" w:space="0" w:color="6E6E6E"/>
              <w:left w:val="single" w:sz="4" w:space="0" w:color="6E6E6E"/>
              <w:bottom w:val="none" w:sz="4" w:space="0" w:color="6E6E6E"/>
            </w:tcBorders>
          </w:tcPr>
          <w:p w:rsidR="009B6B04" w:rsidRDefault="00DC31AE">
            <w:pPr>
              <w:pStyle w:val="ProductList-TableBody"/>
              <w:rPr>
                <w:rtl/>
              </w:rPr>
            </w:pPr>
            <w:r>
              <w:rPr>
                <w:rtl/>
              </w:rPr>
              <w:t>خيار "من ضمان البرنامج" لـ Operations Management and Security E1/E2</w:t>
            </w:r>
          </w:p>
        </w:tc>
        <w:tc>
          <w:tcPr>
            <w:tcW w:w="4160" w:type="dxa"/>
          </w:tcPr>
          <w:p w:rsidR="009B6B04" w:rsidRDefault="00DC31AE">
            <w:pPr>
              <w:pStyle w:val="ProductList-TableBody"/>
              <w:rPr>
                <w:rtl/>
              </w:rPr>
            </w:pPr>
            <w:r>
              <w:rPr>
                <w:rtl/>
              </w:rPr>
              <w:t>Core Infrastructure Server Suite Standard (حزمتان من التراخيص الأساسية)</w:t>
            </w:r>
          </w:p>
        </w:tc>
        <w:tc>
          <w:tcPr>
            <w:tcW w:w="4040" w:type="dxa"/>
            <w:tcBorders>
              <w:top w:val="single" w:sz="4" w:space="0" w:color="6E6E6E"/>
              <w:bottom w:val="none" w:sz="4" w:space="0" w:color="6E6E6E"/>
              <w:right w:val="single" w:sz="4" w:space="0" w:color="6E6E6E"/>
            </w:tcBorders>
          </w:tcPr>
          <w:p w:rsidR="009B6B04" w:rsidRDefault="00DC31AE">
            <w:pPr>
              <w:pStyle w:val="ProductList-TableBody"/>
              <w:rPr>
                <w:rtl/>
              </w:rPr>
            </w:pPr>
            <w:r>
              <w:rPr>
                <w:rtl/>
              </w:rPr>
              <w:t>1/4 ( 1يتطلب أربعة تراخيص مؤهِّلة كحد أدنى)</w:t>
            </w:r>
          </w:p>
        </w:tc>
      </w:tr>
      <w:tr w:rsidR="009B6B04">
        <w:tc>
          <w:tcPr>
            <w:tcW w:w="380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160" w:type="dxa"/>
          </w:tcPr>
          <w:p w:rsidR="009B6B04" w:rsidRDefault="00DC31AE">
            <w:pPr>
              <w:pStyle w:val="ProductList-TableBody"/>
              <w:rPr>
                <w:rtl/>
              </w:rPr>
            </w:pPr>
            <w:r>
              <w:rPr>
                <w:rtl/>
              </w:rPr>
              <w:t>System Center Standard (حزمتان من التراخيص الأساسية)</w:t>
            </w:r>
          </w:p>
        </w:tc>
        <w:tc>
          <w:tcPr>
            <w:tcW w:w="4040" w:type="dxa"/>
            <w:tcBorders>
              <w:top w:val="none" w:sz="4" w:space="0" w:color="6E6E6E"/>
              <w:bottom w:val="single" w:sz="4" w:space="0" w:color="6E6E6E"/>
              <w:right w:val="single" w:sz="4" w:space="0" w:color="6E6E6E"/>
            </w:tcBorders>
          </w:tcPr>
          <w:p w:rsidR="009B6B04" w:rsidRDefault="009B6B04">
            <w:pPr>
              <w:pStyle w:val="ProductList-TableBody"/>
              <w:rPr>
                <w:rtl/>
              </w:rPr>
            </w:pPr>
          </w:p>
        </w:tc>
      </w:tr>
      <w:tr w:rsidR="009B6B04">
        <w:tc>
          <w:tcPr>
            <w:tcW w:w="3800" w:type="dxa"/>
            <w:tcBorders>
              <w:top w:val="single" w:sz="4" w:space="0" w:color="6E6E6E"/>
              <w:left w:val="single" w:sz="4" w:space="0" w:color="6E6E6E"/>
              <w:bottom w:val="none" w:sz="4" w:space="0" w:color="6E6E6E"/>
            </w:tcBorders>
          </w:tcPr>
          <w:p w:rsidR="009B6B04" w:rsidRDefault="00DC31AE">
            <w:pPr>
              <w:pStyle w:val="ProductList-TableBody"/>
              <w:rPr>
                <w:rtl/>
              </w:rPr>
            </w:pPr>
            <w:r>
              <w:rPr>
                <w:rtl/>
              </w:rPr>
              <w:t>خيار "من ضمان البرنامج" لـ Operations Management and Security E1/E2</w:t>
            </w:r>
          </w:p>
        </w:tc>
        <w:tc>
          <w:tcPr>
            <w:tcW w:w="4160" w:type="dxa"/>
          </w:tcPr>
          <w:p w:rsidR="009B6B04" w:rsidRDefault="00DC31AE">
            <w:pPr>
              <w:pStyle w:val="ProductList-TableBody"/>
              <w:rPr>
                <w:rtl/>
              </w:rPr>
            </w:pPr>
            <w:r>
              <w:rPr>
                <w:rtl/>
              </w:rPr>
              <w:t>Core Infrastructure Server Suite Datacenter (حزمتان من التراخيص الأساسية)</w:t>
            </w:r>
          </w:p>
        </w:tc>
        <w:tc>
          <w:tcPr>
            <w:tcW w:w="4040" w:type="dxa"/>
            <w:tcBorders>
              <w:top w:val="single" w:sz="4" w:space="0" w:color="6E6E6E"/>
              <w:bottom w:val="none" w:sz="4" w:space="0" w:color="6E6E6E"/>
              <w:right w:val="single" w:sz="4" w:space="0" w:color="6E6E6E"/>
            </w:tcBorders>
          </w:tcPr>
          <w:p w:rsidR="009B6B04" w:rsidRDefault="00DC31AE">
            <w:pPr>
              <w:pStyle w:val="ProductList-TableBody"/>
              <w:rPr>
                <w:rtl/>
              </w:rPr>
            </w:pPr>
            <w:r>
              <w:rPr>
                <w:rtl/>
              </w:rPr>
              <w:t>1</w:t>
            </w:r>
          </w:p>
        </w:tc>
      </w:tr>
      <w:tr w:rsidR="009B6B04">
        <w:tc>
          <w:tcPr>
            <w:tcW w:w="380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160" w:type="dxa"/>
          </w:tcPr>
          <w:p w:rsidR="009B6B04" w:rsidRDefault="00DC31AE">
            <w:pPr>
              <w:pStyle w:val="ProductList-TableBody"/>
              <w:rPr>
                <w:rtl/>
              </w:rPr>
            </w:pPr>
            <w:r>
              <w:rPr>
                <w:rtl/>
              </w:rPr>
              <w:t>System Center Datacenter (حزمتان من التراخيص الأساسية)</w:t>
            </w:r>
          </w:p>
        </w:tc>
        <w:tc>
          <w:tcPr>
            <w:tcW w:w="4040" w:type="dxa"/>
            <w:tcBorders>
              <w:top w:val="none" w:sz="4" w:space="0" w:color="6E6E6E"/>
              <w:bottom w:val="single" w:sz="4" w:space="0" w:color="6E6E6E"/>
              <w:right w:val="single" w:sz="4" w:space="0" w:color="6E6E6E"/>
            </w:tcBorders>
          </w:tcPr>
          <w:p w:rsidR="009B6B04" w:rsidRDefault="009B6B04">
            <w:pPr>
              <w:pStyle w:val="ProductList-TableBody"/>
              <w:rPr>
                <w:rtl/>
              </w:rPr>
            </w:pPr>
          </w:p>
        </w:tc>
      </w:tr>
      <w:tr w:rsidR="009B6B04">
        <w:tc>
          <w:tcPr>
            <w:tcW w:w="3800" w:type="dxa"/>
            <w:tcBorders>
              <w:top w:val="single" w:sz="4" w:space="0" w:color="6E6E6E"/>
              <w:left w:val="single" w:sz="4" w:space="0" w:color="6E6E6E"/>
              <w:bottom w:val="none" w:sz="4" w:space="0" w:color="6E6E6E"/>
            </w:tcBorders>
          </w:tcPr>
          <w:p w:rsidR="009B6B04" w:rsidRDefault="00DC31AE">
            <w:pPr>
              <w:pStyle w:val="ProductList-TableBody"/>
              <w:rPr>
                <w:rtl/>
              </w:rPr>
            </w:pPr>
            <w:r>
              <w:rPr>
                <w:rtl/>
              </w:rPr>
              <w:t>خيار "من ضمان البرنامج" لـ Operations Management and Security E1/E2</w:t>
            </w:r>
          </w:p>
        </w:tc>
        <w:tc>
          <w:tcPr>
            <w:tcW w:w="4160" w:type="dxa"/>
          </w:tcPr>
          <w:p w:rsidR="009B6B04" w:rsidRDefault="00DC31AE">
            <w:pPr>
              <w:pStyle w:val="ProductList-TableBody"/>
              <w:rPr>
                <w:rtl/>
              </w:rPr>
            </w:pPr>
            <w:r>
              <w:rPr>
                <w:rtl/>
              </w:rPr>
              <w:t>Core Infrastructure Server Suite Standard (معالجان)</w:t>
            </w:r>
          </w:p>
        </w:tc>
        <w:tc>
          <w:tcPr>
            <w:tcW w:w="4040" w:type="dxa"/>
            <w:tcBorders>
              <w:top w:val="single" w:sz="4" w:space="0" w:color="6E6E6E"/>
              <w:bottom w:val="none" w:sz="4" w:space="0" w:color="6E6E6E"/>
              <w:right w:val="single" w:sz="4" w:space="0" w:color="6E6E6E"/>
            </w:tcBorders>
          </w:tcPr>
          <w:p w:rsidR="009B6B04" w:rsidRDefault="00DC31AE">
            <w:pPr>
              <w:pStyle w:val="ProductList-TableBody"/>
              <w:rPr>
                <w:rtl/>
              </w:rPr>
            </w:pPr>
            <w:r>
              <w:rPr>
                <w:rtl/>
              </w:rPr>
              <w:t>2</w:t>
            </w:r>
          </w:p>
        </w:tc>
      </w:tr>
      <w:tr w:rsidR="009B6B04">
        <w:tc>
          <w:tcPr>
            <w:tcW w:w="3800" w:type="dxa"/>
            <w:tcBorders>
              <w:top w:val="none" w:sz="4" w:space="0" w:color="6E6E6E"/>
              <w:left w:val="single" w:sz="4" w:space="0" w:color="6E6E6E"/>
              <w:bottom w:val="single" w:sz="4" w:space="0" w:color="6E6E6E"/>
            </w:tcBorders>
          </w:tcPr>
          <w:p w:rsidR="009B6B04" w:rsidRDefault="009B6B04">
            <w:pPr>
              <w:pStyle w:val="ProductList-TableBody"/>
              <w:rPr>
                <w:rtl/>
              </w:rPr>
            </w:pPr>
          </w:p>
        </w:tc>
        <w:tc>
          <w:tcPr>
            <w:tcW w:w="4160" w:type="dxa"/>
          </w:tcPr>
          <w:p w:rsidR="009B6B04" w:rsidRDefault="00DC31AE">
            <w:pPr>
              <w:pStyle w:val="ProductList-TableBody"/>
              <w:rPr>
                <w:rtl/>
              </w:rPr>
            </w:pPr>
            <w:r>
              <w:rPr>
                <w:rtl/>
              </w:rPr>
              <w:t>System Center Standard (معالجان)</w:t>
            </w:r>
          </w:p>
        </w:tc>
        <w:tc>
          <w:tcPr>
            <w:tcW w:w="4040" w:type="dxa"/>
            <w:tcBorders>
              <w:top w:val="none" w:sz="4" w:space="0" w:color="6E6E6E"/>
              <w:bottom w:val="single" w:sz="4" w:space="0" w:color="6E6E6E"/>
              <w:right w:val="single" w:sz="4" w:space="0" w:color="6E6E6E"/>
            </w:tcBorders>
          </w:tcPr>
          <w:p w:rsidR="009B6B04" w:rsidRDefault="009B6B04">
            <w:pPr>
              <w:pStyle w:val="ProductList-TableBody"/>
              <w:rPr>
                <w:rtl/>
              </w:rPr>
            </w:pPr>
          </w:p>
        </w:tc>
      </w:tr>
      <w:tr w:rsidR="009B6B04">
        <w:tc>
          <w:tcPr>
            <w:tcW w:w="380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خيار "من ضمان البرنامج" لـ Operations Management and Security E1/E2</w:t>
            </w:r>
          </w:p>
        </w:tc>
        <w:tc>
          <w:tcPr>
            <w:tcW w:w="4160" w:type="dxa"/>
            <w:tcBorders>
              <w:left w:val="single" w:sz="4" w:space="0" w:color="6E6E6E"/>
              <w:right w:val="single" w:sz="4" w:space="0" w:color="6E6E6E"/>
            </w:tcBorders>
          </w:tcPr>
          <w:p w:rsidR="009B6B04" w:rsidRDefault="00DC31AE">
            <w:pPr>
              <w:pStyle w:val="ProductList-TableBody"/>
              <w:rPr>
                <w:rtl/>
              </w:rPr>
            </w:pPr>
            <w:r>
              <w:rPr>
                <w:rtl/>
              </w:rPr>
              <w:t>Core Infrastructure Server Suite Datacenter (معالجان)</w:t>
            </w:r>
          </w:p>
        </w:tc>
        <w:tc>
          <w:tcPr>
            <w:tcW w:w="40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8</w:t>
            </w:r>
          </w:p>
        </w:tc>
      </w:tr>
      <w:tr w:rsidR="009B6B04">
        <w:tc>
          <w:tcPr>
            <w:tcW w:w="380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4160" w:type="dxa"/>
            <w:tcBorders>
              <w:left w:val="single" w:sz="4" w:space="0" w:color="6E6E6E"/>
              <w:bottom w:val="single" w:sz="4" w:space="0" w:color="6E6E6E"/>
              <w:right w:val="single" w:sz="4" w:space="0" w:color="6E6E6E"/>
            </w:tcBorders>
          </w:tcPr>
          <w:p w:rsidR="009B6B04" w:rsidRDefault="00DC31AE">
            <w:pPr>
              <w:pStyle w:val="ProductList-TableBody"/>
              <w:rPr>
                <w:rtl/>
              </w:rPr>
            </w:pPr>
            <w:r>
              <w:rPr>
                <w:rtl/>
              </w:rPr>
              <w:t>System Center Datacenter (معالجان)</w:t>
            </w:r>
          </w:p>
        </w:tc>
        <w:tc>
          <w:tcPr>
            <w:tcW w:w="40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Offering2HeadingNoBorder"/>
        <w:outlineLvl w:val="2"/>
        <w:rPr>
          <w:rtl/>
        </w:rPr>
      </w:pPr>
      <w:r>
        <w:rPr>
          <w:rtl/>
        </w:rPr>
        <w:t>Microsoft 365</w:t>
      </w:r>
      <w:r>
        <w:fldChar w:fldCharType="begin"/>
      </w:r>
      <w:r>
        <w:instrText xml:space="preserve"> TC "</w:instrText>
      </w:r>
      <w:bookmarkStart w:id="382" w:name="_Toc520710226"/>
      <w:r>
        <w:instrText>Microsoft 365</w:instrText>
      </w:r>
      <w:bookmarkEnd w:id="382"/>
      <w:r>
        <w:instrText xml:space="preserve"> " \l 3</w:instrText>
      </w:r>
      <w:r>
        <w:fldChar w:fldCharType="end"/>
      </w:r>
    </w:p>
    <w:p w:rsidR="009B6B04" w:rsidRDefault="009B6B04">
      <w:pPr>
        <w:pStyle w:val="ProductList-Body"/>
        <w:rPr>
          <w:rtl/>
        </w:rPr>
      </w:pPr>
    </w:p>
    <w:p w:rsidR="009B6B04" w:rsidRDefault="00DC31AE">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وEnterprise Mobility + Security E3/E5 وWindows 10 Enterprise E3/E5 لكل مستخدم. </w:t>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538"/>
        <w:gridCol w:w="5252"/>
      </w:tblGrid>
      <w:tr w:rsidR="009B6B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ضمان البرنامج لنظام تشغيل سطح مكتب Windows، و</w:t>
            </w:r>
          </w:p>
          <w:p w:rsidR="009B6B04" w:rsidRDefault="00DC31AE">
            <w:pPr>
              <w:pStyle w:val="ProductList-TableBody"/>
              <w:rPr>
                <w:rtl/>
              </w:rPr>
            </w:pPr>
            <w:r>
              <w:rPr>
                <w:rtl/>
              </w:rPr>
              <w:t>مجموعة اتفاقية ترخيص وصول العميل الأساسية (Core CAL) أو ترخيص وصول العميل للمؤسسة، و</w:t>
            </w:r>
          </w:p>
          <w:p w:rsidR="009B6B04" w:rsidRDefault="00DC31AE">
            <w:pPr>
              <w:pStyle w:val="ProductList-TableBody"/>
              <w:rPr>
                <w:rtl/>
              </w:rPr>
            </w:pPr>
            <w:r>
              <w:rPr>
                <w:rtl/>
              </w:rPr>
              <w:t>Office Professional Plus</w:t>
            </w:r>
          </w:p>
        </w:tc>
      </w:tr>
    </w:tbl>
    <w:p w:rsidR="009B6B04" w:rsidRDefault="009B6B04">
      <w:pPr>
        <w:pStyle w:val="ProductList-Body"/>
        <w:rPr>
          <w:rtl/>
        </w:rPr>
      </w:pPr>
    </w:p>
    <w:p w:rsidR="009B6B04" w:rsidRDefault="00DC31AE">
      <w:pPr>
        <w:pStyle w:val="ProductList-Offering2HeadingNoBorder"/>
        <w:outlineLvl w:val="2"/>
        <w:rPr>
          <w:rtl/>
        </w:rPr>
      </w:pPr>
      <w:r>
        <w:rPr>
          <w:rtl/>
        </w:rPr>
        <w:t>Enterprise Mobility + Security</w:t>
      </w:r>
      <w:r>
        <w:fldChar w:fldCharType="begin"/>
      </w:r>
      <w:r>
        <w:instrText xml:space="preserve"> TC "</w:instrText>
      </w:r>
      <w:bookmarkStart w:id="383" w:name="_Toc520710227"/>
      <w:r>
        <w:instrText>Enterprise Mobility + Security</w:instrText>
      </w:r>
      <w:bookmarkEnd w:id="383"/>
      <w:r>
        <w:instrText xml:space="preserve"> " \l 3</w:instrText>
      </w:r>
      <w:r>
        <w:fldChar w:fldCharType="end"/>
      </w:r>
    </w:p>
    <w:p w:rsidR="009B6B04" w:rsidRDefault="009B6B04">
      <w:pPr>
        <w:pStyle w:val="ProductList-Body"/>
        <w:rPr>
          <w:rtl/>
        </w:rPr>
      </w:pPr>
    </w:p>
    <w:p w:rsidR="009B6B04" w:rsidRDefault="00DC31AE">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rsidR="009B6B04" w:rsidRDefault="009B6B04">
      <w:pPr>
        <w:pStyle w:val="ProductList-Body"/>
        <w:rPr>
          <w:rtl/>
        </w:rPr>
      </w:pPr>
    </w:p>
    <w:p w:rsidR="009B6B04" w:rsidRDefault="00DC31AE">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D7139B">
          <w:t>‬</w:t>
        </w:r>
        <w:r w:rsidR="006A2ABF">
          <w:t>‬</w:t>
        </w:r>
      </w:di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3685"/>
        <w:gridCol w:w="3668"/>
        <w:gridCol w:w="3437"/>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rsidR="009B6B04" w:rsidRDefault="00DC31AE">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يلزم ترخيص CAL Suite Bridge أو ترخيص اشتراك مستخدم</w:t>
            </w:r>
          </w:p>
        </w:tc>
      </w:tr>
      <w:tr w:rsidR="009B6B04">
        <w:tc>
          <w:tcPr>
            <w:tcW w:w="416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خيار ‏</w:t>
            </w:r>
            <w:dir w:val="rtl">
              <w:r>
                <w:rPr>
                  <w:rtl/>
                </w:rPr>
                <w:t>من ضمان البرنامج</w:t>
              </w:r>
              <w:r>
                <w:rPr>
                  <w:rtl/>
                </w:rPr>
                <w:t>‬ لـ Enterprise Mobility + Security</w:t>
              </w:r>
              <w:r w:rsidR="00D7139B">
                <w:t>‬</w:t>
              </w:r>
              <w:r w:rsidR="006A2ABF">
                <w:t>‬</w:t>
              </w:r>
            </w:dir>
          </w:p>
        </w:tc>
        <w:tc>
          <w:tcPr>
            <w:tcW w:w="41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اتفاقية ترخيص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Core CAL Bridge لـ Enterprise Mobility + Security أو Office 365 Enterprise/Government E1، E3، E5</w:t>
            </w:r>
          </w:p>
        </w:tc>
      </w:tr>
      <w:tr w:rsidR="009B6B04">
        <w:tc>
          <w:tcPr>
            <w:tcW w:w="416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مجموعة برامج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Enterprise CAL Bridge لـ Enterprise Mobility + Security أو Office 365 Enterprise/Government E3، E5</w:t>
            </w:r>
          </w:p>
        </w:tc>
      </w:tr>
    </w:tbl>
    <w:p w:rsidR="009B6B04" w:rsidRDefault="009B6B04">
      <w:pPr>
        <w:pStyle w:val="ProductList-Body"/>
        <w:rPr>
          <w:rtl/>
        </w:rPr>
      </w:pPr>
    </w:p>
    <w:p w:rsidR="009B6B04" w:rsidRDefault="00DC31AE">
      <w:pPr>
        <w:pStyle w:val="ProductList-Offering2HeadingNoBorder"/>
        <w:outlineLvl w:val="2"/>
        <w:rPr>
          <w:rtl/>
        </w:rPr>
      </w:pPr>
      <w:r>
        <w:rPr>
          <w:rtl/>
        </w:rPr>
        <w:t>Microsoft Dynamics 365 Services</w:t>
      </w:r>
      <w:r>
        <w:fldChar w:fldCharType="begin"/>
      </w:r>
      <w:r>
        <w:instrText xml:space="preserve"> TC "</w:instrText>
      </w:r>
      <w:bookmarkStart w:id="384" w:name="_Toc520710228"/>
      <w:r>
        <w:instrText>Microsoft Dynamics 365 Services</w:instrText>
      </w:r>
      <w:bookmarkEnd w:id="384"/>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561"/>
        <w:gridCol w:w="5229"/>
      </w:tblGrid>
      <w:tr w:rsidR="009B6B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Microsoft Dynamics 365 for Team Members بخيار "من ضمان البرنامج"، إصدار Enterprise</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w:t>
            </w:r>
            <w:dir w:val="rtl">
              <w:r>
                <w:rPr>
                  <w:rtl/>
                </w:rPr>
                <w:t>ترخيص وصول العميل لـ Dynamics AX Task</w:t>
              </w:r>
              <w:r w:rsidR="00D7139B">
                <w:t>‬</w:t>
              </w:r>
              <w:r w:rsidR="006A2ABF">
                <w:t>‬</w:t>
              </w:r>
            </w:dir>
          </w:p>
        </w:tc>
      </w:tr>
      <w:tr w:rsidR="009B6B04">
        <w:tc>
          <w:tcPr>
            <w:tcW w:w="624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AX Self Serve</w:t>
            </w:r>
          </w:p>
        </w:tc>
      </w:tr>
      <w:tr w:rsidR="009B6B04">
        <w:tc>
          <w:tcPr>
            <w:tcW w:w="6240" w:type="dxa"/>
            <w:tcBorders>
              <w:top w:val="none" w:sz="4" w:space="0" w:color="6E6E6E"/>
              <w:left w:val="single" w:sz="4" w:space="0" w:color="6E6E6E"/>
              <w:bottom w:val="non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Essentials</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Team Members</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Dynamics 365 for Operations Device بخيار "من ضمان البرنامج"، إصدار Enterprise</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AX Task (الجهاز)</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 Device</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365 for Operations Activity بخيار "من ضمان البرنامج"، إصدار Enterprise</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 Activity</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خطة Dynamics 365،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العميل/ترخيص وصول العميل للمؤسسة لـ Dynamics AX Functional</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Dynamics 365 for Retail،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العميل/ترخيص وصول العميل للمؤسسة لـ Dynamics AX Functional</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365 for Operations</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365 for Talent،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AX Enterprise</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365 for Sales Professional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365 for Sales،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Sales</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خطة Dynamics 365 Customer Engagement، إصدار Enterprise بخيار "‏</w:t>
            </w:r>
            <w:dir w:val="rtl">
              <w:r>
                <w:rPr>
                  <w:rtl/>
                </w:rPr>
                <w:t>من ضمان البرنامج</w:t>
              </w:r>
              <w:r>
                <w:rPr>
                  <w:rtl/>
                </w:rPr>
                <w:t>‬"</w:t>
              </w:r>
              <w:r w:rsidR="00D7139B">
                <w:t>‬</w:t>
              </w:r>
              <w:r w:rsidR="006A2ABF">
                <w:t>‬</w:t>
              </w:r>
            </w:di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Sales</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Dynamics 365 for Customer Service،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Customer Service</w:t>
            </w:r>
          </w:p>
        </w:tc>
      </w:tr>
      <w:tr w:rsidR="009B6B04">
        <w:tc>
          <w:tcPr>
            <w:tcW w:w="624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Dynamics 365 الخطة 1،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Basic</w:t>
            </w:r>
          </w:p>
        </w:tc>
      </w:tr>
      <w:tr w:rsidR="009B6B04">
        <w:tc>
          <w:tcPr>
            <w:tcW w:w="624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365 for Customer Service</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Dynamics 365 for Case Management، إصدار Enterprise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المحلي لـ Dynamics for Sales</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خطة Dynamics 365 Customer Engagement، إصدار Enterprise بخيار "‏</w:t>
            </w:r>
            <w:dir w:val="rtl">
              <w:r>
                <w:rPr>
                  <w:rtl/>
                </w:rPr>
                <w:t>من ضمان البرنامج</w:t>
              </w:r>
              <w:r>
                <w:rPr>
                  <w:rtl/>
                </w:rPr>
                <w:t>‬"</w:t>
              </w:r>
              <w:r w:rsidR="00D7139B">
                <w:t>‬</w:t>
              </w:r>
              <w:r w:rsidR="006A2ABF">
                <w:t>‬</w:t>
              </w:r>
            </w:di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ترخيص وصول العميل لـ Dynamics CRM Professional</w:t>
            </w:r>
          </w:p>
        </w:tc>
      </w:tr>
    </w:tbl>
    <w:p w:rsidR="009B6B04" w:rsidRDefault="009B6B04">
      <w:pPr>
        <w:pStyle w:val="ProductList-Body"/>
        <w:rPr>
          <w:rtl/>
        </w:rPr>
      </w:pPr>
    </w:p>
    <w:p w:rsidR="009B6B04" w:rsidRDefault="00DC31AE">
      <w:pPr>
        <w:pStyle w:val="ProductList-Offering2HeadingNoBorder"/>
        <w:outlineLvl w:val="2"/>
        <w:rPr>
          <w:rtl/>
        </w:rPr>
      </w:pPr>
      <w:r>
        <w:rPr>
          <w:rtl/>
        </w:rPr>
        <w:t>تطبيقات Office 365</w:t>
      </w:r>
      <w:r>
        <w:fldChar w:fldCharType="begin"/>
      </w:r>
      <w:r>
        <w:instrText xml:space="preserve"> TC "</w:instrText>
      </w:r>
      <w:bookmarkStart w:id="385" w:name="_Toc520710229"/>
      <w:r>
        <w:instrText>تطبيقات Office 365</w:instrText>
      </w:r>
      <w:bookmarkEnd w:id="385"/>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531"/>
        <w:gridCol w:w="5259"/>
      </w:tblGrid>
      <w:tr w:rsidR="009B6B0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Office Professional Plus</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Visio Professional</w:t>
            </w:r>
          </w:p>
        </w:tc>
      </w:tr>
      <w:tr w:rsidR="009B6B04">
        <w:tc>
          <w:tcPr>
            <w:tcW w:w="624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Visio Standard</w:t>
            </w:r>
          </w:p>
        </w:tc>
      </w:tr>
    </w:tbl>
    <w:p w:rsidR="009B6B04" w:rsidRDefault="009B6B04">
      <w:pPr>
        <w:pStyle w:val="ProductList-Body"/>
        <w:rPr>
          <w:rtl/>
        </w:rPr>
      </w:pPr>
    </w:p>
    <w:p w:rsidR="009B6B04" w:rsidRDefault="00DC31AE">
      <w:pPr>
        <w:pStyle w:val="ProductList-Offering2HeadingNoBorder"/>
        <w:outlineLvl w:val="2"/>
        <w:rPr>
          <w:rtl/>
        </w:rPr>
      </w:pPr>
      <w:r>
        <w:rPr>
          <w:rtl/>
        </w:rPr>
        <w:t>Office 365 Suites</w:t>
      </w:r>
      <w:r>
        <w:fldChar w:fldCharType="begin"/>
      </w:r>
      <w:r>
        <w:instrText xml:space="preserve"> TC "</w:instrText>
      </w:r>
      <w:bookmarkStart w:id="386" w:name="_Toc520710230"/>
      <w:r>
        <w:instrText>Office 365 Suites</w:instrText>
      </w:r>
      <w:bookmarkEnd w:id="386"/>
      <w:r>
        <w:instrText>" \l 3</w:instrText>
      </w:r>
      <w:r>
        <w:fldChar w:fldCharType="end"/>
      </w:r>
    </w:p>
    <w:p w:rsidR="009B6B04" w:rsidRDefault="009B6B04">
      <w:pPr>
        <w:pStyle w:val="ProductList-Body"/>
        <w:rPr>
          <w:rtl/>
        </w:rPr>
      </w:pPr>
    </w:p>
    <w:p w:rsidR="009B6B04" w:rsidRDefault="00DC31AE">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التراخيص المؤهَّلة.</w:t>
      </w:r>
    </w:p>
    <w:p w:rsidR="009B6B04" w:rsidRDefault="009B6B04">
      <w:pPr>
        <w:pStyle w:val="ProductList-Body"/>
        <w:rPr>
          <w:rtl/>
        </w:rPr>
      </w:pPr>
    </w:p>
    <w:p w:rsidR="009B6B04" w:rsidRDefault="00DC31AE">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D7139B">
          <w:t>‬</w:t>
        </w:r>
        <w:r w:rsidR="006A2ABF">
          <w:t>‬</w:t>
        </w:r>
      </w:di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3808"/>
        <w:gridCol w:w="3353"/>
        <w:gridCol w:w="3629"/>
      </w:tblGrid>
      <w:tr w:rsidR="009B6B0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يلزم ترخيص CAL Suite Bridge أو ترخيص اشتراك مستخدم</w:t>
            </w:r>
          </w:p>
        </w:tc>
      </w:tr>
      <w:tr w:rsidR="009B6B04">
        <w:tc>
          <w:tcPr>
            <w:tcW w:w="4160" w:type="dxa"/>
            <w:tcBorders>
              <w:top w:val="single" w:sz="4" w:space="0" w:color="6E6E6E"/>
              <w:left w:val="single" w:sz="4" w:space="0" w:color="6E6E6E"/>
              <w:bottom w:val="single" w:sz="4" w:space="0" w:color="6E6E6E"/>
            </w:tcBorders>
          </w:tcPr>
          <w:p w:rsidR="009B6B04" w:rsidRDefault="00DC31AE">
            <w:pPr>
              <w:pStyle w:val="ProductList-TableBody"/>
              <w:rPr>
                <w:rtl/>
              </w:rPr>
            </w:pPr>
            <w:r>
              <w:rPr>
                <w:rtl/>
              </w:rPr>
              <w:t>خيار "من ضمان البرنامج</w:t>
            </w:r>
            <w:r>
              <w:rPr>
                <w:rtl/>
              </w:rPr>
              <w:t>‬" لـ Office 365 Enterprise/Government E1</w:t>
            </w:r>
          </w:p>
        </w:tc>
        <w:tc>
          <w:tcPr>
            <w:tcW w:w="3800" w:type="dxa"/>
          </w:tcPr>
          <w:p w:rsidR="009B6B04" w:rsidRDefault="00DC31AE">
            <w:pPr>
              <w:pStyle w:val="ProductList-TableBody"/>
              <w:rPr>
                <w:rtl/>
              </w:rPr>
            </w:pPr>
            <w:r>
              <w:rPr>
                <w:rtl/>
              </w:rPr>
              <w:t>مجموعة برامج اتفاقية ترخيص وصول العميل الأساسية</w:t>
            </w:r>
          </w:p>
        </w:tc>
        <w:tc>
          <w:tcPr>
            <w:tcW w:w="4160" w:type="dxa"/>
            <w:tcBorders>
              <w:top w:val="single" w:sz="4" w:space="0" w:color="6E6E6E"/>
              <w:bottom w:val="none" w:sz="4" w:space="0" w:color="6E6E6E"/>
              <w:right w:val="single" w:sz="4" w:space="0" w:color="6E6E6E"/>
            </w:tcBorders>
          </w:tcPr>
          <w:p w:rsidR="009B6B04" w:rsidRDefault="00DC31AE">
            <w:pPr>
              <w:pStyle w:val="ProductList-TableBody"/>
              <w:rPr>
                <w:rtl/>
              </w:rPr>
            </w:pPr>
            <w:r>
              <w:rPr>
                <w:rtl/>
              </w:rPr>
              <w:t>ترخيص Core CAL Bridge لـ Office 365 أو</w:t>
            </w:r>
          </w:p>
          <w:p w:rsidR="009B6B04" w:rsidRDefault="00DC31AE">
            <w:pPr>
              <w:pStyle w:val="ProductList-TableBody"/>
              <w:rPr>
                <w:rtl/>
              </w:rPr>
            </w:pPr>
            <w:r>
              <w:rPr>
                <w:rtl/>
              </w:rPr>
              <w:t>Enterprise Mobility + Security</w:t>
            </w:r>
          </w:p>
        </w:tc>
      </w:tr>
      <w:tr w:rsidR="009B6B04">
        <w:tc>
          <w:tcPr>
            <w:tcW w:w="4160" w:type="dxa"/>
            <w:tcBorders>
              <w:top w:val="single" w:sz="4" w:space="0" w:color="6E6E6E"/>
              <w:left w:val="single" w:sz="4" w:space="0" w:color="6E6E6E"/>
              <w:bottom w:val="single" w:sz="4" w:space="0" w:color="6E6E6E"/>
            </w:tcBorders>
          </w:tcPr>
          <w:p w:rsidR="009B6B04" w:rsidRDefault="00DC31AE">
            <w:pPr>
              <w:pStyle w:val="ProductList-TableBody"/>
              <w:rPr>
                <w:rtl/>
              </w:rPr>
            </w:pPr>
            <w:r>
              <w:rPr>
                <w:rtl/>
              </w:rPr>
              <w:t>خيار "من ضمان البرنامج" لـ Office 365 ‏(Enterprise الخطة E3 أو E5 وGovernment الخطة E3 أو E4)</w:t>
            </w:r>
          </w:p>
        </w:tc>
        <w:tc>
          <w:tcPr>
            <w:tcW w:w="3800" w:type="dxa"/>
          </w:tcPr>
          <w:p w:rsidR="009B6B04" w:rsidRDefault="00DC31AE">
            <w:pPr>
              <w:pStyle w:val="ProductList-TableBody"/>
              <w:rPr>
                <w:rtl/>
              </w:rPr>
            </w:pPr>
            <w:r>
              <w:rPr>
                <w:rtl/>
              </w:rPr>
              <w:t>Office Professional Plus ومجموعة اتفاقية ترخيص وصول العميل الأساسية</w:t>
            </w:r>
          </w:p>
        </w:tc>
        <w:tc>
          <w:tcPr>
            <w:tcW w:w="4160" w:type="dxa"/>
            <w:tcBorders>
              <w:top w:val="none" w:sz="4" w:space="0" w:color="6E6E6E"/>
              <w:bottom w:val="single" w:sz="4" w:space="0" w:color="6E6E6E"/>
              <w:right w:val="single" w:sz="4" w:space="0" w:color="6E6E6E"/>
            </w:tcBorders>
          </w:tcPr>
          <w:p w:rsidR="009B6B04" w:rsidRDefault="009B6B04">
            <w:pPr>
              <w:pStyle w:val="ProductList-TableBody"/>
              <w:rPr>
                <w:rtl/>
              </w:rPr>
            </w:pPr>
          </w:p>
        </w:tc>
      </w:tr>
      <w:tr w:rsidR="009B6B04">
        <w:tc>
          <w:tcPr>
            <w:tcW w:w="4160" w:type="dxa"/>
            <w:tcBorders>
              <w:top w:val="single" w:sz="4" w:space="0" w:color="6E6E6E"/>
              <w:left w:val="single" w:sz="4" w:space="0" w:color="6E6E6E"/>
              <w:bottom w:val="single" w:sz="4" w:space="0" w:color="6E6E6E"/>
            </w:tcBorders>
          </w:tcPr>
          <w:p w:rsidR="009B6B04" w:rsidRDefault="00DC31AE">
            <w:pPr>
              <w:pStyle w:val="ProductList-TableBody"/>
              <w:rPr>
                <w:rtl/>
              </w:rPr>
            </w:pPr>
            <w:r>
              <w:rPr>
                <w:rtl/>
              </w:rPr>
              <w:t>خيار "من ضمان البرنامج" لـ Office 365 ‏(Enterprise الخطة E3 أو E5 وGovernment الخطة E3 أو E4)</w:t>
            </w:r>
          </w:p>
        </w:tc>
        <w:tc>
          <w:tcPr>
            <w:tcW w:w="3800" w:type="dxa"/>
          </w:tcPr>
          <w:p w:rsidR="009B6B04" w:rsidRDefault="00DC31AE">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rsidR="009B6B04" w:rsidRDefault="00DC31AE">
            <w:pPr>
              <w:pStyle w:val="ProductList-TableBody"/>
              <w:rPr>
                <w:rtl/>
              </w:rPr>
            </w:pPr>
            <w:r>
              <w:rPr>
                <w:rtl/>
              </w:rPr>
              <w:t>ترخيص Enterprise CAL Bridge لـ Office 365 أو</w:t>
            </w:r>
          </w:p>
          <w:p w:rsidR="009B6B04" w:rsidRDefault="00DC31AE">
            <w:pPr>
              <w:pStyle w:val="ProductList-TableBody"/>
              <w:rPr>
                <w:rtl/>
              </w:rPr>
            </w:pPr>
            <w:r>
              <w:rPr>
                <w:rtl/>
              </w:rPr>
              <w:t>Enterprise Mobility + Security</w:t>
            </w:r>
          </w:p>
        </w:tc>
      </w:tr>
    </w:tbl>
    <w:p w:rsidR="009B6B04" w:rsidRDefault="009B6B04">
      <w:pPr>
        <w:pStyle w:val="ProductList-Body"/>
        <w:rPr>
          <w:rtl/>
        </w:rPr>
      </w:pPr>
    </w:p>
    <w:p w:rsidR="009B6B04" w:rsidRDefault="00DC31AE">
      <w:pPr>
        <w:pStyle w:val="ProductList-Offering2HeadingNoBorder"/>
        <w:outlineLvl w:val="2"/>
        <w:rPr>
          <w:rtl/>
        </w:rPr>
      </w:pPr>
      <w:r>
        <w:rPr>
          <w:rtl/>
        </w:rPr>
        <w:t>Project Online</w:t>
      </w:r>
      <w:r>
        <w:fldChar w:fldCharType="begin"/>
      </w:r>
      <w:r>
        <w:instrText xml:space="preserve"> TC "</w:instrText>
      </w:r>
      <w:bookmarkStart w:id="387" w:name="_Toc520710231"/>
      <w:r>
        <w:instrText>Project Online</w:instrText>
      </w:r>
      <w:bookmarkEnd w:id="387"/>
      <w:r>
        <w:instrText>" \l 3</w:instrText>
      </w:r>
      <w:r>
        <w:fldChar w:fldCharType="end"/>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5447"/>
        <w:gridCol w:w="5343"/>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B6B04" w:rsidRDefault="00DC31AE">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9B6B04" w:rsidRDefault="00DC31AE">
            <w:pPr>
              <w:pStyle w:val="ProductList-TableBody"/>
              <w:rPr>
                <w:rtl/>
              </w:rPr>
            </w:pPr>
            <w:r>
              <w:rPr>
                <w:color w:val="FFFFFF"/>
                <w:rtl/>
              </w:rPr>
              <w:t>الترخيص (التراخيص) المؤهِّل</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Project Professional</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Project Server CAL</w:t>
            </w:r>
          </w:p>
        </w:tc>
      </w:tr>
      <w:tr w:rsidR="009B6B04">
        <w:tc>
          <w:tcPr>
            <w:tcW w:w="6120" w:type="dxa"/>
            <w:tcBorders>
              <w:top w:val="single"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Project Professional</w:t>
            </w:r>
          </w:p>
        </w:tc>
      </w:tr>
      <w:tr w:rsidR="009B6B04">
        <w:tc>
          <w:tcPr>
            <w:tcW w:w="6120" w:type="dxa"/>
            <w:tcBorders>
              <w:top w:val="none" w:sz="4" w:space="0" w:color="6E6E6E"/>
              <w:left w:val="single" w:sz="4" w:space="0" w:color="6E6E6E"/>
              <w:bottom w:val="single" w:sz="4" w:space="0" w:color="6E6E6E"/>
              <w:right w:val="single" w:sz="4" w:space="0" w:color="6E6E6E"/>
            </w:tcBorders>
          </w:tcPr>
          <w:p w:rsidR="009B6B04" w:rsidRDefault="009B6B04">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Project Server CAL</w:t>
            </w:r>
          </w:p>
        </w:tc>
      </w:tr>
    </w:tbl>
    <w:p w:rsidR="009B6B04" w:rsidRDefault="00DC31AE">
      <w:pPr>
        <w:pStyle w:val="ProductList-SectionHeading"/>
        <w:pageBreakBefore/>
        <w:outlineLvl w:val="0"/>
        <w:rPr>
          <w:rtl/>
        </w:rPr>
      </w:pPr>
      <w:bookmarkStart w:id="388" w:name="_Sec562"/>
      <w:bookmarkEnd w:id="359"/>
      <w:r>
        <w:rPr>
          <w:rtl/>
        </w:rPr>
        <w:t>الملحق (د) - الخدمات الاحترافية</w:t>
      </w:r>
      <w:r>
        <w:fldChar w:fldCharType="begin"/>
      </w:r>
      <w:r>
        <w:instrText xml:space="preserve"> TC "</w:instrText>
      </w:r>
      <w:bookmarkStart w:id="389" w:name="_Toc520710232"/>
      <w:r>
        <w:instrText>الملحق (د) - الخدمات الاحترافية</w:instrText>
      </w:r>
      <w:bookmarkEnd w:id="389"/>
      <w:r>
        <w:instrText>" \l 1</w:instrText>
      </w:r>
      <w:r>
        <w:fldChar w:fldCharType="end"/>
      </w:r>
    </w:p>
    <w:p w:rsidR="009B6B04" w:rsidRDefault="00DC31AE">
      <w:pPr>
        <w:pStyle w:val="ProductList-Body"/>
        <w:rPr>
          <w:rtl/>
        </w:rPr>
      </w:pPr>
      <w:r>
        <w:rPr>
          <w:rtl/>
        </w:rPr>
        <w:t>فيما يلي وصف للخدمات الاحترافية المتوفرة من خلال الترخيص المجمع من Microsoft:</w:t>
      </w:r>
    </w:p>
    <w:p w:rsidR="009B6B04" w:rsidRDefault="00DC31AE">
      <w:pPr>
        <w:pStyle w:val="ProductList-Offering1Heading"/>
        <w:outlineLvl w:val="1"/>
        <w:rPr>
          <w:rtl/>
        </w:rPr>
      </w:pPr>
      <w:bookmarkStart w:id="390" w:name="_Sec565"/>
      <w:r>
        <w:rPr>
          <w:rtl/>
        </w:rPr>
        <w:t>عروض دعم Microsoft Premier</w:t>
      </w:r>
      <w:bookmarkEnd w:id="390"/>
      <w:r>
        <w:fldChar w:fldCharType="begin"/>
      </w:r>
      <w:r>
        <w:instrText xml:space="preserve"> TC "</w:instrText>
      </w:r>
      <w:bookmarkStart w:id="391" w:name="_Toc520710233"/>
      <w:r>
        <w:instrText>عروض دعم Microsoft Premier</w:instrText>
      </w:r>
      <w:bookmarkEnd w:id="391"/>
      <w:r>
        <w:instrText>" \l 2</w:instrText>
      </w:r>
      <w:r>
        <w:fldChar w:fldCharType="end"/>
      </w:r>
    </w:p>
    <w:tbl>
      <w:tblPr>
        <w:tblStyle w:val="PURTable"/>
        <w:bidiVisual/>
        <w:tblW w:w="0" w:type="dxa"/>
        <w:tblLook w:val="04A0" w:firstRow="1" w:lastRow="0" w:firstColumn="1" w:lastColumn="0" w:noHBand="0" w:noVBand="1"/>
      </w:tblPr>
      <w:tblGrid>
        <w:gridCol w:w="3592"/>
        <w:gridCol w:w="1786"/>
        <w:gridCol w:w="1827"/>
        <w:gridCol w:w="1799"/>
        <w:gridCol w:w="1786"/>
      </w:tblGrid>
      <w:tr w:rsidR="009B6B0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jc w:val="center"/>
              <w:rPr>
                <w:rtl/>
              </w:rPr>
            </w:pPr>
            <w:r>
              <w:rPr>
                <w:color w:val="FFFFFF"/>
                <w:rtl/>
              </w:rPr>
              <w:t>Premier Plus</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شهريًا</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حتى 10 ساعات</w:t>
            </w:r>
          </w:p>
          <w:p w:rsidR="009B6B04" w:rsidRDefault="00DC31AE">
            <w:pPr>
              <w:pStyle w:val="ProductList-TableBody"/>
              <w:rPr>
                <w:rtl/>
              </w:rPr>
            </w:pPr>
            <w:r>
              <w:rPr>
                <w:rtl/>
              </w:rPr>
              <w:t>+1 اختبار السلامة</w:t>
            </w:r>
          </w:p>
          <w:p w:rsidR="009B6B04" w:rsidRDefault="00DC31AE">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حتى 160 ساعة</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حتى 140 ساعة</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موقع Microsoft Premier عبر الإنترنت</w:t>
              </w:r>
              <w:r>
                <w:rPr>
                  <w:rtl/>
                </w:rPr>
                <w:t>‬</w:t>
              </w:r>
              <w:r w:rsidR="00D7139B">
                <w:t>‬</w:t>
              </w:r>
              <w:r w:rsidR="006A2ABF">
                <w:t>‬</w:t>
              </w:r>
            </w:di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jc w:val="center"/>
              <w:rPr>
                <w:rtl/>
              </w:rPr>
            </w:pPr>
            <w:r>
              <w:rPr>
                <w:rtl/>
              </w:rPr>
              <w:t>X</w:t>
            </w:r>
          </w:p>
        </w:tc>
      </w:tr>
      <w:tr w:rsidR="009B6B04">
        <w:tc>
          <w:tcPr>
            <w:tcW w:w="404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حزَم من 20</w:t>
            </w:r>
          </w:p>
        </w:tc>
      </w:tr>
    </w:tbl>
    <w:p w:rsidR="009B6B04" w:rsidRDefault="00DC31AE">
      <w:pPr>
        <w:pStyle w:val="ProductList-Body"/>
        <w:rPr>
          <w:rtl/>
        </w:rPr>
      </w:pPr>
      <w:r>
        <w:rPr>
          <w:vertAlign w:val="superscript"/>
          <w:rtl/>
        </w:rPr>
        <w:t xml:space="preserve">1 </w:t>
      </w:r>
      <w:r>
        <w:rPr>
          <w:i/>
          <w:rtl/>
        </w:rPr>
        <w:t>يتم تحديد ساعات العمل محليًا.</w:t>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2680"/>
        <w:gridCol w:w="2689"/>
        <w:gridCol w:w="2719"/>
        <w:gridCol w:w="2702"/>
      </w:tblGrid>
      <w:tr w:rsidR="009B6B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استجابة العميل المتوقعة</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تأثير كارثي على الشركة: </w:t>
            </w:r>
          </w:p>
          <w:p w:rsidR="009B6B04" w:rsidRDefault="00DC31AE">
            <w:pPr>
              <w:pStyle w:val="ProductList-TableBody"/>
              <w:rPr>
                <w:rtl/>
              </w:rPr>
            </w:pPr>
            <w:r>
              <w:rPr>
                <w:rtl/>
              </w:rPr>
              <w:t>خسارة تامة لعملية الأعمال الأساسية (مهام أساسية) ولا يمكن متابعة العمل على نحوٍ معقول</w:t>
            </w:r>
          </w:p>
          <w:p w:rsidR="009B6B04" w:rsidRDefault="00DC31AE">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هاتفية في غضون ساعة واحدة أو أقل</w:t>
            </w:r>
          </w:p>
          <w:p w:rsidR="009B6B04" w:rsidRDefault="00DC31AE">
            <w:pPr>
              <w:pStyle w:val="ProductList-TableBody"/>
              <w:rPr>
                <w:rtl/>
              </w:rPr>
            </w:pPr>
            <w:r>
              <w:rPr>
                <w:rtl/>
              </w:rPr>
              <w:t>انتقال موارد Microsoft إلى موقع العميل في أقرب وقت ممكن.</w:t>
            </w:r>
          </w:p>
          <w:p w:rsidR="009B6B04" w:rsidRDefault="00DC31AE">
            <w:pPr>
              <w:pStyle w:val="ProductList-TableBody"/>
              <w:rPr>
                <w:rtl/>
              </w:rPr>
            </w:pPr>
            <w:r>
              <w:rPr>
                <w:rtl/>
              </w:rPr>
              <w:t>جهود متواصلة طوال اليوم على مدار الأسبوع</w:t>
            </w:r>
          </w:p>
          <w:p w:rsidR="009B6B04" w:rsidRDefault="00DC31AE">
            <w:pPr>
              <w:pStyle w:val="ProductList-TableBody"/>
              <w:rPr>
                <w:rtl/>
              </w:rPr>
            </w:pPr>
            <w:r>
              <w:rPr>
                <w:rtl/>
              </w:rPr>
              <w:t>تصعيد سريع للمشكلة في Microsoft إلى فرق المنتجات</w:t>
            </w:r>
          </w:p>
          <w:p w:rsidR="009B6B04" w:rsidRDefault="00DC31AE">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إخطار كبار المديرين التنفيذيين التابعين للعميل </w:t>
            </w:r>
          </w:p>
          <w:p w:rsidR="009B6B04" w:rsidRDefault="00DC31AE">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9B6B04" w:rsidRDefault="00DC31AE">
            <w:pPr>
              <w:pStyle w:val="ProductList-TableBody"/>
              <w:rPr>
                <w:rtl/>
              </w:rPr>
            </w:pPr>
            <w:r>
              <w:rPr>
                <w:rtl/>
              </w:rPr>
              <w:t>وصول واستجابة سريعان بواسطة جهة التحكم بالتغيير</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تأثير خطير على الشركة: </w:t>
            </w:r>
          </w:p>
          <w:p w:rsidR="009B6B04" w:rsidRDefault="00DC31AE">
            <w:pPr>
              <w:pStyle w:val="ProductList-TableBody"/>
              <w:rPr>
                <w:rtl/>
              </w:rPr>
            </w:pPr>
            <w:r>
              <w:rPr>
                <w:rtl/>
              </w:rPr>
              <w:t>خسارة كبيرة أو تراجع بالغ في أداء الخدمات</w:t>
            </w:r>
          </w:p>
          <w:p w:rsidR="009B6B04" w:rsidRDefault="00DC31AE">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هاتفية في غضون ساعة واحدة أو أقل</w:t>
            </w:r>
          </w:p>
          <w:p w:rsidR="009B6B04" w:rsidRDefault="00DC31AE">
            <w:pPr>
              <w:pStyle w:val="ProductList-TableBody"/>
              <w:rPr>
                <w:rtl/>
              </w:rPr>
            </w:pPr>
            <w:r>
              <w:rPr>
                <w:rtl/>
              </w:rPr>
              <w:t>انتقال موارد Microsoft إلى موقع العميل حسب الطلب.</w:t>
            </w:r>
          </w:p>
          <w:p w:rsidR="009B6B04" w:rsidRDefault="00DC31AE">
            <w:pPr>
              <w:pStyle w:val="ProductList-TableBody"/>
              <w:rPr>
                <w:rtl/>
              </w:rPr>
            </w:pPr>
            <w:r>
              <w:rPr>
                <w:rtl/>
              </w:rPr>
              <w:t>جهود متواصلة طوال اليوم على مدار الأسبوع</w:t>
            </w:r>
          </w:p>
          <w:p w:rsidR="009B6B04" w:rsidRDefault="00DC31AE">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9B6B04" w:rsidRDefault="00DC31AE">
            <w:pPr>
              <w:pStyle w:val="ProductList-TableBody"/>
              <w:rPr>
                <w:rtl/>
              </w:rPr>
            </w:pPr>
            <w:r>
              <w:rPr>
                <w:rtl/>
              </w:rPr>
              <w:t>وصول واستجابة سريعان بواسطة جهة التحكم بالتغيير</w:t>
            </w:r>
          </w:p>
          <w:p w:rsidR="009B6B04" w:rsidRDefault="00DC31AE">
            <w:pPr>
              <w:pStyle w:val="ProductList-TableBody"/>
              <w:rPr>
                <w:rtl/>
              </w:rPr>
            </w:pPr>
            <w:r>
              <w:rPr>
                <w:rtl/>
              </w:rPr>
              <w:t>إعلام الإدارة</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تأثير متوسط على الشركة: </w:t>
            </w:r>
          </w:p>
          <w:p w:rsidR="009B6B04" w:rsidRDefault="00DC31AE">
            <w:pPr>
              <w:pStyle w:val="ProductList-TableBody"/>
              <w:rPr>
                <w:rtl/>
              </w:rPr>
            </w:pPr>
            <w:r>
              <w:rPr>
                <w:rtl/>
              </w:rPr>
              <w:t>خسارة أو تراجع متوسط في أداء الخدمات يمكن معه متابعة العمل على نحوٍ معقول وبأداء ضعيف.</w:t>
            </w:r>
          </w:p>
          <w:p w:rsidR="009B6B04" w:rsidRDefault="00DC31AE">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هاتفية في غضون ساعتين أو أقل</w:t>
            </w:r>
          </w:p>
          <w:p w:rsidR="009B6B04" w:rsidRDefault="00DC31AE">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D7139B">
                <w:t>‬</w:t>
              </w:r>
              <w:r w:rsidR="006A2ABF">
                <w:t>‬</w:t>
              </w:r>
            </w:dir>
          </w:p>
          <w:p w:rsidR="009B6B04" w:rsidRDefault="00DC31AE">
            <w:pPr>
              <w:pStyle w:val="ProductList-TableBody"/>
              <w:rPr>
                <w:rtl/>
              </w:rPr>
            </w:pPr>
            <w:r>
              <w:rPr>
                <w:rtl/>
              </w:rPr>
              <w:t>وصول واستجابة سريعان من جهة التحكم بالتغيير في غضون 4 ساعات عمل</w:t>
            </w:r>
            <w:r>
              <w:rPr>
                <w:vertAlign w:val="superscript"/>
                <w:rtl/>
              </w:rPr>
              <w:t>1</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الحد الأدنى من التأثير على الشركة: </w:t>
            </w:r>
          </w:p>
          <w:p w:rsidR="009B6B04" w:rsidRDefault="00DC31AE">
            <w:pPr>
              <w:pStyle w:val="ProductList-TableBody"/>
              <w:rPr>
                <w:rtl/>
              </w:rPr>
            </w:pPr>
            <w:r>
              <w:rPr>
                <w:rtl/>
              </w:rPr>
              <w:t>العمل في وجود معوقات طفيفة للخدمة أو عدم وجودها مطلقًا.</w:t>
            </w:r>
          </w:p>
          <w:p w:rsidR="009B6B04" w:rsidRDefault="00DC31AE">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أول استجابة هاتفية في غضون 4 ساعات أو أقل</w:t>
            </w:r>
          </w:p>
          <w:p w:rsidR="009B6B04" w:rsidRDefault="00DC31AE">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معلومات جهة اتصال دقيقة عن صاحب الحالة</w:t>
            </w:r>
          </w:p>
          <w:p w:rsidR="009B6B04" w:rsidRDefault="00DC31AE">
            <w:pPr>
              <w:pStyle w:val="ProductList-TableBody"/>
              <w:rPr>
                <w:rtl/>
              </w:rPr>
            </w:pPr>
            <w:r>
              <w:rPr>
                <w:rtl/>
              </w:rPr>
              <w:t>استجابة في غضون 24 ساعة</w:t>
            </w:r>
          </w:p>
        </w:tc>
      </w:tr>
    </w:tbl>
    <w:p w:rsidR="009B6B04" w:rsidRDefault="00DC31AE">
      <w:pPr>
        <w:pStyle w:val="ProductList-Body"/>
        <w:rPr>
          <w:rtl/>
        </w:rPr>
      </w:pPr>
      <w:r>
        <w:rPr>
          <w:vertAlign w:val="superscript"/>
          <w:rtl/>
        </w:rPr>
        <w:t>1</w:t>
      </w:r>
      <w:r>
        <w:rPr>
          <w:i/>
          <w:rtl/>
        </w:rPr>
        <w:t>يتم تحديد ساعات العمل محليًا.</w:t>
      </w:r>
    </w:p>
    <w:p w:rsidR="009B6B04" w:rsidRDefault="00DC31AE">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9B6B04" w:rsidRDefault="009B6B04">
      <w:pPr>
        <w:pStyle w:val="ProductList-Body"/>
        <w:rPr>
          <w:rtl/>
        </w:rPr>
      </w:pPr>
    </w:p>
    <w:p w:rsidR="009B6B04" w:rsidRDefault="00DC31AE">
      <w:pPr>
        <w:pStyle w:val="ProductList-ClauseHeading"/>
        <w:outlineLvl w:val="2"/>
        <w:rPr>
          <w:rtl/>
        </w:rPr>
      </w:pPr>
      <w:r>
        <w:rPr>
          <w:rtl/>
        </w:rPr>
        <w:t>قواعد الأعمال المقترنة</w:t>
      </w:r>
    </w:p>
    <w:p w:rsidR="009B6B04" w:rsidRDefault="00DC31AE">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9B6B04" w:rsidRDefault="00DC31AE">
      <w:pPr>
        <w:pStyle w:val="ProductList-Offering1Heading"/>
        <w:outlineLvl w:val="1"/>
        <w:rPr>
          <w:rtl/>
        </w:rPr>
      </w:pPr>
      <w:bookmarkStart w:id="392" w:name="_Sec566"/>
      <w:r>
        <w:rPr>
          <w:rtl/>
        </w:rPr>
        <w:t>عروض الخدمات الاستشارية الرقمية من Microsoft</w:t>
      </w:r>
      <w:bookmarkEnd w:id="392"/>
      <w:r>
        <w:fldChar w:fldCharType="begin"/>
      </w:r>
      <w:r>
        <w:instrText xml:space="preserve"> TC "</w:instrText>
      </w:r>
      <w:bookmarkStart w:id="393" w:name="_Toc520710234"/>
      <w:r>
        <w:instrText>عروض الخدمات الاستشارية الرقمية من Microsoft</w:instrText>
      </w:r>
      <w:bookmarkEnd w:id="393"/>
      <w:r>
        <w:instrText>" \l 2</w:instrText>
      </w:r>
      <w:r>
        <w:fldChar w:fldCharType="end"/>
      </w:r>
    </w:p>
    <w:p w:rsidR="009B6B04" w:rsidRDefault="00DC31AE">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87"/>
        <w:gridCol w:w="2701"/>
        <w:gridCol w:w="2701"/>
        <w:gridCol w:w="2701"/>
      </w:tblGrid>
      <w:tr w:rsidR="009B6B0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المجال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أساسيات استراتيجية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قائمة استراتيجيات Enterprise</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9RO-xxxx</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ما يصل إلى 1600 ساعة في مجموع ما قام به مستشار Microsoft الرقمي وفريق تقديم خدمات المؤسسة</w:t>
            </w: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9B6B04" w:rsidRDefault="009B6B04">
            <w:pPr>
              <w:pStyle w:val="ProductList-TableBody"/>
              <w:rPr>
                <w:rtl/>
              </w:rPr>
            </w:pPr>
          </w:p>
        </w:tc>
      </w:tr>
      <w:tr w:rsidR="009B6B04">
        <w:tc>
          <w:tcPr>
            <w:tcW w:w="306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B6B04" w:rsidRDefault="00DC31AE">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rsidR="009B6B04" w:rsidRDefault="009B6B04">
            <w:pPr>
              <w:pStyle w:val="ProductList-TableBody"/>
              <w:rPr>
                <w:rtl/>
              </w:rPr>
            </w:pPr>
          </w:p>
        </w:tc>
      </w:tr>
    </w:tbl>
    <w:p w:rsidR="009B6B04" w:rsidRDefault="009B6B04">
      <w:pPr>
        <w:pStyle w:val="ProductList-Body"/>
        <w:rPr>
          <w:rtl/>
        </w:rPr>
      </w:pPr>
    </w:p>
    <w:p w:rsidR="009B6B04" w:rsidRDefault="00DC31AE">
      <w:pPr>
        <w:pStyle w:val="ProductList-ClauseHeading"/>
        <w:outlineLvl w:val="2"/>
        <w:rPr>
          <w:rtl/>
        </w:rPr>
      </w:pPr>
      <w:r>
        <w:rPr>
          <w:rtl/>
        </w:rPr>
        <w:t>وحدات الخدمات الاستشارية الرقمية</w:t>
      </w:r>
    </w:p>
    <w:p w:rsidR="009B6B04" w:rsidRDefault="00DC31AE">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9B6B04" w:rsidRDefault="009B6B04">
      <w:pPr>
        <w:pStyle w:val="ProductList-Body"/>
        <w:rPr>
          <w:rtl/>
        </w:rPr>
      </w:pPr>
    </w:p>
    <w:p w:rsidR="009B6B04" w:rsidRDefault="00DC31AE">
      <w:pPr>
        <w:pStyle w:val="ProductList-ClauseHeading"/>
        <w:outlineLvl w:val="2"/>
        <w:rPr>
          <w:rtl/>
        </w:rPr>
      </w:pPr>
      <w:r>
        <w:rPr>
          <w:rtl/>
        </w:rPr>
        <w:t>خدمات خارج النطاق</w:t>
      </w:r>
    </w:p>
    <w:p w:rsidR="009B6B04" w:rsidRDefault="00DC31AE">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9B6B04" w:rsidRDefault="009B6B04">
      <w:pPr>
        <w:pStyle w:val="ProductList-Body"/>
        <w:rPr>
          <w:rtl/>
        </w:rPr>
      </w:pPr>
    </w:p>
    <w:p w:rsidR="009B6B04" w:rsidRDefault="00DC31AE">
      <w:pPr>
        <w:pStyle w:val="ProductList-ClauseHeading"/>
        <w:outlineLvl w:val="2"/>
        <w:rPr>
          <w:rtl/>
        </w:rPr>
      </w:pPr>
      <w:r>
        <w:rPr>
          <w:rtl/>
        </w:rPr>
        <w:t>مسؤوليات العميل</w:t>
      </w:r>
    </w:p>
    <w:p w:rsidR="009B6B04" w:rsidRDefault="00DC31AE">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9B6B04" w:rsidRDefault="00DC31AE">
      <w:pPr>
        <w:pStyle w:val="ProductList-Offering1Heading"/>
        <w:outlineLvl w:val="1"/>
        <w:rPr>
          <w:rtl/>
        </w:rPr>
      </w:pPr>
      <w:bookmarkStart w:id="394" w:name="_Sec567"/>
      <w:r>
        <w:rPr>
          <w:rtl/>
        </w:rPr>
        <w:t>عروض مسرّع إنتاجية المبيعات</w:t>
      </w:r>
      <w:bookmarkEnd w:id="394"/>
      <w:r>
        <w:fldChar w:fldCharType="begin"/>
      </w:r>
      <w:r>
        <w:instrText xml:space="preserve"> TC "</w:instrText>
      </w:r>
      <w:bookmarkStart w:id="395" w:name="_Toc520710235"/>
      <w:r>
        <w:instrText>عروض مسرّع إنتاجية المبيعات</w:instrText>
      </w:r>
      <w:bookmarkEnd w:id="395"/>
      <w:r>
        <w:instrText>" \l 2</w:instrText>
      </w:r>
      <w:r>
        <w:fldChar w:fldCharType="end"/>
      </w:r>
    </w:p>
    <w:p w:rsidR="009B6B04" w:rsidRDefault="00DC31AE">
      <w:pPr>
        <w:pStyle w:val="ProductList-ClauseHeading"/>
        <w:outlineLvl w:val="2"/>
        <w:rPr>
          <w:rtl/>
        </w:rPr>
      </w:pPr>
      <w:r>
        <w:rPr>
          <w:rtl/>
        </w:rPr>
        <w:t>نظرة عامة على مسرّع إنتاجية المبيعات</w:t>
      </w:r>
    </w:p>
    <w:p w:rsidR="009B6B04" w:rsidRDefault="00DC31AE">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rsidR="009B6B04" w:rsidRDefault="009B6B04">
      <w:pPr>
        <w:pStyle w:val="ProductList-Body"/>
        <w:rPr>
          <w:rtl/>
        </w:rPr>
      </w:pPr>
    </w:p>
    <w:p w:rsidR="009B6B04" w:rsidRDefault="00DC31AE">
      <w:pPr>
        <w:pStyle w:val="ProductList-Body"/>
        <w:rPr>
          <w:rtl/>
        </w:rPr>
      </w:pPr>
      <w:r>
        <w:rPr>
          <w:rtl/>
        </w:rPr>
        <w:t>تشتمل خدمة مسرّع إنتاجية المبيعات على عناصر التقديم التالية:</w:t>
      </w:r>
    </w:p>
    <w:p w:rsidR="009B6B04" w:rsidRDefault="00DC31AE" w:rsidP="00DC31AE">
      <w:pPr>
        <w:pStyle w:val="ProductList-Bullet"/>
        <w:numPr>
          <w:ilvl w:val="0"/>
          <w:numId w:val="62"/>
        </w:numPr>
        <w:rPr>
          <w:rtl/>
        </w:rPr>
      </w:pPr>
      <w:r>
        <w:rPr>
          <w:b/>
          <w:color w:val="00188F"/>
          <w:rtl/>
        </w:rPr>
        <w:t>خطة تقديم الخدمة</w:t>
      </w:r>
      <w:r>
        <w:rPr>
          <w:rtl/>
        </w:rPr>
        <w:t>: يتم إنشاؤها بواسطة أحد مستشاري Microsoft لتلبية أهداف الأعمال الخاصة بالعميل.</w:t>
      </w:r>
    </w:p>
    <w:p w:rsidR="009B6B04" w:rsidRDefault="00DC31AE" w:rsidP="00DC31AE">
      <w:pPr>
        <w:pStyle w:val="ProductList-Bullet"/>
        <w:numPr>
          <w:ilvl w:val="0"/>
          <w:numId w:val="62"/>
        </w:numPr>
        <w:rPr>
          <w:rtl/>
        </w:rPr>
      </w:pPr>
      <w:r>
        <w:rPr>
          <w:b/>
          <w:color w:val="00188F"/>
          <w:rtl/>
        </w:rPr>
        <w:t>ورش العمل</w:t>
      </w:r>
      <w:r>
        <w:rPr>
          <w:rtl/>
        </w:rPr>
        <w:t>: ستخصص ما يصل إلى ست عشرة (16) ساعة من ورش العمل:</w:t>
      </w:r>
    </w:p>
    <w:p w:rsidR="009B6B04" w:rsidRDefault="00DC31AE" w:rsidP="00DC31AE">
      <w:pPr>
        <w:pStyle w:val="ProductList-Bullet"/>
        <w:numPr>
          <w:ilvl w:val="1"/>
          <w:numId w:val="62"/>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9B6B04" w:rsidRDefault="00DC31AE" w:rsidP="00DC31AE">
      <w:pPr>
        <w:pStyle w:val="ProductList-Bullet"/>
        <w:numPr>
          <w:ilvl w:val="1"/>
          <w:numId w:val="62"/>
        </w:numPr>
        <w:rPr>
          <w:rtl/>
        </w:rPr>
      </w:pPr>
      <w:r>
        <w:rPr>
          <w:rtl/>
        </w:rPr>
        <w:t>ما يصل إلى أربع (4) ورش عمل لمراجعة التصميم أثناء مرحلة الإنشاء.</w:t>
      </w:r>
    </w:p>
    <w:p w:rsidR="009B6B04" w:rsidRDefault="00DC31AE" w:rsidP="00DC31AE">
      <w:pPr>
        <w:pStyle w:val="ProductList-Bullet"/>
        <w:numPr>
          <w:ilvl w:val="0"/>
          <w:numId w:val="62"/>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9B6B04" w:rsidRDefault="00DC31AE" w:rsidP="00DC31AE">
      <w:pPr>
        <w:pStyle w:val="ProductList-Bullet"/>
        <w:numPr>
          <w:ilvl w:val="0"/>
          <w:numId w:val="62"/>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rsidR="009B6B04" w:rsidRDefault="00DC31AE" w:rsidP="00DC31AE">
      <w:pPr>
        <w:pStyle w:val="ProductList-Bullet"/>
        <w:numPr>
          <w:ilvl w:val="0"/>
          <w:numId w:val="62"/>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9B6B04" w:rsidRDefault="00DC31AE" w:rsidP="00DC31AE">
      <w:pPr>
        <w:pStyle w:val="ProductList-Bullet"/>
        <w:numPr>
          <w:ilvl w:val="0"/>
          <w:numId w:val="62"/>
        </w:numPr>
        <w:rPr>
          <w:rtl/>
        </w:rPr>
      </w:pPr>
      <w:r>
        <w:rPr>
          <w:b/>
          <w:color w:val="00188F"/>
          <w:rtl/>
        </w:rPr>
        <w:t>التدريب ونقل المعرفة</w:t>
      </w:r>
      <w:r>
        <w:rPr>
          <w:rtl/>
        </w:rPr>
        <w:t>: توفير تدريب واحد (1) خاص بالمنتج لمستخدمي العميل، بإجمالي أربع (4) ساعات.</w:t>
      </w:r>
    </w:p>
    <w:p w:rsidR="009B6B04" w:rsidRDefault="00DC31AE" w:rsidP="00DC31AE">
      <w:pPr>
        <w:pStyle w:val="ProductList-Bullet"/>
        <w:numPr>
          <w:ilvl w:val="0"/>
          <w:numId w:val="62"/>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9B6B04" w:rsidRDefault="009B6B04">
      <w:pPr>
        <w:pStyle w:val="ProductList-Body"/>
        <w:rPr>
          <w:rtl/>
        </w:rPr>
      </w:pPr>
    </w:p>
    <w:p w:rsidR="009B6B04" w:rsidRDefault="00DC31AE">
      <w:pPr>
        <w:pStyle w:val="ProductList-ClauseHeading"/>
        <w:outlineLvl w:val="2"/>
        <w:rPr>
          <w:rtl/>
        </w:rPr>
      </w:pPr>
      <w:r>
        <w:rPr>
          <w:rtl/>
        </w:rPr>
        <w:t>مسؤوليات العميل</w:t>
      </w:r>
    </w:p>
    <w:p w:rsidR="009B6B04" w:rsidRDefault="00DC31AE">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DC31AE">
      <w:pPr>
        <w:pStyle w:val="ProductList-SectionHeading"/>
        <w:pageBreakBefore/>
        <w:outlineLvl w:val="0"/>
        <w:rPr>
          <w:rtl/>
        </w:rPr>
      </w:pPr>
      <w:bookmarkStart w:id="396" w:name="_Sec563"/>
      <w:bookmarkEnd w:id="388"/>
      <w:r>
        <w:rPr>
          <w:rtl/>
        </w:rPr>
        <w:t>الملحق (هـ) - الشروط التكميلية لاتفاقية البرنامج</w:t>
      </w:r>
      <w:r>
        <w:fldChar w:fldCharType="begin"/>
      </w:r>
      <w:r>
        <w:instrText xml:space="preserve"> TC "</w:instrText>
      </w:r>
      <w:bookmarkStart w:id="397" w:name="_Toc520710236"/>
      <w:r>
        <w:instrText>الملحق (هـ) - الشروط التكميلية لاتفاقية البرنامج</w:instrText>
      </w:r>
      <w:bookmarkEnd w:id="397"/>
      <w:r>
        <w:instrText>" \l 1</w:instrText>
      </w:r>
      <w:r>
        <w:fldChar w:fldCharType="end"/>
      </w:r>
    </w:p>
    <w:p w:rsidR="009B6B04" w:rsidRDefault="00DC31AE">
      <w:pPr>
        <w:pStyle w:val="ProductList-Body"/>
        <w:rPr>
          <w:rtl/>
        </w:rPr>
      </w:pPr>
      <w:r>
        <w:rPr>
          <w:rtl/>
        </w:rPr>
        <w:t>تسري البنود والشروط التالية على اتفاقية الترخيص المجمع للعميل، كما نُص على ذلك.</w:t>
      </w:r>
    </w:p>
    <w:p w:rsidR="009B6B04" w:rsidRDefault="00DC31AE">
      <w:pPr>
        <w:pStyle w:val="ProductList-Offering1Heading"/>
        <w:outlineLvl w:val="1"/>
        <w:rPr>
          <w:rtl/>
        </w:rPr>
      </w:pPr>
      <w:bookmarkStart w:id="398" w:name="_Sec568"/>
      <w:r>
        <w:rPr>
          <w:rtl/>
        </w:rPr>
        <w:t>الشروط الإضافية لبرنامج Select Plus</w:t>
      </w:r>
      <w:bookmarkEnd w:id="398"/>
      <w:r>
        <w:fldChar w:fldCharType="begin"/>
      </w:r>
      <w:r>
        <w:instrText xml:space="preserve"> TC "</w:instrText>
      </w:r>
      <w:bookmarkStart w:id="399" w:name="_Toc520710237"/>
      <w:r>
        <w:instrText>الشروط الإضافية لبرنامج Select Plus</w:instrText>
      </w:r>
      <w:bookmarkEnd w:id="399"/>
      <w:r>
        <w:instrText>" \l 2</w:instrText>
      </w:r>
      <w:r>
        <w:fldChar w:fldCharType="end"/>
      </w:r>
    </w:p>
    <w:p w:rsidR="009B6B04" w:rsidRDefault="00DC31AE">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9B6B04" w:rsidRDefault="009B6B04">
      <w:pPr>
        <w:pStyle w:val="ProductList-Body"/>
        <w:rPr>
          <w:rtl/>
        </w:rPr>
      </w:pPr>
    </w:p>
    <w:p w:rsidR="009B6B04" w:rsidRDefault="00DC31AE">
      <w:pPr>
        <w:pStyle w:val="ProductList-ClauseHeading"/>
        <w:outlineLvl w:val="2"/>
        <w:rPr>
          <w:rtl/>
        </w:rPr>
      </w:pPr>
      <w:r>
        <w:rPr>
          <w:rtl/>
        </w:rPr>
        <w:t>مستويات الأسعار في Select Plus</w:t>
      </w:r>
    </w:p>
    <w:p w:rsidR="009B6B04" w:rsidRDefault="00DC31AE">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8"/>
        <w:gridCol w:w="5392"/>
      </w:tblGrid>
      <w:tr w:rsidR="009B6B0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B6B04" w:rsidRDefault="00DC31AE">
            <w:pPr>
              <w:pStyle w:val="ProductList-TableBody"/>
              <w:rPr>
                <w:rtl/>
              </w:rPr>
            </w:pPr>
            <w:r>
              <w:rPr>
                <w:color w:val="FFFFFF"/>
                <w:rtl/>
              </w:rPr>
              <w:t>الحد الأدنى للنقاط السنوية لكل مجموعة</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500</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4,000</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10,000</w:t>
            </w:r>
          </w:p>
        </w:tc>
      </w:tr>
      <w:tr w:rsidR="009B6B04">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9B6B04" w:rsidRDefault="00DC31AE">
            <w:pPr>
              <w:pStyle w:val="ProductList-TableBody"/>
              <w:rPr>
                <w:rtl/>
              </w:rPr>
            </w:pPr>
            <w:r>
              <w:rPr>
                <w:rtl/>
              </w:rPr>
              <w:t>25,000</w:t>
            </w:r>
          </w:p>
        </w:tc>
      </w:tr>
    </w:tbl>
    <w:p w:rsidR="009B6B04" w:rsidRDefault="00DC31AE">
      <w:pPr>
        <w:pStyle w:val="ProductList-Offering1Heading"/>
        <w:outlineLvl w:val="1"/>
        <w:rPr>
          <w:rtl/>
        </w:rPr>
      </w:pPr>
      <w:bookmarkStart w:id="400" w:name="_Sec569"/>
      <w:r>
        <w:rPr>
          <w:rtl/>
        </w:rPr>
        <w:t>تعريف إدارة الأجهزة المؤهَّلة</w:t>
      </w:r>
      <w:bookmarkEnd w:id="400"/>
      <w:r>
        <w:fldChar w:fldCharType="begin"/>
      </w:r>
      <w:r>
        <w:instrText xml:space="preserve"> TC "</w:instrText>
      </w:r>
      <w:bookmarkStart w:id="401" w:name="_Toc520710238"/>
      <w:r>
        <w:instrText>تعريف إدارة الأجهزة المؤهَّلة</w:instrText>
      </w:r>
      <w:bookmarkEnd w:id="401"/>
      <w:r>
        <w:instrText>" \l 2</w:instrText>
      </w:r>
      <w:r>
        <w:fldChar w:fldCharType="end"/>
      </w:r>
    </w:p>
    <w:p w:rsidR="009B6B04" w:rsidRDefault="00DC31AE">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9B6B04" w:rsidRDefault="00DC31AE" w:rsidP="00DC31AE">
      <w:pPr>
        <w:pStyle w:val="ProductList-Bullet"/>
        <w:numPr>
          <w:ilvl w:val="0"/>
          <w:numId w:val="63"/>
        </w:numPr>
        <w:rPr>
          <w:rtl/>
        </w:rPr>
      </w:pPr>
      <w:r>
        <w:rPr>
          <w:rtl/>
        </w:rPr>
        <w:t>يسمح بالانضمام إلى المجال الخاص به، أو</w:t>
      </w:r>
    </w:p>
    <w:p w:rsidR="009B6B04" w:rsidRDefault="00DC31AE" w:rsidP="00DC31AE">
      <w:pPr>
        <w:pStyle w:val="ProductList-Bullet"/>
        <w:numPr>
          <w:ilvl w:val="0"/>
          <w:numId w:val="63"/>
        </w:numPr>
        <w:rPr>
          <w:rtl/>
        </w:rPr>
      </w:pPr>
      <w:r>
        <w:rPr>
          <w:rtl/>
        </w:rPr>
        <w:t>يصادق كشرط لاستخدام التطبيقات أثناء التواجد في مواقعها، أو</w:t>
      </w:r>
    </w:p>
    <w:p w:rsidR="009B6B04" w:rsidRDefault="00DC31AE" w:rsidP="00DC31AE">
      <w:pPr>
        <w:pStyle w:val="ProductList-Bullet"/>
        <w:numPr>
          <w:ilvl w:val="0"/>
          <w:numId w:val="63"/>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9B6B04" w:rsidRDefault="00DC31AE" w:rsidP="00DC31AE">
      <w:pPr>
        <w:pStyle w:val="ProductList-Bullet"/>
        <w:numPr>
          <w:ilvl w:val="0"/>
          <w:numId w:val="63"/>
        </w:numPr>
        <w:rPr>
          <w:rtl/>
        </w:rPr>
      </w:pPr>
      <w:r>
        <w:rPr>
          <w:rtl/>
        </w:rPr>
        <w:t>يقوم بالتطبيق عليه بشكل مباشر أو غير مباشر ويفرض سياسات جماعية، أو</w:t>
      </w:r>
    </w:p>
    <w:p w:rsidR="009B6B04" w:rsidRDefault="00DC31AE" w:rsidP="00DC31AE">
      <w:pPr>
        <w:pStyle w:val="ProductList-Bullet"/>
        <w:numPr>
          <w:ilvl w:val="0"/>
          <w:numId w:val="63"/>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9B6B04" w:rsidRDefault="00DC31AE" w:rsidP="00DC31AE">
      <w:pPr>
        <w:pStyle w:val="ProductList-Bullet"/>
        <w:numPr>
          <w:ilvl w:val="0"/>
          <w:numId w:val="63"/>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9B6B04" w:rsidRDefault="009B6B04">
      <w:pPr>
        <w:pStyle w:val="ProductList-Body"/>
        <w:rPr>
          <w:rtl/>
        </w:rPr>
      </w:pPr>
    </w:p>
    <w:p w:rsidR="009B6B04" w:rsidRDefault="00DC31AE">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9B6B04" w:rsidRDefault="00DC31AE">
      <w:pPr>
        <w:pStyle w:val="ProductList-Offering1Heading"/>
        <w:outlineLvl w:val="1"/>
        <w:rPr>
          <w:rtl/>
        </w:rPr>
      </w:pPr>
      <w:bookmarkStart w:id="402" w:name="_Sec570"/>
      <w:r>
        <w:rPr>
          <w:rtl/>
        </w:rPr>
        <w:t>الخدمات عبر الإنترنت في برامج Open</w:t>
      </w:r>
      <w:bookmarkEnd w:id="402"/>
      <w:r>
        <w:fldChar w:fldCharType="begin"/>
      </w:r>
      <w:r>
        <w:instrText xml:space="preserve"> TC "</w:instrText>
      </w:r>
      <w:bookmarkStart w:id="403" w:name="_Toc520710239"/>
      <w:r>
        <w:instrText>الخدمات عبر الإنترنت في برامج Open</w:instrText>
      </w:r>
      <w:bookmarkEnd w:id="403"/>
      <w:r>
        <w:instrText>" \l 2</w:instrText>
      </w:r>
      <w:r>
        <w:fldChar w:fldCharType="end"/>
      </w:r>
    </w:p>
    <w:p w:rsidR="009B6B04" w:rsidRDefault="00DC31AE">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9B6B04" w:rsidRDefault="009B6B04">
      <w:pPr>
        <w:pStyle w:val="ProductList-Body"/>
        <w:rPr>
          <w:rtl/>
        </w:rPr>
      </w:pPr>
    </w:p>
    <w:p w:rsidR="009B6B04" w:rsidRDefault="00DC31AE">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9B6B04" w:rsidRDefault="00DC31AE">
      <w:pPr>
        <w:pStyle w:val="ProductList-Offering1Heading"/>
        <w:outlineLvl w:val="1"/>
        <w:rPr>
          <w:rtl/>
        </w:rPr>
      </w:pPr>
      <w:bookmarkStart w:id="404" w:name="_Sec571"/>
      <w:r>
        <w:rPr>
          <w:rtl/>
        </w:rPr>
        <w:t>الشروط الإضافية للخدمات الاحترافية - الاتفاقيات القديمة</w:t>
      </w:r>
      <w:bookmarkEnd w:id="404"/>
      <w:r>
        <w:fldChar w:fldCharType="begin"/>
      </w:r>
      <w:r>
        <w:instrText xml:space="preserve"> TC "</w:instrText>
      </w:r>
      <w:bookmarkStart w:id="405" w:name="_Toc520710240"/>
      <w:r>
        <w:instrText>الشروط الإضافية للخدمات الاحترافية - الاتفاقيات القديمة</w:instrText>
      </w:r>
      <w:bookmarkEnd w:id="405"/>
      <w:r>
        <w:instrText>" \l 2</w:instrText>
      </w:r>
      <w:r>
        <w:fldChar w:fldCharType="end"/>
      </w:r>
    </w:p>
    <w:p w:rsidR="009B6B04" w:rsidRDefault="00DC31AE">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9B6B04" w:rsidRDefault="009B6B04">
      <w:pPr>
        <w:pStyle w:val="ProductList-Body"/>
        <w:rPr>
          <w:rtl/>
        </w:rPr>
      </w:pPr>
    </w:p>
    <w:p w:rsidR="009B6B04" w:rsidRDefault="00DC31AE">
      <w:pPr>
        <w:pStyle w:val="ProductList-ClauseHeading"/>
        <w:outlineLvl w:val="2"/>
        <w:rPr>
          <w:rtl/>
        </w:rPr>
      </w:pPr>
      <w:r>
        <w:rPr>
          <w:rtl/>
        </w:rPr>
        <w:t>حقوق الاستخدام والملكية والترخيص</w:t>
      </w:r>
    </w:p>
    <w:p w:rsidR="009B6B04" w:rsidRDefault="00DC31AE">
      <w:pPr>
        <w:pStyle w:val="ProductList-SubClauseHeading"/>
        <w:outlineLvl w:val="3"/>
        <w:rPr>
          <w:rtl/>
        </w:rPr>
      </w:pPr>
      <w:r>
        <w:rPr>
          <w:rtl/>
        </w:rPr>
        <w:t>الإصلاحات</w:t>
      </w:r>
    </w:p>
    <w:p w:rsidR="009B6B04" w:rsidRDefault="00DC31AE">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9B6B04" w:rsidRDefault="009B6B04">
      <w:pPr>
        <w:pStyle w:val="ProductList-BodyIndented"/>
        <w:rPr>
          <w:rtl/>
        </w:rPr>
      </w:pPr>
    </w:p>
    <w:p w:rsidR="009B6B04" w:rsidRDefault="00DC31AE">
      <w:pPr>
        <w:pStyle w:val="ProductList-SubClauseHeading"/>
        <w:outlineLvl w:val="3"/>
        <w:rPr>
          <w:rtl/>
        </w:rPr>
      </w:pPr>
      <w:r>
        <w:rPr>
          <w:rtl/>
        </w:rPr>
        <w:t>العمل الموجود مسبقًا</w:t>
      </w:r>
    </w:p>
    <w:p w:rsidR="009B6B04" w:rsidRDefault="00DC31AE">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9B6B04" w:rsidRDefault="00DC31AE">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9B6B04" w:rsidRDefault="009B6B04">
      <w:pPr>
        <w:pStyle w:val="ProductList-BodyIndented"/>
        <w:rPr>
          <w:rtl/>
        </w:rPr>
      </w:pPr>
    </w:p>
    <w:p w:rsidR="009B6B04" w:rsidRDefault="00DC31AE">
      <w:pPr>
        <w:pStyle w:val="ProductList-SubClauseHeading"/>
        <w:outlineLvl w:val="3"/>
        <w:rPr>
          <w:rtl/>
        </w:rPr>
      </w:pPr>
      <w:r>
        <w:rPr>
          <w:rtl/>
        </w:rPr>
        <w:t>تسليمات الخدمات</w:t>
      </w:r>
    </w:p>
    <w:p w:rsidR="009B6B04" w:rsidRDefault="00DC31AE">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9B6B04" w:rsidRDefault="009B6B04">
      <w:pPr>
        <w:pStyle w:val="ProductList-BodyIndented"/>
        <w:rPr>
          <w:rtl/>
        </w:rPr>
      </w:pPr>
    </w:p>
    <w:p w:rsidR="009B6B04" w:rsidRDefault="00DC31AE">
      <w:pPr>
        <w:pStyle w:val="ProductList-SubClauseHeading"/>
        <w:outlineLvl w:val="3"/>
        <w:rPr>
          <w:rtl/>
        </w:rPr>
      </w:pPr>
      <w:r>
        <w:rPr>
          <w:rtl/>
        </w:rPr>
        <w:t>استخدام المعلومات الفنية من الخدمات الاحترافية</w:t>
      </w:r>
    </w:p>
    <w:p w:rsidR="009B6B04" w:rsidRDefault="00DC31AE">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9B6B04" w:rsidRDefault="009B6B04">
      <w:pPr>
        <w:pStyle w:val="ProductList-BodyIndented"/>
        <w:rPr>
          <w:rtl/>
        </w:rPr>
      </w:pPr>
    </w:p>
    <w:p w:rsidR="009B6B04" w:rsidRDefault="00DC31AE">
      <w:pPr>
        <w:pStyle w:val="ProductList-SubClauseHeading"/>
        <w:outlineLvl w:val="3"/>
        <w:rPr>
          <w:rtl/>
        </w:rPr>
      </w:pPr>
      <w:r>
        <w:rPr>
          <w:rtl/>
        </w:rPr>
        <w:t>قيود ترخيص المصدر المفتوح</w:t>
      </w:r>
    </w:p>
    <w:p w:rsidR="009B6B04" w:rsidRDefault="00DC31AE">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9B6B04" w:rsidRDefault="009B6B04">
      <w:pPr>
        <w:pStyle w:val="ProductList-BodyIndented"/>
        <w:rPr>
          <w:rtl/>
        </w:rPr>
      </w:pPr>
    </w:p>
    <w:p w:rsidR="009B6B04" w:rsidRDefault="00DC31AE">
      <w:pPr>
        <w:pStyle w:val="ProductList-SubClauseHeading"/>
        <w:outlineLvl w:val="3"/>
        <w:rPr>
          <w:rtl/>
        </w:rPr>
      </w:pPr>
      <w:r>
        <w:rPr>
          <w:rtl/>
        </w:rPr>
        <w:t>حقوق الشركات التابعة</w:t>
      </w:r>
    </w:p>
    <w:p w:rsidR="009B6B04" w:rsidRDefault="00DC31AE">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9B6B04" w:rsidRDefault="009B6B04">
      <w:pPr>
        <w:pStyle w:val="ProductList-BodyIndented"/>
        <w:rPr>
          <w:rtl/>
        </w:rPr>
      </w:pPr>
    </w:p>
    <w:p w:rsidR="009B6B04" w:rsidRDefault="00DC31AE">
      <w:pPr>
        <w:pStyle w:val="ProductList-ClauseHeading"/>
        <w:outlineLvl w:val="2"/>
        <w:rPr>
          <w:rtl/>
        </w:rPr>
      </w:pPr>
      <w:r>
        <w:rPr>
          <w:rtl/>
        </w:rPr>
        <w:t>الضمانات وتحديد المسؤولية</w:t>
      </w:r>
    </w:p>
    <w:p w:rsidR="009B6B04" w:rsidRDefault="00DC31AE">
      <w:pPr>
        <w:pStyle w:val="ProductList-SubClauseHeading"/>
        <w:outlineLvl w:val="3"/>
        <w:rPr>
          <w:rtl/>
        </w:rPr>
      </w:pPr>
      <w:r>
        <w:rPr>
          <w:rtl/>
        </w:rPr>
        <w:t>ضمان الخدمات الاحترافية</w:t>
      </w:r>
    </w:p>
    <w:p w:rsidR="009B6B04" w:rsidRDefault="00DC31AE">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9B6B04" w:rsidRDefault="009B6B04">
      <w:pPr>
        <w:pStyle w:val="ProductList-BodyIndented"/>
        <w:rPr>
          <w:rtl/>
        </w:rPr>
      </w:pPr>
    </w:p>
    <w:p w:rsidR="009B6B04" w:rsidRDefault="00DC31AE">
      <w:pPr>
        <w:pStyle w:val="ProductList-SubClauseHeading"/>
        <w:outlineLvl w:val="3"/>
        <w:rPr>
          <w:rtl/>
        </w:rPr>
      </w:pPr>
      <w:r>
        <w:rPr>
          <w:rtl/>
        </w:rPr>
        <w:t>تحديد المسؤولية</w:t>
      </w:r>
    </w:p>
    <w:p w:rsidR="009B6B04" w:rsidRDefault="00DC31AE">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9B6B04" w:rsidRDefault="009B6B04">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Indented"/>
        <w:rPr>
          <w:rtl/>
        </w:rPr>
      </w:pPr>
    </w:p>
    <w:p w:rsidR="009B6B04" w:rsidRDefault="00DC31AE">
      <w:pPr>
        <w:pStyle w:val="ProductList-SectionHeading"/>
        <w:pageBreakBefore/>
        <w:outlineLvl w:val="0"/>
        <w:rPr>
          <w:rtl/>
        </w:rPr>
      </w:pPr>
      <w:bookmarkStart w:id="406" w:name="_Sec572"/>
      <w:bookmarkEnd w:id="396"/>
      <w:r>
        <w:rPr>
          <w:rtl/>
        </w:rPr>
        <w:t>الملحق (و) - العروض الترويجية</w:t>
      </w:r>
      <w:r>
        <w:fldChar w:fldCharType="begin"/>
      </w:r>
      <w:r>
        <w:instrText xml:space="preserve"> TC "</w:instrText>
      </w:r>
      <w:bookmarkStart w:id="407" w:name="_Toc520710241"/>
      <w:r>
        <w:instrText>الملحق (و) - العروض الترويجية</w:instrText>
      </w:r>
      <w:bookmarkEnd w:id="407"/>
      <w:r>
        <w:instrText>" \l 1</w:instrText>
      </w:r>
      <w:r>
        <w:fldChar w:fldCharType="end"/>
      </w:r>
    </w:p>
    <w:p w:rsidR="009B6B04" w:rsidRDefault="00DC31AE">
      <w:pPr>
        <w:pStyle w:val="ProductList-OfferingGroupHeading"/>
        <w:outlineLvl w:val="1"/>
        <w:rPr>
          <w:rtl/>
        </w:rPr>
      </w:pPr>
      <w:bookmarkStart w:id="408" w:name="_Sec1196"/>
      <w:r>
        <w:rPr>
          <w:rtl/>
        </w:rPr>
        <w:t>العرض الترويجي Azure Compute Capacity</w:t>
      </w:r>
      <w:bookmarkEnd w:id="408"/>
      <w:r>
        <w:fldChar w:fldCharType="begin"/>
      </w:r>
      <w:r>
        <w:instrText xml:space="preserve"> TC "</w:instrText>
      </w:r>
      <w:bookmarkStart w:id="409" w:name="_Toc520710242"/>
      <w:r>
        <w:instrText>العرض الترويجي Azure Compute Capacity</w:instrText>
      </w:r>
      <w:bookmarkEnd w:id="409"/>
      <w:r>
        <w:instrText>" \l 2</w:instrText>
      </w:r>
      <w:r>
        <w:fldChar w:fldCharType="end"/>
      </w:r>
    </w:p>
    <w:p w:rsidR="009B6B04" w:rsidRDefault="00DC31AE">
      <w:pPr>
        <w:pStyle w:val="ProductList-Body"/>
        <w:rPr>
          <w:rtl/>
        </w:rPr>
      </w:pPr>
      <w:r>
        <w:rPr>
          <w:rtl/>
        </w:rPr>
        <w:t>بدءًا من 1 نوفمبر 2015 حتى 31 ديسمبر 2017، سوف يقدم العرض الترويجي لـ Azure Compute Capacity خصومات على مثيلات Compute طرازات A وA_v2 وD وD_v2 وF وM وG وH وL باعتبارها اشتراكات 12 شهرًا غير متزامنة.</w:t>
      </w:r>
    </w:p>
    <w:p w:rsidR="009B6B04" w:rsidRDefault="00DC31AE">
      <w:pPr>
        <w:pStyle w:val="ProductList-OfferingGroupHeading"/>
        <w:outlineLvl w:val="1"/>
        <w:rPr>
          <w:rtl/>
        </w:rPr>
      </w:pPr>
      <w:bookmarkStart w:id="410" w:name="_Sec1224"/>
      <w:r>
        <w:rPr>
          <w:rtl/>
        </w:rPr>
        <w:t>العرض الترويجي SQL Server 2017 لـ Linux</w:t>
      </w:r>
      <w:bookmarkEnd w:id="410"/>
      <w:r>
        <w:fldChar w:fldCharType="begin"/>
      </w:r>
      <w:r>
        <w:instrText xml:space="preserve"> TC "</w:instrText>
      </w:r>
      <w:bookmarkStart w:id="411" w:name="_Toc520710243"/>
      <w:r>
        <w:instrText>العرض الترويجي SQL Server 2017 لـ Linux</w:instrText>
      </w:r>
      <w:bookmarkEnd w:id="411"/>
      <w:r>
        <w:instrText>" \l 2</w:instrText>
      </w:r>
      <w:r>
        <w:fldChar w:fldCharType="end"/>
      </w:r>
    </w:p>
    <w:p w:rsidR="009B6B04" w:rsidRDefault="00DC31AE">
      <w:pPr>
        <w:pStyle w:val="ProductList-Body"/>
        <w:rPr>
          <w:rtl/>
        </w:rPr>
      </w:pPr>
      <w:r>
        <w:rPr>
          <w:rtl/>
        </w:rPr>
        <w:t>‏</w:t>
      </w:r>
      <w:dir w:val="rtl">
        <w:r>
          <w:rPr>
            <w:rtl/>
          </w:rPr>
          <w:t>من 1 أكتوبر 2017 حتى 30 سبتمبر 2018، ستقدم Microsoft عرضًا ترويجيًا لترخيص اشتراك SQL Server 2017 خاص بنظام Linux. وبصرف النظر عن الحقوق غير محددة النظام الأساسي التي تخالف المنصوص عليه بموجب تراخيص SQL Server 2017، تسمح التراخيص المبيعة ضمن العروض الترويجية لـ SQL Server لـ Linux باستخدام SQL Server على النظام الأساسي Linux فقط.</w:t>
        </w:r>
        <w:r w:rsidR="00D7139B">
          <w:t>‬</w:t>
        </w:r>
        <w:r w:rsidR="006A2ABF">
          <w:t>‬</w:t>
        </w:r>
      </w:dir>
    </w:p>
    <w:p w:rsidR="009B6B04" w:rsidRDefault="00DC31AE">
      <w:pPr>
        <w:pStyle w:val="ProductList-SectionHeading"/>
        <w:pageBreakBefore/>
        <w:outlineLvl w:val="0"/>
        <w:rPr>
          <w:rtl/>
        </w:rPr>
      </w:pPr>
      <w:bookmarkStart w:id="412" w:name="_Sec899"/>
      <w:bookmarkEnd w:id="406"/>
      <w:r>
        <w:rPr>
          <w:rtl/>
        </w:rPr>
        <w:t>‬‏</w:t>
      </w:r>
      <w:dir w:val="rtl">
        <w:r>
          <w:rPr>
            <w:rtl/>
          </w:rPr>
          <w:t>الملحق (ز) - شروط مصفوفة التخزين وAzure Data Box</w:t>
        </w:r>
        <w:r>
          <w:fldChar w:fldCharType="begin"/>
        </w:r>
        <w:r>
          <w:instrText xml:space="preserve"> TC "</w:instrText>
        </w:r>
        <w:bookmarkStart w:id="413" w:name="_Toc520710244"/>
        <w:r>
          <w:instrText>‬‏</w:instrText>
        </w:r>
        <w:dir w:val="rtl">
          <w:r>
            <w:instrText>الملحق (ز) - شروط مصفوفة التخزين وAzure Data Box</w:instrText>
          </w:r>
          <w:bookmarkEnd w:id="413"/>
          <w:r>
            <w:instrText>" \l 1</w:instrText>
          </w:r>
          <w:r>
            <w:fldChar w:fldCharType="end"/>
          </w:r>
          <w:r w:rsidR="00D7139B">
            <w:t>‬</w:t>
          </w:r>
          <w:r w:rsidR="00D7139B">
            <w:t>‬</w:t>
          </w:r>
          <w:r w:rsidR="006A2ABF">
            <w:t>‬</w:t>
          </w:r>
          <w:r w:rsidR="006A2ABF">
            <w:t>‬</w:t>
          </w:r>
        </w:dir>
      </w:dir>
    </w:p>
    <w:p w:rsidR="009B6B04" w:rsidRDefault="00DC31AE">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rsidR="009B6B04" w:rsidRDefault="00DC31AE">
      <w:pPr>
        <w:pStyle w:val="ProductList-Offering1Heading"/>
        <w:outlineLvl w:val="1"/>
        <w:rPr>
          <w:rtl/>
        </w:rPr>
      </w:pPr>
      <w:bookmarkStart w:id="414" w:name="_Sec900"/>
      <w:r>
        <w:rPr>
          <w:rtl/>
        </w:rPr>
        <w:t>شروط مصفوفة التخزين</w:t>
      </w:r>
      <w:bookmarkEnd w:id="414"/>
      <w:r>
        <w:fldChar w:fldCharType="begin"/>
      </w:r>
      <w:r>
        <w:instrText xml:space="preserve"> TC "</w:instrText>
      </w:r>
      <w:bookmarkStart w:id="415" w:name="_Toc520710245"/>
      <w:r>
        <w:instrText>شروط مصفوفة التخزين</w:instrText>
      </w:r>
      <w:bookmarkEnd w:id="415"/>
      <w:r>
        <w:instrText>" \l 2</w:instrText>
      </w:r>
      <w:r>
        <w:fldChar w:fldCharType="end"/>
      </w:r>
    </w:p>
    <w:p w:rsidR="009B6B04" w:rsidRDefault="00DC31AE">
      <w:pPr>
        <w:pStyle w:val="ProductList-ClauseHeading"/>
        <w:outlineLvl w:val="2"/>
        <w:rPr>
          <w:rtl/>
        </w:rPr>
      </w:pPr>
      <w:r>
        <w:rPr>
          <w:rtl/>
        </w:rPr>
        <w:t>التوفر</w:t>
      </w:r>
    </w:p>
    <w:p w:rsidR="009B6B04" w:rsidRDefault="00DC31AE">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9B6B04" w:rsidRDefault="009B6B04">
      <w:pPr>
        <w:pStyle w:val="ProductList-Body"/>
        <w:rPr>
          <w:rtl/>
        </w:rPr>
      </w:pPr>
    </w:p>
    <w:p w:rsidR="009B6B04" w:rsidRDefault="00DC31AE">
      <w:pPr>
        <w:pStyle w:val="ProductList-ClauseHeading"/>
        <w:outlineLvl w:val="2"/>
        <w:rPr>
          <w:rtl/>
        </w:rPr>
      </w:pPr>
      <w:r>
        <w:rPr>
          <w:rtl/>
        </w:rPr>
        <w:t>الشحن وحق الملكية</w:t>
      </w:r>
    </w:p>
    <w:p w:rsidR="009B6B04" w:rsidRDefault="00DC31AE">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9B6B04" w:rsidRDefault="009B6B04">
      <w:pPr>
        <w:pStyle w:val="ProductList-Body"/>
        <w:rPr>
          <w:rtl/>
        </w:rPr>
      </w:pPr>
    </w:p>
    <w:p w:rsidR="009B6B04" w:rsidRDefault="00DC31AE">
      <w:pPr>
        <w:pStyle w:val="ProductList-ClauseHeading"/>
        <w:outlineLvl w:val="2"/>
        <w:rPr>
          <w:rtl/>
        </w:rPr>
      </w:pPr>
      <w:r>
        <w:rPr>
          <w:rtl/>
        </w:rPr>
        <w:t>برنامج مصفوفة التخزين</w:t>
      </w:r>
    </w:p>
    <w:p w:rsidR="009B6B04" w:rsidRDefault="00DC31AE">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9B6B04" w:rsidRDefault="009B6B04">
      <w:pPr>
        <w:pStyle w:val="ProductList-Body"/>
        <w:rPr>
          <w:rtl/>
        </w:rPr>
      </w:pPr>
    </w:p>
    <w:p w:rsidR="009B6B04" w:rsidRDefault="00DC31AE">
      <w:pPr>
        <w:pStyle w:val="ProductList-SubClauseHeading"/>
        <w:outlineLvl w:val="3"/>
        <w:rPr>
          <w:rtl/>
        </w:rPr>
      </w:pPr>
      <w:r>
        <w:rPr>
          <w:rtl/>
        </w:rPr>
        <w:t>القيود</w:t>
      </w:r>
    </w:p>
    <w:p w:rsidR="009B6B04" w:rsidRDefault="00DC31AE">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9B6B04" w:rsidRDefault="009B6B04">
      <w:pPr>
        <w:pStyle w:val="ProductList-BodyIndented"/>
        <w:rPr>
          <w:rtl/>
        </w:rPr>
      </w:pPr>
    </w:p>
    <w:p w:rsidR="009B6B04" w:rsidRDefault="00DC31AE">
      <w:pPr>
        <w:pStyle w:val="ProductList-SubClauseHeading"/>
        <w:outlineLvl w:val="3"/>
        <w:rPr>
          <w:rtl/>
        </w:rPr>
      </w:pPr>
      <w:r>
        <w:rPr>
          <w:rtl/>
        </w:rPr>
        <w:t>برامج المصدر المفتوح الخاصة بأطراف ثالثة معينة</w:t>
      </w:r>
    </w:p>
    <w:p w:rsidR="009B6B04" w:rsidRDefault="00DC31AE">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rsidR="009B6B04" w:rsidRDefault="009B6B04">
      <w:pPr>
        <w:pStyle w:val="ProductList-BodyIndented"/>
        <w:rPr>
          <w:rtl/>
        </w:rPr>
      </w:pPr>
    </w:p>
    <w:p w:rsidR="009B6B04" w:rsidRDefault="00DC31AE">
      <w:pPr>
        <w:pStyle w:val="ProductList-SubClauseHeading"/>
        <w:outlineLvl w:val="3"/>
        <w:rPr>
          <w:rtl/>
        </w:rPr>
      </w:pPr>
      <w:r>
        <w:rPr>
          <w:rtl/>
        </w:rPr>
        <w:t>التنشيط/الموافقة على الخدمات المستندة إلى الإنترنت</w:t>
      </w:r>
    </w:p>
    <w:p w:rsidR="009B6B04" w:rsidRDefault="00DC31AE">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9B6B04" w:rsidRDefault="009B6B04">
      <w:pPr>
        <w:pStyle w:val="ProductList-BodyIndented"/>
        <w:rPr>
          <w:rtl/>
        </w:rPr>
      </w:pPr>
    </w:p>
    <w:p w:rsidR="009B6B04" w:rsidRDefault="00DC31AE">
      <w:pPr>
        <w:pStyle w:val="ProductList-SubClauseHeading"/>
        <w:outlineLvl w:val="3"/>
        <w:rPr>
          <w:rtl/>
        </w:rPr>
      </w:pPr>
      <w:r>
        <w:rPr>
          <w:rtl/>
        </w:rPr>
        <w:t>تحديثات برنامج مصفوفة التخزين</w:t>
      </w:r>
    </w:p>
    <w:p w:rsidR="009B6B04" w:rsidRDefault="00DC31AE">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9B6B04" w:rsidRDefault="009B6B04">
      <w:pPr>
        <w:pStyle w:val="ProductList-BodyIndented"/>
        <w:rPr>
          <w:rtl/>
        </w:rPr>
      </w:pPr>
    </w:p>
    <w:p w:rsidR="009B6B04" w:rsidRDefault="00DC31AE">
      <w:pPr>
        <w:pStyle w:val="ProductList-ClauseHeading"/>
        <w:outlineLvl w:val="2"/>
        <w:rPr>
          <w:rtl/>
        </w:rPr>
      </w:pPr>
      <w:r>
        <w:rPr>
          <w:rtl/>
        </w:rPr>
        <w:t>ضمان الجهاز المحدود</w:t>
      </w:r>
    </w:p>
    <w:p w:rsidR="009B6B04" w:rsidRDefault="00DC31AE">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rsidR="009B6B04" w:rsidRDefault="009B6B04">
      <w:pPr>
        <w:pStyle w:val="ProductList-Body"/>
        <w:rPr>
          <w:rtl/>
        </w:rPr>
      </w:pPr>
    </w:p>
    <w:p w:rsidR="009B6B04" w:rsidRDefault="00DC31AE">
      <w:pPr>
        <w:pStyle w:val="ProductList-ClauseHeading"/>
        <w:outlineLvl w:val="2"/>
        <w:rPr>
          <w:rtl/>
        </w:rPr>
      </w:pPr>
      <w:r>
        <w:rPr>
          <w:rtl/>
        </w:rPr>
        <w:t>التعويضات. الدفاع ضد مطالبات الأطراف الثالثة</w:t>
      </w:r>
    </w:p>
    <w:p w:rsidR="009B6B04" w:rsidRDefault="00DC31AE">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9B6B04" w:rsidRDefault="009B6B04">
      <w:pPr>
        <w:pStyle w:val="ProductList-Body"/>
        <w:rPr>
          <w:rtl/>
        </w:rPr>
      </w:pPr>
    </w:p>
    <w:p w:rsidR="009B6B04" w:rsidRDefault="00DC31AE">
      <w:pPr>
        <w:pStyle w:val="ProductList-ClauseHeading"/>
        <w:outlineLvl w:val="2"/>
        <w:rPr>
          <w:rtl/>
        </w:rPr>
      </w:pPr>
      <w:r>
        <w:rPr>
          <w:rtl/>
        </w:rPr>
        <w:t>تحديد المسؤولية</w:t>
      </w:r>
    </w:p>
    <w:p w:rsidR="009B6B04" w:rsidRDefault="00DC31AE">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rsidR="009B6B04" w:rsidRDefault="009B6B04">
      <w:pPr>
        <w:pStyle w:val="ProductList-Body"/>
        <w:rPr>
          <w:rtl/>
        </w:rPr>
      </w:pPr>
    </w:p>
    <w:p w:rsidR="009B6B04" w:rsidRDefault="00DC31AE">
      <w:pPr>
        <w:pStyle w:val="ProductList-ClauseHeading"/>
        <w:outlineLvl w:val="2"/>
        <w:rPr>
          <w:rtl/>
        </w:rPr>
      </w:pPr>
      <w:r>
        <w:rPr>
          <w:rtl/>
        </w:rPr>
        <w:t>قوانين التحكم في التصدير المعمول بها في الولايات المتحدة</w:t>
      </w:r>
    </w:p>
    <w:p w:rsidR="009B6B04" w:rsidRDefault="00DC31AE">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9B6B04" w:rsidRDefault="009B6B04">
      <w:pPr>
        <w:pStyle w:val="ProductList-Body"/>
        <w:rPr>
          <w:rtl/>
        </w:rPr>
      </w:pPr>
    </w:p>
    <w:p w:rsidR="009B6B04" w:rsidRDefault="00DC31AE">
      <w:pPr>
        <w:pStyle w:val="ProductList-ClauseHeading"/>
        <w:outlineLvl w:val="2"/>
        <w:rPr>
          <w:rtl/>
        </w:rPr>
      </w:pPr>
      <w:r>
        <w:rPr>
          <w:rtl/>
        </w:rPr>
        <w:t>جمع المعلومات التشخيصية</w:t>
      </w:r>
    </w:p>
    <w:p w:rsidR="009B6B04" w:rsidRDefault="00DC31AE">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2">
        <w:r>
          <w:rPr>
            <w:color w:val="00467F"/>
            <w:u w:val="single"/>
            <w:rtl/>
          </w:rPr>
          <w:t>https://www.microsoft.com/en-us/privacystatement</w:t>
        </w:r>
      </w:hyperlink>
      <w:r>
        <w:rPr>
          <w:rtl/>
        </w:rPr>
        <w:t>.</w:t>
      </w:r>
    </w:p>
    <w:p w:rsidR="009B6B04" w:rsidRDefault="009B6B04">
      <w:pPr>
        <w:pStyle w:val="ProductList-Body"/>
        <w:rPr>
          <w:rtl/>
        </w:rPr>
      </w:pPr>
    </w:p>
    <w:p w:rsidR="009B6B04" w:rsidRDefault="00DC31AE">
      <w:pPr>
        <w:pStyle w:val="ProductList-ClauseHeading"/>
        <w:outlineLvl w:val="2"/>
        <w:rPr>
          <w:rtl/>
        </w:rPr>
      </w:pPr>
      <w:r>
        <w:rPr>
          <w:rtl/>
        </w:rPr>
        <w:t>الاستخدام الحكومي</w:t>
      </w:r>
    </w:p>
    <w:p w:rsidR="009B6B04" w:rsidRDefault="00DC31AE">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D7139B">
          <w:t>‬</w:t>
        </w:r>
        <w:r w:rsidR="006A2ABF">
          <w:t>‬</w:t>
        </w:r>
      </w:dir>
    </w:p>
    <w:p w:rsidR="009B6B04" w:rsidRDefault="009B6B04">
      <w:pPr>
        <w:pStyle w:val="ProductList-Body"/>
        <w:rPr>
          <w:rtl/>
        </w:rPr>
      </w:pPr>
    </w:p>
    <w:p w:rsidR="009B6B04" w:rsidRDefault="009B6B04">
      <w:pPr>
        <w:pStyle w:val="ProductList-Body"/>
        <w:rPr>
          <w:rtl/>
        </w:rPr>
      </w:pPr>
    </w:p>
    <w:p w:rsidR="009B6B04" w:rsidRDefault="00DC31AE">
      <w:pPr>
        <w:pStyle w:val="ProductList-Offering1Heading"/>
        <w:outlineLvl w:val="1"/>
        <w:rPr>
          <w:rtl/>
        </w:rPr>
      </w:pPr>
      <w:bookmarkStart w:id="416" w:name="_Sec901"/>
      <w:r>
        <w:rPr>
          <w:rtl/>
        </w:rPr>
        <w:t>شروط Azure Data Box</w:t>
      </w:r>
      <w:bookmarkEnd w:id="416"/>
      <w:r>
        <w:fldChar w:fldCharType="begin"/>
      </w:r>
      <w:r>
        <w:instrText xml:space="preserve"> TC "</w:instrText>
      </w:r>
      <w:bookmarkStart w:id="417" w:name="_Toc520710246"/>
      <w:r>
        <w:instrText>شروط Azure Data Box</w:instrText>
      </w:r>
      <w:bookmarkEnd w:id="417"/>
      <w:r>
        <w:instrText>" \l 2</w:instrText>
      </w:r>
      <w:r>
        <w:fldChar w:fldCharType="end"/>
      </w:r>
    </w:p>
    <w:p w:rsidR="009B6B04" w:rsidRDefault="00DC31AE">
      <w:pPr>
        <w:pStyle w:val="ProductList-ClauseHeading"/>
        <w:outlineLvl w:val="2"/>
        <w:rPr>
          <w:rtl/>
        </w:rPr>
      </w:pPr>
      <w:r>
        <w:rPr>
          <w:rtl/>
        </w:rPr>
        <w:t>التعريفات</w:t>
      </w:r>
    </w:p>
    <w:p w:rsidR="009B6B04" w:rsidRDefault="00DC31AE">
      <w:pPr>
        <w:pStyle w:val="ProductList-Body"/>
        <w:ind w:left="720"/>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rsidR="009B6B04" w:rsidRDefault="00DC31AE">
      <w:pPr>
        <w:pStyle w:val="ProductList-Body"/>
        <w:ind w:left="720"/>
        <w:rPr>
          <w:rtl/>
        </w:rPr>
      </w:pPr>
      <w:r>
        <w:rPr>
          <w:b/>
          <w:color w:val="00188F"/>
          <w:rtl/>
        </w:rPr>
        <w:t>حساب Azure Storage</w:t>
      </w:r>
      <w:r>
        <w:rPr>
          <w:rtl/>
        </w:rPr>
        <w:t xml:space="preserve"> يعني حسابًا آمنًا يمكّن العميل من الوصول إلى معلوماته وتخزينها باستخدام خدمة Azure Storage Service.</w:t>
      </w:r>
    </w:p>
    <w:p w:rsidR="009B6B04" w:rsidRDefault="00DC31AE">
      <w:pPr>
        <w:pStyle w:val="ProductList-Body"/>
        <w:ind w:left="720"/>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ونقلها من منشآته إلى مركز بيانات Azure حتى يمكن تحميلها إلى حساب Azure Storage الخاص بالعميل.  </w:t>
      </w:r>
    </w:p>
    <w:p w:rsidR="009B6B04" w:rsidRDefault="00DC31AE">
      <w:pPr>
        <w:pStyle w:val="ProductList-Body"/>
        <w:ind w:left="720"/>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rsidR="009B6B04" w:rsidRDefault="00DC31AE">
      <w:pPr>
        <w:pStyle w:val="ProductList-Body"/>
        <w:ind w:left="720"/>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والذي ربما يختلف عن مركز البيانات الذي يفضل العميل أن يخزّن فيه بياناته و/أو موقع حسابه على Azure Storage. </w:t>
      </w:r>
    </w:p>
    <w:p w:rsidR="009B6B04" w:rsidRDefault="00DC31AE">
      <w:pPr>
        <w:pStyle w:val="ProductList-Body"/>
        <w:ind w:left="720"/>
        <w:rPr>
          <w:rtl/>
        </w:rPr>
      </w:pPr>
      <w:r>
        <w:rPr>
          <w:b/>
          <w:color w:val="00188F"/>
          <w:rtl/>
        </w:rPr>
        <w:t>خدمة Microsoft Azure Data Box</w:t>
      </w:r>
      <w:r>
        <w:rPr>
          <w:rtl/>
        </w:rPr>
        <w:t xml:space="preserve"> أو </w:t>
      </w:r>
      <w:r>
        <w:rPr>
          <w:b/>
          <w:rtl/>
        </w:rPr>
        <w:t>الخدمة</w:t>
      </w:r>
      <w:r>
        <w:rPr>
          <w:rtl/>
        </w:rPr>
        <w:t xml:space="preserve"> تعني خدمة Microsoft Azure التي تمكّن العملاء من تخزين كميات ضخمة من البيانات الموجودة على جهاز Data Box ونقلها إلى مراكز البيانات ومنها. للتوضيح، تشمل الخدمة على سبيل المثال لا الحصر، أي مواد أو معلومات أو وظائف أو تقنية مقترنة بالخدمة وتحديثات الخدمة.</w:t>
      </w:r>
    </w:p>
    <w:p w:rsidR="009B6B04" w:rsidRDefault="009B6B04">
      <w:pPr>
        <w:pStyle w:val="ProductList-Body"/>
        <w:rPr>
          <w:rtl/>
        </w:rPr>
      </w:pPr>
    </w:p>
    <w:p w:rsidR="009B6B04" w:rsidRDefault="00DC31AE">
      <w:pPr>
        <w:pStyle w:val="ProductList-ClauseHeading"/>
        <w:outlineLvl w:val="2"/>
        <w:rPr>
          <w:rtl/>
        </w:rPr>
      </w:pPr>
      <w:r>
        <w:rPr>
          <w:rtl/>
        </w:rPr>
        <w:t>برنامج Data Box</w:t>
      </w:r>
    </w:p>
    <w:p w:rsidR="009B6B04" w:rsidRDefault="00DC31AE">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في نقل البيانات حسبما هو ممكن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rsidR="009B6B04" w:rsidRDefault="009B6B04">
      <w:pPr>
        <w:pStyle w:val="ProductList-Body"/>
        <w:rPr>
          <w:rtl/>
        </w:rPr>
      </w:pPr>
    </w:p>
    <w:p w:rsidR="009B6B04" w:rsidRDefault="00DC31AE">
      <w:pPr>
        <w:pStyle w:val="ProductList-SubClauseHeading"/>
        <w:outlineLvl w:val="3"/>
        <w:rPr>
          <w:rtl/>
        </w:rPr>
      </w:pPr>
      <w:r>
        <w:rPr>
          <w:rtl/>
        </w:rPr>
        <w:t>القيود</w:t>
      </w:r>
    </w:p>
    <w:p w:rsidR="009B6B04" w:rsidRDefault="00DC31AE">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rsidR="009B6B04" w:rsidRDefault="009B6B04">
      <w:pPr>
        <w:pStyle w:val="ProductList-BodyIndented"/>
        <w:rPr>
          <w:rtl/>
        </w:rPr>
      </w:pPr>
    </w:p>
    <w:p w:rsidR="009B6B04" w:rsidRDefault="00DC31AE">
      <w:pPr>
        <w:pStyle w:val="ProductList-SubClauseHeading"/>
        <w:outlineLvl w:val="3"/>
        <w:rPr>
          <w:rtl/>
        </w:rPr>
      </w:pPr>
      <w:r>
        <w:rPr>
          <w:rtl/>
        </w:rPr>
        <w:t>التنشيط/الموافقة على الخدمات المستندة إلى الإنترنت</w:t>
      </w:r>
    </w:p>
    <w:p w:rsidR="009B6B04" w:rsidRDefault="00DC31AE">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rsidR="009B6B04" w:rsidRDefault="009B6B04">
      <w:pPr>
        <w:pStyle w:val="ProductList-BodyIndented"/>
        <w:rPr>
          <w:rtl/>
        </w:rPr>
      </w:pPr>
    </w:p>
    <w:p w:rsidR="009B6B04" w:rsidRDefault="00DC31AE">
      <w:pPr>
        <w:pStyle w:val="ProductList-SubClauseHeading"/>
        <w:outlineLvl w:val="3"/>
        <w:rPr>
          <w:rtl/>
        </w:rPr>
      </w:pPr>
      <w:r>
        <w:rPr>
          <w:rtl/>
        </w:rPr>
        <w:t>تحديثات البرنامج</w:t>
      </w:r>
    </w:p>
    <w:p w:rsidR="009B6B04" w:rsidRDefault="00DC31AE">
      <w:pPr>
        <w:pStyle w:val="ProductList-BodyIndented"/>
        <w:rPr>
          <w:rtl/>
        </w:rPr>
      </w:pPr>
      <w:r>
        <w:rPr>
          <w:rtl/>
        </w:rPr>
        <w:t>يتيح جهاز Data Box للعميل تنزيل التحديثات المتوفرة يدويًا، أو الاشتراك في خدمة تلقي التحديثات تلقائيًا. في حالة توفر التحديثات، فإن التحديثات المتوفرة من Microsoft يتم ترخيصها بواسطة Microsoft بينما يتم ترخيص تحديثات الأطراف الثالثة بواسطة الطرف الثالث المعني.</w:t>
      </w:r>
    </w:p>
    <w:p w:rsidR="009B6B04" w:rsidRDefault="009B6B04">
      <w:pPr>
        <w:pStyle w:val="ProductList-BodyIndented"/>
        <w:rPr>
          <w:rtl/>
        </w:rPr>
      </w:pPr>
    </w:p>
    <w:p w:rsidR="009B6B04" w:rsidRDefault="00DC31AE">
      <w:pPr>
        <w:pStyle w:val="ProductList-ClauseHeading"/>
        <w:outlineLvl w:val="2"/>
        <w:rPr>
          <w:rtl/>
        </w:rPr>
      </w:pPr>
      <w:r>
        <w:rPr>
          <w:rtl/>
        </w:rPr>
        <w:t>القيود</w:t>
      </w:r>
    </w:p>
    <w:p w:rsidR="009B6B04" w:rsidRDefault="00DC31AE">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تحتفظ Microsoft بالحق في رفض تقديم الخدمة وجهاز Data Box المقابل لأي شخص حسبما يتراءى لها وحسب تقديرها وحدها. يحق لشركة Microsoft تعليق الخدمة في أي وقت حسب تقديرها.</w:t>
      </w:r>
    </w:p>
    <w:p w:rsidR="009B6B04" w:rsidRDefault="009B6B04">
      <w:pPr>
        <w:pStyle w:val="ProductList-Body"/>
        <w:rPr>
          <w:rtl/>
        </w:rPr>
      </w:pPr>
    </w:p>
    <w:p w:rsidR="009B6B04" w:rsidRDefault="00DC31AE">
      <w:pPr>
        <w:pStyle w:val="ProductList-ClauseHeading"/>
        <w:outlineLvl w:val="2"/>
        <w:rPr>
          <w:rtl/>
        </w:rPr>
      </w:pPr>
      <w:r>
        <w:rPr>
          <w:rtl/>
        </w:rPr>
        <w:t>شروط خدمة Azure</w:t>
      </w:r>
    </w:p>
    <w:p w:rsidR="009B6B04" w:rsidRDefault="00DC31AE">
      <w:pPr>
        <w:pStyle w:val="ProductList-Body"/>
        <w:rPr>
          <w:rtl/>
        </w:rPr>
      </w:pPr>
      <w:r>
        <w:rPr>
          <w:rtl/>
        </w:rPr>
        <w:t>الشروط الإضافية في الملحق (ز) هذا تسري على استلامك لجهاز Data Box واستخدامك له في إطار الخدمة بشكل عام. كذلك، يخضع استخدام العميل للخدمة لشروط خدمات Azure. وتعمل الشروط الواردة في الملحق (ز) هذا على تكملة، وليس تعديل أو تصحيح، أي شروط مضمنة في شروط خدمات Azure. على النحو المنصوص عليه في هذه الشروط، فإن Microsoft قد تفرض على العميل رسومًا معينة فيما يتعلق باستخدامه لجهاز Data Box في إطار الخدمة. للتوضيح، تعد خدمة Azure Storage خدمة منفصلة من Azure، وسيتم فرض الرسوم المقدرة المعتادة لخدمة Azure Storage نظير تحميل البيانات والاحتفاظ بها على Azure Storage.</w:t>
      </w:r>
    </w:p>
    <w:p w:rsidR="009B6B04" w:rsidRDefault="009B6B04">
      <w:pPr>
        <w:pStyle w:val="ProductList-Body"/>
        <w:rPr>
          <w:rtl/>
        </w:rPr>
      </w:pPr>
    </w:p>
    <w:p w:rsidR="009B6B04" w:rsidRDefault="00DC31AE">
      <w:pPr>
        <w:pStyle w:val="ProductList-ClauseHeading"/>
        <w:outlineLvl w:val="2"/>
        <w:rPr>
          <w:rtl/>
        </w:rPr>
      </w:pPr>
      <w:r>
        <w:rPr>
          <w:rtl/>
        </w:rPr>
        <w:t>حقوق استخدام المنتج</w:t>
      </w:r>
    </w:p>
    <w:p w:rsidR="009B6B04" w:rsidRDefault="00DC31AE">
      <w:pPr>
        <w:pStyle w:val="ProductList-Body"/>
        <w:rPr>
          <w:rtl/>
        </w:rPr>
      </w:pPr>
      <w:r>
        <w:rPr>
          <w:rtl/>
        </w:rPr>
        <w:t>بمقتضى دفع الرسوم السارية، فإن Microsoft تمنح العميل الإذن لاستخدام جهاز Data Box لنقل هذه البيانات، بشرط أن ينفذ العميل الاحتياطات المعينة التالية:</w:t>
      </w:r>
    </w:p>
    <w:p w:rsidR="009B6B04" w:rsidRDefault="00DC31AE" w:rsidP="00DC31AE">
      <w:pPr>
        <w:pStyle w:val="ProductList-Bullet"/>
        <w:numPr>
          <w:ilvl w:val="0"/>
          <w:numId w:val="64"/>
        </w:numPr>
        <w:rPr>
          <w:rtl/>
        </w:rPr>
      </w:pPr>
      <w:r>
        <w:rPr>
          <w:rtl/>
        </w:rPr>
        <w:t>إجراء نسخ احتياطي للبيانات وحمايتها قبل نقلها إلى جهاز Data Box وقبل إرسالها إلى Azure Storage؛</w:t>
      </w:r>
    </w:p>
    <w:p w:rsidR="009B6B04" w:rsidRDefault="00DC31AE" w:rsidP="00DC31AE">
      <w:pPr>
        <w:pStyle w:val="ProductList-Bullet"/>
        <w:numPr>
          <w:ilvl w:val="0"/>
          <w:numId w:val="64"/>
        </w:numPr>
        <w:rPr>
          <w:rtl/>
        </w:rPr>
      </w:pPr>
      <w:r>
        <w:rPr>
          <w:rtl/>
        </w:rPr>
        <w:t>عدم حذف البيانات من منشآت ومعدات العميل قبل إرسال العميل لهذه البيانات بنجاح من جهاز Data Box إلى مركز بيانات يتبع Microsoft.</w:t>
      </w:r>
    </w:p>
    <w:p w:rsidR="009B6B04" w:rsidRDefault="00DC31AE" w:rsidP="00DC31AE">
      <w:pPr>
        <w:pStyle w:val="ProductList-Bullet"/>
        <w:numPr>
          <w:ilvl w:val="0"/>
          <w:numId w:val="64"/>
        </w:numPr>
        <w:rPr>
          <w:rtl/>
        </w:rPr>
      </w:pPr>
      <w:r>
        <w:rPr>
          <w:rtl/>
        </w:rPr>
        <w:t>التوقف عن استخدام جهاز Data Box في نقل البيانات فور تلقي إخطار بذلك من Microsoft.</w:t>
      </w:r>
    </w:p>
    <w:p w:rsidR="009B6B04" w:rsidRDefault="00DC31AE">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و(2) أن Microsoft لا تتحمل أي مسؤولية قانونية تجاه العميل أو تجاه أي طرف ثالث عن أي فقدان للبيانات أو أي أضرار أخرى.  </w:t>
      </w:r>
    </w:p>
    <w:p w:rsidR="009B6B04" w:rsidRDefault="009B6B04">
      <w:pPr>
        <w:pStyle w:val="ProductList-Body"/>
        <w:rPr>
          <w:rtl/>
        </w:rPr>
      </w:pPr>
    </w:p>
    <w:p w:rsidR="009B6B04" w:rsidRDefault="00DC31AE">
      <w:pPr>
        <w:pStyle w:val="ProductList-ClauseHeading"/>
        <w:outlineLvl w:val="2"/>
        <w:rPr>
          <w:rtl/>
        </w:rPr>
      </w:pPr>
      <w:r>
        <w:rPr>
          <w:rtl/>
        </w:rPr>
        <w:t>حيازة جهاز Data Box وإعادته</w:t>
      </w:r>
    </w:p>
    <w:p w:rsidR="009B6B04" w:rsidRDefault="00DC31AE">
      <w:pPr>
        <w:pStyle w:val="ProductList-Body"/>
        <w:rPr>
          <w:rtl/>
        </w:rPr>
      </w:pPr>
      <w:r>
        <w:rPr>
          <w:rtl/>
        </w:rPr>
        <w:t>في إطار هذه الخدمة، تسمح Microsoft للعميل بحيازة جهاز Data Box لفترة زمنية معينة بحسب نوع جهاز Data Box بدءًا من اليوم الذي يتم تسليم جهاز Data Box فيه إلى موقع العميل أو نقطة التسليم المقررة وحتى اليوم الذي يتم فيه إجراء مسح ضوئي لجهاز Data Box من أجل استلامه وإعادته. بعد انقضاء تلك الفترة الزمنية المحددة، فإن Microsoft قد تفرض على العميل رسومًا يومية إضافية مقابل حيازة جهاز Data Box. تنص الشروط الواردة أدناه على الفترات الزمنية المحددة والرسوم لأنواع جهاز Data Box.</w:t>
      </w:r>
    </w:p>
    <w:p w:rsidR="009B6B04" w:rsidRDefault="009B6B04">
      <w:pPr>
        <w:pStyle w:val="ProductList-Body"/>
        <w:rPr>
          <w:rtl/>
        </w:rPr>
      </w:pPr>
    </w:p>
    <w:p w:rsidR="009B6B04" w:rsidRDefault="00DC31AE">
      <w:pPr>
        <w:pStyle w:val="ProductList-ClauseHeading"/>
        <w:outlineLvl w:val="2"/>
        <w:rPr>
          <w:rtl/>
        </w:rPr>
      </w:pPr>
      <w:r>
        <w:rPr>
          <w:rtl/>
        </w:rPr>
        <w:t>الشحن وحق الملكية: الرسوم</w:t>
      </w:r>
    </w:p>
    <w:p w:rsidR="009B6B04" w:rsidRDefault="00DC31AE">
      <w:pPr>
        <w:pStyle w:val="ProductList-Body"/>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لا تُمنَح أي حقوق في جهاز Data Box (بما في ذلك جميع حقوق النشر أو براءات الاختراع أو الأسرار التجارية أو العلامات التجارية أو حقوق الملكية الأخرى. ويتعين على العميل تعويض Microsoft عن أي خسارة أو ضرر أو إتلاف يلحق بأي من أجهزة Data Box أثناء وجودها في أي موقع من مواقع العميل أو في ظل الظروف الموضحة في هذه الشروط. يتحمل العميل مسؤولية فحص جهاز Data Box عند استلامه من شركة النقل وإبلاغ دعم Microsoft فورًا عن أي أضرار عبر البريد الإلكتروني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rsidR="009B6B04" w:rsidRDefault="009B6B04">
      <w:pPr>
        <w:pStyle w:val="ProductList-Body"/>
        <w:rPr>
          <w:rtl/>
        </w:rPr>
      </w:pPr>
    </w:p>
    <w:p w:rsidR="009B6B04" w:rsidRDefault="00DC31AE">
      <w:pPr>
        <w:pStyle w:val="ProductList-Body"/>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للتوضيح، تعد خدمة Azure Storage خدمة منفصلة من Azure، وسيتم فرض الرسوم المقدرة المعتادة لخدمة Azure Storage نظير تحميل بيانات العميل والاحتفاظ بها على Azure Storage. بالنسبة إلى أجهزة Data Box، فإن Microsoft قد تفرض رسومًا على العميل إذا فقد الجهاز، على النحو الموضح في الجدول أدناه، (1) إذا فقد جهاز Data Box أو تضرر ماديًا أثناء وجوده بحوزة العميل أو (2) إذا لم يقدم العميل جهاز Data Box إلى شركة النقل المعينة من قبل Microsoft لإعادته إلى مركز بيانات Azure المعين خلال الفترة الزمنية بعد التاريخ الذي تم تسليمه فيه للعميل،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rsidR="009B6B04" w:rsidRDefault="009B6B04">
      <w:pPr>
        <w:pStyle w:val="ProductList-Body"/>
        <w:rPr>
          <w:rtl/>
        </w:rPr>
      </w:pPr>
    </w:p>
    <w:tbl>
      <w:tblPr>
        <w:tblStyle w:val="PURTable"/>
        <w:bidiVisual/>
        <w:tblW w:w="0" w:type="dxa"/>
        <w:tblLook w:val="04A0" w:firstRow="1" w:lastRow="0" w:firstColumn="1" w:lastColumn="0" w:noHBand="0" w:noVBand="1"/>
      </w:tblPr>
      <w:tblGrid>
        <w:gridCol w:w="1893"/>
        <w:gridCol w:w="2558"/>
        <w:gridCol w:w="2989"/>
        <w:gridCol w:w="3350"/>
      </w:tblGrid>
      <w:tr w:rsidR="009B6B0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jc w:val="center"/>
              <w:rPr>
                <w:rtl/>
              </w:rPr>
            </w:pPr>
            <w:r>
              <w:rPr>
                <w:b/>
                <w:rtl/>
              </w:rPr>
              <w:t>نوع جهاز Data Box</w:t>
            </w:r>
          </w:p>
        </w:tc>
        <w:tc>
          <w:tcPr>
            <w:tcW w:w="28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jc w:val="center"/>
              <w:rPr>
                <w:rtl/>
              </w:rPr>
            </w:pPr>
            <w:r>
              <w:rPr>
                <w:b/>
                <w:rtl/>
              </w:rPr>
              <w:t xml:space="preserve">وقت الحيازة القياسي </w:t>
            </w:r>
          </w:p>
        </w:tc>
        <w:tc>
          <w:tcPr>
            <w:tcW w:w="33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jc w:val="center"/>
              <w:rPr>
                <w:rtl/>
              </w:rPr>
            </w:pPr>
            <w:r>
              <w:rPr>
                <w:b/>
                <w:rtl/>
              </w:rPr>
              <w:t>الفترة الإضافية بالأيام والرسوم</w:t>
            </w:r>
          </w:p>
        </w:tc>
        <w:tc>
          <w:tcPr>
            <w:tcW w:w="36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jc w:val="center"/>
              <w:rPr>
                <w:rtl/>
              </w:rPr>
            </w:pPr>
            <w:r>
              <w:rPr>
                <w:b/>
                <w:rtl/>
              </w:rPr>
              <w:t>مدة فقدان الجهاز أو مبالغ تضرره ماديًا</w:t>
            </w:r>
          </w:p>
        </w:tc>
      </w:tr>
      <w:tr w:rsidR="009B6B04">
        <w:tc>
          <w:tcPr>
            <w:tcW w:w="20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Data Box</w:t>
            </w:r>
          </w:p>
        </w:tc>
        <w:tc>
          <w:tcPr>
            <w:tcW w:w="282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10 أيام</w:t>
            </w:r>
          </w:p>
        </w:tc>
        <w:tc>
          <w:tcPr>
            <w:tcW w:w="330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المدة: اليوم الحادي عشر إلى اليوم التسعين</w:t>
            </w:r>
          </w:p>
          <w:p w:rsidR="009B6B04" w:rsidRDefault="00DC31AE">
            <w:pPr>
              <w:pStyle w:val="ProductList-TableBody"/>
              <w:rPr>
                <w:rtl/>
              </w:rPr>
            </w:pPr>
            <w:r>
              <w:rPr>
                <w:rtl/>
              </w:rPr>
              <w:t>الرسوم: 15 دولارًا في اليوم</w:t>
            </w:r>
          </w:p>
        </w:tc>
        <w:tc>
          <w:tcPr>
            <w:tcW w:w="3680" w:type="dxa"/>
            <w:tcBorders>
              <w:top w:val="single" w:sz="4" w:space="0" w:color="6E6E6E"/>
              <w:left w:val="single" w:sz="4" w:space="0" w:color="6E6E6E"/>
              <w:bottom w:val="single" w:sz="4" w:space="0" w:color="6E6E6E"/>
              <w:right w:val="single" w:sz="4" w:space="0" w:color="6E6E6E"/>
            </w:tcBorders>
          </w:tcPr>
          <w:p w:rsidR="009B6B04" w:rsidRDefault="00DC31AE">
            <w:pPr>
              <w:pStyle w:val="ProductList-TableBody"/>
              <w:rPr>
                <w:rtl/>
              </w:rPr>
            </w:pPr>
            <w:r>
              <w:rPr>
                <w:rtl/>
              </w:rPr>
              <w:t>المدة: بعد مرور 90 يومًا</w:t>
            </w:r>
          </w:p>
          <w:p w:rsidR="009B6B04" w:rsidRDefault="00DC31AE">
            <w:pPr>
              <w:pStyle w:val="ProductList-TableBody"/>
              <w:rPr>
                <w:rtl/>
              </w:rPr>
            </w:pPr>
            <w:r>
              <w:rPr>
                <w:rtl/>
              </w:rPr>
              <w:t>المبلغ: 40000.00 دولار أمريكي</w:t>
            </w:r>
          </w:p>
        </w:tc>
      </w:tr>
    </w:tbl>
    <w:p w:rsidR="009B6B04" w:rsidRDefault="009B6B04">
      <w:pPr>
        <w:pStyle w:val="ProductList-Body"/>
        <w:rPr>
          <w:rtl/>
        </w:rPr>
      </w:pPr>
    </w:p>
    <w:p w:rsidR="009B6B04" w:rsidRDefault="00DC31AE">
      <w:pPr>
        <w:pStyle w:val="ProductList-Body"/>
        <w:rPr>
          <w:rtl/>
        </w:rPr>
      </w:pPr>
      <w:r>
        <w:rPr>
          <w:b/>
          <w:rtl/>
        </w:rPr>
        <w:t>شحن جهاز Data Box وإعادته.</w:t>
      </w:r>
      <w:r>
        <w:rPr>
          <w:rtl/>
        </w:rPr>
        <w:t xml:space="preserve"> تتكفل Microsoft بتكاليف شحن جهاز Data Box من Microsoft إلى العميل وشحن جهاز Data Box لإعادته من العميل إلى مركز بيانات Azure معين.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rsidR="009B6B04" w:rsidRDefault="009B6B04">
      <w:pPr>
        <w:pStyle w:val="ProductList-Body"/>
        <w:rPr>
          <w:rtl/>
        </w:rPr>
      </w:pPr>
    </w:p>
    <w:p w:rsidR="009B6B04" w:rsidRDefault="00DC31AE">
      <w:pPr>
        <w:pStyle w:val="ProductList-Body"/>
        <w:rPr>
          <w:rtl/>
        </w:rPr>
      </w:pPr>
      <w:r>
        <w:rPr>
          <w:b/>
          <w:rtl/>
        </w:rPr>
        <w:t>مخاطر النقل.</w:t>
      </w:r>
      <w:r>
        <w:rPr>
          <w:rtl/>
        </w:rPr>
        <w:t xml:space="preserve"> بالرغم من أن البيانات الموجودة على جهاز Data Box مشفرة، إلا أن العميل يقر أن هناك مخاطر كامنة تتعلق بشحن البيانات في جهاز Data Box،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rsidR="009B6B04" w:rsidRDefault="009B6B04">
      <w:pPr>
        <w:pStyle w:val="ProductList-Body"/>
        <w:rPr>
          <w:rtl/>
        </w:rPr>
      </w:pPr>
    </w:p>
    <w:p w:rsidR="009B6B04" w:rsidRDefault="00DC31AE">
      <w:pPr>
        <w:pStyle w:val="ProductList-ClauseHeading"/>
        <w:outlineLvl w:val="2"/>
        <w:rPr>
          <w:rtl/>
        </w:rPr>
      </w:pPr>
      <w:r>
        <w:rPr>
          <w:rtl/>
        </w:rPr>
        <w:t>المسؤوليات في حالة نقل العميل جهاز Data Box بين المواقع</w:t>
      </w:r>
    </w:p>
    <w:p w:rsidR="009B6B04" w:rsidRDefault="00DC31AE">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البند.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البند، فإن العميل يوافق على أن يُرجع جهاز Data Box إلى موقع الدولة الذي استلم فيه العميل الجهاز في البداية، قبل شحن جهاز Data Box لإعادته إلى مكان المنشأ الأصلي، أو إلى مركز بيانات Azure معين.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D7139B">
            <w:t>‬</w:t>
          </w:r>
          <w:r w:rsidR="00D7139B">
            <w:t>‬</w:t>
          </w:r>
          <w:r w:rsidR="006A2ABF">
            <w:t>‬</w:t>
          </w:r>
          <w:r w:rsidR="006A2ABF">
            <w:t>‬</w:t>
          </w:r>
        </w:dir>
      </w:dir>
    </w:p>
    <w:p w:rsidR="009B6B04" w:rsidRDefault="009B6B04">
      <w:pPr>
        <w:pStyle w:val="ProductList-Body"/>
        <w:rPr>
          <w:rtl/>
        </w:rPr>
      </w:pPr>
    </w:p>
    <w:p w:rsidR="009B6B04" w:rsidRDefault="00DC31AE">
      <w:pPr>
        <w:pStyle w:val="ProductList-ClauseHeading"/>
        <w:outlineLvl w:val="2"/>
        <w:rPr>
          <w:rtl/>
        </w:rPr>
      </w:pPr>
      <w:r>
        <w:rPr>
          <w:rtl/>
        </w:rPr>
        <w:t>إخلاء المسؤولية عن الضمان</w:t>
      </w:r>
    </w:p>
    <w:p w:rsidR="009B6B04" w:rsidRDefault="00DC31AE">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rsidR="009B6B04" w:rsidRDefault="009B6B04">
      <w:pPr>
        <w:pStyle w:val="ProductList-Body"/>
        <w:rPr>
          <w:rtl/>
        </w:rPr>
      </w:pPr>
    </w:p>
    <w:p w:rsidR="009B6B04" w:rsidRDefault="00DC31AE">
      <w:pPr>
        <w:pStyle w:val="ProductList-ClauseHeading"/>
        <w:outlineLvl w:val="2"/>
        <w:rPr>
          <w:rtl/>
        </w:rPr>
      </w:pPr>
      <w:r>
        <w:rPr>
          <w:rtl/>
        </w:rPr>
        <w:t>قوانين التحكم في التصدير المعمول بها في الولايات المتحدة</w:t>
      </w:r>
    </w:p>
    <w:p w:rsidR="009B6B04" w:rsidRDefault="00DC31AE">
      <w:pPr>
        <w:pStyle w:val="ProductList-Body"/>
        <w:rPr>
          <w:rtl/>
        </w:rPr>
      </w:pPr>
      <w:r>
        <w:rPr>
          <w:rtl/>
        </w:rPr>
        <w:t>تخضع أجهزة Data Box للشروط المنصوص عليها في اتفاقية الترخيص المجمع المبرمة مع العميل فيما يتعلق بقوانين التصدير الأمريكية.</w:t>
      </w:r>
    </w:p>
    <w:p w:rsidR="009B6B04" w:rsidRDefault="009B6B04">
      <w:pPr>
        <w:pStyle w:val="ProductList-Body"/>
        <w:rPr>
          <w:rtl/>
        </w:rPr>
      </w:pPr>
    </w:p>
    <w:p w:rsidR="009B6B04" w:rsidRDefault="00DC31AE">
      <w:pPr>
        <w:pStyle w:val="ProductList-ClauseHeading"/>
        <w:outlineLvl w:val="2"/>
        <w:rPr>
          <w:rtl/>
        </w:rPr>
      </w:pPr>
      <w:r>
        <w:rPr>
          <w:rtl/>
        </w:rPr>
        <w:t>الخصوصية: معالجة البيانات الشخصية</w:t>
      </w:r>
    </w:p>
    <w:p w:rsidR="009B6B04" w:rsidRDefault="00DC31AE">
      <w:pPr>
        <w:pStyle w:val="ProductList-Body"/>
        <w:rPr>
          <w:rtl/>
        </w:rPr>
      </w:pPr>
      <w:r>
        <w:rPr>
          <w:b/>
          <w:rtl/>
        </w:rPr>
        <w:t>الخصوصية.</w:t>
      </w:r>
      <w:r>
        <w:rPr>
          <w:rtl/>
        </w:rPr>
        <w:t xml:space="preserve"> يسري بيان خصوصية Microsoft على الخدمة وجهاز Data Box.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أعلاه.</w:t>
      </w:r>
    </w:p>
    <w:p w:rsidR="009B6B04" w:rsidRDefault="009B6B04">
      <w:pPr>
        <w:pStyle w:val="ProductList-Body"/>
        <w:rPr>
          <w:rtl/>
        </w:rPr>
      </w:pPr>
    </w:p>
    <w:p w:rsidR="009B6B04" w:rsidRDefault="00DC31AE">
      <w:pPr>
        <w:pStyle w:val="ProductList-Body"/>
        <w:rPr>
          <w:rtl/>
        </w:rPr>
      </w:pPr>
      <w:r>
        <w:rPr>
          <w:b/>
          <w:rtl/>
        </w:rPr>
        <w:t>معالجة بيانات التعريف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53">
        <w:r>
          <w:rPr>
            <w:color w:val="00467F"/>
            <w:u w:val="single"/>
            <w:rtl/>
          </w:rPr>
          <w:t>http://go.microsoft.com/?linkid=9840733</w:t>
        </w:r>
      </w:hyperlink>
      <w:r>
        <w:rPr>
          <w:rtl/>
        </w:rPr>
        <w:t>.</w:t>
      </w:r>
    </w:p>
    <w:p w:rsidR="009B6B04" w:rsidRDefault="009B6B04">
      <w:pPr>
        <w:pStyle w:val="ProductList-Body"/>
        <w:jc w:val="right"/>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9B6B04">
      <w:pPr>
        <w:pStyle w:val="ProductList-Body"/>
        <w:rPr>
          <w:rtl/>
        </w:rPr>
      </w:pPr>
    </w:p>
    <w:p w:rsidR="009B6B04" w:rsidRDefault="00DC31AE">
      <w:pPr>
        <w:pStyle w:val="ProductList-SectionHeading"/>
        <w:pageBreakBefore/>
        <w:outlineLvl w:val="0"/>
        <w:rPr>
          <w:rtl/>
        </w:rPr>
      </w:pPr>
      <w:bookmarkStart w:id="418" w:name="_Sec1230"/>
      <w:bookmarkEnd w:id="412"/>
      <w:r>
        <w:rPr>
          <w:rtl/>
        </w:rPr>
        <w:t>الملحق ح - ميزات استخدام الطالب والبرامج الأكاديمية</w:t>
      </w:r>
      <w:r>
        <w:fldChar w:fldCharType="begin"/>
      </w:r>
      <w:r>
        <w:instrText xml:space="preserve"> TC "</w:instrText>
      </w:r>
      <w:bookmarkStart w:id="419" w:name="_Toc520710247"/>
      <w:r>
        <w:instrText>الملحق ح - ميزات استخدام الطالب والبرامج الأكاديمية</w:instrText>
      </w:r>
      <w:bookmarkEnd w:id="419"/>
      <w:r>
        <w:instrText>" \l 1</w:instrText>
      </w:r>
      <w:r>
        <w:fldChar w:fldCharType="end"/>
      </w:r>
    </w:p>
    <w:p w:rsidR="009B6B04" w:rsidRDefault="00DC31AE">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D7139B">
            <w:t>‬</w:t>
          </w:r>
          <w:r w:rsidR="00D7139B">
            <w:t>‬</w:t>
          </w:r>
          <w:r w:rsidR="006A2ABF">
            <w:t>‬</w:t>
          </w:r>
          <w:r w:rsidR="006A2ABF">
            <w:t>‬</w:t>
          </w:r>
        </w:dir>
      </w:dir>
    </w:p>
    <w:p w:rsidR="009B6B04" w:rsidRDefault="00DC31AE">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20" w:name="_Toc520710248"/>
      <w:r>
        <w:instrText>استحقاقات ميزة استخدام الطالب من خلال البرنامج المؤهِّل</w:instrText>
      </w:r>
      <w:bookmarkEnd w:id="420"/>
      <w:r>
        <w:instrText>" \l 2</w:instrText>
      </w:r>
      <w:r>
        <w:fldChar w:fldCharType="end"/>
      </w:r>
    </w:p>
    <w:p w:rsidR="009B6B04" w:rsidRDefault="00DC31AE">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التراخيص المتاحة للطلاب لكل ترخيص مدفوع خاص بأعضاء هيئة التدريس/فريق العمل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tbl>
      <w:tblPr>
        <w:tblStyle w:val="PURTable"/>
        <w:bidiVisual/>
        <w:tblW w:w="0" w:type="dxa"/>
        <w:tblLook w:val="04A0" w:firstRow="1" w:lastRow="0" w:firstColumn="1" w:lastColumn="0" w:noHBand="0" w:noVBand="1"/>
      </w:tblPr>
      <w:tblGrid>
        <w:gridCol w:w="2239"/>
        <w:gridCol w:w="4457"/>
        <w:gridCol w:w="2606"/>
        <w:gridCol w:w="1498"/>
      </w:tblGrid>
      <w:tr w:rsidR="009B6B0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B6B04" w:rsidRDefault="00DC31AE">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rsidR="009B6B04" w:rsidRDefault="00DC31AE">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rsidR="009B6B04" w:rsidRDefault="00DC31AE">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rsidR="009B6B04" w:rsidRDefault="00DC31AE">
            <w:pPr>
              <w:pStyle w:val="ProductList-TableBody"/>
              <w:jc w:val="center"/>
              <w:rPr>
                <w:rtl/>
              </w:rPr>
            </w:pPr>
            <w:r>
              <w:rPr>
                <w:color w:val="FFFFFF"/>
                <w:rtl/>
              </w:rPr>
              <w:t>مثيلات المستخدم المقدمة لكل هيئة تدريس/فريق عمل أو موظف معلومات</w:t>
            </w:r>
          </w:p>
          <w:p w:rsidR="009B6B04" w:rsidRDefault="009B6B04">
            <w:pPr>
              <w:pStyle w:val="ProductList-TableBody"/>
              <w:jc w:val="center"/>
              <w:rPr>
                <w:rtl/>
              </w:rPr>
            </w:pPr>
          </w:p>
        </w:tc>
      </w:tr>
      <w:tr w:rsidR="009B6B04">
        <w:tc>
          <w:tcPr>
            <w:tcW w:w="2440" w:type="dxa"/>
            <w:tcBorders>
              <w:bottom w:val="dashed" w:sz="4" w:space="0" w:color="6E6E6E"/>
              <w:right w:val="single" w:sz="4" w:space="0" w:color="6E6E6E"/>
            </w:tcBorders>
          </w:tcPr>
          <w:p w:rsidR="009B6B04" w:rsidRDefault="00DC31AE">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rsidR="009B6B04" w:rsidRDefault="00DC31AE">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Enterprise Mobility + Security E3</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EES (2017)،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Enterprise Mobility + Security E5</w:t>
            </w:r>
            <w:r>
              <w:rPr>
                <w:vertAlign w:val="superscript"/>
                <w:rtl/>
              </w:rPr>
              <w:t>3</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EES (2017)،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ProPlus وOffice 365 Cloud App Security وEnterprise Mobility + Security E3</w:t>
            </w:r>
            <w:r>
              <w:rPr>
                <w:vertAlign w:val="superscript"/>
                <w:rtl/>
              </w:rPr>
              <w:t>2</w:t>
            </w:r>
            <w:r>
              <w:rPr>
                <w:rtl/>
              </w:rPr>
              <w:t>وWindows 10 Education E3 (لكل مستخدم)</w:t>
            </w:r>
            <w:r>
              <w:rPr>
                <w:vertAlign w:val="superscript"/>
                <w:rtl/>
              </w:rPr>
              <w:t>4</w:t>
            </w:r>
            <w:r>
              <w:rPr>
                <w:rtl/>
              </w:rPr>
              <w:t xml:space="preserve">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left w:val="none" w:sz="4" w:space="0" w:color="6E6E6E"/>
              <w:bottom w:val="dashed" w:sz="4" w:space="0" w:color="6E6E6E"/>
              <w:right w:val="single" w:sz="4" w:space="0" w:color="6E6E6E"/>
            </w:tcBorders>
          </w:tcPr>
          <w:p w:rsidR="009B6B04" w:rsidRDefault="00DC31AE">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ProPlus وOffice 365 Cloud App Security وATP وEnterprise Mobility + Security E5</w:t>
            </w:r>
            <w:r>
              <w:rPr>
                <w:vertAlign w:val="superscript"/>
                <w:rtl/>
              </w:rPr>
              <w:t>3</w:t>
            </w:r>
            <w:r>
              <w:rPr>
                <w:rtl/>
              </w:rPr>
              <w:t xml:space="preserve"> وWindows 10 Education E3 (لكل مستخدم)</w:t>
            </w:r>
            <w:r>
              <w:rPr>
                <w:vertAlign w:val="superscript"/>
                <w:rtl/>
              </w:rPr>
              <w:t>4</w:t>
            </w:r>
            <w:r>
              <w:rPr>
                <w:rtl/>
              </w:rPr>
              <w:t xml:space="preserve">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School، EES، 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left w:val="none" w:sz="4" w:space="0" w:color="6E6E6E"/>
              <w:bottom w:val="dashed" w:sz="4" w:space="0" w:color="6E6E6E"/>
              <w:right w:val="single" w:sz="4" w:space="0" w:color="6E6E6E"/>
            </w:tcBorders>
          </w:tcPr>
          <w:p w:rsidR="009B6B04" w:rsidRDefault="00DC31AE">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15</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 xml:space="preserve"> 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 xml:space="preserve"> 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 xml:space="preserve"> 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dashed" w:sz="4" w:space="0" w:color="6E6E6E"/>
              <w:right w:val="single" w:sz="4" w:space="0" w:color="6E6E6E"/>
            </w:tcBorders>
          </w:tcPr>
          <w:p w:rsidR="009B6B04" w:rsidRDefault="00DC31AE">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Windows 10 Education E3 (لكل جهاز)</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9B6B04" w:rsidRDefault="00DC31AE">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rsidR="009B6B04" w:rsidRDefault="00DC31AE">
            <w:pPr>
              <w:pStyle w:val="ProductList-TableBody"/>
              <w:rPr>
                <w:rtl/>
              </w:rPr>
            </w:pPr>
            <w:r>
              <w:rPr>
                <w:rtl/>
              </w:rPr>
              <w:t>40</w:t>
            </w:r>
          </w:p>
        </w:tc>
      </w:tr>
      <w:tr w:rsidR="009B6B04">
        <w:tc>
          <w:tcPr>
            <w:tcW w:w="2440" w:type="dxa"/>
            <w:tcBorders>
              <w:top w:val="dashed" w:sz="4" w:space="0" w:color="6E6E6E"/>
              <w:bottom w:val="none" w:sz="4" w:space="0" w:color="6E6E6E"/>
              <w:right w:val="single" w:sz="4" w:space="0" w:color="6E6E6E"/>
            </w:tcBorders>
          </w:tcPr>
          <w:p w:rsidR="009B6B04" w:rsidRDefault="00DC31AE">
            <w:pPr>
              <w:pStyle w:val="ProductList-TableBody"/>
              <w:rPr>
                <w:rtl/>
              </w:rPr>
            </w:pPr>
            <w:r>
              <w:rPr>
                <w:rtl/>
              </w:rPr>
              <w:t>ترقية Windows 10 Education (لكل جهاز)</w:t>
            </w:r>
          </w:p>
        </w:tc>
        <w:tc>
          <w:tcPr>
            <w:tcW w:w="5020" w:type="dxa"/>
            <w:tcBorders>
              <w:top w:val="dashed"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ترقية Windows 10 Education (لكل جهاز)</w:t>
            </w:r>
            <w:r>
              <w:rPr>
                <w:vertAlign w:val="superscript"/>
                <w:rtl/>
              </w:rPr>
              <w:t>4</w:t>
            </w:r>
          </w:p>
        </w:tc>
        <w:tc>
          <w:tcPr>
            <w:tcW w:w="2940" w:type="dxa"/>
            <w:tcBorders>
              <w:top w:val="dashed" w:sz="4" w:space="0" w:color="6E6E6E"/>
              <w:left w:val="single" w:sz="4" w:space="0" w:color="6E6E6E"/>
              <w:bottom w:val="none" w:sz="4" w:space="0" w:color="6E6E6E"/>
              <w:right w:val="single" w:sz="4" w:space="0" w:color="6E6E6E"/>
            </w:tcBorders>
          </w:tcPr>
          <w:p w:rsidR="009B6B04" w:rsidRDefault="00DC31AE">
            <w:pPr>
              <w:pStyle w:val="ProductList-TableBody"/>
              <w:rPr>
                <w:rtl/>
              </w:rPr>
            </w:pPr>
            <w:r>
              <w:rPr>
                <w:rtl/>
              </w:rPr>
              <w:t>اتفاقية School</w:t>
            </w:r>
          </w:p>
        </w:tc>
        <w:tc>
          <w:tcPr>
            <w:tcW w:w="1600" w:type="dxa"/>
            <w:tcBorders>
              <w:top w:val="dashed" w:sz="4" w:space="0" w:color="6E6E6E"/>
              <w:left w:val="single" w:sz="4" w:space="0" w:color="6E6E6E"/>
              <w:bottom w:val="none" w:sz="4" w:space="0" w:color="6E6E6E"/>
              <w:right w:val="none" w:sz="4" w:space="0" w:color="6E6E6E"/>
            </w:tcBorders>
          </w:tcPr>
          <w:p w:rsidR="009B6B04" w:rsidRDefault="00DC31AE">
            <w:pPr>
              <w:pStyle w:val="ProductList-TableBody"/>
              <w:rPr>
                <w:rtl/>
              </w:rPr>
            </w:pPr>
            <w:r>
              <w:rPr>
                <w:rtl/>
              </w:rPr>
              <w:t>40</w:t>
            </w:r>
          </w:p>
        </w:tc>
      </w:tr>
    </w:tbl>
    <w:p w:rsidR="009B6B04" w:rsidRDefault="00DC31AE">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rsidR="009B6B04" w:rsidRDefault="00DC31AE">
      <w:pPr>
        <w:pStyle w:val="ProductList-Body"/>
        <w:rPr>
          <w:rtl/>
        </w:rPr>
      </w:pPr>
      <w:r>
        <w:rPr>
          <w:i/>
          <w:vertAlign w:val="superscript"/>
          <w:rtl/>
        </w:rPr>
        <w:t>2</w:t>
      </w:r>
      <w:r>
        <w:rPr>
          <w:i/>
          <w:rtl/>
        </w:rPr>
        <w:t>لا يشتمل عرض ميزة استخدام الطالب على Azure Information Protection.</w:t>
      </w:r>
    </w:p>
    <w:p w:rsidR="009B6B04" w:rsidRDefault="00DC31AE">
      <w:pPr>
        <w:pStyle w:val="ProductList-Body"/>
        <w:rPr>
          <w:rtl/>
        </w:rPr>
      </w:pPr>
      <w:r>
        <w:rPr>
          <w:i/>
          <w:vertAlign w:val="superscript"/>
          <w:rtl/>
        </w:rPr>
        <w:t>3</w:t>
      </w:r>
      <w:r>
        <w:rPr>
          <w:i/>
          <w:rtl/>
        </w:rPr>
        <w:t>لا يشتمل عرض ميزة استخدام الطالب على Azure Information Protection وMicrosoft Cloud App Security.</w:t>
      </w:r>
    </w:p>
    <w:p w:rsidR="009B6B04" w:rsidRDefault="00DC31AE">
      <w:pPr>
        <w:pStyle w:val="ProductList-Body"/>
        <w:rPr>
          <w:rtl/>
        </w:rPr>
      </w:pPr>
      <w:r>
        <w:rPr>
          <w:i/>
          <w:vertAlign w:val="superscript"/>
          <w:rtl/>
        </w:rPr>
        <w:t>4</w:t>
      </w:r>
      <w:r>
        <w:rPr>
          <w:i/>
          <w:rtl/>
        </w:rPr>
        <w:t>تتضمن ميزة استخدام الطالب الحقوق في Windows 10 E3/A3 فقط.</w:t>
      </w:r>
    </w:p>
    <w:p w:rsidR="009B6B04" w:rsidRDefault="009B6B04">
      <w:pPr>
        <w:pStyle w:val="ProductList-Body"/>
        <w:rPr>
          <w:rtl/>
        </w:rPr>
      </w:pPr>
    </w:p>
    <w:p w:rsidR="009B6B04" w:rsidRDefault="00DC31AE">
      <w:pPr>
        <w:pStyle w:val="ProductList-ClauseHeading"/>
        <w:outlineLvl w:val="2"/>
        <w:rPr>
          <w:rtl/>
        </w:rPr>
      </w:pPr>
      <w:r>
        <w:rPr>
          <w:rtl/>
        </w:rPr>
        <w:t>قيود نظام تشغيل جهاز سطح مكتب Windows</w:t>
      </w:r>
    </w:p>
    <w:p w:rsidR="009B6B04" w:rsidRDefault="00DC31AE">
      <w:pPr>
        <w:pStyle w:val="ProductList-Body"/>
        <w:rPr>
          <w:rtl/>
        </w:rPr>
      </w:pPr>
      <w:r>
        <w:rPr>
          <w:rtl/>
        </w:rPr>
        <w:t xml:space="preserve">لا تشمل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حقوق التشغيل الظاهري لـ Windows.</w:t>
      </w:r>
    </w:p>
    <w:p w:rsidR="009B6B04" w:rsidRDefault="009B6B04">
      <w:pPr>
        <w:pStyle w:val="ProductList-Body"/>
        <w:rPr>
          <w:rtl/>
        </w:rPr>
      </w:pPr>
    </w:p>
    <w:p w:rsidR="009B6B04" w:rsidRDefault="00DC31AE">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21" w:name="_Toc520710249"/>
      <w:r>
        <w:instrText>توفر برنامج Enrollment for Education Solutions (إصدار سابق لعام 2017)</w:instrText>
      </w:r>
      <w:bookmarkEnd w:id="421"/>
      <w:r>
        <w:instrText>" \l 2</w:instrText>
      </w:r>
      <w:r>
        <w:fldChar w:fldCharType="end"/>
      </w:r>
    </w:p>
    <w:p w:rsidR="009B6B04" w:rsidRDefault="00DC31AE">
      <w:pPr>
        <w:pStyle w:val="ProductList-Body"/>
        <w:rPr>
          <w:rtl/>
        </w:rPr>
      </w:pPr>
      <w:r>
        <w:rPr>
          <w:rtl/>
        </w:rPr>
        <w:t>يتم تحديد المنتجات المؤهَّلة والمتطلبات الخاصة بـ Enrollment for Education Solutions (الإصدارات قبل 2017) في هذا البند.</w:t>
      </w:r>
    </w:p>
    <w:p w:rsidR="009B6B04" w:rsidRDefault="00DC31AE">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847"/>
        <w:gridCol w:w="2943"/>
      </w:tblGrid>
      <w:tr w:rsidR="009B6B0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B6B04" w:rsidRDefault="00DC31AE">
            <w:pPr>
              <w:pStyle w:val="ProductList-TableBody"/>
              <w:jc w:val="center"/>
              <w:rPr>
                <w:rtl/>
              </w:rPr>
            </w:pPr>
            <w:r>
              <w:rPr>
                <w:color w:val="FFFFFF"/>
                <w:rtl/>
              </w:rPr>
              <w:t xml:space="preserve">EES </w:t>
            </w:r>
          </w:p>
        </w:tc>
      </w:tr>
      <w:tr w:rsidR="009B6B04">
        <w:tc>
          <w:tcPr>
            <w:tcW w:w="8820" w:type="dxa"/>
            <w:tcBorders>
              <w:top w:val="single" w:sz="4" w:space="0" w:color="FFFFFF"/>
              <w:left w:val="single" w:sz="4" w:space="0" w:color="FFFFFF"/>
              <w:bottom w:val="dashed" w:sz="4" w:space="0" w:color="B2B2B2"/>
              <w:right w:val="single" w:sz="4" w:space="0" w:color="FFFFFF"/>
            </w:tcBorders>
          </w:tcPr>
          <w:p w:rsidR="009B6B04" w:rsidRDefault="00DC31AE">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9B6B04">
        <w:tc>
          <w:tcPr>
            <w:tcW w:w="8820" w:type="dxa"/>
            <w:tcBorders>
              <w:top w:val="dashed" w:sz="4" w:space="0" w:color="B2B2B2"/>
              <w:left w:val="single" w:sz="4" w:space="0" w:color="FFFFFF"/>
              <w:bottom w:val="dashed" w:sz="4" w:space="0" w:color="B2B2B2"/>
              <w:right w:val="single" w:sz="4" w:space="0" w:color="FFFFFF"/>
            </w:tcBorders>
          </w:tcPr>
          <w:p w:rsidR="009B6B04" w:rsidRDefault="00DC31AE">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9B6B04">
        <w:tc>
          <w:tcPr>
            <w:tcW w:w="8820" w:type="dxa"/>
            <w:tcBorders>
              <w:top w:val="dashed" w:sz="4" w:space="0" w:color="B2B2B2"/>
              <w:left w:val="single" w:sz="4" w:space="0" w:color="FFFFFF"/>
              <w:bottom w:val="dashed" w:sz="4" w:space="0" w:color="B2B2B2"/>
              <w:right w:val="single" w:sz="4" w:space="0" w:color="FFFFFF"/>
            </w:tcBorders>
          </w:tcPr>
          <w:p w:rsidR="009B6B04" w:rsidRDefault="00DC31AE">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9B6B04">
        <w:tc>
          <w:tcPr>
            <w:tcW w:w="8820" w:type="dxa"/>
            <w:tcBorders>
              <w:top w:val="dashed" w:sz="4" w:space="0" w:color="B2B2B2"/>
              <w:left w:val="single" w:sz="4" w:space="0" w:color="FFFFFF"/>
              <w:bottom w:val="dashed" w:sz="4" w:space="0" w:color="B2B2B2"/>
              <w:right w:val="single" w:sz="4" w:space="0" w:color="FFFFFF"/>
            </w:tcBorders>
          </w:tcPr>
          <w:p w:rsidR="009B6B04" w:rsidRDefault="00DC31AE">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9B6B04">
        <w:tc>
          <w:tcPr>
            <w:tcW w:w="8820" w:type="dxa"/>
            <w:tcBorders>
              <w:top w:val="dashed" w:sz="4" w:space="0" w:color="B2B2B2"/>
              <w:left w:val="single" w:sz="4" w:space="0" w:color="FFFFFF"/>
              <w:bottom w:val="dashed" w:sz="4" w:space="0" w:color="B2B2B2"/>
              <w:right w:val="single" w:sz="4" w:space="0" w:color="FFFFFF"/>
            </w:tcBorders>
          </w:tcPr>
          <w:p w:rsidR="009B6B04" w:rsidRDefault="00DC31AE">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9B6B04">
        <w:tc>
          <w:tcPr>
            <w:tcW w:w="8820" w:type="dxa"/>
            <w:tcBorders>
              <w:top w:val="dashed" w:sz="4" w:space="0" w:color="B2B2B2"/>
              <w:left w:val="single" w:sz="4" w:space="0" w:color="FFFFFF"/>
              <w:bottom w:val="single" w:sz="4" w:space="0" w:color="FFFFFF"/>
              <w:right w:val="single" w:sz="4" w:space="0" w:color="FFFFFF"/>
            </w:tcBorders>
          </w:tcPr>
          <w:p w:rsidR="009B6B04" w:rsidRDefault="00DC31AE">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B6B04" w:rsidRDefault="00DC31AE">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bl>
    <w:p w:rsidR="009B6B04" w:rsidRDefault="009B6B04">
      <w:pPr>
        <w:pStyle w:val="ProductList-Body"/>
        <w:rPr>
          <w:rtl/>
        </w:rPr>
      </w:pPr>
    </w:p>
    <w:p w:rsidR="009B6B04" w:rsidRDefault="00DC31AE">
      <w:pPr>
        <w:pStyle w:val="ProductList-ClauseHeading"/>
        <w:outlineLvl w:val="2"/>
        <w:rPr>
          <w:rtl/>
        </w:rPr>
      </w:pPr>
      <w:r>
        <w:rPr>
          <w:rtl/>
        </w:rPr>
        <w:t>المتطلبات</w:t>
      </w:r>
    </w:p>
    <w:p w:rsidR="009B6B04" w:rsidRDefault="00DC31AE" w:rsidP="00DC31AE">
      <w:pPr>
        <w:pStyle w:val="ProductList-Bullet"/>
        <w:numPr>
          <w:ilvl w:val="0"/>
          <w:numId w:val="65"/>
        </w:numPr>
        <w:rPr>
          <w:rtl/>
        </w:rPr>
      </w:pPr>
      <w:r>
        <w:rPr>
          <w:rtl/>
        </w:rPr>
        <w:t xml:space="preserve">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 </w:t>
      </w:r>
    </w:p>
    <w:p w:rsidR="009B6B04" w:rsidRDefault="00DC31AE" w:rsidP="00DC31AE">
      <w:pPr>
        <w:pStyle w:val="ProductList-Bullet"/>
        <w:numPr>
          <w:ilvl w:val="0"/>
          <w:numId w:val="65"/>
        </w:numPr>
        <w:rPr>
          <w:rtl/>
        </w:rPr>
      </w:pPr>
      <w:r>
        <w:rPr>
          <w:rtl/>
        </w:rPr>
        <w:t xml:space="preserve">قد لا تقل هذه الخدمات عبر الإنترنت للنظام الأساسي المرخصة من خلال المؤسسة عن عدد منتجات نظام سطح المكتب الأساسي التي يتم استبدالها. </w:t>
      </w:r>
    </w:p>
    <w:p w:rsidR="009B6B04" w:rsidRDefault="00DC31AE" w:rsidP="00DC31AE">
      <w:pPr>
        <w:pStyle w:val="ProductList-Bullet"/>
        <w:numPr>
          <w:ilvl w:val="0"/>
          <w:numId w:val="65"/>
        </w:numPr>
        <w:rPr>
          <w:rtl/>
        </w:rPr>
      </w:pPr>
      <w:r>
        <w:rPr>
          <w:rtl/>
        </w:rPr>
        <w:t xml:space="preserve">قد تتم إضافة الخدمات عبر الإنترنت للنظام الأساسي في أي وقت خلال مدة التسجيل. </w:t>
      </w:r>
    </w:p>
    <w:p w:rsidR="009B6B04" w:rsidRDefault="009B6B04">
      <w:pPr>
        <w:pStyle w:val="ProductList-Body"/>
        <w:rPr>
          <w:rtl/>
        </w:rPr>
      </w:pPr>
    </w:p>
    <w:p w:rsidR="009B6B04" w:rsidRDefault="00DC31AE">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359"/>
        <w:gridCol w:w="5441"/>
      </w:tblGrid>
      <w:tr w:rsidR="009B6B0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B6B04" w:rsidRDefault="00DC31AE">
            <w:pPr>
              <w:pStyle w:val="ProductList-TableBody"/>
              <w:rPr>
                <w:rtl/>
              </w:rPr>
            </w:pPr>
            <w:r>
              <w:rPr>
                <w:color w:val="FFFFFF"/>
                <w:rtl/>
              </w:rPr>
              <w:t>منتجات نظام سطح المكتب الأساسي المؤهَّلة</w:t>
            </w:r>
          </w:p>
        </w:tc>
        <w:tc>
          <w:tcPr>
            <w:tcW w:w="6120" w:type="dxa"/>
            <w:shd w:val="clear" w:color="auto" w:fill="0070C0"/>
          </w:tcPr>
          <w:p w:rsidR="009B6B04" w:rsidRDefault="00DC31AE">
            <w:pPr>
              <w:pStyle w:val="ProductList-TableBody"/>
              <w:rPr>
                <w:rtl/>
              </w:rPr>
            </w:pPr>
            <w:r>
              <w:rPr>
                <w:color w:val="FFFFFF"/>
                <w:rtl/>
              </w:rPr>
              <w:t>تأهيل الخدمة عبر الإنترنت</w:t>
            </w:r>
          </w:p>
        </w:tc>
      </w:tr>
      <w:tr w:rsidR="009B6B04">
        <w:tc>
          <w:tcPr>
            <w:tcW w:w="6000" w:type="dxa"/>
          </w:tcPr>
          <w:p w:rsidR="009B6B04" w:rsidRDefault="00DC31AE">
            <w:pPr>
              <w:pStyle w:val="ProductList-TableBody"/>
              <w:rPr>
                <w:rtl/>
              </w:rPr>
            </w:pPr>
            <w:r>
              <w:rPr>
                <w:rtl/>
              </w:rPr>
              <w:t xml:space="preserve">Office Professional Plus 2016، </w:t>
            </w:r>
            <w:r>
              <w:rPr>
                <w:b/>
                <w:rtl/>
              </w:rPr>
              <w:t>و</w:t>
            </w:r>
          </w:p>
          <w:p w:rsidR="009B6B04" w:rsidRDefault="00DC31AE">
            <w:pPr>
              <w:pStyle w:val="ProductList-TableBody"/>
              <w:rPr>
                <w:rtl/>
              </w:rPr>
            </w:pPr>
            <w:r>
              <w:rPr>
                <w:rtl/>
              </w:rPr>
              <w:t xml:space="preserve">ترخيص Desktop Core CAL أو ECAL Suite (الجهاز)، </w:t>
            </w:r>
            <w:r>
              <w:rPr>
                <w:b/>
                <w:rtl/>
              </w:rPr>
              <w:t>و</w:t>
            </w:r>
          </w:p>
          <w:p w:rsidR="009B6B04" w:rsidRDefault="00DC31AE">
            <w:pPr>
              <w:pStyle w:val="ProductList-TableBody"/>
              <w:rPr>
                <w:rtl/>
              </w:rPr>
            </w:pPr>
            <w:r>
              <w:rPr>
                <w:rtl/>
              </w:rPr>
              <w:t xml:space="preserve">Windows 10 Education E5 (لكل جهاز) </w:t>
            </w:r>
          </w:p>
        </w:tc>
        <w:tc>
          <w:tcPr>
            <w:tcW w:w="6120" w:type="dxa"/>
          </w:tcPr>
          <w:p w:rsidR="009B6B04" w:rsidRDefault="00DC31AE">
            <w:pPr>
              <w:pStyle w:val="ProductList-TableBody"/>
              <w:rPr>
                <w:rtl/>
              </w:rPr>
            </w:pPr>
            <w:r>
              <w:rPr>
                <w:rtl/>
              </w:rPr>
              <w:t>Microsoft 365 Education A3/A5 (ترخيص اشتراك المستخدم)</w:t>
            </w:r>
          </w:p>
        </w:tc>
      </w:tr>
      <w:tr w:rsidR="009B6B04">
        <w:tc>
          <w:tcPr>
            <w:tcW w:w="6000" w:type="dxa"/>
          </w:tcPr>
          <w:p w:rsidR="009B6B04" w:rsidRDefault="00DC31AE">
            <w:pPr>
              <w:pStyle w:val="ProductList-TableBody"/>
              <w:rPr>
                <w:rtl/>
              </w:rPr>
            </w:pPr>
            <w:r>
              <w:rPr>
                <w:rtl/>
              </w:rPr>
              <w:t xml:space="preserve">Office Professional Plus 2016 </w:t>
            </w:r>
            <w:r>
              <w:rPr>
                <w:b/>
                <w:rtl/>
              </w:rPr>
              <w:t>و</w:t>
            </w:r>
          </w:p>
          <w:p w:rsidR="009B6B04" w:rsidRDefault="00DC31AE">
            <w:pPr>
              <w:pStyle w:val="ProductList-TableBody"/>
              <w:rPr>
                <w:rtl/>
              </w:rPr>
            </w:pPr>
            <w:r>
              <w:rPr>
                <w:rtl/>
              </w:rPr>
              <w:t>ترخيص Core CAL أو ECAL Suite (الجهاز)</w:t>
            </w:r>
          </w:p>
        </w:tc>
        <w:tc>
          <w:tcPr>
            <w:tcW w:w="6120" w:type="dxa"/>
          </w:tcPr>
          <w:p w:rsidR="009B6B04" w:rsidRDefault="00DC31AE">
            <w:pPr>
              <w:pStyle w:val="ProductList-TableBody"/>
              <w:rPr>
                <w:rtl/>
              </w:rPr>
            </w:pPr>
            <w:r>
              <w:rPr>
                <w:rtl/>
              </w:rPr>
              <w:t xml:space="preserve">Office 365 A3/A5 (ترخيص اشتراك المستخدم) </w:t>
            </w:r>
            <w:r>
              <w:rPr>
                <w:b/>
                <w:rtl/>
              </w:rPr>
              <w:t>و</w:t>
            </w:r>
          </w:p>
          <w:p w:rsidR="009B6B04" w:rsidRDefault="00DC31AE">
            <w:pPr>
              <w:pStyle w:val="ProductList-TableBody"/>
              <w:rPr>
                <w:rtl/>
              </w:rPr>
            </w:pPr>
            <w:r>
              <w:rPr>
                <w:rtl/>
              </w:rPr>
              <w:t>EMS E3/E5</w:t>
            </w:r>
          </w:p>
        </w:tc>
      </w:tr>
      <w:tr w:rsidR="009B6B04">
        <w:tc>
          <w:tcPr>
            <w:tcW w:w="6000" w:type="dxa"/>
          </w:tcPr>
          <w:p w:rsidR="009B6B04" w:rsidRDefault="00DC31AE">
            <w:pPr>
              <w:pStyle w:val="ProductList-TableBody"/>
              <w:rPr>
                <w:rtl/>
              </w:rPr>
            </w:pPr>
            <w:r>
              <w:rPr>
                <w:rtl/>
              </w:rPr>
              <w:t>ترخيص Core CAL أو ECAL Suite (الجهاز)</w:t>
            </w:r>
          </w:p>
        </w:tc>
        <w:tc>
          <w:tcPr>
            <w:tcW w:w="6120" w:type="dxa"/>
          </w:tcPr>
          <w:p w:rsidR="009B6B04" w:rsidRDefault="00DC31AE">
            <w:pPr>
              <w:pStyle w:val="ProductList-TableBody"/>
              <w:rPr>
                <w:rtl/>
              </w:rPr>
            </w:pPr>
            <w:r>
              <w:rPr>
                <w:rtl/>
              </w:rPr>
              <w:t>Office 365 A3/A5</w:t>
            </w:r>
          </w:p>
        </w:tc>
      </w:tr>
      <w:tr w:rsidR="009B6B04">
        <w:tc>
          <w:tcPr>
            <w:tcW w:w="6000" w:type="dxa"/>
          </w:tcPr>
          <w:p w:rsidR="009B6B04" w:rsidRDefault="00DC31AE">
            <w:pPr>
              <w:pStyle w:val="ProductList-TableBody"/>
              <w:rPr>
                <w:rtl/>
              </w:rPr>
            </w:pPr>
            <w:r>
              <w:rPr>
                <w:rtl/>
              </w:rPr>
              <w:t>Office Professional Plus 2016</w:t>
            </w:r>
          </w:p>
        </w:tc>
        <w:tc>
          <w:tcPr>
            <w:tcW w:w="6120" w:type="dxa"/>
          </w:tcPr>
          <w:p w:rsidR="009B6B04" w:rsidRDefault="00DC31AE">
            <w:pPr>
              <w:pStyle w:val="ProductList-TableBody"/>
              <w:rPr>
                <w:rtl/>
              </w:rPr>
            </w:pPr>
            <w:r>
              <w:rPr>
                <w:rtl/>
              </w:rPr>
              <w:t>Office 365 ProPlus</w:t>
            </w:r>
          </w:p>
        </w:tc>
      </w:tr>
    </w:tbl>
    <w:p w:rsidR="009B6B04" w:rsidRDefault="009B6B04">
      <w:pPr>
        <w:pStyle w:val="ProductList-Body"/>
        <w:rPr>
          <w:rtl/>
        </w:rPr>
      </w:pPr>
    </w:p>
    <w:p w:rsidR="009B6B04" w:rsidRDefault="009B6B04">
      <w:pPr>
        <w:pStyle w:val="PURBreadcrumb"/>
        <w:bidi/>
        <w:rPr>
          <w:rtl/>
        </w:rPr>
      </w:pPr>
    </w:p>
    <w:tbl>
      <w:tblPr>
        <w:tblStyle w:val="PURTable"/>
        <w:bidiVisual/>
        <w:tblW w:w="0" w:type="dxa"/>
        <w:tblLook w:val="04A0" w:firstRow="1" w:lastRow="0" w:firstColumn="1" w:lastColumn="0" w:noHBand="0" w:noVBand="1"/>
      </w:tblPr>
      <w:tblGrid>
        <w:gridCol w:w="10800"/>
      </w:tblGrid>
      <w:tr w:rsidR="009B6B0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B6B04" w:rsidRDefault="006A2ABF">
            <w:pPr>
              <w:pStyle w:val="ProductList-TableBody"/>
              <w:jc w:val="right"/>
              <w:rPr>
                <w:rtl/>
              </w:rPr>
            </w:pPr>
            <w:hyperlink w:anchor="_Sec842">
              <w:r w:rsidR="00DC31AE">
                <w:rPr>
                  <w:color w:val="00467F"/>
                  <w:sz w:val="14"/>
                  <w:u w:val="single"/>
                  <w:rtl/>
                </w:rPr>
                <w:t>جدول المحتويات</w:t>
              </w:r>
            </w:hyperlink>
            <w:r w:rsidR="00DC31AE">
              <w:rPr>
                <w:sz w:val="14"/>
                <w:rtl/>
              </w:rPr>
              <w:t xml:space="preserve"> / </w:t>
            </w:r>
            <w:hyperlink w:anchor="_Sec549">
              <w:r w:rsidR="00DC31AE">
                <w:rPr>
                  <w:color w:val="00467F"/>
                  <w:sz w:val="14"/>
                  <w:u w:val="single"/>
                  <w:rtl/>
                </w:rPr>
                <w:t>المسرد</w:t>
              </w:r>
            </w:hyperlink>
            <w:r w:rsidR="00DC31AE">
              <w:rPr>
                <w:sz w:val="14"/>
                <w:rtl/>
              </w:rPr>
              <w:t xml:space="preserve"> / </w:t>
            </w:r>
            <w:hyperlink w:anchor="_Sec844">
              <w:r w:rsidR="00DC31AE">
                <w:rPr>
                  <w:color w:val="00467F"/>
                  <w:sz w:val="14"/>
                  <w:u w:val="single"/>
                  <w:rtl/>
                </w:rPr>
                <w:t>الفهرس</w:t>
              </w:r>
            </w:hyperlink>
          </w:p>
        </w:tc>
      </w:tr>
    </w:tbl>
    <w:p w:rsidR="009B6B04" w:rsidRDefault="009B6B04">
      <w:pPr>
        <w:pStyle w:val="ProductList-Body"/>
        <w:rPr>
          <w:rtl/>
        </w:rPr>
      </w:pPr>
    </w:p>
    <w:p w:rsidR="009B6B04" w:rsidRDefault="009B6B04">
      <w:pPr>
        <w:sectPr w:rsidR="009B6B04">
          <w:headerReference w:type="default" r:id="rId154"/>
          <w:footerReference w:type="default" r:id="rId155"/>
          <w:type w:val="continuous"/>
          <w:pgSz w:w="12240" w:h="15840" w:code="1"/>
          <w:pgMar w:top="1170" w:right="720" w:bottom="720" w:left="720" w:header="432" w:footer="288" w:gutter="0"/>
          <w:cols w:space="360"/>
        </w:sectPr>
      </w:pPr>
    </w:p>
    <w:bookmarkEnd w:id="418"/>
    <w:p w:rsidR="009B6B04" w:rsidRDefault="00DC31AE">
      <w:pPr>
        <w:pStyle w:val="ProductList-SectionHeading"/>
        <w:pageBreakBefore/>
        <w:outlineLvl w:val="0"/>
        <w:rPr>
          <w:rtl/>
        </w:rPr>
      </w:pPr>
      <w:r>
        <w:rPr>
          <w:rtl/>
        </w:rPr>
        <w:t>الفهرس</w:t>
      </w:r>
      <w:r>
        <w:fldChar w:fldCharType="begin"/>
      </w:r>
      <w:r>
        <w:instrText xml:space="preserve"> TC "</w:instrText>
      </w:r>
      <w:bookmarkStart w:id="422" w:name="_Toc520710250"/>
      <w:r>
        <w:instrText>الفهرس</w:instrText>
      </w:r>
      <w:bookmarkEnd w:id="422"/>
      <w:r>
        <w:instrText>" \l 1</w:instrText>
      </w:r>
      <w:r>
        <w:fldChar w:fldCharType="end"/>
      </w:r>
    </w:p>
    <w:p w:rsidR="009B6B04" w:rsidRDefault="009B6B04">
      <w:pPr>
        <w:pStyle w:val="ProductList-Body"/>
        <w:rPr>
          <w:rtl/>
        </w:rPr>
      </w:pPr>
    </w:p>
    <w:p w:rsidR="009B6B04" w:rsidRDefault="009B6B04">
      <w:pPr>
        <w:sectPr w:rsidR="009B6B04">
          <w:headerReference w:type="default" r:id="rId156"/>
          <w:footerReference w:type="default" r:id="rId157"/>
          <w:type w:val="continuous"/>
          <w:pgSz w:w="12240" w:h="15840" w:code="1"/>
          <w:pgMar w:top="1170" w:right="720" w:bottom="720" w:left="720" w:header="432" w:footer="288" w:gutter="0"/>
          <w:cols w:space="360"/>
          <w:bidi/>
        </w:sectPr>
      </w:pPr>
    </w:p>
    <w:p w:rsidR="008D1F3C" w:rsidRDefault="00DC31AE">
      <w:pPr>
        <w:pStyle w:val="ProductList-Body"/>
        <w:rPr>
          <w:noProof/>
        </w:rPr>
        <w:sectPr w:rsidR="008D1F3C" w:rsidSect="008D1F3C">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8D1F3C" w:rsidRDefault="008D1F3C">
      <w:pPr>
        <w:pStyle w:val="Index1"/>
        <w:tabs>
          <w:tab w:val="right" w:pos="5030"/>
        </w:tabs>
        <w:rPr>
          <w:noProof/>
        </w:rPr>
      </w:pPr>
      <w:r>
        <w:rPr>
          <w:noProof/>
        </w:rPr>
        <w:t xml:space="preserve">- Dynamics 365 </w:t>
      </w:r>
      <w:r>
        <w:rPr>
          <w:rFonts w:hint="eastAsia"/>
          <w:noProof/>
        </w:rPr>
        <w:t>عروض</w:t>
      </w:r>
      <w:r>
        <w:rPr>
          <w:noProof/>
        </w:rPr>
        <w:t xml:space="preserve"> </w:t>
      </w:r>
      <w:r>
        <w:rPr>
          <w:rFonts w:hint="eastAsia"/>
          <w:noProof/>
        </w:rPr>
        <w:t>إضافية</w:t>
      </w:r>
      <w:r>
        <w:rPr>
          <w:noProof/>
        </w:rPr>
        <w:t xml:space="preserve"> </w:t>
      </w:r>
      <w:r>
        <w:rPr>
          <w:rFonts w:hint="eastAsia"/>
          <w:noProof/>
        </w:rPr>
        <w:t>لصفحات</w:t>
      </w:r>
      <w:r>
        <w:rPr>
          <w:noProof/>
        </w:rPr>
        <w:t xml:space="preserve"> </w:t>
      </w:r>
      <w:r>
        <w:rPr>
          <w:rFonts w:hint="eastAsia"/>
          <w:noProof/>
        </w:rPr>
        <w:t>مدخل</w:t>
      </w:r>
      <w:r>
        <w:rPr>
          <w:noProof/>
        </w:rPr>
        <w:t xml:space="preserve"> </w:t>
      </w:r>
      <w:r>
        <w:rPr>
          <w:rFonts w:hint="eastAsia"/>
          <w:noProof/>
        </w:rPr>
        <w:t>التفاعل</w:t>
      </w:r>
      <w:r>
        <w:rPr>
          <w:noProof/>
        </w:rPr>
        <w:t xml:space="preserve"> </w:t>
      </w:r>
      <w:r>
        <w:rPr>
          <w:rFonts w:hint="eastAsia"/>
          <w:noProof/>
        </w:rPr>
        <w:t>مع</w:t>
      </w:r>
      <w:r>
        <w:rPr>
          <w:noProof/>
        </w:rPr>
        <w:t xml:space="preserve"> </w:t>
      </w:r>
      <w:r>
        <w:rPr>
          <w:rFonts w:hint="eastAsia"/>
          <w:noProof/>
        </w:rPr>
        <w:t>العملاء</w:t>
      </w:r>
      <w:r>
        <w:rPr>
          <w:noProof/>
        </w:rPr>
        <w:t>, 65</w:t>
      </w:r>
    </w:p>
    <w:p w:rsidR="008D1F3C" w:rsidRDefault="008D1F3C">
      <w:pPr>
        <w:pStyle w:val="Index1"/>
        <w:tabs>
          <w:tab w:val="right" w:pos="5030"/>
        </w:tabs>
        <w:rPr>
          <w:noProof/>
        </w:rPr>
      </w:pPr>
      <w:r>
        <w:rPr>
          <w:noProof/>
        </w:rPr>
        <w:t xml:space="preserve">- Dynamics 365 </w:t>
      </w:r>
      <w:r>
        <w:rPr>
          <w:rFonts w:hint="eastAsia"/>
          <w:noProof/>
        </w:rPr>
        <w:t>مدخل</w:t>
      </w:r>
      <w:r>
        <w:rPr>
          <w:noProof/>
        </w:rPr>
        <w:t xml:space="preserve"> </w:t>
      </w:r>
      <w:r>
        <w:rPr>
          <w:rFonts w:hint="eastAsia"/>
          <w:noProof/>
        </w:rPr>
        <w:t>إضافي</w:t>
      </w:r>
      <w:r>
        <w:rPr>
          <w:noProof/>
        </w:rPr>
        <w:t xml:space="preserve"> </w:t>
      </w:r>
      <w:r>
        <w:rPr>
          <w:rFonts w:hint="eastAsia"/>
          <w:noProof/>
        </w:rPr>
        <w:t>للتفاعل</w:t>
      </w:r>
      <w:r>
        <w:rPr>
          <w:noProof/>
        </w:rPr>
        <w:t xml:space="preserve"> </w:t>
      </w:r>
      <w:r>
        <w:rPr>
          <w:rFonts w:hint="eastAsia"/>
          <w:noProof/>
        </w:rPr>
        <w:t>مع</w:t>
      </w:r>
      <w:r>
        <w:rPr>
          <w:noProof/>
        </w:rPr>
        <w:t xml:space="preserve"> </w:t>
      </w:r>
      <w:r>
        <w:rPr>
          <w:rFonts w:hint="eastAsia"/>
          <w:noProof/>
        </w:rPr>
        <w:t>العملاء</w:t>
      </w:r>
      <w:r>
        <w:rPr>
          <w:noProof/>
        </w:rPr>
        <w:t>, 65</w:t>
      </w:r>
    </w:p>
    <w:p w:rsidR="008D1F3C" w:rsidRDefault="008D1F3C">
      <w:pPr>
        <w:pStyle w:val="Index1"/>
        <w:tabs>
          <w:tab w:val="right" w:pos="5030"/>
        </w:tabs>
        <w:rPr>
          <w:noProof/>
        </w:rPr>
      </w:pPr>
      <w:r>
        <w:rPr>
          <w:noProof/>
        </w:rPr>
        <w:t xml:space="preserve">- Dynamics 365 </w:t>
      </w:r>
      <w:r>
        <w:rPr>
          <w:rFonts w:hint="eastAsia"/>
          <w:noProof/>
        </w:rPr>
        <w:t>مساحة</w:t>
      </w:r>
      <w:r>
        <w:rPr>
          <w:noProof/>
        </w:rPr>
        <w:t xml:space="preserve"> </w:t>
      </w:r>
      <w:r>
        <w:rPr>
          <w:rFonts w:hint="eastAsia"/>
          <w:noProof/>
        </w:rPr>
        <w:t>تخزين</w:t>
      </w:r>
      <w:r>
        <w:rPr>
          <w:noProof/>
        </w:rPr>
        <w:t xml:space="preserve"> </w:t>
      </w:r>
      <w:r>
        <w:rPr>
          <w:rFonts w:hint="eastAsia"/>
          <w:noProof/>
        </w:rPr>
        <w:t>إضافية</w:t>
      </w:r>
      <w:r>
        <w:rPr>
          <w:noProof/>
        </w:rPr>
        <w:t xml:space="preserve"> </w:t>
      </w:r>
      <w:r>
        <w:rPr>
          <w:rFonts w:hint="eastAsia"/>
          <w:noProof/>
        </w:rPr>
        <w:t>لقاعدة</w:t>
      </w:r>
      <w:r>
        <w:rPr>
          <w:noProof/>
        </w:rPr>
        <w:t xml:space="preserve"> </w:t>
      </w:r>
      <w:r>
        <w:rPr>
          <w:rFonts w:hint="eastAsia"/>
          <w:noProof/>
        </w:rPr>
        <w:t>بيانات</w:t>
      </w:r>
      <w:r>
        <w:rPr>
          <w:noProof/>
        </w:rPr>
        <w:t xml:space="preserve"> </w:t>
      </w:r>
      <w:r>
        <w:rPr>
          <w:rFonts w:hint="eastAsia"/>
          <w:noProof/>
        </w:rPr>
        <w:t>التفاعل</w:t>
      </w:r>
      <w:r>
        <w:rPr>
          <w:noProof/>
        </w:rPr>
        <w:t xml:space="preserve"> </w:t>
      </w:r>
      <w:r>
        <w:rPr>
          <w:rFonts w:hint="eastAsia"/>
          <w:noProof/>
        </w:rPr>
        <w:t>مع</w:t>
      </w:r>
      <w:r>
        <w:rPr>
          <w:noProof/>
        </w:rPr>
        <w:t xml:space="preserve"> </w:t>
      </w:r>
      <w:r>
        <w:rPr>
          <w:rFonts w:hint="eastAsia"/>
          <w:noProof/>
        </w:rPr>
        <w:t>العملاء</w:t>
      </w:r>
      <w:r>
        <w:rPr>
          <w:noProof/>
        </w:rPr>
        <w:t>‬‏</w:t>
      </w:r>
      <w:dir w:val="rtl">
        <w:r>
          <w:rPr>
            <w:noProof/>
          </w:rPr>
          <w:t>, 65</w:t>
        </w:r>
        <w:r w:rsidR="006A2ABF">
          <w:t>‬</w:t>
        </w:r>
      </w:dir>
    </w:p>
    <w:p w:rsidR="008D1F3C" w:rsidRDefault="008D1F3C">
      <w:pPr>
        <w:pStyle w:val="Index1"/>
        <w:tabs>
          <w:tab w:val="right" w:pos="5030"/>
        </w:tabs>
        <w:rPr>
          <w:noProof/>
        </w:rPr>
      </w:pPr>
      <w:r>
        <w:rPr>
          <w:noProof/>
        </w:rPr>
        <w:t xml:space="preserve">- Dynamics 365 </w:t>
      </w:r>
      <w:r>
        <w:rPr>
          <w:rFonts w:hint="eastAsia"/>
          <w:noProof/>
        </w:rPr>
        <w:t>منشورات</w:t>
      </w:r>
      <w:r>
        <w:rPr>
          <w:noProof/>
        </w:rPr>
        <w:t xml:space="preserve"> </w:t>
      </w:r>
      <w:r>
        <w:rPr>
          <w:rFonts w:hint="eastAsia"/>
          <w:noProof/>
        </w:rPr>
        <w:t>اجتماعية</w:t>
      </w:r>
      <w:r>
        <w:rPr>
          <w:noProof/>
        </w:rPr>
        <w:t xml:space="preserve"> </w:t>
      </w:r>
      <w:r>
        <w:rPr>
          <w:rFonts w:hint="eastAsia"/>
          <w:noProof/>
        </w:rPr>
        <w:t>إضافية</w:t>
      </w:r>
      <w:r>
        <w:rPr>
          <w:noProof/>
        </w:rPr>
        <w:t xml:space="preserve"> </w:t>
      </w:r>
      <w:r>
        <w:rPr>
          <w:rFonts w:hint="eastAsia"/>
          <w:noProof/>
        </w:rPr>
        <w:t>للتفاعل</w:t>
      </w:r>
      <w:r>
        <w:rPr>
          <w:noProof/>
        </w:rPr>
        <w:t xml:space="preserve"> </w:t>
      </w:r>
      <w:r>
        <w:rPr>
          <w:rFonts w:hint="eastAsia"/>
          <w:noProof/>
        </w:rPr>
        <w:t>مع</w:t>
      </w:r>
      <w:r>
        <w:rPr>
          <w:noProof/>
        </w:rPr>
        <w:t xml:space="preserve"> </w:t>
      </w:r>
      <w:r>
        <w:rPr>
          <w:rFonts w:hint="eastAsia"/>
          <w:noProof/>
        </w:rPr>
        <w:t>العملاء</w:t>
      </w:r>
      <w:r>
        <w:rPr>
          <w:noProof/>
        </w:rPr>
        <w:t>‬‏</w:t>
      </w:r>
      <w:dir w:val="rtl">
        <w:r>
          <w:rPr>
            <w:noProof/>
          </w:rPr>
          <w:t>, 65</w:t>
        </w:r>
        <w:r w:rsidR="006A2ABF">
          <w:t>‬</w:t>
        </w:r>
      </w:dir>
    </w:p>
    <w:p w:rsidR="008D1F3C" w:rsidRDefault="008D1F3C">
      <w:pPr>
        <w:pStyle w:val="Index1"/>
        <w:tabs>
          <w:tab w:val="right" w:pos="5030"/>
        </w:tabs>
        <w:rPr>
          <w:noProof/>
        </w:rPr>
      </w:pPr>
      <w:r>
        <w:rPr>
          <w:noProof/>
        </w:rPr>
        <w:t xml:space="preserve">100 </w:t>
      </w:r>
      <w:r>
        <w:rPr>
          <w:rFonts w:hint="eastAsia"/>
          <w:noProof/>
        </w:rPr>
        <w:t>ألف</w:t>
      </w:r>
      <w:r>
        <w:rPr>
          <w:noProof/>
        </w:rPr>
        <w:t xml:space="preserve"> </w:t>
      </w:r>
      <w:r>
        <w:rPr>
          <w:rFonts w:hint="eastAsia"/>
          <w:noProof/>
        </w:rPr>
        <w:t>معاملة</w:t>
      </w:r>
      <w:r>
        <w:rPr>
          <w:noProof/>
        </w:rPr>
        <w:t xml:space="preserve"> </w:t>
      </w:r>
      <w:r>
        <w:rPr>
          <w:rFonts w:hint="eastAsia"/>
          <w:noProof/>
        </w:rPr>
        <w:t>لاستخدام</w:t>
      </w:r>
      <w:r>
        <w:rPr>
          <w:noProof/>
        </w:rPr>
        <w:t xml:space="preserve"> </w:t>
      </w:r>
      <w:r>
        <w:rPr>
          <w:rFonts w:hint="eastAsia"/>
          <w:noProof/>
        </w:rPr>
        <w:t>موقع</w:t>
      </w:r>
      <w:r>
        <w:rPr>
          <w:noProof/>
        </w:rPr>
        <w:t xml:space="preserve"> </w:t>
      </w:r>
      <w:r>
        <w:rPr>
          <w:rFonts w:hint="eastAsia"/>
          <w:noProof/>
        </w:rPr>
        <w:t>الويب</w:t>
      </w:r>
      <w:r>
        <w:rPr>
          <w:noProof/>
        </w:rPr>
        <w:t xml:space="preserve"> </w:t>
      </w:r>
      <w:r>
        <w:rPr>
          <w:rFonts w:hint="eastAsia"/>
          <w:noProof/>
        </w:rPr>
        <w:t>العام</w:t>
      </w:r>
      <w:r>
        <w:rPr>
          <w:noProof/>
        </w:rPr>
        <w:t xml:space="preserve"> </w:t>
      </w:r>
      <w:r>
        <w:rPr>
          <w:rFonts w:hint="eastAsia"/>
          <w:noProof/>
        </w:rPr>
        <w:t>لخرائط</w:t>
      </w:r>
      <w:r>
        <w:rPr>
          <w:noProof/>
        </w:rPr>
        <w:t xml:space="preserve"> Bing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75</w:t>
      </w:r>
    </w:p>
    <w:p w:rsidR="008D1F3C" w:rsidRDefault="008D1F3C">
      <w:pPr>
        <w:pStyle w:val="Index1"/>
        <w:tabs>
          <w:tab w:val="right" w:pos="5030"/>
        </w:tabs>
        <w:rPr>
          <w:noProof/>
        </w:rPr>
      </w:pPr>
      <w:r>
        <w:rPr>
          <w:noProof/>
        </w:rPr>
        <w:t>100</w:t>
      </w:r>
      <w:r>
        <w:rPr>
          <w:rFonts w:hint="eastAsia"/>
          <w:noProof/>
        </w:rPr>
        <w:t>ألف</w:t>
      </w:r>
      <w:r>
        <w:rPr>
          <w:noProof/>
        </w:rPr>
        <w:t xml:space="preserve"> </w:t>
      </w:r>
      <w:r>
        <w:rPr>
          <w:rFonts w:hint="eastAsia"/>
          <w:noProof/>
        </w:rPr>
        <w:t>معاملة</w:t>
      </w:r>
      <w:r>
        <w:rPr>
          <w:noProof/>
        </w:rPr>
        <w:t xml:space="preserve"> </w:t>
      </w:r>
      <w:r>
        <w:rPr>
          <w:rFonts w:hint="eastAsia"/>
          <w:noProof/>
        </w:rPr>
        <w:t>لاستخدام</w:t>
      </w:r>
      <w:r>
        <w:rPr>
          <w:noProof/>
        </w:rPr>
        <w:t xml:space="preserve"> </w:t>
      </w:r>
      <w:r>
        <w:rPr>
          <w:rFonts w:hint="eastAsia"/>
          <w:noProof/>
        </w:rPr>
        <w:t>موقع</w:t>
      </w:r>
      <w:r>
        <w:rPr>
          <w:noProof/>
        </w:rPr>
        <w:t xml:space="preserve"> </w:t>
      </w:r>
      <w:r>
        <w:rPr>
          <w:rFonts w:hint="eastAsia"/>
          <w:noProof/>
        </w:rPr>
        <w:t>الويب</w:t>
      </w:r>
      <w:r>
        <w:rPr>
          <w:noProof/>
        </w:rPr>
        <w:t xml:space="preserve"> </w:t>
      </w:r>
      <w:r>
        <w:rPr>
          <w:rFonts w:hint="eastAsia"/>
          <w:noProof/>
        </w:rPr>
        <w:t>الداخلي</w:t>
      </w:r>
      <w:r>
        <w:rPr>
          <w:noProof/>
        </w:rPr>
        <w:t xml:space="preserve"> </w:t>
      </w:r>
      <w:r>
        <w:rPr>
          <w:rFonts w:hint="eastAsia"/>
          <w:noProof/>
        </w:rPr>
        <w:t>لخرائط</w:t>
      </w:r>
      <w:r>
        <w:rPr>
          <w:noProof/>
        </w:rPr>
        <w:t xml:space="preserve"> Bing</w:t>
      </w:r>
      <w:r>
        <w:rPr>
          <w:noProof/>
        </w:rPr>
        <w:t>‬‏</w:t>
      </w:r>
      <w:dir w:val="rtl">
        <w:r>
          <w:rPr>
            <w:noProof/>
          </w:rPr>
          <w:t xml:space="preserve"> (</w:t>
        </w:r>
        <w:r>
          <w:rPr>
            <w:rFonts w:hint="eastAsia"/>
            <w:noProof/>
          </w:rPr>
          <w:t>ترخيص</w:t>
        </w:r>
        <w:r>
          <w:rPr>
            <w:noProof/>
          </w:rPr>
          <w:t xml:space="preserve"> </w:t>
        </w:r>
        <w:r>
          <w:rPr>
            <w:rFonts w:hint="eastAsia"/>
            <w:noProof/>
          </w:rPr>
          <w:t>استخدام</w:t>
        </w:r>
        <w:r>
          <w:rPr>
            <w:noProof/>
          </w:rPr>
          <w:t xml:space="preserve"> </w:t>
        </w:r>
        <w:r>
          <w:rPr>
            <w:rFonts w:hint="eastAsia"/>
            <w:noProof/>
          </w:rPr>
          <w:t>المستخدم</w:t>
        </w:r>
        <w:r>
          <w:rPr>
            <w:noProof/>
          </w:rPr>
          <w:t>), 74</w:t>
        </w:r>
        <w:r w:rsidR="006A2ABF">
          <w:t>‬</w:t>
        </w:r>
      </w:dir>
    </w:p>
    <w:p w:rsidR="008D1F3C" w:rsidRDefault="008D1F3C">
      <w:pPr>
        <w:pStyle w:val="Index1"/>
        <w:tabs>
          <w:tab w:val="right" w:pos="5030"/>
        </w:tabs>
        <w:rPr>
          <w:noProof/>
        </w:rPr>
      </w:pPr>
      <w:r>
        <w:rPr>
          <w:noProof/>
        </w:rPr>
        <w:t xml:space="preserve">5 </w:t>
      </w:r>
      <w:r>
        <w:rPr>
          <w:rFonts w:hint="eastAsia"/>
          <w:noProof/>
        </w:rPr>
        <w:t>آلاف</w:t>
      </w:r>
      <w:r>
        <w:rPr>
          <w:noProof/>
        </w:rPr>
        <w:t xml:space="preserve"> </w:t>
      </w:r>
      <w:r>
        <w:rPr>
          <w:rFonts w:hint="eastAsia"/>
          <w:noProof/>
        </w:rPr>
        <w:t>مستخدم</w:t>
      </w:r>
      <w:r>
        <w:rPr>
          <w:noProof/>
        </w:rPr>
        <w:t xml:space="preserve"> </w:t>
      </w:r>
      <w:r>
        <w:rPr>
          <w:rFonts w:hint="eastAsia"/>
          <w:noProof/>
        </w:rPr>
        <w:t>لخرائط</w:t>
      </w:r>
      <w:r>
        <w:rPr>
          <w:noProof/>
        </w:rPr>
        <w:t xml:space="preserve"> Bing </w:t>
      </w:r>
      <w:r>
        <w:rPr>
          <w:rFonts w:hint="eastAsia"/>
          <w:noProof/>
        </w:rPr>
        <w:t>المعروفة</w:t>
      </w:r>
      <w:r>
        <w:rPr>
          <w:noProof/>
        </w:rPr>
        <w:t xml:space="preserve">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74</w:t>
      </w:r>
    </w:p>
    <w:p w:rsidR="008D1F3C" w:rsidRDefault="008D1F3C">
      <w:pPr>
        <w:pStyle w:val="Index1"/>
        <w:tabs>
          <w:tab w:val="right" w:pos="5030"/>
        </w:tabs>
        <w:rPr>
          <w:noProof/>
        </w:rPr>
      </w:pPr>
      <w:r>
        <w:rPr>
          <w:noProof/>
        </w:rPr>
        <w:t xml:space="preserve">5 </w:t>
      </w:r>
      <w:r>
        <w:rPr>
          <w:rFonts w:hint="eastAsia"/>
          <w:noProof/>
        </w:rPr>
        <w:t>آلاف</w:t>
      </w:r>
      <w:r>
        <w:rPr>
          <w:noProof/>
        </w:rPr>
        <w:t xml:space="preserve"> </w:t>
      </w:r>
      <w:r>
        <w:rPr>
          <w:rFonts w:hint="eastAsia"/>
          <w:noProof/>
        </w:rPr>
        <w:t>مستخدم</w:t>
      </w:r>
      <w:r>
        <w:rPr>
          <w:noProof/>
        </w:rPr>
        <w:t xml:space="preserve"> </w:t>
      </w:r>
      <w:r>
        <w:rPr>
          <w:rFonts w:hint="eastAsia"/>
          <w:noProof/>
        </w:rPr>
        <w:t>لخرائط</w:t>
      </w:r>
      <w:r>
        <w:rPr>
          <w:noProof/>
        </w:rPr>
        <w:t xml:space="preserve"> Bing </w:t>
      </w:r>
      <w:r>
        <w:rPr>
          <w:rFonts w:hint="eastAsia"/>
          <w:noProof/>
        </w:rPr>
        <w:t>المعروفة</w:t>
      </w:r>
      <w:r>
        <w:rPr>
          <w:noProof/>
        </w:rPr>
        <w:t xml:space="preserve"> </w:t>
      </w:r>
      <w:r>
        <w:rPr>
          <w:rFonts w:hint="eastAsia"/>
          <w:noProof/>
        </w:rPr>
        <w:t>باشتراك</w:t>
      </w:r>
      <w:r>
        <w:rPr>
          <w:noProof/>
        </w:rPr>
        <w:t xml:space="preserve"> </w:t>
      </w:r>
      <w:r>
        <w:rPr>
          <w:rFonts w:hint="eastAsia"/>
          <w:noProof/>
        </w:rPr>
        <w:t>خفيف</w:t>
      </w:r>
      <w:r>
        <w:rPr>
          <w:noProof/>
        </w:rPr>
        <w:t xml:space="preserve">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74</w:t>
      </w:r>
    </w:p>
    <w:p w:rsidR="008D1F3C" w:rsidRDefault="008D1F3C">
      <w:pPr>
        <w:pStyle w:val="Index1"/>
        <w:tabs>
          <w:tab w:val="right" w:pos="5030"/>
        </w:tabs>
        <w:rPr>
          <w:noProof/>
        </w:rPr>
      </w:pPr>
      <w:r>
        <w:rPr>
          <w:rFonts w:hint="eastAsia"/>
          <w:noProof/>
        </w:rPr>
        <w:t>‏</w:t>
      </w:r>
      <w:dir w:val="rtl">
        <w:r>
          <w:rPr>
            <w:rFonts w:hint="eastAsia"/>
            <w:noProof/>
          </w:rPr>
          <w:t>‏</w:t>
        </w:r>
        <w:dir w:val="rtl">
          <w:r>
            <w:rPr>
              <w:noProof/>
            </w:rPr>
            <w:t xml:space="preserve">500 </w:t>
          </w:r>
          <w:r>
            <w:rPr>
              <w:rFonts w:hint="eastAsia"/>
              <w:noProof/>
            </w:rPr>
            <w:t>ألف</w:t>
          </w:r>
          <w:r>
            <w:rPr>
              <w:noProof/>
            </w:rPr>
            <w:t xml:space="preserve"> </w:t>
          </w:r>
          <w:r>
            <w:rPr>
              <w:rFonts w:hint="eastAsia"/>
              <w:noProof/>
            </w:rPr>
            <w:t>معاملة</w:t>
          </w:r>
          <w:r>
            <w:rPr>
              <w:noProof/>
            </w:rPr>
            <w:t xml:space="preserve"> (</w:t>
          </w:r>
          <w:r>
            <w:rPr>
              <w:rFonts w:hint="eastAsia"/>
              <w:noProof/>
            </w:rPr>
            <w:t>وأكثر</w:t>
          </w:r>
          <w:r>
            <w:rPr>
              <w:noProof/>
            </w:rPr>
            <w:t xml:space="preserve">) </w:t>
          </w:r>
          <w:r>
            <w:rPr>
              <w:rFonts w:hint="eastAsia"/>
              <w:noProof/>
            </w:rPr>
            <w:t>لاستخدام</w:t>
          </w:r>
          <w:r>
            <w:rPr>
              <w:noProof/>
            </w:rPr>
            <w:t xml:space="preserve"> </w:t>
          </w:r>
          <w:r>
            <w:rPr>
              <w:rFonts w:hint="eastAsia"/>
              <w:noProof/>
            </w:rPr>
            <w:t>موقع</w:t>
          </w:r>
          <w:r>
            <w:rPr>
              <w:noProof/>
            </w:rPr>
            <w:t xml:space="preserve"> </w:t>
          </w:r>
          <w:r>
            <w:rPr>
              <w:rFonts w:hint="eastAsia"/>
              <w:noProof/>
            </w:rPr>
            <w:t>الويب</w:t>
          </w:r>
          <w:r>
            <w:rPr>
              <w:noProof/>
            </w:rPr>
            <w:t xml:space="preserve"> </w:t>
          </w:r>
          <w:r>
            <w:rPr>
              <w:rFonts w:hint="eastAsia"/>
              <w:noProof/>
            </w:rPr>
            <w:t>الداخلي</w:t>
          </w:r>
          <w:r>
            <w:rPr>
              <w:noProof/>
            </w:rPr>
            <w:t xml:space="preserve"> </w:t>
          </w:r>
          <w:r>
            <w:rPr>
              <w:rFonts w:hint="eastAsia"/>
              <w:noProof/>
            </w:rPr>
            <w:t>لخرائط</w:t>
          </w:r>
          <w:r>
            <w:rPr>
              <w:noProof/>
            </w:rPr>
            <w:t xml:space="preserve"> Bing, 74</w:t>
          </w:r>
          <w:r w:rsidR="006A2ABF">
            <w:t>‬</w:t>
          </w:r>
          <w:r w:rsidR="006A2ABF">
            <w:t>‬</w:t>
          </w:r>
        </w:dir>
      </w:dir>
    </w:p>
    <w:p w:rsidR="008D1F3C" w:rsidRDefault="008D1F3C">
      <w:pPr>
        <w:pStyle w:val="Index1"/>
        <w:tabs>
          <w:tab w:val="right" w:pos="5030"/>
        </w:tabs>
        <w:rPr>
          <w:noProof/>
        </w:rPr>
      </w:pPr>
      <w:r>
        <w:rPr>
          <w:rFonts w:hint="eastAsia"/>
          <w:noProof/>
        </w:rPr>
        <w:t>‏</w:t>
      </w:r>
      <w:dir w:val="rtl">
        <w:r>
          <w:rPr>
            <w:rFonts w:hint="eastAsia"/>
            <w:noProof/>
          </w:rPr>
          <w:t>‏</w:t>
        </w:r>
        <w:dir w:val="rtl">
          <w:r>
            <w:rPr>
              <w:noProof/>
            </w:rPr>
            <w:t xml:space="preserve">500 </w:t>
          </w:r>
          <w:r>
            <w:rPr>
              <w:rFonts w:hint="eastAsia"/>
              <w:noProof/>
            </w:rPr>
            <w:t>ألف</w:t>
          </w:r>
          <w:r>
            <w:rPr>
              <w:noProof/>
            </w:rPr>
            <w:t xml:space="preserve"> </w:t>
          </w:r>
          <w:r>
            <w:rPr>
              <w:rFonts w:hint="eastAsia"/>
              <w:noProof/>
            </w:rPr>
            <w:t>معاملة</w:t>
          </w:r>
          <w:r>
            <w:rPr>
              <w:noProof/>
            </w:rPr>
            <w:t xml:space="preserve"> (</w:t>
          </w:r>
          <w:r>
            <w:rPr>
              <w:rFonts w:hint="eastAsia"/>
              <w:noProof/>
            </w:rPr>
            <w:t>وأكثر</w:t>
          </w:r>
          <w:r>
            <w:rPr>
              <w:noProof/>
            </w:rPr>
            <w:t xml:space="preserve">) </w:t>
          </w:r>
          <w:r>
            <w:rPr>
              <w:rFonts w:hint="eastAsia"/>
              <w:noProof/>
            </w:rPr>
            <w:t>لاستخدام</w:t>
          </w:r>
          <w:r>
            <w:rPr>
              <w:noProof/>
            </w:rPr>
            <w:t xml:space="preserve"> </w:t>
          </w:r>
          <w:r>
            <w:rPr>
              <w:rFonts w:hint="eastAsia"/>
              <w:noProof/>
            </w:rPr>
            <w:t>موقع</w:t>
          </w:r>
          <w:r>
            <w:rPr>
              <w:noProof/>
            </w:rPr>
            <w:t xml:space="preserve"> </w:t>
          </w:r>
          <w:r>
            <w:rPr>
              <w:rFonts w:hint="eastAsia"/>
              <w:noProof/>
            </w:rPr>
            <w:t>الويب</w:t>
          </w:r>
          <w:r>
            <w:rPr>
              <w:noProof/>
            </w:rPr>
            <w:t xml:space="preserve"> </w:t>
          </w:r>
          <w:r>
            <w:rPr>
              <w:rFonts w:hint="eastAsia"/>
              <w:noProof/>
            </w:rPr>
            <w:t>الداخلي</w:t>
          </w:r>
          <w:r>
            <w:rPr>
              <w:noProof/>
            </w:rPr>
            <w:t xml:space="preserve"> </w:t>
          </w:r>
          <w:r>
            <w:rPr>
              <w:rFonts w:hint="eastAsia"/>
              <w:noProof/>
            </w:rPr>
            <w:t>لخرائط</w:t>
          </w:r>
          <w:r>
            <w:rPr>
              <w:noProof/>
            </w:rPr>
            <w:t xml:space="preserve"> Bing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75</w:t>
          </w:r>
          <w:r w:rsidR="006A2ABF">
            <w:t>‬</w:t>
          </w:r>
          <w:r w:rsidR="006A2ABF">
            <w:t>‬</w:t>
          </w:r>
        </w:dir>
      </w:dir>
    </w:p>
    <w:p w:rsidR="008D1F3C" w:rsidRDefault="008D1F3C">
      <w:pPr>
        <w:pStyle w:val="Index1"/>
        <w:tabs>
          <w:tab w:val="right" w:pos="5030"/>
        </w:tabs>
        <w:rPr>
          <w:noProof/>
        </w:rPr>
      </w:pPr>
      <w:r>
        <w:rPr>
          <w:noProof/>
        </w:rPr>
        <w:t xml:space="preserve">500 </w:t>
      </w:r>
      <w:r>
        <w:rPr>
          <w:rFonts w:hint="eastAsia"/>
          <w:noProof/>
        </w:rPr>
        <w:t>مستخدم</w:t>
      </w:r>
      <w:r>
        <w:rPr>
          <w:noProof/>
        </w:rPr>
        <w:t xml:space="preserve"> </w:t>
      </w:r>
      <w:r>
        <w:rPr>
          <w:rFonts w:hint="eastAsia"/>
          <w:noProof/>
        </w:rPr>
        <w:t>لخرائط</w:t>
      </w:r>
      <w:r>
        <w:rPr>
          <w:noProof/>
        </w:rPr>
        <w:t xml:space="preserve"> Bing </w:t>
      </w:r>
      <w:r>
        <w:rPr>
          <w:rFonts w:hint="eastAsia"/>
          <w:noProof/>
        </w:rPr>
        <w:t>المعروفة</w:t>
      </w:r>
      <w:r>
        <w:rPr>
          <w:noProof/>
        </w:rPr>
        <w:t xml:space="preserve"> </w:t>
      </w:r>
      <w:r>
        <w:rPr>
          <w:rFonts w:hint="eastAsia"/>
          <w:noProof/>
        </w:rPr>
        <w:t>باشتراك</w:t>
      </w:r>
      <w:r>
        <w:rPr>
          <w:noProof/>
        </w:rPr>
        <w:t xml:space="preserve"> </w:t>
      </w:r>
      <w:r>
        <w:rPr>
          <w:rFonts w:hint="eastAsia"/>
          <w:noProof/>
        </w:rPr>
        <w:t>خفيف</w:t>
      </w:r>
      <w:r>
        <w:rPr>
          <w:noProof/>
        </w:rPr>
        <w:t xml:space="preserve">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74</w:t>
      </w:r>
    </w:p>
    <w:p w:rsidR="008D1F3C" w:rsidRDefault="008D1F3C">
      <w:pPr>
        <w:pStyle w:val="Index1"/>
        <w:tabs>
          <w:tab w:val="right" w:pos="5030"/>
        </w:tabs>
        <w:rPr>
          <w:noProof/>
        </w:rPr>
      </w:pPr>
      <w:r>
        <w:rPr>
          <w:noProof/>
        </w:rPr>
        <w:t>Access 2016, 22</w:t>
      </w:r>
    </w:p>
    <w:p w:rsidR="008D1F3C" w:rsidRDefault="008D1F3C">
      <w:pPr>
        <w:pStyle w:val="Index1"/>
        <w:tabs>
          <w:tab w:val="right" w:pos="5030"/>
        </w:tabs>
        <w:rPr>
          <w:noProof/>
        </w:rPr>
      </w:pPr>
      <w:r>
        <w:rPr>
          <w:noProof/>
        </w:rPr>
        <w:t>Azure Active Directory Basic, 59</w:t>
      </w:r>
    </w:p>
    <w:p w:rsidR="008D1F3C" w:rsidRDefault="008D1F3C">
      <w:pPr>
        <w:pStyle w:val="Index1"/>
        <w:tabs>
          <w:tab w:val="right" w:pos="5030"/>
        </w:tabs>
        <w:rPr>
          <w:noProof/>
        </w:rPr>
      </w:pPr>
      <w:r>
        <w:rPr>
          <w:noProof/>
        </w:rPr>
        <w:t xml:space="preserve">Azure Active Directory Premium </w:t>
      </w:r>
      <w:r>
        <w:rPr>
          <w:rFonts w:hint="eastAsia"/>
          <w:noProof/>
        </w:rPr>
        <w:t>الخطة</w:t>
      </w:r>
      <w:r>
        <w:rPr>
          <w:noProof/>
        </w:rPr>
        <w:t xml:space="preserve"> 1, 59</w:t>
      </w:r>
    </w:p>
    <w:p w:rsidR="008D1F3C" w:rsidRDefault="008D1F3C">
      <w:pPr>
        <w:pStyle w:val="Index1"/>
        <w:tabs>
          <w:tab w:val="right" w:pos="5030"/>
        </w:tabs>
        <w:rPr>
          <w:noProof/>
        </w:rPr>
      </w:pPr>
      <w:r>
        <w:rPr>
          <w:noProof/>
        </w:rPr>
        <w:t xml:space="preserve">Azure Active Directory Premium </w:t>
      </w:r>
      <w:r>
        <w:rPr>
          <w:rFonts w:hint="eastAsia"/>
          <w:noProof/>
        </w:rPr>
        <w:t>الخطة</w:t>
      </w:r>
      <w:r>
        <w:rPr>
          <w:noProof/>
        </w:rPr>
        <w:t xml:space="preserve"> 2, 59</w:t>
      </w:r>
    </w:p>
    <w:p w:rsidR="008D1F3C" w:rsidRDefault="008D1F3C">
      <w:pPr>
        <w:pStyle w:val="Index1"/>
        <w:tabs>
          <w:tab w:val="right" w:pos="5030"/>
        </w:tabs>
        <w:rPr>
          <w:noProof/>
        </w:rPr>
      </w:pPr>
      <w:r>
        <w:rPr>
          <w:noProof/>
        </w:rPr>
        <w:t>Azure Information Protection Premium Plan 1, 59</w:t>
      </w:r>
    </w:p>
    <w:p w:rsidR="008D1F3C" w:rsidRDefault="008D1F3C">
      <w:pPr>
        <w:pStyle w:val="Index1"/>
        <w:tabs>
          <w:tab w:val="right" w:pos="5030"/>
        </w:tabs>
        <w:rPr>
          <w:noProof/>
        </w:rPr>
      </w:pPr>
      <w:r>
        <w:rPr>
          <w:noProof/>
        </w:rPr>
        <w:t>Azure Information Protection Premium Plan 2, 59</w:t>
      </w:r>
    </w:p>
    <w:p w:rsidR="008D1F3C" w:rsidRDefault="008D1F3C">
      <w:pPr>
        <w:pStyle w:val="Index1"/>
        <w:tabs>
          <w:tab w:val="right" w:pos="5030"/>
        </w:tabs>
        <w:rPr>
          <w:noProof/>
        </w:rPr>
      </w:pPr>
      <w:r>
        <w:rPr>
          <w:noProof/>
        </w:rPr>
        <w:t>Azure Site Recovery, 96</w:t>
      </w:r>
    </w:p>
    <w:p w:rsidR="008D1F3C" w:rsidRDefault="008D1F3C">
      <w:pPr>
        <w:pStyle w:val="Index1"/>
        <w:tabs>
          <w:tab w:val="right" w:pos="5030"/>
        </w:tabs>
        <w:rPr>
          <w:noProof/>
        </w:rPr>
      </w:pPr>
      <w:r>
        <w:rPr>
          <w:noProof/>
        </w:rPr>
        <w:t>Azure Site Recovery (</w:t>
      </w:r>
      <w:r>
        <w:rPr>
          <w:rFonts w:hint="eastAsia"/>
          <w:noProof/>
        </w:rPr>
        <w:t>إلى</w:t>
      </w:r>
      <w:r>
        <w:rPr>
          <w:noProof/>
        </w:rPr>
        <w:t xml:space="preserve"> </w:t>
      </w:r>
      <w:r>
        <w:rPr>
          <w:rFonts w:hint="eastAsia"/>
          <w:noProof/>
        </w:rPr>
        <w:t>الموقع</w:t>
      </w:r>
      <w:r>
        <w:rPr>
          <w:noProof/>
        </w:rPr>
        <w:t xml:space="preserve"> </w:t>
      </w:r>
      <w:r>
        <w:rPr>
          <w:rFonts w:hint="eastAsia"/>
          <w:noProof/>
        </w:rPr>
        <w:t>المملوك</w:t>
      </w:r>
      <w:r>
        <w:rPr>
          <w:noProof/>
        </w:rPr>
        <w:t xml:space="preserve"> </w:t>
      </w:r>
      <w:r>
        <w:rPr>
          <w:rFonts w:hint="eastAsia"/>
          <w:noProof/>
        </w:rPr>
        <w:t>للعميل</w:t>
      </w:r>
      <w:r>
        <w:rPr>
          <w:noProof/>
        </w:rPr>
        <w:t>), 57</w:t>
      </w:r>
    </w:p>
    <w:p w:rsidR="008D1F3C" w:rsidRDefault="008D1F3C">
      <w:pPr>
        <w:pStyle w:val="Index1"/>
        <w:tabs>
          <w:tab w:val="right" w:pos="5030"/>
        </w:tabs>
        <w:rPr>
          <w:noProof/>
        </w:rPr>
      </w:pPr>
      <w:r>
        <w:rPr>
          <w:noProof/>
        </w:rPr>
        <w:t>BizTalk Server, 94</w:t>
      </w:r>
    </w:p>
    <w:p w:rsidR="008D1F3C" w:rsidRDefault="008D1F3C">
      <w:pPr>
        <w:pStyle w:val="Index1"/>
        <w:tabs>
          <w:tab w:val="right" w:pos="5030"/>
        </w:tabs>
        <w:rPr>
          <w:noProof/>
        </w:rPr>
      </w:pPr>
      <w:r>
        <w:rPr>
          <w:noProof/>
        </w:rPr>
        <w:t>BizTalk Server 2013 R2, 13</w:t>
      </w:r>
    </w:p>
    <w:p w:rsidR="008D1F3C" w:rsidRDefault="008D1F3C">
      <w:pPr>
        <w:pStyle w:val="Index1"/>
        <w:tabs>
          <w:tab w:val="right" w:pos="5030"/>
        </w:tabs>
        <w:rPr>
          <w:noProof/>
        </w:rPr>
      </w:pPr>
      <w:r>
        <w:rPr>
          <w:noProof/>
        </w:rPr>
        <w:t>BizTalk Server 2016 Branch Edition, 13</w:t>
      </w:r>
    </w:p>
    <w:p w:rsidR="008D1F3C" w:rsidRDefault="008D1F3C">
      <w:pPr>
        <w:pStyle w:val="Index1"/>
        <w:tabs>
          <w:tab w:val="right" w:pos="5030"/>
        </w:tabs>
        <w:rPr>
          <w:noProof/>
        </w:rPr>
      </w:pPr>
      <w:r>
        <w:rPr>
          <w:noProof/>
        </w:rPr>
        <w:t>BizTalk Server 2016 Branch IDC, 13</w:t>
      </w:r>
    </w:p>
    <w:p w:rsidR="008D1F3C" w:rsidRDefault="008D1F3C">
      <w:pPr>
        <w:pStyle w:val="Index1"/>
        <w:tabs>
          <w:tab w:val="right" w:pos="5030"/>
        </w:tabs>
        <w:rPr>
          <w:noProof/>
        </w:rPr>
      </w:pPr>
      <w:r>
        <w:rPr>
          <w:noProof/>
        </w:rPr>
        <w:t>BizTalk Server 2016 Enterprise Edition, 13</w:t>
      </w:r>
    </w:p>
    <w:p w:rsidR="008D1F3C" w:rsidRDefault="008D1F3C">
      <w:pPr>
        <w:pStyle w:val="Index1"/>
        <w:tabs>
          <w:tab w:val="right" w:pos="5030"/>
        </w:tabs>
        <w:rPr>
          <w:noProof/>
        </w:rPr>
      </w:pPr>
      <w:r>
        <w:rPr>
          <w:noProof/>
        </w:rPr>
        <w:t>BizTalk Server 2016 Standard Edition, 13</w:t>
      </w:r>
    </w:p>
    <w:p w:rsidR="008D1F3C" w:rsidRDefault="008D1F3C">
      <w:pPr>
        <w:pStyle w:val="Index1"/>
        <w:tabs>
          <w:tab w:val="right" w:pos="5030"/>
        </w:tabs>
        <w:rPr>
          <w:noProof/>
        </w:rPr>
      </w:pPr>
      <w:r>
        <w:rPr>
          <w:noProof/>
        </w:rPr>
        <w:t>BizTalk Server 2016 Standard Edition IDC, 13</w:t>
      </w:r>
    </w:p>
    <w:p w:rsidR="008D1F3C" w:rsidRDefault="008D1F3C">
      <w:pPr>
        <w:pStyle w:val="Index1"/>
        <w:tabs>
          <w:tab w:val="right" w:pos="5030"/>
        </w:tabs>
        <w:rPr>
          <w:noProof/>
        </w:rPr>
      </w:pPr>
      <w:r>
        <w:rPr>
          <w:noProof/>
        </w:rPr>
        <w:t>BizTalk Server Branch, 95</w:t>
      </w:r>
    </w:p>
    <w:p w:rsidR="008D1F3C" w:rsidRDefault="008D1F3C">
      <w:pPr>
        <w:pStyle w:val="Index1"/>
        <w:tabs>
          <w:tab w:val="right" w:pos="5030"/>
        </w:tabs>
        <w:rPr>
          <w:noProof/>
        </w:rPr>
      </w:pPr>
      <w:r>
        <w:rPr>
          <w:noProof/>
        </w:rPr>
        <w:t>BizTalk Server Enterprise, 95</w:t>
      </w:r>
    </w:p>
    <w:p w:rsidR="008D1F3C" w:rsidRDefault="008D1F3C">
      <w:pPr>
        <w:pStyle w:val="Index1"/>
        <w:tabs>
          <w:tab w:val="right" w:pos="5030"/>
        </w:tabs>
        <w:rPr>
          <w:noProof/>
        </w:rPr>
      </w:pPr>
      <w:r>
        <w:rPr>
          <w:noProof/>
        </w:rPr>
        <w:t>BizTalk Server Standard, 95</w:t>
      </w:r>
    </w:p>
    <w:p w:rsidR="008D1F3C" w:rsidRDefault="008D1F3C">
      <w:pPr>
        <w:pStyle w:val="Index1"/>
        <w:tabs>
          <w:tab w:val="right" w:pos="5030"/>
        </w:tabs>
        <w:rPr>
          <w:noProof/>
        </w:rPr>
      </w:pPr>
      <w:r>
        <w:rPr>
          <w:noProof/>
        </w:rPr>
        <w:t xml:space="preserve">Bridge </w:t>
      </w:r>
      <w:r>
        <w:rPr>
          <w:rFonts w:hint="eastAsia"/>
          <w:noProof/>
        </w:rPr>
        <w:t>لترخيص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xml:space="preserve"> </w:t>
      </w:r>
      <w:r>
        <w:rPr>
          <w:rFonts w:hint="eastAsia"/>
          <w:noProof/>
        </w:rPr>
        <w:t>لـ</w:t>
      </w:r>
      <w:r>
        <w:rPr>
          <w:noProof/>
        </w:rPr>
        <w:t xml:space="preserve"> Enterprise Mobility + Security, 14</w:t>
      </w:r>
    </w:p>
    <w:p w:rsidR="008D1F3C" w:rsidRDefault="008D1F3C">
      <w:pPr>
        <w:pStyle w:val="Index1"/>
        <w:tabs>
          <w:tab w:val="right" w:pos="5030"/>
        </w:tabs>
        <w:rPr>
          <w:noProof/>
        </w:rPr>
      </w:pPr>
      <w:r>
        <w:rPr>
          <w:noProof/>
        </w:rPr>
        <w:t xml:space="preserve">Bridge </w:t>
      </w:r>
      <w:r>
        <w:rPr>
          <w:rFonts w:hint="eastAsia"/>
          <w:noProof/>
        </w:rPr>
        <w:t>لترخيص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xml:space="preserve"> </w:t>
      </w:r>
      <w:r>
        <w:rPr>
          <w:rFonts w:hint="eastAsia"/>
          <w:noProof/>
        </w:rPr>
        <w:t>لـ</w:t>
      </w:r>
      <w:r>
        <w:rPr>
          <w:noProof/>
        </w:rPr>
        <w:t xml:space="preserve"> Enterprise Mobility + Security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14</w:t>
      </w:r>
    </w:p>
    <w:p w:rsidR="008D1F3C" w:rsidRDefault="008D1F3C">
      <w:pPr>
        <w:pStyle w:val="Index1"/>
        <w:tabs>
          <w:tab w:val="right" w:pos="5030"/>
        </w:tabs>
        <w:rPr>
          <w:noProof/>
        </w:rPr>
      </w:pPr>
      <w:r w:rsidRPr="00E5735E">
        <w:rPr>
          <w:noProof/>
          <w:lang w:val="pt-BR"/>
        </w:rPr>
        <w:t>CIS Suite Datacenter</w:t>
      </w:r>
      <w:r>
        <w:rPr>
          <w:noProof/>
        </w:rPr>
        <w:t>, 94</w:t>
      </w:r>
    </w:p>
    <w:p w:rsidR="008D1F3C" w:rsidRDefault="008D1F3C">
      <w:pPr>
        <w:pStyle w:val="Index1"/>
        <w:tabs>
          <w:tab w:val="right" w:pos="5030"/>
        </w:tabs>
        <w:rPr>
          <w:noProof/>
        </w:rPr>
      </w:pPr>
      <w:r>
        <w:rPr>
          <w:noProof/>
        </w:rPr>
        <w:t>CIS Suite Standard, 94</w:t>
      </w:r>
    </w:p>
    <w:p w:rsidR="008D1F3C" w:rsidRDefault="008D1F3C">
      <w:pPr>
        <w:pStyle w:val="Index1"/>
        <w:tabs>
          <w:tab w:val="right" w:pos="5030"/>
        </w:tabs>
        <w:rPr>
          <w:noProof/>
        </w:rPr>
      </w:pPr>
      <w:r>
        <w:rPr>
          <w:noProof/>
        </w:rPr>
        <w:t>Communicator for Mac 2011, 24</w:t>
      </w:r>
    </w:p>
    <w:p w:rsidR="008D1F3C" w:rsidRDefault="008D1F3C">
      <w:pPr>
        <w:pStyle w:val="Index1"/>
        <w:tabs>
          <w:tab w:val="right" w:pos="5030"/>
        </w:tabs>
        <w:rPr>
          <w:noProof/>
        </w:rPr>
      </w:pPr>
      <w:r>
        <w:rPr>
          <w:noProof/>
        </w:rPr>
        <w:t>Core Infrastructure Server Suite Datacenter, 95</w:t>
      </w:r>
    </w:p>
    <w:p w:rsidR="008D1F3C" w:rsidRDefault="008D1F3C">
      <w:pPr>
        <w:pStyle w:val="Index1"/>
        <w:tabs>
          <w:tab w:val="right" w:pos="5030"/>
        </w:tabs>
        <w:rPr>
          <w:noProof/>
        </w:rPr>
      </w:pPr>
      <w:r>
        <w:rPr>
          <w:noProof/>
        </w:rPr>
        <w:t xml:space="preserve">Core Infrastructure Server Suite Datacenter (16 </w:t>
      </w:r>
      <w:r>
        <w:rPr>
          <w:rFonts w:hint="eastAsia"/>
          <w:noProof/>
        </w:rPr>
        <w:t>حزمة</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16</w:t>
      </w:r>
    </w:p>
    <w:p w:rsidR="008D1F3C" w:rsidRDefault="008D1F3C">
      <w:pPr>
        <w:pStyle w:val="Index1"/>
        <w:tabs>
          <w:tab w:val="right" w:pos="5030"/>
        </w:tabs>
        <w:rPr>
          <w:noProof/>
        </w:rPr>
      </w:pPr>
      <w:r>
        <w:rPr>
          <w:noProof/>
        </w:rPr>
        <w:t>Core Infrastructure Server Suite Datacenter (</w:t>
      </w:r>
      <w:r>
        <w:rPr>
          <w:rFonts w:hint="eastAsia"/>
          <w:noProof/>
        </w:rPr>
        <w:t>حزمتان</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16</w:t>
      </w:r>
    </w:p>
    <w:p w:rsidR="008D1F3C" w:rsidRDefault="008D1F3C">
      <w:pPr>
        <w:pStyle w:val="Index1"/>
        <w:tabs>
          <w:tab w:val="right" w:pos="5030"/>
        </w:tabs>
        <w:rPr>
          <w:noProof/>
        </w:rPr>
      </w:pPr>
      <w:r>
        <w:rPr>
          <w:noProof/>
        </w:rPr>
        <w:t>Core Infrastructure Server Suite Standard, 95</w:t>
      </w:r>
    </w:p>
    <w:p w:rsidR="008D1F3C" w:rsidRDefault="008D1F3C">
      <w:pPr>
        <w:pStyle w:val="Index1"/>
        <w:tabs>
          <w:tab w:val="right" w:pos="5030"/>
        </w:tabs>
        <w:rPr>
          <w:noProof/>
        </w:rPr>
      </w:pPr>
      <w:r>
        <w:rPr>
          <w:noProof/>
        </w:rPr>
        <w:t xml:space="preserve">Core Infrastructure Server Suite Standard ‏(16 </w:t>
      </w:r>
      <w:r>
        <w:rPr>
          <w:rFonts w:hint="eastAsia"/>
          <w:noProof/>
        </w:rPr>
        <w:t>حزمة</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16</w:t>
      </w:r>
    </w:p>
    <w:p w:rsidR="008D1F3C" w:rsidRDefault="008D1F3C">
      <w:pPr>
        <w:pStyle w:val="Index1"/>
        <w:tabs>
          <w:tab w:val="right" w:pos="5030"/>
        </w:tabs>
        <w:rPr>
          <w:noProof/>
        </w:rPr>
      </w:pPr>
      <w:r>
        <w:rPr>
          <w:noProof/>
        </w:rPr>
        <w:t>Core Infrastructure Server Suite Standard (</w:t>
      </w:r>
      <w:r>
        <w:rPr>
          <w:rFonts w:hint="eastAsia"/>
          <w:noProof/>
        </w:rPr>
        <w:t>حزمتان</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16</w:t>
      </w:r>
    </w:p>
    <w:p w:rsidR="008D1F3C" w:rsidRDefault="008D1F3C">
      <w:pPr>
        <w:pStyle w:val="Index1"/>
        <w:tabs>
          <w:tab w:val="right" w:pos="5030"/>
        </w:tabs>
        <w:rPr>
          <w:noProof/>
        </w:rPr>
      </w:pPr>
      <w:r>
        <w:rPr>
          <w:noProof/>
        </w:rPr>
        <w:t xml:space="preserve">Dynamics 365 - </w:t>
      </w:r>
      <w:r>
        <w:rPr>
          <w:rFonts w:hint="eastAsia"/>
          <w:noProof/>
        </w:rPr>
        <w:t>المثيل</w:t>
      </w:r>
      <w:r>
        <w:rPr>
          <w:noProof/>
        </w:rPr>
        <w:t xml:space="preserve"> </w:t>
      </w:r>
      <w:r>
        <w:rPr>
          <w:rFonts w:hint="eastAsia"/>
          <w:noProof/>
        </w:rPr>
        <w:t>الإنتاجي</w:t>
      </w:r>
      <w:r>
        <w:rPr>
          <w:noProof/>
        </w:rPr>
        <w:t>/</w:t>
      </w:r>
      <w:r>
        <w:rPr>
          <w:rFonts w:hint="eastAsia"/>
          <w:noProof/>
        </w:rPr>
        <w:t>غير</w:t>
      </w:r>
      <w:r>
        <w:rPr>
          <w:noProof/>
        </w:rPr>
        <w:t xml:space="preserve"> </w:t>
      </w:r>
      <w:r>
        <w:rPr>
          <w:rFonts w:hint="eastAsia"/>
          <w:noProof/>
        </w:rPr>
        <w:t>الإنتاجي</w:t>
      </w:r>
      <w:r>
        <w:rPr>
          <w:noProof/>
        </w:rPr>
        <w:t xml:space="preserve"> </w:t>
      </w:r>
      <w:r>
        <w:rPr>
          <w:rFonts w:hint="eastAsia"/>
          <w:noProof/>
        </w:rPr>
        <w:t>الإضافي</w:t>
      </w:r>
      <w:r>
        <w:rPr>
          <w:noProof/>
        </w:rPr>
        <w:t xml:space="preserve"> </w:t>
      </w:r>
      <w:r>
        <w:rPr>
          <w:rFonts w:hint="eastAsia"/>
          <w:noProof/>
        </w:rPr>
        <w:t>للتفاعل</w:t>
      </w:r>
      <w:r>
        <w:rPr>
          <w:noProof/>
        </w:rPr>
        <w:t xml:space="preserve"> </w:t>
      </w:r>
      <w:r>
        <w:rPr>
          <w:rFonts w:hint="eastAsia"/>
          <w:noProof/>
        </w:rPr>
        <w:t>مع</w:t>
      </w:r>
      <w:r>
        <w:rPr>
          <w:noProof/>
        </w:rPr>
        <w:t xml:space="preserve"> </w:t>
      </w:r>
      <w:r>
        <w:rPr>
          <w:rFonts w:hint="eastAsia"/>
          <w:noProof/>
        </w:rPr>
        <w:t>العملاء</w:t>
      </w:r>
      <w:r>
        <w:rPr>
          <w:noProof/>
        </w:rPr>
        <w:t>, 65</w:t>
      </w:r>
    </w:p>
    <w:p w:rsidR="008D1F3C" w:rsidRDefault="008D1F3C">
      <w:pPr>
        <w:pStyle w:val="Index1"/>
        <w:tabs>
          <w:tab w:val="right" w:pos="5030"/>
        </w:tabs>
        <w:rPr>
          <w:noProof/>
        </w:rPr>
      </w:pPr>
      <w:r>
        <w:rPr>
          <w:noProof/>
        </w:rPr>
        <w:t>Dynamics 365 Business Central Premium/Essentials/Team Member, 64</w:t>
      </w:r>
    </w:p>
    <w:p w:rsidR="008D1F3C" w:rsidRDefault="008D1F3C">
      <w:pPr>
        <w:pStyle w:val="Index1"/>
        <w:tabs>
          <w:tab w:val="right" w:pos="5030"/>
        </w:tabs>
        <w:rPr>
          <w:noProof/>
        </w:rPr>
      </w:pPr>
      <w:r>
        <w:rPr>
          <w:noProof/>
        </w:rPr>
        <w:t>Dynamics 365 for Customer Service, 19, 64</w:t>
      </w:r>
    </w:p>
    <w:p w:rsidR="008D1F3C" w:rsidRDefault="008D1F3C">
      <w:pPr>
        <w:pStyle w:val="Index1"/>
        <w:tabs>
          <w:tab w:val="right" w:pos="5030"/>
        </w:tabs>
        <w:rPr>
          <w:noProof/>
        </w:rPr>
      </w:pPr>
      <w:r>
        <w:rPr>
          <w:noProof/>
        </w:rPr>
        <w:t>Dynamics 365 for Field Service, 64</w:t>
      </w:r>
    </w:p>
    <w:p w:rsidR="008D1F3C" w:rsidRDefault="008D1F3C">
      <w:pPr>
        <w:pStyle w:val="Index1"/>
        <w:tabs>
          <w:tab w:val="right" w:pos="5030"/>
        </w:tabs>
        <w:rPr>
          <w:noProof/>
        </w:rPr>
      </w:pPr>
      <w:r>
        <w:rPr>
          <w:noProof/>
        </w:rPr>
        <w:t xml:space="preserve">Dynamics 365 for Field Service - </w:t>
      </w:r>
      <w:r>
        <w:rPr>
          <w:rFonts w:hint="eastAsia"/>
          <w:noProof/>
        </w:rPr>
        <w:t>تحسين</w:t>
      </w:r>
      <w:r>
        <w:rPr>
          <w:noProof/>
        </w:rPr>
        <w:t xml:space="preserve"> </w:t>
      </w:r>
      <w:r>
        <w:rPr>
          <w:rFonts w:hint="eastAsia"/>
          <w:noProof/>
        </w:rPr>
        <w:t>جدولة</w:t>
      </w:r>
      <w:r>
        <w:rPr>
          <w:noProof/>
        </w:rPr>
        <w:t xml:space="preserve"> </w:t>
      </w:r>
      <w:r>
        <w:rPr>
          <w:rFonts w:hint="eastAsia"/>
          <w:noProof/>
        </w:rPr>
        <w:t>الموارد</w:t>
      </w:r>
      <w:r>
        <w:rPr>
          <w:noProof/>
        </w:rPr>
        <w:t>, 65</w:t>
      </w:r>
    </w:p>
    <w:p w:rsidR="008D1F3C" w:rsidRDefault="008D1F3C">
      <w:pPr>
        <w:pStyle w:val="Index1"/>
        <w:tabs>
          <w:tab w:val="right" w:pos="5030"/>
        </w:tabs>
        <w:rPr>
          <w:noProof/>
        </w:rPr>
      </w:pPr>
      <w:r>
        <w:rPr>
          <w:noProof/>
        </w:rPr>
        <w:t>Dynamics 365 for Marketing, 64</w:t>
      </w:r>
    </w:p>
    <w:p w:rsidR="008D1F3C" w:rsidRDefault="008D1F3C">
      <w:pPr>
        <w:pStyle w:val="Index1"/>
        <w:tabs>
          <w:tab w:val="right" w:pos="5030"/>
        </w:tabs>
        <w:rPr>
          <w:noProof/>
        </w:rPr>
      </w:pPr>
      <w:r>
        <w:rPr>
          <w:noProof/>
        </w:rPr>
        <w:t>Dynamics 365 for Operations Activity, 20</w:t>
      </w:r>
    </w:p>
    <w:p w:rsidR="008D1F3C" w:rsidRDefault="008D1F3C">
      <w:pPr>
        <w:pStyle w:val="Index1"/>
        <w:tabs>
          <w:tab w:val="right" w:pos="5030"/>
        </w:tabs>
        <w:rPr>
          <w:noProof/>
        </w:rPr>
      </w:pPr>
      <w:r>
        <w:rPr>
          <w:noProof/>
        </w:rPr>
        <w:t>Dynamics 365 for Operations Device, 20, 65</w:t>
      </w:r>
    </w:p>
    <w:p w:rsidR="008D1F3C" w:rsidRDefault="008D1F3C">
      <w:pPr>
        <w:pStyle w:val="Index1"/>
        <w:tabs>
          <w:tab w:val="right" w:pos="5030"/>
        </w:tabs>
        <w:rPr>
          <w:noProof/>
        </w:rPr>
      </w:pPr>
      <w:r>
        <w:rPr>
          <w:noProof/>
        </w:rPr>
        <w:t xml:space="preserve">Dynamics 365 for Operations Device </w:t>
      </w:r>
      <w:r>
        <w:rPr>
          <w:rFonts w:hint="eastAsia"/>
          <w:noProof/>
        </w:rPr>
        <w:t>بخيار</w:t>
      </w:r>
      <w:r>
        <w:rPr>
          <w:noProof/>
        </w:rPr>
        <w:t>, 65</w:t>
      </w:r>
    </w:p>
    <w:p w:rsidR="008D1F3C" w:rsidRDefault="008D1F3C">
      <w:pPr>
        <w:pStyle w:val="Index1"/>
        <w:tabs>
          <w:tab w:val="right" w:pos="5030"/>
        </w:tabs>
        <w:rPr>
          <w:noProof/>
        </w:rPr>
      </w:pPr>
      <w:r>
        <w:rPr>
          <w:noProof/>
        </w:rPr>
        <w:t>Dynamics 365 for Operations Server, 19</w:t>
      </w:r>
    </w:p>
    <w:p w:rsidR="008D1F3C" w:rsidRDefault="008D1F3C">
      <w:pPr>
        <w:pStyle w:val="Index1"/>
        <w:tabs>
          <w:tab w:val="right" w:pos="5030"/>
        </w:tabs>
        <w:rPr>
          <w:noProof/>
        </w:rPr>
      </w:pPr>
      <w:r>
        <w:rPr>
          <w:noProof/>
        </w:rPr>
        <w:t>Dynamics 365 for Project Service Automation, 65</w:t>
      </w:r>
    </w:p>
    <w:p w:rsidR="008D1F3C" w:rsidRDefault="008D1F3C">
      <w:pPr>
        <w:pStyle w:val="Index1"/>
        <w:tabs>
          <w:tab w:val="right" w:pos="5030"/>
        </w:tabs>
        <w:rPr>
          <w:noProof/>
        </w:rPr>
      </w:pPr>
      <w:r>
        <w:rPr>
          <w:noProof/>
        </w:rPr>
        <w:t>Dynamics 365 for Retail, 65</w:t>
      </w:r>
    </w:p>
    <w:p w:rsidR="008D1F3C" w:rsidRDefault="008D1F3C">
      <w:pPr>
        <w:pStyle w:val="Index1"/>
        <w:tabs>
          <w:tab w:val="right" w:pos="5030"/>
        </w:tabs>
        <w:rPr>
          <w:noProof/>
        </w:rPr>
      </w:pPr>
      <w:r>
        <w:rPr>
          <w:noProof/>
        </w:rPr>
        <w:t xml:space="preserve">Dynamics 365 for Retail </w:t>
      </w:r>
      <w:r>
        <w:rPr>
          <w:rFonts w:hint="eastAsia"/>
          <w:noProof/>
        </w:rPr>
        <w:t>بخيار</w:t>
      </w:r>
      <w:r>
        <w:rPr>
          <w:noProof/>
        </w:rPr>
        <w:t>, 65</w:t>
      </w:r>
    </w:p>
    <w:p w:rsidR="008D1F3C" w:rsidRDefault="008D1F3C">
      <w:pPr>
        <w:pStyle w:val="Index1"/>
        <w:tabs>
          <w:tab w:val="right" w:pos="5030"/>
        </w:tabs>
        <w:rPr>
          <w:noProof/>
        </w:rPr>
      </w:pPr>
      <w:r>
        <w:rPr>
          <w:noProof/>
        </w:rPr>
        <w:t>Dynamics 365 for Sales, 19, 65</w:t>
      </w:r>
    </w:p>
    <w:p w:rsidR="008D1F3C" w:rsidRDefault="008D1F3C">
      <w:pPr>
        <w:pStyle w:val="Index1"/>
        <w:tabs>
          <w:tab w:val="right" w:pos="5030"/>
        </w:tabs>
        <w:rPr>
          <w:noProof/>
        </w:rPr>
      </w:pPr>
      <w:r>
        <w:rPr>
          <w:noProof/>
        </w:rPr>
        <w:t>Dynamics 365 for Sales Professional, 65</w:t>
      </w:r>
    </w:p>
    <w:p w:rsidR="008D1F3C" w:rsidRDefault="008D1F3C">
      <w:pPr>
        <w:pStyle w:val="Index1"/>
        <w:tabs>
          <w:tab w:val="right" w:pos="5030"/>
        </w:tabs>
        <w:rPr>
          <w:noProof/>
        </w:rPr>
      </w:pPr>
      <w:r>
        <w:rPr>
          <w:noProof/>
        </w:rPr>
        <w:t>Dynamics 365 for Talent, 65</w:t>
      </w:r>
    </w:p>
    <w:p w:rsidR="008D1F3C" w:rsidRDefault="008D1F3C">
      <w:pPr>
        <w:pStyle w:val="Index1"/>
        <w:tabs>
          <w:tab w:val="right" w:pos="5030"/>
        </w:tabs>
        <w:rPr>
          <w:noProof/>
        </w:rPr>
      </w:pPr>
      <w:r>
        <w:rPr>
          <w:noProof/>
        </w:rPr>
        <w:t xml:space="preserve">Dynamics 365 for Talent </w:t>
      </w:r>
      <w:r>
        <w:rPr>
          <w:rFonts w:hint="eastAsia"/>
          <w:noProof/>
        </w:rPr>
        <w:t>بخيار</w:t>
      </w:r>
      <w:r>
        <w:rPr>
          <w:noProof/>
        </w:rPr>
        <w:t>, 65</w:t>
      </w:r>
    </w:p>
    <w:p w:rsidR="008D1F3C" w:rsidRDefault="008D1F3C">
      <w:pPr>
        <w:pStyle w:val="Index1"/>
        <w:tabs>
          <w:tab w:val="right" w:pos="5030"/>
        </w:tabs>
        <w:rPr>
          <w:noProof/>
        </w:rPr>
      </w:pPr>
      <w:r>
        <w:rPr>
          <w:noProof/>
        </w:rPr>
        <w:t>Dynamics 365 for Team Members, 19, 65</w:t>
      </w:r>
    </w:p>
    <w:p w:rsidR="008D1F3C" w:rsidRDefault="008D1F3C">
      <w:pPr>
        <w:pStyle w:val="Index1"/>
        <w:tabs>
          <w:tab w:val="right" w:pos="5030"/>
        </w:tabs>
        <w:rPr>
          <w:noProof/>
        </w:rPr>
      </w:pPr>
      <w:r>
        <w:rPr>
          <w:noProof/>
        </w:rPr>
        <w:t xml:space="preserve">Dynamics 365 for Team Members </w:t>
      </w:r>
      <w:r>
        <w:rPr>
          <w:rFonts w:hint="eastAsia"/>
          <w:noProof/>
        </w:rPr>
        <w:t>بخيار</w:t>
      </w:r>
      <w:r>
        <w:rPr>
          <w:noProof/>
        </w:rPr>
        <w:t>, 65</w:t>
      </w:r>
    </w:p>
    <w:p w:rsidR="008D1F3C" w:rsidRDefault="008D1F3C">
      <w:pPr>
        <w:pStyle w:val="Index1"/>
        <w:tabs>
          <w:tab w:val="right" w:pos="5030"/>
        </w:tabs>
        <w:rPr>
          <w:noProof/>
        </w:rPr>
      </w:pPr>
      <w:r>
        <w:rPr>
          <w:noProof/>
        </w:rPr>
        <w:t>Dynamics AX 2012 R2, 19</w:t>
      </w:r>
    </w:p>
    <w:p w:rsidR="008D1F3C" w:rsidRDefault="008D1F3C">
      <w:pPr>
        <w:pStyle w:val="Index1"/>
        <w:tabs>
          <w:tab w:val="right" w:pos="5030"/>
        </w:tabs>
        <w:rPr>
          <w:noProof/>
        </w:rPr>
      </w:pPr>
      <w:r>
        <w:rPr>
          <w:noProof/>
        </w:rPr>
        <w:t>Dynamics AX 2012 R3, 19</w:t>
      </w:r>
    </w:p>
    <w:p w:rsidR="008D1F3C" w:rsidRDefault="008D1F3C">
      <w:pPr>
        <w:pStyle w:val="Index1"/>
        <w:tabs>
          <w:tab w:val="right" w:pos="5030"/>
        </w:tabs>
        <w:rPr>
          <w:noProof/>
        </w:rPr>
      </w:pPr>
      <w:r>
        <w:rPr>
          <w:noProof/>
        </w:rPr>
        <w:t>Dynamics CRM 2015, 19</w:t>
      </w:r>
    </w:p>
    <w:p w:rsidR="008D1F3C" w:rsidRDefault="008D1F3C">
      <w:pPr>
        <w:pStyle w:val="Index1"/>
        <w:tabs>
          <w:tab w:val="right" w:pos="5030"/>
        </w:tabs>
        <w:rPr>
          <w:noProof/>
        </w:rPr>
      </w:pPr>
      <w:r>
        <w:rPr>
          <w:noProof/>
        </w:rPr>
        <w:t>Dynamics CRM 2016, 19</w:t>
      </w:r>
    </w:p>
    <w:p w:rsidR="008D1F3C" w:rsidRDefault="008D1F3C">
      <w:pPr>
        <w:pStyle w:val="Index1"/>
        <w:tabs>
          <w:tab w:val="right" w:pos="5030"/>
        </w:tabs>
        <w:rPr>
          <w:noProof/>
        </w:rPr>
      </w:pPr>
      <w:r>
        <w:rPr>
          <w:noProof/>
        </w:rPr>
        <w:t>Enterprise Mobility + Security E3, 15, 62</w:t>
      </w:r>
    </w:p>
    <w:p w:rsidR="008D1F3C" w:rsidRDefault="008D1F3C">
      <w:pPr>
        <w:pStyle w:val="Index1"/>
        <w:tabs>
          <w:tab w:val="right" w:pos="5030"/>
        </w:tabs>
        <w:rPr>
          <w:noProof/>
        </w:rPr>
      </w:pPr>
      <w:r>
        <w:rPr>
          <w:noProof/>
        </w:rPr>
        <w:t xml:space="preserve">Enterprise Mobility + Security E3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62</w:t>
      </w:r>
    </w:p>
    <w:p w:rsidR="008D1F3C" w:rsidRDefault="008D1F3C">
      <w:pPr>
        <w:pStyle w:val="Index1"/>
        <w:tabs>
          <w:tab w:val="right" w:pos="5030"/>
        </w:tabs>
        <w:rPr>
          <w:noProof/>
        </w:rPr>
      </w:pPr>
      <w:r>
        <w:rPr>
          <w:noProof/>
        </w:rPr>
        <w:t>Enterprise Mobility + Security E5, 15</w:t>
      </w:r>
    </w:p>
    <w:p w:rsidR="008D1F3C" w:rsidRDefault="008D1F3C">
      <w:pPr>
        <w:pStyle w:val="Index1"/>
        <w:tabs>
          <w:tab w:val="right" w:pos="5030"/>
        </w:tabs>
        <w:rPr>
          <w:noProof/>
        </w:rPr>
      </w:pPr>
      <w:r>
        <w:rPr>
          <w:noProof/>
        </w:rPr>
        <w:t>Enterprise Mobility + Security E5, 62</w:t>
      </w:r>
    </w:p>
    <w:p w:rsidR="008D1F3C" w:rsidRDefault="008D1F3C">
      <w:pPr>
        <w:pStyle w:val="Index1"/>
        <w:tabs>
          <w:tab w:val="right" w:pos="5030"/>
        </w:tabs>
        <w:rPr>
          <w:noProof/>
        </w:rPr>
      </w:pPr>
      <w:r>
        <w:rPr>
          <w:noProof/>
        </w:rPr>
        <w:t xml:space="preserve">Enterprise Mobility + Security E5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62</w:t>
      </w:r>
    </w:p>
    <w:p w:rsidR="008D1F3C" w:rsidRDefault="008D1F3C">
      <w:pPr>
        <w:pStyle w:val="Index1"/>
        <w:tabs>
          <w:tab w:val="right" w:pos="5030"/>
        </w:tabs>
        <w:rPr>
          <w:noProof/>
        </w:rPr>
      </w:pPr>
      <w:r>
        <w:rPr>
          <w:noProof/>
        </w:rPr>
        <w:t>Excel 2016, 22</w:t>
      </w:r>
    </w:p>
    <w:p w:rsidR="008D1F3C" w:rsidRDefault="008D1F3C">
      <w:pPr>
        <w:pStyle w:val="Index1"/>
        <w:tabs>
          <w:tab w:val="right" w:pos="5030"/>
        </w:tabs>
        <w:rPr>
          <w:noProof/>
        </w:rPr>
      </w:pPr>
      <w:r>
        <w:rPr>
          <w:noProof/>
        </w:rPr>
        <w:t xml:space="preserve">Excel 2016 </w:t>
      </w:r>
      <w:r>
        <w:rPr>
          <w:rFonts w:hint="eastAsia"/>
          <w:noProof/>
        </w:rPr>
        <w:t>لـ</w:t>
      </w:r>
      <w:r>
        <w:rPr>
          <w:noProof/>
        </w:rPr>
        <w:t xml:space="preserve"> Mac, 24</w:t>
      </w:r>
    </w:p>
    <w:p w:rsidR="008D1F3C" w:rsidRDefault="008D1F3C">
      <w:pPr>
        <w:pStyle w:val="Index1"/>
        <w:tabs>
          <w:tab w:val="right" w:pos="5030"/>
        </w:tabs>
        <w:rPr>
          <w:noProof/>
        </w:rPr>
      </w:pPr>
      <w:r>
        <w:rPr>
          <w:noProof/>
        </w:rPr>
        <w:t>Exchange Hosted Archive, 71</w:t>
      </w:r>
    </w:p>
    <w:p w:rsidR="008D1F3C" w:rsidRDefault="008D1F3C">
      <w:pPr>
        <w:pStyle w:val="Index1"/>
        <w:tabs>
          <w:tab w:val="right" w:pos="5030"/>
        </w:tabs>
        <w:rPr>
          <w:noProof/>
        </w:rPr>
      </w:pPr>
      <w:r>
        <w:rPr>
          <w:noProof/>
        </w:rPr>
        <w:t>Exchange Online Kiosk, 71</w:t>
      </w:r>
    </w:p>
    <w:p w:rsidR="008D1F3C" w:rsidRDefault="008D1F3C">
      <w:pPr>
        <w:pStyle w:val="Index1"/>
        <w:tabs>
          <w:tab w:val="right" w:pos="5030"/>
        </w:tabs>
        <w:rPr>
          <w:noProof/>
        </w:rPr>
      </w:pPr>
      <w:r>
        <w:rPr>
          <w:noProof/>
        </w:rPr>
        <w:t>Exchange Online Protection, 71</w:t>
      </w:r>
    </w:p>
    <w:p w:rsidR="008D1F3C" w:rsidRDefault="008D1F3C">
      <w:pPr>
        <w:pStyle w:val="Index1"/>
        <w:tabs>
          <w:tab w:val="right" w:pos="5030"/>
        </w:tabs>
        <w:rPr>
          <w:noProof/>
        </w:rPr>
      </w:pPr>
      <w:r>
        <w:rPr>
          <w:noProof/>
        </w:rPr>
        <w:t xml:space="preserve">Exchange Online </w:t>
      </w:r>
      <w:r>
        <w:rPr>
          <w:rFonts w:hint="eastAsia"/>
          <w:noProof/>
        </w:rPr>
        <w:t>الخطة</w:t>
      </w:r>
      <w:r>
        <w:rPr>
          <w:noProof/>
        </w:rPr>
        <w:t xml:space="preserve"> 1, 71</w:t>
      </w:r>
    </w:p>
    <w:p w:rsidR="008D1F3C" w:rsidRDefault="008D1F3C">
      <w:pPr>
        <w:pStyle w:val="Index1"/>
        <w:tabs>
          <w:tab w:val="right" w:pos="5030"/>
        </w:tabs>
        <w:rPr>
          <w:noProof/>
        </w:rPr>
      </w:pPr>
      <w:r>
        <w:rPr>
          <w:noProof/>
        </w:rPr>
        <w:t xml:space="preserve">Exchange Online </w:t>
      </w:r>
      <w:r>
        <w:rPr>
          <w:rFonts w:hint="eastAsia"/>
          <w:noProof/>
        </w:rPr>
        <w:t>الخطة</w:t>
      </w:r>
      <w:r>
        <w:rPr>
          <w:noProof/>
        </w:rPr>
        <w:t xml:space="preserve"> 1A </w:t>
      </w:r>
      <w:r>
        <w:rPr>
          <w:rFonts w:hint="eastAsia"/>
          <w:noProof/>
        </w:rPr>
        <w:t>لـ</w:t>
      </w:r>
      <w:r>
        <w:rPr>
          <w:noProof/>
        </w:rPr>
        <w:t xml:space="preserve"> Alumni, 71</w:t>
      </w:r>
    </w:p>
    <w:p w:rsidR="008D1F3C" w:rsidRDefault="008D1F3C">
      <w:pPr>
        <w:pStyle w:val="Index1"/>
        <w:tabs>
          <w:tab w:val="right" w:pos="5030"/>
        </w:tabs>
        <w:rPr>
          <w:noProof/>
        </w:rPr>
      </w:pPr>
      <w:r>
        <w:rPr>
          <w:noProof/>
        </w:rPr>
        <w:t xml:space="preserve">Exchange Online </w:t>
      </w:r>
      <w:r>
        <w:rPr>
          <w:rFonts w:hint="eastAsia"/>
          <w:noProof/>
        </w:rPr>
        <w:t>الخطة</w:t>
      </w:r>
      <w:r>
        <w:rPr>
          <w:noProof/>
        </w:rPr>
        <w:t xml:space="preserve"> 1G, 25</w:t>
      </w:r>
    </w:p>
    <w:p w:rsidR="008D1F3C" w:rsidRDefault="008D1F3C">
      <w:pPr>
        <w:pStyle w:val="Index1"/>
        <w:tabs>
          <w:tab w:val="right" w:pos="5030"/>
        </w:tabs>
        <w:rPr>
          <w:noProof/>
        </w:rPr>
      </w:pPr>
      <w:r>
        <w:rPr>
          <w:noProof/>
        </w:rPr>
        <w:t xml:space="preserve">Exchange Online </w:t>
      </w:r>
      <w:r>
        <w:rPr>
          <w:rFonts w:hint="eastAsia"/>
          <w:noProof/>
        </w:rPr>
        <w:t>الخطة</w:t>
      </w:r>
      <w:r>
        <w:rPr>
          <w:noProof/>
        </w:rPr>
        <w:t xml:space="preserve"> 2, 71</w:t>
      </w:r>
    </w:p>
    <w:p w:rsidR="008D1F3C" w:rsidRDefault="008D1F3C">
      <w:pPr>
        <w:pStyle w:val="Index1"/>
        <w:tabs>
          <w:tab w:val="right" w:pos="5030"/>
        </w:tabs>
        <w:rPr>
          <w:noProof/>
        </w:rPr>
      </w:pPr>
      <w:r>
        <w:rPr>
          <w:noProof/>
        </w:rPr>
        <w:t xml:space="preserve">Exchange Online </w:t>
      </w:r>
      <w:r>
        <w:rPr>
          <w:rFonts w:hint="eastAsia"/>
          <w:noProof/>
        </w:rPr>
        <w:t>الخطة</w:t>
      </w:r>
      <w:r>
        <w:rPr>
          <w:noProof/>
        </w:rPr>
        <w:t xml:space="preserve"> 2A, 25</w:t>
      </w:r>
    </w:p>
    <w:p w:rsidR="008D1F3C" w:rsidRDefault="008D1F3C">
      <w:pPr>
        <w:pStyle w:val="Index1"/>
        <w:tabs>
          <w:tab w:val="right" w:pos="5030"/>
        </w:tabs>
        <w:rPr>
          <w:noProof/>
        </w:rPr>
      </w:pPr>
      <w:r>
        <w:rPr>
          <w:noProof/>
        </w:rPr>
        <w:t>Exchange Server, 60</w:t>
      </w:r>
    </w:p>
    <w:p w:rsidR="008D1F3C" w:rsidRDefault="008D1F3C">
      <w:pPr>
        <w:pStyle w:val="Index1"/>
        <w:tabs>
          <w:tab w:val="right" w:pos="5030"/>
        </w:tabs>
        <w:rPr>
          <w:noProof/>
        </w:rPr>
      </w:pPr>
      <w:r>
        <w:rPr>
          <w:noProof/>
        </w:rPr>
        <w:t>Exchange Server 2013, 25</w:t>
      </w:r>
    </w:p>
    <w:p w:rsidR="008D1F3C" w:rsidRDefault="008D1F3C">
      <w:pPr>
        <w:pStyle w:val="Index1"/>
        <w:tabs>
          <w:tab w:val="right" w:pos="5030"/>
        </w:tabs>
        <w:rPr>
          <w:noProof/>
        </w:rPr>
      </w:pPr>
      <w:r>
        <w:rPr>
          <w:noProof/>
        </w:rPr>
        <w:t>Exchange Server Enterprise, 95</w:t>
      </w:r>
    </w:p>
    <w:p w:rsidR="008D1F3C" w:rsidRDefault="008D1F3C">
      <w:pPr>
        <w:pStyle w:val="Index1"/>
        <w:tabs>
          <w:tab w:val="right" w:pos="5030"/>
        </w:tabs>
        <w:rPr>
          <w:noProof/>
        </w:rPr>
      </w:pPr>
      <w:r>
        <w:rPr>
          <w:noProof/>
        </w:rPr>
        <w:t>Exchange Server Enterprise 2016, 25</w:t>
      </w:r>
    </w:p>
    <w:p w:rsidR="008D1F3C" w:rsidRDefault="008D1F3C">
      <w:pPr>
        <w:pStyle w:val="Index1"/>
        <w:tabs>
          <w:tab w:val="right" w:pos="5030"/>
        </w:tabs>
        <w:rPr>
          <w:noProof/>
        </w:rPr>
      </w:pPr>
      <w:r>
        <w:rPr>
          <w:noProof/>
        </w:rPr>
        <w:t>Exchange Server Standard, 95</w:t>
      </w:r>
    </w:p>
    <w:p w:rsidR="008D1F3C" w:rsidRDefault="008D1F3C">
      <w:pPr>
        <w:pStyle w:val="Index1"/>
        <w:tabs>
          <w:tab w:val="right" w:pos="5030"/>
        </w:tabs>
        <w:rPr>
          <w:noProof/>
        </w:rPr>
      </w:pPr>
      <w:r>
        <w:rPr>
          <w:noProof/>
        </w:rPr>
        <w:t>Exchange Server Standard 2016, 25</w:t>
      </w:r>
    </w:p>
    <w:p w:rsidR="008D1F3C" w:rsidRDefault="008D1F3C">
      <w:pPr>
        <w:pStyle w:val="Index1"/>
        <w:tabs>
          <w:tab w:val="right" w:pos="5030"/>
        </w:tabs>
        <w:rPr>
          <w:noProof/>
        </w:rPr>
      </w:pPr>
      <w:r>
        <w:rPr>
          <w:noProof/>
        </w:rPr>
        <w:t>Forefront Identity Manager 2010 - Windows Live Edition, 18</w:t>
      </w:r>
    </w:p>
    <w:p w:rsidR="008D1F3C" w:rsidRDefault="008D1F3C">
      <w:pPr>
        <w:pStyle w:val="Index1"/>
        <w:tabs>
          <w:tab w:val="right" w:pos="5030"/>
        </w:tabs>
        <w:rPr>
          <w:noProof/>
        </w:rPr>
      </w:pPr>
      <w:r>
        <w:rPr>
          <w:noProof/>
        </w:rPr>
        <w:t>Forefront Identity Manager 2010 R2, 21</w:t>
      </w:r>
    </w:p>
    <w:p w:rsidR="008D1F3C" w:rsidRDefault="008D1F3C">
      <w:pPr>
        <w:pStyle w:val="Index1"/>
        <w:tabs>
          <w:tab w:val="right" w:pos="5030"/>
        </w:tabs>
        <w:rPr>
          <w:noProof/>
        </w:rPr>
      </w:pPr>
      <w:r>
        <w:rPr>
          <w:noProof/>
        </w:rPr>
        <w:t>Forefront Identity Manager 2010 R2 - Windows Live Edition, 18</w:t>
      </w:r>
    </w:p>
    <w:p w:rsidR="008D1F3C" w:rsidRDefault="008D1F3C">
      <w:pPr>
        <w:pStyle w:val="Index1"/>
        <w:tabs>
          <w:tab w:val="right" w:pos="5030"/>
        </w:tabs>
        <w:rPr>
          <w:noProof/>
        </w:rPr>
      </w:pPr>
      <w:r>
        <w:rPr>
          <w:noProof/>
        </w:rPr>
        <w:t>Forefront TMG Enterprise, 95</w:t>
      </w:r>
    </w:p>
    <w:p w:rsidR="008D1F3C" w:rsidRDefault="008D1F3C">
      <w:pPr>
        <w:pStyle w:val="Index1"/>
        <w:tabs>
          <w:tab w:val="right" w:pos="5030"/>
        </w:tabs>
        <w:rPr>
          <w:noProof/>
        </w:rPr>
      </w:pPr>
      <w:r>
        <w:rPr>
          <w:noProof/>
        </w:rPr>
        <w:t>Forefront TMG Standard, 95</w:t>
      </w:r>
    </w:p>
    <w:p w:rsidR="008D1F3C" w:rsidRDefault="008D1F3C">
      <w:pPr>
        <w:pStyle w:val="Index1"/>
        <w:tabs>
          <w:tab w:val="right" w:pos="5030"/>
        </w:tabs>
        <w:rPr>
          <w:noProof/>
        </w:rPr>
      </w:pPr>
      <w:r>
        <w:rPr>
          <w:noProof/>
        </w:rPr>
        <w:t>Forefront United Access Gateway 2010, 16</w:t>
      </w:r>
    </w:p>
    <w:p w:rsidR="008D1F3C" w:rsidRDefault="008D1F3C">
      <w:pPr>
        <w:pStyle w:val="Index1"/>
        <w:tabs>
          <w:tab w:val="right" w:pos="5030"/>
        </w:tabs>
        <w:rPr>
          <w:noProof/>
        </w:rPr>
      </w:pPr>
      <w:r>
        <w:rPr>
          <w:noProof/>
        </w:rPr>
        <w:t>HPC Pack, 52</w:t>
      </w:r>
    </w:p>
    <w:p w:rsidR="008D1F3C" w:rsidRDefault="008D1F3C">
      <w:pPr>
        <w:pStyle w:val="Index1"/>
        <w:tabs>
          <w:tab w:val="right" w:pos="5030"/>
        </w:tabs>
        <w:rPr>
          <w:noProof/>
        </w:rPr>
      </w:pPr>
      <w:r>
        <w:rPr>
          <w:noProof/>
        </w:rPr>
        <w:t>Live Meeting Professional, 29</w:t>
      </w:r>
    </w:p>
    <w:p w:rsidR="008D1F3C" w:rsidRDefault="008D1F3C">
      <w:pPr>
        <w:pStyle w:val="Index1"/>
        <w:tabs>
          <w:tab w:val="right" w:pos="5030"/>
        </w:tabs>
        <w:rPr>
          <w:noProof/>
        </w:rPr>
      </w:pPr>
      <w:r>
        <w:rPr>
          <w:noProof/>
        </w:rPr>
        <w:t>Live Meeting Standard, 29</w:t>
      </w:r>
    </w:p>
    <w:p w:rsidR="008D1F3C" w:rsidRDefault="008D1F3C">
      <w:pPr>
        <w:pStyle w:val="Index1"/>
        <w:tabs>
          <w:tab w:val="right" w:pos="5030"/>
        </w:tabs>
        <w:rPr>
          <w:noProof/>
        </w:rPr>
      </w:pPr>
      <w:r>
        <w:rPr>
          <w:noProof/>
        </w:rPr>
        <w:t>Lync for Mac 2011, 24, 73</w:t>
      </w:r>
    </w:p>
    <w:p w:rsidR="008D1F3C" w:rsidRDefault="008D1F3C">
      <w:pPr>
        <w:pStyle w:val="Index1"/>
        <w:tabs>
          <w:tab w:val="right" w:pos="5030"/>
        </w:tabs>
        <w:rPr>
          <w:noProof/>
        </w:rPr>
      </w:pPr>
      <w:r>
        <w:rPr>
          <w:noProof/>
        </w:rPr>
        <w:t>Lync Server 2010, 28</w:t>
      </w:r>
    </w:p>
    <w:p w:rsidR="008D1F3C" w:rsidRDefault="008D1F3C">
      <w:pPr>
        <w:pStyle w:val="Index1"/>
        <w:tabs>
          <w:tab w:val="right" w:pos="5030"/>
        </w:tabs>
        <w:rPr>
          <w:noProof/>
        </w:rPr>
      </w:pPr>
      <w:r>
        <w:rPr>
          <w:noProof/>
        </w:rPr>
        <w:t>Lync Server 2013, 28</w:t>
      </w:r>
    </w:p>
    <w:p w:rsidR="008D1F3C" w:rsidRDefault="008D1F3C">
      <w:pPr>
        <w:pStyle w:val="Index1"/>
        <w:tabs>
          <w:tab w:val="right" w:pos="5030"/>
        </w:tabs>
        <w:rPr>
          <w:noProof/>
        </w:rPr>
      </w:pPr>
      <w:r>
        <w:rPr>
          <w:noProof/>
        </w:rPr>
        <w:t>macOS, 44</w:t>
      </w:r>
    </w:p>
    <w:p w:rsidR="008D1F3C" w:rsidRDefault="008D1F3C">
      <w:pPr>
        <w:pStyle w:val="Index1"/>
        <w:tabs>
          <w:tab w:val="right" w:pos="5030"/>
        </w:tabs>
        <w:rPr>
          <w:noProof/>
        </w:rPr>
      </w:pPr>
      <w:r>
        <w:rPr>
          <w:noProof/>
        </w:rPr>
        <w:t>Microsoft 365 Business, 59</w:t>
      </w:r>
    </w:p>
    <w:p w:rsidR="008D1F3C" w:rsidRDefault="008D1F3C">
      <w:pPr>
        <w:pStyle w:val="Index1"/>
        <w:tabs>
          <w:tab w:val="right" w:pos="5030"/>
        </w:tabs>
        <w:rPr>
          <w:noProof/>
        </w:rPr>
      </w:pPr>
      <w:r>
        <w:rPr>
          <w:noProof/>
        </w:rPr>
        <w:t>Microsoft 365 E3, 59</w:t>
      </w:r>
    </w:p>
    <w:p w:rsidR="008D1F3C" w:rsidRDefault="008D1F3C">
      <w:pPr>
        <w:pStyle w:val="Index1"/>
        <w:tabs>
          <w:tab w:val="right" w:pos="5030"/>
        </w:tabs>
        <w:rPr>
          <w:noProof/>
        </w:rPr>
      </w:pPr>
      <w:r>
        <w:rPr>
          <w:noProof/>
        </w:rPr>
        <w:t xml:space="preserve">Microsoft 365 E3 </w:t>
      </w:r>
      <w:r>
        <w:rPr>
          <w:rFonts w:hint="eastAsia"/>
          <w:noProof/>
        </w:rPr>
        <w:t>الإضافي</w:t>
      </w:r>
      <w:r>
        <w:rPr>
          <w:noProof/>
        </w:rPr>
        <w:t>, 59</w:t>
      </w:r>
    </w:p>
    <w:p w:rsidR="008D1F3C" w:rsidRDefault="008D1F3C">
      <w:pPr>
        <w:pStyle w:val="Index1"/>
        <w:tabs>
          <w:tab w:val="right" w:pos="5030"/>
        </w:tabs>
        <w:rPr>
          <w:noProof/>
        </w:rPr>
      </w:pPr>
      <w:r>
        <w:rPr>
          <w:noProof/>
        </w:rPr>
        <w:t xml:space="preserve">Microsoft 365 E3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60</w:t>
      </w:r>
    </w:p>
    <w:p w:rsidR="008D1F3C" w:rsidRDefault="008D1F3C">
      <w:pPr>
        <w:pStyle w:val="Index1"/>
        <w:tabs>
          <w:tab w:val="right" w:pos="5030"/>
        </w:tabs>
        <w:rPr>
          <w:noProof/>
        </w:rPr>
      </w:pPr>
      <w:r>
        <w:rPr>
          <w:noProof/>
        </w:rPr>
        <w:t>Microsoft 365 E5, 60</w:t>
      </w:r>
    </w:p>
    <w:p w:rsidR="008D1F3C" w:rsidRDefault="008D1F3C">
      <w:pPr>
        <w:pStyle w:val="Index1"/>
        <w:tabs>
          <w:tab w:val="right" w:pos="5030"/>
        </w:tabs>
        <w:rPr>
          <w:noProof/>
        </w:rPr>
      </w:pPr>
      <w:r>
        <w:rPr>
          <w:noProof/>
        </w:rPr>
        <w:t xml:space="preserve">Microsoft 365 E5 </w:t>
      </w:r>
      <w:r>
        <w:rPr>
          <w:rFonts w:hint="eastAsia"/>
          <w:noProof/>
        </w:rPr>
        <w:t>الإضافي</w:t>
      </w:r>
      <w:r>
        <w:rPr>
          <w:noProof/>
        </w:rPr>
        <w:t>, 60</w:t>
      </w:r>
    </w:p>
    <w:p w:rsidR="008D1F3C" w:rsidRDefault="008D1F3C">
      <w:pPr>
        <w:pStyle w:val="Index1"/>
        <w:tabs>
          <w:tab w:val="right" w:pos="5030"/>
        </w:tabs>
        <w:rPr>
          <w:noProof/>
        </w:rPr>
      </w:pPr>
      <w:r>
        <w:rPr>
          <w:noProof/>
        </w:rPr>
        <w:t xml:space="preserve">Microsoft 365 E5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60</w:t>
      </w:r>
    </w:p>
    <w:p w:rsidR="008D1F3C" w:rsidRDefault="008D1F3C">
      <w:pPr>
        <w:pStyle w:val="Index1"/>
        <w:tabs>
          <w:tab w:val="right" w:pos="5030"/>
        </w:tabs>
        <w:rPr>
          <w:noProof/>
        </w:rPr>
      </w:pPr>
      <w:r>
        <w:rPr>
          <w:noProof/>
        </w:rPr>
        <w:t>Microsoft 365 Education A1, 59</w:t>
      </w:r>
    </w:p>
    <w:p w:rsidR="008D1F3C" w:rsidRDefault="008D1F3C">
      <w:pPr>
        <w:pStyle w:val="Index1"/>
        <w:tabs>
          <w:tab w:val="right" w:pos="5030"/>
        </w:tabs>
        <w:rPr>
          <w:noProof/>
        </w:rPr>
      </w:pPr>
      <w:r>
        <w:rPr>
          <w:noProof/>
        </w:rPr>
        <w:t>Microsoft 365 Education A3, 59</w:t>
      </w:r>
    </w:p>
    <w:p w:rsidR="008D1F3C" w:rsidRDefault="008D1F3C">
      <w:pPr>
        <w:pStyle w:val="Index1"/>
        <w:tabs>
          <w:tab w:val="right" w:pos="5030"/>
        </w:tabs>
        <w:rPr>
          <w:noProof/>
        </w:rPr>
      </w:pPr>
      <w:r>
        <w:rPr>
          <w:noProof/>
        </w:rPr>
        <w:t xml:space="preserve">Microsoft 365 Education A3 </w:t>
      </w:r>
      <w:r>
        <w:rPr>
          <w:rFonts w:hint="eastAsia"/>
          <w:noProof/>
        </w:rPr>
        <w:t>مع</w:t>
      </w:r>
      <w:r>
        <w:rPr>
          <w:noProof/>
        </w:rPr>
        <w:t xml:space="preserve"> </w:t>
      </w:r>
      <w:r>
        <w:rPr>
          <w:rFonts w:hint="eastAsia"/>
          <w:noProof/>
        </w:rPr>
        <w:t>اتفاقية</w:t>
      </w:r>
      <w:r>
        <w:rPr>
          <w:noProof/>
        </w:rPr>
        <w:t xml:space="preserve"> </w:t>
      </w: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الأساسية</w:t>
      </w:r>
      <w:r>
        <w:rPr>
          <w:noProof/>
        </w:rPr>
        <w:t>, 59</w:t>
      </w:r>
    </w:p>
    <w:p w:rsidR="008D1F3C" w:rsidRDefault="008D1F3C">
      <w:pPr>
        <w:pStyle w:val="Index1"/>
        <w:tabs>
          <w:tab w:val="right" w:pos="5030"/>
        </w:tabs>
        <w:rPr>
          <w:noProof/>
        </w:rPr>
      </w:pPr>
      <w:r>
        <w:rPr>
          <w:noProof/>
        </w:rPr>
        <w:t>Microsoft 365 Education A5, 60</w:t>
      </w:r>
    </w:p>
    <w:p w:rsidR="008D1F3C" w:rsidRDefault="008D1F3C">
      <w:pPr>
        <w:pStyle w:val="Index1"/>
        <w:tabs>
          <w:tab w:val="right" w:pos="5030"/>
        </w:tabs>
        <w:rPr>
          <w:noProof/>
        </w:rPr>
      </w:pPr>
      <w:r>
        <w:rPr>
          <w:noProof/>
        </w:rPr>
        <w:t>Microsoft 365 F1, 33, 60</w:t>
      </w:r>
    </w:p>
    <w:p w:rsidR="008D1F3C" w:rsidRDefault="008D1F3C">
      <w:pPr>
        <w:pStyle w:val="Index1"/>
        <w:tabs>
          <w:tab w:val="right" w:pos="5030"/>
        </w:tabs>
        <w:rPr>
          <w:noProof/>
        </w:rPr>
      </w:pPr>
      <w:r>
        <w:rPr>
          <w:noProof/>
        </w:rPr>
        <w:t>Microsoft Azure Platform Services, 97</w:t>
      </w:r>
    </w:p>
    <w:p w:rsidR="008D1F3C" w:rsidRDefault="008D1F3C">
      <w:pPr>
        <w:pStyle w:val="Index1"/>
        <w:tabs>
          <w:tab w:val="right" w:pos="5030"/>
        </w:tabs>
        <w:rPr>
          <w:noProof/>
        </w:rPr>
      </w:pPr>
      <w:r>
        <w:rPr>
          <w:noProof/>
        </w:rPr>
        <w:t>Microsoft Azure Services, 96</w:t>
      </w:r>
    </w:p>
    <w:p w:rsidR="008D1F3C" w:rsidRDefault="008D1F3C">
      <w:pPr>
        <w:pStyle w:val="Index1"/>
        <w:tabs>
          <w:tab w:val="right" w:pos="5030"/>
        </w:tabs>
        <w:rPr>
          <w:noProof/>
        </w:rPr>
      </w:pPr>
      <w:r>
        <w:rPr>
          <w:noProof/>
        </w:rPr>
        <w:t>Microsoft Cloud App Security, 77</w:t>
      </w:r>
    </w:p>
    <w:p w:rsidR="008D1F3C" w:rsidRDefault="008D1F3C">
      <w:pPr>
        <w:pStyle w:val="Index1"/>
        <w:tabs>
          <w:tab w:val="right" w:pos="5030"/>
        </w:tabs>
        <w:rPr>
          <w:noProof/>
        </w:rPr>
      </w:pPr>
      <w:r>
        <w:rPr>
          <w:noProof/>
        </w:rPr>
        <w:t>Microsoft Dynamics AX Standard Commerce Core Server, 89</w:t>
      </w:r>
    </w:p>
    <w:p w:rsidR="008D1F3C" w:rsidRDefault="008D1F3C">
      <w:pPr>
        <w:pStyle w:val="Index1"/>
        <w:tabs>
          <w:tab w:val="right" w:pos="5030"/>
        </w:tabs>
        <w:rPr>
          <w:noProof/>
        </w:rPr>
      </w:pPr>
      <w:r>
        <w:rPr>
          <w:noProof/>
        </w:rPr>
        <w:t>Microsoft Dynamics AX Store Server, 89</w:t>
      </w:r>
    </w:p>
    <w:p w:rsidR="008D1F3C" w:rsidRDefault="008D1F3C">
      <w:pPr>
        <w:pStyle w:val="Index1"/>
        <w:tabs>
          <w:tab w:val="right" w:pos="5030"/>
        </w:tabs>
        <w:rPr>
          <w:noProof/>
        </w:rPr>
      </w:pPr>
      <w:r>
        <w:rPr>
          <w:noProof/>
        </w:rPr>
        <w:t>Microsoft Dynamics CRM Server 2013, 89</w:t>
      </w:r>
    </w:p>
    <w:p w:rsidR="008D1F3C" w:rsidRDefault="008D1F3C">
      <w:pPr>
        <w:pStyle w:val="Index1"/>
        <w:tabs>
          <w:tab w:val="right" w:pos="5030"/>
        </w:tabs>
        <w:rPr>
          <w:noProof/>
        </w:rPr>
      </w:pPr>
      <w:r>
        <w:rPr>
          <w:noProof/>
        </w:rPr>
        <w:t>Microsoft Dynamics CRM Server 2015, 89</w:t>
      </w:r>
    </w:p>
    <w:p w:rsidR="008D1F3C" w:rsidRDefault="008D1F3C">
      <w:pPr>
        <w:pStyle w:val="Index1"/>
        <w:tabs>
          <w:tab w:val="right" w:pos="5030"/>
        </w:tabs>
        <w:rPr>
          <w:noProof/>
        </w:rPr>
      </w:pPr>
      <w:r>
        <w:rPr>
          <w:noProof/>
        </w:rPr>
        <w:t xml:space="preserve">Microsoft Flow </w:t>
      </w:r>
      <w:r>
        <w:rPr>
          <w:rFonts w:hint="eastAsia"/>
          <w:noProof/>
        </w:rPr>
        <w:t>الخطة</w:t>
      </w:r>
      <w:r>
        <w:rPr>
          <w:noProof/>
        </w:rPr>
        <w:t xml:space="preserve"> 1, 75</w:t>
      </w:r>
    </w:p>
    <w:p w:rsidR="008D1F3C" w:rsidRDefault="008D1F3C">
      <w:pPr>
        <w:pStyle w:val="Index1"/>
        <w:tabs>
          <w:tab w:val="right" w:pos="5030"/>
        </w:tabs>
        <w:rPr>
          <w:noProof/>
        </w:rPr>
      </w:pPr>
      <w:r>
        <w:rPr>
          <w:noProof/>
        </w:rPr>
        <w:t xml:space="preserve">Microsoft Flow </w:t>
      </w:r>
      <w:r>
        <w:rPr>
          <w:rFonts w:hint="eastAsia"/>
          <w:noProof/>
        </w:rPr>
        <w:t>الخطة</w:t>
      </w:r>
      <w:r>
        <w:rPr>
          <w:noProof/>
        </w:rPr>
        <w:t xml:space="preserve"> 2, 75</w:t>
      </w:r>
    </w:p>
    <w:p w:rsidR="008D1F3C" w:rsidRDefault="008D1F3C">
      <w:pPr>
        <w:pStyle w:val="Index1"/>
        <w:tabs>
          <w:tab w:val="right" w:pos="5030"/>
        </w:tabs>
        <w:rPr>
          <w:noProof/>
        </w:rPr>
      </w:pPr>
      <w:r>
        <w:rPr>
          <w:noProof/>
        </w:rPr>
        <w:t>Microsoft Intune, 15, 33, 77</w:t>
      </w:r>
    </w:p>
    <w:p w:rsidR="008D1F3C" w:rsidRDefault="008D1F3C">
      <w:pPr>
        <w:pStyle w:val="Index1"/>
        <w:tabs>
          <w:tab w:val="right" w:pos="5030"/>
        </w:tabs>
        <w:rPr>
          <w:noProof/>
        </w:rPr>
      </w:pPr>
      <w:r>
        <w:rPr>
          <w:noProof/>
        </w:rPr>
        <w:t>Microsoft Intune for EDU, 77</w:t>
      </w:r>
    </w:p>
    <w:p w:rsidR="008D1F3C" w:rsidRDefault="008D1F3C">
      <w:pPr>
        <w:pStyle w:val="Index1"/>
        <w:tabs>
          <w:tab w:val="right" w:pos="5030"/>
        </w:tabs>
        <w:rPr>
          <w:noProof/>
        </w:rPr>
      </w:pPr>
      <w:r>
        <w:rPr>
          <w:noProof/>
        </w:rPr>
        <w:t xml:space="preserve">Microsoft Intune for EDU </w:t>
      </w:r>
      <w:r>
        <w:rPr>
          <w:rFonts w:hint="eastAsia"/>
          <w:noProof/>
        </w:rPr>
        <w:t>الإضافي</w:t>
      </w:r>
      <w:r>
        <w:rPr>
          <w:noProof/>
        </w:rPr>
        <w:t>, 77</w:t>
      </w:r>
    </w:p>
    <w:p w:rsidR="008D1F3C" w:rsidRDefault="008D1F3C">
      <w:pPr>
        <w:pStyle w:val="Index1"/>
        <w:tabs>
          <w:tab w:val="right" w:pos="5030"/>
        </w:tabs>
        <w:rPr>
          <w:noProof/>
        </w:rPr>
      </w:pPr>
      <w:r>
        <w:rPr>
          <w:noProof/>
        </w:rPr>
        <w:t xml:space="preserve">Microsoft Intune </w:t>
      </w:r>
      <w:r>
        <w:rPr>
          <w:rFonts w:hint="eastAsia"/>
          <w:noProof/>
        </w:rPr>
        <w:t>الإضافي</w:t>
      </w:r>
      <w:r>
        <w:rPr>
          <w:noProof/>
        </w:rPr>
        <w:t>, 77</w:t>
      </w:r>
    </w:p>
    <w:p w:rsidR="008D1F3C" w:rsidRDefault="008D1F3C">
      <w:pPr>
        <w:pStyle w:val="Index1"/>
        <w:tabs>
          <w:tab w:val="right" w:pos="5030"/>
        </w:tabs>
        <w:rPr>
          <w:noProof/>
        </w:rPr>
      </w:pPr>
      <w:r>
        <w:rPr>
          <w:noProof/>
        </w:rPr>
        <w:t>Microsoft Kaizala Pro, 76</w:t>
      </w:r>
    </w:p>
    <w:p w:rsidR="008D1F3C" w:rsidRDefault="008D1F3C">
      <w:pPr>
        <w:pStyle w:val="Index1"/>
        <w:tabs>
          <w:tab w:val="right" w:pos="5030"/>
        </w:tabs>
        <w:rPr>
          <w:noProof/>
        </w:rPr>
      </w:pPr>
      <w:r>
        <w:rPr>
          <w:noProof/>
        </w:rPr>
        <w:t>Microsoft Learning Imagine Academy, 78</w:t>
      </w:r>
    </w:p>
    <w:p w:rsidR="008D1F3C" w:rsidRDefault="008D1F3C">
      <w:pPr>
        <w:pStyle w:val="Index1"/>
        <w:tabs>
          <w:tab w:val="right" w:pos="5030"/>
        </w:tabs>
        <w:rPr>
          <w:noProof/>
        </w:rPr>
      </w:pPr>
      <w:r>
        <w:rPr>
          <w:noProof/>
        </w:rPr>
        <w:t>Microsoft MultiFactor Authentication, 59</w:t>
      </w:r>
    </w:p>
    <w:p w:rsidR="008D1F3C" w:rsidRDefault="008D1F3C">
      <w:pPr>
        <w:pStyle w:val="Index1"/>
        <w:tabs>
          <w:tab w:val="right" w:pos="5030"/>
        </w:tabs>
        <w:rPr>
          <w:noProof/>
        </w:rPr>
      </w:pPr>
      <w:r>
        <w:rPr>
          <w:noProof/>
        </w:rPr>
        <w:t>Microsoft MyAnalytics, 70</w:t>
      </w:r>
    </w:p>
    <w:p w:rsidR="008D1F3C" w:rsidRDefault="008D1F3C">
      <w:pPr>
        <w:pStyle w:val="Index1"/>
        <w:tabs>
          <w:tab w:val="right" w:pos="5030"/>
        </w:tabs>
        <w:rPr>
          <w:noProof/>
        </w:rPr>
      </w:pPr>
      <w:r>
        <w:rPr>
          <w:noProof/>
        </w:rPr>
        <w:t xml:space="preserve">Microsoft Office Audit </w:t>
      </w:r>
      <w:r>
        <w:rPr>
          <w:rFonts w:hint="eastAsia"/>
          <w:noProof/>
        </w:rPr>
        <w:t>و</w:t>
      </w:r>
      <w:r>
        <w:rPr>
          <w:noProof/>
        </w:rPr>
        <w:t>Control Management Server 2013, 27</w:t>
      </w:r>
    </w:p>
    <w:p w:rsidR="008D1F3C" w:rsidRDefault="008D1F3C">
      <w:pPr>
        <w:pStyle w:val="Index1"/>
        <w:tabs>
          <w:tab w:val="right" w:pos="5030"/>
        </w:tabs>
        <w:rPr>
          <w:noProof/>
        </w:rPr>
      </w:pPr>
      <w:r>
        <w:rPr>
          <w:noProof/>
        </w:rPr>
        <w:t xml:space="preserve">Microsoft PowerApps </w:t>
      </w:r>
      <w:r>
        <w:rPr>
          <w:rFonts w:hint="eastAsia"/>
          <w:noProof/>
        </w:rPr>
        <w:t>الخطة</w:t>
      </w:r>
      <w:r>
        <w:rPr>
          <w:noProof/>
        </w:rPr>
        <w:t xml:space="preserve"> 1, 75</w:t>
      </w:r>
    </w:p>
    <w:p w:rsidR="008D1F3C" w:rsidRDefault="008D1F3C">
      <w:pPr>
        <w:pStyle w:val="Index1"/>
        <w:tabs>
          <w:tab w:val="right" w:pos="5030"/>
        </w:tabs>
        <w:rPr>
          <w:noProof/>
        </w:rPr>
      </w:pPr>
      <w:r>
        <w:rPr>
          <w:noProof/>
        </w:rPr>
        <w:t xml:space="preserve">Microsoft PowerApps </w:t>
      </w:r>
      <w:r>
        <w:rPr>
          <w:rFonts w:hint="eastAsia"/>
          <w:noProof/>
        </w:rPr>
        <w:t>الخطة</w:t>
      </w:r>
      <w:r>
        <w:rPr>
          <w:noProof/>
        </w:rPr>
        <w:t xml:space="preserve"> 2, 75</w:t>
      </w:r>
    </w:p>
    <w:p w:rsidR="008D1F3C" w:rsidRDefault="008D1F3C">
      <w:pPr>
        <w:pStyle w:val="Index1"/>
        <w:tabs>
          <w:tab w:val="right" w:pos="5030"/>
        </w:tabs>
        <w:rPr>
          <w:noProof/>
        </w:rPr>
      </w:pPr>
      <w:r>
        <w:rPr>
          <w:noProof/>
        </w:rPr>
        <w:t>Microsoft Regional Sales, 65</w:t>
      </w:r>
    </w:p>
    <w:p w:rsidR="008D1F3C" w:rsidRDefault="008D1F3C">
      <w:pPr>
        <w:pStyle w:val="Index1"/>
        <w:tabs>
          <w:tab w:val="right" w:pos="5030"/>
        </w:tabs>
        <w:rPr>
          <w:noProof/>
        </w:rPr>
      </w:pPr>
      <w:r>
        <w:rPr>
          <w:noProof/>
        </w:rPr>
        <w:t xml:space="preserve">Microsoft Stream </w:t>
      </w:r>
      <w:r>
        <w:rPr>
          <w:rFonts w:hint="eastAsia"/>
          <w:noProof/>
        </w:rPr>
        <w:t>الخطة</w:t>
      </w:r>
      <w:r>
        <w:rPr>
          <w:noProof/>
        </w:rPr>
        <w:t xml:space="preserve"> 1, 75</w:t>
      </w:r>
    </w:p>
    <w:p w:rsidR="008D1F3C" w:rsidRDefault="008D1F3C">
      <w:pPr>
        <w:pStyle w:val="Index1"/>
        <w:tabs>
          <w:tab w:val="right" w:pos="5030"/>
        </w:tabs>
        <w:rPr>
          <w:noProof/>
        </w:rPr>
      </w:pPr>
      <w:r>
        <w:rPr>
          <w:noProof/>
        </w:rPr>
        <w:t xml:space="preserve">Microsoft Stream </w:t>
      </w:r>
      <w:r>
        <w:rPr>
          <w:rFonts w:hint="eastAsia"/>
          <w:noProof/>
        </w:rPr>
        <w:t>الخطة</w:t>
      </w:r>
      <w:r>
        <w:rPr>
          <w:noProof/>
        </w:rPr>
        <w:t xml:space="preserve"> 2, 75</w:t>
      </w:r>
    </w:p>
    <w:p w:rsidR="008D1F3C" w:rsidRDefault="008D1F3C">
      <w:pPr>
        <w:pStyle w:val="Index1"/>
        <w:tabs>
          <w:tab w:val="right" w:pos="5030"/>
        </w:tabs>
        <w:rPr>
          <w:noProof/>
        </w:rPr>
      </w:pPr>
      <w:r>
        <w:rPr>
          <w:noProof/>
        </w:rPr>
        <w:t>Microsoft Translator API, 56</w:t>
      </w:r>
    </w:p>
    <w:p w:rsidR="008D1F3C" w:rsidRDefault="008D1F3C">
      <w:pPr>
        <w:pStyle w:val="Index1"/>
        <w:tabs>
          <w:tab w:val="right" w:pos="5030"/>
        </w:tabs>
        <w:rPr>
          <w:noProof/>
        </w:rPr>
      </w:pPr>
      <w:r>
        <w:rPr>
          <w:noProof/>
        </w:rPr>
        <w:t>Minecraft</w:t>
      </w:r>
    </w:p>
    <w:p w:rsidR="008D1F3C" w:rsidRDefault="008D1F3C">
      <w:pPr>
        <w:pStyle w:val="Index2"/>
        <w:tabs>
          <w:tab w:val="right" w:pos="5030"/>
        </w:tabs>
        <w:rPr>
          <w:noProof/>
        </w:rPr>
      </w:pPr>
      <w:r>
        <w:rPr>
          <w:noProof/>
        </w:rPr>
        <w:t>Education Edition, 78</w:t>
      </w:r>
    </w:p>
    <w:p w:rsidR="008D1F3C" w:rsidRDefault="008D1F3C">
      <w:pPr>
        <w:pStyle w:val="Index1"/>
        <w:tabs>
          <w:tab w:val="right" w:pos="5030"/>
        </w:tabs>
        <w:rPr>
          <w:noProof/>
        </w:rPr>
      </w:pPr>
      <w:r>
        <w:rPr>
          <w:noProof/>
        </w:rPr>
        <w:t xml:space="preserve">Mobile Asset Management Distance Matrix </w:t>
      </w:r>
      <w:r>
        <w:rPr>
          <w:rFonts w:hint="eastAsia"/>
          <w:noProof/>
        </w:rPr>
        <w:t>لكل</w:t>
      </w:r>
      <w:r>
        <w:rPr>
          <w:noProof/>
        </w:rPr>
        <w:t xml:space="preserve"> </w:t>
      </w:r>
      <w:r>
        <w:rPr>
          <w:rFonts w:hint="eastAsia"/>
          <w:noProof/>
        </w:rPr>
        <w:t>أصل</w:t>
      </w:r>
      <w:r>
        <w:rPr>
          <w:noProof/>
        </w:rPr>
        <w:t xml:space="preserve"> </w:t>
      </w:r>
      <w:r>
        <w:rPr>
          <w:rFonts w:hint="eastAsia"/>
          <w:noProof/>
        </w:rPr>
        <w:t>تلقائي</w:t>
      </w:r>
      <w:r>
        <w:rPr>
          <w:noProof/>
        </w:rPr>
        <w:t>, 75</w:t>
      </w:r>
    </w:p>
    <w:p w:rsidR="008D1F3C" w:rsidRDefault="008D1F3C">
      <w:pPr>
        <w:pStyle w:val="Index1"/>
        <w:tabs>
          <w:tab w:val="right" w:pos="5030"/>
        </w:tabs>
        <w:rPr>
          <w:noProof/>
        </w:rPr>
      </w:pPr>
      <w:r>
        <w:rPr>
          <w:noProof/>
        </w:rPr>
        <w:t xml:space="preserve">Mobile Asset Management Distance Matrix </w:t>
      </w:r>
      <w:r>
        <w:rPr>
          <w:rFonts w:hint="eastAsia"/>
          <w:noProof/>
        </w:rPr>
        <w:t>لكل</w:t>
      </w:r>
      <w:r>
        <w:rPr>
          <w:noProof/>
        </w:rPr>
        <w:t xml:space="preserve"> </w:t>
      </w:r>
      <w:r>
        <w:rPr>
          <w:rFonts w:hint="eastAsia"/>
          <w:noProof/>
        </w:rPr>
        <w:t>أصل</w:t>
      </w:r>
      <w:r>
        <w:rPr>
          <w:noProof/>
        </w:rPr>
        <w:t xml:space="preserve"> </w:t>
      </w:r>
      <w:r>
        <w:rPr>
          <w:rFonts w:hint="eastAsia"/>
          <w:noProof/>
        </w:rPr>
        <w:t>يدوي</w:t>
      </w:r>
      <w:r>
        <w:rPr>
          <w:noProof/>
        </w:rPr>
        <w:t>, 75</w:t>
      </w:r>
    </w:p>
    <w:p w:rsidR="008D1F3C" w:rsidRDefault="008D1F3C">
      <w:pPr>
        <w:pStyle w:val="Index1"/>
        <w:tabs>
          <w:tab w:val="right" w:pos="5030"/>
        </w:tabs>
        <w:rPr>
          <w:noProof/>
        </w:rPr>
      </w:pPr>
      <w:r>
        <w:rPr>
          <w:noProof/>
        </w:rPr>
        <w:t xml:space="preserve">Mobile Asset Management Drive Analytics </w:t>
      </w:r>
      <w:r>
        <w:rPr>
          <w:rFonts w:hint="eastAsia"/>
          <w:noProof/>
        </w:rPr>
        <w:t>لكل</w:t>
      </w:r>
      <w:r>
        <w:rPr>
          <w:noProof/>
        </w:rPr>
        <w:t xml:space="preserve"> </w:t>
      </w:r>
      <w:r>
        <w:rPr>
          <w:rFonts w:hint="eastAsia"/>
          <w:noProof/>
        </w:rPr>
        <w:t>أصل</w:t>
      </w:r>
      <w:r>
        <w:rPr>
          <w:noProof/>
        </w:rPr>
        <w:t>, 75</w:t>
      </w:r>
    </w:p>
    <w:p w:rsidR="008D1F3C" w:rsidRDefault="008D1F3C">
      <w:pPr>
        <w:pStyle w:val="Index1"/>
        <w:tabs>
          <w:tab w:val="right" w:pos="5030"/>
        </w:tabs>
        <w:rPr>
          <w:noProof/>
        </w:rPr>
      </w:pPr>
      <w:r>
        <w:rPr>
          <w:noProof/>
        </w:rPr>
        <w:t xml:space="preserve">Mobile Asset Management Truck Routing </w:t>
      </w:r>
      <w:r>
        <w:rPr>
          <w:rFonts w:hint="eastAsia"/>
          <w:noProof/>
        </w:rPr>
        <w:t>لكل</w:t>
      </w:r>
      <w:r>
        <w:rPr>
          <w:noProof/>
        </w:rPr>
        <w:t xml:space="preserve"> </w:t>
      </w:r>
      <w:r>
        <w:rPr>
          <w:rFonts w:hint="eastAsia"/>
          <w:noProof/>
        </w:rPr>
        <w:t>أصل</w:t>
      </w:r>
      <w:r>
        <w:rPr>
          <w:noProof/>
        </w:rPr>
        <w:t>, 75</w:t>
      </w:r>
    </w:p>
    <w:p w:rsidR="008D1F3C" w:rsidRDefault="008D1F3C">
      <w:pPr>
        <w:pStyle w:val="Index1"/>
        <w:tabs>
          <w:tab w:val="right" w:pos="5030"/>
        </w:tabs>
        <w:rPr>
          <w:noProof/>
        </w:rPr>
      </w:pPr>
      <w:r>
        <w:rPr>
          <w:noProof/>
        </w:rPr>
        <w:t>Mobile Asset Management</w:t>
      </w:r>
      <w:r>
        <w:rPr>
          <w:rFonts w:hint="eastAsia"/>
          <w:noProof/>
        </w:rPr>
        <w:t>لكل</w:t>
      </w:r>
      <w:r>
        <w:rPr>
          <w:noProof/>
        </w:rPr>
        <w:t xml:space="preserve"> </w:t>
      </w:r>
      <w:r>
        <w:rPr>
          <w:rFonts w:hint="eastAsia"/>
          <w:noProof/>
        </w:rPr>
        <w:t>أصل</w:t>
      </w:r>
      <w:r>
        <w:rPr>
          <w:noProof/>
        </w:rPr>
        <w:t xml:space="preserve">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74</w:t>
      </w:r>
    </w:p>
    <w:p w:rsidR="008D1F3C" w:rsidRDefault="008D1F3C">
      <w:pPr>
        <w:pStyle w:val="Index1"/>
        <w:tabs>
          <w:tab w:val="right" w:pos="5030"/>
        </w:tabs>
        <w:rPr>
          <w:noProof/>
        </w:rPr>
      </w:pPr>
      <w:r>
        <w:rPr>
          <w:noProof/>
        </w:rPr>
        <w:t>Office 2013, 22</w:t>
      </w:r>
    </w:p>
    <w:p w:rsidR="008D1F3C" w:rsidRDefault="008D1F3C">
      <w:pPr>
        <w:pStyle w:val="Index1"/>
        <w:tabs>
          <w:tab w:val="right" w:pos="5030"/>
        </w:tabs>
        <w:rPr>
          <w:noProof/>
        </w:rPr>
      </w:pPr>
      <w:r>
        <w:rPr>
          <w:noProof/>
        </w:rPr>
        <w:t>Office 2016 for Mac Standard, 24</w:t>
      </w:r>
    </w:p>
    <w:p w:rsidR="008D1F3C" w:rsidRDefault="008D1F3C">
      <w:pPr>
        <w:pStyle w:val="Index1"/>
        <w:tabs>
          <w:tab w:val="right" w:pos="5030"/>
        </w:tabs>
        <w:rPr>
          <w:noProof/>
        </w:rPr>
      </w:pPr>
      <w:r>
        <w:rPr>
          <w:noProof/>
        </w:rPr>
        <w:t>Office 365 A1, 68</w:t>
      </w:r>
    </w:p>
    <w:p w:rsidR="008D1F3C" w:rsidRDefault="008D1F3C">
      <w:pPr>
        <w:pStyle w:val="Index1"/>
        <w:tabs>
          <w:tab w:val="right" w:pos="5030"/>
        </w:tabs>
        <w:rPr>
          <w:noProof/>
        </w:rPr>
      </w:pPr>
      <w:r>
        <w:rPr>
          <w:noProof/>
        </w:rPr>
        <w:t>Office 365 A3, 68</w:t>
      </w:r>
    </w:p>
    <w:p w:rsidR="008D1F3C" w:rsidRDefault="008D1F3C">
      <w:pPr>
        <w:pStyle w:val="Index1"/>
        <w:tabs>
          <w:tab w:val="right" w:pos="5030"/>
        </w:tabs>
        <w:rPr>
          <w:noProof/>
        </w:rPr>
      </w:pPr>
      <w:r>
        <w:rPr>
          <w:noProof/>
        </w:rPr>
        <w:t>Office 365 A5, 68</w:t>
      </w:r>
    </w:p>
    <w:p w:rsidR="008D1F3C" w:rsidRDefault="008D1F3C">
      <w:pPr>
        <w:pStyle w:val="Index1"/>
        <w:tabs>
          <w:tab w:val="right" w:pos="5030"/>
        </w:tabs>
        <w:rPr>
          <w:noProof/>
        </w:rPr>
      </w:pPr>
      <w:r>
        <w:rPr>
          <w:noProof/>
        </w:rPr>
        <w:t>Office 365 Business, 67</w:t>
      </w:r>
    </w:p>
    <w:p w:rsidR="008D1F3C" w:rsidRDefault="008D1F3C">
      <w:pPr>
        <w:pStyle w:val="Index1"/>
        <w:tabs>
          <w:tab w:val="right" w:pos="5030"/>
        </w:tabs>
        <w:rPr>
          <w:noProof/>
        </w:rPr>
      </w:pPr>
      <w:r>
        <w:rPr>
          <w:noProof/>
        </w:rPr>
        <w:t>Office 365 Business Essentials, 68</w:t>
      </w:r>
    </w:p>
    <w:p w:rsidR="008D1F3C" w:rsidRDefault="008D1F3C">
      <w:pPr>
        <w:pStyle w:val="Index1"/>
        <w:tabs>
          <w:tab w:val="right" w:pos="5030"/>
        </w:tabs>
        <w:rPr>
          <w:noProof/>
        </w:rPr>
      </w:pPr>
      <w:r>
        <w:rPr>
          <w:noProof/>
        </w:rPr>
        <w:t>Office 365 Business Premium, 68</w:t>
      </w:r>
    </w:p>
    <w:p w:rsidR="008D1F3C" w:rsidRDefault="008D1F3C">
      <w:pPr>
        <w:pStyle w:val="Index1"/>
        <w:tabs>
          <w:tab w:val="right" w:pos="5030"/>
        </w:tabs>
        <w:rPr>
          <w:noProof/>
        </w:rPr>
      </w:pPr>
      <w:r>
        <w:rPr>
          <w:noProof/>
        </w:rPr>
        <w:t>Office 365 Cloud App Security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70</w:t>
      </w:r>
    </w:p>
    <w:p w:rsidR="008D1F3C" w:rsidRDefault="008D1F3C">
      <w:pPr>
        <w:pStyle w:val="Index1"/>
        <w:tabs>
          <w:tab w:val="right" w:pos="5030"/>
        </w:tabs>
        <w:rPr>
          <w:noProof/>
        </w:rPr>
      </w:pPr>
      <w:r>
        <w:rPr>
          <w:noProof/>
        </w:rPr>
        <w:t>Office 365 Enterprise E1, 15, 68</w:t>
      </w:r>
    </w:p>
    <w:p w:rsidR="008D1F3C" w:rsidRDefault="008D1F3C">
      <w:pPr>
        <w:pStyle w:val="Index1"/>
        <w:tabs>
          <w:tab w:val="right" w:pos="5030"/>
        </w:tabs>
        <w:rPr>
          <w:noProof/>
        </w:rPr>
      </w:pPr>
      <w:r>
        <w:rPr>
          <w:noProof/>
        </w:rPr>
        <w:t xml:space="preserve">Office 365 Enterprise E1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68</w:t>
      </w:r>
    </w:p>
    <w:p w:rsidR="008D1F3C" w:rsidRDefault="008D1F3C">
      <w:pPr>
        <w:pStyle w:val="Index1"/>
        <w:tabs>
          <w:tab w:val="right" w:pos="5030"/>
        </w:tabs>
        <w:rPr>
          <w:noProof/>
        </w:rPr>
      </w:pPr>
      <w:r>
        <w:rPr>
          <w:noProof/>
        </w:rPr>
        <w:t xml:space="preserve">Office 365 Enterprise E1 </w:t>
      </w:r>
      <w:r>
        <w:rPr>
          <w:rFonts w:hint="eastAsia"/>
          <w:noProof/>
        </w:rPr>
        <w:t>و</w:t>
      </w:r>
      <w:r>
        <w:rPr>
          <w:noProof/>
        </w:rPr>
        <w:t>Microsoft Intune, 15</w:t>
      </w:r>
    </w:p>
    <w:p w:rsidR="008D1F3C" w:rsidRDefault="008D1F3C">
      <w:pPr>
        <w:pStyle w:val="Index1"/>
        <w:tabs>
          <w:tab w:val="right" w:pos="5030"/>
        </w:tabs>
        <w:rPr>
          <w:noProof/>
        </w:rPr>
      </w:pPr>
      <w:r>
        <w:rPr>
          <w:noProof/>
        </w:rPr>
        <w:t>Office 365 Enterprise E3, 15, 68</w:t>
      </w:r>
    </w:p>
    <w:p w:rsidR="008D1F3C" w:rsidRDefault="008D1F3C">
      <w:pPr>
        <w:pStyle w:val="Index1"/>
        <w:tabs>
          <w:tab w:val="right" w:pos="5030"/>
        </w:tabs>
        <w:rPr>
          <w:noProof/>
        </w:rPr>
      </w:pPr>
      <w:r>
        <w:rPr>
          <w:noProof/>
        </w:rPr>
        <w:t xml:space="preserve">Office 365 Enterprise E3 </w:t>
      </w:r>
      <w:r>
        <w:rPr>
          <w:rFonts w:hint="eastAsia"/>
          <w:noProof/>
        </w:rPr>
        <w:t>بدون</w:t>
      </w:r>
      <w:r>
        <w:rPr>
          <w:noProof/>
        </w:rPr>
        <w:t xml:space="preserve"> ProPlus </w:t>
      </w:r>
      <w:r>
        <w:rPr>
          <w:rFonts w:hint="eastAsia"/>
          <w:noProof/>
        </w:rPr>
        <w:t>الإضافي</w:t>
      </w:r>
      <w:r>
        <w:rPr>
          <w:noProof/>
        </w:rPr>
        <w:t>, 69</w:t>
      </w:r>
    </w:p>
    <w:p w:rsidR="008D1F3C" w:rsidRDefault="008D1F3C">
      <w:pPr>
        <w:pStyle w:val="Index1"/>
        <w:tabs>
          <w:tab w:val="right" w:pos="5030"/>
        </w:tabs>
        <w:rPr>
          <w:noProof/>
        </w:rPr>
      </w:pPr>
      <w:r>
        <w:rPr>
          <w:noProof/>
        </w:rPr>
        <w:t xml:space="preserve">Office 365 Enterprise E3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68</w:t>
      </w:r>
    </w:p>
    <w:p w:rsidR="008D1F3C" w:rsidRDefault="008D1F3C">
      <w:pPr>
        <w:pStyle w:val="Index1"/>
        <w:tabs>
          <w:tab w:val="right" w:pos="5030"/>
        </w:tabs>
        <w:rPr>
          <w:noProof/>
        </w:rPr>
      </w:pPr>
      <w:r>
        <w:rPr>
          <w:noProof/>
        </w:rPr>
        <w:t xml:space="preserve">Office 365 Enterprise E3 </w:t>
      </w:r>
      <w:r>
        <w:rPr>
          <w:rFonts w:hint="eastAsia"/>
          <w:noProof/>
        </w:rPr>
        <w:t>و</w:t>
      </w:r>
      <w:r>
        <w:rPr>
          <w:noProof/>
        </w:rPr>
        <w:t>Microsoft Intune, 15</w:t>
      </w:r>
    </w:p>
    <w:p w:rsidR="008D1F3C" w:rsidRDefault="008D1F3C">
      <w:pPr>
        <w:pStyle w:val="Index1"/>
        <w:tabs>
          <w:tab w:val="right" w:pos="5030"/>
        </w:tabs>
        <w:rPr>
          <w:noProof/>
        </w:rPr>
      </w:pPr>
      <w:r>
        <w:rPr>
          <w:noProof/>
        </w:rPr>
        <w:t>Office 365 Enterprise E4, 68</w:t>
      </w:r>
    </w:p>
    <w:p w:rsidR="008D1F3C" w:rsidRDefault="008D1F3C">
      <w:pPr>
        <w:pStyle w:val="Index1"/>
        <w:tabs>
          <w:tab w:val="right" w:pos="5030"/>
        </w:tabs>
        <w:rPr>
          <w:noProof/>
        </w:rPr>
      </w:pPr>
      <w:r>
        <w:rPr>
          <w:noProof/>
        </w:rPr>
        <w:t xml:space="preserve">Office 365 Enterprise E4 </w:t>
      </w:r>
      <w:r>
        <w:rPr>
          <w:rFonts w:hint="eastAsia"/>
          <w:noProof/>
        </w:rPr>
        <w:t>بدون</w:t>
      </w:r>
      <w:r>
        <w:rPr>
          <w:noProof/>
        </w:rPr>
        <w:t xml:space="preserve"> ProPlus </w:t>
      </w:r>
      <w:r>
        <w:rPr>
          <w:rFonts w:hint="eastAsia"/>
          <w:noProof/>
        </w:rPr>
        <w:t>الإضافي</w:t>
      </w:r>
      <w:r>
        <w:rPr>
          <w:noProof/>
        </w:rPr>
        <w:t>, 69</w:t>
      </w:r>
    </w:p>
    <w:p w:rsidR="008D1F3C" w:rsidRDefault="008D1F3C">
      <w:pPr>
        <w:pStyle w:val="Index1"/>
        <w:tabs>
          <w:tab w:val="right" w:pos="5030"/>
        </w:tabs>
        <w:rPr>
          <w:noProof/>
        </w:rPr>
      </w:pPr>
      <w:r>
        <w:rPr>
          <w:noProof/>
        </w:rPr>
        <w:t xml:space="preserve">Office 365 Enterprise E4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69</w:t>
      </w:r>
    </w:p>
    <w:p w:rsidR="008D1F3C" w:rsidRDefault="008D1F3C">
      <w:pPr>
        <w:pStyle w:val="Index1"/>
        <w:tabs>
          <w:tab w:val="right" w:pos="5030"/>
        </w:tabs>
        <w:rPr>
          <w:noProof/>
        </w:rPr>
      </w:pPr>
      <w:r>
        <w:rPr>
          <w:noProof/>
        </w:rPr>
        <w:t>Office 365 Enterprise E5, 15</w:t>
      </w:r>
    </w:p>
    <w:p w:rsidR="008D1F3C" w:rsidRDefault="008D1F3C">
      <w:pPr>
        <w:pStyle w:val="Index1"/>
        <w:tabs>
          <w:tab w:val="right" w:pos="5030"/>
        </w:tabs>
        <w:rPr>
          <w:noProof/>
        </w:rPr>
      </w:pPr>
      <w:r>
        <w:rPr>
          <w:noProof/>
        </w:rPr>
        <w:t>Office 365 Enterprise E5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69</w:t>
      </w:r>
    </w:p>
    <w:p w:rsidR="008D1F3C" w:rsidRDefault="008D1F3C">
      <w:pPr>
        <w:pStyle w:val="Index1"/>
        <w:tabs>
          <w:tab w:val="right" w:pos="5030"/>
        </w:tabs>
        <w:rPr>
          <w:noProof/>
        </w:rPr>
      </w:pPr>
      <w:r>
        <w:rPr>
          <w:noProof/>
        </w:rPr>
        <w:t xml:space="preserve">Office 365 Enterprise E5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69</w:t>
      </w:r>
    </w:p>
    <w:p w:rsidR="008D1F3C" w:rsidRDefault="008D1F3C">
      <w:pPr>
        <w:pStyle w:val="Index1"/>
        <w:tabs>
          <w:tab w:val="right" w:pos="5030"/>
        </w:tabs>
        <w:rPr>
          <w:noProof/>
        </w:rPr>
      </w:pPr>
      <w:r>
        <w:rPr>
          <w:noProof/>
        </w:rPr>
        <w:t xml:space="preserve">Office 365 Enterprise E5 </w:t>
      </w:r>
      <w:r>
        <w:rPr>
          <w:rFonts w:hint="eastAsia"/>
          <w:noProof/>
        </w:rPr>
        <w:t>و</w:t>
      </w:r>
      <w:r>
        <w:rPr>
          <w:noProof/>
        </w:rPr>
        <w:t>Microsoft Intune, 15</w:t>
      </w:r>
    </w:p>
    <w:p w:rsidR="008D1F3C" w:rsidRDefault="008D1F3C">
      <w:pPr>
        <w:pStyle w:val="Index1"/>
        <w:tabs>
          <w:tab w:val="right" w:pos="5030"/>
        </w:tabs>
        <w:rPr>
          <w:noProof/>
        </w:rPr>
      </w:pPr>
      <w:r>
        <w:rPr>
          <w:noProof/>
        </w:rPr>
        <w:t>Office 365 Enterprise F1, 69</w:t>
      </w:r>
    </w:p>
    <w:p w:rsidR="008D1F3C" w:rsidRDefault="008D1F3C">
      <w:pPr>
        <w:pStyle w:val="Index1"/>
        <w:tabs>
          <w:tab w:val="right" w:pos="5030"/>
        </w:tabs>
        <w:rPr>
          <w:noProof/>
        </w:rPr>
      </w:pPr>
      <w:r>
        <w:rPr>
          <w:noProof/>
        </w:rPr>
        <w:t>Office 365 Midsize Business, 69</w:t>
      </w:r>
    </w:p>
    <w:p w:rsidR="008D1F3C" w:rsidRDefault="008D1F3C">
      <w:pPr>
        <w:pStyle w:val="Index1"/>
        <w:tabs>
          <w:tab w:val="right" w:pos="5030"/>
        </w:tabs>
        <w:rPr>
          <w:noProof/>
        </w:rPr>
      </w:pPr>
      <w:r>
        <w:rPr>
          <w:noProof/>
        </w:rPr>
        <w:t>Office 365 ProPlus, 67</w:t>
      </w:r>
    </w:p>
    <w:p w:rsidR="008D1F3C" w:rsidRDefault="008D1F3C">
      <w:pPr>
        <w:pStyle w:val="Index1"/>
        <w:tabs>
          <w:tab w:val="right" w:pos="5030"/>
        </w:tabs>
        <w:rPr>
          <w:noProof/>
        </w:rPr>
      </w:pPr>
      <w:r>
        <w:rPr>
          <w:noProof/>
        </w:rPr>
        <w:t xml:space="preserve">Office 365 ProPlus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67</w:t>
      </w:r>
    </w:p>
    <w:p w:rsidR="008D1F3C" w:rsidRDefault="008D1F3C">
      <w:pPr>
        <w:pStyle w:val="Index1"/>
        <w:tabs>
          <w:tab w:val="right" w:pos="5030"/>
        </w:tabs>
        <w:rPr>
          <w:noProof/>
        </w:rPr>
      </w:pPr>
      <w:r>
        <w:rPr>
          <w:noProof/>
        </w:rPr>
        <w:t>Office 365 Threat Intelligence, 71</w:t>
      </w:r>
    </w:p>
    <w:p w:rsidR="008D1F3C" w:rsidRDefault="008D1F3C">
      <w:pPr>
        <w:pStyle w:val="Index1"/>
        <w:tabs>
          <w:tab w:val="right" w:pos="5030"/>
        </w:tabs>
        <w:rPr>
          <w:noProof/>
        </w:rPr>
      </w:pPr>
      <w:r>
        <w:rPr>
          <w:noProof/>
        </w:rPr>
        <w:t>Office for Mac 2011, 24</w:t>
      </w:r>
    </w:p>
    <w:p w:rsidR="008D1F3C" w:rsidRDefault="008D1F3C">
      <w:pPr>
        <w:pStyle w:val="Index1"/>
        <w:tabs>
          <w:tab w:val="right" w:pos="5030"/>
        </w:tabs>
        <w:rPr>
          <w:noProof/>
        </w:rPr>
      </w:pPr>
      <w:r>
        <w:rPr>
          <w:noProof/>
        </w:rPr>
        <w:t>Office for Mac Standard, 89</w:t>
      </w:r>
    </w:p>
    <w:p w:rsidR="008D1F3C" w:rsidRDefault="008D1F3C">
      <w:pPr>
        <w:pStyle w:val="Index1"/>
        <w:tabs>
          <w:tab w:val="right" w:pos="5030"/>
        </w:tabs>
        <w:rPr>
          <w:noProof/>
        </w:rPr>
      </w:pPr>
      <w:r>
        <w:rPr>
          <w:noProof/>
        </w:rPr>
        <w:t>Office Multi Language Pack, 67, 69</w:t>
      </w:r>
    </w:p>
    <w:p w:rsidR="008D1F3C" w:rsidRDefault="008D1F3C">
      <w:pPr>
        <w:pStyle w:val="Index1"/>
        <w:tabs>
          <w:tab w:val="right" w:pos="5030"/>
        </w:tabs>
        <w:rPr>
          <w:noProof/>
        </w:rPr>
      </w:pPr>
      <w:r>
        <w:rPr>
          <w:noProof/>
        </w:rPr>
        <w:t>Office Multi Language Pack 2013, 22</w:t>
      </w:r>
    </w:p>
    <w:p w:rsidR="008D1F3C" w:rsidRDefault="008D1F3C">
      <w:pPr>
        <w:pStyle w:val="Index1"/>
        <w:tabs>
          <w:tab w:val="right" w:pos="5030"/>
        </w:tabs>
        <w:rPr>
          <w:noProof/>
        </w:rPr>
      </w:pPr>
      <w:r>
        <w:rPr>
          <w:noProof/>
        </w:rPr>
        <w:t>Office Online, 67</w:t>
      </w:r>
    </w:p>
    <w:p w:rsidR="008D1F3C" w:rsidRDefault="008D1F3C">
      <w:pPr>
        <w:pStyle w:val="Index1"/>
        <w:tabs>
          <w:tab w:val="right" w:pos="5030"/>
        </w:tabs>
        <w:rPr>
          <w:noProof/>
        </w:rPr>
      </w:pPr>
      <w:r>
        <w:rPr>
          <w:noProof/>
        </w:rPr>
        <w:t>Office Online for Office 365, 89</w:t>
      </w:r>
    </w:p>
    <w:p w:rsidR="008D1F3C" w:rsidRDefault="008D1F3C">
      <w:pPr>
        <w:pStyle w:val="Index1"/>
        <w:tabs>
          <w:tab w:val="right" w:pos="5030"/>
        </w:tabs>
        <w:rPr>
          <w:noProof/>
        </w:rPr>
      </w:pPr>
      <w:r>
        <w:rPr>
          <w:noProof/>
        </w:rPr>
        <w:t>Office Professional Plus, 67, 89, 95</w:t>
      </w:r>
    </w:p>
    <w:p w:rsidR="008D1F3C" w:rsidRDefault="008D1F3C">
      <w:pPr>
        <w:pStyle w:val="Index1"/>
        <w:tabs>
          <w:tab w:val="right" w:pos="5030"/>
        </w:tabs>
        <w:rPr>
          <w:noProof/>
        </w:rPr>
      </w:pPr>
      <w:r>
        <w:rPr>
          <w:noProof/>
        </w:rPr>
        <w:t>Office Professional Plus 2013, 67</w:t>
      </w:r>
    </w:p>
    <w:p w:rsidR="008D1F3C" w:rsidRDefault="008D1F3C">
      <w:pPr>
        <w:pStyle w:val="Index1"/>
        <w:tabs>
          <w:tab w:val="right" w:pos="5030"/>
        </w:tabs>
        <w:rPr>
          <w:noProof/>
        </w:rPr>
      </w:pPr>
      <w:r>
        <w:rPr>
          <w:noProof/>
        </w:rPr>
        <w:t>Office Professional Plus 2016, 22, 40</w:t>
      </w:r>
    </w:p>
    <w:p w:rsidR="008D1F3C" w:rsidRDefault="008D1F3C">
      <w:pPr>
        <w:pStyle w:val="Index1"/>
        <w:tabs>
          <w:tab w:val="right" w:pos="5030"/>
        </w:tabs>
        <w:rPr>
          <w:noProof/>
        </w:rPr>
      </w:pPr>
      <w:r>
        <w:rPr>
          <w:noProof/>
        </w:rPr>
        <w:t>Office Standard, 67, 89, 95</w:t>
      </w:r>
    </w:p>
    <w:p w:rsidR="008D1F3C" w:rsidRDefault="008D1F3C">
      <w:pPr>
        <w:pStyle w:val="Index1"/>
        <w:tabs>
          <w:tab w:val="right" w:pos="5030"/>
        </w:tabs>
        <w:rPr>
          <w:noProof/>
        </w:rPr>
      </w:pPr>
      <w:r>
        <w:rPr>
          <w:noProof/>
        </w:rPr>
        <w:t>Office Standard 2016, 22</w:t>
      </w:r>
    </w:p>
    <w:p w:rsidR="008D1F3C" w:rsidRDefault="008D1F3C">
      <w:pPr>
        <w:pStyle w:val="Index1"/>
        <w:tabs>
          <w:tab w:val="right" w:pos="5030"/>
        </w:tabs>
        <w:rPr>
          <w:noProof/>
        </w:rPr>
      </w:pPr>
      <w:r>
        <w:rPr>
          <w:noProof/>
        </w:rPr>
        <w:t xml:space="preserve">OneDrive for Business </w:t>
      </w:r>
      <w:r>
        <w:rPr>
          <w:rFonts w:hint="eastAsia"/>
          <w:noProof/>
        </w:rPr>
        <w:t>الخطة</w:t>
      </w:r>
      <w:r>
        <w:rPr>
          <w:noProof/>
        </w:rPr>
        <w:t xml:space="preserve"> 1, 71</w:t>
      </w:r>
    </w:p>
    <w:p w:rsidR="008D1F3C" w:rsidRDefault="008D1F3C">
      <w:pPr>
        <w:pStyle w:val="Index1"/>
        <w:tabs>
          <w:tab w:val="right" w:pos="5030"/>
        </w:tabs>
        <w:rPr>
          <w:noProof/>
        </w:rPr>
      </w:pPr>
      <w:r>
        <w:rPr>
          <w:noProof/>
        </w:rPr>
        <w:t xml:space="preserve">OneDrive for Business </w:t>
      </w:r>
      <w:r>
        <w:rPr>
          <w:rFonts w:hint="eastAsia"/>
          <w:noProof/>
        </w:rPr>
        <w:t>الخطة</w:t>
      </w:r>
      <w:r>
        <w:rPr>
          <w:noProof/>
        </w:rPr>
        <w:t xml:space="preserve"> 2, 71</w:t>
      </w:r>
    </w:p>
    <w:p w:rsidR="008D1F3C" w:rsidRDefault="008D1F3C">
      <w:pPr>
        <w:pStyle w:val="Index1"/>
        <w:tabs>
          <w:tab w:val="right" w:pos="5030"/>
        </w:tabs>
        <w:rPr>
          <w:noProof/>
        </w:rPr>
      </w:pPr>
      <w:r>
        <w:rPr>
          <w:noProof/>
        </w:rPr>
        <w:t>Operations Management and Security</w:t>
      </w:r>
    </w:p>
    <w:p w:rsidR="008D1F3C" w:rsidRDefault="008D1F3C">
      <w:pPr>
        <w:pStyle w:val="Index2"/>
        <w:tabs>
          <w:tab w:val="right" w:pos="5030"/>
        </w:tabs>
        <w:rPr>
          <w:noProof/>
        </w:rPr>
      </w:pPr>
      <w:r>
        <w:rPr>
          <w:rFonts w:hint="eastAsia"/>
          <w:noProof/>
        </w:rPr>
        <w:t>الأمان</w:t>
      </w:r>
      <w:r>
        <w:rPr>
          <w:noProof/>
        </w:rPr>
        <w:t xml:space="preserve"> </w:t>
      </w:r>
      <w:r>
        <w:rPr>
          <w:rFonts w:hint="eastAsia"/>
          <w:noProof/>
        </w:rPr>
        <w:t>والامتثال</w:t>
      </w:r>
      <w:r>
        <w:rPr>
          <w:noProof/>
        </w:rPr>
        <w:t>, 57</w:t>
      </w:r>
    </w:p>
    <w:p w:rsidR="008D1F3C" w:rsidRDefault="008D1F3C">
      <w:pPr>
        <w:pStyle w:val="Index2"/>
        <w:tabs>
          <w:tab w:val="right" w:pos="5030"/>
        </w:tabs>
        <w:rPr>
          <w:noProof/>
        </w:rPr>
      </w:pPr>
      <w:r>
        <w:rPr>
          <w:rFonts w:hint="eastAsia"/>
          <w:noProof/>
        </w:rPr>
        <w:t>التشغيل</w:t>
      </w:r>
      <w:r>
        <w:rPr>
          <w:noProof/>
        </w:rPr>
        <w:t xml:space="preserve"> </w:t>
      </w:r>
      <w:r>
        <w:rPr>
          <w:rFonts w:hint="eastAsia"/>
          <w:noProof/>
        </w:rPr>
        <w:t>التلقائي</w:t>
      </w:r>
      <w:r>
        <w:rPr>
          <w:noProof/>
        </w:rPr>
        <w:t xml:space="preserve"> </w:t>
      </w:r>
      <w:r>
        <w:rPr>
          <w:rFonts w:hint="eastAsia"/>
          <w:noProof/>
        </w:rPr>
        <w:t>والتحكم</w:t>
      </w:r>
      <w:r>
        <w:rPr>
          <w:noProof/>
        </w:rPr>
        <w:t>, 57</w:t>
      </w:r>
    </w:p>
    <w:p w:rsidR="008D1F3C" w:rsidRDefault="008D1F3C">
      <w:pPr>
        <w:pStyle w:val="Index2"/>
        <w:tabs>
          <w:tab w:val="right" w:pos="5030"/>
        </w:tabs>
        <w:rPr>
          <w:noProof/>
        </w:rPr>
      </w:pPr>
      <w:r>
        <w:rPr>
          <w:rFonts w:hint="eastAsia"/>
          <w:noProof/>
        </w:rPr>
        <w:t>الرؤى</w:t>
      </w:r>
      <w:r>
        <w:rPr>
          <w:noProof/>
        </w:rPr>
        <w:t xml:space="preserve"> </w:t>
      </w:r>
      <w:r>
        <w:rPr>
          <w:rFonts w:hint="eastAsia"/>
          <w:noProof/>
        </w:rPr>
        <w:t>والتحليلات</w:t>
      </w:r>
      <w:r>
        <w:rPr>
          <w:noProof/>
        </w:rPr>
        <w:t>, 57</w:t>
      </w:r>
    </w:p>
    <w:p w:rsidR="008D1F3C" w:rsidRDefault="008D1F3C">
      <w:pPr>
        <w:pStyle w:val="Index2"/>
        <w:tabs>
          <w:tab w:val="right" w:pos="5030"/>
        </w:tabs>
        <w:rPr>
          <w:noProof/>
        </w:rPr>
      </w:pPr>
      <w:r>
        <w:rPr>
          <w:rFonts w:hint="eastAsia"/>
          <w:noProof/>
        </w:rPr>
        <w:t>النسخ</w:t>
      </w:r>
      <w:r>
        <w:rPr>
          <w:noProof/>
        </w:rPr>
        <w:t xml:space="preserve"> </w:t>
      </w:r>
      <w:r>
        <w:rPr>
          <w:rFonts w:hint="eastAsia"/>
          <w:noProof/>
        </w:rPr>
        <w:t>الاحتياطي</w:t>
      </w:r>
      <w:r>
        <w:rPr>
          <w:noProof/>
        </w:rPr>
        <w:t xml:space="preserve"> </w:t>
      </w:r>
      <w:r>
        <w:rPr>
          <w:rFonts w:hint="eastAsia"/>
          <w:noProof/>
        </w:rPr>
        <w:t>واسترداد</w:t>
      </w:r>
      <w:r>
        <w:rPr>
          <w:noProof/>
        </w:rPr>
        <w:t xml:space="preserve"> </w:t>
      </w:r>
      <w:r>
        <w:rPr>
          <w:rFonts w:hint="eastAsia"/>
          <w:noProof/>
        </w:rPr>
        <w:t>الحالات</w:t>
      </w:r>
      <w:r>
        <w:rPr>
          <w:noProof/>
        </w:rPr>
        <w:t xml:space="preserve"> </w:t>
      </w:r>
      <w:r>
        <w:rPr>
          <w:rFonts w:hint="eastAsia"/>
          <w:noProof/>
        </w:rPr>
        <w:t>المستعصية</w:t>
      </w:r>
      <w:r>
        <w:rPr>
          <w:noProof/>
        </w:rPr>
        <w:t>, 57</w:t>
      </w:r>
    </w:p>
    <w:p w:rsidR="008D1F3C" w:rsidRDefault="008D1F3C">
      <w:pPr>
        <w:pStyle w:val="Index1"/>
        <w:tabs>
          <w:tab w:val="right" w:pos="5030"/>
        </w:tabs>
        <w:rPr>
          <w:noProof/>
        </w:rPr>
      </w:pPr>
      <w:r>
        <w:rPr>
          <w:noProof/>
        </w:rPr>
        <w:t>Operations Management and Security E1, 57</w:t>
      </w:r>
    </w:p>
    <w:p w:rsidR="008D1F3C" w:rsidRDefault="008D1F3C">
      <w:pPr>
        <w:pStyle w:val="Index1"/>
        <w:tabs>
          <w:tab w:val="right" w:pos="5030"/>
        </w:tabs>
        <w:rPr>
          <w:noProof/>
        </w:rPr>
      </w:pPr>
      <w:r>
        <w:rPr>
          <w:noProof/>
        </w:rPr>
        <w:t xml:space="preserve">Operations Management and Security E1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57</w:t>
      </w:r>
    </w:p>
    <w:p w:rsidR="008D1F3C" w:rsidRDefault="008D1F3C">
      <w:pPr>
        <w:pStyle w:val="Index1"/>
        <w:tabs>
          <w:tab w:val="right" w:pos="5030"/>
        </w:tabs>
        <w:rPr>
          <w:noProof/>
        </w:rPr>
      </w:pPr>
      <w:r>
        <w:rPr>
          <w:noProof/>
        </w:rPr>
        <w:t>Operations Management and Security E2, 57</w:t>
      </w:r>
    </w:p>
    <w:p w:rsidR="008D1F3C" w:rsidRDefault="008D1F3C">
      <w:pPr>
        <w:pStyle w:val="Index1"/>
        <w:tabs>
          <w:tab w:val="right" w:pos="5030"/>
        </w:tabs>
        <w:rPr>
          <w:noProof/>
        </w:rPr>
      </w:pPr>
      <w:r>
        <w:rPr>
          <w:noProof/>
        </w:rPr>
        <w:t xml:space="preserve">Operations Management and Security E2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57</w:t>
      </w:r>
    </w:p>
    <w:p w:rsidR="008D1F3C" w:rsidRDefault="008D1F3C">
      <w:pPr>
        <w:pStyle w:val="Index1"/>
        <w:tabs>
          <w:tab w:val="right" w:pos="5030"/>
        </w:tabs>
        <w:rPr>
          <w:noProof/>
        </w:rPr>
      </w:pPr>
      <w:r>
        <w:rPr>
          <w:noProof/>
        </w:rPr>
        <w:t>Outlook 2016, 22</w:t>
      </w:r>
    </w:p>
    <w:p w:rsidR="008D1F3C" w:rsidRDefault="008D1F3C">
      <w:pPr>
        <w:pStyle w:val="Index1"/>
        <w:tabs>
          <w:tab w:val="right" w:pos="5030"/>
        </w:tabs>
        <w:rPr>
          <w:noProof/>
        </w:rPr>
      </w:pPr>
      <w:r>
        <w:rPr>
          <w:noProof/>
        </w:rPr>
        <w:t xml:space="preserve">Outlook 2016 </w:t>
      </w:r>
      <w:r>
        <w:rPr>
          <w:rFonts w:hint="eastAsia"/>
          <w:noProof/>
        </w:rPr>
        <w:t>لـ</w:t>
      </w:r>
      <w:r>
        <w:rPr>
          <w:noProof/>
        </w:rPr>
        <w:t xml:space="preserve"> Mac, 24</w:t>
      </w:r>
    </w:p>
    <w:p w:rsidR="008D1F3C" w:rsidRDefault="008D1F3C">
      <w:pPr>
        <w:pStyle w:val="Index1"/>
        <w:tabs>
          <w:tab w:val="right" w:pos="5030"/>
        </w:tabs>
        <w:rPr>
          <w:noProof/>
        </w:rPr>
      </w:pPr>
      <w:r>
        <w:rPr>
          <w:noProof/>
        </w:rPr>
        <w:t>Power BI Premium EM1, 75</w:t>
      </w:r>
    </w:p>
    <w:p w:rsidR="008D1F3C" w:rsidRDefault="008D1F3C">
      <w:pPr>
        <w:pStyle w:val="Index1"/>
        <w:tabs>
          <w:tab w:val="right" w:pos="5030"/>
        </w:tabs>
        <w:rPr>
          <w:noProof/>
        </w:rPr>
      </w:pPr>
      <w:r w:rsidRPr="00E5735E">
        <w:rPr>
          <w:noProof/>
          <w:lang w:val="pt-BR"/>
        </w:rPr>
        <w:t>Power BI Premium EM1 A</w:t>
      </w:r>
      <w:r>
        <w:rPr>
          <w:noProof/>
        </w:rPr>
        <w:t>, 75</w:t>
      </w:r>
    </w:p>
    <w:p w:rsidR="008D1F3C" w:rsidRDefault="008D1F3C">
      <w:pPr>
        <w:pStyle w:val="Index1"/>
        <w:tabs>
          <w:tab w:val="right" w:pos="5030"/>
        </w:tabs>
        <w:rPr>
          <w:noProof/>
        </w:rPr>
      </w:pPr>
      <w:r>
        <w:rPr>
          <w:noProof/>
        </w:rPr>
        <w:t>Power BI Premium EM2, 75</w:t>
      </w:r>
    </w:p>
    <w:p w:rsidR="008D1F3C" w:rsidRDefault="008D1F3C">
      <w:pPr>
        <w:pStyle w:val="Index1"/>
        <w:tabs>
          <w:tab w:val="right" w:pos="5030"/>
        </w:tabs>
        <w:rPr>
          <w:noProof/>
        </w:rPr>
      </w:pPr>
      <w:r w:rsidRPr="00E5735E">
        <w:rPr>
          <w:noProof/>
          <w:lang w:val="pt-BR"/>
        </w:rPr>
        <w:t>Power BI Premium EM2 A</w:t>
      </w:r>
      <w:r>
        <w:rPr>
          <w:noProof/>
        </w:rPr>
        <w:t>, 75</w:t>
      </w:r>
    </w:p>
    <w:p w:rsidR="008D1F3C" w:rsidRDefault="008D1F3C">
      <w:pPr>
        <w:pStyle w:val="Index1"/>
        <w:tabs>
          <w:tab w:val="right" w:pos="5030"/>
        </w:tabs>
        <w:rPr>
          <w:noProof/>
        </w:rPr>
      </w:pPr>
      <w:r>
        <w:rPr>
          <w:noProof/>
        </w:rPr>
        <w:t>Power BI Premium EM3, 76</w:t>
      </w:r>
    </w:p>
    <w:p w:rsidR="008D1F3C" w:rsidRDefault="008D1F3C">
      <w:pPr>
        <w:pStyle w:val="Index1"/>
        <w:tabs>
          <w:tab w:val="right" w:pos="5030"/>
        </w:tabs>
        <w:rPr>
          <w:noProof/>
        </w:rPr>
      </w:pPr>
      <w:r w:rsidRPr="00E5735E">
        <w:rPr>
          <w:noProof/>
          <w:lang w:val="pt-BR"/>
        </w:rPr>
        <w:t>Power BI Premium EM3 A</w:t>
      </w:r>
      <w:r>
        <w:rPr>
          <w:noProof/>
        </w:rPr>
        <w:t>, 76</w:t>
      </w:r>
    </w:p>
    <w:p w:rsidR="008D1F3C" w:rsidRDefault="008D1F3C">
      <w:pPr>
        <w:pStyle w:val="Index1"/>
        <w:tabs>
          <w:tab w:val="right" w:pos="5030"/>
        </w:tabs>
        <w:rPr>
          <w:noProof/>
        </w:rPr>
      </w:pPr>
      <w:r>
        <w:rPr>
          <w:noProof/>
        </w:rPr>
        <w:t>Power BI Premium Promo, 76</w:t>
      </w:r>
    </w:p>
    <w:p w:rsidR="008D1F3C" w:rsidRDefault="008D1F3C">
      <w:pPr>
        <w:pStyle w:val="Index1"/>
        <w:tabs>
          <w:tab w:val="right" w:pos="5030"/>
        </w:tabs>
        <w:rPr>
          <w:noProof/>
        </w:rPr>
      </w:pPr>
      <w:r>
        <w:rPr>
          <w:noProof/>
        </w:rPr>
        <w:t>Power BI Pro, 76</w:t>
      </w:r>
    </w:p>
    <w:p w:rsidR="008D1F3C" w:rsidRDefault="008D1F3C">
      <w:pPr>
        <w:pStyle w:val="Index1"/>
        <w:tabs>
          <w:tab w:val="right" w:pos="5030"/>
        </w:tabs>
        <w:rPr>
          <w:noProof/>
        </w:rPr>
      </w:pPr>
      <w:r>
        <w:rPr>
          <w:noProof/>
        </w:rPr>
        <w:t>Power BI Pro A, 76</w:t>
      </w:r>
    </w:p>
    <w:p w:rsidR="008D1F3C" w:rsidRDefault="008D1F3C">
      <w:pPr>
        <w:pStyle w:val="Index1"/>
        <w:tabs>
          <w:tab w:val="right" w:pos="5030"/>
        </w:tabs>
        <w:rPr>
          <w:noProof/>
        </w:rPr>
      </w:pPr>
      <w:r>
        <w:rPr>
          <w:noProof/>
        </w:rPr>
        <w:t>Power BI Report Server, 31</w:t>
      </w:r>
    </w:p>
    <w:p w:rsidR="008D1F3C" w:rsidRDefault="008D1F3C">
      <w:pPr>
        <w:pStyle w:val="Index1"/>
        <w:tabs>
          <w:tab w:val="right" w:pos="5030"/>
        </w:tabs>
        <w:rPr>
          <w:noProof/>
        </w:rPr>
      </w:pPr>
      <w:r>
        <w:rPr>
          <w:noProof/>
        </w:rPr>
        <w:t>PowerPoint 2016, 22</w:t>
      </w:r>
    </w:p>
    <w:p w:rsidR="008D1F3C" w:rsidRDefault="008D1F3C">
      <w:pPr>
        <w:pStyle w:val="Index1"/>
        <w:tabs>
          <w:tab w:val="right" w:pos="5030"/>
        </w:tabs>
        <w:rPr>
          <w:noProof/>
        </w:rPr>
      </w:pPr>
      <w:r>
        <w:rPr>
          <w:noProof/>
        </w:rPr>
        <w:t xml:space="preserve">PowerPoint 2016 </w:t>
      </w:r>
      <w:r>
        <w:rPr>
          <w:rFonts w:hint="eastAsia"/>
          <w:noProof/>
        </w:rPr>
        <w:t>لـ</w:t>
      </w:r>
      <w:r>
        <w:rPr>
          <w:noProof/>
        </w:rPr>
        <w:t xml:space="preserve"> Mac, 24</w:t>
      </w:r>
    </w:p>
    <w:p w:rsidR="008D1F3C" w:rsidRDefault="008D1F3C">
      <w:pPr>
        <w:pStyle w:val="Index1"/>
        <w:tabs>
          <w:tab w:val="right" w:pos="5030"/>
        </w:tabs>
        <w:rPr>
          <w:noProof/>
        </w:rPr>
      </w:pPr>
      <w:r>
        <w:rPr>
          <w:noProof/>
        </w:rPr>
        <w:t>Project 2013, 26</w:t>
      </w:r>
    </w:p>
    <w:p w:rsidR="008D1F3C" w:rsidRDefault="008D1F3C">
      <w:pPr>
        <w:pStyle w:val="Index1"/>
        <w:tabs>
          <w:tab w:val="right" w:pos="5030"/>
        </w:tabs>
        <w:rPr>
          <w:noProof/>
        </w:rPr>
      </w:pPr>
      <w:r>
        <w:rPr>
          <w:noProof/>
        </w:rPr>
        <w:t>Project Online Essentials, 72</w:t>
      </w:r>
    </w:p>
    <w:p w:rsidR="008D1F3C" w:rsidRDefault="008D1F3C">
      <w:pPr>
        <w:pStyle w:val="Index1"/>
        <w:tabs>
          <w:tab w:val="right" w:pos="5030"/>
        </w:tabs>
        <w:rPr>
          <w:noProof/>
        </w:rPr>
      </w:pPr>
      <w:r>
        <w:rPr>
          <w:noProof/>
        </w:rPr>
        <w:t>Project Online Premium, 72</w:t>
      </w:r>
    </w:p>
    <w:p w:rsidR="008D1F3C" w:rsidRDefault="008D1F3C">
      <w:pPr>
        <w:pStyle w:val="Index1"/>
        <w:tabs>
          <w:tab w:val="right" w:pos="5030"/>
        </w:tabs>
        <w:rPr>
          <w:noProof/>
        </w:rPr>
      </w:pPr>
      <w:r>
        <w:rPr>
          <w:noProof/>
        </w:rPr>
        <w:t xml:space="preserve">Project Online Premium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72</w:t>
      </w:r>
    </w:p>
    <w:p w:rsidR="008D1F3C" w:rsidRDefault="008D1F3C">
      <w:pPr>
        <w:pStyle w:val="Index1"/>
        <w:tabs>
          <w:tab w:val="right" w:pos="5030"/>
        </w:tabs>
        <w:rPr>
          <w:noProof/>
        </w:rPr>
      </w:pPr>
      <w:r>
        <w:rPr>
          <w:noProof/>
        </w:rPr>
        <w:t>Project Online Professional, 72</w:t>
      </w:r>
    </w:p>
    <w:p w:rsidR="008D1F3C" w:rsidRDefault="008D1F3C">
      <w:pPr>
        <w:pStyle w:val="Index1"/>
        <w:tabs>
          <w:tab w:val="right" w:pos="5030"/>
        </w:tabs>
        <w:rPr>
          <w:noProof/>
        </w:rPr>
      </w:pPr>
      <w:r>
        <w:rPr>
          <w:noProof/>
        </w:rPr>
        <w:t xml:space="preserve">Project Online Professional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72</w:t>
      </w:r>
    </w:p>
    <w:p w:rsidR="008D1F3C" w:rsidRDefault="008D1F3C">
      <w:pPr>
        <w:pStyle w:val="Index1"/>
        <w:tabs>
          <w:tab w:val="right" w:pos="5030"/>
        </w:tabs>
        <w:rPr>
          <w:noProof/>
        </w:rPr>
      </w:pPr>
      <w:r>
        <w:rPr>
          <w:noProof/>
        </w:rPr>
        <w:t>Project Professional, 95</w:t>
      </w:r>
    </w:p>
    <w:p w:rsidR="008D1F3C" w:rsidRDefault="008D1F3C">
      <w:pPr>
        <w:pStyle w:val="Index1"/>
        <w:tabs>
          <w:tab w:val="right" w:pos="5030"/>
        </w:tabs>
        <w:rPr>
          <w:noProof/>
        </w:rPr>
      </w:pPr>
      <w:r>
        <w:rPr>
          <w:noProof/>
        </w:rPr>
        <w:t>Project Professional 2016, 22</w:t>
      </w:r>
    </w:p>
    <w:p w:rsidR="008D1F3C" w:rsidRDefault="008D1F3C">
      <w:pPr>
        <w:pStyle w:val="Index1"/>
        <w:tabs>
          <w:tab w:val="right" w:pos="5030"/>
        </w:tabs>
        <w:rPr>
          <w:noProof/>
        </w:rPr>
      </w:pPr>
      <w:r>
        <w:rPr>
          <w:noProof/>
        </w:rPr>
        <w:t>Project Server 2016, 22, 26</w:t>
      </w:r>
    </w:p>
    <w:p w:rsidR="008D1F3C" w:rsidRDefault="008D1F3C">
      <w:pPr>
        <w:pStyle w:val="Index1"/>
        <w:tabs>
          <w:tab w:val="right" w:pos="5030"/>
        </w:tabs>
        <w:rPr>
          <w:noProof/>
        </w:rPr>
      </w:pPr>
      <w:r>
        <w:rPr>
          <w:noProof/>
        </w:rPr>
        <w:t>Project Standard, 95</w:t>
      </w:r>
    </w:p>
    <w:p w:rsidR="008D1F3C" w:rsidRDefault="008D1F3C">
      <w:pPr>
        <w:pStyle w:val="Index1"/>
        <w:tabs>
          <w:tab w:val="right" w:pos="5030"/>
        </w:tabs>
        <w:rPr>
          <w:noProof/>
        </w:rPr>
      </w:pPr>
      <w:r>
        <w:rPr>
          <w:rFonts w:hint="eastAsia"/>
          <w:noProof/>
        </w:rPr>
        <w:t>‏</w:t>
      </w:r>
      <w:r>
        <w:rPr>
          <w:noProof/>
        </w:rPr>
        <w:t>Project Standard, 89</w:t>
      </w:r>
    </w:p>
    <w:p w:rsidR="008D1F3C" w:rsidRDefault="008D1F3C">
      <w:pPr>
        <w:pStyle w:val="Index1"/>
        <w:tabs>
          <w:tab w:val="right" w:pos="5030"/>
        </w:tabs>
        <w:rPr>
          <w:noProof/>
        </w:rPr>
      </w:pPr>
      <w:r>
        <w:rPr>
          <w:noProof/>
        </w:rPr>
        <w:t>Project Standard 2016, 22</w:t>
      </w:r>
    </w:p>
    <w:p w:rsidR="008D1F3C" w:rsidRDefault="008D1F3C">
      <w:pPr>
        <w:pStyle w:val="Index1"/>
        <w:tabs>
          <w:tab w:val="right" w:pos="5030"/>
        </w:tabs>
        <w:rPr>
          <w:noProof/>
        </w:rPr>
      </w:pPr>
      <w:r>
        <w:rPr>
          <w:noProof/>
        </w:rPr>
        <w:t>Publisher 2016, 22</w:t>
      </w:r>
    </w:p>
    <w:p w:rsidR="008D1F3C" w:rsidRDefault="008D1F3C">
      <w:pPr>
        <w:pStyle w:val="Index1"/>
        <w:tabs>
          <w:tab w:val="right" w:pos="5030"/>
        </w:tabs>
        <w:rPr>
          <w:noProof/>
        </w:rPr>
      </w:pPr>
      <w:r>
        <w:rPr>
          <w:noProof/>
        </w:rPr>
        <w:t>SharePoint Online, 89</w:t>
      </w:r>
    </w:p>
    <w:p w:rsidR="008D1F3C" w:rsidRDefault="008D1F3C">
      <w:pPr>
        <w:pStyle w:val="Index1"/>
        <w:tabs>
          <w:tab w:val="right" w:pos="5030"/>
        </w:tabs>
        <w:rPr>
          <w:noProof/>
        </w:rPr>
      </w:pPr>
      <w:r>
        <w:rPr>
          <w:noProof/>
        </w:rPr>
        <w:t xml:space="preserve">SharePoint Online </w:t>
      </w:r>
      <w:r>
        <w:rPr>
          <w:rFonts w:hint="eastAsia"/>
          <w:noProof/>
        </w:rPr>
        <w:t>الخطة</w:t>
      </w:r>
      <w:r>
        <w:rPr>
          <w:noProof/>
        </w:rPr>
        <w:t xml:space="preserve"> 1, 73</w:t>
      </w:r>
    </w:p>
    <w:p w:rsidR="008D1F3C" w:rsidRDefault="008D1F3C">
      <w:pPr>
        <w:pStyle w:val="Index1"/>
        <w:tabs>
          <w:tab w:val="right" w:pos="5030"/>
        </w:tabs>
        <w:rPr>
          <w:noProof/>
        </w:rPr>
      </w:pPr>
      <w:r>
        <w:rPr>
          <w:noProof/>
        </w:rPr>
        <w:t xml:space="preserve">SharePoint Online </w:t>
      </w:r>
      <w:r>
        <w:rPr>
          <w:rFonts w:hint="eastAsia"/>
          <w:noProof/>
        </w:rPr>
        <w:t>الخطة</w:t>
      </w:r>
      <w:r>
        <w:rPr>
          <w:noProof/>
        </w:rPr>
        <w:t xml:space="preserve"> 1 </w:t>
      </w:r>
      <w:r>
        <w:rPr>
          <w:rFonts w:hint="eastAsia"/>
          <w:noProof/>
        </w:rPr>
        <w:t>أو</w:t>
      </w:r>
      <w:r>
        <w:rPr>
          <w:noProof/>
        </w:rPr>
        <w:t xml:space="preserve"> 2, 27</w:t>
      </w:r>
    </w:p>
    <w:p w:rsidR="008D1F3C" w:rsidRDefault="008D1F3C">
      <w:pPr>
        <w:pStyle w:val="Index1"/>
        <w:tabs>
          <w:tab w:val="right" w:pos="5030"/>
        </w:tabs>
        <w:rPr>
          <w:noProof/>
        </w:rPr>
      </w:pPr>
      <w:r>
        <w:rPr>
          <w:noProof/>
        </w:rPr>
        <w:t xml:space="preserve">SharePoint Online </w:t>
      </w:r>
      <w:r>
        <w:rPr>
          <w:rFonts w:hint="eastAsia"/>
          <w:noProof/>
        </w:rPr>
        <w:t>الخطة</w:t>
      </w:r>
      <w:r>
        <w:rPr>
          <w:noProof/>
        </w:rPr>
        <w:t xml:space="preserve"> 2, 27, 73</w:t>
      </w:r>
    </w:p>
    <w:p w:rsidR="008D1F3C" w:rsidRDefault="008D1F3C">
      <w:pPr>
        <w:pStyle w:val="Index1"/>
        <w:tabs>
          <w:tab w:val="right" w:pos="5030"/>
        </w:tabs>
        <w:rPr>
          <w:noProof/>
        </w:rPr>
      </w:pPr>
      <w:r>
        <w:rPr>
          <w:noProof/>
        </w:rPr>
        <w:t>SharePoint Server, 60, 94</w:t>
      </w:r>
    </w:p>
    <w:p w:rsidR="008D1F3C" w:rsidRDefault="008D1F3C">
      <w:pPr>
        <w:pStyle w:val="Index1"/>
        <w:tabs>
          <w:tab w:val="right" w:pos="5030"/>
        </w:tabs>
        <w:rPr>
          <w:noProof/>
        </w:rPr>
      </w:pPr>
      <w:r>
        <w:rPr>
          <w:noProof/>
        </w:rPr>
        <w:t>SharePoint Server 2013, 27</w:t>
      </w:r>
    </w:p>
    <w:p w:rsidR="008D1F3C" w:rsidRDefault="008D1F3C">
      <w:pPr>
        <w:pStyle w:val="Index1"/>
        <w:tabs>
          <w:tab w:val="right" w:pos="5030"/>
        </w:tabs>
        <w:rPr>
          <w:noProof/>
        </w:rPr>
      </w:pPr>
      <w:r>
        <w:rPr>
          <w:noProof/>
        </w:rPr>
        <w:t>SharePoint Server 2016, 27</w:t>
      </w:r>
    </w:p>
    <w:p w:rsidR="008D1F3C" w:rsidRDefault="008D1F3C">
      <w:pPr>
        <w:pStyle w:val="Index1"/>
        <w:tabs>
          <w:tab w:val="right" w:pos="5030"/>
        </w:tabs>
        <w:rPr>
          <w:noProof/>
        </w:rPr>
      </w:pPr>
      <w:r>
        <w:rPr>
          <w:noProof/>
        </w:rPr>
        <w:t>Skype for Business 2016, 22</w:t>
      </w:r>
    </w:p>
    <w:p w:rsidR="008D1F3C" w:rsidRDefault="008D1F3C">
      <w:pPr>
        <w:pStyle w:val="Index1"/>
        <w:tabs>
          <w:tab w:val="right" w:pos="5030"/>
        </w:tabs>
        <w:rPr>
          <w:noProof/>
        </w:rPr>
      </w:pPr>
      <w:r>
        <w:rPr>
          <w:noProof/>
        </w:rPr>
        <w:t xml:space="preserve">Skype for Business Online </w:t>
      </w:r>
      <w:r>
        <w:rPr>
          <w:rFonts w:hint="eastAsia"/>
          <w:noProof/>
        </w:rPr>
        <w:t>الخطة</w:t>
      </w:r>
      <w:r>
        <w:rPr>
          <w:noProof/>
        </w:rPr>
        <w:t xml:space="preserve"> 1, 73</w:t>
      </w:r>
    </w:p>
    <w:p w:rsidR="008D1F3C" w:rsidRDefault="008D1F3C">
      <w:pPr>
        <w:pStyle w:val="Index1"/>
        <w:tabs>
          <w:tab w:val="right" w:pos="5030"/>
        </w:tabs>
        <w:rPr>
          <w:noProof/>
        </w:rPr>
      </w:pPr>
      <w:r>
        <w:rPr>
          <w:noProof/>
        </w:rPr>
        <w:t xml:space="preserve">Skype for Business Online </w:t>
      </w:r>
      <w:r>
        <w:rPr>
          <w:rFonts w:hint="eastAsia"/>
          <w:noProof/>
        </w:rPr>
        <w:t>الخطة</w:t>
      </w:r>
      <w:r>
        <w:rPr>
          <w:noProof/>
        </w:rPr>
        <w:t xml:space="preserve"> 2, 29, 73</w:t>
      </w:r>
    </w:p>
    <w:p w:rsidR="008D1F3C" w:rsidRDefault="008D1F3C">
      <w:pPr>
        <w:pStyle w:val="Index1"/>
        <w:tabs>
          <w:tab w:val="right" w:pos="5030"/>
        </w:tabs>
        <w:rPr>
          <w:noProof/>
        </w:rPr>
      </w:pPr>
      <w:r>
        <w:rPr>
          <w:noProof/>
        </w:rPr>
        <w:t>Skype for Business Online</w:t>
      </w:r>
      <w:r>
        <w:rPr>
          <w:rFonts w:hint="eastAsia"/>
          <w:noProof/>
        </w:rPr>
        <w:t>الخطة</w:t>
      </w:r>
      <w:r>
        <w:rPr>
          <w:noProof/>
        </w:rPr>
        <w:t xml:space="preserve"> 1, 28</w:t>
      </w:r>
    </w:p>
    <w:p w:rsidR="008D1F3C" w:rsidRDefault="008D1F3C">
      <w:pPr>
        <w:pStyle w:val="Index1"/>
        <w:tabs>
          <w:tab w:val="right" w:pos="5030"/>
        </w:tabs>
        <w:rPr>
          <w:noProof/>
        </w:rPr>
      </w:pPr>
      <w:r>
        <w:rPr>
          <w:noProof/>
        </w:rPr>
        <w:t>Skype for Business Server, 60</w:t>
      </w:r>
    </w:p>
    <w:p w:rsidR="008D1F3C" w:rsidRDefault="008D1F3C">
      <w:pPr>
        <w:pStyle w:val="Index1"/>
        <w:tabs>
          <w:tab w:val="right" w:pos="5030"/>
        </w:tabs>
        <w:rPr>
          <w:noProof/>
        </w:rPr>
      </w:pPr>
      <w:r>
        <w:rPr>
          <w:noProof/>
        </w:rPr>
        <w:t>Skype for Business Server 2015, 28</w:t>
      </w:r>
    </w:p>
    <w:p w:rsidR="008D1F3C" w:rsidRDefault="008D1F3C">
      <w:pPr>
        <w:pStyle w:val="Index1"/>
        <w:tabs>
          <w:tab w:val="right" w:pos="5030"/>
        </w:tabs>
        <w:rPr>
          <w:noProof/>
        </w:rPr>
      </w:pPr>
      <w:r>
        <w:rPr>
          <w:noProof/>
        </w:rPr>
        <w:t>SQL Parallel Data Warehouse, 89, 95</w:t>
      </w:r>
    </w:p>
    <w:p w:rsidR="008D1F3C" w:rsidRDefault="008D1F3C">
      <w:pPr>
        <w:pStyle w:val="Index1"/>
        <w:tabs>
          <w:tab w:val="right" w:pos="5030"/>
        </w:tabs>
        <w:rPr>
          <w:noProof/>
        </w:rPr>
      </w:pPr>
      <w:r>
        <w:rPr>
          <w:noProof/>
        </w:rPr>
        <w:t>SQL Server, 94</w:t>
      </w:r>
    </w:p>
    <w:p w:rsidR="008D1F3C" w:rsidRDefault="008D1F3C">
      <w:pPr>
        <w:pStyle w:val="Index1"/>
        <w:tabs>
          <w:tab w:val="right" w:pos="5030"/>
        </w:tabs>
        <w:rPr>
          <w:noProof/>
        </w:rPr>
      </w:pPr>
      <w:r>
        <w:rPr>
          <w:noProof/>
        </w:rPr>
        <w:t>SQL Server 2016, 30</w:t>
      </w:r>
    </w:p>
    <w:p w:rsidR="008D1F3C" w:rsidRDefault="008D1F3C">
      <w:pPr>
        <w:pStyle w:val="Index1"/>
        <w:tabs>
          <w:tab w:val="right" w:pos="5030"/>
        </w:tabs>
        <w:rPr>
          <w:noProof/>
        </w:rPr>
      </w:pPr>
      <w:r>
        <w:rPr>
          <w:noProof/>
        </w:rPr>
        <w:t>SQL Server 2017 Enterprise, 29, 30</w:t>
      </w:r>
    </w:p>
    <w:p w:rsidR="008D1F3C" w:rsidRDefault="008D1F3C">
      <w:pPr>
        <w:pStyle w:val="Index1"/>
        <w:tabs>
          <w:tab w:val="right" w:pos="5030"/>
        </w:tabs>
        <w:rPr>
          <w:noProof/>
        </w:rPr>
      </w:pPr>
      <w:r>
        <w:rPr>
          <w:noProof/>
        </w:rPr>
        <w:t>SQL Server 2017 Enterprise Core, 30</w:t>
      </w:r>
    </w:p>
    <w:p w:rsidR="008D1F3C" w:rsidRDefault="008D1F3C">
      <w:pPr>
        <w:pStyle w:val="Index1"/>
        <w:tabs>
          <w:tab w:val="right" w:pos="5030"/>
        </w:tabs>
        <w:rPr>
          <w:noProof/>
        </w:rPr>
      </w:pPr>
      <w:r>
        <w:rPr>
          <w:noProof/>
        </w:rPr>
        <w:t>SQL Server 2017 Standard, 29</w:t>
      </w:r>
    </w:p>
    <w:p w:rsidR="008D1F3C" w:rsidRDefault="008D1F3C">
      <w:pPr>
        <w:pStyle w:val="Index1"/>
        <w:tabs>
          <w:tab w:val="right" w:pos="5030"/>
        </w:tabs>
        <w:rPr>
          <w:noProof/>
        </w:rPr>
      </w:pPr>
      <w:r>
        <w:rPr>
          <w:noProof/>
        </w:rPr>
        <w:t>SQL Server 2017 Standard Core, 29</w:t>
      </w:r>
    </w:p>
    <w:p w:rsidR="008D1F3C" w:rsidRDefault="008D1F3C">
      <w:pPr>
        <w:pStyle w:val="Index1"/>
        <w:tabs>
          <w:tab w:val="right" w:pos="5030"/>
        </w:tabs>
        <w:rPr>
          <w:noProof/>
        </w:rPr>
      </w:pPr>
      <w:r>
        <w:rPr>
          <w:noProof/>
        </w:rPr>
        <w:t>SQL Server Business Intelligence, 89, 95</w:t>
      </w:r>
    </w:p>
    <w:p w:rsidR="008D1F3C" w:rsidRDefault="008D1F3C">
      <w:pPr>
        <w:pStyle w:val="Index1"/>
        <w:tabs>
          <w:tab w:val="right" w:pos="5030"/>
        </w:tabs>
        <w:rPr>
          <w:noProof/>
        </w:rPr>
      </w:pPr>
      <w:r>
        <w:rPr>
          <w:noProof/>
        </w:rPr>
        <w:t>SQL Server Data Center, 89</w:t>
      </w:r>
    </w:p>
    <w:p w:rsidR="008D1F3C" w:rsidRDefault="008D1F3C">
      <w:pPr>
        <w:pStyle w:val="Index1"/>
        <w:tabs>
          <w:tab w:val="right" w:pos="5030"/>
        </w:tabs>
        <w:rPr>
          <w:noProof/>
        </w:rPr>
      </w:pPr>
      <w:r>
        <w:rPr>
          <w:noProof/>
        </w:rPr>
        <w:t>SQL Server Enterprise, 89</w:t>
      </w:r>
    </w:p>
    <w:p w:rsidR="008D1F3C" w:rsidRDefault="008D1F3C">
      <w:pPr>
        <w:pStyle w:val="Index1"/>
        <w:tabs>
          <w:tab w:val="right" w:pos="5030"/>
        </w:tabs>
        <w:rPr>
          <w:noProof/>
        </w:rPr>
      </w:pPr>
      <w:r>
        <w:rPr>
          <w:noProof/>
        </w:rPr>
        <w:t>SQL Server Standard, 89, 95</w:t>
      </w:r>
    </w:p>
    <w:p w:rsidR="008D1F3C" w:rsidRDefault="008D1F3C">
      <w:pPr>
        <w:pStyle w:val="Index1"/>
        <w:tabs>
          <w:tab w:val="right" w:pos="5030"/>
        </w:tabs>
        <w:rPr>
          <w:noProof/>
        </w:rPr>
      </w:pPr>
      <w:r>
        <w:rPr>
          <w:noProof/>
        </w:rPr>
        <w:t xml:space="preserve">Suite Bridge </w:t>
      </w:r>
      <w:r>
        <w:rPr>
          <w:rFonts w:hint="eastAsia"/>
          <w:noProof/>
        </w:rPr>
        <w:t>لاتفاقية</w:t>
      </w:r>
      <w:r>
        <w:rPr>
          <w:noProof/>
        </w:rPr>
        <w:t xml:space="preserve"> </w:t>
      </w: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الأساسية</w:t>
      </w:r>
      <w:r>
        <w:rPr>
          <w:noProof/>
        </w:rPr>
        <w:t xml:space="preserve"> </w:t>
      </w:r>
      <w:r>
        <w:rPr>
          <w:rFonts w:hint="eastAsia"/>
          <w:noProof/>
        </w:rPr>
        <w:t>لـ</w:t>
      </w:r>
      <w:r>
        <w:rPr>
          <w:noProof/>
        </w:rPr>
        <w:t xml:space="preserve"> Enterprise Mobility+ Security, 14</w:t>
      </w:r>
    </w:p>
    <w:p w:rsidR="008D1F3C" w:rsidRDefault="008D1F3C">
      <w:pPr>
        <w:pStyle w:val="Index1"/>
        <w:tabs>
          <w:tab w:val="right" w:pos="5030"/>
        </w:tabs>
        <w:rPr>
          <w:noProof/>
        </w:rPr>
      </w:pPr>
      <w:r>
        <w:rPr>
          <w:noProof/>
        </w:rPr>
        <w:t xml:space="preserve">Suite Bridge </w:t>
      </w:r>
      <w:r>
        <w:rPr>
          <w:rFonts w:hint="eastAsia"/>
          <w:noProof/>
        </w:rPr>
        <w:t>لترخيص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xml:space="preserve"> </w:t>
      </w:r>
      <w:r>
        <w:rPr>
          <w:rFonts w:hint="eastAsia"/>
          <w:noProof/>
        </w:rPr>
        <w:t>لـ</w:t>
      </w:r>
      <w:r>
        <w:rPr>
          <w:noProof/>
        </w:rPr>
        <w:t xml:space="preserve"> Microsoft Intune, 14</w:t>
      </w:r>
    </w:p>
    <w:p w:rsidR="008D1F3C" w:rsidRDefault="008D1F3C">
      <w:pPr>
        <w:pStyle w:val="Index1"/>
        <w:tabs>
          <w:tab w:val="right" w:pos="5030"/>
        </w:tabs>
        <w:rPr>
          <w:noProof/>
        </w:rPr>
      </w:pPr>
      <w:r>
        <w:rPr>
          <w:noProof/>
        </w:rPr>
        <w:t xml:space="preserve">Suite Bridge </w:t>
      </w:r>
      <w:r>
        <w:rPr>
          <w:rFonts w:hint="eastAsia"/>
          <w:noProof/>
        </w:rPr>
        <w:t>لترخيص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xml:space="preserve"> </w:t>
      </w:r>
      <w:r>
        <w:rPr>
          <w:rFonts w:hint="eastAsia"/>
          <w:noProof/>
        </w:rPr>
        <w:t>لـ</w:t>
      </w:r>
      <w:r>
        <w:rPr>
          <w:noProof/>
        </w:rPr>
        <w:t xml:space="preserve"> Office 365, 14</w:t>
      </w:r>
    </w:p>
    <w:p w:rsidR="008D1F3C" w:rsidRDefault="008D1F3C">
      <w:pPr>
        <w:pStyle w:val="Index1"/>
        <w:tabs>
          <w:tab w:val="right" w:pos="5030"/>
        </w:tabs>
        <w:rPr>
          <w:noProof/>
        </w:rPr>
      </w:pPr>
      <w:r>
        <w:rPr>
          <w:noProof/>
        </w:rPr>
        <w:t xml:space="preserve">Suite Bridge </w:t>
      </w:r>
      <w:r>
        <w:rPr>
          <w:rFonts w:hint="eastAsia"/>
          <w:noProof/>
        </w:rPr>
        <w:t>لترخيص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xml:space="preserve"> </w:t>
      </w:r>
      <w:r>
        <w:rPr>
          <w:rFonts w:hint="eastAsia"/>
          <w:noProof/>
        </w:rPr>
        <w:t>لـ</w:t>
      </w:r>
      <w:r>
        <w:rPr>
          <w:noProof/>
        </w:rPr>
        <w:t xml:space="preserve"> Office 365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14</w:t>
      </w:r>
    </w:p>
    <w:p w:rsidR="008D1F3C" w:rsidRDefault="008D1F3C">
      <w:pPr>
        <w:pStyle w:val="Index1"/>
        <w:tabs>
          <w:tab w:val="right" w:pos="5030"/>
        </w:tabs>
        <w:rPr>
          <w:noProof/>
        </w:rPr>
      </w:pPr>
      <w:r>
        <w:rPr>
          <w:noProof/>
        </w:rPr>
        <w:t xml:space="preserve">Suite Bridge </w:t>
      </w:r>
      <w:r>
        <w:rPr>
          <w:rFonts w:hint="eastAsia"/>
          <w:noProof/>
        </w:rPr>
        <w:t>لترخيص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xml:space="preserve"> </w:t>
      </w:r>
      <w:r>
        <w:rPr>
          <w:rFonts w:hint="eastAsia"/>
          <w:noProof/>
        </w:rPr>
        <w:t>لـ</w:t>
      </w:r>
      <w:r>
        <w:rPr>
          <w:noProof/>
        </w:rPr>
        <w:t xml:space="preserve"> Office 365 </w:t>
      </w:r>
      <w:r>
        <w:rPr>
          <w:rFonts w:hint="eastAsia"/>
          <w:noProof/>
        </w:rPr>
        <w:t>و</w:t>
      </w:r>
      <w:r>
        <w:rPr>
          <w:noProof/>
        </w:rPr>
        <w:t>Microsoft Intune, 14</w:t>
      </w:r>
    </w:p>
    <w:p w:rsidR="008D1F3C" w:rsidRDefault="008D1F3C">
      <w:pPr>
        <w:pStyle w:val="Index1"/>
        <w:tabs>
          <w:tab w:val="right" w:pos="5030"/>
        </w:tabs>
        <w:rPr>
          <w:noProof/>
        </w:rPr>
      </w:pPr>
      <w:r>
        <w:rPr>
          <w:noProof/>
        </w:rPr>
        <w:t>System Center 2012 Client Management Suite, 34, 36, 37, 38</w:t>
      </w:r>
    </w:p>
    <w:p w:rsidR="008D1F3C" w:rsidRDefault="008D1F3C">
      <w:pPr>
        <w:pStyle w:val="Index1"/>
        <w:tabs>
          <w:tab w:val="right" w:pos="5030"/>
        </w:tabs>
        <w:rPr>
          <w:noProof/>
        </w:rPr>
      </w:pPr>
      <w:r w:rsidRPr="00E5735E">
        <w:rPr>
          <w:noProof/>
          <w:lang w:val="pt-BR"/>
        </w:rPr>
        <w:t>System Center 2012 R2</w:t>
      </w:r>
      <w:r>
        <w:rPr>
          <w:noProof/>
        </w:rPr>
        <w:t>, 32</w:t>
      </w:r>
    </w:p>
    <w:p w:rsidR="008D1F3C" w:rsidRDefault="008D1F3C">
      <w:pPr>
        <w:pStyle w:val="Index1"/>
        <w:tabs>
          <w:tab w:val="right" w:pos="5030"/>
        </w:tabs>
        <w:rPr>
          <w:noProof/>
        </w:rPr>
      </w:pPr>
      <w:r>
        <w:rPr>
          <w:noProof/>
        </w:rPr>
        <w:t>System Center 2012 R2 Configuration Manager, 33</w:t>
      </w:r>
    </w:p>
    <w:p w:rsidR="008D1F3C" w:rsidRDefault="008D1F3C">
      <w:pPr>
        <w:pStyle w:val="Index1"/>
        <w:tabs>
          <w:tab w:val="right" w:pos="5030"/>
        </w:tabs>
        <w:rPr>
          <w:noProof/>
        </w:rPr>
      </w:pPr>
      <w:r>
        <w:rPr>
          <w:noProof/>
        </w:rPr>
        <w:t>System Center 2012 R2 Endpoint Protection, 35</w:t>
      </w:r>
    </w:p>
    <w:p w:rsidR="008D1F3C" w:rsidRDefault="008D1F3C">
      <w:pPr>
        <w:pStyle w:val="Index1"/>
        <w:tabs>
          <w:tab w:val="right" w:pos="5030"/>
        </w:tabs>
        <w:rPr>
          <w:noProof/>
        </w:rPr>
      </w:pPr>
      <w:r>
        <w:rPr>
          <w:noProof/>
        </w:rPr>
        <w:t>System Center 2016 Data Protection Manager, 34</w:t>
      </w:r>
    </w:p>
    <w:p w:rsidR="008D1F3C" w:rsidRDefault="008D1F3C">
      <w:pPr>
        <w:pStyle w:val="Index1"/>
        <w:tabs>
          <w:tab w:val="right" w:pos="5030"/>
        </w:tabs>
        <w:rPr>
          <w:noProof/>
        </w:rPr>
      </w:pPr>
      <w:r>
        <w:rPr>
          <w:noProof/>
        </w:rPr>
        <w:t>System Center 2016 Operations Manager, 36</w:t>
      </w:r>
    </w:p>
    <w:p w:rsidR="008D1F3C" w:rsidRDefault="008D1F3C">
      <w:pPr>
        <w:pStyle w:val="Index1"/>
        <w:tabs>
          <w:tab w:val="right" w:pos="5030"/>
        </w:tabs>
        <w:rPr>
          <w:noProof/>
        </w:rPr>
      </w:pPr>
      <w:r>
        <w:rPr>
          <w:noProof/>
        </w:rPr>
        <w:t>System Center 2016 Orchestrator, 37</w:t>
      </w:r>
    </w:p>
    <w:p w:rsidR="008D1F3C" w:rsidRDefault="008D1F3C">
      <w:pPr>
        <w:pStyle w:val="Index1"/>
        <w:tabs>
          <w:tab w:val="right" w:pos="5030"/>
        </w:tabs>
        <w:rPr>
          <w:noProof/>
        </w:rPr>
      </w:pPr>
      <w:r>
        <w:rPr>
          <w:noProof/>
        </w:rPr>
        <w:t>System Center 2016 Service Manager, 37</w:t>
      </w:r>
    </w:p>
    <w:p w:rsidR="008D1F3C" w:rsidRDefault="008D1F3C">
      <w:pPr>
        <w:pStyle w:val="Index1"/>
        <w:tabs>
          <w:tab w:val="right" w:pos="5030"/>
        </w:tabs>
        <w:rPr>
          <w:noProof/>
        </w:rPr>
      </w:pPr>
      <w:r w:rsidRPr="00E5735E">
        <w:rPr>
          <w:noProof/>
          <w:lang w:val="pt-BR"/>
        </w:rPr>
        <w:t>System Center Datacenter</w:t>
      </w:r>
      <w:r>
        <w:rPr>
          <w:noProof/>
        </w:rPr>
        <w:t>, 94, 95</w:t>
      </w:r>
    </w:p>
    <w:p w:rsidR="008D1F3C" w:rsidRDefault="008D1F3C">
      <w:pPr>
        <w:pStyle w:val="Index1"/>
        <w:tabs>
          <w:tab w:val="right" w:pos="5030"/>
        </w:tabs>
        <w:rPr>
          <w:noProof/>
        </w:rPr>
      </w:pPr>
      <w:r>
        <w:rPr>
          <w:noProof/>
        </w:rPr>
        <w:t>System Center Datacenter (</w:t>
      </w:r>
      <w:r>
        <w:rPr>
          <w:rFonts w:hint="eastAsia"/>
          <w:noProof/>
        </w:rPr>
        <w:t>حزمتان</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18</w:t>
      </w:r>
    </w:p>
    <w:p w:rsidR="008D1F3C" w:rsidRDefault="008D1F3C">
      <w:pPr>
        <w:pStyle w:val="Index1"/>
        <w:tabs>
          <w:tab w:val="right" w:pos="5030"/>
        </w:tabs>
        <w:rPr>
          <w:noProof/>
        </w:rPr>
      </w:pPr>
      <w:r>
        <w:rPr>
          <w:noProof/>
        </w:rPr>
        <w:t>System Center Endpoint Protection 1606, 35</w:t>
      </w:r>
    </w:p>
    <w:p w:rsidR="008D1F3C" w:rsidRDefault="008D1F3C">
      <w:pPr>
        <w:pStyle w:val="Index1"/>
        <w:tabs>
          <w:tab w:val="right" w:pos="5030"/>
        </w:tabs>
        <w:rPr>
          <w:noProof/>
        </w:rPr>
      </w:pPr>
      <w:r>
        <w:rPr>
          <w:noProof/>
        </w:rPr>
        <w:t>System Center Global Service Monitor, 33</w:t>
      </w:r>
    </w:p>
    <w:p w:rsidR="008D1F3C" w:rsidRDefault="008D1F3C">
      <w:pPr>
        <w:pStyle w:val="Index1"/>
        <w:tabs>
          <w:tab w:val="right" w:pos="5030"/>
        </w:tabs>
        <w:rPr>
          <w:noProof/>
        </w:rPr>
      </w:pPr>
      <w:r>
        <w:rPr>
          <w:noProof/>
        </w:rPr>
        <w:t>System Center Standard, 94, 95</w:t>
      </w:r>
    </w:p>
    <w:p w:rsidR="008D1F3C" w:rsidRDefault="008D1F3C">
      <w:pPr>
        <w:pStyle w:val="Index1"/>
        <w:tabs>
          <w:tab w:val="right" w:pos="5030"/>
        </w:tabs>
        <w:rPr>
          <w:noProof/>
        </w:rPr>
      </w:pPr>
      <w:r>
        <w:rPr>
          <w:noProof/>
        </w:rPr>
        <w:t>System Center Standard (</w:t>
      </w:r>
      <w:r>
        <w:rPr>
          <w:rFonts w:hint="eastAsia"/>
          <w:noProof/>
        </w:rPr>
        <w:t>حزمتان</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18</w:t>
      </w:r>
    </w:p>
    <w:p w:rsidR="008D1F3C" w:rsidRDefault="008D1F3C">
      <w:pPr>
        <w:pStyle w:val="Index1"/>
        <w:tabs>
          <w:tab w:val="right" w:pos="5030"/>
        </w:tabs>
        <w:rPr>
          <w:noProof/>
        </w:rPr>
      </w:pPr>
      <w:r>
        <w:rPr>
          <w:noProof/>
        </w:rPr>
        <w:t>VDI, 38</w:t>
      </w:r>
    </w:p>
    <w:p w:rsidR="008D1F3C" w:rsidRDefault="008D1F3C">
      <w:pPr>
        <w:pStyle w:val="Index1"/>
        <w:tabs>
          <w:tab w:val="right" w:pos="5030"/>
        </w:tabs>
        <w:rPr>
          <w:noProof/>
        </w:rPr>
      </w:pPr>
      <w:r>
        <w:rPr>
          <w:noProof/>
        </w:rPr>
        <w:t>Visio 2016 Professional, 22</w:t>
      </w:r>
    </w:p>
    <w:p w:rsidR="008D1F3C" w:rsidRDefault="008D1F3C">
      <w:pPr>
        <w:pStyle w:val="Index1"/>
        <w:tabs>
          <w:tab w:val="right" w:pos="5030"/>
        </w:tabs>
        <w:rPr>
          <w:noProof/>
        </w:rPr>
      </w:pPr>
      <w:r>
        <w:rPr>
          <w:noProof/>
        </w:rPr>
        <w:t>Visio 2016 Standard, 22</w:t>
      </w:r>
    </w:p>
    <w:p w:rsidR="008D1F3C" w:rsidRDefault="008D1F3C">
      <w:pPr>
        <w:pStyle w:val="Index1"/>
        <w:tabs>
          <w:tab w:val="right" w:pos="5030"/>
        </w:tabs>
        <w:rPr>
          <w:noProof/>
        </w:rPr>
      </w:pPr>
      <w:r>
        <w:rPr>
          <w:noProof/>
        </w:rPr>
        <w:t xml:space="preserve">Visio Online </w:t>
      </w:r>
      <w:r>
        <w:rPr>
          <w:rFonts w:hint="eastAsia"/>
          <w:noProof/>
        </w:rPr>
        <w:t>الخطة</w:t>
      </w:r>
      <w:r>
        <w:rPr>
          <w:noProof/>
        </w:rPr>
        <w:t xml:space="preserve"> 1, 67</w:t>
      </w:r>
    </w:p>
    <w:p w:rsidR="008D1F3C" w:rsidRDefault="008D1F3C">
      <w:pPr>
        <w:pStyle w:val="Index1"/>
        <w:tabs>
          <w:tab w:val="right" w:pos="5030"/>
        </w:tabs>
        <w:rPr>
          <w:noProof/>
        </w:rPr>
      </w:pPr>
      <w:r>
        <w:rPr>
          <w:noProof/>
        </w:rPr>
        <w:t xml:space="preserve">Visio Online </w:t>
      </w:r>
      <w:r>
        <w:rPr>
          <w:rFonts w:hint="eastAsia"/>
          <w:noProof/>
        </w:rPr>
        <w:t>الخطة</w:t>
      </w:r>
      <w:r>
        <w:rPr>
          <w:noProof/>
        </w:rPr>
        <w:t xml:space="preserve"> 1 </w:t>
      </w:r>
      <w:r>
        <w:rPr>
          <w:rFonts w:hint="eastAsia"/>
          <w:noProof/>
        </w:rPr>
        <w:t>والخطة</w:t>
      </w:r>
      <w:r>
        <w:rPr>
          <w:noProof/>
        </w:rPr>
        <w:t xml:space="preserve"> 2 </w:t>
      </w:r>
      <w:r>
        <w:rPr>
          <w:rFonts w:hint="eastAsia"/>
          <w:noProof/>
        </w:rPr>
        <w:t>بخيار</w:t>
      </w:r>
      <w:r>
        <w:rPr>
          <w:noProof/>
        </w:rPr>
        <w:t>, 67</w:t>
      </w:r>
    </w:p>
    <w:p w:rsidR="008D1F3C" w:rsidRDefault="008D1F3C">
      <w:pPr>
        <w:pStyle w:val="Index1"/>
        <w:tabs>
          <w:tab w:val="right" w:pos="5030"/>
        </w:tabs>
        <w:rPr>
          <w:noProof/>
        </w:rPr>
      </w:pPr>
      <w:r>
        <w:rPr>
          <w:noProof/>
        </w:rPr>
        <w:t xml:space="preserve">Visio Online </w:t>
      </w:r>
      <w:r>
        <w:rPr>
          <w:rFonts w:hint="eastAsia"/>
          <w:noProof/>
        </w:rPr>
        <w:t>الخطة</w:t>
      </w:r>
      <w:r>
        <w:rPr>
          <w:noProof/>
        </w:rPr>
        <w:t xml:space="preserve"> 2, 67</w:t>
      </w:r>
    </w:p>
    <w:p w:rsidR="008D1F3C" w:rsidRDefault="008D1F3C">
      <w:pPr>
        <w:pStyle w:val="Index1"/>
        <w:tabs>
          <w:tab w:val="right" w:pos="5030"/>
        </w:tabs>
        <w:rPr>
          <w:noProof/>
        </w:rPr>
      </w:pPr>
      <w:r>
        <w:rPr>
          <w:noProof/>
        </w:rPr>
        <w:t>Visio Professional, 95</w:t>
      </w:r>
    </w:p>
    <w:p w:rsidR="008D1F3C" w:rsidRDefault="008D1F3C">
      <w:pPr>
        <w:pStyle w:val="Index1"/>
        <w:tabs>
          <w:tab w:val="right" w:pos="5030"/>
        </w:tabs>
        <w:rPr>
          <w:noProof/>
        </w:rPr>
      </w:pPr>
      <w:r>
        <w:rPr>
          <w:noProof/>
        </w:rPr>
        <w:t>Visio Standard, 89, 95</w:t>
      </w:r>
    </w:p>
    <w:p w:rsidR="008D1F3C" w:rsidRDefault="008D1F3C">
      <w:pPr>
        <w:pStyle w:val="Index1"/>
        <w:tabs>
          <w:tab w:val="right" w:pos="5030"/>
        </w:tabs>
        <w:rPr>
          <w:noProof/>
        </w:rPr>
      </w:pPr>
      <w:r>
        <w:rPr>
          <w:noProof/>
        </w:rPr>
        <w:t>Visual Studio 2015, 39</w:t>
      </w:r>
    </w:p>
    <w:p w:rsidR="008D1F3C" w:rsidRDefault="008D1F3C">
      <w:pPr>
        <w:pStyle w:val="Index1"/>
        <w:tabs>
          <w:tab w:val="right" w:pos="5030"/>
        </w:tabs>
        <w:rPr>
          <w:noProof/>
        </w:rPr>
      </w:pPr>
      <w:r>
        <w:rPr>
          <w:noProof/>
        </w:rPr>
        <w:t>Visual Studio Professional 2017, 39</w:t>
      </w:r>
    </w:p>
    <w:p w:rsidR="008D1F3C" w:rsidRDefault="008D1F3C">
      <w:pPr>
        <w:pStyle w:val="Index1"/>
        <w:tabs>
          <w:tab w:val="right" w:pos="5030"/>
        </w:tabs>
        <w:rPr>
          <w:noProof/>
        </w:rPr>
      </w:pPr>
      <w:r>
        <w:rPr>
          <w:noProof/>
        </w:rPr>
        <w:t xml:space="preserve">Visual Studio Team Foundation Server 2018 </w:t>
      </w:r>
      <w:r>
        <w:rPr>
          <w:rFonts w:hint="eastAsia"/>
          <w:noProof/>
        </w:rPr>
        <w:t>مع</w:t>
      </w:r>
      <w:r>
        <w:rPr>
          <w:noProof/>
        </w:rPr>
        <w:t xml:space="preserve"> </w:t>
      </w:r>
      <w:r>
        <w:rPr>
          <w:rFonts w:hint="eastAsia"/>
          <w:noProof/>
        </w:rPr>
        <w:t>تقنية</w:t>
      </w:r>
      <w:r>
        <w:rPr>
          <w:noProof/>
        </w:rPr>
        <w:t xml:space="preserve"> SQL Server 2017, 40</w:t>
      </w:r>
    </w:p>
    <w:p w:rsidR="008D1F3C" w:rsidRDefault="008D1F3C">
      <w:pPr>
        <w:pStyle w:val="Index1"/>
        <w:tabs>
          <w:tab w:val="right" w:pos="5030"/>
        </w:tabs>
        <w:rPr>
          <w:noProof/>
        </w:rPr>
      </w:pPr>
      <w:r>
        <w:rPr>
          <w:noProof/>
        </w:rPr>
        <w:t>Windows 10, 43</w:t>
      </w:r>
    </w:p>
    <w:p w:rsidR="008D1F3C" w:rsidRDefault="008D1F3C">
      <w:pPr>
        <w:pStyle w:val="Index1"/>
        <w:tabs>
          <w:tab w:val="right" w:pos="5030"/>
        </w:tabs>
        <w:rPr>
          <w:noProof/>
        </w:rPr>
      </w:pPr>
      <w:r>
        <w:rPr>
          <w:noProof/>
        </w:rPr>
        <w:t>Windows 10 Education, 42</w:t>
      </w:r>
    </w:p>
    <w:p w:rsidR="008D1F3C" w:rsidRDefault="008D1F3C">
      <w:pPr>
        <w:pStyle w:val="Index1"/>
        <w:tabs>
          <w:tab w:val="right" w:pos="5030"/>
        </w:tabs>
        <w:rPr>
          <w:noProof/>
        </w:rPr>
      </w:pPr>
      <w:r>
        <w:rPr>
          <w:noProof/>
        </w:rPr>
        <w:t>Windows 10 Education A3, 42</w:t>
      </w:r>
    </w:p>
    <w:p w:rsidR="008D1F3C" w:rsidRDefault="008D1F3C">
      <w:pPr>
        <w:pStyle w:val="Index1"/>
        <w:tabs>
          <w:tab w:val="right" w:pos="5030"/>
        </w:tabs>
        <w:rPr>
          <w:noProof/>
        </w:rPr>
      </w:pPr>
      <w:r>
        <w:rPr>
          <w:noProof/>
        </w:rPr>
        <w:t>Windows 10 Education A5, 42</w:t>
      </w:r>
    </w:p>
    <w:p w:rsidR="008D1F3C" w:rsidRDefault="008D1F3C">
      <w:pPr>
        <w:pStyle w:val="Index1"/>
        <w:tabs>
          <w:tab w:val="right" w:pos="5030"/>
        </w:tabs>
        <w:rPr>
          <w:noProof/>
        </w:rPr>
      </w:pPr>
      <w:r>
        <w:rPr>
          <w:noProof/>
        </w:rPr>
        <w:t>Windows 10 Education E3, 42</w:t>
      </w:r>
    </w:p>
    <w:p w:rsidR="008D1F3C" w:rsidRDefault="008D1F3C">
      <w:pPr>
        <w:pStyle w:val="Index1"/>
        <w:tabs>
          <w:tab w:val="right" w:pos="5030"/>
        </w:tabs>
        <w:rPr>
          <w:noProof/>
        </w:rPr>
      </w:pPr>
      <w:r>
        <w:rPr>
          <w:noProof/>
        </w:rPr>
        <w:t>Windows 10 Education E5, 42</w:t>
      </w:r>
    </w:p>
    <w:p w:rsidR="008D1F3C" w:rsidRDefault="008D1F3C">
      <w:pPr>
        <w:pStyle w:val="Index1"/>
        <w:tabs>
          <w:tab w:val="right" w:pos="5030"/>
        </w:tabs>
        <w:rPr>
          <w:noProof/>
        </w:rPr>
      </w:pPr>
      <w:r>
        <w:rPr>
          <w:noProof/>
        </w:rPr>
        <w:t>Windows 10 Education E5 (</w:t>
      </w:r>
      <w:r>
        <w:rPr>
          <w:rFonts w:hint="eastAsia"/>
          <w:noProof/>
        </w:rPr>
        <w:t>لكل</w:t>
      </w:r>
      <w:r>
        <w:rPr>
          <w:noProof/>
        </w:rPr>
        <w:t xml:space="preserve"> </w:t>
      </w:r>
      <w:r>
        <w:rPr>
          <w:rFonts w:hint="eastAsia"/>
          <w:noProof/>
        </w:rPr>
        <w:t>جهاز</w:t>
      </w:r>
      <w:r>
        <w:rPr>
          <w:noProof/>
        </w:rPr>
        <w:t>), 42</w:t>
      </w:r>
    </w:p>
    <w:p w:rsidR="008D1F3C" w:rsidRDefault="008D1F3C">
      <w:pPr>
        <w:pStyle w:val="Index1"/>
        <w:tabs>
          <w:tab w:val="right" w:pos="5030"/>
        </w:tabs>
        <w:rPr>
          <w:noProof/>
        </w:rPr>
      </w:pPr>
      <w:r>
        <w:rPr>
          <w:noProof/>
        </w:rPr>
        <w:t xml:space="preserve">Windows 10 Enterprise E3 </w:t>
      </w:r>
      <w:r>
        <w:rPr>
          <w:rFonts w:hint="eastAsia"/>
          <w:noProof/>
        </w:rPr>
        <w:t>لكل</w:t>
      </w:r>
      <w:r>
        <w:rPr>
          <w:noProof/>
        </w:rPr>
        <w:t xml:space="preserve"> </w:t>
      </w:r>
      <w:r>
        <w:rPr>
          <w:rFonts w:hint="eastAsia"/>
          <w:noProof/>
        </w:rPr>
        <w:t>جهاز</w:t>
      </w:r>
      <w:r>
        <w:rPr>
          <w:noProof/>
        </w:rPr>
        <w:t xml:space="preserve"> </w:t>
      </w:r>
      <w:r>
        <w:rPr>
          <w:rFonts w:hint="eastAsia"/>
          <w:noProof/>
        </w:rPr>
        <w:t>مع</w:t>
      </w:r>
      <w:r>
        <w:rPr>
          <w:noProof/>
        </w:rPr>
        <w:t xml:space="preserve"> </w:t>
      </w:r>
      <w:r>
        <w:rPr>
          <w:rFonts w:hint="eastAsia"/>
          <w:noProof/>
        </w:rPr>
        <w:t>ضمان</w:t>
      </w:r>
      <w:r>
        <w:rPr>
          <w:noProof/>
        </w:rPr>
        <w:t xml:space="preserve"> </w:t>
      </w:r>
      <w:r>
        <w:rPr>
          <w:rFonts w:hint="eastAsia"/>
          <w:noProof/>
        </w:rPr>
        <w:t>البرنامج</w:t>
      </w:r>
      <w:r>
        <w:rPr>
          <w:noProof/>
        </w:rPr>
        <w:t>, 42</w:t>
      </w:r>
    </w:p>
    <w:p w:rsidR="008D1F3C" w:rsidRDefault="008D1F3C">
      <w:pPr>
        <w:pStyle w:val="Index1"/>
        <w:tabs>
          <w:tab w:val="right" w:pos="5030"/>
        </w:tabs>
        <w:rPr>
          <w:noProof/>
        </w:rPr>
      </w:pPr>
      <w:r>
        <w:rPr>
          <w:noProof/>
        </w:rPr>
        <w:t xml:space="preserve">Windows 10 Enterprise E3 </w:t>
      </w:r>
      <w:r>
        <w:rPr>
          <w:rFonts w:hint="eastAsia"/>
          <w:noProof/>
        </w:rPr>
        <w:t>لكل</w:t>
      </w:r>
      <w:r>
        <w:rPr>
          <w:noProof/>
        </w:rPr>
        <w:t xml:space="preserve"> </w:t>
      </w:r>
      <w:r>
        <w:rPr>
          <w:rFonts w:hint="eastAsia"/>
          <w:noProof/>
        </w:rPr>
        <w:t>مستخدم</w:t>
      </w:r>
      <w:r>
        <w:rPr>
          <w:noProof/>
        </w:rPr>
        <w:t xml:space="preserve"> (</w:t>
      </w:r>
      <w:r>
        <w:rPr>
          <w:rFonts w:hint="eastAsia"/>
          <w:noProof/>
        </w:rPr>
        <w:t>محلي</w:t>
      </w:r>
      <w:r>
        <w:rPr>
          <w:noProof/>
        </w:rPr>
        <w:t xml:space="preserve"> </w:t>
      </w:r>
      <w:r>
        <w:rPr>
          <w:rFonts w:hint="eastAsia"/>
          <w:noProof/>
        </w:rPr>
        <w:t>فقط</w:t>
      </w:r>
      <w:r>
        <w:rPr>
          <w:noProof/>
        </w:rPr>
        <w:t>), 42</w:t>
      </w:r>
    </w:p>
    <w:p w:rsidR="008D1F3C" w:rsidRDefault="008D1F3C">
      <w:pPr>
        <w:pStyle w:val="Index1"/>
        <w:tabs>
          <w:tab w:val="right" w:pos="5030"/>
        </w:tabs>
        <w:rPr>
          <w:noProof/>
        </w:rPr>
      </w:pPr>
      <w:r>
        <w:rPr>
          <w:noProof/>
        </w:rPr>
        <w:t xml:space="preserve">Windows 10 Enterprise E3 </w:t>
      </w:r>
      <w:r>
        <w:rPr>
          <w:rFonts w:hint="eastAsia"/>
          <w:noProof/>
        </w:rPr>
        <w:t>لكل</w:t>
      </w:r>
      <w:r>
        <w:rPr>
          <w:noProof/>
        </w:rPr>
        <w:t xml:space="preserve"> </w:t>
      </w:r>
      <w:r>
        <w:rPr>
          <w:rFonts w:hint="eastAsia"/>
          <w:noProof/>
        </w:rPr>
        <w:t>مستخدم</w:t>
      </w:r>
      <w:r>
        <w:rPr>
          <w:noProof/>
        </w:rPr>
        <w:t xml:space="preserve"> </w:t>
      </w:r>
      <w:r>
        <w:rPr>
          <w:rFonts w:hint="eastAsia"/>
          <w:noProof/>
        </w:rPr>
        <w:t>مع</w:t>
      </w:r>
      <w:r>
        <w:rPr>
          <w:noProof/>
        </w:rPr>
        <w:t xml:space="preserve"> </w:t>
      </w:r>
      <w:r>
        <w:rPr>
          <w:rFonts w:hint="eastAsia"/>
          <w:noProof/>
        </w:rPr>
        <w:t>ضمان</w:t>
      </w:r>
      <w:r>
        <w:rPr>
          <w:noProof/>
        </w:rPr>
        <w:t xml:space="preserve"> </w:t>
      </w:r>
      <w:r>
        <w:rPr>
          <w:rFonts w:hint="eastAsia"/>
          <w:noProof/>
        </w:rPr>
        <w:t>البرنامج</w:t>
      </w:r>
      <w:r>
        <w:rPr>
          <w:noProof/>
        </w:rPr>
        <w:t>, 42</w:t>
      </w:r>
    </w:p>
    <w:p w:rsidR="008D1F3C" w:rsidRDefault="008D1F3C">
      <w:pPr>
        <w:pStyle w:val="Index1"/>
        <w:tabs>
          <w:tab w:val="right" w:pos="5030"/>
        </w:tabs>
        <w:rPr>
          <w:noProof/>
        </w:rPr>
      </w:pPr>
      <w:r>
        <w:rPr>
          <w:noProof/>
        </w:rPr>
        <w:t xml:space="preserve">Windows 10 Enterprise E3 </w:t>
      </w:r>
      <w:r>
        <w:rPr>
          <w:rFonts w:hint="eastAsia"/>
          <w:noProof/>
        </w:rPr>
        <w:t>لكل</w:t>
      </w:r>
      <w:r>
        <w:rPr>
          <w:noProof/>
        </w:rPr>
        <w:t xml:space="preserve"> </w:t>
      </w:r>
      <w:r>
        <w:rPr>
          <w:rFonts w:hint="eastAsia"/>
          <w:noProof/>
        </w:rPr>
        <w:t>مستخدم</w:t>
      </w:r>
      <w:r>
        <w:rPr>
          <w:noProof/>
        </w:rPr>
        <w:t xml:space="preserve"> </w:t>
      </w:r>
      <w:r>
        <w:rPr>
          <w:rFonts w:hint="eastAsia"/>
          <w:noProof/>
        </w:rPr>
        <w:t>مع</w:t>
      </w:r>
      <w:r>
        <w:rPr>
          <w:noProof/>
        </w:rPr>
        <w:t xml:space="preserve"> </w:t>
      </w:r>
      <w:r>
        <w:rPr>
          <w:rFonts w:hint="eastAsia"/>
          <w:noProof/>
        </w:rPr>
        <w:t>ضمان</w:t>
      </w:r>
      <w:r>
        <w:rPr>
          <w:noProof/>
        </w:rPr>
        <w:t xml:space="preserve"> </w:t>
      </w:r>
      <w:r>
        <w:rPr>
          <w:rFonts w:hint="eastAsia"/>
          <w:noProof/>
        </w:rPr>
        <w:t>البرنامج</w:t>
      </w:r>
      <w:r>
        <w:rPr>
          <w:noProof/>
        </w:rPr>
        <w:t xml:space="preserve"> -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42</w:t>
      </w:r>
    </w:p>
    <w:p w:rsidR="008D1F3C" w:rsidRDefault="008D1F3C">
      <w:pPr>
        <w:pStyle w:val="Index1"/>
        <w:tabs>
          <w:tab w:val="right" w:pos="5030"/>
        </w:tabs>
        <w:rPr>
          <w:noProof/>
        </w:rPr>
      </w:pPr>
      <w:r>
        <w:rPr>
          <w:noProof/>
        </w:rPr>
        <w:t xml:space="preserve">Windows 10 Enterprise E3/E5 </w:t>
      </w:r>
      <w:r>
        <w:rPr>
          <w:rFonts w:hint="eastAsia"/>
          <w:noProof/>
        </w:rPr>
        <w:t>لكل</w:t>
      </w:r>
      <w:r>
        <w:rPr>
          <w:noProof/>
        </w:rPr>
        <w:t xml:space="preserve"> </w:t>
      </w:r>
      <w:r>
        <w:rPr>
          <w:rFonts w:hint="eastAsia"/>
          <w:noProof/>
        </w:rPr>
        <w:t>مستخدم</w:t>
      </w:r>
      <w:r>
        <w:rPr>
          <w:noProof/>
        </w:rPr>
        <w:t>, 42</w:t>
      </w:r>
    </w:p>
    <w:p w:rsidR="008D1F3C" w:rsidRDefault="008D1F3C">
      <w:pPr>
        <w:pStyle w:val="Index1"/>
        <w:tabs>
          <w:tab w:val="right" w:pos="5030"/>
        </w:tabs>
        <w:rPr>
          <w:noProof/>
        </w:rPr>
      </w:pPr>
      <w:r>
        <w:rPr>
          <w:noProof/>
        </w:rPr>
        <w:t xml:space="preserve">Windows 10 Enterprise E5 </w:t>
      </w:r>
      <w:r>
        <w:rPr>
          <w:rFonts w:hint="eastAsia"/>
          <w:noProof/>
        </w:rPr>
        <w:t>لكل</w:t>
      </w:r>
      <w:r>
        <w:rPr>
          <w:noProof/>
        </w:rPr>
        <w:t xml:space="preserve"> </w:t>
      </w:r>
      <w:r>
        <w:rPr>
          <w:rFonts w:hint="eastAsia"/>
          <w:noProof/>
        </w:rPr>
        <w:t>جهاز</w:t>
      </w:r>
      <w:r>
        <w:rPr>
          <w:noProof/>
        </w:rPr>
        <w:t xml:space="preserve"> </w:t>
      </w:r>
      <w:r>
        <w:rPr>
          <w:rFonts w:hint="eastAsia"/>
          <w:noProof/>
        </w:rPr>
        <w:t>أو</w:t>
      </w:r>
      <w:r>
        <w:rPr>
          <w:noProof/>
        </w:rPr>
        <w:t xml:space="preserve"> </w:t>
      </w:r>
      <w:r>
        <w:rPr>
          <w:rFonts w:hint="eastAsia"/>
          <w:noProof/>
        </w:rPr>
        <w:t>مستخدم</w:t>
      </w:r>
      <w:r>
        <w:rPr>
          <w:noProof/>
        </w:rPr>
        <w:t xml:space="preserve"> </w:t>
      </w:r>
      <w:r>
        <w:rPr>
          <w:rFonts w:hint="eastAsia"/>
          <w:noProof/>
        </w:rPr>
        <w:t>مع</w:t>
      </w:r>
      <w:r>
        <w:rPr>
          <w:noProof/>
        </w:rPr>
        <w:t xml:space="preserve"> </w:t>
      </w:r>
      <w:r>
        <w:rPr>
          <w:rFonts w:hint="eastAsia"/>
          <w:noProof/>
        </w:rPr>
        <w:t>ضمان</w:t>
      </w:r>
      <w:r>
        <w:rPr>
          <w:noProof/>
        </w:rPr>
        <w:t xml:space="preserve"> </w:t>
      </w:r>
      <w:r>
        <w:rPr>
          <w:rFonts w:hint="eastAsia"/>
          <w:noProof/>
        </w:rPr>
        <w:t>البرنامج</w:t>
      </w:r>
      <w:r>
        <w:rPr>
          <w:noProof/>
        </w:rPr>
        <w:t>, 42</w:t>
      </w:r>
    </w:p>
    <w:p w:rsidR="008D1F3C" w:rsidRDefault="008D1F3C">
      <w:pPr>
        <w:pStyle w:val="Index1"/>
        <w:tabs>
          <w:tab w:val="right" w:pos="5030"/>
        </w:tabs>
        <w:rPr>
          <w:noProof/>
        </w:rPr>
      </w:pPr>
      <w:r>
        <w:rPr>
          <w:noProof/>
        </w:rPr>
        <w:t xml:space="preserve">Windows 10 Enterprise E5 </w:t>
      </w:r>
      <w:r>
        <w:rPr>
          <w:rFonts w:hint="eastAsia"/>
          <w:noProof/>
        </w:rPr>
        <w:t>لكل</w:t>
      </w:r>
      <w:r>
        <w:rPr>
          <w:noProof/>
        </w:rPr>
        <w:t xml:space="preserve"> </w:t>
      </w:r>
      <w:r>
        <w:rPr>
          <w:rFonts w:hint="eastAsia"/>
          <w:noProof/>
        </w:rPr>
        <w:t>مستخدم</w:t>
      </w:r>
      <w:r>
        <w:rPr>
          <w:noProof/>
        </w:rPr>
        <w:t xml:space="preserve"> </w:t>
      </w:r>
      <w:r>
        <w:rPr>
          <w:rFonts w:hint="eastAsia"/>
          <w:noProof/>
        </w:rPr>
        <w:t>مع</w:t>
      </w:r>
      <w:r>
        <w:rPr>
          <w:noProof/>
        </w:rPr>
        <w:t xml:space="preserve"> </w:t>
      </w:r>
      <w:r>
        <w:rPr>
          <w:rFonts w:hint="eastAsia"/>
          <w:noProof/>
        </w:rPr>
        <w:t>ضمان</w:t>
      </w:r>
      <w:r>
        <w:rPr>
          <w:noProof/>
        </w:rPr>
        <w:t xml:space="preserve"> </w:t>
      </w:r>
      <w:r>
        <w:rPr>
          <w:rFonts w:hint="eastAsia"/>
          <w:noProof/>
        </w:rPr>
        <w:t>البرنامج</w:t>
      </w:r>
      <w:r>
        <w:rPr>
          <w:noProof/>
        </w:rPr>
        <w:t xml:space="preserve"> - </w:t>
      </w:r>
      <w:r>
        <w:rPr>
          <w:rFonts w:hint="eastAsia"/>
          <w:noProof/>
        </w:rPr>
        <w:t>من</w:t>
      </w:r>
      <w:r>
        <w:rPr>
          <w:noProof/>
        </w:rPr>
        <w:t xml:space="preserve"> </w:t>
      </w:r>
      <w:r>
        <w:rPr>
          <w:rFonts w:hint="eastAsia"/>
          <w:noProof/>
        </w:rPr>
        <w:t>ضمان</w:t>
      </w:r>
      <w:r>
        <w:rPr>
          <w:noProof/>
        </w:rPr>
        <w:t xml:space="preserve"> </w:t>
      </w:r>
      <w:r>
        <w:rPr>
          <w:rFonts w:hint="eastAsia"/>
          <w:noProof/>
        </w:rPr>
        <w:t>البرنامج</w:t>
      </w:r>
      <w:r>
        <w:rPr>
          <w:noProof/>
        </w:rPr>
        <w:t>, 42</w:t>
      </w:r>
    </w:p>
    <w:p w:rsidR="008D1F3C" w:rsidRDefault="008D1F3C">
      <w:pPr>
        <w:pStyle w:val="Index1"/>
        <w:tabs>
          <w:tab w:val="right" w:pos="5030"/>
        </w:tabs>
        <w:rPr>
          <w:noProof/>
        </w:rPr>
      </w:pPr>
      <w:r>
        <w:rPr>
          <w:noProof/>
        </w:rPr>
        <w:t>Windows 10 Enterprise LTSB (</w:t>
      </w:r>
      <w:r>
        <w:rPr>
          <w:rFonts w:hint="eastAsia"/>
          <w:noProof/>
        </w:rPr>
        <w:t>لكل</w:t>
      </w:r>
      <w:r>
        <w:rPr>
          <w:noProof/>
        </w:rPr>
        <w:t xml:space="preserve"> </w:t>
      </w:r>
      <w:r>
        <w:rPr>
          <w:rFonts w:hint="eastAsia"/>
          <w:noProof/>
        </w:rPr>
        <w:t>جهاز</w:t>
      </w:r>
      <w:r>
        <w:rPr>
          <w:noProof/>
        </w:rPr>
        <w:t>), 42</w:t>
      </w:r>
    </w:p>
    <w:p w:rsidR="008D1F3C" w:rsidRDefault="008D1F3C">
      <w:pPr>
        <w:pStyle w:val="Index1"/>
        <w:tabs>
          <w:tab w:val="right" w:pos="5030"/>
        </w:tabs>
        <w:rPr>
          <w:noProof/>
        </w:rPr>
      </w:pPr>
      <w:r>
        <w:rPr>
          <w:noProof/>
        </w:rPr>
        <w:t>Windows 10 Enterprise LTSB 2015, 43</w:t>
      </w:r>
    </w:p>
    <w:p w:rsidR="008D1F3C" w:rsidRDefault="008D1F3C">
      <w:pPr>
        <w:pStyle w:val="Index1"/>
        <w:tabs>
          <w:tab w:val="right" w:pos="5030"/>
        </w:tabs>
        <w:rPr>
          <w:noProof/>
        </w:rPr>
      </w:pPr>
      <w:r>
        <w:rPr>
          <w:noProof/>
        </w:rPr>
        <w:t xml:space="preserve">Windows 10 Enterprise Virtual Desktop Access E3 </w:t>
      </w:r>
      <w:r>
        <w:rPr>
          <w:rFonts w:hint="eastAsia"/>
          <w:noProof/>
        </w:rPr>
        <w:t>لكل</w:t>
      </w:r>
      <w:r>
        <w:rPr>
          <w:noProof/>
        </w:rPr>
        <w:t xml:space="preserve"> </w:t>
      </w:r>
      <w:r>
        <w:rPr>
          <w:rFonts w:hint="eastAsia"/>
          <w:noProof/>
        </w:rPr>
        <w:t>جهاز</w:t>
      </w:r>
      <w:r>
        <w:rPr>
          <w:noProof/>
        </w:rPr>
        <w:t>, 42</w:t>
      </w:r>
    </w:p>
    <w:p w:rsidR="008D1F3C" w:rsidRDefault="008D1F3C">
      <w:pPr>
        <w:pStyle w:val="Index1"/>
        <w:tabs>
          <w:tab w:val="right" w:pos="5030"/>
        </w:tabs>
        <w:rPr>
          <w:noProof/>
        </w:rPr>
      </w:pPr>
      <w:r>
        <w:rPr>
          <w:noProof/>
        </w:rPr>
        <w:t xml:space="preserve">Windows 10 Enterprise Virtual Desktop Access E3 </w:t>
      </w:r>
      <w:r>
        <w:rPr>
          <w:rFonts w:hint="eastAsia"/>
          <w:noProof/>
        </w:rPr>
        <w:t>لكل</w:t>
      </w:r>
      <w:r>
        <w:rPr>
          <w:noProof/>
        </w:rPr>
        <w:t xml:space="preserve"> </w:t>
      </w:r>
      <w:r>
        <w:rPr>
          <w:rFonts w:hint="eastAsia"/>
          <w:noProof/>
        </w:rPr>
        <w:t>مستخدم</w:t>
      </w:r>
      <w:r>
        <w:rPr>
          <w:noProof/>
        </w:rPr>
        <w:t>, 42</w:t>
      </w:r>
    </w:p>
    <w:p w:rsidR="008D1F3C" w:rsidRDefault="008D1F3C">
      <w:pPr>
        <w:pStyle w:val="Index1"/>
        <w:tabs>
          <w:tab w:val="right" w:pos="5030"/>
        </w:tabs>
        <w:rPr>
          <w:noProof/>
        </w:rPr>
      </w:pPr>
      <w:r>
        <w:rPr>
          <w:noProof/>
        </w:rPr>
        <w:t xml:space="preserve">Windows 10 Enterprise Virtual Desktop Access E5 </w:t>
      </w:r>
      <w:r>
        <w:rPr>
          <w:rFonts w:hint="eastAsia"/>
          <w:noProof/>
        </w:rPr>
        <w:t>لكل</w:t>
      </w:r>
      <w:r>
        <w:rPr>
          <w:noProof/>
        </w:rPr>
        <w:t xml:space="preserve"> </w:t>
      </w:r>
      <w:r>
        <w:rPr>
          <w:rFonts w:hint="eastAsia"/>
          <w:noProof/>
        </w:rPr>
        <w:t>جهاز</w:t>
      </w:r>
      <w:r>
        <w:rPr>
          <w:noProof/>
        </w:rPr>
        <w:t>, 42</w:t>
      </w:r>
    </w:p>
    <w:p w:rsidR="008D1F3C" w:rsidRDefault="008D1F3C">
      <w:pPr>
        <w:pStyle w:val="Index1"/>
        <w:tabs>
          <w:tab w:val="right" w:pos="5030"/>
        </w:tabs>
        <w:rPr>
          <w:noProof/>
        </w:rPr>
      </w:pPr>
      <w:r>
        <w:rPr>
          <w:noProof/>
        </w:rPr>
        <w:t xml:space="preserve">Windows 10 Enterprise Virtual Desktop Access E5 </w:t>
      </w:r>
      <w:r>
        <w:rPr>
          <w:rFonts w:hint="eastAsia"/>
          <w:noProof/>
        </w:rPr>
        <w:t>لكل</w:t>
      </w:r>
      <w:r>
        <w:rPr>
          <w:noProof/>
        </w:rPr>
        <w:t xml:space="preserve"> </w:t>
      </w:r>
      <w:r>
        <w:rPr>
          <w:rFonts w:hint="eastAsia"/>
          <w:noProof/>
        </w:rPr>
        <w:t>مستخدم</w:t>
      </w:r>
      <w:r>
        <w:rPr>
          <w:noProof/>
        </w:rPr>
        <w:t>, 42</w:t>
      </w:r>
    </w:p>
    <w:p w:rsidR="008D1F3C" w:rsidRDefault="008D1F3C">
      <w:pPr>
        <w:pStyle w:val="Index1"/>
        <w:tabs>
          <w:tab w:val="right" w:pos="5030"/>
        </w:tabs>
        <w:rPr>
          <w:noProof/>
        </w:rPr>
      </w:pPr>
      <w:r>
        <w:rPr>
          <w:noProof/>
        </w:rPr>
        <w:t>Windows 10 IoT Enterprise, 44</w:t>
      </w:r>
    </w:p>
    <w:p w:rsidR="008D1F3C" w:rsidRDefault="008D1F3C">
      <w:pPr>
        <w:pStyle w:val="Index1"/>
        <w:tabs>
          <w:tab w:val="right" w:pos="5030"/>
        </w:tabs>
        <w:rPr>
          <w:noProof/>
        </w:rPr>
      </w:pPr>
      <w:r>
        <w:rPr>
          <w:noProof/>
        </w:rPr>
        <w:t xml:space="preserve">Windows 10 IoT Enterprise </w:t>
      </w:r>
      <w:r>
        <w:rPr>
          <w:rFonts w:hint="eastAsia"/>
          <w:noProof/>
        </w:rPr>
        <w:t>لـ</w:t>
      </w:r>
      <w:r>
        <w:rPr>
          <w:noProof/>
        </w:rPr>
        <w:t xml:space="preserve"> Retail </w:t>
      </w:r>
      <w:r>
        <w:rPr>
          <w:rFonts w:hint="eastAsia"/>
          <w:noProof/>
        </w:rPr>
        <w:t>أو</w:t>
      </w:r>
      <w:r>
        <w:rPr>
          <w:noProof/>
        </w:rPr>
        <w:t xml:space="preserve"> Thin Clients, 44</w:t>
      </w:r>
    </w:p>
    <w:p w:rsidR="008D1F3C" w:rsidRDefault="008D1F3C">
      <w:pPr>
        <w:pStyle w:val="Index1"/>
        <w:tabs>
          <w:tab w:val="right" w:pos="5030"/>
        </w:tabs>
        <w:rPr>
          <w:noProof/>
        </w:rPr>
      </w:pPr>
      <w:r>
        <w:rPr>
          <w:noProof/>
        </w:rPr>
        <w:t>Windows 10 Pro, 42</w:t>
      </w:r>
    </w:p>
    <w:p w:rsidR="008D1F3C" w:rsidRDefault="008D1F3C">
      <w:pPr>
        <w:pStyle w:val="Index1"/>
        <w:tabs>
          <w:tab w:val="right" w:pos="5030"/>
        </w:tabs>
        <w:rPr>
          <w:noProof/>
        </w:rPr>
      </w:pPr>
      <w:r>
        <w:rPr>
          <w:noProof/>
        </w:rPr>
        <w:t>Windows 2000 Professional for Embedded Systems, 44</w:t>
      </w:r>
    </w:p>
    <w:p w:rsidR="008D1F3C" w:rsidRDefault="008D1F3C">
      <w:pPr>
        <w:pStyle w:val="Index1"/>
        <w:tabs>
          <w:tab w:val="right" w:pos="5030"/>
        </w:tabs>
        <w:rPr>
          <w:noProof/>
        </w:rPr>
      </w:pPr>
      <w:r>
        <w:rPr>
          <w:noProof/>
        </w:rPr>
        <w:t>Windows 7, 44</w:t>
      </w:r>
    </w:p>
    <w:p w:rsidR="008D1F3C" w:rsidRDefault="008D1F3C">
      <w:pPr>
        <w:pStyle w:val="Index1"/>
        <w:tabs>
          <w:tab w:val="right" w:pos="5030"/>
        </w:tabs>
        <w:rPr>
          <w:noProof/>
        </w:rPr>
      </w:pPr>
      <w:r>
        <w:rPr>
          <w:noProof/>
        </w:rPr>
        <w:t>Windows 7 Professional/Ultimate for Embedded Systems, 44</w:t>
      </w:r>
    </w:p>
    <w:p w:rsidR="008D1F3C" w:rsidRDefault="008D1F3C">
      <w:pPr>
        <w:pStyle w:val="Index1"/>
        <w:tabs>
          <w:tab w:val="right" w:pos="5030"/>
        </w:tabs>
        <w:rPr>
          <w:noProof/>
        </w:rPr>
      </w:pPr>
      <w:r>
        <w:rPr>
          <w:noProof/>
        </w:rPr>
        <w:t>Windows 8/8.1, 44</w:t>
      </w:r>
    </w:p>
    <w:p w:rsidR="008D1F3C" w:rsidRDefault="008D1F3C">
      <w:pPr>
        <w:pStyle w:val="Index1"/>
        <w:tabs>
          <w:tab w:val="right" w:pos="5030"/>
        </w:tabs>
        <w:rPr>
          <w:noProof/>
        </w:rPr>
      </w:pPr>
      <w:r>
        <w:rPr>
          <w:noProof/>
        </w:rPr>
        <w:t>Windows Embedded 2009, 44</w:t>
      </w:r>
    </w:p>
    <w:p w:rsidR="008D1F3C" w:rsidRDefault="008D1F3C">
      <w:pPr>
        <w:pStyle w:val="Index1"/>
        <w:tabs>
          <w:tab w:val="right" w:pos="5030"/>
        </w:tabs>
        <w:rPr>
          <w:noProof/>
        </w:rPr>
      </w:pPr>
      <w:r>
        <w:rPr>
          <w:noProof/>
        </w:rPr>
        <w:t>Windows Embedded 8 and 8.1 Industry Retail, 44</w:t>
      </w:r>
    </w:p>
    <w:p w:rsidR="008D1F3C" w:rsidRDefault="008D1F3C">
      <w:pPr>
        <w:pStyle w:val="Index1"/>
        <w:tabs>
          <w:tab w:val="right" w:pos="5030"/>
        </w:tabs>
        <w:rPr>
          <w:noProof/>
        </w:rPr>
      </w:pPr>
      <w:r>
        <w:rPr>
          <w:noProof/>
        </w:rPr>
        <w:t>Windows Embedded 8 Standard, 44</w:t>
      </w:r>
    </w:p>
    <w:p w:rsidR="008D1F3C" w:rsidRDefault="008D1F3C">
      <w:pPr>
        <w:pStyle w:val="Index1"/>
        <w:tabs>
          <w:tab w:val="right" w:pos="5030"/>
        </w:tabs>
        <w:rPr>
          <w:noProof/>
        </w:rPr>
      </w:pPr>
      <w:r>
        <w:rPr>
          <w:noProof/>
        </w:rPr>
        <w:t>Windows Embedded 8.1 Industry, 43</w:t>
      </w:r>
    </w:p>
    <w:p w:rsidR="008D1F3C" w:rsidRDefault="008D1F3C">
      <w:pPr>
        <w:pStyle w:val="Index1"/>
        <w:tabs>
          <w:tab w:val="right" w:pos="5030"/>
        </w:tabs>
        <w:rPr>
          <w:noProof/>
        </w:rPr>
      </w:pPr>
      <w:r>
        <w:rPr>
          <w:noProof/>
        </w:rPr>
        <w:t>Windows Embedded 8/8.1 Pro</w:t>
      </w:r>
      <w:r>
        <w:rPr>
          <w:rFonts w:hint="eastAsia"/>
          <w:noProof/>
        </w:rPr>
        <w:t>،</w:t>
      </w:r>
      <w:r>
        <w:rPr>
          <w:rFonts w:hint="eastAsia"/>
          <w:noProof/>
        </w:rPr>
        <w:t>‏</w:t>
      </w:r>
      <w:r>
        <w:rPr>
          <w:noProof/>
        </w:rPr>
        <w:t xml:space="preserve"> Industry Pro, 44</w:t>
      </w:r>
    </w:p>
    <w:p w:rsidR="008D1F3C" w:rsidRDefault="008D1F3C">
      <w:pPr>
        <w:pStyle w:val="Index1"/>
        <w:tabs>
          <w:tab w:val="right" w:pos="5030"/>
        </w:tabs>
        <w:rPr>
          <w:noProof/>
        </w:rPr>
      </w:pPr>
      <w:r>
        <w:rPr>
          <w:noProof/>
        </w:rPr>
        <w:t>Windows Embedded for Point of Service, 44</w:t>
      </w:r>
    </w:p>
    <w:p w:rsidR="008D1F3C" w:rsidRDefault="008D1F3C">
      <w:pPr>
        <w:pStyle w:val="Index1"/>
        <w:tabs>
          <w:tab w:val="right" w:pos="5030"/>
        </w:tabs>
        <w:rPr>
          <w:noProof/>
        </w:rPr>
      </w:pPr>
      <w:r>
        <w:rPr>
          <w:noProof/>
        </w:rPr>
        <w:t>Windows Embedded POSReady 2009, 44</w:t>
      </w:r>
    </w:p>
    <w:p w:rsidR="008D1F3C" w:rsidRDefault="008D1F3C">
      <w:pPr>
        <w:pStyle w:val="Index1"/>
        <w:tabs>
          <w:tab w:val="right" w:pos="5030"/>
        </w:tabs>
        <w:rPr>
          <w:noProof/>
        </w:rPr>
      </w:pPr>
      <w:r>
        <w:rPr>
          <w:noProof/>
        </w:rPr>
        <w:t>Windows Embedded POSReady 7, 44</w:t>
      </w:r>
    </w:p>
    <w:p w:rsidR="008D1F3C" w:rsidRDefault="008D1F3C">
      <w:pPr>
        <w:pStyle w:val="Index1"/>
        <w:tabs>
          <w:tab w:val="right" w:pos="5030"/>
        </w:tabs>
        <w:rPr>
          <w:noProof/>
        </w:rPr>
      </w:pPr>
      <w:r>
        <w:rPr>
          <w:noProof/>
        </w:rPr>
        <w:t>Windows Embedded POSReady 7 Pro, 44</w:t>
      </w:r>
    </w:p>
    <w:p w:rsidR="008D1F3C" w:rsidRDefault="008D1F3C">
      <w:pPr>
        <w:pStyle w:val="Index1"/>
        <w:tabs>
          <w:tab w:val="right" w:pos="5030"/>
        </w:tabs>
        <w:rPr>
          <w:noProof/>
        </w:rPr>
      </w:pPr>
      <w:r>
        <w:rPr>
          <w:noProof/>
        </w:rPr>
        <w:t>Windows Embedded Standard 7, 44</w:t>
      </w:r>
    </w:p>
    <w:p w:rsidR="008D1F3C" w:rsidRDefault="008D1F3C">
      <w:pPr>
        <w:pStyle w:val="Index1"/>
        <w:tabs>
          <w:tab w:val="right" w:pos="5030"/>
        </w:tabs>
        <w:rPr>
          <w:noProof/>
        </w:rPr>
      </w:pPr>
      <w:r>
        <w:rPr>
          <w:noProof/>
        </w:rPr>
        <w:t>Windows MultiPoint Server 2012, 49</w:t>
      </w:r>
    </w:p>
    <w:p w:rsidR="008D1F3C" w:rsidRDefault="008D1F3C">
      <w:pPr>
        <w:pStyle w:val="Index1"/>
        <w:tabs>
          <w:tab w:val="right" w:pos="5030"/>
        </w:tabs>
        <w:rPr>
          <w:noProof/>
        </w:rPr>
      </w:pPr>
      <w:r>
        <w:rPr>
          <w:noProof/>
        </w:rPr>
        <w:t>Windows MultiPoint Server 2016 Premium, 48</w:t>
      </w:r>
    </w:p>
    <w:p w:rsidR="008D1F3C" w:rsidRDefault="008D1F3C">
      <w:pPr>
        <w:pStyle w:val="Index1"/>
        <w:tabs>
          <w:tab w:val="right" w:pos="5030"/>
        </w:tabs>
        <w:rPr>
          <w:noProof/>
        </w:rPr>
      </w:pPr>
      <w:r>
        <w:rPr>
          <w:noProof/>
        </w:rPr>
        <w:t>Windows Server, 96</w:t>
      </w:r>
    </w:p>
    <w:p w:rsidR="008D1F3C" w:rsidRDefault="008D1F3C">
      <w:pPr>
        <w:pStyle w:val="Index1"/>
        <w:tabs>
          <w:tab w:val="right" w:pos="5030"/>
        </w:tabs>
        <w:rPr>
          <w:noProof/>
        </w:rPr>
      </w:pPr>
      <w:r>
        <w:rPr>
          <w:noProof/>
        </w:rPr>
        <w:t>Windows Server 2012, 50</w:t>
      </w:r>
    </w:p>
    <w:p w:rsidR="008D1F3C" w:rsidRDefault="008D1F3C">
      <w:pPr>
        <w:pStyle w:val="Index1"/>
        <w:tabs>
          <w:tab w:val="right" w:pos="5030"/>
        </w:tabs>
        <w:rPr>
          <w:noProof/>
        </w:rPr>
      </w:pPr>
      <w:r>
        <w:rPr>
          <w:noProof/>
        </w:rPr>
        <w:t>Windows Server 2012 R2, 50</w:t>
      </w:r>
    </w:p>
    <w:p w:rsidR="008D1F3C" w:rsidRDefault="008D1F3C">
      <w:pPr>
        <w:pStyle w:val="Index1"/>
        <w:tabs>
          <w:tab w:val="right" w:pos="5030"/>
        </w:tabs>
        <w:rPr>
          <w:noProof/>
        </w:rPr>
      </w:pPr>
      <w:r>
        <w:rPr>
          <w:noProof/>
        </w:rPr>
        <w:t xml:space="preserve">Windows Server 2016 Datacenter ‏(16 </w:t>
      </w:r>
      <w:r>
        <w:rPr>
          <w:rFonts w:hint="eastAsia"/>
          <w:noProof/>
        </w:rPr>
        <w:t>حزمة</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50</w:t>
      </w:r>
    </w:p>
    <w:p w:rsidR="008D1F3C" w:rsidRDefault="008D1F3C">
      <w:pPr>
        <w:pStyle w:val="Index1"/>
        <w:tabs>
          <w:tab w:val="right" w:pos="5030"/>
        </w:tabs>
        <w:rPr>
          <w:noProof/>
        </w:rPr>
      </w:pPr>
      <w:r>
        <w:rPr>
          <w:noProof/>
        </w:rPr>
        <w:t>Windows Server 2016 Datacenter (</w:t>
      </w:r>
      <w:r>
        <w:rPr>
          <w:rFonts w:hint="eastAsia"/>
          <w:noProof/>
        </w:rPr>
        <w:t>حزمتان</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50</w:t>
      </w:r>
    </w:p>
    <w:p w:rsidR="008D1F3C" w:rsidRDefault="008D1F3C">
      <w:pPr>
        <w:pStyle w:val="Index1"/>
        <w:tabs>
          <w:tab w:val="right" w:pos="5030"/>
        </w:tabs>
        <w:rPr>
          <w:noProof/>
        </w:rPr>
      </w:pPr>
      <w:r>
        <w:rPr>
          <w:noProof/>
        </w:rPr>
        <w:t>Windows Server 2016 Essentials, 50</w:t>
      </w:r>
    </w:p>
    <w:p w:rsidR="008D1F3C" w:rsidRDefault="008D1F3C">
      <w:pPr>
        <w:pStyle w:val="Index1"/>
        <w:tabs>
          <w:tab w:val="right" w:pos="5030"/>
        </w:tabs>
        <w:rPr>
          <w:noProof/>
        </w:rPr>
      </w:pPr>
      <w:r>
        <w:rPr>
          <w:noProof/>
        </w:rPr>
        <w:t>Windows Server 2016 External Connector, 50</w:t>
      </w:r>
    </w:p>
    <w:p w:rsidR="008D1F3C" w:rsidRDefault="008D1F3C">
      <w:pPr>
        <w:pStyle w:val="Index1"/>
        <w:tabs>
          <w:tab w:val="right" w:pos="5030"/>
        </w:tabs>
        <w:rPr>
          <w:noProof/>
        </w:rPr>
      </w:pPr>
      <w:r>
        <w:rPr>
          <w:noProof/>
        </w:rPr>
        <w:t>Windows Server 2016 Remote Desktop Services External Connector, 50</w:t>
      </w:r>
    </w:p>
    <w:p w:rsidR="008D1F3C" w:rsidRDefault="008D1F3C">
      <w:pPr>
        <w:pStyle w:val="Index1"/>
        <w:tabs>
          <w:tab w:val="right" w:pos="5030"/>
        </w:tabs>
        <w:rPr>
          <w:noProof/>
        </w:rPr>
      </w:pPr>
      <w:r>
        <w:rPr>
          <w:noProof/>
        </w:rPr>
        <w:t xml:space="preserve">Windows Server 2016 Standard ‏(16 </w:t>
      </w:r>
      <w:r>
        <w:rPr>
          <w:rFonts w:hint="eastAsia"/>
          <w:noProof/>
        </w:rPr>
        <w:t>حزمة</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50</w:t>
      </w:r>
    </w:p>
    <w:p w:rsidR="008D1F3C" w:rsidRDefault="008D1F3C">
      <w:pPr>
        <w:pStyle w:val="Index1"/>
        <w:tabs>
          <w:tab w:val="right" w:pos="5030"/>
        </w:tabs>
        <w:rPr>
          <w:noProof/>
        </w:rPr>
      </w:pPr>
      <w:r>
        <w:rPr>
          <w:noProof/>
        </w:rPr>
        <w:t>Windows Server 2016 Standard (</w:t>
      </w:r>
      <w:r>
        <w:rPr>
          <w:rFonts w:hint="eastAsia"/>
          <w:noProof/>
        </w:rPr>
        <w:t>حزمتان</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50</w:t>
      </w:r>
    </w:p>
    <w:p w:rsidR="008D1F3C" w:rsidRDefault="008D1F3C">
      <w:pPr>
        <w:pStyle w:val="Index1"/>
        <w:tabs>
          <w:tab w:val="right" w:pos="5030"/>
        </w:tabs>
        <w:rPr>
          <w:noProof/>
        </w:rPr>
      </w:pPr>
      <w:r>
        <w:rPr>
          <w:noProof/>
        </w:rPr>
        <w:t>Windows Server Datacenter, 89, 94, 96</w:t>
      </w:r>
    </w:p>
    <w:p w:rsidR="008D1F3C" w:rsidRDefault="008D1F3C">
      <w:pPr>
        <w:pStyle w:val="Index1"/>
        <w:tabs>
          <w:tab w:val="right" w:pos="5030"/>
        </w:tabs>
        <w:rPr>
          <w:noProof/>
        </w:rPr>
      </w:pPr>
      <w:r>
        <w:rPr>
          <w:noProof/>
        </w:rPr>
        <w:t>Windows Server Datacenter (</w:t>
      </w:r>
      <w:r>
        <w:rPr>
          <w:rFonts w:hint="eastAsia"/>
          <w:noProof/>
        </w:rPr>
        <w:t>حزمتان</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w:t>
      </w:r>
      <w:r>
        <w:rPr>
          <w:rFonts w:hint="eastAsia"/>
          <w:noProof/>
        </w:rPr>
        <w:t>،</w:t>
      </w:r>
      <w:r>
        <w:rPr>
          <w:noProof/>
        </w:rPr>
        <w:t>, 18</w:t>
      </w:r>
    </w:p>
    <w:p w:rsidR="008D1F3C" w:rsidRDefault="008D1F3C">
      <w:pPr>
        <w:pStyle w:val="Index1"/>
        <w:tabs>
          <w:tab w:val="right" w:pos="5030"/>
        </w:tabs>
        <w:rPr>
          <w:noProof/>
        </w:rPr>
      </w:pPr>
      <w:r>
        <w:rPr>
          <w:noProof/>
        </w:rPr>
        <w:t>Windows Server Enterprise, 89</w:t>
      </w:r>
    </w:p>
    <w:p w:rsidR="008D1F3C" w:rsidRDefault="008D1F3C">
      <w:pPr>
        <w:pStyle w:val="Index1"/>
        <w:tabs>
          <w:tab w:val="right" w:pos="5030"/>
        </w:tabs>
        <w:rPr>
          <w:noProof/>
        </w:rPr>
      </w:pPr>
      <w:r>
        <w:rPr>
          <w:noProof/>
        </w:rPr>
        <w:t>Windows Server Standard, 89, 94, 96</w:t>
      </w:r>
    </w:p>
    <w:p w:rsidR="008D1F3C" w:rsidRDefault="008D1F3C">
      <w:pPr>
        <w:pStyle w:val="Index1"/>
        <w:tabs>
          <w:tab w:val="right" w:pos="5030"/>
        </w:tabs>
        <w:rPr>
          <w:noProof/>
        </w:rPr>
      </w:pPr>
      <w:r>
        <w:rPr>
          <w:noProof/>
        </w:rPr>
        <w:t>Windows Server Standard (</w:t>
      </w:r>
      <w:r>
        <w:rPr>
          <w:rFonts w:hint="eastAsia"/>
          <w:noProof/>
        </w:rPr>
        <w:t>حزمتان</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w:t>
      </w:r>
      <w:r>
        <w:rPr>
          <w:rFonts w:hint="eastAsia"/>
          <w:noProof/>
        </w:rPr>
        <w:t>،</w:t>
      </w:r>
      <w:r>
        <w:rPr>
          <w:noProof/>
        </w:rPr>
        <w:t>, 18</w:t>
      </w:r>
    </w:p>
    <w:p w:rsidR="008D1F3C" w:rsidRDefault="008D1F3C">
      <w:pPr>
        <w:pStyle w:val="Index1"/>
        <w:tabs>
          <w:tab w:val="right" w:pos="5030"/>
        </w:tabs>
        <w:rPr>
          <w:noProof/>
        </w:rPr>
      </w:pPr>
      <w:r>
        <w:rPr>
          <w:noProof/>
        </w:rPr>
        <w:t>Windows Vista, 44</w:t>
      </w:r>
    </w:p>
    <w:p w:rsidR="008D1F3C" w:rsidRDefault="008D1F3C">
      <w:pPr>
        <w:pStyle w:val="Index1"/>
        <w:tabs>
          <w:tab w:val="right" w:pos="5030"/>
        </w:tabs>
        <w:rPr>
          <w:noProof/>
        </w:rPr>
      </w:pPr>
      <w:r>
        <w:rPr>
          <w:noProof/>
        </w:rPr>
        <w:t>Windows Vista Business/Ultimate for Embedded Systems, 44</w:t>
      </w:r>
    </w:p>
    <w:p w:rsidR="008D1F3C" w:rsidRDefault="008D1F3C">
      <w:pPr>
        <w:pStyle w:val="Index1"/>
        <w:tabs>
          <w:tab w:val="right" w:pos="5030"/>
        </w:tabs>
        <w:rPr>
          <w:noProof/>
        </w:rPr>
      </w:pPr>
      <w:r>
        <w:rPr>
          <w:noProof/>
        </w:rPr>
        <w:t>Windows XP, 44</w:t>
      </w:r>
    </w:p>
    <w:p w:rsidR="008D1F3C" w:rsidRDefault="008D1F3C">
      <w:pPr>
        <w:pStyle w:val="Index1"/>
        <w:tabs>
          <w:tab w:val="right" w:pos="5030"/>
        </w:tabs>
        <w:rPr>
          <w:noProof/>
        </w:rPr>
      </w:pPr>
      <w:r>
        <w:rPr>
          <w:noProof/>
        </w:rPr>
        <w:t>Windows XP Embedded, 44</w:t>
      </w:r>
    </w:p>
    <w:p w:rsidR="008D1F3C" w:rsidRDefault="008D1F3C">
      <w:pPr>
        <w:pStyle w:val="Index1"/>
        <w:tabs>
          <w:tab w:val="right" w:pos="5030"/>
        </w:tabs>
        <w:rPr>
          <w:noProof/>
        </w:rPr>
      </w:pPr>
      <w:r>
        <w:rPr>
          <w:noProof/>
        </w:rPr>
        <w:t>Windows XP Professional for Embedded Systems, 44</w:t>
      </w:r>
    </w:p>
    <w:p w:rsidR="008D1F3C" w:rsidRDefault="008D1F3C">
      <w:pPr>
        <w:pStyle w:val="Index1"/>
        <w:tabs>
          <w:tab w:val="right" w:pos="5030"/>
        </w:tabs>
        <w:rPr>
          <w:noProof/>
        </w:rPr>
      </w:pPr>
      <w:r>
        <w:rPr>
          <w:noProof/>
        </w:rPr>
        <w:t>Word 2016, 22</w:t>
      </w:r>
    </w:p>
    <w:p w:rsidR="008D1F3C" w:rsidRDefault="008D1F3C">
      <w:pPr>
        <w:pStyle w:val="Index1"/>
        <w:tabs>
          <w:tab w:val="right" w:pos="5030"/>
        </w:tabs>
        <w:rPr>
          <w:noProof/>
        </w:rPr>
      </w:pPr>
      <w:r>
        <w:rPr>
          <w:noProof/>
        </w:rPr>
        <w:t xml:space="preserve">Word 2016 </w:t>
      </w:r>
      <w:r>
        <w:rPr>
          <w:rFonts w:hint="eastAsia"/>
          <w:noProof/>
        </w:rPr>
        <w:t>لـ</w:t>
      </w:r>
      <w:r>
        <w:rPr>
          <w:noProof/>
        </w:rPr>
        <w:t xml:space="preserve"> Mac, 24</w:t>
      </w:r>
    </w:p>
    <w:p w:rsidR="008D1F3C" w:rsidRDefault="008D1F3C">
      <w:pPr>
        <w:pStyle w:val="Index1"/>
        <w:tabs>
          <w:tab w:val="right" w:pos="5030"/>
        </w:tabs>
        <w:rPr>
          <w:noProof/>
        </w:rPr>
      </w:pPr>
      <w:r>
        <w:rPr>
          <w:noProof/>
        </w:rPr>
        <w:t>Work at Home for Office Professional Plus 2016, 22</w:t>
      </w:r>
    </w:p>
    <w:p w:rsidR="008D1F3C" w:rsidRDefault="008D1F3C">
      <w:pPr>
        <w:pStyle w:val="Index1"/>
        <w:tabs>
          <w:tab w:val="right" w:pos="5030"/>
        </w:tabs>
        <w:rPr>
          <w:noProof/>
        </w:rPr>
      </w:pPr>
      <w:r>
        <w:rPr>
          <w:noProof/>
        </w:rPr>
        <w:t>Work at Home for Office Standard 2016, 22</w:t>
      </w:r>
    </w:p>
    <w:p w:rsidR="008D1F3C" w:rsidRDefault="008D1F3C">
      <w:pPr>
        <w:pStyle w:val="Index1"/>
        <w:tabs>
          <w:tab w:val="right" w:pos="5030"/>
        </w:tabs>
        <w:rPr>
          <w:noProof/>
        </w:rPr>
      </w:pPr>
      <w:r>
        <w:rPr>
          <w:noProof/>
        </w:rPr>
        <w:t xml:space="preserve">Work at Home </w:t>
      </w:r>
      <w:r>
        <w:rPr>
          <w:rFonts w:hint="eastAsia"/>
          <w:noProof/>
        </w:rPr>
        <w:t>لـ</w:t>
      </w:r>
      <w:r>
        <w:rPr>
          <w:noProof/>
        </w:rPr>
        <w:t xml:space="preserve"> Mac 2016, 24</w:t>
      </w:r>
    </w:p>
    <w:p w:rsidR="008D1F3C" w:rsidRDefault="008D1F3C">
      <w:pPr>
        <w:pStyle w:val="Index1"/>
        <w:tabs>
          <w:tab w:val="right" w:pos="5030"/>
        </w:tabs>
        <w:rPr>
          <w:noProof/>
        </w:rPr>
      </w:pPr>
      <w:r>
        <w:rPr>
          <w:noProof/>
        </w:rPr>
        <w:t>Workplace Analytics, 74</w:t>
      </w:r>
    </w:p>
    <w:p w:rsidR="008D1F3C" w:rsidRDefault="008D1F3C">
      <w:pPr>
        <w:pStyle w:val="Index1"/>
        <w:tabs>
          <w:tab w:val="right" w:pos="5030"/>
        </w:tabs>
        <w:rPr>
          <w:noProof/>
        </w:rPr>
      </w:pPr>
      <w:r>
        <w:rPr>
          <w:rFonts w:hint="eastAsia"/>
          <w:noProof/>
        </w:rPr>
        <w:t>اتفاقية</w:t>
      </w:r>
      <w:r>
        <w:rPr>
          <w:noProof/>
        </w:rPr>
        <w:t xml:space="preserve"> </w:t>
      </w: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الأساسية</w:t>
      </w:r>
      <w:r>
        <w:rPr>
          <w:noProof/>
        </w:rPr>
        <w:t>, 89, 95</w:t>
      </w:r>
    </w:p>
    <w:p w:rsidR="008D1F3C" w:rsidRDefault="008D1F3C">
      <w:pPr>
        <w:pStyle w:val="Index1"/>
        <w:tabs>
          <w:tab w:val="right" w:pos="5030"/>
        </w:tabs>
        <w:rPr>
          <w:noProof/>
        </w:rPr>
      </w:pPr>
      <w:r>
        <w:rPr>
          <w:rFonts w:hint="eastAsia"/>
          <w:noProof/>
        </w:rPr>
        <w:t>اتفاقية</w:t>
      </w:r>
      <w:r>
        <w:rPr>
          <w:noProof/>
        </w:rPr>
        <w:t xml:space="preserve"> </w:t>
      </w: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الأساسية</w:t>
      </w:r>
      <w:r>
        <w:rPr>
          <w:noProof/>
        </w:rPr>
        <w:t xml:space="preserve"> Suite Bridge </w:t>
      </w:r>
      <w:r>
        <w:rPr>
          <w:rFonts w:hint="eastAsia"/>
          <w:noProof/>
        </w:rPr>
        <w:t>لـ</w:t>
      </w:r>
      <w:r>
        <w:rPr>
          <w:noProof/>
        </w:rPr>
        <w:t xml:space="preserve"> Microsoft Intune, 14</w:t>
      </w:r>
    </w:p>
    <w:p w:rsidR="008D1F3C" w:rsidRDefault="008D1F3C">
      <w:pPr>
        <w:pStyle w:val="Index1"/>
        <w:tabs>
          <w:tab w:val="right" w:pos="5030"/>
        </w:tabs>
        <w:rPr>
          <w:noProof/>
        </w:rPr>
      </w:pPr>
      <w:r>
        <w:rPr>
          <w:rFonts w:hint="eastAsia"/>
          <w:noProof/>
        </w:rPr>
        <w:t>‎</w:t>
      </w:r>
      <w:r>
        <w:rPr>
          <w:rFonts w:hint="eastAsia"/>
          <w:noProof/>
        </w:rPr>
        <w:t>اتفاقية</w:t>
      </w:r>
      <w:r>
        <w:rPr>
          <w:noProof/>
        </w:rPr>
        <w:t xml:space="preserve"> </w:t>
      </w: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الأساسية</w:t>
      </w:r>
      <w:r>
        <w:rPr>
          <w:noProof/>
        </w:rPr>
        <w:t xml:space="preserve"> Suite Bridge </w:t>
      </w:r>
      <w:r>
        <w:rPr>
          <w:rFonts w:hint="eastAsia"/>
          <w:noProof/>
        </w:rPr>
        <w:t>لبرنامج</w:t>
      </w:r>
      <w:r>
        <w:rPr>
          <w:noProof/>
        </w:rPr>
        <w:t xml:space="preserve"> Office 365, 14</w:t>
      </w:r>
    </w:p>
    <w:p w:rsidR="008D1F3C" w:rsidRDefault="008D1F3C">
      <w:pPr>
        <w:pStyle w:val="Index1"/>
        <w:tabs>
          <w:tab w:val="right" w:pos="5030"/>
        </w:tabs>
        <w:rPr>
          <w:noProof/>
        </w:rPr>
      </w:pPr>
      <w:r>
        <w:rPr>
          <w:rFonts w:hint="eastAsia"/>
          <w:noProof/>
        </w:rPr>
        <w:t>‎</w:t>
      </w:r>
      <w:r>
        <w:rPr>
          <w:rFonts w:hint="eastAsia"/>
          <w:noProof/>
        </w:rPr>
        <w:t>اتفاقية</w:t>
      </w:r>
      <w:r>
        <w:rPr>
          <w:noProof/>
        </w:rPr>
        <w:t xml:space="preserve"> </w:t>
      </w: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الأساسية</w:t>
      </w:r>
      <w:r>
        <w:rPr>
          <w:noProof/>
        </w:rPr>
        <w:t xml:space="preserve"> Suite Bridge </w:t>
      </w:r>
      <w:r>
        <w:rPr>
          <w:rFonts w:hint="eastAsia"/>
          <w:noProof/>
        </w:rPr>
        <w:t>لبرنامج</w:t>
      </w:r>
      <w:r>
        <w:rPr>
          <w:noProof/>
        </w:rPr>
        <w:t xml:space="preserve"> Office 365 </w:t>
      </w:r>
      <w:r>
        <w:rPr>
          <w:rFonts w:hint="eastAsia"/>
          <w:noProof/>
        </w:rPr>
        <w:t>و</w:t>
      </w:r>
      <w:r>
        <w:rPr>
          <w:noProof/>
        </w:rPr>
        <w:t>Microsoft Intune, 14</w:t>
      </w:r>
    </w:p>
    <w:p w:rsidR="008D1F3C" w:rsidRDefault="008D1F3C">
      <w:pPr>
        <w:pStyle w:val="Index1"/>
        <w:tabs>
          <w:tab w:val="right" w:pos="5030"/>
        </w:tabs>
        <w:rPr>
          <w:noProof/>
        </w:rPr>
      </w:pPr>
      <w:r>
        <w:rPr>
          <w:rFonts w:hint="eastAsia"/>
          <w:noProof/>
        </w:rPr>
        <w:t>أرشفة</w:t>
      </w:r>
      <w:r>
        <w:rPr>
          <w:noProof/>
        </w:rPr>
        <w:t xml:space="preserve"> Exchange Online </w:t>
      </w:r>
      <w:r>
        <w:rPr>
          <w:rFonts w:hint="eastAsia"/>
          <w:noProof/>
        </w:rPr>
        <w:t>لـ</w:t>
      </w:r>
      <w:r>
        <w:rPr>
          <w:noProof/>
        </w:rPr>
        <w:t xml:space="preserve"> Exchange Online, 71</w:t>
      </w:r>
    </w:p>
    <w:p w:rsidR="008D1F3C" w:rsidRDefault="008D1F3C">
      <w:pPr>
        <w:pStyle w:val="Index1"/>
        <w:tabs>
          <w:tab w:val="right" w:pos="5030"/>
        </w:tabs>
        <w:rPr>
          <w:noProof/>
        </w:rPr>
      </w:pPr>
      <w:r>
        <w:rPr>
          <w:rFonts w:hint="eastAsia"/>
          <w:noProof/>
        </w:rPr>
        <w:t>أرشفة</w:t>
      </w:r>
      <w:r>
        <w:rPr>
          <w:noProof/>
        </w:rPr>
        <w:t xml:space="preserve"> Exchange Online </w:t>
      </w:r>
      <w:r>
        <w:rPr>
          <w:rFonts w:hint="eastAsia"/>
          <w:noProof/>
        </w:rPr>
        <w:t>لـ</w:t>
      </w:r>
      <w:r>
        <w:rPr>
          <w:noProof/>
        </w:rPr>
        <w:t xml:space="preserve"> Exchange Server, 15, 71</w:t>
      </w:r>
    </w:p>
    <w:p w:rsidR="008D1F3C" w:rsidRDefault="008D1F3C">
      <w:pPr>
        <w:pStyle w:val="Index1"/>
        <w:tabs>
          <w:tab w:val="right" w:pos="5030"/>
        </w:tabs>
        <w:rPr>
          <w:noProof/>
        </w:rPr>
      </w:pPr>
      <w:r>
        <w:rPr>
          <w:rFonts w:hint="eastAsia"/>
          <w:noProof/>
        </w:rPr>
        <w:t>أرصدة</w:t>
      </w:r>
      <w:r>
        <w:rPr>
          <w:noProof/>
        </w:rPr>
        <w:t xml:space="preserve"> </w:t>
      </w:r>
      <w:r>
        <w:rPr>
          <w:rFonts w:hint="eastAsia"/>
          <w:noProof/>
        </w:rPr>
        <w:t>الاتصالات</w:t>
      </w:r>
      <w:r>
        <w:rPr>
          <w:noProof/>
        </w:rPr>
        <w:t>, 73</w:t>
      </w:r>
    </w:p>
    <w:p w:rsidR="008D1F3C" w:rsidRDefault="008D1F3C">
      <w:pPr>
        <w:pStyle w:val="Index1"/>
        <w:tabs>
          <w:tab w:val="right" w:pos="5030"/>
        </w:tabs>
        <w:rPr>
          <w:noProof/>
        </w:rPr>
      </w:pPr>
      <w:r>
        <w:rPr>
          <w:rFonts w:hint="eastAsia"/>
          <w:noProof/>
        </w:rPr>
        <w:t>استيراد</w:t>
      </w:r>
      <w:r>
        <w:rPr>
          <w:noProof/>
        </w:rPr>
        <w:t xml:space="preserve"> </w:t>
      </w:r>
      <w:r>
        <w:rPr>
          <w:rFonts w:hint="eastAsia"/>
          <w:noProof/>
        </w:rPr>
        <w:t>خدمة</w:t>
      </w:r>
      <w:r>
        <w:rPr>
          <w:noProof/>
        </w:rPr>
        <w:t xml:space="preserve"> </w:t>
      </w:r>
      <w:r>
        <w:rPr>
          <w:rFonts w:hint="eastAsia"/>
          <w:noProof/>
        </w:rPr>
        <w:t>لـ</w:t>
      </w:r>
      <w:r>
        <w:rPr>
          <w:noProof/>
        </w:rPr>
        <w:t xml:space="preserve"> Office 365, 71</w:t>
      </w:r>
    </w:p>
    <w:p w:rsidR="008D1F3C" w:rsidRDefault="008D1F3C">
      <w:pPr>
        <w:pStyle w:val="Index1"/>
        <w:tabs>
          <w:tab w:val="right" w:pos="5030"/>
        </w:tabs>
        <w:rPr>
          <w:noProof/>
        </w:rPr>
      </w:pPr>
      <w:r>
        <w:rPr>
          <w:rFonts w:hint="eastAsia"/>
          <w:noProof/>
        </w:rPr>
        <w:t>اشتراك</w:t>
      </w:r>
      <w:r>
        <w:rPr>
          <w:noProof/>
        </w:rPr>
        <w:t xml:space="preserve"> Visual Studio Enterprise 2017 Subscription, 39</w:t>
      </w:r>
    </w:p>
    <w:p w:rsidR="008D1F3C" w:rsidRDefault="008D1F3C">
      <w:pPr>
        <w:pStyle w:val="Index1"/>
        <w:tabs>
          <w:tab w:val="right" w:pos="5030"/>
        </w:tabs>
        <w:rPr>
          <w:noProof/>
        </w:rPr>
      </w:pPr>
      <w:r>
        <w:rPr>
          <w:rFonts w:hint="eastAsia"/>
          <w:noProof/>
        </w:rPr>
        <w:t>اشتراك</w:t>
      </w:r>
      <w:r>
        <w:rPr>
          <w:noProof/>
        </w:rPr>
        <w:t xml:space="preserve"> Visual Studio Enterprise Subscription, 89, 95, 96</w:t>
      </w:r>
    </w:p>
    <w:p w:rsidR="008D1F3C" w:rsidRDefault="008D1F3C">
      <w:pPr>
        <w:pStyle w:val="Index1"/>
        <w:tabs>
          <w:tab w:val="right" w:pos="5030"/>
        </w:tabs>
        <w:rPr>
          <w:noProof/>
        </w:rPr>
      </w:pPr>
      <w:r>
        <w:rPr>
          <w:rFonts w:hint="eastAsia"/>
          <w:noProof/>
        </w:rPr>
        <w:t>اشتراك</w:t>
      </w:r>
      <w:r>
        <w:rPr>
          <w:noProof/>
        </w:rPr>
        <w:t xml:space="preserve"> Visual Studio Professional, 89, 95</w:t>
      </w:r>
    </w:p>
    <w:p w:rsidR="008D1F3C" w:rsidRDefault="008D1F3C">
      <w:pPr>
        <w:pStyle w:val="Index1"/>
        <w:tabs>
          <w:tab w:val="right" w:pos="5030"/>
        </w:tabs>
        <w:rPr>
          <w:noProof/>
        </w:rPr>
      </w:pPr>
      <w:r>
        <w:rPr>
          <w:rFonts w:hint="eastAsia"/>
          <w:noProof/>
        </w:rPr>
        <w:t>اشتراك</w:t>
      </w:r>
      <w:r>
        <w:rPr>
          <w:noProof/>
        </w:rPr>
        <w:t xml:space="preserve"> Visual Studio Professional 2017, 39</w:t>
      </w:r>
    </w:p>
    <w:p w:rsidR="008D1F3C" w:rsidRDefault="008D1F3C">
      <w:pPr>
        <w:pStyle w:val="Index1"/>
        <w:tabs>
          <w:tab w:val="right" w:pos="5030"/>
        </w:tabs>
        <w:rPr>
          <w:noProof/>
        </w:rPr>
      </w:pPr>
      <w:r>
        <w:rPr>
          <w:rFonts w:hint="eastAsia"/>
          <w:noProof/>
        </w:rPr>
        <w:t>اشتراك</w:t>
      </w:r>
      <w:r>
        <w:rPr>
          <w:noProof/>
        </w:rPr>
        <w:t xml:space="preserve"> Visual Studio Test Professional, 96</w:t>
      </w:r>
    </w:p>
    <w:p w:rsidR="008D1F3C" w:rsidRDefault="008D1F3C">
      <w:pPr>
        <w:pStyle w:val="Index1"/>
        <w:tabs>
          <w:tab w:val="right" w:pos="5030"/>
        </w:tabs>
        <w:rPr>
          <w:noProof/>
        </w:rPr>
      </w:pPr>
      <w:r>
        <w:rPr>
          <w:rFonts w:hint="eastAsia"/>
          <w:noProof/>
        </w:rPr>
        <w:t>اشتراك</w:t>
      </w:r>
      <w:r>
        <w:rPr>
          <w:noProof/>
        </w:rPr>
        <w:t xml:space="preserve"> Visual Studio Test Professional 2017, 39</w:t>
      </w:r>
    </w:p>
    <w:p w:rsidR="008D1F3C" w:rsidRDefault="008D1F3C">
      <w:pPr>
        <w:pStyle w:val="Index1"/>
        <w:tabs>
          <w:tab w:val="right" w:pos="5030"/>
        </w:tabs>
        <w:rPr>
          <w:noProof/>
        </w:rPr>
      </w:pPr>
      <w:r>
        <w:rPr>
          <w:rFonts w:hint="eastAsia"/>
          <w:noProof/>
        </w:rPr>
        <w:t>اشتراك</w:t>
      </w:r>
      <w:r>
        <w:rPr>
          <w:noProof/>
        </w:rPr>
        <w:t xml:space="preserve"> Windows Companion, 47</w:t>
      </w:r>
    </w:p>
    <w:p w:rsidR="008D1F3C" w:rsidRDefault="008D1F3C">
      <w:pPr>
        <w:pStyle w:val="Index1"/>
        <w:tabs>
          <w:tab w:val="right" w:pos="5030"/>
        </w:tabs>
        <w:rPr>
          <w:noProof/>
        </w:rPr>
      </w:pPr>
      <w:r>
        <w:rPr>
          <w:rFonts w:hint="eastAsia"/>
          <w:noProof/>
        </w:rPr>
        <w:t>الاستخدام</w:t>
      </w:r>
      <w:r>
        <w:rPr>
          <w:noProof/>
        </w:rPr>
        <w:t xml:space="preserve"> </w:t>
      </w:r>
      <w:r>
        <w:rPr>
          <w:rFonts w:hint="eastAsia"/>
          <w:noProof/>
        </w:rPr>
        <w:t>التجاري</w:t>
      </w:r>
      <w:r>
        <w:rPr>
          <w:noProof/>
        </w:rPr>
        <w:t xml:space="preserve"> </w:t>
      </w:r>
      <w:r>
        <w:rPr>
          <w:rFonts w:hint="eastAsia"/>
          <w:noProof/>
        </w:rPr>
        <w:t>لـ</w:t>
      </w:r>
      <w:r>
        <w:rPr>
          <w:noProof/>
        </w:rPr>
        <w:t xml:space="preserve"> Office Home &amp; Student 2013 RT, 22</w:t>
      </w:r>
    </w:p>
    <w:p w:rsidR="008D1F3C" w:rsidRDefault="008D1F3C">
      <w:pPr>
        <w:pStyle w:val="Index1"/>
        <w:tabs>
          <w:tab w:val="right" w:pos="5030"/>
        </w:tabs>
        <w:rPr>
          <w:noProof/>
        </w:rPr>
      </w:pPr>
      <w:r>
        <w:rPr>
          <w:rFonts w:hint="eastAsia"/>
          <w:noProof/>
        </w:rPr>
        <w:t>التحميل</w:t>
      </w:r>
      <w:r>
        <w:rPr>
          <w:noProof/>
        </w:rPr>
        <w:t xml:space="preserve"> </w:t>
      </w:r>
      <w:r>
        <w:rPr>
          <w:rFonts w:hint="eastAsia"/>
          <w:noProof/>
        </w:rPr>
        <w:t>الجانبي</w:t>
      </w:r>
      <w:r>
        <w:rPr>
          <w:noProof/>
        </w:rPr>
        <w:t xml:space="preserve"> </w:t>
      </w:r>
      <w:r>
        <w:rPr>
          <w:rFonts w:hint="eastAsia"/>
          <w:noProof/>
        </w:rPr>
        <w:t>لـ</w:t>
      </w:r>
      <w:r>
        <w:rPr>
          <w:noProof/>
        </w:rPr>
        <w:t xml:space="preserve"> Windows 8.1 Enterprise, 42</w:t>
      </w:r>
    </w:p>
    <w:p w:rsidR="008D1F3C" w:rsidRDefault="008D1F3C">
      <w:pPr>
        <w:pStyle w:val="Index1"/>
        <w:tabs>
          <w:tab w:val="right" w:pos="5030"/>
        </w:tabs>
        <w:rPr>
          <w:noProof/>
        </w:rPr>
      </w:pPr>
      <w:r>
        <w:rPr>
          <w:rFonts w:hint="eastAsia"/>
          <w:noProof/>
        </w:rPr>
        <w:t>الدعم</w:t>
      </w:r>
      <w:r>
        <w:rPr>
          <w:noProof/>
        </w:rPr>
        <w:t xml:space="preserve"> </w:t>
      </w:r>
      <w:r>
        <w:rPr>
          <w:rFonts w:hint="eastAsia"/>
          <w:noProof/>
        </w:rPr>
        <w:t>القياسي</w:t>
      </w:r>
      <w:r>
        <w:rPr>
          <w:noProof/>
        </w:rPr>
        <w:t xml:space="preserve"> </w:t>
      </w:r>
      <w:r>
        <w:rPr>
          <w:rFonts w:hint="eastAsia"/>
          <w:noProof/>
        </w:rPr>
        <w:t>النشط</w:t>
      </w:r>
      <w:r>
        <w:rPr>
          <w:noProof/>
        </w:rPr>
        <w:t xml:space="preserve"> </w:t>
      </w:r>
      <w:r>
        <w:rPr>
          <w:rFonts w:hint="eastAsia"/>
          <w:noProof/>
        </w:rPr>
        <w:t>لـ</w:t>
      </w:r>
      <w:r>
        <w:rPr>
          <w:noProof/>
        </w:rPr>
        <w:t xml:space="preserve"> Azure, 58</w:t>
      </w:r>
    </w:p>
    <w:p w:rsidR="008D1F3C" w:rsidRDefault="008D1F3C">
      <w:pPr>
        <w:pStyle w:val="Index1"/>
        <w:tabs>
          <w:tab w:val="right" w:pos="5030"/>
        </w:tabs>
        <w:rPr>
          <w:noProof/>
        </w:rPr>
      </w:pPr>
      <w:r>
        <w:rPr>
          <w:rFonts w:hint="eastAsia"/>
          <w:noProof/>
        </w:rPr>
        <w:t>الدعم</w:t>
      </w:r>
      <w:r>
        <w:rPr>
          <w:noProof/>
        </w:rPr>
        <w:t xml:space="preserve"> </w:t>
      </w:r>
      <w:r>
        <w:rPr>
          <w:rFonts w:hint="eastAsia"/>
          <w:noProof/>
        </w:rPr>
        <w:t>القياسي</w:t>
      </w:r>
      <w:r>
        <w:rPr>
          <w:noProof/>
        </w:rPr>
        <w:t xml:space="preserve"> </w:t>
      </w:r>
      <w:r>
        <w:rPr>
          <w:rFonts w:hint="eastAsia"/>
          <w:noProof/>
        </w:rPr>
        <w:t>لـ</w:t>
      </w:r>
      <w:r>
        <w:rPr>
          <w:noProof/>
        </w:rPr>
        <w:t xml:space="preserve"> Microsoft Azure StorSimple, 58</w:t>
      </w:r>
    </w:p>
    <w:p w:rsidR="008D1F3C" w:rsidRDefault="008D1F3C">
      <w:pPr>
        <w:pStyle w:val="Index1"/>
        <w:tabs>
          <w:tab w:val="right" w:pos="5030"/>
        </w:tabs>
        <w:rPr>
          <w:noProof/>
        </w:rPr>
      </w:pPr>
      <w:r>
        <w:rPr>
          <w:rFonts w:hint="eastAsia"/>
          <w:noProof/>
        </w:rPr>
        <w:t>الدعم</w:t>
      </w:r>
      <w:r>
        <w:rPr>
          <w:noProof/>
        </w:rPr>
        <w:t xml:space="preserve"> </w:t>
      </w:r>
      <w:r>
        <w:rPr>
          <w:rFonts w:hint="eastAsia"/>
          <w:noProof/>
        </w:rPr>
        <w:t>القياسي</w:t>
      </w:r>
      <w:r>
        <w:rPr>
          <w:noProof/>
        </w:rPr>
        <w:t xml:space="preserve"> </w:t>
      </w:r>
      <w:r>
        <w:rPr>
          <w:rFonts w:hint="eastAsia"/>
          <w:noProof/>
        </w:rPr>
        <w:t>لـ</w:t>
      </w:r>
      <w:r>
        <w:rPr>
          <w:noProof/>
        </w:rPr>
        <w:t xml:space="preserve"> Microsoft Azure StorSimple </w:t>
      </w:r>
      <w:r>
        <w:rPr>
          <w:rFonts w:hint="eastAsia"/>
          <w:noProof/>
        </w:rPr>
        <w:t>للدعم</w:t>
      </w:r>
      <w:r>
        <w:rPr>
          <w:noProof/>
        </w:rPr>
        <w:t xml:space="preserve"> </w:t>
      </w:r>
      <w:r>
        <w:rPr>
          <w:rFonts w:hint="eastAsia"/>
          <w:noProof/>
        </w:rPr>
        <w:t>المميز</w:t>
      </w:r>
      <w:r>
        <w:rPr>
          <w:noProof/>
        </w:rPr>
        <w:t>, 58</w:t>
      </w:r>
    </w:p>
    <w:p w:rsidR="008D1F3C" w:rsidRDefault="008D1F3C">
      <w:pPr>
        <w:pStyle w:val="Index1"/>
        <w:tabs>
          <w:tab w:val="right" w:pos="5030"/>
        </w:tabs>
        <w:rPr>
          <w:noProof/>
        </w:rPr>
      </w:pPr>
      <w:r>
        <w:rPr>
          <w:rFonts w:hint="eastAsia"/>
          <w:noProof/>
        </w:rPr>
        <w:t>الدعم</w:t>
      </w:r>
      <w:r>
        <w:rPr>
          <w:noProof/>
        </w:rPr>
        <w:t xml:space="preserve"> </w:t>
      </w:r>
      <w:r>
        <w:rPr>
          <w:rFonts w:hint="eastAsia"/>
          <w:noProof/>
        </w:rPr>
        <w:t>المباشر</w:t>
      </w:r>
      <w:r>
        <w:rPr>
          <w:noProof/>
        </w:rPr>
        <w:t xml:space="preserve"> </w:t>
      </w:r>
      <w:r>
        <w:rPr>
          <w:rFonts w:hint="eastAsia"/>
          <w:noProof/>
        </w:rPr>
        <w:t>الاحترافي</w:t>
      </w:r>
      <w:r>
        <w:rPr>
          <w:noProof/>
        </w:rPr>
        <w:t xml:space="preserve"> </w:t>
      </w:r>
      <w:r>
        <w:rPr>
          <w:rFonts w:hint="eastAsia"/>
          <w:noProof/>
        </w:rPr>
        <w:t>النشط</w:t>
      </w:r>
      <w:r>
        <w:rPr>
          <w:noProof/>
        </w:rPr>
        <w:t xml:space="preserve"> </w:t>
      </w:r>
      <w:r>
        <w:rPr>
          <w:rFonts w:hint="eastAsia"/>
          <w:noProof/>
        </w:rPr>
        <w:t>لـ</w:t>
      </w:r>
      <w:r>
        <w:rPr>
          <w:noProof/>
        </w:rPr>
        <w:t xml:space="preserve"> Azure, 58</w:t>
      </w:r>
    </w:p>
    <w:p w:rsidR="008D1F3C" w:rsidRDefault="008D1F3C">
      <w:pPr>
        <w:pStyle w:val="Index1"/>
        <w:tabs>
          <w:tab w:val="right" w:pos="5030"/>
        </w:tabs>
        <w:rPr>
          <w:noProof/>
        </w:rPr>
      </w:pPr>
      <w:r>
        <w:rPr>
          <w:rFonts w:hint="eastAsia"/>
          <w:noProof/>
        </w:rPr>
        <w:t>الدعم</w:t>
      </w:r>
      <w:r>
        <w:rPr>
          <w:noProof/>
        </w:rPr>
        <w:t xml:space="preserve"> </w:t>
      </w:r>
      <w:r>
        <w:rPr>
          <w:rFonts w:hint="eastAsia"/>
          <w:noProof/>
        </w:rPr>
        <w:t>المباشر</w:t>
      </w:r>
      <w:r>
        <w:rPr>
          <w:noProof/>
        </w:rPr>
        <w:t xml:space="preserve"> </w:t>
      </w:r>
      <w:r>
        <w:rPr>
          <w:rFonts w:hint="eastAsia"/>
          <w:noProof/>
        </w:rPr>
        <w:t>الاحترافي</w:t>
      </w:r>
      <w:r>
        <w:rPr>
          <w:noProof/>
        </w:rPr>
        <w:t xml:space="preserve"> </w:t>
      </w:r>
      <w:r>
        <w:rPr>
          <w:rFonts w:hint="eastAsia"/>
          <w:noProof/>
        </w:rPr>
        <w:t>لـ</w:t>
      </w:r>
      <w:r>
        <w:rPr>
          <w:noProof/>
        </w:rPr>
        <w:t xml:space="preserve"> Dynamics 365, 65</w:t>
      </w:r>
    </w:p>
    <w:p w:rsidR="008D1F3C" w:rsidRDefault="008D1F3C">
      <w:pPr>
        <w:pStyle w:val="Index1"/>
        <w:tabs>
          <w:tab w:val="right" w:pos="5030"/>
        </w:tabs>
        <w:rPr>
          <w:noProof/>
        </w:rPr>
      </w:pPr>
      <w:r>
        <w:rPr>
          <w:rFonts w:hint="eastAsia"/>
          <w:noProof/>
        </w:rPr>
        <w:t>الدعم</w:t>
      </w:r>
      <w:r>
        <w:rPr>
          <w:noProof/>
        </w:rPr>
        <w:t xml:space="preserve"> </w:t>
      </w:r>
      <w:r>
        <w:rPr>
          <w:rFonts w:hint="eastAsia"/>
          <w:noProof/>
        </w:rPr>
        <w:t>المحسّن</w:t>
      </w:r>
      <w:r>
        <w:rPr>
          <w:noProof/>
        </w:rPr>
        <w:t xml:space="preserve"> </w:t>
      </w:r>
      <w:r>
        <w:rPr>
          <w:rFonts w:hint="eastAsia"/>
          <w:noProof/>
        </w:rPr>
        <w:t>لـ</w:t>
      </w:r>
      <w:r>
        <w:rPr>
          <w:noProof/>
        </w:rPr>
        <w:t xml:space="preserve"> Dynamics 365, 65</w:t>
      </w:r>
    </w:p>
    <w:p w:rsidR="008D1F3C" w:rsidRDefault="008D1F3C">
      <w:pPr>
        <w:pStyle w:val="Index1"/>
        <w:tabs>
          <w:tab w:val="right" w:pos="5030"/>
        </w:tabs>
        <w:rPr>
          <w:noProof/>
        </w:rPr>
      </w:pPr>
      <w:r>
        <w:rPr>
          <w:rFonts w:hint="eastAsia"/>
          <w:noProof/>
        </w:rPr>
        <w:t>الدعم</w:t>
      </w:r>
      <w:r>
        <w:rPr>
          <w:noProof/>
        </w:rPr>
        <w:t xml:space="preserve"> </w:t>
      </w:r>
      <w:r>
        <w:rPr>
          <w:rFonts w:hint="eastAsia"/>
          <w:noProof/>
        </w:rPr>
        <w:t>المميز</w:t>
      </w:r>
      <w:r>
        <w:rPr>
          <w:noProof/>
        </w:rPr>
        <w:t xml:space="preserve"> </w:t>
      </w:r>
      <w:r>
        <w:rPr>
          <w:rFonts w:hint="eastAsia"/>
          <w:noProof/>
        </w:rPr>
        <w:t>لـ</w:t>
      </w:r>
      <w:r>
        <w:rPr>
          <w:noProof/>
        </w:rPr>
        <w:t xml:space="preserve"> Microsoft Azure StorSimple, 58</w:t>
      </w:r>
    </w:p>
    <w:p w:rsidR="008D1F3C" w:rsidRDefault="008D1F3C">
      <w:pPr>
        <w:pStyle w:val="Index1"/>
        <w:tabs>
          <w:tab w:val="right" w:pos="5030"/>
        </w:tabs>
        <w:rPr>
          <w:noProof/>
        </w:rPr>
      </w:pPr>
      <w:r>
        <w:rPr>
          <w:rFonts w:hint="eastAsia"/>
          <w:noProof/>
        </w:rPr>
        <w:t>الصيانة</w:t>
      </w:r>
      <w:r>
        <w:rPr>
          <w:noProof/>
        </w:rPr>
        <w:t xml:space="preserve"> </w:t>
      </w:r>
      <w:r>
        <w:rPr>
          <w:rFonts w:hint="eastAsia"/>
          <w:noProof/>
        </w:rPr>
        <w:t>التنبئية</w:t>
      </w:r>
      <w:r>
        <w:rPr>
          <w:noProof/>
        </w:rPr>
        <w:t xml:space="preserve"> </w:t>
      </w:r>
      <w:r>
        <w:rPr>
          <w:rFonts w:hint="eastAsia"/>
          <w:noProof/>
        </w:rPr>
        <w:t>لمجموعة</w:t>
      </w:r>
      <w:r>
        <w:rPr>
          <w:noProof/>
        </w:rPr>
        <w:t xml:space="preserve"> IoT </w:t>
      </w:r>
      <w:r>
        <w:rPr>
          <w:rFonts w:hint="eastAsia"/>
          <w:noProof/>
        </w:rPr>
        <w:t>الخطة</w:t>
      </w:r>
      <w:r>
        <w:rPr>
          <w:noProof/>
        </w:rPr>
        <w:t xml:space="preserve"> 1, 57</w:t>
      </w:r>
    </w:p>
    <w:p w:rsidR="008D1F3C" w:rsidRDefault="008D1F3C">
      <w:pPr>
        <w:pStyle w:val="Index1"/>
        <w:tabs>
          <w:tab w:val="right" w:pos="5030"/>
        </w:tabs>
        <w:rPr>
          <w:noProof/>
        </w:rPr>
      </w:pPr>
      <w:r>
        <w:rPr>
          <w:rFonts w:hint="eastAsia"/>
          <w:noProof/>
        </w:rPr>
        <w:t>الصيانة</w:t>
      </w:r>
      <w:r>
        <w:rPr>
          <w:noProof/>
        </w:rPr>
        <w:t xml:space="preserve"> </w:t>
      </w:r>
      <w:r>
        <w:rPr>
          <w:rFonts w:hint="eastAsia"/>
          <w:noProof/>
        </w:rPr>
        <w:t>التنبئية</w:t>
      </w:r>
      <w:r>
        <w:rPr>
          <w:noProof/>
        </w:rPr>
        <w:t xml:space="preserve"> </w:t>
      </w:r>
      <w:r>
        <w:rPr>
          <w:rFonts w:hint="eastAsia"/>
          <w:noProof/>
        </w:rPr>
        <w:t>لمجموعة</w:t>
      </w:r>
      <w:r>
        <w:rPr>
          <w:noProof/>
        </w:rPr>
        <w:t xml:space="preserve"> IoT </w:t>
      </w:r>
      <w:r>
        <w:rPr>
          <w:rFonts w:hint="eastAsia"/>
          <w:noProof/>
        </w:rPr>
        <w:t>الخطة</w:t>
      </w:r>
      <w:r>
        <w:rPr>
          <w:noProof/>
        </w:rPr>
        <w:t xml:space="preserve"> 2, 57</w:t>
      </w:r>
    </w:p>
    <w:p w:rsidR="008D1F3C" w:rsidRDefault="008D1F3C">
      <w:pPr>
        <w:pStyle w:val="Index1"/>
        <w:tabs>
          <w:tab w:val="right" w:pos="5030"/>
        </w:tabs>
        <w:rPr>
          <w:noProof/>
        </w:rPr>
      </w:pPr>
      <w:r>
        <w:rPr>
          <w:rFonts w:hint="eastAsia"/>
          <w:noProof/>
        </w:rPr>
        <w:t>المراقبة</w:t>
      </w:r>
      <w:r>
        <w:rPr>
          <w:noProof/>
        </w:rPr>
        <w:t xml:space="preserve"> </w:t>
      </w:r>
      <w:r>
        <w:rPr>
          <w:rFonts w:hint="eastAsia"/>
          <w:noProof/>
        </w:rPr>
        <w:t>عن</w:t>
      </w:r>
      <w:r>
        <w:rPr>
          <w:noProof/>
        </w:rPr>
        <w:t xml:space="preserve"> </w:t>
      </w:r>
      <w:r>
        <w:rPr>
          <w:rFonts w:hint="eastAsia"/>
          <w:noProof/>
        </w:rPr>
        <w:t>بعد</w:t>
      </w:r>
      <w:r>
        <w:rPr>
          <w:noProof/>
        </w:rPr>
        <w:t xml:space="preserve"> </w:t>
      </w:r>
      <w:r>
        <w:rPr>
          <w:rFonts w:hint="eastAsia"/>
          <w:noProof/>
        </w:rPr>
        <w:t>لمجموعة</w:t>
      </w:r>
      <w:r>
        <w:rPr>
          <w:noProof/>
        </w:rPr>
        <w:t xml:space="preserve"> IoT </w:t>
      </w:r>
      <w:r>
        <w:rPr>
          <w:rFonts w:hint="eastAsia"/>
          <w:noProof/>
        </w:rPr>
        <w:t>الخطة</w:t>
      </w:r>
      <w:r>
        <w:rPr>
          <w:noProof/>
        </w:rPr>
        <w:t xml:space="preserve"> 1, 57</w:t>
      </w:r>
    </w:p>
    <w:p w:rsidR="008D1F3C" w:rsidRDefault="008D1F3C">
      <w:pPr>
        <w:pStyle w:val="Index1"/>
        <w:tabs>
          <w:tab w:val="right" w:pos="5030"/>
        </w:tabs>
        <w:rPr>
          <w:noProof/>
        </w:rPr>
      </w:pPr>
      <w:r>
        <w:rPr>
          <w:rFonts w:hint="eastAsia"/>
          <w:noProof/>
        </w:rPr>
        <w:t>المراقبة</w:t>
      </w:r>
      <w:r>
        <w:rPr>
          <w:noProof/>
        </w:rPr>
        <w:t xml:space="preserve"> </w:t>
      </w:r>
      <w:r>
        <w:rPr>
          <w:rFonts w:hint="eastAsia"/>
          <w:noProof/>
        </w:rPr>
        <w:t>عن</w:t>
      </w:r>
      <w:r>
        <w:rPr>
          <w:noProof/>
        </w:rPr>
        <w:t xml:space="preserve"> </w:t>
      </w:r>
      <w:r>
        <w:rPr>
          <w:rFonts w:hint="eastAsia"/>
          <w:noProof/>
        </w:rPr>
        <w:t>بعد</w:t>
      </w:r>
      <w:r>
        <w:rPr>
          <w:noProof/>
        </w:rPr>
        <w:t xml:space="preserve"> </w:t>
      </w:r>
      <w:r>
        <w:rPr>
          <w:rFonts w:hint="eastAsia"/>
          <w:noProof/>
        </w:rPr>
        <w:t>لمجموعة</w:t>
      </w:r>
      <w:r>
        <w:rPr>
          <w:noProof/>
        </w:rPr>
        <w:t xml:space="preserve"> IoT </w:t>
      </w:r>
      <w:r>
        <w:rPr>
          <w:rFonts w:hint="eastAsia"/>
          <w:noProof/>
        </w:rPr>
        <w:t>الخطة</w:t>
      </w:r>
      <w:r>
        <w:rPr>
          <w:noProof/>
        </w:rPr>
        <w:t xml:space="preserve"> 2, 57</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Skype for Business Plus</w:t>
      </w:r>
      <w:r>
        <w:rPr>
          <w:noProof/>
        </w:rPr>
        <w:t xml:space="preserve">‬ </w:t>
      </w:r>
      <w:r>
        <w:rPr>
          <w:rFonts w:hint="eastAsia"/>
          <w:noProof/>
        </w:rPr>
        <w:t>لـ</w:t>
      </w:r>
      <w:r>
        <w:rPr>
          <w:noProof/>
        </w:rPr>
        <w:t xml:space="preserve"> Microsoft 365 E3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60</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Azure Information Protection Premium </w:t>
      </w:r>
      <w:r>
        <w:rPr>
          <w:rFonts w:hint="eastAsia"/>
          <w:noProof/>
        </w:rPr>
        <w:t>الخطة</w:t>
      </w:r>
      <w:r>
        <w:rPr>
          <w:noProof/>
        </w:rPr>
        <w:t xml:space="preserve"> 1, 59</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Azure Information Protection Premium </w:t>
      </w:r>
      <w:r>
        <w:rPr>
          <w:rFonts w:hint="eastAsia"/>
          <w:noProof/>
        </w:rPr>
        <w:t>الخطة</w:t>
      </w:r>
      <w:r>
        <w:rPr>
          <w:noProof/>
        </w:rPr>
        <w:t xml:space="preserve"> 2, 59</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Dynamics 365 for Operations Device, 65</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Dynamics 365 for Retail, 65</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Dynamics 365 for Talent, 65</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Dynamics 365 for Team Members, 65</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Enterprise Mobility + Security E3‏‎, 62</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Enterprise Mobility + Security E5‏‎, 62</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Exchange Online </w:t>
      </w:r>
      <w:r>
        <w:rPr>
          <w:rFonts w:hint="eastAsia"/>
          <w:noProof/>
        </w:rPr>
        <w:t>الخطة</w:t>
      </w:r>
      <w:r>
        <w:rPr>
          <w:noProof/>
        </w:rPr>
        <w:t xml:space="preserve"> 1, 71</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Office 365 A5, 68</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Office 365 Enterprise E1, E3, 69</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Office 365 Enterprise E4, 69</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Office 365 Enterprise E5, 69</w:t>
      </w:r>
    </w:p>
    <w:p w:rsidR="008D1F3C" w:rsidRDefault="008D1F3C">
      <w:pPr>
        <w:pStyle w:val="Index1"/>
        <w:tabs>
          <w:tab w:val="right" w:pos="5030"/>
        </w:tabs>
        <w:rPr>
          <w:noProof/>
        </w:rPr>
      </w:pPr>
      <w:r>
        <w:rPr>
          <w:rFonts w:hint="eastAsia"/>
          <w:noProof/>
        </w:rPr>
        <w:t>‎</w:t>
      </w: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SharePoint Online </w:t>
      </w:r>
      <w:r>
        <w:rPr>
          <w:rFonts w:hint="eastAsia"/>
          <w:noProof/>
        </w:rPr>
        <w:t>الخطة</w:t>
      </w:r>
      <w:r>
        <w:rPr>
          <w:noProof/>
        </w:rPr>
        <w:t xml:space="preserve"> 1, 73</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Skype for Business Online </w:t>
      </w:r>
      <w:r>
        <w:rPr>
          <w:rFonts w:hint="eastAsia"/>
          <w:noProof/>
        </w:rPr>
        <w:t>الخطة</w:t>
      </w:r>
      <w:r>
        <w:rPr>
          <w:noProof/>
        </w:rPr>
        <w:t xml:space="preserve"> 1, 73</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لـ</w:t>
      </w:r>
      <w:r>
        <w:rPr>
          <w:noProof/>
        </w:rPr>
        <w:t xml:space="preserve"> Visio Online </w:t>
      </w:r>
      <w:r>
        <w:rPr>
          <w:rFonts w:hint="eastAsia"/>
          <w:noProof/>
        </w:rPr>
        <w:t>الخطة</w:t>
      </w:r>
      <w:r>
        <w:rPr>
          <w:noProof/>
        </w:rPr>
        <w:t xml:space="preserve"> 2, 67</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لتخزين</w:t>
      </w:r>
      <w:r>
        <w:rPr>
          <w:noProof/>
        </w:rPr>
        <w:t xml:space="preserve"> Microsoft Stream (500 </w:t>
      </w:r>
      <w:r>
        <w:rPr>
          <w:rFonts w:hint="eastAsia"/>
          <w:noProof/>
        </w:rPr>
        <w:t>غيغابايت</w:t>
      </w:r>
      <w:r>
        <w:rPr>
          <w:noProof/>
        </w:rPr>
        <w:t>), 75</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لخطة</w:t>
      </w:r>
      <w:r>
        <w:rPr>
          <w:noProof/>
        </w:rPr>
        <w:t xml:space="preserve"> Dynamics 365, 64</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لخطة</w:t>
      </w:r>
      <w:r>
        <w:rPr>
          <w:noProof/>
        </w:rPr>
        <w:t xml:space="preserve"> Dynamics 365 Customer Engagement, 64</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لخطة</w:t>
      </w:r>
      <w:r>
        <w:rPr>
          <w:noProof/>
        </w:rPr>
        <w:t xml:space="preserve"> Dynamics 365 Unified Operations, 64</w:t>
      </w:r>
    </w:p>
    <w:p w:rsidR="008D1F3C" w:rsidRDefault="008D1F3C">
      <w:pPr>
        <w:pStyle w:val="Index1"/>
        <w:tabs>
          <w:tab w:val="right" w:pos="5030"/>
        </w:tabs>
        <w:rPr>
          <w:noProof/>
        </w:rPr>
      </w:pPr>
      <w:r>
        <w:rPr>
          <w:rFonts w:hint="eastAsia"/>
          <w:noProof/>
        </w:rPr>
        <w:t>المكون</w:t>
      </w:r>
      <w:r>
        <w:rPr>
          <w:noProof/>
        </w:rPr>
        <w:t xml:space="preserve"> </w:t>
      </w:r>
      <w:r>
        <w:rPr>
          <w:rFonts w:hint="eastAsia"/>
          <w:noProof/>
        </w:rPr>
        <w:t>الإضافي</w:t>
      </w:r>
      <w:r>
        <w:rPr>
          <w:noProof/>
        </w:rPr>
        <w:t xml:space="preserve"> </w:t>
      </w:r>
      <w:r>
        <w:rPr>
          <w:rFonts w:hint="eastAsia"/>
          <w:noProof/>
        </w:rPr>
        <w:t>لخطة</w:t>
      </w:r>
      <w:r>
        <w:rPr>
          <w:noProof/>
        </w:rPr>
        <w:t xml:space="preserve"> Microsoft Stream 2, 75</w:t>
      </w:r>
    </w:p>
    <w:p w:rsidR="008D1F3C" w:rsidRDefault="008D1F3C">
      <w:pPr>
        <w:pStyle w:val="Index1"/>
        <w:tabs>
          <w:tab w:val="right" w:pos="5030"/>
        </w:tabs>
        <w:rPr>
          <w:noProof/>
        </w:rPr>
      </w:pPr>
      <w:r>
        <w:rPr>
          <w:rFonts w:hint="eastAsia"/>
          <w:noProof/>
        </w:rPr>
        <w:t>المؤتمرات</w:t>
      </w:r>
      <w:r>
        <w:rPr>
          <w:noProof/>
        </w:rPr>
        <w:t xml:space="preserve"> </w:t>
      </w:r>
      <w:r>
        <w:rPr>
          <w:rFonts w:hint="eastAsia"/>
          <w:noProof/>
        </w:rPr>
        <w:t>الصوتية</w:t>
      </w:r>
      <w:r>
        <w:rPr>
          <w:noProof/>
        </w:rPr>
        <w:t>, 73</w:t>
      </w:r>
    </w:p>
    <w:p w:rsidR="008D1F3C" w:rsidRDefault="008D1F3C">
      <w:pPr>
        <w:pStyle w:val="Index1"/>
        <w:tabs>
          <w:tab w:val="right" w:pos="5030"/>
        </w:tabs>
        <w:rPr>
          <w:noProof/>
        </w:rPr>
      </w:pPr>
      <w:r>
        <w:rPr>
          <w:rFonts w:hint="eastAsia"/>
          <w:noProof/>
        </w:rPr>
        <w:t>الموصل</w:t>
      </w:r>
      <w:r>
        <w:rPr>
          <w:noProof/>
        </w:rPr>
        <w:t xml:space="preserve"> </w:t>
      </w:r>
      <w:r>
        <w:rPr>
          <w:rFonts w:hint="eastAsia"/>
          <w:noProof/>
        </w:rPr>
        <w:t>الخارجي</w:t>
      </w:r>
      <w:r>
        <w:rPr>
          <w:noProof/>
        </w:rPr>
        <w:t xml:space="preserve"> </w:t>
      </w:r>
      <w:r>
        <w:rPr>
          <w:rFonts w:hint="eastAsia"/>
          <w:noProof/>
        </w:rPr>
        <w:t>لـ</w:t>
      </w:r>
      <w:r>
        <w:rPr>
          <w:noProof/>
        </w:rPr>
        <w:t xml:space="preserve"> Microsoft Identity Manager 2016, 21</w:t>
      </w:r>
    </w:p>
    <w:p w:rsidR="008D1F3C" w:rsidRDefault="008D1F3C">
      <w:pPr>
        <w:pStyle w:val="Index1"/>
        <w:tabs>
          <w:tab w:val="right" w:pos="5030"/>
        </w:tabs>
        <w:rPr>
          <w:noProof/>
        </w:rPr>
      </w:pPr>
      <w:r>
        <w:rPr>
          <w:rFonts w:hint="eastAsia"/>
          <w:noProof/>
        </w:rPr>
        <w:t>الموصل</w:t>
      </w:r>
      <w:r>
        <w:rPr>
          <w:noProof/>
        </w:rPr>
        <w:t xml:space="preserve"> </w:t>
      </w:r>
      <w:r>
        <w:rPr>
          <w:rFonts w:hint="eastAsia"/>
          <w:noProof/>
        </w:rPr>
        <w:t>الخارجي</w:t>
      </w:r>
      <w:r>
        <w:rPr>
          <w:noProof/>
        </w:rPr>
        <w:t xml:space="preserve"> </w:t>
      </w:r>
      <w:r>
        <w:rPr>
          <w:rFonts w:hint="eastAsia"/>
          <w:noProof/>
        </w:rPr>
        <w:t>لخدمات</w:t>
      </w:r>
      <w:r>
        <w:rPr>
          <w:noProof/>
        </w:rPr>
        <w:t xml:space="preserve"> </w:t>
      </w:r>
      <w:r>
        <w:rPr>
          <w:rFonts w:hint="eastAsia"/>
          <w:noProof/>
        </w:rPr>
        <w:t>إدارة</w:t>
      </w:r>
      <w:r>
        <w:rPr>
          <w:noProof/>
        </w:rPr>
        <w:t xml:space="preserve"> </w:t>
      </w:r>
      <w:r>
        <w:rPr>
          <w:rFonts w:hint="eastAsia"/>
          <w:noProof/>
        </w:rPr>
        <w:t>الحقوق</w:t>
      </w:r>
      <w:r>
        <w:rPr>
          <w:noProof/>
        </w:rPr>
        <w:t xml:space="preserve"> </w:t>
      </w:r>
      <w:r>
        <w:rPr>
          <w:rFonts w:hint="eastAsia"/>
          <w:noProof/>
        </w:rPr>
        <w:t>لـ</w:t>
      </w:r>
      <w:r>
        <w:rPr>
          <w:noProof/>
        </w:rPr>
        <w:t xml:space="preserve"> Windows Server 2016 Active Directory, 50</w:t>
      </w:r>
    </w:p>
    <w:p w:rsidR="008D1F3C" w:rsidRDefault="008D1F3C">
      <w:pPr>
        <w:pStyle w:val="Index1"/>
        <w:tabs>
          <w:tab w:val="right" w:pos="5030"/>
        </w:tabs>
        <w:rPr>
          <w:noProof/>
        </w:rPr>
      </w:pPr>
      <w:r>
        <w:rPr>
          <w:rFonts w:hint="eastAsia"/>
          <w:noProof/>
        </w:rPr>
        <w:t>النظام</w:t>
      </w:r>
      <w:r>
        <w:rPr>
          <w:noProof/>
        </w:rPr>
        <w:t xml:space="preserve"> </w:t>
      </w:r>
      <w:r>
        <w:rPr>
          <w:rFonts w:hint="eastAsia"/>
          <w:noProof/>
        </w:rPr>
        <w:t>الأساسي</w:t>
      </w:r>
      <w:r>
        <w:rPr>
          <w:noProof/>
        </w:rPr>
        <w:t xml:space="preserve"> Bing Maps Enterprise Platform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74</w:t>
      </w:r>
    </w:p>
    <w:p w:rsidR="008D1F3C" w:rsidRDefault="008D1F3C">
      <w:pPr>
        <w:pStyle w:val="Index1"/>
        <w:tabs>
          <w:tab w:val="right" w:pos="5030"/>
        </w:tabs>
        <w:rPr>
          <w:noProof/>
        </w:rPr>
      </w:pPr>
      <w:r>
        <w:rPr>
          <w:rFonts w:hint="eastAsia"/>
          <w:noProof/>
        </w:rPr>
        <w:t>النظام</w:t>
      </w:r>
      <w:r>
        <w:rPr>
          <w:noProof/>
        </w:rPr>
        <w:t xml:space="preserve"> </w:t>
      </w:r>
      <w:r>
        <w:rPr>
          <w:rFonts w:hint="eastAsia"/>
          <w:noProof/>
        </w:rPr>
        <w:t>الأساسي</w:t>
      </w:r>
      <w:r>
        <w:rPr>
          <w:noProof/>
        </w:rPr>
        <w:t xml:space="preserve"> Mobile Asset Management Platform, 74</w:t>
      </w:r>
    </w:p>
    <w:p w:rsidR="008D1F3C" w:rsidRDefault="008D1F3C">
      <w:pPr>
        <w:pStyle w:val="Index1"/>
        <w:tabs>
          <w:tab w:val="right" w:pos="5030"/>
        </w:tabs>
        <w:rPr>
          <w:noProof/>
        </w:rPr>
      </w:pPr>
      <w:r>
        <w:rPr>
          <w:rFonts w:hint="eastAsia"/>
          <w:noProof/>
        </w:rPr>
        <w:t>الوظيفة</w:t>
      </w:r>
      <w:r>
        <w:rPr>
          <w:noProof/>
        </w:rPr>
        <w:t xml:space="preserve"> </w:t>
      </w:r>
      <w:r>
        <w:rPr>
          <w:rFonts w:hint="eastAsia"/>
          <w:noProof/>
        </w:rPr>
        <w:t>الإضافية</w:t>
      </w:r>
      <w:r>
        <w:rPr>
          <w:noProof/>
        </w:rPr>
        <w:t xml:space="preserve"> </w:t>
      </w:r>
      <w:r>
        <w:rPr>
          <w:rFonts w:hint="eastAsia"/>
          <w:noProof/>
        </w:rPr>
        <w:t>لـ</w:t>
      </w:r>
      <w:r>
        <w:rPr>
          <w:noProof/>
        </w:rPr>
        <w:t xml:space="preserve"> Operations Management and Security E1, 57</w:t>
      </w:r>
    </w:p>
    <w:p w:rsidR="008D1F3C" w:rsidRDefault="008D1F3C">
      <w:pPr>
        <w:pStyle w:val="Index1"/>
        <w:tabs>
          <w:tab w:val="right" w:pos="5030"/>
        </w:tabs>
        <w:rPr>
          <w:noProof/>
        </w:rPr>
      </w:pPr>
      <w:r>
        <w:rPr>
          <w:rFonts w:hint="eastAsia"/>
          <w:noProof/>
        </w:rPr>
        <w:t>الوظيفة</w:t>
      </w:r>
      <w:r>
        <w:rPr>
          <w:noProof/>
        </w:rPr>
        <w:t xml:space="preserve"> </w:t>
      </w:r>
      <w:r>
        <w:rPr>
          <w:rFonts w:hint="eastAsia"/>
          <w:noProof/>
        </w:rPr>
        <w:t>الإضافية</w:t>
      </w:r>
      <w:r>
        <w:rPr>
          <w:noProof/>
        </w:rPr>
        <w:t xml:space="preserve"> </w:t>
      </w:r>
      <w:r>
        <w:rPr>
          <w:rFonts w:hint="eastAsia"/>
          <w:noProof/>
        </w:rPr>
        <w:t>لـ</w:t>
      </w:r>
      <w:r>
        <w:rPr>
          <w:noProof/>
        </w:rPr>
        <w:t xml:space="preserve"> Operations Management and Security E2, 57</w:t>
      </w:r>
    </w:p>
    <w:p w:rsidR="008D1F3C" w:rsidRDefault="008D1F3C">
      <w:pPr>
        <w:pStyle w:val="Index1"/>
        <w:tabs>
          <w:tab w:val="right" w:pos="5030"/>
        </w:tabs>
        <w:rPr>
          <w:noProof/>
        </w:rPr>
      </w:pPr>
      <w:r>
        <w:rPr>
          <w:rFonts w:hint="eastAsia"/>
          <w:noProof/>
        </w:rPr>
        <w:t>الوظيفة</w:t>
      </w:r>
      <w:r>
        <w:rPr>
          <w:noProof/>
        </w:rPr>
        <w:t xml:space="preserve"> </w:t>
      </w:r>
      <w:r>
        <w:rPr>
          <w:rFonts w:hint="eastAsia"/>
          <w:noProof/>
        </w:rPr>
        <w:t>الإضافية</w:t>
      </w:r>
      <w:r>
        <w:rPr>
          <w:noProof/>
        </w:rPr>
        <w:t xml:space="preserve"> </w:t>
      </w:r>
      <w:r>
        <w:rPr>
          <w:rFonts w:hint="eastAsia"/>
          <w:noProof/>
        </w:rPr>
        <w:t>لـ</w:t>
      </w:r>
      <w:r>
        <w:rPr>
          <w:noProof/>
        </w:rPr>
        <w:t xml:space="preserve"> Project Online Essentials, 72</w:t>
      </w:r>
    </w:p>
    <w:p w:rsidR="008D1F3C" w:rsidRDefault="008D1F3C">
      <w:pPr>
        <w:pStyle w:val="Index1"/>
        <w:tabs>
          <w:tab w:val="right" w:pos="5030"/>
        </w:tabs>
        <w:rPr>
          <w:noProof/>
        </w:rPr>
      </w:pPr>
      <w:r>
        <w:rPr>
          <w:rFonts w:hint="eastAsia"/>
          <w:noProof/>
        </w:rPr>
        <w:t>الوظيفة</w:t>
      </w:r>
      <w:r>
        <w:rPr>
          <w:noProof/>
        </w:rPr>
        <w:t xml:space="preserve"> </w:t>
      </w:r>
      <w:r>
        <w:rPr>
          <w:rFonts w:hint="eastAsia"/>
          <w:noProof/>
        </w:rPr>
        <w:t>الإضافية</w:t>
      </w:r>
      <w:r>
        <w:rPr>
          <w:noProof/>
        </w:rPr>
        <w:t xml:space="preserve"> </w:t>
      </w:r>
      <w:r>
        <w:rPr>
          <w:rFonts w:hint="eastAsia"/>
          <w:noProof/>
        </w:rPr>
        <w:t>لـ</w:t>
      </w:r>
      <w:r>
        <w:rPr>
          <w:noProof/>
        </w:rPr>
        <w:t xml:space="preserve"> Project Online Premium, 72</w:t>
      </w:r>
    </w:p>
    <w:p w:rsidR="008D1F3C" w:rsidRDefault="008D1F3C">
      <w:pPr>
        <w:pStyle w:val="Index1"/>
        <w:tabs>
          <w:tab w:val="right" w:pos="5030"/>
        </w:tabs>
        <w:rPr>
          <w:noProof/>
        </w:rPr>
      </w:pPr>
      <w:r>
        <w:rPr>
          <w:rFonts w:hint="eastAsia"/>
          <w:noProof/>
        </w:rPr>
        <w:t>‎</w:t>
      </w:r>
      <w:r>
        <w:rPr>
          <w:rFonts w:hint="eastAsia"/>
          <w:noProof/>
        </w:rPr>
        <w:t>الوظيفة</w:t>
      </w:r>
      <w:r>
        <w:rPr>
          <w:noProof/>
        </w:rPr>
        <w:t xml:space="preserve"> </w:t>
      </w:r>
      <w:r>
        <w:rPr>
          <w:rFonts w:hint="eastAsia"/>
          <w:noProof/>
        </w:rPr>
        <w:t>الإضافية</w:t>
      </w:r>
      <w:r>
        <w:rPr>
          <w:noProof/>
        </w:rPr>
        <w:t xml:space="preserve"> </w:t>
      </w:r>
      <w:r>
        <w:rPr>
          <w:rFonts w:hint="eastAsia"/>
          <w:noProof/>
        </w:rPr>
        <w:t>لـ</w:t>
      </w:r>
      <w:r>
        <w:rPr>
          <w:noProof/>
        </w:rPr>
        <w:t xml:space="preserve"> Project Online Professional, 72</w:t>
      </w:r>
    </w:p>
    <w:p w:rsidR="008D1F3C" w:rsidRDefault="008D1F3C">
      <w:pPr>
        <w:pStyle w:val="Index1"/>
        <w:tabs>
          <w:tab w:val="right" w:pos="5030"/>
        </w:tabs>
        <w:rPr>
          <w:noProof/>
        </w:rPr>
      </w:pPr>
      <w:r>
        <w:rPr>
          <w:rFonts w:hint="eastAsia"/>
          <w:noProof/>
        </w:rPr>
        <w:t>الوظيفة</w:t>
      </w:r>
      <w:r>
        <w:rPr>
          <w:noProof/>
        </w:rPr>
        <w:t xml:space="preserve"> </w:t>
      </w:r>
      <w:r>
        <w:rPr>
          <w:rFonts w:hint="eastAsia"/>
          <w:noProof/>
        </w:rPr>
        <w:t>الإضافية</w:t>
      </w:r>
      <w:r>
        <w:rPr>
          <w:noProof/>
        </w:rPr>
        <w:t xml:space="preserve"> </w:t>
      </w:r>
      <w:r>
        <w:rPr>
          <w:rFonts w:hint="eastAsia"/>
          <w:noProof/>
        </w:rPr>
        <w:t>لـ</w:t>
      </w:r>
      <w:r>
        <w:rPr>
          <w:noProof/>
        </w:rPr>
        <w:t xml:space="preserve"> Windows 10 Education E5 </w:t>
      </w:r>
      <w:r>
        <w:rPr>
          <w:rFonts w:hint="eastAsia"/>
          <w:noProof/>
        </w:rPr>
        <w:t>لكل</w:t>
      </w:r>
      <w:r>
        <w:rPr>
          <w:noProof/>
        </w:rPr>
        <w:t xml:space="preserve"> </w:t>
      </w:r>
      <w:r>
        <w:rPr>
          <w:rFonts w:hint="eastAsia"/>
          <w:noProof/>
        </w:rPr>
        <w:t>جهاز</w:t>
      </w:r>
      <w:r>
        <w:rPr>
          <w:noProof/>
        </w:rPr>
        <w:t xml:space="preserve"> (</w:t>
      </w:r>
      <w:r>
        <w:rPr>
          <w:rFonts w:hint="eastAsia"/>
          <w:noProof/>
        </w:rPr>
        <w:t>لـ</w:t>
      </w:r>
      <w:r>
        <w:rPr>
          <w:noProof/>
        </w:rPr>
        <w:t xml:space="preserve"> E3 </w:t>
      </w:r>
      <w:r>
        <w:rPr>
          <w:rFonts w:hint="eastAsia"/>
          <w:noProof/>
        </w:rPr>
        <w:t>لكل</w:t>
      </w:r>
      <w:r>
        <w:rPr>
          <w:noProof/>
        </w:rPr>
        <w:t xml:space="preserve"> </w:t>
      </w:r>
      <w:r>
        <w:rPr>
          <w:rFonts w:hint="eastAsia"/>
          <w:noProof/>
        </w:rPr>
        <w:t>جهاز</w:t>
      </w:r>
      <w:r>
        <w:rPr>
          <w:noProof/>
        </w:rPr>
        <w:t>), 42</w:t>
      </w:r>
    </w:p>
    <w:p w:rsidR="008D1F3C" w:rsidRDefault="008D1F3C">
      <w:pPr>
        <w:pStyle w:val="Index1"/>
        <w:tabs>
          <w:tab w:val="right" w:pos="5030"/>
        </w:tabs>
        <w:rPr>
          <w:noProof/>
        </w:rPr>
      </w:pPr>
      <w:r>
        <w:rPr>
          <w:rFonts w:hint="eastAsia"/>
          <w:noProof/>
        </w:rPr>
        <w:t>الوظيفة</w:t>
      </w:r>
      <w:r>
        <w:rPr>
          <w:noProof/>
        </w:rPr>
        <w:t xml:space="preserve"> </w:t>
      </w:r>
      <w:r>
        <w:rPr>
          <w:rFonts w:hint="eastAsia"/>
          <w:noProof/>
        </w:rPr>
        <w:t>الإضافية</w:t>
      </w:r>
      <w:r>
        <w:rPr>
          <w:noProof/>
        </w:rPr>
        <w:t xml:space="preserve"> </w:t>
      </w:r>
      <w:r>
        <w:rPr>
          <w:rFonts w:hint="eastAsia"/>
          <w:noProof/>
        </w:rPr>
        <w:t>لـ</w:t>
      </w:r>
      <w:r>
        <w:rPr>
          <w:noProof/>
        </w:rPr>
        <w:t xml:space="preserve"> Windows 10 Enterprise E3 </w:t>
      </w:r>
      <w:r>
        <w:rPr>
          <w:rFonts w:hint="eastAsia"/>
          <w:noProof/>
        </w:rPr>
        <w:t>لكل</w:t>
      </w:r>
      <w:r>
        <w:rPr>
          <w:noProof/>
        </w:rPr>
        <w:t xml:space="preserve"> </w:t>
      </w:r>
      <w:r>
        <w:rPr>
          <w:rFonts w:hint="eastAsia"/>
          <w:noProof/>
        </w:rPr>
        <w:t>مستخدم</w:t>
      </w:r>
      <w:r>
        <w:rPr>
          <w:noProof/>
        </w:rPr>
        <w:t xml:space="preserve"> (</w:t>
      </w:r>
      <w:r>
        <w:rPr>
          <w:rFonts w:hint="eastAsia"/>
          <w:noProof/>
        </w:rPr>
        <w:t>لـ</w:t>
      </w:r>
      <w:r>
        <w:rPr>
          <w:noProof/>
        </w:rPr>
        <w:t xml:space="preserve"> E3 </w:t>
      </w:r>
      <w:r>
        <w:rPr>
          <w:rFonts w:hint="eastAsia"/>
          <w:noProof/>
        </w:rPr>
        <w:t>لكل</w:t>
      </w:r>
      <w:r>
        <w:rPr>
          <w:noProof/>
        </w:rPr>
        <w:t xml:space="preserve"> </w:t>
      </w:r>
      <w:r>
        <w:rPr>
          <w:rFonts w:hint="eastAsia"/>
          <w:noProof/>
        </w:rPr>
        <w:t>جهاز</w:t>
      </w:r>
      <w:r>
        <w:rPr>
          <w:noProof/>
        </w:rPr>
        <w:t>), 42</w:t>
      </w:r>
    </w:p>
    <w:p w:rsidR="008D1F3C" w:rsidRDefault="008D1F3C">
      <w:pPr>
        <w:pStyle w:val="Index1"/>
        <w:tabs>
          <w:tab w:val="right" w:pos="5030"/>
        </w:tabs>
        <w:rPr>
          <w:noProof/>
        </w:rPr>
      </w:pPr>
      <w:r>
        <w:rPr>
          <w:rFonts w:hint="eastAsia"/>
          <w:noProof/>
        </w:rPr>
        <w:t>الوظيفة</w:t>
      </w:r>
      <w:r>
        <w:rPr>
          <w:noProof/>
        </w:rPr>
        <w:t xml:space="preserve"> </w:t>
      </w:r>
      <w:r>
        <w:rPr>
          <w:rFonts w:hint="eastAsia"/>
          <w:noProof/>
        </w:rPr>
        <w:t>الإضافية</w:t>
      </w:r>
      <w:r>
        <w:rPr>
          <w:noProof/>
        </w:rPr>
        <w:t xml:space="preserve"> </w:t>
      </w:r>
      <w:r>
        <w:rPr>
          <w:rFonts w:hint="eastAsia"/>
          <w:noProof/>
        </w:rPr>
        <w:t>لـ</w:t>
      </w:r>
      <w:r>
        <w:rPr>
          <w:noProof/>
        </w:rPr>
        <w:t xml:space="preserve"> Windows 10 Enterprise E5 </w:t>
      </w:r>
      <w:r>
        <w:rPr>
          <w:rFonts w:hint="eastAsia"/>
          <w:noProof/>
        </w:rPr>
        <w:t>لكل</w:t>
      </w:r>
      <w:r>
        <w:rPr>
          <w:noProof/>
        </w:rPr>
        <w:t xml:space="preserve"> </w:t>
      </w:r>
      <w:r>
        <w:rPr>
          <w:rFonts w:hint="eastAsia"/>
          <w:noProof/>
        </w:rPr>
        <w:t>جهاز</w:t>
      </w:r>
      <w:r>
        <w:rPr>
          <w:noProof/>
        </w:rPr>
        <w:t xml:space="preserve"> </w:t>
      </w:r>
      <w:r>
        <w:rPr>
          <w:rFonts w:hint="eastAsia"/>
          <w:noProof/>
        </w:rPr>
        <w:t>أو</w:t>
      </w:r>
      <w:r>
        <w:rPr>
          <w:noProof/>
        </w:rPr>
        <w:t xml:space="preserve"> </w:t>
      </w:r>
      <w:r>
        <w:rPr>
          <w:rFonts w:hint="eastAsia"/>
          <w:noProof/>
        </w:rPr>
        <w:t>مستخدم</w:t>
      </w:r>
      <w:r>
        <w:rPr>
          <w:noProof/>
        </w:rPr>
        <w:t xml:space="preserve"> (</w:t>
      </w:r>
      <w:r>
        <w:rPr>
          <w:rFonts w:hint="eastAsia"/>
          <w:noProof/>
        </w:rPr>
        <w:t>لـ</w:t>
      </w:r>
      <w:r>
        <w:rPr>
          <w:noProof/>
        </w:rPr>
        <w:t xml:space="preserve"> E3 </w:t>
      </w:r>
      <w:r>
        <w:rPr>
          <w:rFonts w:hint="eastAsia"/>
          <w:noProof/>
        </w:rPr>
        <w:t>لكل</w:t>
      </w:r>
      <w:r>
        <w:rPr>
          <w:noProof/>
        </w:rPr>
        <w:t xml:space="preserve"> </w:t>
      </w:r>
      <w:r>
        <w:rPr>
          <w:rFonts w:hint="eastAsia"/>
          <w:noProof/>
        </w:rPr>
        <w:t>جهاز</w:t>
      </w:r>
      <w:r>
        <w:rPr>
          <w:noProof/>
        </w:rPr>
        <w:t>) (</w:t>
      </w:r>
      <w:r>
        <w:rPr>
          <w:rFonts w:hint="eastAsia"/>
          <w:noProof/>
        </w:rPr>
        <w:t>ترخيص</w:t>
      </w:r>
      <w:r>
        <w:rPr>
          <w:noProof/>
        </w:rPr>
        <w:t xml:space="preserve"> </w:t>
      </w:r>
      <w:r>
        <w:rPr>
          <w:rFonts w:hint="eastAsia"/>
          <w:noProof/>
        </w:rPr>
        <w:t>الاشتراك</w:t>
      </w:r>
      <w:r>
        <w:rPr>
          <w:noProof/>
        </w:rPr>
        <w:t>), 42</w:t>
      </w:r>
    </w:p>
    <w:p w:rsidR="008D1F3C" w:rsidRDefault="008D1F3C">
      <w:pPr>
        <w:pStyle w:val="Index1"/>
        <w:tabs>
          <w:tab w:val="right" w:pos="5030"/>
        </w:tabs>
        <w:rPr>
          <w:noProof/>
        </w:rPr>
      </w:pPr>
      <w:r>
        <w:rPr>
          <w:rFonts w:hint="eastAsia"/>
          <w:noProof/>
        </w:rPr>
        <w:t>أنظمة</w:t>
      </w:r>
      <w:r>
        <w:rPr>
          <w:noProof/>
        </w:rPr>
        <w:t xml:space="preserve"> MSDN </w:t>
      </w:r>
      <w:r>
        <w:rPr>
          <w:rFonts w:hint="eastAsia"/>
          <w:noProof/>
        </w:rPr>
        <w:t>الأساسية</w:t>
      </w:r>
      <w:r>
        <w:rPr>
          <w:noProof/>
        </w:rPr>
        <w:t>, 39</w:t>
      </w:r>
    </w:p>
    <w:p w:rsidR="008D1F3C" w:rsidRDefault="008D1F3C">
      <w:pPr>
        <w:pStyle w:val="Index1"/>
        <w:tabs>
          <w:tab w:val="right" w:pos="5030"/>
        </w:tabs>
        <w:rPr>
          <w:noProof/>
        </w:rPr>
      </w:pPr>
      <w:r>
        <w:rPr>
          <w:rFonts w:hint="eastAsia"/>
          <w:noProof/>
        </w:rPr>
        <w:t>‎</w:t>
      </w:r>
      <w:r>
        <w:rPr>
          <w:rFonts w:hint="eastAsia"/>
          <w:noProof/>
        </w:rPr>
        <w:t>إيصالات</w:t>
      </w:r>
      <w:r>
        <w:rPr>
          <w:noProof/>
        </w:rPr>
        <w:t xml:space="preserve"> </w:t>
      </w:r>
      <w:r>
        <w:rPr>
          <w:rFonts w:hint="eastAsia"/>
          <w:noProof/>
        </w:rPr>
        <w:t>اختبارات</w:t>
      </w:r>
      <w:r>
        <w:rPr>
          <w:noProof/>
        </w:rPr>
        <w:t xml:space="preserve"> Microsoft Learning MCP 1, 78</w:t>
      </w:r>
    </w:p>
    <w:p w:rsidR="008D1F3C" w:rsidRDefault="008D1F3C">
      <w:pPr>
        <w:pStyle w:val="Index1"/>
        <w:tabs>
          <w:tab w:val="right" w:pos="5030"/>
        </w:tabs>
        <w:rPr>
          <w:noProof/>
        </w:rPr>
      </w:pPr>
      <w:r>
        <w:rPr>
          <w:rFonts w:hint="eastAsia"/>
          <w:noProof/>
        </w:rPr>
        <w:t>‎</w:t>
      </w:r>
      <w:r>
        <w:rPr>
          <w:rFonts w:hint="eastAsia"/>
          <w:noProof/>
        </w:rPr>
        <w:t>إيصالات</w:t>
      </w:r>
      <w:r>
        <w:rPr>
          <w:noProof/>
        </w:rPr>
        <w:t xml:space="preserve"> </w:t>
      </w:r>
      <w:r>
        <w:rPr>
          <w:rFonts w:hint="eastAsia"/>
          <w:noProof/>
        </w:rPr>
        <w:t>اختبارات</w:t>
      </w:r>
      <w:r>
        <w:rPr>
          <w:noProof/>
        </w:rPr>
        <w:t xml:space="preserve"> Microsoft Learning MCP 30, 78</w:t>
      </w:r>
    </w:p>
    <w:p w:rsidR="008D1F3C" w:rsidRDefault="008D1F3C">
      <w:pPr>
        <w:pStyle w:val="Index1"/>
        <w:tabs>
          <w:tab w:val="right" w:pos="5030"/>
        </w:tabs>
        <w:rPr>
          <w:noProof/>
        </w:rPr>
      </w:pPr>
      <w:r>
        <w:rPr>
          <w:rFonts w:hint="eastAsia"/>
          <w:noProof/>
        </w:rPr>
        <w:t>تجديد</w:t>
      </w:r>
      <w:r>
        <w:rPr>
          <w:noProof/>
        </w:rPr>
        <w:t xml:space="preserve"> 8100 </w:t>
      </w:r>
      <w:r>
        <w:rPr>
          <w:rFonts w:hint="eastAsia"/>
          <w:noProof/>
        </w:rPr>
        <w:t>ضمن</w:t>
      </w:r>
      <w:r>
        <w:rPr>
          <w:noProof/>
        </w:rPr>
        <w:t xml:space="preserve"> </w:t>
      </w:r>
      <w:r>
        <w:rPr>
          <w:rFonts w:hint="eastAsia"/>
          <w:noProof/>
        </w:rPr>
        <w:t>خطة</w:t>
      </w:r>
      <w:r>
        <w:rPr>
          <w:noProof/>
        </w:rPr>
        <w:t xml:space="preserve"> Microsoft Azure StorSimple, 57</w:t>
      </w:r>
    </w:p>
    <w:p w:rsidR="008D1F3C" w:rsidRDefault="008D1F3C">
      <w:pPr>
        <w:pStyle w:val="Index1"/>
        <w:tabs>
          <w:tab w:val="right" w:pos="5030"/>
        </w:tabs>
        <w:rPr>
          <w:noProof/>
        </w:rPr>
      </w:pPr>
      <w:r>
        <w:rPr>
          <w:rFonts w:hint="eastAsia"/>
          <w:noProof/>
        </w:rPr>
        <w:t>تجديد</w:t>
      </w:r>
      <w:r>
        <w:rPr>
          <w:noProof/>
        </w:rPr>
        <w:t xml:space="preserve"> 8600 </w:t>
      </w:r>
      <w:r>
        <w:rPr>
          <w:rFonts w:hint="eastAsia"/>
          <w:noProof/>
        </w:rPr>
        <w:t>ضمن</w:t>
      </w:r>
      <w:r>
        <w:rPr>
          <w:noProof/>
        </w:rPr>
        <w:t xml:space="preserve"> </w:t>
      </w:r>
      <w:r>
        <w:rPr>
          <w:rFonts w:hint="eastAsia"/>
          <w:noProof/>
        </w:rPr>
        <w:t>خطة</w:t>
      </w:r>
      <w:r>
        <w:rPr>
          <w:noProof/>
        </w:rPr>
        <w:t xml:space="preserve"> Microsoft Azure StorSimple (</w:t>
      </w:r>
      <w:r>
        <w:rPr>
          <w:rFonts w:hint="eastAsia"/>
          <w:noProof/>
        </w:rPr>
        <w:t>بلا</w:t>
      </w:r>
      <w:r>
        <w:rPr>
          <w:noProof/>
        </w:rPr>
        <w:t xml:space="preserve"> </w:t>
      </w:r>
      <w:r>
        <w:rPr>
          <w:rFonts w:hint="eastAsia"/>
          <w:noProof/>
        </w:rPr>
        <w:t>أجهزة</w:t>
      </w:r>
      <w:r>
        <w:rPr>
          <w:noProof/>
        </w:rPr>
        <w:t>), 57</w:t>
      </w:r>
    </w:p>
    <w:p w:rsidR="008D1F3C" w:rsidRDefault="008D1F3C">
      <w:pPr>
        <w:pStyle w:val="Index1"/>
        <w:tabs>
          <w:tab w:val="right" w:pos="5030"/>
        </w:tabs>
        <w:rPr>
          <w:noProof/>
        </w:rPr>
      </w:pPr>
      <w:r>
        <w:rPr>
          <w:rFonts w:hint="eastAsia"/>
          <w:noProof/>
        </w:rPr>
        <w:t>تراخيص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الأساسية</w:t>
      </w:r>
      <w:r>
        <w:rPr>
          <w:noProof/>
        </w:rPr>
        <w:t>, 34</w:t>
      </w:r>
    </w:p>
    <w:p w:rsidR="008D1F3C" w:rsidRDefault="008D1F3C">
      <w:pPr>
        <w:pStyle w:val="Index1"/>
        <w:tabs>
          <w:tab w:val="right" w:pos="5030"/>
        </w:tabs>
        <w:rPr>
          <w:noProof/>
        </w:rPr>
      </w:pPr>
      <w:r>
        <w:rPr>
          <w:rFonts w:hint="eastAsia"/>
          <w:noProof/>
        </w:rPr>
        <w:t>تراخيص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الخاصة</w:t>
      </w:r>
      <w:r>
        <w:rPr>
          <w:noProof/>
        </w:rPr>
        <w:t xml:space="preserve"> </w:t>
      </w:r>
      <w:r>
        <w:rPr>
          <w:rFonts w:hint="eastAsia"/>
          <w:noProof/>
        </w:rPr>
        <w:t>بالجهاز</w:t>
      </w:r>
      <w:r>
        <w:rPr>
          <w:noProof/>
        </w:rPr>
        <w:t xml:space="preserve"> </w:t>
      </w:r>
      <w:r>
        <w:rPr>
          <w:rFonts w:hint="eastAsia"/>
          <w:noProof/>
        </w:rPr>
        <w:t>لـ</w:t>
      </w:r>
      <w:r>
        <w:rPr>
          <w:noProof/>
        </w:rPr>
        <w:t xml:space="preserve"> Project Server 2016, 22</w:t>
      </w:r>
    </w:p>
    <w:p w:rsidR="008D1F3C" w:rsidRDefault="008D1F3C">
      <w:pPr>
        <w:pStyle w:val="Index1"/>
        <w:tabs>
          <w:tab w:val="right" w:pos="5030"/>
        </w:tabs>
        <w:rPr>
          <w:noProof/>
        </w:rPr>
      </w:pPr>
      <w:r>
        <w:rPr>
          <w:rFonts w:hint="eastAsia"/>
          <w:noProof/>
        </w:rPr>
        <w:t>تراخيص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34</w:t>
      </w:r>
    </w:p>
    <w:p w:rsidR="008D1F3C" w:rsidRDefault="008D1F3C">
      <w:pPr>
        <w:pStyle w:val="Index1"/>
        <w:tabs>
          <w:tab w:val="right" w:pos="5030"/>
        </w:tabs>
        <w:rPr>
          <w:noProof/>
        </w:rPr>
      </w:pPr>
      <w:r>
        <w:rPr>
          <w:rFonts w:hint="eastAsia"/>
          <w:noProof/>
        </w:rPr>
        <w:t>ترخيص</w:t>
      </w:r>
      <w:r>
        <w:rPr>
          <w:noProof/>
        </w:rPr>
        <w:t xml:space="preserve"> System Center 2012 Standard Server Management, 89</w:t>
      </w:r>
    </w:p>
    <w:p w:rsidR="008D1F3C" w:rsidRDefault="008D1F3C">
      <w:pPr>
        <w:pStyle w:val="Index1"/>
        <w:tabs>
          <w:tab w:val="right" w:pos="5030"/>
        </w:tabs>
        <w:rPr>
          <w:noProof/>
        </w:rPr>
      </w:pPr>
      <w:r>
        <w:rPr>
          <w:rFonts w:hint="eastAsia"/>
          <w:noProof/>
        </w:rPr>
        <w:t>ترخيص</w:t>
      </w:r>
      <w:r>
        <w:rPr>
          <w:noProof/>
        </w:rPr>
        <w:t xml:space="preserve"> Visual Studio Test Professional, 89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إدارة</w:t>
      </w:r>
      <w:r>
        <w:rPr>
          <w:noProof/>
        </w:rPr>
        <w:t xml:space="preserve"> </w:t>
      </w:r>
      <w:r>
        <w:rPr>
          <w:rFonts w:hint="eastAsia"/>
          <w:noProof/>
        </w:rPr>
        <w:t>العملاء</w:t>
      </w:r>
      <w:r>
        <w:rPr>
          <w:noProof/>
        </w:rPr>
        <w:t xml:space="preserve"> </w:t>
      </w:r>
      <w:r>
        <w:rPr>
          <w:rFonts w:hint="eastAsia"/>
          <w:noProof/>
        </w:rPr>
        <w:t>لـ</w:t>
      </w:r>
      <w:r>
        <w:rPr>
          <w:noProof/>
        </w:rPr>
        <w:t xml:space="preserve"> Advanced Threat Analytics 2016 </w:t>
      </w:r>
      <w:r>
        <w:rPr>
          <w:rFonts w:hint="eastAsia"/>
          <w:noProof/>
        </w:rPr>
        <w:t>لكل</w:t>
      </w:r>
      <w:r>
        <w:rPr>
          <w:noProof/>
        </w:rPr>
        <w:t xml:space="preserve"> </w:t>
      </w:r>
      <w:r>
        <w:rPr>
          <w:rFonts w:hint="eastAsia"/>
          <w:noProof/>
        </w:rPr>
        <w:t>بيئة</w:t>
      </w:r>
      <w:r>
        <w:rPr>
          <w:noProof/>
        </w:rPr>
        <w:t xml:space="preserve"> </w:t>
      </w:r>
      <w:r>
        <w:rPr>
          <w:rFonts w:hint="eastAsia"/>
          <w:noProof/>
        </w:rPr>
        <w:t>نظام</w:t>
      </w:r>
      <w:r>
        <w:rPr>
          <w:noProof/>
        </w:rPr>
        <w:t xml:space="preserve"> </w:t>
      </w:r>
      <w:r>
        <w:rPr>
          <w:rFonts w:hint="eastAsia"/>
          <w:noProof/>
        </w:rPr>
        <w:t>تشغيل</w:t>
      </w:r>
      <w:r>
        <w:rPr>
          <w:noProof/>
        </w:rPr>
        <w:t>, 12</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إدارة</w:t>
      </w:r>
      <w:r>
        <w:rPr>
          <w:noProof/>
        </w:rPr>
        <w:t xml:space="preserve"> </w:t>
      </w:r>
      <w:r>
        <w:rPr>
          <w:rFonts w:hint="eastAsia"/>
          <w:noProof/>
        </w:rPr>
        <w:t>العملاء</w:t>
      </w:r>
      <w:r>
        <w:rPr>
          <w:noProof/>
        </w:rPr>
        <w:t xml:space="preserve"> </w:t>
      </w:r>
      <w:r>
        <w:rPr>
          <w:rFonts w:hint="eastAsia"/>
          <w:noProof/>
        </w:rPr>
        <w:t>لـ</w:t>
      </w:r>
      <w:r>
        <w:rPr>
          <w:noProof/>
        </w:rPr>
        <w:t xml:space="preserve"> Advanced Threat Analytics 2016 </w:t>
      </w:r>
      <w:r>
        <w:rPr>
          <w:rFonts w:hint="eastAsia"/>
          <w:noProof/>
        </w:rPr>
        <w:t>لكل</w:t>
      </w:r>
      <w:r>
        <w:rPr>
          <w:noProof/>
        </w:rPr>
        <w:t xml:space="preserve"> </w:t>
      </w:r>
      <w:r>
        <w:rPr>
          <w:rFonts w:hint="eastAsia"/>
          <w:noProof/>
        </w:rPr>
        <w:t>مستخدم</w:t>
      </w:r>
      <w:r>
        <w:rPr>
          <w:noProof/>
        </w:rPr>
        <w:t>, 12</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إدارة</w:t>
      </w:r>
      <w:r>
        <w:rPr>
          <w:noProof/>
        </w:rPr>
        <w:t xml:space="preserve"> </w:t>
      </w:r>
      <w:r>
        <w:rPr>
          <w:rFonts w:hint="eastAsia"/>
          <w:noProof/>
        </w:rPr>
        <w:t>العميل</w:t>
      </w:r>
      <w:r>
        <w:rPr>
          <w:noProof/>
        </w:rPr>
        <w:t xml:space="preserve"> </w:t>
      </w:r>
      <w:r>
        <w:rPr>
          <w:rFonts w:hint="eastAsia"/>
          <w:noProof/>
        </w:rPr>
        <w:t>لـ</w:t>
      </w:r>
      <w:r>
        <w:rPr>
          <w:noProof/>
        </w:rPr>
        <w:t xml:space="preserve"> System Center Configuration Manager 1606, 33</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إدارة</w:t>
      </w:r>
      <w:r>
        <w:rPr>
          <w:noProof/>
        </w:rPr>
        <w:t xml:space="preserve"> </w:t>
      </w:r>
      <w:r>
        <w:rPr>
          <w:rFonts w:hint="eastAsia"/>
          <w:noProof/>
        </w:rPr>
        <w:t>خادم</w:t>
      </w:r>
      <w:r>
        <w:rPr>
          <w:noProof/>
        </w:rPr>
        <w:t xml:space="preserve"> System Center 2012 Datacenter, 89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إدارة</w:t>
      </w:r>
      <w:r>
        <w:rPr>
          <w:noProof/>
        </w:rPr>
        <w:t xml:space="preserve"> </w:t>
      </w:r>
      <w:r>
        <w:rPr>
          <w:rFonts w:hint="eastAsia"/>
          <w:noProof/>
        </w:rPr>
        <w:t>خادم</w:t>
      </w:r>
      <w:r>
        <w:rPr>
          <w:noProof/>
        </w:rPr>
        <w:t xml:space="preserve"> System Center 2016 Datacenter (16 </w:t>
      </w:r>
      <w:r>
        <w:rPr>
          <w:rFonts w:hint="eastAsia"/>
          <w:noProof/>
        </w:rPr>
        <w:t>حزمة</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32</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إدارة</w:t>
      </w:r>
      <w:r>
        <w:rPr>
          <w:noProof/>
        </w:rPr>
        <w:t xml:space="preserve"> </w:t>
      </w:r>
      <w:r>
        <w:rPr>
          <w:rFonts w:hint="eastAsia"/>
          <w:noProof/>
        </w:rPr>
        <w:t>خادم</w:t>
      </w:r>
      <w:r>
        <w:rPr>
          <w:noProof/>
        </w:rPr>
        <w:t xml:space="preserve"> System Center 2016 Datacenter (</w:t>
      </w:r>
      <w:r>
        <w:rPr>
          <w:rFonts w:hint="eastAsia"/>
          <w:noProof/>
        </w:rPr>
        <w:t>حزمتان</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32</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إدارة</w:t>
      </w:r>
      <w:r>
        <w:rPr>
          <w:noProof/>
        </w:rPr>
        <w:t xml:space="preserve"> </w:t>
      </w:r>
      <w:r>
        <w:rPr>
          <w:rFonts w:hint="eastAsia"/>
          <w:noProof/>
        </w:rPr>
        <w:t>خادم</w:t>
      </w:r>
      <w:r>
        <w:rPr>
          <w:noProof/>
        </w:rPr>
        <w:t xml:space="preserve"> System Center 2016 Standard (16 </w:t>
      </w:r>
      <w:r>
        <w:rPr>
          <w:rFonts w:hint="eastAsia"/>
          <w:noProof/>
        </w:rPr>
        <w:t>حزمة</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32</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إدارة</w:t>
      </w:r>
      <w:r>
        <w:rPr>
          <w:noProof/>
        </w:rPr>
        <w:t xml:space="preserve"> </w:t>
      </w:r>
      <w:r>
        <w:rPr>
          <w:rFonts w:hint="eastAsia"/>
          <w:noProof/>
        </w:rPr>
        <w:t>خادم</w:t>
      </w:r>
      <w:r>
        <w:rPr>
          <w:noProof/>
        </w:rPr>
        <w:t xml:space="preserve"> System Center 2016 Standard (</w:t>
      </w:r>
      <w:r>
        <w:rPr>
          <w:rFonts w:hint="eastAsia"/>
          <w:noProof/>
        </w:rPr>
        <w:t>حزمتان</w:t>
      </w:r>
      <w:r>
        <w:rPr>
          <w:noProof/>
        </w:rPr>
        <w:t xml:space="preserve"> </w:t>
      </w:r>
      <w:r>
        <w:rPr>
          <w:rFonts w:hint="eastAsia"/>
          <w:noProof/>
        </w:rPr>
        <w:t>من</w:t>
      </w:r>
      <w:r>
        <w:rPr>
          <w:noProof/>
        </w:rPr>
        <w:t xml:space="preserve"> </w:t>
      </w:r>
      <w:r>
        <w:rPr>
          <w:rFonts w:hint="eastAsia"/>
          <w:noProof/>
        </w:rPr>
        <w:t>التراخيص</w:t>
      </w:r>
      <w:r>
        <w:rPr>
          <w:noProof/>
        </w:rPr>
        <w:t xml:space="preserve"> </w:t>
      </w:r>
      <w:r>
        <w:rPr>
          <w:rFonts w:hint="eastAsia"/>
          <w:noProof/>
        </w:rPr>
        <w:t>الأساسية</w:t>
      </w:r>
      <w:r>
        <w:rPr>
          <w:noProof/>
        </w:rPr>
        <w:t>), 32</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حقوق</w:t>
      </w:r>
      <w:r>
        <w:rPr>
          <w:noProof/>
        </w:rPr>
        <w:t xml:space="preserve"> Windows 10 Home to Pro, 42</w:t>
      </w:r>
    </w:p>
    <w:p w:rsidR="008D1F3C" w:rsidRDefault="008D1F3C">
      <w:pPr>
        <w:pStyle w:val="Index1"/>
        <w:tabs>
          <w:tab w:val="right" w:pos="5030"/>
        </w:tabs>
        <w:rPr>
          <w:noProof/>
        </w:rPr>
      </w:pPr>
      <w:r>
        <w:rPr>
          <w:rFonts w:hint="eastAsia"/>
          <w:noProof/>
        </w:rPr>
        <w:t>‏</w:t>
      </w:r>
      <w:dir w:val="rtl">
        <w:r>
          <w:rPr>
            <w:rFonts w:hint="eastAsia"/>
            <w:noProof/>
          </w:rPr>
          <w:t>ترخيص</w:t>
        </w:r>
        <w:r>
          <w:rPr>
            <w:noProof/>
          </w:rPr>
          <w:t xml:space="preserve"> </w:t>
        </w:r>
        <w:r>
          <w:rPr>
            <w:rFonts w:hint="eastAsia"/>
            <w:noProof/>
          </w:rPr>
          <w:t>موقع</w:t>
        </w:r>
        <w:r>
          <w:rPr>
            <w:noProof/>
          </w:rPr>
          <w:t xml:space="preserve"> 125 </w:t>
        </w:r>
        <w:r>
          <w:rPr>
            <w:rFonts w:hint="eastAsia"/>
            <w:noProof/>
          </w:rPr>
          <w:t>امتحان</w:t>
        </w:r>
        <w:r>
          <w:rPr>
            <w:noProof/>
          </w:rPr>
          <w:t xml:space="preserve"> </w:t>
        </w:r>
        <w:r>
          <w:rPr>
            <w:rFonts w:hint="eastAsia"/>
            <w:noProof/>
          </w:rPr>
          <w:t>لشهادة</w:t>
        </w:r>
        <w:r>
          <w:rPr>
            <w:noProof/>
          </w:rPr>
          <w:t xml:space="preserve"> Microsoft Learning MOS/MCE</w:t>
        </w:r>
        <w:r>
          <w:rPr>
            <w:noProof/>
          </w:rPr>
          <w:t>‬, 78</w:t>
        </w:r>
        <w:r w:rsidR="006A2ABF">
          <w:t>‬</w:t>
        </w:r>
      </w:dir>
    </w:p>
    <w:p w:rsidR="008D1F3C" w:rsidRDefault="008D1F3C">
      <w:pPr>
        <w:pStyle w:val="Index1"/>
        <w:tabs>
          <w:tab w:val="right" w:pos="5030"/>
        </w:tabs>
        <w:rPr>
          <w:noProof/>
        </w:rPr>
      </w:pPr>
      <w:r>
        <w:rPr>
          <w:rFonts w:hint="eastAsia"/>
          <w:noProof/>
        </w:rPr>
        <w:t>‏</w:t>
      </w:r>
      <w:dir w:val="rtl">
        <w:r>
          <w:rPr>
            <w:rFonts w:hint="eastAsia"/>
            <w:noProof/>
          </w:rPr>
          <w:t>ترخيص</w:t>
        </w:r>
        <w:r>
          <w:rPr>
            <w:noProof/>
          </w:rPr>
          <w:t xml:space="preserve"> </w:t>
        </w:r>
        <w:r>
          <w:rPr>
            <w:rFonts w:hint="eastAsia"/>
            <w:noProof/>
          </w:rPr>
          <w:t>موقع</w:t>
        </w:r>
        <w:r>
          <w:rPr>
            <w:noProof/>
          </w:rPr>
          <w:t xml:space="preserve"> 125 </w:t>
        </w:r>
        <w:r>
          <w:rPr>
            <w:rFonts w:hint="eastAsia"/>
            <w:noProof/>
          </w:rPr>
          <w:t>امتحان</w:t>
        </w:r>
        <w:r>
          <w:rPr>
            <w:noProof/>
          </w:rPr>
          <w:t xml:space="preserve"> </w:t>
        </w:r>
        <w:r>
          <w:rPr>
            <w:rFonts w:hint="eastAsia"/>
            <w:noProof/>
          </w:rPr>
          <w:t>لشهادة</w:t>
        </w:r>
        <w:r>
          <w:rPr>
            <w:noProof/>
          </w:rPr>
          <w:t xml:space="preserve"> Microsoft Learning MTA/MCA</w:t>
        </w:r>
        <w:r>
          <w:rPr>
            <w:noProof/>
          </w:rPr>
          <w:t>‬, 78</w:t>
        </w:r>
        <w:r w:rsidR="006A2ABF">
          <w:t>‬</w:t>
        </w:r>
      </w:dir>
    </w:p>
    <w:p w:rsidR="008D1F3C" w:rsidRDefault="008D1F3C">
      <w:pPr>
        <w:pStyle w:val="Index1"/>
        <w:tabs>
          <w:tab w:val="right" w:pos="5030"/>
        </w:tabs>
        <w:rPr>
          <w:noProof/>
        </w:rPr>
      </w:pPr>
      <w:r>
        <w:rPr>
          <w:rFonts w:hint="eastAsia"/>
          <w:noProof/>
        </w:rPr>
        <w:t>‏</w:t>
      </w:r>
      <w:dir w:val="rtl">
        <w:r>
          <w:rPr>
            <w:rFonts w:hint="eastAsia"/>
            <w:noProof/>
          </w:rPr>
          <w:t>ترخيص</w:t>
        </w:r>
        <w:r>
          <w:rPr>
            <w:noProof/>
          </w:rPr>
          <w:t xml:space="preserve"> </w:t>
        </w:r>
        <w:r>
          <w:rPr>
            <w:rFonts w:hint="eastAsia"/>
            <w:noProof/>
          </w:rPr>
          <w:t>موقع</w:t>
        </w:r>
        <w:r>
          <w:rPr>
            <w:noProof/>
          </w:rPr>
          <w:t xml:space="preserve"> 500 </w:t>
        </w:r>
        <w:r>
          <w:rPr>
            <w:rFonts w:hint="eastAsia"/>
            <w:noProof/>
          </w:rPr>
          <w:t>امتحان</w:t>
        </w:r>
        <w:r>
          <w:rPr>
            <w:noProof/>
          </w:rPr>
          <w:t xml:space="preserve"> </w:t>
        </w:r>
        <w:r>
          <w:rPr>
            <w:rFonts w:hint="eastAsia"/>
            <w:noProof/>
          </w:rPr>
          <w:t>لشهادة</w:t>
        </w:r>
        <w:r>
          <w:rPr>
            <w:noProof/>
          </w:rPr>
          <w:t xml:space="preserve"> Microsoft Learning MOS/MTA/MCE, 78</w:t>
        </w:r>
        <w:r w:rsidR="006A2ABF">
          <w:t>‬</w:t>
        </w:r>
      </w:di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الخاص</w:t>
      </w:r>
      <w:r>
        <w:rPr>
          <w:noProof/>
        </w:rPr>
        <w:t xml:space="preserve"> </w:t>
      </w:r>
      <w:r>
        <w:rPr>
          <w:rFonts w:hint="eastAsia"/>
          <w:noProof/>
        </w:rPr>
        <w:t>بـ</w:t>
      </w:r>
      <w:r>
        <w:rPr>
          <w:noProof/>
        </w:rPr>
        <w:t xml:space="preserve"> Windows Server 2016, 49, 50</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المحلي</w:t>
      </w:r>
      <w:r>
        <w:rPr>
          <w:noProof/>
        </w:rPr>
        <w:t xml:space="preserve"> </w:t>
      </w:r>
      <w:r>
        <w:rPr>
          <w:rFonts w:hint="eastAsia"/>
          <w:noProof/>
        </w:rPr>
        <w:t>لـ</w:t>
      </w:r>
      <w:r>
        <w:rPr>
          <w:noProof/>
        </w:rPr>
        <w:t xml:space="preserve"> Dynamics 365 for Customer Service, 19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المحلي</w:t>
      </w:r>
      <w:r>
        <w:rPr>
          <w:noProof/>
        </w:rPr>
        <w:t xml:space="preserve"> </w:t>
      </w:r>
      <w:r>
        <w:rPr>
          <w:rFonts w:hint="eastAsia"/>
          <w:noProof/>
        </w:rPr>
        <w:t>لـ</w:t>
      </w:r>
      <w:r>
        <w:rPr>
          <w:noProof/>
        </w:rPr>
        <w:t xml:space="preserve"> Dynamics 365 for Operations, 19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المحلي</w:t>
      </w:r>
      <w:r>
        <w:rPr>
          <w:noProof/>
        </w:rPr>
        <w:t xml:space="preserve"> </w:t>
      </w:r>
      <w:r>
        <w:rPr>
          <w:rFonts w:hint="eastAsia"/>
          <w:noProof/>
        </w:rPr>
        <w:t>لـ</w:t>
      </w:r>
      <w:r>
        <w:rPr>
          <w:noProof/>
        </w:rPr>
        <w:t xml:space="preserve"> Dynamics 365 for Operations Activity, 19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المحلي</w:t>
      </w:r>
      <w:r>
        <w:rPr>
          <w:noProof/>
        </w:rPr>
        <w:t xml:space="preserve"> </w:t>
      </w:r>
      <w:r>
        <w:rPr>
          <w:rFonts w:hint="eastAsia"/>
          <w:noProof/>
        </w:rPr>
        <w:t>لـ</w:t>
      </w:r>
      <w:r>
        <w:rPr>
          <w:noProof/>
        </w:rPr>
        <w:t xml:space="preserve"> Dynamics 365 for Operations Device, 19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المحلي</w:t>
      </w:r>
      <w:r>
        <w:rPr>
          <w:noProof/>
        </w:rPr>
        <w:t xml:space="preserve"> </w:t>
      </w:r>
      <w:r>
        <w:rPr>
          <w:rFonts w:hint="eastAsia"/>
          <w:noProof/>
        </w:rPr>
        <w:t>لـ</w:t>
      </w:r>
      <w:r>
        <w:rPr>
          <w:noProof/>
        </w:rPr>
        <w:t xml:space="preserve"> Dynamics 365 for Sales, 19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المحلي</w:t>
      </w:r>
      <w:r>
        <w:rPr>
          <w:noProof/>
        </w:rPr>
        <w:t xml:space="preserve"> </w:t>
      </w:r>
      <w:r>
        <w:rPr>
          <w:rFonts w:hint="eastAsia"/>
          <w:noProof/>
        </w:rPr>
        <w:t>لـ</w:t>
      </w:r>
      <w:r>
        <w:rPr>
          <w:noProof/>
        </w:rPr>
        <w:t xml:space="preserve"> Dynamics 365 for Team Members, 19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المحلي</w:t>
      </w:r>
      <w:r>
        <w:rPr>
          <w:noProof/>
        </w:rPr>
        <w:t xml:space="preserve"> </w:t>
      </w:r>
      <w:r>
        <w:rPr>
          <w:rFonts w:hint="eastAsia"/>
          <w:noProof/>
        </w:rPr>
        <w:t>لـ</w:t>
      </w:r>
      <w:r>
        <w:rPr>
          <w:noProof/>
        </w:rPr>
        <w:t xml:space="preserve"> Microsoft Dynamics 365 </w:t>
      </w:r>
      <w:r>
        <w:rPr>
          <w:rFonts w:hint="eastAsia"/>
          <w:noProof/>
        </w:rPr>
        <w:t>لأعضاء</w:t>
      </w:r>
      <w:r>
        <w:rPr>
          <w:noProof/>
        </w:rPr>
        <w:t xml:space="preserve"> </w:t>
      </w:r>
      <w:r>
        <w:rPr>
          <w:rFonts w:hint="eastAsia"/>
          <w:noProof/>
        </w:rPr>
        <w:t>الفريق</w:t>
      </w:r>
      <w:r>
        <w:rPr>
          <w:noProof/>
        </w:rPr>
        <w:t>, 95</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المحلي</w:t>
      </w:r>
      <w:r>
        <w:rPr>
          <w:noProof/>
        </w:rPr>
        <w:t xml:space="preserve"> </w:t>
      </w:r>
      <w:r>
        <w:rPr>
          <w:rFonts w:hint="eastAsia"/>
          <w:noProof/>
        </w:rPr>
        <w:t>لـ</w:t>
      </w:r>
      <w:r>
        <w:rPr>
          <w:noProof/>
        </w:rPr>
        <w:t xml:space="preserve"> Microsoft Dynamics 365 </w:t>
      </w:r>
      <w:r>
        <w:rPr>
          <w:rFonts w:hint="eastAsia"/>
          <w:noProof/>
        </w:rPr>
        <w:t>لخدمة</w:t>
      </w:r>
      <w:r>
        <w:rPr>
          <w:noProof/>
        </w:rPr>
        <w:t xml:space="preserve"> </w:t>
      </w:r>
      <w:r>
        <w:rPr>
          <w:rFonts w:hint="eastAsia"/>
          <w:noProof/>
        </w:rPr>
        <w:t>العملاء</w:t>
      </w:r>
      <w:r>
        <w:rPr>
          <w:noProof/>
        </w:rPr>
        <w:t>, 95</w:t>
      </w:r>
    </w:p>
    <w:p w:rsidR="008D1F3C" w:rsidRDefault="008D1F3C">
      <w:pPr>
        <w:pStyle w:val="Index1"/>
        <w:tabs>
          <w:tab w:val="right" w:pos="5030"/>
        </w:tabs>
        <w:rPr>
          <w:noProof/>
        </w:rPr>
      </w:pPr>
      <w:r>
        <w:rPr>
          <w:rFonts w:hint="eastAsia"/>
          <w:noProof/>
        </w:rPr>
        <w:t>‏</w:t>
      </w:r>
      <w:dir w:val="rtl">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المحلي</w:t>
        </w:r>
        <w:r>
          <w:rPr>
            <w:noProof/>
          </w:rPr>
          <w:t xml:space="preserve"> </w:t>
        </w:r>
        <w:r>
          <w:rPr>
            <w:rFonts w:hint="eastAsia"/>
            <w:noProof/>
          </w:rPr>
          <w:t>لـ</w:t>
        </w:r>
        <w:r>
          <w:rPr>
            <w:noProof/>
          </w:rPr>
          <w:t xml:space="preserve"> Microsoft Dynamics 365 </w:t>
        </w:r>
        <w:r>
          <w:rPr>
            <w:rFonts w:hint="eastAsia"/>
            <w:noProof/>
          </w:rPr>
          <w:t>للمبيعات</w:t>
        </w:r>
        <w:r>
          <w:rPr>
            <w:noProof/>
          </w:rPr>
          <w:t>‬, 95</w:t>
        </w:r>
        <w:r w:rsidR="006A2ABF">
          <w:t>‬</w:t>
        </w:r>
      </w:di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المحلي</w:t>
      </w:r>
      <w:r>
        <w:rPr>
          <w:noProof/>
        </w:rPr>
        <w:t xml:space="preserve"> </w:t>
      </w:r>
      <w:r>
        <w:rPr>
          <w:rFonts w:hint="eastAsia"/>
          <w:noProof/>
        </w:rPr>
        <w:t>لـ</w:t>
      </w:r>
      <w:r>
        <w:rPr>
          <w:noProof/>
        </w:rPr>
        <w:t xml:space="preserve"> Microsoft Dynamics 365 </w:t>
      </w:r>
      <w:r>
        <w:rPr>
          <w:rFonts w:hint="eastAsia"/>
          <w:noProof/>
        </w:rPr>
        <w:t>لنشاط</w:t>
      </w:r>
      <w:r>
        <w:rPr>
          <w:noProof/>
        </w:rPr>
        <w:t xml:space="preserve"> </w:t>
      </w:r>
      <w:r>
        <w:rPr>
          <w:rFonts w:hint="eastAsia"/>
          <w:noProof/>
        </w:rPr>
        <w:t>العمليات</w:t>
      </w:r>
      <w:r>
        <w:rPr>
          <w:noProof/>
        </w:rPr>
        <w:t>, 95</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Exchange Server Enterprise 2016, 25</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Exchange Server Standard 2016, 25</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Microsoft Dynamics 365 for Customer Service, 89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Microsoft Dynamics 365 for Operations, 89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Microsoft Dynamics 365 for Sales, 89</w:t>
      </w:r>
    </w:p>
    <w:p w:rsidR="008D1F3C" w:rsidRDefault="008D1F3C">
      <w:pPr>
        <w:pStyle w:val="Index1"/>
        <w:tabs>
          <w:tab w:val="right" w:pos="5030"/>
        </w:tabs>
        <w:rPr>
          <w:noProof/>
        </w:rPr>
      </w:pPr>
      <w:r>
        <w:rPr>
          <w:rFonts w:hint="eastAsia"/>
          <w:noProof/>
        </w:rPr>
        <w:t>‏</w:t>
      </w:r>
      <w:dir w:val="rtl">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Microsoft Identity Manager 2016, 21</w:t>
        </w:r>
        <w:r w:rsidR="006A2ABF">
          <w:t>‬</w:t>
        </w:r>
      </w:di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Project Server 2016, 26</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SharePoint Server 2016 Standard, 27</w:t>
      </w:r>
    </w:p>
    <w:p w:rsidR="008D1F3C" w:rsidRDefault="008D1F3C">
      <w:pPr>
        <w:pStyle w:val="Index1"/>
        <w:tabs>
          <w:tab w:val="right" w:pos="5030"/>
        </w:tabs>
        <w:rPr>
          <w:noProof/>
        </w:rPr>
      </w:pPr>
      <w:r>
        <w:rPr>
          <w:rFonts w:hint="eastAsia"/>
          <w:noProof/>
        </w:rPr>
        <w:t>‏</w:t>
      </w:r>
      <w:dir w:val="rtl">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Skype for Business Plus</w:t>
        </w:r>
        <w:r>
          <w:rPr>
            <w:noProof/>
          </w:rPr>
          <w:t>‬, 28</w:t>
        </w:r>
        <w:r w:rsidR="006A2ABF">
          <w:t>‬</w:t>
        </w:r>
      </w:di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Skype for Business Server 2015 Plus, 28</w:t>
      </w:r>
    </w:p>
    <w:p w:rsidR="008D1F3C" w:rsidRDefault="008D1F3C">
      <w:pPr>
        <w:pStyle w:val="Index1"/>
        <w:tabs>
          <w:tab w:val="right" w:pos="5030"/>
        </w:tabs>
        <w:rPr>
          <w:noProof/>
        </w:rPr>
      </w:pPr>
      <w:r>
        <w:rPr>
          <w:rFonts w:hint="eastAsia"/>
          <w:noProof/>
        </w:rPr>
        <w:t>‎</w:t>
      </w: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Skype for Business Server 2015 Standard, 28</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SQL Server 2017, 30</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لـ</w:t>
      </w:r>
      <w:r>
        <w:rPr>
          <w:noProof/>
        </w:rPr>
        <w:t xml:space="preserve"> Visual Studio Team Foundation Server 2018, 40</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لخدمات</w:t>
      </w:r>
      <w:r>
        <w:rPr>
          <w:noProof/>
        </w:rPr>
        <w:t xml:space="preserve"> </w:t>
      </w:r>
      <w:r>
        <w:rPr>
          <w:rFonts w:hint="eastAsia"/>
          <w:noProof/>
        </w:rPr>
        <w:t>إدارة</w:t>
      </w:r>
      <w:r>
        <w:rPr>
          <w:noProof/>
        </w:rPr>
        <w:t xml:space="preserve"> </w:t>
      </w:r>
      <w:r>
        <w:rPr>
          <w:rFonts w:hint="eastAsia"/>
          <w:noProof/>
        </w:rPr>
        <w:t>حقوق</w:t>
      </w:r>
      <w:r>
        <w:rPr>
          <w:noProof/>
        </w:rPr>
        <w:t xml:space="preserve"> Active Directory </w:t>
      </w:r>
      <w:r>
        <w:rPr>
          <w:rFonts w:hint="eastAsia"/>
          <w:noProof/>
        </w:rPr>
        <w:t>لـ</w:t>
      </w:r>
      <w:r>
        <w:rPr>
          <w:noProof/>
        </w:rPr>
        <w:t xml:space="preserve"> Windows Server 2016, 49, 50</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لخدمات</w:t>
      </w:r>
      <w:r>
        <w:rPr>
          <w:noProof/>
        </w:rPr>
        <w:t xml:space="preserve"> </w:t>
      </w:r>
      <w:r>
        <w:rPr>
          <w:rFonts w:hint="eastAsia"/>
          <w:noProof/>
        </w:rPr>
        <w:t>سطح</w:t>
      </w:r>
      <w:r>
        <w:rPr>
          <w:noProof/>
        </w:rPr>
        <w:t xml:space="preserve"> </w:t>
      </w:r>
      <w:r>
        <w:rPr>
          <w:rFonts w:hint="eastAsia"/>
          <w:noProof/>
        </w:rPr>
        <w:t>المكتب</w:t>
      </w:r>
      <w:r>
        <w:rPr>
          <w:noProof/>
        </w:rPr>
        <w:t xml:space="preserve"> </w:t>
      </w:r>
      <w:r>
        <w:rPr>
          <w:rFonts w:hint="eastAsia"/>
          <w:noProof/>
        </w:rPr>
        <w:t>البعيد</w:t>
      </w:r>
      <w:r>
        <w:rPr>
          <w:noProof/>
        </w:rPr>
        <w:t xml:space="preserve"> </w:t>
      </w:r>
      <w:r>
        <w:rPr>
          <w:rFonts w:hint="eastAsia"/>
          <w:noProof/>
        </w:rPr>
        <w:t>لـ</w:t>
      </w:r>
      <w:r>
        <w:rPr>
          <w:noProof/>
        </w:rPr>
        <w:t xml:space="preserve"> Windows Server 2016, 50</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95</w:t>
      </w:r>
    </w:p>
    <w:p w:rsidR="008D1F3C" w:rsidRDefault="008D1F3C">
      <w:pPr>
        <w:pStyle w:val="Index1"/>
        <w:tabs>
          <w:tab w:val="right" w:pos="5030"/>
        </w:tabs>
        <w:rPr>
          <w:noProof/>
        </w:rPr>
      </w:pPr>
      <w:r>
        <w:rPr>
          <w:rFonts w:hint="eastAsia"/>
          <w:noProof/>
        </w:rPr>
        <w:t>‏</w:t>
      </w:r>
      <w:dir w:val="rtl">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89</w:t>
        </w:r>
        <w:r w:rsidR="006A2ABF">
          <w:t>‬</w:t>
        </w:r>
      </w:di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xml:space="preserve"> SharePoint Server 2016, 27</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xml:space="preserve"> </w:t>
      </w:r>
      <w:r>
        <w:rPr>
          <w:rFonts w:hint="eastAsia"/>
          <w:noProof/>
        </w:rPr>
        <w:t>لـ</w:t>
      </w:r>
      <w:r>
        <w:rPr>
          <w:noProof/>
        </w:rPr>
        <w:t xml:space="preserve"> Microsoft Dynamics AX, 89</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xml:space="preserve"> </w:t>
      </w:r>
      <w:r>
        <w:rPr>
          <w:rFonts w:hint="eastAsia"/>
          <w:noProof/>
        </w:rPr>
        <w:t>لـ</w:t>
      </w:r>
      <w:r>
        <w:rPr>
          <w:noProof/>
        </w:rPr>
        <w:t xml:space="preserve"> Skype for Business Server 2015, 28</w:t>
      </w: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للنشاط</w:t>
      </w:r>
      <w:r>
        <w:rPr>
          <w:noProof/>
        </w:rPr>
        <w:t xml:space="preserve"> </w:t>
      </w:r>
      <w:r>
        <w:rPr>
          <w:rFonts w:hint="eastAsia"/>
          <w:noProof/>
        </w:rPr>
        <w:t>لـ</w:t>
      </w:r>
      <w:r>
        <w:rPr>
          <w:noProof/>
        </w:rPr>
        <w:t xml:space="preserve"> Microsoft Dynamics 365 for Operations, 89</w:t>
      </w:r>
    </w:p>
    <w:p w:rsidR="008D1F3C" w:rsidRDefault="008D1F3C">
      <w:pPr>
        <w:pStyle w:val="Index1"/>
        <w:tabs>
          <w:tab w:val="right" w:pos="5030"/>
        </w:tabs>
        <w:rPr>
          <w:noProof/>
        </w:rPr>
      </w:pPr>
      <w:r>
        <w:rPr>
          <w:rFonts w:hint="eastAsia"/>
          <w:noProof/>
        </w:rPr>
        <w:t>‏</w:t>
      </w:r>
      <w:dir w:val="rtl">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لمهام</w:t>
        </w:r>
        <w:r>
          <w:rPr>
            <w:noProof/>
          </w:rPr>
          <w:t xml:space="preserve"> Microsoft Dynamics AX, 89</w:t>
        </w:r>
        <w:r w:rsidR="006A2ABF">
          <w:t>‬</w:t>
        </w:r>
      </w:dir>
    </w:p>
    <w:p w:rsidR="008D1F3C" w:rsidRDefault="008D1F3C">
      <w:pPr>
        <w:pStyle w:val="Index1"/>
        <w:tabs>
          <w:tab w:val="right" w:pos="5030"/>
        </w:tabs>
        <w:rPr>
          <w:noProof/>
        </w:rPr>
      </w:pP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لوظائف</w:t>
      </w:r>
      <w:r>
        <w:rPr>
          <w:noProof/>
        </w:rPr>
        <w:t xml:space="preserve"> Microsoft Dynamics AX, 89</w:t>
      </w:r>
    </w:p>
    <w:p w:rsidR="008D1F3C" w:rsidRDefault="008D1F3C">
      <w:pPr>
        <w:pStyle w:val="Index1"/>
        <w:tabs>
          <w:tab w:val="right" w:pos="5030"/>
        </w:tabs>
        <w:rPr>
          <w:noProof/>
        </w:rPr>
      </w:pPr>
      <w:r>
        <w:rPr>
          <w:rFonts w:hint="eastAsia"/>
          <w:noProof/>
        </w:rPr>
        <w:t>جهات</w:t>
      </w:r>
      <w:r>
        <w:rPr>
          <w:noProof/>
        </w:rPr>
        <w:t xml:space="preserve"> </w:t>
      </w:r>
      <w:r>
        <w:rPr>
          <w:rFonts w:hint="eastAsia"/>
          <w:noProof/>
        </w:rPr>
        <w:t>الاتصال</w:t>
      </w:r>
      <w:r>
        <w:rPr>
          <w:noProof/>
        </w:rPr>
        <w:t xml:space="preserve"> </w:t>
      </w:r>
      <w:r>
        <w:rPr>
          <w:rFonts w:hint="eastAsia"/>
          <w:noProof/>
        </w:rPr>
        <w:t>الإضافية</w:t>
      </w:r>
      <w:r>
        <w:rPr>
          <w:noProof/>
        </w:rPr>
        <w:t xml:space="preserve"> </w:t>
      </w:r>
      <w:r>
        <w:rPr>
          <w:rFonts w:hint="eastAsia"/>
          <w:noProof/>
        </w:rPr>
        <w:t>في</w:t>
      </w:r>
      <w:r>
        <w:rPr>
          <w:noProof/>
        </w:rPr>
        <w:t xml:space="preserve"> Dynamics 365 for Marketing, 65</w:t>
      </w:r>
    </w:p>
    <w:p w:rsidR="008D1F3C" w:rsidRDefault="008D1F3C">
      <w:pPr>
        <w:pStyle w:val="Index1"/>
        <w:tabs>
          <w:tab w:val="right" w:pos="5030"/>
        </w:tabs>
        <w:rPr>
          <w:noProof/>
        </w:rPr>
      </w:pPr>
      <w:r>
        <w:rPr>
          <w:rFonts w:hint="eastAsia"/>
          <w:noProof/>
        </w:rPr>
        <w:t>حاوية</w:t>
      </w:r>
      <w:r>
        <w:rPr>
          <w:noProof/>
        </w:rPr>
        <w:t xml:space="preserve"> Hyper-V, 82</w:t>
      </w:r>
    </w:p>
    <w:p w:rsidR="008D1F3C" w:rsidRDefault="008D1F3C">
      <w:pPr>
        <w:pStyle w:val="Index1"/>
        <w:tabs>
          <w:tab w:val="right" w:pos="5030"/>
        </w:tabs>
        <w:rPr>
          <w:noProof/>
        </w:rPr>
      </w:pPr>
      <w:r>
        <w:rPr>
          <w:rFonts w:hint="eastAsia"/>
          <w:noProof/>
        </w:rPr>
        <w:t>حاوية</w:t>
      </w:r>
      <w:r>
        <w:rPr>
          <w:noProof/>
        </w:rPr>
        <w:t xml:space="preserve"> Windows Server, 82</w:t>
      </w:r>
    </w:p>
    <w:p w:rsidR="008D1F3C" w:rsidRDefault="008D1F3C">
      <w:pPr>
        <w:pStyle w:val="Index1"/>
        <w:tabs>
          <w:tab w:val="right" w:pos="5030"/>
        </w:tabs>
        <w:rPr>
          <w:noProof/>
        </w:rPr>
      </w:pPr>
      <w:r>
        <w:rPr>
          <w:rFonts w:hint="eastAsia"/>
          <w:noProof/>
        </w:rPr>
        <w:t>حماية</w:t>
      </w:r>
      <w:r>
        <w:rPr>
          <w:noProof/>
        </w:rPr>
        <w:t xml:space="preserve"> Azure </w:t>
      </w:r>
      <w:r>
        <w:rPr>
          <w:rFonts w:hint="eastAsia"/>
          <w:noProof/>
        </w:rPr>
        <w:t>المتقدمة</w:t>
      </w:r>
      <w:r>
        <w:rPr>
          <w:noProof/>
        </w:rPr>
        <w:t xml:space="preserve"> </w:t>
      </w:r>
      <w:r>
        <w:rPr>
          <w:rFonts w:hint="eastAsia"/>
          <w:noProof/>
        </w:rPr>
        <w:t>من</w:t>
      </w:r>
      <w:r>
        <w:rPr>
          <w:noProof/>
        </w:rPr>
        <w:t xml:space="preserve"> </w:t>
      </w:r>
      <w:r>
        <w:rPr>
          <w:rFonts w:hint="eastAsia"/>
          <w:noProof/>
        </w:rPr>
        <w:t>التهديدات</w:t>
      </w:r>
      <w:r>
        <w:rPr>
          <w:noProof/>
        </w:rPr>
        <w:t xml:space="preserve"> </w:t>
      </w:r>
      <w:r>
        <w:rPr>
          <w:rFonts w:hint="eastAsia"/>
          <w:noProof/>
        </w:rPr>
        <w:t>للمستخدمين</w:t>
      </w:r>
      <w:r>
        <w:rPr>
          <w:noProof/>
        </w:rPr>
        <w:t>, 59</w:t>
      </w:r>
    </w:p>
    <w:p w:rsidR="008D1F3C" w:rsidRDefault="008D1F3C">
      <w:pPr>
        <w:pStyle w:val="Index1"/>
        <w:tabs>
          <w:tab w:val="right" w:pos="5030"/>
        </w:tabs>
        <w:rPr>
          <w:noProof/>
        </w:rPr>
      </w:pPr>
      <w:r>
        <w:rPr>
          <w:rFonts w:hint="eastAsia"/>
          <w:noProof/>
        </w:rPr>
        <w:t>‎‏</w:t>
      </w:r>
      <w:dir w:val="rtl">
        <w:r>
          <w:rPr>
            <w:rFonts w:hint="eastAsia"/>
            <w:noProof/>
          </w:rPr>
          <w:t>حماية</w:t>
        </w:r>
        <w:r>
          <w:rPr>
            <w:noProof/>
          </w:rPr>
          <w:t xml:space="preserve"> </w:t>
        </w:r>
        <w:r>
          <w:rPr>
            <w:rFonts w:hint="eastAsia"/>
            <w:noProof/>
          </w:rPr>
          <w:t>متقدمة</w:t>
        </w:r>
        <w:r>
          <w:rPr>
            <w:noProof/>
          </w:rPr>
          <w:t xml:space="preserve"> </w:t>
        </w:r>
        <w:r>
          <w:rPr>
            <w:rFonts w:hint="eastAsia"/>
            <w:noProof/>
          </w:rPr>
          <w:t>من</w:t>
        </w:r>
        <w:r>
          <w:rPr>
            <w:noProof/>
          </w:rPr>
          <w:t xml:space="preserve"> </w:t>
        </w:r>
        <w:r>
          <w:rPr>
            <w:rFonts w:hint="eastAsia"/>
            <w:noProof/>
          </w:rPr>
          <w:t>المخاطر</w:t>
        </w:r>
        <w:r>
          <w:rPr>
            <w:noProof/>
          </w:rPr>
          <w:t xml:space="preserve"> </w:t>
        </w:r>
        <w:r>
          <w:rPr>
            <w:rFonts w:hint="eastAsia"/>
            <w:noProof/>
          </w:rPr>
          <w:t>لـ</w:t>
        </w:r>
        <w:r>
          <w:rPr>
            <w:noProof/>
          </w:rPr>
          <w:t xml:space="preserve"> Office 365</w:t>
        </w:r>
        <w:r>
          <w:rPr>
            <w:noProof/>
          </w:rPr>
          <w:t>‬, 71</w:t>
        </w:r>
        <w:r w:rsidR="006A2ABF">
          <w:t>‬</w:t>
        </w:r>
      </w:dir>
    </w:p>
    <w:p w:rsidR="008D1F3C" w:rsidRDefault="008D1F3C">
      <w:pPr>
        <w:pStyle w:val="Index1"/>
        <w:tabs>
          <w:tab w:val="right" w:pos="5030"/>
        </w:tabs>
        <w:rPr>
          <w:noProof/>
        </w:rPr>
      </w:pPr>
      <w:r>
        <w:rPr>
          <w:rFonts w:hint="eastAsia"/>
          <w:noProof/>
        </w:rPr>
        <w:t>خادم</w:t>
      </w:r>
      <w:r>
        <w:rPr>
          <w:noProof/>
        </w:rPr>
        <w:t xml:space="preserve"> Dynamics 365 for Operations, 89</w:t>
      </w:r>
    </w:p>
    <w:p w:rsidR="008D1F3C" w:rsidRDefault="008D1F3C">
      <w:pPr>
        <w:pStyle w:val="Index1"/>
        <w:tabs>
          <w:tab w:val="right" w:pos="5030"/>
        </w:tabs>
        <w:rPr>
          <w:noProof/>
        </w:rPr>
      </w:pPr>
      <w:r>
        <w:rPr>
          <w:rFonts w:hint="eastAsia"/>
          <w:noProof/>
        </w:rPr>
        <w:t>خدمات</w:t>
      </w:r>
      <w:r>
        <w:rPr>
          <w:noProof/>
        </w:rPr>
        <w:t xml:space="preserve"> Microsoft Azure, 56, 96</w:t>
      </w:r>
    </w:p>
    <w:p w:rsidR="008D1F3C" w:rsidRDefault="008D1F3C">
      <w:pPr>
        <w:pStyle w:val="Index1"/>
        <w:tabs>
          <w:tab w:val="right" w:pos="5030"/>
        </w:tabs>
        <w:rPr>
          <w:noProof/>
        </w:rPr>
      </w:pPr>
      <w:r>
        <w:rPr>
          <w:rFonts w:hint="eastAsia"/>
          <w:noProof/>
        </w:rPr>
        <w:t>خدمات</w:t>
      </w:r>
      <w:r>
        <w:rPr>
          <w:noProof/>
        </w:rPr>
        <w:t xml:space="preserve"> </w:t>
      </w:r>
      <w:r>
        <w:rPr>
          <w:rFonts w:hint="eastAsia"/>
          <w:noProof/>
        </w:rPr>
        <w:t>الامتثال</w:t>
      </w:r>
      <w:r>
        <w:rPr>
          <w:noProof/>
        </w:rPr>
        <w:t xml:space="preserve"> </w:t>
      </w:r>
      <w:r>
        <w:rPr>
          <w:rFonts w:hint="eastAsia"/>
          <w:noProof/>
        </w:rPr>
        <w:t>المتطورة</w:t>
      </w:r>
      <w:r>
        <w:rPr>
          <w:noProof/>
        </w:rPr>
        <w:t xml:space="preserve"> </w:t>
      </w:r>
      <w:r>
        <w:rPr>
          <w:rFonts w:hint="eastAsia"/>
          <w:noProof/>
        </w:rPr>
        <w:t>في</w:t>
      </w:r>
      <w:r>
        <w:rPr>
          <w:noProof/>
        </w:rPr>
        <w:t xml:space="preserve"> Office 365, 70</w:t>
      </w:r>
    </w:p>
    <w:p w:rsidR="008D1F3C" w:rsidRDefault="008D1F3C">
      <w:pPr>
        <w:pStyle w:val="Index1"/>
        <w:tabs>
          <w:tab w:val="right" w:pos="5030"/>
        </w:tabs>
        <w:rPr>
          <w:noProof/>
        </w:rPr>
      </w:pPr>
      <w:r>
        <w:rPr>
          <w:rFonts w:hint="eastAsia"/>
          <w:noProof/>
        </w:rPr>
        <w:t>خرائط</w:t>
      </w:r>
      <w:r>
        <w:rPr>
          <w:noProof/>
        </w:rPr>
        <w:t xml:space="preserve"> Bing </w:t>
      </w:r>
      <w:r>
        <w:rPr>
          <w:rFonts w:hint="eastAsia"/>
          <w:noProof/>
        </w:rPr>
        <w:t>المعروفة</w:t>
      </w:r>
      <w:r>
        <w:rPr>
          <w:noProof/>
        </w:rPr>
        <w:t xml:space="preserve"> </w:t>
      </w:r>
      <w:r>
        <w:rPr>
          <w:rFonts w:hint="eastAsia"/>
          <w:noProof/>
        </w:rPr>
        <w:t>لكل</w:t>
      </w:r>
      <w:r>
        <w:rPr>
          <w:noProof/>
        </w:rPr>
        <w:t xml:space="preserve"> </w:t>
      </w:r>
      <w:r>
        <w:rPr>
          <w:rFonts w:hint="eastAsia"/>
          <w:noProof/>
        </w:rPr>
        <w:t>مستخدم</w:t>
      </w:r>
      <w:r>
        <w:rPr>
          <w:noProof/>
        </w:rPr>
        <w:t xml:space="preserve">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74</w:t>
      </w:r>
    </w:p>
    <w:p w:rsidR="008D1F3C" w:rsidRDefault="008D1F3C">
      <w:pPr>
        <w:pStyle w:val="Index1"/>
        <w:tabs>
          <w:tab w:val="right" w:pos="5030"/>
        </w:tabs>
        <w:rPr>
          <w:noProof/>
        </w:rPr>
      </w:pPr>
      <w:r>
        <w:rPr>
          <w:rFonts w:hint="eastAsia"/>
          <w:noProof/>
        </w:rPr>
        <w:t>خطة</w:t>
      </w:r>
      <w:r>
        <w:rPr>
          <w:noProof/>
        </w:rPr>
        <w:t xml:space="preserve"> Azure App Service, 57</w:t>
      </w:r>
    </w:p>
    <w:p w:rsidR="008D1F3C" w:rsidRDefault="008D1F3C">
      <w:pPr>
        <w:pStyle w:val="Index1"/>
        <w:tabs>
          <w:tab w:val="right" w:pos="5030"/>
        </w:tabs>
        <w:rPr>
          <w:noProof/>
        </w:rPr>
      </w:pPr>
      <w:r>
        <w:rPr>
          <w:rFonts w:hint="eastAsia"/>
          <w:noProof/>
        </w:rPr>
        <w:t>خطة</w:t>
      </w:r>
      <w:r>
        <w:rPr>
          <w:noProof/>
        </w:rPr>
        <w:t xml:space="preserve"> Dynamics 365, 64</w:t>
      </w:r>
    </w:p>
    <w:p w:rsidR="008D1F3C" w:rsidRDefault="008D1F3C">
      <w:pPr>
        <w:pStyle w:val="Index1"/>
        <w:tabs>
          <w:tab w:val="right" w:pos="5030"/>
        </w:tabs>
        <w:rPr>
          <w:noProof/>
        </w:rPr>
      </w:pPr>
      <w:r>
        <w:rPr>
          <w:rFonts w:hint="eastAsia"/>
          <w:noProof/>
        </w:rPr>
        <w:t>خطة</w:t>
      </w:r>
      <w:r>
        <w:rPr>
          <w:noProof/>
        </w:rPr>
        <w:t xml:space="preserve"> Dynamics 365 Customer Engagement, 64</w:t>
      </w:r>
    </w:p>
    <w:p w:rsidR="008D1F3C" w:rsidRDefault="008D1F3C">
      <w:pPr>
        <w:pStyle w:val="Index1"/>
        <w:tabs>
          <w:tab w:val="right" w:pos="5030"/>
        </w:tabs>
        <w:rPr>
          <w:noProof/>
        </w:rPr>
      </w:pPr>
      <w:r>
        <w:rPr>
          <w:rFonts w:hint="eastAsia"/>
          <w:noProof/>
        </w:rPr>
        <w:t>خطة</w:t>
      </w:r>
      <w:r>
        <w:rPr>
          <w:noProof/>
        </w:rPr>
        <w:t xml:space="preserve"> Dynamics 365 Customer Engagement </w:t>
      </w:r>
      <w:r>
        <w:rPr>
          <w:rFonts w:hint="eastAsia"/>
          <w:noProof/>
        </w:rPr>
        <w:t>بخيار</w:t>
      </w:r>
      <w:r>
        <w:rPr>
          <w:noProof/>
        </w:rPr>
        <w:t>, 64</w:t>
      </w:r>
    </w:p>
    <w:p w:rsidR="008D1F3C" w:rsidRDefault="008D1F3C">
      <w:pPr>
        <w:pStyle w:val="Index1"/>
        <w:tabs>
          <w:tab w:val="right" w:pos="5030"/>
        </w:tabs>
        <w:rPr>
          <w:noProof/>
        </w:rPr>
      </w:pPr>
      <w:r>
        <w:rPr>
          <w:rFonts w:hint="eastAsia"/>
          <w:noProof/>
        </w:rPr>
        <w:t>خطة</w:t>
      </w:r>
      <w:r>
        <w:rPr>
          <w:noProof/>
        </w:rPr>
        <w:t xml:space="preserve"> Dynamics 365 Unified Operations, 64</w:t>
      </w:r>
    </w:p>
    <w:p w:rsidR="008D1F3C" w:rsidRDefault="008D1F3C">
      <w:pPr>
        <w:pStyle w:val="Index1"/>
        <w:tabs>
          <w:tab w:val="right" w:pos="5030"/>
        </w:tabs>
        <w:rPr>
          <w:noProof/>
        </w:rPr>
      </w:pPr>
      <w:r>
        <w:rPr>
          <w:rFonts w:hint="eastAsia"/>
          <w:noProof/>
        </w:rPr>
        <w:t>خطة</w:t>
      </w:r>
      <w:r>
        <w:rPr>
          <w:noProof/>
        </w:rPr>
        <w:t xml:space="preserve"> Dynamics 365 Unified Operations - </w:t>
      </w:r>
      <w:r>
        <w:rPr>
          <w:rFonts w:hint="eastAsia"/>
          <w:noProof/>
        </w:rPr>
        <w:t>مساحة</w:t>
      </w:r>
      <w:r>
        <w:rPr>
          <w:noProof/>
        </w:rPr>
        <w:t xml:space="preserve"> </w:t>
      </w:r>
      <w:r>
        <w:rPr>
          <w:rFonts w:hint="eastAsia"/>
          <w:noProof/>
        </w:rPr>
        <w:t>تخزين</w:t>
      </w:r>
      <w:r>
        <w:rPr>
          <w:noProof/>
        </w:rPr>
        <w:t xml:space="preserve"> </w:t>
      </w:r>
      <w:r>
        <w:rPr>
          <w:rFonts w:hint="eastAsia"/>
          <w:noProof/>
        </w:rPr>
        <w:t>إضافية</w:t>
      </w:r>
      <w:r>
        <w:rPr>
          <w:noProof/>
        </w:rPr>
        <w:t xml:space="preserve"> </w:t>
      </w:r>
      <w:r>
        <w:rPr>
          <w:rFonts w:hint="eastAsia"/>
          <w:noProof/>
        </w:rPr>
        <w:t>لقاعدة</w:t>
      </w:r>
      <w:r>
        <w:rPr>
          <w:noProof/>
        </w:rPr>
        <w:t xml:space="preserve"> </w:t>
      </w:r>
      <w:r>
        <w:rPr>
          <w:rFonts w:hint="eastAsia"/>
          <w:noProof/>
        </w:rPr>
        <w:t>البيانات</w:t>
      </w:r>
      <w:r>
        <w:rPr>
          <w:noProof/>
        </w:rPr>
        <w:t>, 65</w:t>
      </w:r>
    </w:p>
    <w:p w:rsidR="008D1F3C" w:rsidRDefault="008D1F3C">
      <w:pPr>
        <w:pStyle w:val="Index1"/>
        <w:tabs>
          <w:tab w:val="right" w:pos="5030"/>
        </w:tabs>
        <w:rPr>
          <w:noProof/>
        </w:rPr>
      </w:pPr>
      <w:r>
        <w:rPr>
          <w:rFonts w:hint="eastAsia"/>
          <w:noProof/>
        </w:rPr>
        <w:t>خطة</w:t>
      </w:r>
      <w:r>
        <w:rPr>
          <w:noProof/>
        </w:rPr>
        <w:t xml:space="preserve"> Dynamics 365 Unified Operations - ‏</w:t>
      </w:r>
      <w:dir w:val="rtl">
        <w:r>
          <w:rPr>
            <w:rFonts w:hint="eastAsia"/>
            <w:noProof/>
          </w:rPr>
          <w:t>مساحة</w:t>
        </w:r>
        <w:r>
          <w:rPr>
            <w:noProof/>
          </w:rPr>
          <w:t xml:space="preserve"> </w:t>
        </w:r>
        <w:r>
          <w:rPr>
            <w:rFonts w:hint="eastAsia"/>
            <w:noProof/>
          </w:rPr>
          <w:t>تخزين</w:t>
        </w:r>
        <w:r>
          <w:rPr>
            <w:noProof/>
          </w:rPr>
          <w:t xml:space="preserve"> </w:t>
        </w:r>
        <w:r>
          <w:rPr>
            <w:rFonts w:hint="eastAsia"/>
            <w:noProof/>
          </w:rPr>
          <w:t>الملفات</w:t>
        </w:r>
        <w:r>
          <w:rPr>
            <w:noProof/>
          </w:rPr>
          <w:t xml:space="preserve"> </w:t>
        </w:r>
        <w:r>
          <w:rPr>
            <w:rFonts w:hint="eastAsia"/>
            <w:noProof/>
          </w:rPr>
          <w:t>الإضافية</w:t>
        </w:r>
        <w:r>
          <w:rPr>
            <w:noProof/>
          </w:rPr>
          <w:t>, 65</w:t>
        </w:r>
        <w:r w:rsidR="006A2ABF">
          <w:t>‬</w:t>
        </w:r>
      </w:dir>
    </w:p>
    <w:p w:rsidR="008D1F3C" w:rsidRDefault="008D1F3C">
      <w:pPr>
        <w:pStyle w:val="Index1"/>
        <w:tabs>
          <w:tab w:val="right" w:pos="5030"/>
        </w:tabs>
        <w:rPr>
          <w:noProof/>
        </w:rPr>
      </w:pPr>
      <w:r>
        <w:rPr>
          <w:rFonts w:hint="eastAsia"/>
          <w:noProof/>
        </w:rPr>
        <w:t>خطة</w:t>
      </w:r>
      <w:r>
        <w:rPr>
          <w:noProof/>
        </w:rPr>
        <w:t xml:space="preserve"> Dynamics 365 Unified Operations - </w:t>
      </w:r>
      <w:r>
        <w:rPr>
          <w:rFonts w:hint="eastAsia"/>
          <w:noProof/>
        </w:rPr>
        <w:t>وضع</w:t>
      </w:r>
      <w:r>
        <w:rPr>
          <w:noProof/>
        </w:rPr>
        <w:t xml:space="preserve"> </w:t>
      </w:r>
      <w:r>
        <w:rPr>
          <w:rFonts w:hint="eastAsia"/>
          <w:noProof/>
        </w:rPr>
        <w:t>حماية</w:t>
      </w:r>
      <w:r>
        <w:rPr>
          <w:noProof/>
        </w:rPr>
        <w:t xml:space="preserve"> </w:t>
      </w:r>
      <w:r>
        <w:rPr>
          <w:rFonts w:hint="eastAsia"/>
          <w:noProof/>
        </w:rPr>
        <w:t>من</w:t>
      </w:r>
      <w:r>
        <w:rPr>
          <w:noProof/>
        </w:rPr>
        <w:t xml:space="preserve"> </w:t>
      </w:r>
      <w:r>
        <w:rPr>
          <w:rFonts w:hint="eastAsia"/>
          <w:noProof/>
        </w:rPr>
        <w:t>طبقات</w:t>
      </w:r>
      <w:r>
        <w:rPr>
          <w:noProof/>
        </w:rPr>
        <w:t xml:space="preserve"> 1-5, 65</w:t>
      </w:r>
    </w:p>
    <w:p w:rsidR="008D1F3C" w:rsidRDefault="008D1F3C">
      <w:pPr>
        <w:pStyle w:val="Index1"/>
        <w:tabs>
          <w:tab w:val="right" w:pos="5030"/>
        </w:tabs>
        <w:rPr>
          <w:noProof/>
        </w:rPr>
      </w:pPr>
      <w:r>
        <w:rPr>
          <w:rFonts w:hint="eastAsia"/>
          <w:noProof/>
        </w:rPr>
        <w:t>خطة</w:t>
      </w:r>
      <w:r>
        <w:rPr>
          <w:noProof/>
        </w:rPr>
        <w:t xml:space="preserve"> Dynamics 365 Unified Operations </w:t>
      </w:r>
      <w:r>
        <w:rPr>
          <w:rFonts w:hint="eastAsia"/>
          <w:noProof/>
        </w:rPr>
        <w:t>بخيار</w:t>
      </w:r>
      <w:r>
        <w:rPr>
          <w:noProof/>
        </w:rPr>
        <w:t>, 64</w:t>
      </w:r>
    </w:p>
    <w:p w:rsidR="008D1F3C" w:rsidRDefault="008D1F3C">
      <w:pPr>
        <w:pStyle w:val="Index1"/>
        <w:tabs>
          <w:tab w:val="right" w:pos="5030"/>
        </w:tabs>
        <w:rPr>
          <w:noProof/>
        </w:rPr>
      </w:pPr>
      <w:r>
        <w:rPr>
          <w:rFonts w:hint="eastAsia"/>
          <w:noProof/>
        </w:rPr>
        <w:t>خطة</w:t>
      </w:r>
      <w:r>
        <w:rPr>
          <w:noProof/>
        </w:rPr>
        <w:t xml:space="preserve"> Dynamics 365 </w:t>
      </w:r>
      <w:r>
        <w:rPr>
          <w:rFonts w:hint="eastAsia"/>
          <w:noProof/>
        </w:rPr>
        <w:t>بخيار</w:t>
      </w:r>
      <w:r>
        <w:rPr>
          <w:noProof/>
        </w:rPr>
        <w:t>, 64</w:t>
      </w:r>
    </w:p>
    <w:p w:rsidR="008D1F3C" w:rsidRDefault="008D1F3C">
      <w:pPr>
        <w:pStyle w:val="Index1"/>
        <w:tabs>
          <w:tab w:val="right" w:pos="5030"/>
        </w:tabs>
        <w:rPr>
          <w:noProof/>
        </w:rPr>
      </w:pPr>
      <w:r>
        <w:rPr>
          <w:rFonts w:hint="eastAsia"/>
          <w:noProof/>
        </w:rPr>
        <w:t>خطة</w:t>
      </w:r>
      <w:r>
        <w:rPr>
          <w:noProof/>
        </w:rPr>
        <w:t xml:space="preserve"> Microsoft Azure StorSimple </w:t>
      </w:r>
      <w:r>
        <w:rPr>
          <w:rFonts w:hint="eastAsia"/>
          <w:noProof/>
        </w:rPr>
        <w:t>مع</w:t>
      </w:r>
      <w:r>
        <w:rPr>
          <w:noProof/>
        </w:rPr>
        <w:t xml:space="preserve"> </w:t>
      </w:r>
      <w:r>
        <w:rPr>
          <w:rFonts w:hint="eastAsia"/>
          <w:noProof/>
        </w:rPr>
        <w:t>الجهاز</w:t>
      </w:r>
      <w:r>
        <w:rPr>
          <w:noProof/>
        </w:rPr>
        <w:t xml:space="preserve"> (8100 </w:t>
      </w:r>
      <w:r>
        <w:rPr>
          <w:rFonts w:hint="eastAsia"/>
          <w:noProof/>
        </w:rPr>
        <w:t>جهاز</w:t>
      </w:r>
      <w:r>
        <w:rPr>
          <w:noProof/>
        </w:rPr>
        <w:t>), 57</w:t>
      </w:r>
    </w:p>
    <w:p w:rsidR="008D1F3C" w:rsidRDefault="008D1F3C">
      <w:pPr>
        <w:pStyle w:val="Index1"/>
        <w:tabs>
          <w:tab w:val="right" w:pos="5030"/>
        </w:tabs>
        <w:rPr>
          <w:noProof/>
        </w:rPr>
      </w:pPr>
      <w:r>
        <w:rPr>
          <w:rFonts w:hint="eastAsia"/>
          <w:noProof/>
        </w:rPr>
        <w:t>خطة</w:t>
      </w:r>
      <w:r>
        <w:rPr>
          <w:noProof/>
        </w:rPr>
        <w:t xml:space="preserve"> Microsoft Azure StorSimple </w:t>
      </w:r>
      <w:r>
        <w:rPr>
          <w:rFonts w:hint="eastAsia"/>
          <w:noProof/>
        </w:rPr>
        <w:t>مع</w:t>
      </w:r>
      <w:r>
        <w:rPr>
          <w:noProof/>
        </w:rPr>
        <w:t xml:space="preserve"> </w:t>
      </w:r>
      <w:r>
        <w:rPr>
          <w:rFonts w:hint="eastAsia"/>
          <w:noProof/>
        </w:rPr>
        <w:t>الجهاز</w:t>
      </w:r>
      <w:r>
        <w:rPr>
          <w:noProof/>
        </w:rPr>
        <w:t xml:space="preserve"> (8600 </w:t>
      </w:r>
      <w:r>
        <w:rPr>
          <w:rFonts w:hint="eastAsia"/>
          <w:noProof/>
        </w:rPr>
        <w:t>جهاز</w:t>
      </w:r>
      <w:r>
        <w:rPr>
          <w:noProof/>
        </w:rPr>
        <w:t>), 57</w:t>
      </w:r>
    </w:p>
    <w:p w:rsidR="008D1F3C" w:rsidRDefault="008D1F3C">
      <w:pPr>
        <w:pStyle w:val="Index1"/>
        <w:tabs>
          <w:tab w:val="right" w:pos="5030"/>
        </w:tabs>
        <w:rPr>
          <w:noProof/>
        </w:rPr>
      </w:pPr>
      <w:r>
        <w:rPr>
          <w:rFonts w:hint="eastAsia"/>
          <w:noProof/>
        </w:rPr>
        <w:t>خطة</w:t>
      </w:r>
      <w:r>
        <w:rPr>
          <w:noProof/>
        </w:rPr>
        <w:t xml:space="preserve"> </w:t>
      </w:r>
      <w:r>
        <w:rPr>
          <w:rFonts w:hint="eastAsia"/>
          <w:noProof/>
        </w:rPr>
        <w:t>الاتصال</w:t>
      </w:r>
      <w:r>
        <w:rPr>
          <w:noProof/>
        </w:rPr>
        <w:t>, 73</w:t>
      </w:r>
    </w:p>
    <w:p w:rsidR="008D1F3C" w:rsidRDefault="008D1F3C">
      <w:pPr>
        <w:pStyle w:val="Index1"/>
        <w:tabs>
          <w:tab w:val="right" w:pos="5030"/>
        </w:tabs>
        <w:rPr>
          <w:noProof/>
        </w:rPr>
      </w:pPr>
      <w:r>
        <w:rPr>
          <w:rFonts w:hint="eastAsia"/>
          <w:noProof/>
        </w:rPr>
        <w:t>مجموعة</w:t>
      </w:r>
      <w:r>
        <w:rPr>
          <w:noProof/>
        </w:rPr>
        <w:t xml:space="preserve"> Windows Embedded 8 Standard Enterprise ‏(100 </w:t>
      </w:r>
      <w:r>
        <w:rPr>
          <w:rFonts w:hint="eastAsia"/>
          <w:noProof/>
        </w:rPr>
        <w:t>حزمة</w:t>
      </w:r>
      <w:r>
        <w:rPr>
          <w:noProof/>
        </w:rPr>
        <w:t>), 43</w:t>
      </w:r>
    </w:p>
    <w:p w:rsidR="008D1F3C" w:rsidRDefault="008D1F3C">
      <w:pPr>
        <w:pStyle w:val="Index1"/>
        <w:tabs>
          <w:tab w:val="right" w:pos="5030"/>
        </w:tabs>
        <w:rPr>
          <w:noProof/>
        </w:rPr>
      </w:pPr>
      <w:r>
        <w:rPr>
          <w:rFonts w:hint="eastAsia"/>
          <w:noProof/>
        </w:rPr>
        <w:t>مجموعة</w:t>
      </w:r>
      <w:r>
        <w:rPr>
          <w:noProof/>
        </w:rPr>
        <w:t xml:space="preserve"> </w:t>
      </w:r>
      <w:r>
        <w:rPr>
          <w:rFonts w:hint="eastAsia"/>
          <w:noProof/>
        </w:rPr>
        <w:t>اتفاقية</w:t>
      </w:r>
      <w:r>
        <w:rPr>
          <w:noProof/>
        </w:rPr>
        <w:t xml:space="preserve"> </w:t>
      </w: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الأساسية</w:t>
      </w:r>
      <w:r>
        <w:rPr>
          <w:noProof/>
        </w:rPr>
        <w:t>, 14</w:t>
      </w:r>
    </w:p>
    <w:p w:rsidR="008D1F3C" w:rsidRDefault="008D1F3C">
      <w:pPr>
        <w:pStyle w:val="Index1"/>
        <w:tabs>
          <w:tab w:val="right" w:pos="5030"/>
        </w:tabs>
        <w:rPr>
          <w:noProof/>
        </w:rPr>
      </w:pPr>
      <w:r>
        <w:rPr>
          <w:rFonts w:hint="eastAsia"/>
          <w:noProof/>
        </w:rPr>
        <w:t>مجموعة</w:t>
      </w:r>
      <w:r>
        <w:rPr>
          <w:noProof/>
        </w:rPr>
        <w:t xml:space="preserve"> </w:t>
      </w:r>
      <w:r>
        <w:rPr>
          <w:rFonts w:hint="eastAsia"/>
          <w:noProof/>
        </w:rPr>
        <w:t>اتفاقية</w:t>
      </w:r>
      <w:r>
        <w:rPr>
          <w:noProof/>
        </w:rPr>
        <w:t xml:space="preserve"> </w:t>
      </w:r>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71</w:t>
      </w:r>
    </w:p>
    <w:p w:rsidR="008D1F3C" w:rsidRDefault="008D1F3C">
      <w:pPr>
        <w:pStyle w:val="Index1"/>
        <w:tabs>
          <w:tab w:val="right" w:pos="5030"/>
        </w:tabs>
        <w:rPr>
          <w:noProof/>
        </w:rPr>
      </w:pPr>
      <w:r>
        <w:rPr>
          <w:rFonts w:hint="eastAsia"/>
          <w:noProof/>
        </w:rPr>
        <w:t>مجموعة</w:t>
      </w:r>
      <w:r>
        <w:rPr>
          <w:noProof/>
        </w:rPr>
        <w:t xml:space="preserve"> ‏</w:t>
      </w:r>
      <w:dir w:val="rtl">
        <w:r>
          <w:rPr>
            <w:rFonts w:hint="eastAsia"/>
            <w:noProof/>
          </w:rPr>
          <w:t>ترخيص</w:t>
        </w:r>
        <w:r>
          <w:rPr>
            <w:noProof/>
          </w:rPr>
          <w:t xml:space="preserve"> </w:t>
        </w:r>
        <w:r>
          <w:rPr>
            <w:rFonts w:hint="eastAsia"/>
            <w:noProof/>
          </w:rPr>
          <w:t>وصول</w:t>
        </w:r>
        <w:r>
          <w:rPr>
            <w:noProof/>
          </w:rPr>
          <w:t xml:space="preserve"> </w:t>
        </w:r>
        <w:r>
          <w:rPr>
            <w:rFonts w:hint="eastAsia"/>
            <w:noProof/>
          </w:rPr>
          <w:t>العميل</w:t>
        </w:r>
        <w:r>
          <w:rPr>
            <w:noProof/>
          </w:rPr>
          <w:t xml:space="preserve"> </w:t>
        </w:r>
        <w:r>
          <w:rPr>
            <w:rFonts w:hint="eastAsia"/>
            <w:noProof/>
          </w:rPr>
          <w:t>للمؤسسة</w:t>
        </w:r>
        <w:r>
          <w:rPr>
            <w:noProof/>
          </w:rPr>
          <w:t>, 14</w:t>
        </w:r>
        <w:r w:rsidR="006A2ABF">
          <w:t>‬</w:t>
        </w:r>
      </w:dir>
    </w:p>
    <w:p w:rsidR="008D1F3C" w:rsidRDefault="008D1F3C">
      <w:pPr>
        <w:pStyle w:val="Index1"/>
        <w:tabs>
          <w:tab w:val="right" w:pos="5030"/>
        </w:tabs>
        <w:rPr>
          <w:noProof/>
        </w:rPr>
      </w:pPr>
      <w:r>
        <w:rPr>
          <w:rFonts w:hint="eastAsia"/>
          <w:noProof/>
        </w:rPr>
        <w:t>مساحة</w:t>
      </w:r>
      <w:r>
        <w:rPr>
          <w:noProof/>
        </w:rPr>
        <w:t xml:space="preserve"> </w:t>
      </w:r>
      <w:r>
        <w:rPr>
          <w:rFonts w:hint="eastAsia"/>
          <w:noProof/>
        </w:rPr>
        <w:t>تخزين</w:t>
      </w:r>
      <w:r>
        <w:rPr>
          <w:noProof/>
        </w:rPr>
        <w:t xml:space="preserve"> </w:t>
      </w:r>
      <w:r>
        <w:rPr>
          <w:rFonts w:hint="eastAsia"/>
          <w:noProof/>
        </w:rPr>
        <w:t>ملفات</w:t>
      </w:r>
      <w:r>
        <w:rPr>
          <w:noProof/>
        </w:rPr>
        <w:t xml:space="preserve"> </w:t>
      </w:r>
      <w:r>
        <w:rPr>
          <w:rFonts w:hint="eastAsia"/>
          <w:noProof/>
        </w:rPr>
        <w:t>إضافية</w:t>
      </w:r>
      <w:r>
        <w:rPr>
          <w:noProof/>
        </w:rPr>
        <w:t xml:space="preserve"> </w:t>
      </w:r>
      <w:r>
        <w:rPr>
          <w:rFonts w:hint="eastAsia"/>
          <w:noProof/>
        </w:rPr>
        <w:t>لـ</w:t>
      </w:r>
      <w:r>
        <w:rPr>
          <w:noProof/>
        </w:rPr>
        <w:t xml:space="preserve"> Office 365 </w:t>
      </w:r>
      <w:r>
        <w:rPr>
          <w:rFonts w:hint="eastAsia"/>
          <w:noProof/>
        </w:rPr>
        <w:t>تبلغ</w:t>
      </w:r>
      <w:r>
        <w:rPr>
          <w:noProof/>
        </w:rPr>
        <w:t xml:space="preserve"> 1 </w:t>
      </w:r>
      <w:r>
        <w:rPr>
          <w:rFonts w:hint="eastAsia"/>
          <w:noProof/>
        </w:rPr>
        <w:t>غيغابايت</w:t>
      </w:r>
      <w:r>
        <w:rPr>
          <w:noProof/>
        </w:rPr>
        <w:t>, 73</w:t>
      </w:r>
    </w:p>
    <w:p w:rsidR="008D1F3C" w:rsidRDefault="008D1F3C">
      <w:pPr>
        <w:pStyle w:val="Index1"/>
        <w:tabs>
          <w:tab w:val="right" w:pos="5030"/>
        </w:tabs>
        <w:rPr>
          <w:noProof/>
        </w:rPr>
      </w:pPr>
      <w:r>
        <w:rPr>
          <w:rFonts w:hint="eastAsia"/>
          <w:noProof/>
        </w:rPr>
        <w:t>مكون</w:t>
      </w:r>
      <w:r>
        <w:rPr>
          <w:noProof/>
        </w:rPr>
        <w:t xml:space="preserve"> </w:t>
      </w:r>
      <w:r>
        <w:rPr>
          <w:rFonts w:hint="eastAsia"/>
          <w:noProof/>
        </w:rPr>
        <w:t>ترخيص</w:t>
      </w:r>
      <w:r>
        <w:rPr>
          <w:noProof/>
        </w:rPr>
        <w:t xml:space="preserve"> </w:t>
      </w:r>
      <w:r>
        <w:rPr>
          <w:rFonts w:hint="eastAsia"/>
          <w:noProof/>
        </w:rPr>
        <w:t>اشتراك</w:t>
      </w:r>
      <w:r>
        <w:rPr>
          <w:noProof/>
        </w:rPr>
        <w:t xml:space="preserve"> </w:t>
      </w:r>
      <w:r>
        <w:rPr>
          <w:rFonts w:hint="eastAsia"/>
          <w:noProof/>
        </w:rPr>
        <w:t>المستخدم</w:t>
      </w:r>
      <w:r>
        <w:rPr>
          <w:noProof/>
        </w:rPr>
        <w:t xml:space="preserve"> </w:t>
      </w:r>
      <w:r>
        <w:rPr>
          <w:rFonts w:hint="eastAsia"/>
          <w:noProof/>
        </w:rPr>
        <w:t>الإضافي</w:t>
      </w:r>
      <w:r>
        <w:rPr>
          <w:noProof/>
        </w:rPr>
        <w:t xml:space="preserve"> </w:t>
      </w:r>
      <w:r>
        <w:rPr>
          <w:rFonts w:hint="eastAsia"/>
          <w:noProof/>
        </w:rPr>
        <w:t>لـ</w:t>
      </w:r>
      <w:r>
        <w:rPr>
          <w:noProof/>
        </w:rPr>
        <w:t xml:space="preserve"> Microsoft Intune </w:t>
      </w:r>
      <w:r>
        <w:rPr>
          <w:rFonts w:hint="eastAsia"/>
          <w:noProof/>
        </w:rPr>
        <w:t>بالمساحة</w:t>
      </w:r>
      <w:r>
        <w:rPr>
          <w:noProof/>
        </w:rPr>
        <w:t xml:space="preserve"> </w:t>
      </w:r>
      <w:r>
        <w:rPr>
          <w:rFonts w:hint="eastAsia"/>
          <w:noProof/>
        </w:rPr>
        <w:t>التخزينية</w:t>
      </w:r>
      <w:r>
        <w:rPr>
          <w:noProof/>
        </w:rPr>
        <w:t xml:space="preserve"> </w:t>
      </w:r>
      <w:r>
        <w:rPr>
          <w:rFonts w:hint="eastAsia"/>
          <w:noProof/>
        </w:rPr>
        <w:t>الإضافية</w:t>
      </w:r>
      <w:r>
        <w:rPr>
          <w:noProof/>
        </w:rPr>
        <w:t xml:space="preserve"> (1 </w:t>
      </w:r>
      <w:r>
        <w:rPr>
          <w:rFonts w:hint="eastAsia"/>
          <w:noProof/>
        </w:rPr>
        <w:t>غيغابايت</w:t>
      </w:r>
      <w:r>
        <w:rPr>
          <w:noProof/>
        </w:rPr>
        <w:t>), 77</w:t>
      </w:r>
    </w:p>
    <w:p w:rsidR="008D1F3C" w:rsidRDefault="008D1F3C">
      <w:pPr>
        <w:pStyle w:val="Index1"/>
        <w:tabs>
          <w:tab w:val="right" w:pos="5030"/>
        </w:tabs>
        <w:rPr>
          <w:noProof/>
        </w:rPr>
      </w:pPr>
      <w:r>
        <w:rPr>
          <w:rFonts w:hint="eastAsia"/>
          <w:noProof/>
        </w:rPr>
        <w:t>مكون</w:t>
      </w:r>
      <w:r>
        <w:rPr>
          <w:noProof/>
        </w:rPr>
        <w:t xml:space="preserve"> </w:t>
      </w:r>
      <w:r>
        <w:rPr>
          <w:rFonts w:hint="eastAsia"/>
          <w:noProof/>
        </w:rPr>
        <w:t>ضمان</w:t>
      </w:r>
      <w:r>
        <w:rPr>
          <w:noProof/>
        </w:rPr>
        <w:t xml:space="preserve"> </w:t>
      </w:r>
      <w:r>
        <w:rPr>
          <w:rFonts w:hint="eastAsia"/>
          <w:noProof/>
        </w:rPr>
        <w:t>البرنامج</w:t>
      </w:r>
      <w:r>
        <w:rPr>
          <w:noProof/>
        </w:rPr>
        <w:t xml:space="preserve"> </w:t>
      </w:r>
      <w:r>
        <w:rPr>
          <w:rFonts w:hint="eastAsia"/>
          <w:noProof/>
        </w:rPr>
        <w:t>المميز</w:t>
      </w:r>
      <w:r>
        <w:rPr>
          <w:noProof/>
        </w:rPr>
        <w:t xml:space="preserve"> </w:t>
      </w:r>
      <w:r>
        <w:rPr>
          <w:rFonts w:hint="eastAsia"/>
          <w:noProof/>
        </w:rPr>
        <w:t>الإضافي</w:t>
      </w:r>
      <w:r>
        <w:rPr>
          <w:noProof/>
        </w:rPr>
        <w:t>, 30, 50</w:t>
      </w:r>
    </w:p>
    <w:p w:rsidR="008D1F3C" w:rsidRDefault="008D1F3C">
      <w:pPr>
        <w:pStyle w:val="Index1"/>
        <w:tabs>
          <w:tab w:val="right" w:pos="5030"/>
        </w:tabs>
        <w:rPr>
          <w:noProof/>
        </w:rPr>
      </w:pPr>
      <w:r>
        <w:rPr>
          <w:rFonts w:hint="eastAsia"/>
          <w:noProof/>
        </w:rPr>
        <w:t>نظام</w:t>
      </w:r>
      <w:r>
        <w:rPr>
          <w:noProof/>
        </w:rPr>
        <w:t xml:space="preserve"> </w:t>
      </w:r>
      <w:r>
        <w:rPr>
          <w:rFonts w:hint="eastAsia"/>
          <w:noProof/>
        </w:rPr>
        <w:t>الهاتف</w:t>
      </w:r>
      <w:r>
        <w:rPr>
          <w:noProof/>
        </w:rPr>
        <w:t>, 73</w:t>
      </w:r>
    </w:p>
    <w:p w:rsidR="008D1F3C" w:rsidRDefault="008D1F3C">
      <w:pPr>
        <w:pStyle w:val="Index1"/>
        <w:tabs>
          <w:tab w:val="right" w:pos="5030"/>
        </w:tabs>
        <w:rPr>
          <w:noProof/>
        </w:rPr>
      </w:pPr>
      <w:r>
        <w:rPr>
          <w:rFonts w:hint="eastAsia"/>
          <w:noProof/>
        </w:rPr>
        <w:t>هاتف</w:t>
      </w:r>
      <w:r>
        <w:rPr>
          <w:noProof/>
        </w:rPr>
        <w:t xml:space="preserve"> </w:t>
      </w:r>
      <w:r>
        <w:rPr>
          <w:rFonts w:hint="eastAsia"/>
          <w:noProof/>
        </w:rPr>
        <w:t>المنطقة</w:t>
      </w:r>
      <w:r>
        <w:rPr>
          <w:noProof/>
        </w:rPr>
        <w:t xml:space="preserve"> </w:t>
      </w:r>
      <w:r>
        <w:rPr>
          <w:rFonts w:hint="eastAsia"/>
          <w:noProof/>
        </w:rPr>
        <w:t>المشتركة</w:t>
      </w:r>
      <w:r>
        <w:rPr>
          <w:noProof/>
        </w:rPr>
        <w:t>, 73</w:t>
      </w:r>
    </w:p>
    <w:p w:rsidR="008D1F3C" w:rsidRDefault="008D1F3C">
      <w:pPr>
        <w:pStyle w:val="Index1"/>
        <w:tabs>
          <w:tab w:val="right" w:pos="5030"/>
        </w:tabs>
        <w:rPr>
          <w:noProof/>
        </w:rPr>
      </w:pPr>
      <w:r>
        <w:rPr>
          <w:rFonts w:hint="eastAsia"/>
          <w:noProof/>
        </w:rPr>
        <w:t>و</w:t>
      </w:r>
      <w:r>
        <w:rPr>
          <w:noProof/>
        </w:rPr>
        <w:t>Exchange Online Protection, 15</w:t>
      </w:r>
    </w:p>
    <w:p w:rsidR="008D1F3C" w:rsidRDefault="008D1F3C">
      <w:pPr>
        <w:pStyle w:val="Index1"/>
        <w:tabs>
          <w:tab w:val="right" w:pos="5030"/>
        </w:tabs>
        <w:rPr>
          <w:noProof/>
        </w:rPr>
      </w:pPr>
      <w:r>
        <w:rPr>
          <w:rFonts w:hint="eastAsia"/>
          <w:noProof/>
        </w:rPr>
        <w:t>و</w:t>
      </w:r>
      <w:r>
        <w:rPr>
          <w:noProof/>
        </w:rPr>
        <w:t>Lync 2013, 22</w:t>
      </w:r>
    </w:p>
    <w:p w:rsidR="008D1F3C" w:rsidRDefault="008D1F3C">
      <w:pPr>
        <w:pStyle w:val="Index1"/>
        <w:tabs>
          <w:tab w:val="right" w:pos="5030"/>
        </w:tabs>
        <w:rPr>
          <w:noProof/>
        </w:rPr>
      </w:pPr>
      <w:r>
        <w:rPr>
          <w:rFonts w:hint="eastAsia"/>
          <w:noProof/>
        </w:rPr>
        <w:t>و</w:t>
      </w:r>
      <w:r>
        <w:rPr>
          <w:noProof/>
        </w:rPr>
        <w:t>Windows HPC Server, 52</w:t>
      </w:r>
    </w:p>
    <w:p w:rsidR="008D1F3C" w:rsidRDefault="008D1F3C">
      <w:pPr>
        <w:pStyle w:val="Index1"/>
        <w:tabs>
          <w:tab w:val="right" w:pos="5030"/>
        </w:tabs>
        <w:rPr>
          <w:noProof/>
        </w:rPr>
      </w:pPr>
      <w:r>
        <w:rPr>
          <w:rFonts w:hint="eastAsia"/>
          <w:noProof/>
        </w:rPr>
        <w:t>و</w:t>
      </w:r>
      <w:r>
        <w:rPr>
          <w:noProof/>
        </w:rPr>
        <w:t>Windows Server Enterprise, 52</w:t>
      </w:r>
    </w:p>
    <w:p w:rsidR="008D1F3C" w:rsidRDefault="008D1F3C">
      <w:pPr>
        <w:pStyle w:val="Index1"/>
        <w:tabs>
          <w:tab w:val="right" w:pos="5030"/>
        </w:tabs>
        <w:rPr>
          <w:noProof/>
        </w:rPr>
      </w:pPr>
      <w:r>
        <w:rPr>
          <w:rFonts w:hint="eastAsia"/>
          <w:noProof/>
        </w:rPr>
        <w:t>و</w:t>
      </w:r>
      <w:r>
        <w:rPr>
          <w:noProof/>
        </w:rPr>
        <w:t>Windows Server for Itanium Based Systems, 52</w:t>
      </w:r>
    </w:p>
    <w:p w:rsidR="008D1F3C" w:rsidRDefault="008D1F3C">
      <w:pPr>
        <w:pStyle w:val="Index1"/>
        <w:tabs>
          <w:tab w:val="right" w:pos="5030"/>
        </w:tabs>
        <w:rPr>
          <w:noProof/>
        </w:rPr>
      </w:pPr>
      <w:r>
        <w:rPr>
          <w:rFonts w:hint="eastAsia"/>
          <w:noProof/>
        </w:rPr>
        <w:t>و</w:t>
      </w:r>
      <w:r>
        <w:rPr>
          <w:noProof/>
        </w:rPr>
        <w:t>Windows Server HPC Edition, 52</w:t>
      </w:r>
    </w:p>
    <w:p w:rsidR="008D1F3C" w:rsidRDefault="008D1F3C">
      <w:pPr>
        <w:pStyle w:val="Index1"/>
        <w:tabs>
          <w:tab w:val="right" w:pos="5030"/>
        </w:tabs>
        <w:rPr>
          <w:noProof/>
        </w:rPr>
      </w:pPr>
      <w:r>
        <w:rPr>
          <w:rFonts w:hint="eastAsia"/>
          <w:noProof/>
        </w:rPr>
        <w:t>و</w:t>
      </w:r>
      <w:r>
        <w:rPr>
          <w:noProof/>
        </w:rPr>
        <w:t>Windows Small Business Server, 52</w:t>
      </w:r>
    </w:p>
    <w:p w:rsidR="008D1F3C" w:rsidRDefault="008D1F3C">
      <w:pPr>
        <w:pStyle w:val="Index1"/>
        <w:tabs>
          <w:tab w:val="right" w:pos="5030"/>
        </w:tabs>
        <w:rPr>
          <w:noProof/>
        </w:rPr>
      </w:pPr>
      <w:r>
        <w:rPr>
          <w:rFonts w:hint="eastAsia"/>
          <w:noProof/>
        </w:rPr>
        <w:t>وظيفة</w:t>
      </w:r>
      <w:r>
        <w:rPr>
          <w:noProof/>
        </w:rPr>
        <w:t xml:space="preserve"> </w:t>
      </w:r>
      <w:r>
        <w:rPr>
          <w:rFonts w:hint="eastAsia"/>
          <w:noProof/>
        </w:rPr>
        <w:t>ترخيص</w:t>
      </w:r>
      <w:r>
        <w:rPr>
          <w:noProof/>
        </w:rPr>
        <w:t xml:space="preserve"> </w:t>
      </w:r>
      <w:r>
        <w:rPr>
          <w:rFonts w:hint="eastAsia"/>
          <w:noProof/>
        </w:rPr>
        <w:t>إدارة</w:t>
      </w:r>
      <w:r>
        <w:rPr>
          <w:noProof/>
        </w:rPr>
        <w:t xml:space="preserve"> </w:t>
      </w:r>
      <w:r>
        <w:rPr>
          <w:rFonts w:hint="eastAsia"/>
          <w:noProof/>
        </w:rPr>
        <w:t>العملاء</w:t>
      </w:r>
      <w:r>
        <w:rPr>
          <w:noProof/>
        </w:rPr>
        <w:t xml:space="preserve"> </w:t>
      </w:r>
      <w:r>
        <w:rPr>
          <w:rFonts w:hint="eastAsia"/>
          <w:noProof/>
        </w:rPr>
        <w:t>الإضافية</w:t>
      </w:r>
      <w:r>
        <w:rPr>
          <w:noProof/>
        </w:rPr>
        <w:t xml:space="preserve"> </w:t>
      </w:r>
      <w:r>
        <w:rPr>
          <w:rFonts w:hint="eastAsia"/>
          <w:noProof/>
        </w:rPr>
        <w:t>لحماية</w:t>
      </w:r>
      <w:r>
        <w:rPr>
          <w:noProof/>
        </w:rPr>
        <w:t xml:space="preserve"> Azure </w:t>
      </w:r>
      <w:r>
        <w:rPr>
          <w:rFonts w:hint="eastAsia"/>
          <w:noProof/>
        </w:rPr>
        <w:t>المتقدمة</w:t>
      </w:r>
      <w:r>
        <w:rPr>
          <w:noProof/>
        </w:rPr>
        <w:t xml:space="preserve"> </w:t>
      </w:r>
      <w:r>
        <w:rPr>
          <w:rFonts w:hint="eastAsia"/>
          <w:noProof/>
        </w:rPr>
        <w:t>من</w:t>
      </w:r>
      <w:r>
        <w:rPr>
          <w:noProof/>
        </w:rPr>
        <w:t xml:space="preserve"> </w:t>
      </w:r>
      <w:r>
        <w:rPr>
          <w:rFonts w:hint="eastAsia"/>
          <w:noProof/>
        </w:rPr>
        <w:t>التهديدات</w:t>
      </w:r>
      <w:r>
        <w:rPr>
          <w:noProof/>
        </w:rPr>
        <w:t xml:space="preserve"> </w:t>
      </w:r>
      <w:r>
        <w:rPr>
          <w:rFonts w:hint="eastAsia"/>
          <w:noProof/>
        </w:rPr>
        <w:t>للمستخدمين</w:t>
      </w:r>
      <w:r>
        <w:rPr>
          <w:noProof/>
        </w:rPr>
        <w:t>, 59</w:t>
      </w:r>
    </w:p>
    <w:p w:rsidR="008D1F3C" w:rsidRDefault="008D1F3C">
      <w:pPr>
        <w:pStyle w:val="ProductList-Body"/>
        <w:rPr>
          <w:noProof/>
        </w:rPr>
        <w:sectPr w:rsidR="008D1F3C" w:rsidSect="008D1F3C">
          <w:type w:val="continuous"/>
          <w:pgSz w:w="12240" w:h="15840" w:code="1"/>
          <w:pgMar w:top="1170" w:right="720" w:bottom="720" w:left="720" w:header="432" w:footer="288" w:gutter="0"/>
          <w:cols w:num="2" w:space="720"/>
          <w:bidi/>
        </w:sectPr>
      </w:pPr>
    </w:p>
    <w:p w:rsidR="009B6B04" w:rsidRDefault="00DC31AE">
      <w:pPr>
        <w:pStyle w:val="ProductList-Body"/>
        <w:sectPr w:rsidR="009B6B04" w:rsidSect="008D1F3C">
          <w:type w:val="continuous"/>
          <w:pgSz w:w="12240" w:h="15840" w:code="1"/>
          <w:pgMar w:top="1170" w:right="720" w:bottom="720" w:left="720" w:header="432" w:footer="288" w:gutter="0"/>
          <w:cols w:num="2" w:space="360"/>
          <w:bidi/>
        </w:sectPr>
      </w:pPr>
      <w:r>
        <w:fldChar w:fldCharType="end"/>
      </w:r>
    </w:p>
    <w:p w:rsidR="009B6B04" w:rsidRDefault="009B6B04">
      <w:pPr>
        <w:pStyle w:val="ProductList-Body"/>
        <w:rPr>
          <w:rtl/>
        </w:rPr>
      </w:pPr>
    </w:p>
    <w:sectPr w:rsidR="009B6B0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329D1" w:rsidRDefault="004329D1" w:rsidP="007C7D4D">
      <w:pPr>
        <w:spacing w:after="0"/>
      </w:pPr>
      <w:r>
        <w:separator/>
      </w:r>
    </w:p>
    <w:p w:rsidR="004329D1" w:rsidRDefault="004329D1"/>
  </w:endnote>
  <w:endnote w:type="continuationSeparator" w:id="0">
    <w:p w:rsidR="004329D1" w:rsidRDefault="004329D1" w:rsidP="007C7D4D">
      <w:pPr>
        <w:spacing w:after="0"/>
      </w:pPr>
      <w:r>
        <w:continuationSeparator/>
      </w:r>
    </w:p>
    <w:p w:rsidR="004329D1" w:rsidRDefault="004329D1"/>
  </w:endnote>
  <w:endnote w:type="continuationNotice" w:id="1">
    <w:p w:rsidR="004329D1" w:rsidRDefault="004329D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7139B" w:rsidRDefault="00D7139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D7139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139B" w:rsidRDefault="006A2ABF">
          <w:pPr>
            <w:pStyle w:val="PURFooterText"/>
            <w:jc w:val="center"/>
            <w:rPr>
              <w:rtl/>
            </w:rPr>
          </w:pPr>
          <w:hyperlink w:anchor="_Sec842">
            <w:r w:rsidR="00D7139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31">
            <w:r w:rsidR="00D7139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36">
            <w:r w:rsidR="00D7139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7">
            <w:r w:rsidR="00D7139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8">
            <w:r w:rsidR="00D7139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9">
            <w:r w:rsidR="00D7139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91">
            <w:r w:rsidR="00D7139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844">
            <w:r w:rsidR="00D7139B">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D7139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139B" w:rsidRDefault="006A2ABF">
          <w:pPr>
            <w:pStyle w:val="PURFooterText"/>
            <w:jc w:val="center"/>
            <w:rPr>
              <w:rtl/>
            </w:rPr>
          </w:pPr>
          <w:hyperlink w:anchor="_Sec842">
            <w:r w:rsidR="00D7139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31">
            <w:r w:rsidR="00D7139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36">
            <w:r w:rsidR="00D7139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7">
            <w:r w:rsidR="00D7139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8">
            <w:r w:rsidR="00D7139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9">
            <w:r w:rsidR="00D7139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91">
            <w:r w:rsidR="00D7139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844">
            <w:r w:rsidR="00D7139B">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7139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139B" w:rsidRDefault="006A2ABF">
          <w:pPr>
            <w:pStyle w:val="PURFooterText"/>
            <w:jc w:val="center"/>
            <w:rPr>
              <w:rtl/>
            </w:rPr>
          </w:pPr>
          <w:hyperlink w:anchor="_Sec842">
            <w:r w:rsidR="00D7139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31">
            <w:r w:rsidR="00D7139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36">
            <w:r w:rsidR="00D7139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7">
            <w:r w:rsidR="00D7139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8">
            <w:r w:rsidR="00D7139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9">
            <w:r w:rsidR="00D7139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91">
            <w:r w:rsidR="00D7139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844">
            <w:r w:rsidR="00D7139B">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D713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842">
            <w:r w:rsidR="00D7139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139B" w:rsidRDefault="006A2ABF">
          <w:pPr>
            <w:pStyle w:val="PURFooterText"/>
            <w:jc w:val="center"/>
            <w:rPr>
              <w:rtl/>
            </w:rPr>
          </w:pPr>
          <w:hyperlink w:anchor="_Sec531">
            <w:r w:rsidR="00D7139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36">
            <w:r w:rsidR="00D7139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7">
            <w:r w:rsidR="00D7139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8">
            <w:r w:rsidR="00D7139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9">
            <w:r w:rsidR="00D7139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91">
            <w:r w:rsidR="00D7139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844">
            <w:r w:rsidR="00D7139B">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D713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842">
            <w:r w:rsidR="00D7139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31">
            <w:r w:rsidR="00D7139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139B" w:rsidRDefault="006A2ABF">
          <w:pPr>
            <w:pStyle w:val="PURFooterText"/>
            <w:jc w:val="center"/>
            <w:rPr>
              <w:rtl/>
            </w:rPr>
          </w:pPr>
          <w:hyperlink w:anchor="_Sec536">
            <w:r w:rsidR="00D7139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7">
            <w:r w:rsidR="00D7139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8">
            <w:r w:rsidR="00D7139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9">
            <w:r w:rsidR="00D7139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91">
            <w:r w:rsidR="00D7139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844">
            <w:r w:rsidR="00D7139B">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D713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842">
            <w:r w:rsidR="00D7139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31">
            <w:r w:rsidR="00D7139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36">
            <w:r w:rsidR="00D7139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139B" w:rsidRDefault="006A2ABF">
          <w:pPr>
            <w:pStyle w:val="PURFooterText"/>
            <w:jc w:val="center"/>
            <w:rPr>
              <w:rtl/>
            </w:rPr>
          </w:pPr>
          <w:hyperlink w:anchor="_Sec547">
            <w:r w:rsidR="00D7139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8">
            <w:r w:rsidR="00D7139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9">
            <w:r w:rsidR="00D7139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91">
            <w:r w:rsidR="00D7139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844">
            <w:r w:rsidR="00D7139B">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D713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842">
            <w:r w:rsidR="00D7139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31">
            <w:r w:rsidR="00D7139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36">
            <w:r w:rsidR="00D7139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7">
            <w:r w:rsidR="00D7139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139B" w:rsidRDefault="006A2ABF">
          <w:pPr>
            <w:pStyle w:val="PURFooterText"/>
            <w:jc w:val="center"/>
            <w:rPr>
              <w:rtl/>
            </w:rPr>
          </w:pPr>
          <w:hyperlink w:anchor="_Sec548">
            <w:r w:rsidR="00D7139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9">
            <w:r w:rsidR="00D7139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91">
            <w:r w:rsidR="00D7139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844">
            <w:r w:rsidR="00D7139B">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D713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842">
            <w:r w:rsidR="00D7139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31">
            <w:r w:rsidR="00D7139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36">
            <w:r w:rsidR="00D7139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7">
            <w:r w:rsidR="00D7139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8">
            <w:r w:rsidR="00D7139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139B" w:rsidRDefault="006A2ABF">
          <w:pPr>
            <w:pStyle w:val="PURFooterText"/>
            <w:jc w:val="center"/>
            <w:rPr>
              <w:rtl/>
            </w:rPr>
          </w:pPr>
          <w:hyperlink w:anchor="_Sec549">
            <w:r w:rsidR="00D7139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91">
            <w:r w:rsidR="00D7139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844">
            <w:r w:rsidR="00D7139B">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D713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842">
            <w:r w:rsidR="00D7139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31">
            <w:r w:rsidR="00D7139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36">
            <w:r w:rsidR="00D7139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7">
            <w:r w:rsidR="00D7139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8">
            <w:r w:rsidR="00D7139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9">
            <w:r w:rsidR="00D7139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139B" w:rsidRDefault="006A2ABF">
          <w:pPr>
            <w:pStyle w:val="PURFooterText"/>
            <w:jc w:val="center"/>
            <w:rPr>
              <w:rtl/>
            </w:rPr>
          </w:pPr>
          <w:hyperlink w:anchor="_Sec591">
            <w:r w:rsidR="00D7139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844">
            <w:r w:rsidR="00D7139B">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D713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842">
            <w:r w:rsidR="00D7139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31">
            <w:r w:rsidR="00D7139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36">
            <w:r w:rsidR="00D7139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7">
            <w:r w:rsidR="00D7139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8">
            <w:r w:rsidR="00D7139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9">
            <w:r w:rsidR="00D7139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91">
            <w:r w:rsidR="00D7139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139B" w:rsidRDefault="006A2ABF">
          <w:pPr>
            <w:pStyle w:val="PURFooterText"/>
            <w:jc w:val="center"/>
            <w:rPr>
              <w:rtl/>
            </w:rPr>
          </w:pPr>
          <w:hyperlink w:anchor="_Sec844">
            <w:r w:rsidR="00D7139B">
              <w:rPr>
                <w:color w:val="00467F"/>
                <w:u w:val="single"/>
                <w:rtl/>
              </w:rPr>
              <w:t>الفهرس</w:t>
            </w:r>
          </w:hyperlink>
        </w:p>
      </w:tc>
    </w:tr>
  </w:tbl>
  <w:p w:rsidR="00D7139B" w:rsidRDefault="00D7139B">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713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842">
            <w:r w:rsidR="00D7139B">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31">
            <w:r w:rsidR="00D7139B">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36">
            <w:r w:rsidR="00D7139B">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7">
            <w:r w:rsidR="00D7139B">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8">
            <w:r w:rsidR="00D7139B">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49">
            <w:r w:rsidR="00D7139B">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7139B" w:rsidRDefault="006A2ABF">
          <w:pPr>
            <w:pStyle w:val="PURFooterText"/>
            <w:jc w:val="center"/>
            <w:rPr>
              <w:rtl/>
            </w:rPr>
          </w:pPr>
          <w:hyperlink w:anchor="_Sec591">
            <w:r w:rsidR="00D7139B">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7139B" w:rsidRDefault="00D7139B">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7139B" w:rsidRDefault="006A2ABF">
          <w:pPr>
            <w:pStyle w:val="PURFooterText"/>
            <w:jc w:val="center"/>
            <w:rPr>
              <w:rtl/>
            </w:rPr>
          </w:pPr>
          <w:hyperlink w:anchor="_Sec844">
            <w:r w:rsidR="00D7139B">
              <w:rPr>
                <w:color w:val="00467F"/>
                <w:u w:val="single"/>
                <w:rtl/>
              </w:rPr>
              <w:t>الفهرس</w:t>
            </w:r>
          </w:hyperlink>
        </w:p>
      </w:tc>
    </w:tr>
  </w:tbl>
  <w:p w:rsidR="00D7139B" w:rsidRDefault="00D7139B">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329D1" w:rsidRDefault="004329D1" w:rsidP="007C7D4D">
      <w:pPr>
        <w:spacing w:after="0"/>
      </w:pPr>
      <w:r>
        <w:separator/>
      </w:r>
    </w:p>
    <w:p w:rsidR="004329D1" w:rsidRDefault="004329D1"/>
  </w:footnote>
  <w:footnote w:type="continuationSeparator" w:id="0">
    <w:p w:rsidR="004329D1" w:rsidRDefault="004329D1" w:rsidP="007C7D4D">
      <w:pPr>
        <w:spacing w:after="0"/>
      </w:pPr>
      <w:r>
        <w:continuationSeparator/>
      </w:r>
    </w:p>
    <w:p w:rsidR="004329D1" w:rsidRDefault="004329D1"/>
  </w:footnote>
  <w:footnote w:type="continuationNotice" w:id="1">
    <w:p w:rsidR="004329D1" w:rsidRDefault="004329D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D7139B">
      <w:tc>
        <w:tcPr>
          <w:tcW w:w="8560" w:type="dxa"/>
        </w:tcPr>
        <w:p w:rsidR="00D7139B" w:rsidRPr="00D7139B" w:rsidRDefault="00D7139B">
          <w:pPr>
            <w:pStyle w:val="PURHeaderText"/>
            <w:rPr>
              <w:rFonts w:ascii="Times New Roman" w:hAnsi="Times New Roman" w:cs="Times New Roman"/>
              <w:b w:val="0"/>
              <w:sz w:val="20"/>
              <w:rtl/>
            </w:rPr>
          </w:pPr>
          <w:r w:rsidRPr="00D7139B">
            <w:rPr>
              <w:rFonts w:ascii="Times New Roman" w:hAnsi="Times New Roman" w:cs="Times New Roman"/>
              <w:b w:val="0"/>
              <w:sz w:val="20"/>
              <w:rtl/>
            </w:rPr>
            <w:t xml:space="preserve">شروط منتج الترخيص المجمع من </w:t>
          </w:r>
          <w:r w:rsidRPr="00D7139B">
            <w:rPr>
              <w:rFonts w:ascii="Times New Roman" w:hAnsi="Times New Roman" w:cs="Times New Roman"/>
              <w:b w:val="0"/>
              <w:sz w:val="20"/>
            </w:rPr>
            <w:t>Microsoft</w:t>
          </w:r>
          <w:r w:rsidRPr="00D7139B">
            <w:rPr>
              <w:rFonts w:ascii="Times New Roman" w:hAnsi="Times New Roman" w:cs="Times New Roman"/>
              <w:b w:val="0"/>
              <w:sz w:val="20"/>
              <w:rtl/>
            </w:rPr>
            <w:t xml:space="preserve"> (في جميع أنحاء العالم (‏</w:t>
          </w:r>
          <w:dir w:val="rtl">
            <w:r w:rsidRPr="00D7139B">
              <w:rPr>
                <w:rFonts w:ascii="Times New Roman" w:hAnsi="Times New Roman" w:cs="Times New Roman"/>
                <w:b w:val="0"/>
                <w:sz w:val="20"/>
                <w:rtl/>
              </w:rPr>
              <w:t xml:space="preserve">العربية </w:t>
            </w:r>
            <w:r w:rsidRPr="00D7139B">
              <w:rPr>
                <w:rFonts w:ascii="Times New Roman" w:hAnsi="Times New Roman" w:cs="Times New Roman"/>
                <w:b w:val="0"/>
                <w:sz w:val="20"/>
              </w:rPr>
              <w:t>(Arabic)</w:t>
            </w:r>
            <w:r w:rsidRPr="00D7139B">
              <w:rPr>
                <w:rFonts w:ascii="Times New Roman" w:hAnsi="Times New Roman" w:cs="Times New Roman"/>
                <w:b w:val="0"/>
                <w:sz w:val="20"/>
                <w:rtl/>
              </w:rPr>
              <w:t xml:space="preserve">، أغسطس </w:t>
            </w:r>
            <w:r w:rsidRPr="00D7139B">
              <w:rPr>
                <w:rFonts w:ascii="Times New Roman" w:hAnsi="Times New Roman" w:cs="Times New Roman"/>
                <w:b w:val="0"/>
                <w:sz w:val="20"/>
                <w:lang w:bidi=""/>
              </w:rPr>
              <w:t>2018</w:t>
            </w:r>
            <w:r w:rsidRPr="00D7139B">
              <w:rPr>
                <w:rFonts w:ascii="Times New Roman" w:hAnsi="Times New Roman" w:cs="Times New Roman"/>
                <w:b w:val="0"/>
                <w:sz w:val="20"/>
                <w:rtl/>
              </w:rPr>
              <w:t>)</w:t>
            </w:r>
            <w:r w:rsidRPr="00D7139B">
              <w:rPr>
                <w:rFonts w:ascii="Times New Roman" w:hAnsi="Times New Roman" w:cs="Times New Roman"/>
                <w:b w:val="0"/>
                <w:sz w:val="20"/>
              </w:rPr>
              <w:t>‬</w:t>
            </w:r>
            <w:r w:rsidR="006A2ABF">
              <w:t>‬</w:t>
            </w:r>
          </w:dir>
        </w:p>
      </w:tc>
      <w:tc>
        <w:tcPr>
          <w:tcW w:w="3680" w:type="dxa"/>
        </w:tcPr>
        <w:p w:rsidR="00D7139B" w:rsidRDefault="00D7139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D7139B">
      <w:tc>
        <w:tcPr>
          <w:tcW w:w="8560" w:type="dxa"/>
        </w:tcPr>
        <w:p w:rsidR="00D7139B" w:rsidRDefault="00D7139B">
          <w:pPr>
            <w:pStyle w:val="PURHeaderText"/>
            <w:rPr>
              <w:rtl/>
            </w:rPr>
          </w:pPr>
          <w:r w:rsidRPr="00D7139B">
            <w:rPr>
              <w:rFonts w:ascii="Times New Roman" w:hAnsi="Times New Roman" w:cs="Times New Roman"/>
              <w:b w:val="0"/>
              <w:sz w:val="20"/>
              <w:rtl/>
            </w:rPr>
            <w:t xml:space="preserve">شروط منتج الترخيص المجمع من </w:t>
          </w:r>
          <w:r w:rsidRPr="00D7139B">
            <w:rPr>
              <w:rFonts w:ascii="Times New Roman" w:hAnsi="Times New Roman" w:cs="Times New Roman"/>
              <w:b w:val="0"/>
              <w:sz w:val="20"/>
            </w:rPr>
            <w:t>Microsoft</w:t>
          </w:r>
          <w:r w:rsidRPr="00D7139B">
            <w:rPr>
              <w:rFonts w:ascii="Times New Roman" w:hAnsi="Times New Roman" w:cs="Times New Roman"/>
              <w:b w:val="0"/>
              <w:sz w:val="20"/>
              <w:rtl/>
            </w:rPr>
            <w:t xml:space="preserve"> (في جميع أنحاء العالم (‏</w:t>
          </w:r>
          <w:dir w:val="rtl">
            <w:r w:rsidRPr="00D7139B">
              <w:rPr>
                <w:rFonts w:ascii="Times New Roman" w:hAnsi="Times New Roman" w:cs="Times New Roman"/>
                <w:b w:val="0"/>
                <w:sz w:val="20"/>
                <w:rtl/>
              </w:rPr>
              <w:t xml:space="preserve">العربية </w:t>
            </w:r>
            <w:r w:rsidRPr="00D7139B">
              <w:rPr>
                <w:rFonts w:ascii="Times New Roman" w:hAnsi="Times New Roman" w:cs="Times New Roman"/>
                <w:b w:val="0"/>
                <w:sz w:val="20"/>
              </w:rPr>
              <w:t>(Arabic)</w:t>
            </w:r>
            <w:r w:rsidRPr="00D7139B">
              <w:rPr>
                <w:rFonts w:ascii="Times New Roman" w:hAnsi="Times New Roman" w:cs="Times New Roman"/>
                <w:b w:val="0"/>
                <w:sz w:val="20"/>
                <w:rtl/>
              </w:rPr>
              <w:t xml:space="preserve">، أغسطس </w:t>
            </w:r>
            <w:r w:rsidRPr="00D7139B">
              <w:rPr>
                <w:rFonts w:ascii="Times New Roman" w:hAnsi="Times New Roman" w:cs="Times New Roman"/>
                <w:b w:val="0"/>
                <w:sz w:val="20"/>
                <w:lang w:bidi=""/>
              </w:rPr>
              <w:t>2018</w:t>
            </w:r>
            <w:r>
              <w:rPr>
                <w:rtl/>
              </w:rPr>
              <w:t>)</w:t>
            </w:r>
            <w:r>
              <w:t>‬</w:t>
            </w:r>
            <w:r w:rsidR="006A2ABF">
              <w:t>‬</w:t>
            </w:r>
          </w:dir>
        </w:p>
      </w:tc>
      <w:tc>
        <w:tcPr>
          <w:tcW w:w="3680" w:type="dxa"/>
        </w:tcPr>
        <w:p w:rsidR="00D7139B" w:rsidRDefault="00D7139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D7139B">
      <w:tc>
        <w:tcPr>
          <w:tcW w:w="8560" w:type="dxa"/>
        </w:tcPr>
        <w:p w:rsidR="00D7139B" w:rsidRDefault="00D7139B">
          <w:pPr>
            <w:pStyle w:val="PURHeaderText"/>
            <w:rPr>
              <w:rtl/>
            </w:rPr>
          </w:pPr>
          <w:r>
            <w:rPr>
              <w:rtl/>
            </w:rPr>
            <w:t>شروط منتج الترخيص المجمع من Microsoft (‏</w:t>
          </w:r>
          <w:dir w:val="rtl">
            <w:r>
              <w:rPr>
                <w:rtl/>
              </w:rPr>
              <w:t>العربية (Arabic)، يوليو 2018)</w:t>
            </w:r>
            <w:r>
              <w:t>‬</w:t>
            </w:r>
            <w:r w:rsidR="006A2ABF">
              <w:t>‬</w:t>
            </w:r>
          </w:dir>
        </w:p>
      </w:tc>
      <w:tc>
        <w:tcPr>
          <w:tcW w:w="3680" w:type="dxa"/>
        </w:tcPr>
        <w:p w:rsidR="00D7139B" w:rsidRDefault="00D7139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D7139B">
      <w:tc>
        <w:tcPr>
          <w:tcW w:w="8560" w:type="dxa"/>
        </w:tcPr>
        <w:p w:rsidR="00D7139B" w:rsidRDefault="00D7139B">
          <w:pPr>
            <w:pStyle w:val="PURHeaderText"/>
            <w:rPr>
              <w:rtl/>
            </w:rPr>
          </w:pPr>
          <w:r w:rsidRPr="00D7139B">
            <w:rPr>
              <w:rFonts w:ascii="Times New Roman" w:hAnsi="Times New Roman" w:cs="Times New Roman"/>
              <w:b w:val="0"/>
              <w:sz w:val="20"/>
              <w:rtl/>
            </w:rPr>
            <w:t xml:space="preserve">شروط منتج الترخيص المجمع من </w:t>
          </w:r>
          <w:r w:rsidRPr="00D7139B">
            <w:rPr>
              <w:rFonts w:ascii="Times New Roman" w:hAnsi="Times New Roman" w:cs="Times New Roman"/>
              <w:b w:val="0"/>
              <w:sz w:val="20"/>
            </w:rPr>
            <w:t>Microsoft</w:t>
          </w:r>
          <w:r w:rsidRPr="00D7139B">
            <w:rPr>
              <w:rFonts w:ascii="Times New Roman" w:hAnsi="Times New Roman" w:cs="Times New Roman"/>
              <w:b w:val="0"/>
              <w:sz w:val="20"/>
              <w:rtl/>
            </w:rPr>
            <w:t xml:space="preserve"> (في جميع أنحاء العالم (‏</w:t>
          </w:r>
          <w:dir w:val="rtl">
            <w:r w:rsidRPr="00D7139B">
              <w:rPr>
                <w:rFonts w:ascii="Times New Roman" w:hAnsi="Times New Roman" w:cs="Times New Roman"/>
                <w:b w:val="0"/>
                <w:sz w:val="20"/>
                <w:rtl/>
              </w:rPr>
              <w:t xml:space="preserve">العربية </w:t>
            </w:r>
            <w:r w:rsidRPr="00D7139B">
              <w:rPr>
                <w:rFonts w:ascii="Times New Roman" w:hAnsi="Times New Roman" w:cs="Times New Roman"/>
                <w:b w:val="0"/>
                <w:sz w:val="20"/>
              </w:rPr>
              <w:t>(Arabic)</w:t>
            </w:r>
            <w:r w:rsidRPr="00D7139B">
              <w:rPr>
                <w:rFonts w:ascii="Times New Roman" w:hAnsi="Times New Roman" w:cs="Times New Roman"/>
                <w:b w:val="0"/>
                <w:sz w:val="20"/>
                <w:rtl/>
              </w:rPr>
              <w:t xml:space="preserve">، أغسطس </w:t>
            </w:r>
            <w:r w:rsidRPr="00D7139B">
              <w:rPr>
                <w:rFonts w:ascii="Times New Roman" w:hAnsi="Times New Roman" w:cs="Times New Roman"/>
                <w:b w:val="0"/>
                <w:sz w:val="20"/>
                <w:lang w:bidi=""/>
              </w:rPr>
              <w:t>2018</w:t>
            </w:r>
            <w:r>
              <w:rPr>
                <w:rtl/>
              </w:rPr>
              <w:t>)</w:t>
            </w:r>
            <w:r>
              <w:t>‬</w:t>
            </w:r>
            <w:r w:rsidR="006A2ABF">
              <w:t>‬</w:t>
            </w:r>
          </w:dir>
        </w:p>
      </w:tc>
      <w:tc>
        <w:tcPr>
          <w:tcW w:w="3680" w:type="dxa"/>
        </w:tcPr>
        <w:p w:rsidR="00D7139B" w:rsidRDefault="00D7139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D7139B">
      <w:tc>
        <w:tcPr>
          <w:tcW w:w="8560" w:type="dxa"/>
        </w:tcPr>
        <w:p w:rsidR="00D7139B" w:rsidRDefault="00D7139B">
          <w:pPr>
            <w:pStyle w:val="PURHeaderText"/>
            <w:rPr>
              <w:rtl/>
            </w:rPr>
          </w:pPr>
          <w:r w:rsidRPr="00D7139B">
            <w:rPr>
              <w:rFonts w:ascii="Times New Roman" w:hAnsi="Times New Roman" w:cs="Times New Roman"/>
              <w:b w:val="0"/>
              <w:sz w:val="20"/>
              <w:rtl/>
            </w:rPr>
            <w:t xml:space="preserve">شروط منتج الترخيص المجمع من </w:t>
          </w:r>
          <w:r w:rsidRPr="00D7139B">
            <w:rPr>
              <w:rFonts w:ascii="Times New Roman" w:hAnsi="Times New Roman" w:cs="Times New Roman"/>
              <w:b w:val="0"/>
              <w:sz w:val="20"/>
            </w:rPr>
            <w:t>Microsoft</w:t>
          </w:r>
          <w:r w:rsidRPr="00D7139B">
            <w:rPr>
              <w:rFonts w:ascii="Times New Roman" w:hAnsi="Times New Roman" w:cs="Times New Roman"/>
              <w:b w:val="0"/>
              <w:sz w:val="20"/>
              <w:rtl/>
            </w:rPr>
            <w:t xml:space="preserve"> (في جميع أنحاء العالم (‏</w:t>
          </w:r>
          <w:dir w:val="rtl">
            <w:r w:rsidRPr="00D7139B">
              <w:rPr>
                <w:rFonts w:ascii="Times New Roman" w:hAnsi="Times New Roman" w:cs="Times New Roman"/>
                <w:b w:val="0"/>
                <w:sz w:val="20"/>
                <w:rtl/>
              </w:rPr>
              <w:t xml:space="preserve">العربية </w:t>
            </w:r>
            <w:r w:rsidRPr="00D7139B">
              <w:rPr>
                <w:rFonts w:ascii="Times New Roman" w:hAnsi="Times New Roman" w:cs="Times New Roman"/>
                <w:b w:val="0"/>
                <w:sz w:val="20"/>
              </w:rPr>
              <w:t>(Arabic)</w:t>
            </w:r>
            <w:r w:rsidRPr="00D7139B">
              <w:rPr>
                <w:rFonts w:ascii="Times New Roman" w:hAnsi="Times New Roman" w:cs="Times New Roman"/>
                <w:b w:val="0"/>
                <w:sz w:val="20"/>
                <w:rtl/>
              </w:rPr>
              <w:t xml:space="preserve">، أغسطس </w:t>
            </w:r>
            <w:r w:rsidRPr="00D7139B">
              <w:rPr>
                <w:rFonts w:ascii="Times New Roman" w:hAnsi="Times New Roman" w:cs="Times New Roman"/>
                <w:b w:val="0"/>
                <w:sz w:val="20"/>
                <w:lang w:bidi=""/>
              </w:rPr>
              <w:t>2018</w:t>
            </w:r>
            <w:r>
              <w:rPr>
                <w:rtl/>
              </w:rPr>
              <w:t>)</w:t>
            </w:r>
            <w:r>
              <w:t>‬</w:t>
            </w:r>
            <w:r w:rsidR="006A2ABF">
              <w:t>‬</w:t>
            </w:r>
          </w:dir>
        </w:p>
      </w:tc>
      <w:tc>
        <w:tcPr>
          <w:tcW w:w="3680" w:type="dxa"/>
        </w:tcPr>
        <w:p w:rsidR="00D7139B" w:rsidRDefault="00D7139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D7139B">
      <w:tc>
        <w:tcPr>
          <w:tcW w:w="8560" w:type="dxa"/>
        </w:tcPr>
        <w:p w:rsidR="00D7139B" w:rsidRDefault="00D7139B">
          <w:pPr>
            <w:pStyle w:val="PURHeaderText"/>
            <w:rPr>
              <w:rtl/>
            </w:rPr>
          </w:pPr>
          <w:r w:rsidRPr="00D7139B">
            <w:rPr>
              <w:rFonts w:ascii="Times New Roman" w:hAnsi="Times New Roman" w:cs="Times New Roman"/>
              <w:b w:val="0"/>
              <w:sz w:val="20"/>
              <w:rtl/>
            </w:rPr>
            <w:t xml:space="preserve">شروط منتج الترخيص المجمع من </w:t>
          </w:r>
          <w:r w:rsidRPr="00D7139B">
            <w:rPr>
              <w:rFonts w:ascii="Times New Roman" w:hAnsi="Times New Roman" w:cs="Times New Roman"/>
              <w:b w:val="0"/>
              <w:sz w:val="20"/>
            </w:rPr>
            <w:t>Microsoft</w:t>
          </w:r>
          <w:r w:rsidRPr="00D7139B">
            <w:rPr>
              <w:rFonts w:ascii="Times New Roman" w:hAnsi="Times New Roman" w:cs="Times New Roman"/>
              <w:b w:val="0"/>
              <w:sz w:val="20"/>
              <w:rtl/>
            </w:rPr>
            <w:t xml:space="preserve"> (في جميع أنحاء العالم (‏</w:t>
          </w:r>
          <w:dir w:val="rtl">
            <w:r w:rsidRPr="00D7139B">
              <w:rPr>
                <w:rFonts w:ascii="Times New Roman" w:hAnsi="Times New Roman" w:cs="Times New Roman"/>
                <w:b w:val="0"/>
                <w:sz w:val="20"/>
                <w:rtl/>
              </w:rPr>
              <w:t xml:space="preserve">العربية </w:t>
            </w:r>
            <w:r w:rsidRPr="00D7139B">
              <w:rPr>
                <w:rFonts w:ascii="Times New Roman" w:hAnsi="Times New Roman" w:cs="Times New Roman"/>
                <w:b w:val="0"/>
                <w:sz w:val="20"/>
              </w:rPr>
              <w:t>(Arabic)</w:t>
            </w:r>
            <w:r w:rsidRPr="00D7139B">
              <w:rPr>
                <w:rFonts w:ascii="Times New Roman" w:hAnsi="Times New Roman" w:cs="Times New Roman"/>
                <w:b w:val="0"/>
                <w:sz w:val="20"/>
                <w:rtl/>
              </w:rPr>
              <w:t xml:space="preserve">، أغسطس </w:t>
            </w:r>
            <w:r w:rsidRPr="00D7139B">
              <w:rPr>
                <w:rFonts w:ascii="Times New Roman" w:hAnsi="Times New Roman" w:cs="Times New Roman"/>
                <w:b w:val="0"/>
                <w:sz w:val="20"/>
                <w:lang w:bidi=""/>
              </w:rPr>
              <w:t>2018</w:t>
            </w:r>
            <w:r>
              <w:rPr>
                <w:rtl/>
              </w:rPr>
              <w:t>)</w:t>
            </w:r>
            <w:r>
              <w:t>‬</w:t>
            </w:r>
            <w:r w:rsidR="006A2ABF">
              <w:t>‬</w:t>
            </w:r>
          </w:dir>
        </w:p>
      </w:tc>
      <w:tc>
        <w:tcPr>
          <w:tcW w:w="3680" w:type="dxa"/>
        </w:tcPr>
        <w:p w:rsidR="00D7139B" w:rsidRDefault="00D7139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D7139B">
      <w:tc>
        <w:tcPr>
          <w:tcW w:w="8560" w:type="dxa"/>
        </w:tcPr>
        <w:p w:rsidR="00D7139B" w:rsidRDefault="00D7139B">
          <w:pPr>
            <w:pStyle w:val="PURHeaderText"/>
            <w:rPr>
              <w:rtl/>
            </w:rPr>
          </w:pPr>
          <w:r w:rsidRPr="00D7139B">
            <w:rPr>
              <w:rFonts w:ascii="Times New Roman" w:hAnsi="Times New Roman" w:cs="Times New Roman"/>
              <w:b w:val="0"/>
              <w:sz w:val="20"/>
              <w:rtl/>
            </w:rPr>
            <w:t xml:space="preserve">شروط منتج الترخيص المجمع من </w:t>
          </w:r>
          <w:r w:rsidRPr="00D7139B">
            <w:rPr>
              <w:rFonts w:ascii="Times New Roman" w:hAnsi="Times New Roman" w:cs="Times New Roman"/>
              <w:b w:val="0"/>
              <w:sz w:val="20"/>
            </w:rPr>
            <w:t>Microsoft</w:t>
          </w:r>
          <w:r w:rsidRPr="00D7139B">
            <w:rPr>
              <w:rFonts w:ascii="Times New Roman" w:hAnsi="Times New Roman" w:cs="Times New Roman"/>
              <w:b w:val="0"/>
              <w:sz w:val="20"/>
              <w:rtl/>
            </w:rPr>
            <w:t xml:space="preserve"> (في جميع أنحاء العالم (‏</w:t>
          </w:r>
          <w:dir w:val="rtl">
            <w:r w:rsidRPr="00D7139B">
              <w:rPr>
                <w:rFonts w:ascii="Times New Roman" w:hAnsi="Times New Roman" w:cs="Times New Roman"/>
                <w:b w:val="0"/>
                <w:sz w:val="20"/>
                <w:rtl/>
              </w:rPr>
              <w:t xml:space="preserve">العربية </w:t>
            </w:r>
            <w:r w:rsidRPr="00D7139B">
              <w:rPr>
                <w:rFonts w:ascii="Times New Roman" w:hAnsi="Times New Roman" w:cs="Times New Roman"/>
                <w:b w:val="0"/>
                <w:sz w:val="20"/>
              </w:rPr>
              <w:t>(Arabic)</w:t>
            </w:r>
            <w:r w:rsidRPr="00D7139B">
              <w:rPr>
                <w:rFonts w:ascii="Times New Roman" w:hAnsi="Times New Roman" w:cs="Times New Roman"/>
                <w:b w:val="0"/>
                <w:sz w:val="20"/>
                <w:rtl/>
              </w:rPr>
              <w:t xml:space="preserve">، أغسطس </w:t>
            </w:r>
            <w:r w:rsidRPr="00D7139B">
              <w:rPr>
                <w:rFonts w:ascii="Times New Roman" w:hAnsi="Times New Roman" w:cs="Times New Roman"/>
                <w:b w:val="0"/>
                <w:sz w:val="20"/>
                <w:lang w:bidi=""/>
              </w:rPr>
              <w:t>2018</w:t>
            </w:r>
            <w:r>
              <w:rPr>
                <w:rtl/>
              </w:rPr>
              <w:t>)</w:t>
            </w:r>
            <w:r>
              <w:t>‬</w:t>
            </w:r>
            <w:r w:rsidR="006A2ABF">
              <w:t>‬</w:t>
            </w:r>
          </w:dir>
        </w:p>
      </w:tc>
      <w:tc>
        <w:tcPr>
          <w:tcW w:w="3680" w:type="dxa"/>
        </w:tcPr>
        <w:p w:rsidR="00D7139B" w:rsidRDefault="00D7139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D7139B">
      <w:tc>
        <w:tcPr>
          <w:tcW w:w="8560" w:type="dxa"/>
        </w:tcPr>
        <w:p w:rsidR="00D7139B" w:rsidRDefault="00D7139B">
          <w:pPr>
            <w:pStyle w:val="PURHeaderText"/>
            <w:rPr>
              <w:rtl/>
            </w:rPr>
          </w:pPr>
          <w:r w:rsidRPr="00D7139B">
            <w:rPr>
              <w:rFonts w:ascii="Times New Roman" w:hAnsi="Times New Roman" w:cs="Times New Roman"/>
              <w:b w:val="0"/>
              <w:sz w:val="20"/>
              <w:rtl/>
            </w:rPr>
            <w:t xml:space="preserve">شروط منتج الترخيص المجمع من </w:t>
          </w:r>
          <w:r w:rsidRPr="00D7139B">
            <w:rPr>
              <w:rFonts w:ascii="Times New Roman" w:hAnsi="Times New Roman" w:cs="Times New Roman"/>
              <w:b w:val="0"/>
              <w:sz w:val="20"/>
            </w:rPr>
            <w:t>Microsoft</w:t>
          </w:r>
          <w:r w:rsidRPr="00D7139B">
            <w:rPr>
              <w:rFonts w:ascii="Times New Roman" w:hAnsi="Times New Roman" w:cs="Times New Roman"/>
              <w:b w:val="0"/>
              <w:sz w:val="20"/>
              <w:rtl/>
            </w:rPr>
            <w:t xml:space="preserve"> (في جميع أنحاء العالم (‏</w:t>
          </w:r>
          <w:dir w:val="rtl">
            <w:r w:rsidRPr="00D7139B">
              <w:rPr>
                <w:rFonts w:ascii="Times New Roman" w:hAnsi="Times New Roman" w:cs="Times New Roman"/>
                <w:b w:val="0"/>
                <w:sz w:val="20"/>
                <w:rtl/>
              </w:rPr>
              <w:t xml:space="preserve">العربية </w:t>
            </w:r>
            <w:r w:rsidRPr="00D7139B">
              <w:rPr>
                <w:rFonts w:ascii="Times New Roman" w:hAnsi="Times New Roman" w:cs="Times New Roman"/>
                <w:b w:val="0"/>
                <w:sz w:val="20"/>
              </w:rPr>
              <w:t>(Arabic)</w:t>
            </w:r>
            <w:r w:rsidRPr="00D7139B">
              <w:rPr>
                <w:rFonts w:ascii="Times New Roman" w:hAnsi="Times New Roman" w:cs="Times New Roman"/>
                <w:b w:val="0"/>
                <w:sz w:val="20"/>
                <w:rtl/>
              </w:rPr>
              <w:t xml:space="preserve">، أغسطس </w:t>
            </w:r>
            <w:r w:rsidRPr="00D7139B">
              <w:rPr>
                <w:rFonts w:ascii="Times New Roman" w:hAnsi="Times New Roman" w:cs="Times New Roman"/>
                <w:b w:val="0"/>
                <w:sz w:val="20"/>
                <w:lang w:bidi=""/>
              </w:rPr>
              <w:t>2018</w:t>
            </w:r>
            <w:r>
              <w:rPr>
                <w:rtl/>
              </w:rPr>
              <w:t>)</w:t>
            </w:r>
            <w:r>
              <w:t>‬</w:t>
            </w:r>
            <w:r w:rsidR="006A2ABF">
              <w:t>‬</w:t>
            </w:r>
          </w:dir>
        </w:p>
      </w:tc>
      <w:tc>
        <w:tcPr>
          <w:tcW w:w="3680" w:type="dxa"/>
        </w:tcPr>
        <w:p w:rsidR="00D7139B" w:rsidRDefault="00D7139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D7139B">
      <w:tc>
        <w:tcPr>
          <w:tcW w:w="8560" w:type="dxa"/>
        </w:tcPr>
        <w:p w:rsidR="00D7139B" w:rsidRDefault="00D7139B">
          <w:pPr>
            <w:pStyle w:val="PURHeaderText"/>
            <w:rPr>
              <w:rtl/>
            </w:rPr>
          </w:pPr>
          <w:r w:rsidRPr="00D7139B">
            <w:rPr>
              <w:rFonts w:ascii="Times New Roman" w:hAnsi="Times New Roman" w:cs="Times New Roman"/>
              <w:b w:val="0"/>
              <w:sz w:val="20"/>
              <w:rtl/>
            </w:rPr>
            <w:t xml:space="preserve">شروط منتج الترخيص المجمع من </w:t>
          </w:r>
          <w:r w:rsidRPr="00D7139B">
            <w:rPr>
              <w:rFonts w:ascii="Times New Roman" w:hAnsi="Times New Roman" w:cs="Times New Roman"/>
              <w:b w:val="0"/>
              <w:sz w:val="20"/>
            </w:rPr>
            <w:t>Microsoft</w:t>
          </w:r>
          <w:r w:rsidRPr="00D7139B">
            <w:rPr>
              <w:rFonts w:ascii="Times New Roman" w:hAnsi="Times New Roman" w:cs="Times New Roman"/>
              <w:b w:val="0"/>
              <w:sz w:val="20"/>
              <w:rtl/>
            </w:rPr>
            <w:t xml:space="preserve"> (في جميع أنحاء العالم (‏</w:t>
          </w:r>
          <w:dir w:val="rtl">
            <w:r w:rsidRPr="00D7139B">
              <w:rPr>
                <w:rFonts w:ascii="Times New Roman" w:hAnsi="Times New Roman" w:cs="Times New Roman"/>
                <w:b w:val="0"/>
                <w:sz w:val="20"/>
                <w:rtl/>
              </w:rPr>
              <w:t xml:space="preserve">العربية </w:t>
            </w:r>
            <w:r w:rsidRPr="00D7139B">
              <w:rPr>
                <w:rFonts w:ascii="Times New Roman" w:hAnsi="Times New Roman" w:cs="Times New Roman"/>
                <w:b w:val="0"/>
                <w:sz w:val="20"/>
              </w:rPr>
              <w:t>(Arabic)</w:t>
            </w:r>
            <w:r w:rsidRPr="00D7139B">
              <w:rPr>
                <w:rFonts w:ascii="Times New Roman" w:hAnsi="Times New Roman" w:cs="Times New Roman"/>
                <w:b w:val="0"/>
                <w:sz w:val="20"/>
                <w:rtl/>
              </w:rPr>
              <w:t xml:space="preserve">، أغسطس </w:t>
            </w:r>
            <w:r w:rsidRPr="00D7139B">
              <w:rPr>
                <w:rFonts w:ascii="Times New Roman" w:hAnsi="Times New Roman" w:cs="Times New Roman"/>
                <w:b w:val="0"/>
                <w:sz w:val="20"/>
                <w:lang w:bidi=""/>
              </w:rPr>
              <w:t>2018</w:t>
            </w:r>
            <w:r>
              <w:rPr>
                <w:rtl/>
              </w:rPr>
              <w:t>)</w:t>
            </w:r>
            <w:r>
              <w:t>‬</w:t>
            </w:r>
            <w:r w:rsidR="006A2ABF">
              <w:t>‬</w:t>
            </w:r>
          </w:dir>
        </w:p>
      </w:tc>
      <w:tc>
        <w:tcPr>
          <w:tcW w:w="3680" w:type="dxa"/>
        </w:tcPr>
        <w:p w:rsidR="00D7139B" w:rsidRDefault="00D7139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D7139B">
      <w:tc>
        <w:tcPr>
          <w:tcW w:w="8560" w:type="dxa"/>
        </w:tcPr>
        <w:p w:rsidR="00D7139B" w:rsidRDefault="00D7139B">
          <w:pPr>
            <w:pStyle w:val="PURHeaderText"/>
            <w:rPr>
              <w:rtl/>
            </w:rPr>
          </w:pPr>
          <w:r w:rsidRPr="00D7139B">
            <w:rPr>
              <w:rFonts w:ascii="Times New Roman" w:hAnsi="Times New Roman" w:cs="Times New Roman"/>
              <w:b w:val="0"/>
              <w:sz w:val="20"/>
              <w:rtl/>
            </w:rPr>
            <w:t xml:space="preserve">شروط منتج الترخيص المجمع من </w:t>
          </w:r>
          <w:r w:rsidRPr="00D7139B">
            <w:rPr>
              <w:rFonts w:ascii="Times New Roman" w:hAnsi="Times New Roman" w:cs="Times New Roman"/>
              <w:b w:val="0"/>
              <w:sz w:val="20"/>
            </w:rPr>
            <w:t>Microsoft</w:t>
          </w:r>
          <w:r w:rsidRPr="00D7139B">
            <w:rPr>
              <w:rFonts w:ascii="Times New Roman" w:hAnsi="Times New Roman" w:cs="Times New Roman"/>
              <w:b w:val="0"/>
              <w:sz w:val="20"/>
              <w:rtl/>
            </w:rPr>
            <w:t xml:space="preserve"> (في جميع أنحاء العالم (‏</w:t>
          </w:r>
          <w:dir w:val="rtl">
            <w:r w:rsidRPr="00D7139B">
              <w:rPr>
                <w:rFonts w:ascii="Times New Roman" w:hAnsi="Times New Roman" w:cs="Times New Roman"/>
                <w:b w:val="0"/>
                <w:sz w:val="20"/>
                <w:rtl/>
              </w:rPr>
              <w:t xml:space="preserve">العربية </w:t>
            </w:r>
            <w:r w:rsidRPr="00D7139B">
              <w:rPr>
                <w:rFonts w:ascii="Times New Roman" w:hAnsi="Times New Roman" w:cs="Times New Roman"/>
                <w:b w:val="0"/>
                <w:sz w:val="20"/>
              </w:rPr>
              <w:t>(Arabic)</w:t>
            </w:r>
            <w:r w:rsidRPr="00D7139B">
              <w:rPr>
                <w:rFonts w:ascii="Times New Roman" w:hAnsi="Times New Roman" w:cs="Times New Roman"/>
                <w:b w:val="0"/>
                <w:sz w:val="20"/>
                <w:rtl/>
              </w:rPr>
              <w:t xml:space="preserve">، أغسطس </w:t>
            </w:r>
            <w:r w:rsidRPr="00D7139B">
              <w:rPr>
                <w:rFonts w:ascii="Times New Roman" w:hAnsi="Times New Roman" w:cs="Times New Roman"/>
                <w:b w:val="0"/>
                <w:sz w:val="20"/>
                <w:lang w:bidi=""/>
              </w:rPr>
              <w:t>2018</w:t>
            </w:r>
            <w:r>
              <w:rPr>
                <w:rtl/>
              </w:rPr>
              <w:t>)</w:t>
            </w:r>
            <w:r>
              <w:t>‬</w:t>
            </w:r>
            <w:r w:rsidR="006A2ABF">
              <w:t>‬</w:t>
            </w:r>
          </w:dir>
        </w:p>
      </w:tc>
      <w:tc>
        <w:tcPr>
          <w:tcW w:w="3680" w:type="dxa"/>
        </w:tcPr>
        <w:p w:rsidR="00D7139B" w:rsidRDefault="00D7139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D7139B">
      <w:tc>
        <w:tcPr>
          <w:tcW w:w="8560" w:type="dxa"/>
        </w:tcPr>
        <w:p w:rsidR="00D7139B" w:rsidRDefault="00D7139B">
          <w:pPr>
            <w:pStyle w:val="PURHeaderText"/>
            <w:rPr>
              <w:rtl/>
            </w:rPr>
          </w:pPr>
          <w:r>
            <w:rPr>
              <w:rtl/>
            </w:rPr>
            <w:t>شروط منتج الترخيص المجمع من Microsoft (‏</w:t>
          </w:r>
          <w:dir w:val="rtl">
            <w:r>
              <w:rPr>
                <w:rtl/>
              </w:rPr>
              <w:t>العربية (Arabic)، يوليو 2018)</w:t>
            </w:r>
            <w:r>
              <w:t>‬</w:t>
            </w:r>
            <w:r w:rsidR="006A2ABF">
              <w:t>‬</w:t>
            </w:r>
          </w:dir>
        </w:p>
      </w:tc>
      <w:tc>
        <w:tcPr>
          <w:tcW w:w="3680" w:type="dxa"/>
        </w:tcPr>
        <w:p w:rsidR="00D7139B" w:rsidRDefault="00D7139B">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780D4F"/>
    <w:multiLevelType w:val="multilevel"/>
    <w:tmpl w:val="85F465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9A3FB1"/>
    <w:multiLevelType w:val="multilevel"/>
    <w:tmpl w:val="73365E3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F327D2"/>
    <w:multiLevelType w:val="multilevel"/>
    <w:tmpl w:val="9ECCA0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6018AC"/>
    <w:multiLevelType w:val="multilevel"/>
    <w:tmpl w:val="5ED6A7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873588"/>
    <w:multiLevelType w:val="multilevel"/>
    <w:tmpl w:val="D2103D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A21042"/>
    <w:multiLevelType w:val="multilevel"/>
    <w:tmpl w:val="AEC8BC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904A81"/>
    <w:multiLevelType w:val="multilevel"/>
    <w:tmpl w:val="FBA6AB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C3375E3"/>
    <w:multiLevelType w:val="multilevel"/>
    <w:tmpl w:val="D37E2B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FDE522F"/>
    <w:multiLevelType w:val="multilevel"/>
    <w:tmpl w:val="46D857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0A4DB7"/>
    <w:multiLevelType w:val="multilevel"/>
    <w:tmpl w:val="63FACA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325E0C"/>
    <w:multiLevelType w:val="multilevel"/>
    <w:tmpl w:val="97CE5A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A47E03"/>
    <w:multiLevelType w:val="multilevel"/>
    <w:tmpl w:val="238C2F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0E623C"/>
    <w:multiLevelType w:val="multilevel"/>
    <w:tmpl w:val="C1EE7D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FD7E00"/>
    <w:multiLevelType w:val="multilevel"/>
    <w:tmpl w:val="435C8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F92C91"/>
    <w:multiLevelType w:val="multilevel"/>
    <w:tmpl w:val="CF00B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E37A72"/>
    <w:multiLevelType w:val="multilevel"/>
    <w:tmpl w:val="5FB4D0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B61A35"/>
    <w:multiLevelType w:val="multilevel"/>
    <w:tmpl w:val="0F045C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E80D97"/>
    <w:multiLevelType w:val="multilevel"/>
    <w:tmpl w:val="3A7C38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5B2855"/>
    <w:multiLevelType w:val="multilevel"/>
    <w:tmpl w:val="DA7A01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463D9E"/>
    <w:multiLevelType w:val="multilevel"/>
    <w:tmpl w:val="20468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6100DC"/>
    <w:multiLevelType w:val="multilevel"/>
    <w:tmpl w:val="417CA2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5B7634"/>
    <w:multiLevelType w:val="multilevel"/>
    <w:tmpl w:val="0C1E33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C723A6"/>
    <w:multiLevelType w:val="multilevel"/>
    <w:tmpl w:val="9D4E3E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670BC2"/>
    <w:multiLevelType w:val="multilevel"/>
    <w:tmpl w:val="705842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6044C3"/>
    <w:multiLevelType w:val="multilevel"/>
    <w:tmpl w:val="3AEE29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205979"/>
    <w:multiLevelType w:val="multilevel"/>
    <w:tmpl w:val="8968E7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5318A9"/>
    <w:multiLevelType w:val="multilevel"/>
    <w:tmpl w:val="9BBAB8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E023B2"/>
    <w:multiLevelType w:val="multilevel"/>
    <w:tmpl w:val="2F125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18196B"/>
    <w:multiLevelType w:val="multilevel"/>
    <w:tmpl w:val="9B9049A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AE45C8"/>
    <w:multiLevelType w:val="multilevel"/>
    <w:tmpl w:val="9A9E1B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EE61C5"/>
    <w:multiLevelType w:val="multilevel"/>
    <w:tmpl w:val="285476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076101"/>
    <w:multiLevelType w:val="multilevel"/>
    <w:tmpl w:val="6520DE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382F98"/>
    <w:multiLevelType w:val="multilevel"/>
    <w:tmpl w:val="0F1053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7B753F"/>
    <w:multiLevelType w:val="multilevel"/>
    <w:tmpl w:val="8FAC62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E11A0F"/>
    <w:multiLevelType w:val="multilevel"/>
    <w:tmpl w:val="B172E2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5A57E1"/>
    <w:multiLevelType w:val="multilevel"/>
    <w:tmpl w:val="47948A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E52B0F"/>
    <w:multiLevelType w:val="multilevel"/>
    <w:tmpl w:val="168C3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C245D0"/>
    <w:multiLevelType w:val="multilevel"/>
    <w:tmpl w:val="E22419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9D1B96"/>
    <w:multiLevelType w:val="multilevel"/>
    <w:tmpl w:val="1D965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21458D"/>
    <w:multiLevelType w:val="multilevel"/>
    <w:tmpl w:val="C69258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B673D8"/>
    <w:multiLevelType w:val="multilevel"/>
    <w:tmpl w:val="02889C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0CD19E4"/>
    <w:multiLevelType w:val="multilevel"/>
    <w:tmpl w:val="E1B21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7163311"/>
    <w:multiLevelType w:val="multilevel"/>
    <w:tmpl w:val="7FE4C32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C230E0"/>
    <w:multiLevelType w:val="multilevel"/>
    <w:tmpl w:val="7A5208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041EC0"/>
    <w:multiLevelType w:val="multilevel"/>
    <w:tmpl w:val="AA1226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E577CBE"/>
    <w:multiLevelType w:val="multilevel"/>
    <w:tmpl w:val="D3A2A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45020F"/>
    <w:multiLevelType w:val="multilevel"/>
    <w:tmpl w:val="64CAFF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810B62"/>
    <w:multiLevelType w:val="multilevel"/>
    <w:tmpl w:val="A0A207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DA1C01"/>
    <w:multiLevelType w:val="multilevel"/>
    <w:tmpl w:val="205CED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EC46A6"/>
    <w:multiLevelType w:val="multilevel"/>
    <w:tmpl w:val="1F820E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7660ED"/>
    <w:multiLevelType w:val="multilevel"/>
    <w:tmpl w:val="74B6F4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4B7019C"/>
    <w:multiLevelType w:val="multilevel"/>
    <w:tmpl w:val="E8CEA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3A44E2"/>
    <w:multiLevelType w:val="multilevel"/>
    <w:tmpl w:val="92B6F8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CF6592"/>
    <w:multiLevelType w:val="multilevel"/>
    <w:tmpl w:val="B12C72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8B14C1"/>
    <w:multiLevelType w:val="multilevel"/>
    <w:tmpl w:val="C2862B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8D5F9E"/>
    <w:multiLevelType w:val="multilevel"/>
    <w:tmpl w:val="D99A9C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50788A"/>
    <w:multiLevelType w:val="multilevel"/>
    <w:tmpl w:val="38BAC6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C95F96"/>
    <w:multiLevelType w:val="multilevel"/>
    <w:tmpl w:val="8A9025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DC316E"/>
    <w:multiLevelType w:val="multilevel"/>
    <w:tmpl w:val="EA2892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FF579A"/>
    <w:multiLevelType w:val="multilevel"/>
    <w:tmpl w:val="038445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1C163E"/>
    <w:multiLevelType w:val="multilevel"/>
    <w:tmpl w:val="F34402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DB124E"/>
    <w:multiLevelType w:val="multilevel"/>
    <w:tmpl w:val="CE5AEC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E0573C"/>
    <w:multiLevelType w:val="multilevel"/>
    <w:tmpl w:val="E13C6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8"/>
  </w:num>
  <w:num w:numId="3">
    <w:abstractNumId w:val="12"/>
  </w:num>
  <w:num w:numId="4">
    <w:abstractNumId w:val="54"/>
  </w:num>
  <w:num w:numId="5">
    <w:abstractNumId w:val="63"/>
  </w:num>
  <w:num w:numId="6">
    <w:abstractNumId w:val="26"/>
  </w:num>
  <w:num w:numId="7">
    <w:abstractNumId w:val="37"/>
  </w:num>
  <w:num w:numId="8">
    <w:abstractNumId w:val="0"/>
  </w:num>
  <w:num w:numId="9">
    <w:abstractNumId w:val="56"/>
  </w:num>
  <w:num w:numId="10">
    <w:abstractNumId w:val="57"/>
  </w:num>
  <w:num w:numId="11">
    <w:abstractNumId w:val="17"/>
  </w:num>
  <w:num w:numId="12">
    <w:abstractNumId w:val="58"/>
  </w:num>
  <w:num w:numId="13">
    <w:abstractNumId w:val="59"/>
  </w:num>
  <w:num w:numId="14">
    <w:abstractNumId w:val="49"/>
  </w:num>
  <w:num w:numId="15">
    <w:abstractNumId w:val="35"/>
  </w:num>
  <w:num w:numId="16">
    <w:abstractNumId w:val="4"/>
  </w:num>
  <w:num w:numId="17">
    <w:abstractNumId w:val="3"/>
  </w:num>
  <w:num w:numId="18">
    <w:abstractNumId w:val="24"/>
  </w:num>
  <w:num w:numId="19">
    <w:abstractNumId w:val="47"/>
  </w:num>
  <w:num w:numId="20">
    <w:abstractNumId w:val="48"/>
  </w:num>
  <w:num w:numId="21">
    <w:abstractNumId w:val="23"/>
  </w:num>
  <w:num w:numId="22">
    <w:abstractNumId w:val="20"/>
  </w:num>
  <w:num w:numId="23">
    <w:abstractNumId w:val="32"/>
  </w:num>
  <w:num w:numId="24">
    <w:abstractNumId w:val="39"/>
  </w:num>
  <w:num w:numId="25">
    <w:abstractNumId w:val="16"/>
  </w:num>
  <w:num w:numId="26">
    <w:abstractNumId w:val="14"/>
  </w:num>
  <w:num w:numId="27">
    <w:abstractNumId w:val="55"/>
  </w:num>
  <w:num w:numId="28">
    <w:abstractNumId w:val="29"/>
  </w:num>
  <w:num w:numId="29">
    <w:abstractNumId w:val="2"/>
  </w:num>
  <w:num w:numId="30">
    <w:abstractNumId w:val="18"/>
  </w:num>
  <w:num w:numId="31">
    <w:abstractNumId w:val="9"/>
  </w:num>
  <w:num w:numId="32">
    <w:abstractNumId w:val="21"/>
  </w:num>
  <w:num w:numId="33">
    <w:abstractNumId w:val="51"/>
  </w:num>
  <w:num w:numId="34">
    <w:abstractNumId w:val="8"/>
  </w:num>
  <w:num w:numId="35">
    <w:abstractNumId w:val="34"/>
  </w:num>
  <w:num w:numId="36">
    <w:abstractNumId w:val="13"/>
  </w:num>
  <w:num w:numId="37">
    <w:abstractNumId w:val="43"/>
  </w:num>
  <w:num w:numId="38">
    <w:abstractNumId w:val="31"/>
  </w:num>
  <w:num w:numId="39">
    <w:abstractNumId w:val="22"/>
  </w:num>
  <w:num w:numId="40">
    <w:abstractNumId w:val="10"/>
  </w:num>
  <w:num w:numId="41">
    <w:abstractNumId w:val="1"/>
  </w:num>
  <w:num w:numId="42">
    <w:abstractNumId w:val="60"/>
  </w:num>
  <w:num w:numId="43">
    <w:abstractNumId w:val="53"/>
  </w:num>
  <w:num w:numId="44">
    <w:abstractNumId w:val="52"/>
  </w:num>
  <w:num w:numId="45">
    <w:abstractNumId w:val="19"/>
  </w:num>
  <w:num w:numId="46">
    <w:abstractNumId w:val="36"/>
  </w:num>
  <w:num w:numId="47">
    <w:abstractNumId w:val="27"/>
  </w:num>
  <w:num w:numId="48">
    <w:abstractNumId w:val="11"/>
  </w:num>
  <w:num w:numId="49">
    <w:abstractNumId w:val="50"/>
  </w:num>
  <w:num w:numId="50">
    <w:abstractNumId w:val="64"/>
  </w:num>
  <w:num w:numId="51">
    <w:abstractNumId w:val="15"/>
  </w:num>
  <w:num w:numId="52">
    <w:abstractNumId w:val="45"/>
  </w:num>
  <w:num w:numId="53">
    <w:abstractNumId w:val="7"/>
  </w:num>
  <w:num w:numId="54">
    <w:abstractNumId w:val="44"/>
  </w:num>
  <w:num w:numId="55">
    <w:abstractNumId w:val="61"/>
  </w:num>
  <w:num w:numId="56">
    <w:abstractNumId w:val="41"/>
  </w:num>
  <w:num w:numId="57">
    <w:abstractNumId w:val="6"/>
  </w:num>
  <w:num w:numId="58">
    <w:abstractNumId w:val="25"/>
  </w:num>
  <w:num w:numId="59">
    <w:abstractNumId w:val="40"/>
  </w:num>
  <w:num w:numId="60">
    <w:abstractNumId w:val="62"/>
  </w:num>
  <w:num w:numId="61">
    <w:abstractNumId w:val="30"/>
  </w:num>
  <w:num w:numId="62">
    <w:abstractNumId w:val="28"/>
  </w:num>
  <w:num w:numId="63">
    <w:abstractNumId w:val="33"/>
  </w:num>
  <w:num w:numId="64">
    <w:abstractNumId w:val="46"/>
  </w:num>
  <w:num w:numId="65">
    <w:abstractNumId w:val="5"/>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lb11ZNOExqHfIkadS48nimOgC0g8ZkZvt6I4KupSMq3T5RTC+L1zE9Wf3e+iGulZ3r28K1kXi8Fz0ayS0zHPw==" w:salt="0btBar+TG/vAUEC8ejphQ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9D1"/>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7D8"/>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0601"/>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2ABF"/>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07CF"/>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1F3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3B01"/>
    <w:rsid w:val="009A414C"/>
    <w:rsid w:val="009A453C"/>
    <w:rsid w:val="009A6F68"/>
    <w:rsid w:val="009A723A"/>
    <w:rsid w:val="009B10AC"/>
    <w:rsid w:val="009B17E2"/>
    <w:rsid w:val="009B65F9"/>
    <w:rsid w:val="009B6B04"/>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139B"/>
    <w:rsid w:val="00D72494"/>
    <w:rsid w:val="00D7365B"/>
    <w:rsid w:val="00D737AD"/>
    <w:rsid w:val="00D74A5D"/>
    <w:rsid w:val="00D768A1"/>
    <w:rsid w:val="00D76E21"/>
    <w:rsid w:val="00D8054F"/>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1AE"/>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507CF"/>
    <w:rPr>
      <w:color w:val="605E5C"/>
      <w:shd w:val="clear" w:color="auto" w:fill="E1DFDD"/>
    </w:rPr>
  </w:style>
  <w:style w:type="paragraph" w:styleId="Index2">
    <w:name w:val="index 2"/>
    <w:basedOn w:val="Normal"/>
    <w:next w:val="Normal"/>
    <w:autoRedefine/>
    <w:uiPriority w:val="99"/>
    <w:semiHidden/>
    <w:unhideWhenUsed/>
    <w:rsid w:val="007507C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B6CEC-4661-4FFC-9B80-946401710A80}">
  <ds:schemaRefs>
    <ds:schemaRef ds:uri="http://schemas.openxmlformats.org/officeDocument/2006/bibliography"/>
  </ds:schemaRefs>
</ds:datastoreItem>
</file>

<file path=customXml/itemProps2.xml><?xml version="1.0" encoding="utf-8"?>
<ds:datastoreItem xmlns:ds="http://schemas.openxmlformats.org/officeDocument/2006/customXml" ds:itemID="{A6D6971B-0137-42FB-A76D-AD0077CC93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109510</Words>
  <Characters>624208</Characters>
  <Application>Microsoft Office Word</Application>
  <DocSecurity>8</DocSecurity>
  <Lines>5201</Lines>
  <Paragraphs>1464</Paragraphs>
  <ScaleCrop>false</ScaleCrop>
  <Company/>
  <LinksUpToDate>false</LinksUpToDate>
  <CharactersWithSpaces>732254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2018-08-01T02:04:00Z</dcterms:created>
  <dcterms:modified xsi:type="dcterms:W3CDTF">2018-08-01T02:04:00Z</dcterms:modified>
</cp:coreProperties>
</file>